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7C65">
      <w:pPr>
        <w:ind w:firstLine="0" w:firstLineChars="0"/>
        <w:rPr>
          <w:rFonts w:eastAsia="仿宋"/>
        </w:rPr>
      </w:pPr>
    </w:p>
    <w:p w14:paraId="4CB0F101">
      <w:pPr>
        <w:ind w:firstLine="480"/>
        <w:rPr>
          <w:rFonts w:eastAsia="仿宋"/>
        </w:rPr>
      </w:pPr>
    </w:p>
    <w:p w14:paraId="3B1A83B0">
      <w:pPr>
        <w:ind w:firstLine="0" w:firstLineChars="0"/>
        <w:jc w:val="center"/>
        <w:rPr>
          <w:rFonts w:eastAsia="仿宋"/>
          <w:b/>
          <w:color w:val="auto"/>
          <w:sz w:val="52"/>
          <w:szCs w:val="52"/>
        </w:rPr>
      </w:pPr>
      <w:r>
        <w:rPr>
          <w:rFonts w:hint="eastAsia" w:ascii="宋体"/>
          <w:color w:val="000000"/>
          <w:sz w:val="44"/>
          <w:szCs w:val="44"/>
        </w:rPr>
        <w:t>广</w:t>
      </w:r>
      <w:r>
        <w:rPr>
          <w:rFonts w:hint="eastAsia" w:ascii="宋体"/>
          <w:color w:val="auto"/>
          <w:sz w:val="44"/>
          <w:szCs w:val="44"/>
        </w:rPr>
        <w:t>西金桂浆纸</w:t>
      </w:r>
      <w:r>
        <w:rPr>
          <w:rFonts w:hint="eastAsia" w:ascii="宋体"/>
          <w:color w:val="auto"/>
          <w:sz w:val="44"/>
          <w:szCs w:val="44"/>
          <w:lang w:val="en-US" w:eastAsia="zh-CN"/>
        </w:rPr>
        <w:t>业</w:t>
      </w:r>
      <w:r>
        <w:rPr>
          <w:rFonts w:hint="eastAsia" w:ascii="宋体"/>
          <w:color w:val="auto"/>
          <w:sz w:val="44"/>
          <w:szCs w:val="44"/>
        </w:rPr>
        <w:t>有限公司污水处理站绿色升级改造项目</w:t>
      </w:r>
    </w:p>
    <w:p w14:paraId="033AC5FE">
      <w:pPr>
        <w:pStyle w:val="30"/>
        <w:spacing w:before="240" w:after="240" w:line="480" w:lineRule="auto"/>
        <w:ind w:firstLine="0" w:firstLineChars="0"/>
        <w:jc w:val="center"/>
        <w:rPr>
          <w:rFonts w:ascii="Times New Roman" w:hAnsi="Times New Roman" w:eastAsia="仿宋" w:cs="Times New Roman"/>
          <w:b/>
          <w:color w:val="auto"/>
          <w:sz w:val="52"/>
          <w:szCs w:val="52"/>
        </w:rPr>
      </w:pPr>
      <w:r>
        <w:rPr>
          <w:rFonts w:ascii="Times New Roman" w:hAnsi="Times New Roman" w:eastAsia="仿宋" w:cs="Times New Roman"/>
          <w:b/>
          <w:color w:val="auto"/>
          <w:sz w:val="52"/>
          <w:szCs w:val="52"/>
        </w:rPr>
        <w:t>环境风险专题评价</w:t>
      </w:r>
    </w:p>
    <w:p w14:paraId="00CA4698">
      <w:pPr>
        <w:pStyle w:val="30"/>
        <w:spacing w:before="240" w:after="240"/>
        <w:ind w:firstLine="883"/>
        <w:jc w:val="center"/>
        <w:rPr>
          <w:rFonts w:ascii="Times New Roman" w:hAnsi="Times New Roman" w:eastAsia="仿宋" w:cs="Times New Roman"/>
          <w:b/>
          <w:color w:val="auto"/>
          <w:sz w:val="44"/>
          <w:szCs w:val="44"/>
        </w:rPr>
      </w:pPr>
    </w:p>
    <w:p w14:paraId="6B02D3DD">
      <w:pPr>
        <w:pStyle w:val="30"/>
        <w:ind w:firstLine="883"/>
        <w:jc w:val="center"/>
        <w:rPr>
          <w:rFonts w:ascii="Times New Roman" w:hAnsi="Times New Roman" w:eastAsia="仿宋" w:cs="Times New Roman"/>
          <w:b/>
          <w:color w:val="auto"/>
          <w:sz w:val="44"/>
          <w:szCs w:val="44"/>
        </w:rPr>
      </w:pPr>
    </w:p>
    <w:p w14:paraId="6686C149">
      <w:pPr>
        <w:ind w:firstLine="883"/>
        <w:rPr>
          <w:rFonts w:eastAsia="仿宋"/>
          <w:b/>
          <w:color w:val="auto"/>
          <w:sz w:val="44"/>
          <w:szCs w:val="44"/>
        </w:rPr>
      </w:pPr>
    </w:p>
    <w:p w14:paraId="5AB1EBDA">
      <w:pPr>
        <w:pStyle w:val="32"/>
        <w:ind w:firstLine="480"/>
        <w:rPr>
          <w:rFonts w:eastAsia="仿宋" w:cs="Times New Roman"/>
          <w:color w:val="auto"/>
        </w:rPr>
      </w:pPr>
    </w:p>
    <w:p w14:paraId="76B1FE55">
      <w:pPr>
        <w:ind w:firstLine="480"/>
        <w:rPr>
          <w:rFonts w:eastAsia="仿宋"/>
          <w:color w:val="auto"/>
        </w:rPr>
      </w:pPr>
    </w:p>
    <w:p w14:paraId="2576F18D">
      <w:pPr>
        <w:pStyle w:val="32"/>
        <w:ind w:firstLine="480"/>
        <w:rPr>
          <w:rFonts w:eastAsia="仿宋" w:cs="Times New Roman"/>
          <w:color w:val="auto"/>
        </w:rPr>
      </w:pPr>
    </w:p>
    <w:p w14:paraId="5F1D6CA3">
      <w:pPr>
        <w:ind w:firstLine="480"/>
        <w:rPr>
          <w:rFonts w:eastAsia="仿宋"/>
          <w:color w:val="auto"/>
        </w:rPr>
      </w:pPr>
    </w:p>
    <w:p w14:paraId="06DD8ED2">
      <w:pPr>
        <w:ind w:firstLine="480"/>
        <w:rPr>
          <w:rFonts w:eastAsia="仿宋"/>
          <w:color w:val="auto"/>
        </w:rPr>
      </w:pPr>
    </w:p>
    <w:p w14:paraId="7CBCCD73">
      <w:pPr>
        <w:pStyle w:val="32"/>
        <w:ind w:firstLine="480"/>
        <w:rPr>
          <w:rFonts w:eastAsia="仿宋" w:cs="Times New Roman"/>
          <w:color w:val="auto"/>
        </w:rPr>
      </w:pPr>
    </w:p>
    <w:p w14:paraId="7222B9B3">
      <w:pPr>
        <w:spacing w:after="120" w:afterLines="50"/>
        <w:ind w:firstLine="1500" w:firstLineChars="500"/>
        <w:rPr>
          <w:rFonts w:eastAsia="黑体"/>
          <w:color w:val="auto"/>
          <w:sz w:val="30"/>
        </w:rPr>
      </w:pPr>
    </w:p>
    <w:p w14:paraId="393AEADC">
      <w:pPr>
        <w:ind w:firstLine="1260" w:firstLineChars="420"/>
        <w:rPr>
          <w:rFonts w:eastAsia="黑体"/>
          <w:color w:val="auto"/>
          <w:sz w:val="30"/>
        </w:rPr>
      </w:pPr>
      <w:r>
        <w:rPr>
          <w:rFonts w:eastAsia="黑体"/>
          <w:color w:val="auto"/>
          <w:sz w:val="30"/>
        </w:rPr>
        <w:t>编制单位：</w:t>
      </w:r>
      <w:r>
        <w:rPr>
          <w:rFonts w:hint="eastAsia" w:eastAsia="黑体"/>
          <w:color w:val="auto"/>
          <w:sz w:val="30"/>
        </w:rPr>
        <w:t>广西博环环境咨询有限公司</w:t>
      </w:r>
    </w:p>
    <w:p w14:paraId="23BE554A">
      <w:pPr>
        <w:ind w:firstLine="1260" w:firstLineChars="420"/>
        <w:rPr>
          <w:rFonts w:eastAsia="黑体"/>
          <w:color w:val="auto"/>
          <w:sz w:val="30"/>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720" w:num="1"/>
          <w:docGrid w:linePitch="312" w:charSpace="0"/>
        </w:sectPr>
      </w:pPr>
      <w:r>
        <w:rPr>
          <w:rFonts w:hint="eastAsia" w:eastAsia="黑体"/>
          <w:color w:val="auto"/>
          <w:sz w:val="30"/>
        </w:rPr>
        <w:t>编制时间：二〇二五年十二月</w:t>
      </w:r>
    </w:p>
    <w:sdt>
      <w:sdtPr>
        <w:rPr>
          <w:rFonts w:ascii="宋体" w:hAnsi="宋体"/>
          <w:b/>
          <w:bCs/>
          <w:color w:val="auto"/>
          <w:sz w:val="30"/>
          <w:szCs w:val="30"/>
        </w:rPr>
        <w:id w:val="147481823"/>
        <w15:color w:val="DBDBDB"/>
        <w:docPartObj>
          <w:docPartGallery w:val="Table of Contents"/>
          <w:docPartUnique/>
        </w:docPartObj>
      </w:sdtPr>
      <w:sdtEndPr>
        <w:rPr>
          <w:rFonts w:ascii="Times New Roman" w:hAnsi="Times New Roman"/>
          <w:b/>
          <w:bCs/>
          <w:color w:val="auto"/>
          <w:kern w:val="44"/>
          <w:sz w:val="30"/>
          <w:szCs w:val="28"/>
        </w:rPr>
      </w:sdtEndPr>
      <w:sdtContent>
        <w:p w14:paraId="49774CEE">
          <w:pPr>
            <w:spacing w:line="240" w:lineRule="auto"/>
            <w:ind w:firstLine="0" w:firstLineChars="0"/>
            <w:jc w:val="center"/>
            <w:rPr>
              <w:b/>
              <w:bCs/>
              <w:color w:val="auto"/>
              <w:sz w:val="30"/>
              <w:szCs w:val="30"/>
            </w:rPr>
          </w:pPr>
          <w:r>
            <w:rPr>
              <w:rFonts w:ascii="宋体" w:hAnsi="宋体"/>
              <w:b/>
              <w:bCs/>
              <w:color w:val="auto"/>
              <w:sz w:val="30"/>
              <w:szCs w:val="30"/>
            </w:rPr>
            <w:t>目录</w:t>
          </w:r>
        </w:p>
        <w:p w14:paraId="00CF172A">
          <w:pPr>
            <w:pStyle w:val="16"/>
            <w:tabs>
              <w:tab w:val="right" w:leader="dot" w:pos="8369"/>
            </w:tabs>
            <w:spacing w:line="240" w:lineRule="auto"/>
            <w:ind w:firstLine="480"/>
            <w:rPr>
              <w:color w:val="auto"/>
            </w:rPr>
          </w:pPr>
          <w:r>
            <w:rPr>
              <w:color w:val="auto"/>
            </w:rPr>
            <w:fldChar w:fldCharType="begin"/>
          </w:r>
          <w:r>
            <w:rPr>
              <w:color w:val="auto"/>
            </w:rPr>
            <w:instrText xml:space="preserve">TOC \o "1-4" \h \u </w:instrText>
          </w:r>
          <w:r>
            <w:rPr>
              <w:color w:val="auto"/>
            </w:rPr>
            <w:fldChar w:fldCharType="separate"/>
          </w:r>
          <w:r>
            <w:rPr>
              <w:color w:val="auto"/>
            </w:rPr>
            <w:fldChar w:fldCharType="begin"/>
          </w:r>
          <w:r>
            <w:rPr>
              <w:color w:val="auto"/>
            </w:rPr>
            <w:instrText xml:space="preserve"> HYPERLINK \l "_Toc17158" </w:instrText>
          </w:r>
          <w:r>
            <w:rPr>
              <w:color w:val="auto"/>
            </w:rPr>
            <w:fldChar w:fldCharType="separate"/>
          </w:r>
          <w:r>
            <w:rPr>
              <w:bCs/>
              <w:color w:val="auto"/>
            </w:rPr>
            <w:t>1</w:t>
          </w:r>
          <w:r>
            <w:rPr>
              <w:rFonts w:hint="eastAsia"/>
              <w:bCs/>
              <w:color w:val="auto"/>
            </w:rPr>
            <w:t xml:space="preserve"> </w:t>
          </w:r>
          <w:r>
            <w:rPr>
              <w:bCs/>
              <w:color w:val="auto"/>
            </w:rPr>
            <w:t>项目概况</w:t>
          </w:r>
          <w:r>
            <w:rPr>
              <w:color w:val="auto"/>
            </w:rPr>
            <w:tab/>
          </w:r>
          <w:r>
            <w:rPr>
              <w:color w:val="auto"/>
            </w:rPr>
            <w:fldChar w:fldCharType="begin"/>
          </w:r>
          <w:r>
            <w:rPr>
              <w:color w:val="auto"/>
            </w:rPr>
            <w:instrText xml:space="preserve"> PAGEREF _Toc17158 \h </w:instrText>
          </w:r>
          <w:r>
            <w:rPr>
              <w:color w:val="auto"/>
            </w:rPr>
            <w:fldChar w:fldCharType="separate"/>
          </w:r>
          <w:r>
            <w:rPr>
              <w:color w:val="auto"/>
            </w:rPr>
            <w:t>2</w:t>
          </w:r>
          <w:r>
            <w:rPr>
              <w:color w:val="auto"/>
            </w:rPr>
            <w:fldChar w:fldCharType="end"/>
          </w:r>
          <w:r>
            <w:rPr>
              <w:color w:val="auto"/>
            </w:rPr>
            <w:fldChar w:fldCharType="end"/>
          </w:r>
        </w:p>
        <w:p w14:paraId="23B84B6D">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"_Toc11773" </w:instrText>
          </w:r>
          <w:r>
            <w:rPr>
              <w:color w:val="auto"/>
            </w:rPr>
            <w:fldChar w:fldCharType="separate"/>
          </w:r>
          <w:r>
            <w:rPr>
              <w:rFonts w:hint="eastAsia"/>
              <w:bCs/>
              <w:color w:val="auto"/>
              <w:szCs w:val="28"/>
            </w:rPr>
            <w:t>2</w:t>
          </w:r>
          <w:r>
            <w:rPr>
              <w:bCs/>
              <w:color w:val="auto"/>
              <w:szCs w:val="28"/>
            </w:rPr>
            <w:t xml:space="preserve"> 编制依据</w:t>
          </w:r>
          <w:r>
            <w:rPr>
              <w:color w:val="auto"/>
            </w:rPr>
            <w:tab/>
          </w:r>
          <w:r>
            <w:rPr>
              <w:color w:val="auto"/>
            </w:rPr>
            <w:fldChar w:fldCharType="begin"/>
          </w:r>
          <w:r>
            <w:rPr>
              <w:color w:val="auto"/>
            </w:rPr>
            <w:instrText xml:space="preserve"> PAGEREF _Toc11773 \h </w:instrText>
          </w:r>
          <w:r>
            <w:rPr>
              <w:color w:val="auto"/>
            </w:rPr>
            <w:fldChar w:fldCharType="separate"/>
          </w:r>
          <w:r>
            <w:rPr>
              <w:color w:val="auto"/>
            </w:rPr>
            <w:t>2</w:t>
          </w:r>
          <w:r>
            <w:rPr>
              <w:color w:val="auto"/>
            </w:rPr>
            <w:fldChar w:fldCharType="end"/>
          </w:r>
          <w:r>
            <w:rPr>
              <w:color w:val="auto"/>
            </w:rPr>
            <w:fldChar w:fldCharType="end"/>
          </w:r>
        </w:p>
        <w:p w14:paraId="70324BA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"_Toc14498" </w:instrText>
          </w:r>
          <w:r>
            <w:rPr>
              <w:color w:val="auto"/>
            </w:rPr>
            <w:fldChar w:fldCharType="separate"/>
          </w:r>
          <w:r>
            <w:rPr>
              <w:rFonts w:hint="eastAsia"/>
              <w:bCs/>
              <w:color w:val="auto"/>
            </w:rPr>
            <w:t>2</w:t>
          </w:r>
          <w:r>
            <w:rPr>
              <w:bCs/>
              <w:color w:val="auto"/>
            </w:rPr>
            <w:t>.1国家法律法规</w:t>
          </w:r>
          <w:r>
            <w:rPr>
              <w:color w:val="auto"/>
            </w:rPr>
            <w:tab/>
          </w:r>
          <w:r>
            <w:rPr>
              <w:color w:val="auto"/>
            </w:rPr>
            <w:fldChar w:fldCharType="begin"/>
          </w:r>
          <w:r>
            <w:rPr>
              <w:color w:val="auto"/>
            </w:rPr>
            <w:instrText xml:space="preserve"> PAGEREF _Toc14498 \h </w:instrText>
          </w:r>
          <w:r>
            <w:rPr>
              <w:color w:val="auto"/>
            </w:rPr>
            <w:fldChar w:fldCharType="separate"/>
          </w:r>
          <w:r>
            <w:rPr>
              <w:color w:val="auto"/>
            </w:rPr>
            <w:t>2</w:t>
          </w:r>
          <w:r>
            <w:rPr>
              <w:color w:val="auto"/>
            </w:rPr>
            <w:fldChar w:fldCharType="end"/>
          </w:r>
          <w:r>
            <w:rPr>
              <w:color w:val="auto"/>
            </w:rPr>
            <w:fldChar w:fldCharType="end"/>
          </w:r>
        </w:p>
        <w:p w14:paraId="548DD7D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"_Toc32074" </w:instrText>
          </w:r>
          <w:r>
            <w:rPr>
              <w:color w:val="auto"/>
            </w:rPr>
            <w:fldChar w:fldCharType="separate"/>
          </w:r>
          <w:r>
            <w:rPr>
              <w:rFonts w:hint="eastAsia"/>
              <w:bCs/>
              <w:color w:val="auto"/>
            </w:rPr>
            <w:t>2</w:t>
          </w:r>
          <w:r>
            <w:rPr>
              <w:bCs/>
              <w:color w:val="auto"/>
            </w:rPr>
            <w:t>.2技术规范</w:t>
          </w:r>
          <w:r>
            <w:rPr>
              <w:color w:val="auto"/>
            </w:rPr>
            <w:tab/>
          </w:r>
          <w:r>
            <w:rPr>
              <w:color w:val="auto"/>
            </w:rPr>
            <w:fldChar w:fldCharType="begin"/>
          </w:r>
          <w:r>
            <w:rPr>
              <w:color w:val="auto"/>
            </w:rPr>
            <w:instrText xml:space="preserve"> PAGEREF _Toc32074 \h </w:instrText>
          </w:r>
          <w:r>
            <w:rPr>
              <w:color w:val="auto"/>
            </w:rPr>
            <w:fldChar w:fldCharType="separate"/>
          </w:r>
          <w:r>
            <w:rPr>
              <w:color w:val="auto"/>
            </w:rPr>
            <w:t>2</w:t>
          </w:r>
          <w:r>
            <w:rPr>
              <w:color w:val="auto"/>
            </w:rPr>
            <w:fldChar w:fldCharType="end"/>
          </w:r>
          <w:r>
            <w:rPr>
              <w:color w:val="auto"/>
            </w:rPr>
            <w:fldChar w:fldCharType="end"/>
          </w:r>
        </w:p>
        <w:p w14:paraId="609F41B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"_Toc27642" </w:instrText>
          </w:r>
          <w:r>
            <w:rPr>
              <w:color w:val="auto"/>
            </w:rPr>
            <w:fldChar w:fldCharType="separate"/>
          </w:r>
          <w:r>
            <w:rPr>
              <w:rFonts w:hint="eastAsia"/>
              <w:bCs/>
              <w:color w:val="auto"/>
            </w:rPr>
            <w:t>3</w:t>
          </w:r>
          <w:r>
            <w:rPr>
              <w:bCs/>
              <w:color w:val="auto"/>
            </w:rPr>
            <w:t xml:space="preserve"> 环境风险调查</w:t>
          </w:r>
          <w:r>
            <w:rPr>
              <w:color w:val="auto"/>
            </w:rPr>
            <w:tab/>
          </w:r>
          <w:r>
            <w:rPr>
              <w:color w:val="auto"/>
            </w:rPr>
            <w:fldChar w:fldCharType="begin"/>
          </w:r>
          <w:r>
            <w:rPr>
              <w:color w:val="auto"/>
            </w:rPr>
            <w:instrText xml:space="preserve"> PAGEREF _Toc27642 \h </w:instrText>
          </w:r>
          <w:r>
            <w:rPr>
              <w:color w:val="auto"/>
            </w:rPr>
            <w:fldChar w:fldCharType="separate"/>
          </w:r>
          <w:r>
            <w:rPr>
              <w:color w:val="auto"/>
            </w:rPr>
            <w:t>3</w:t>
          </w:r>
          <w:r>
            <w:rPr>
              <w:color w:val="auto"/>
            </w:rPr>
            <w:fldChar w:fldCharType="end"/>
          </w:r>
          <w:r>
            <w:rPr>
              <w:color w:val="auto"/>
            </w:rPr>
            <w:fldChar w:fldCharType="end"/>
          </w:r>
        </w:p>
        <w:p w14:paraId="58A973D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"_Toc27298" </w:instrText>
          </w:r>
          <w:r>
            <w:rPr>
              <w:color w:val="auto"/>
            </w:rPr>
            <w:fldChar w:fldCharType="separate"/>
          </w:r>
          <w:r>
            <w:rPr>
              <w:rFonts w:hint="eastAsia"/>
              <w:bCs/>
              <w:color w:val="auto"/>
            </w:rPr>
            <w:t>3</w:t>
          </w:r>
          <w:r>
            <w:rPr>
              <w:bCs/>
              <w:color w:val="auto"/>
            </w:rPr>
            <w:t>.1风险源调查</w:t>
          </w:r>
          <w:r>
            <w:rPr>
              <w:color w:val="auto"/>
            </w:rPr>
            <w:tab/>
          </w:r>
          <w:r>
            <w:rPr>
              <w:color w:val="auto"/>
            </w:rPr>
            <w:fldChar w:fldCharType="begin"/>
          </w:r>
          <w:r>
            <w:rPr>
              <w:color w:val="auto"/>
            </w:rPr>
            <w:instrText xml:space="preserve"> PAGEREF _Toc27298 \h </w:instrText>
          </w:r>
          <w:r>
            <w:rPr>
              <w:color w:val="auto"/>
            </w:rPr>
            <w:fldChar w:fldCharType="separate"/>
          </w:r>
          <w:r>
            <w:rPr>
              <w:color w:val="auto"/>
            </w:rPr>
            <w:t>3</w:t>
          </w:r>
          <w:r>
            <w:rPr>
              <w:color w:val="auto"/>
            </w:rPr>
            <w:fldChar w:fldCharType="end"/>
          </w:r>
          <w:r>
            <w:rPr>
              <w:color w:val="auto"/>
            </w:rPr>
            <w:fldChar w:fldCharType="end"/>
          </w:r>
        </w:p>
        <w:p w14:paraId="77CE78F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"_Toc9426" </w:instrText>
          </w:r>
          <w:r>
            <w:rPr>
              <w:color w:val="auto"/>
            </w:rPr>
            <w:fldChar w:fldCharType="separate"/>
          </w:r>
          <w:r>
            <w:rPr>
              <w:rFonts w:hint="eastAsia"/>
              <w:bCs/>
              <w:color w:val="auto"/>
            </w:rPr>
            <w:t>3</w:t>
          </w:r>
          <w:r>
            <w:rPr>
              <w:bCs/>
              <w:color w:val="auto"/>
            </w:rPr>
            <w:t>.2 环境敏感目标调查</w:t>
          </w:r>
          <w:r>
            <w:rPr>
              <w:color w:val="auto"/>
            </w:rPr>
            <w:tab/>
          </w:r>
          <w:r>
            <w:rPr>
              <w:color w:val="auto"/>
            </w:rPr>
            <w:fldChar w:fldCharType="begin"/>
          </w:r>
          <w:r>
            <w:rPr>
              <w:color w:val="auto"/>
            </w:rPr>
            <w:instrText xml:space="preserve"> PAGEREF _Toc9426 \h </w:instrText>
          </w:r>
          <w:r>
            <w:rPr>
              <w:color w:val="auto"/>
            </w:rPr>
            <w:fldChar w:fldCharType="separate"/>
          </w:r>
          <w:r>
            <w:rPr>
              <w:color w:val="auto"/>
            </w:rPr>
            <w:t>3</w:t>
          </w:r>
          <w:r>
            <w:rPr>
              <w:color w:val="auto"/>
            </w:rPr>
            <w:fldChar w:fldCharType="end"/>
          </w:r>
          <w:r>
            <w:rPr>
              <w:color w:val="auto"/>
            </w:rPr>
            <w:fldChar w:fldCharType="end"/>
          </w:r>
        </w:p>
        <w:p w14:paraId="47047959">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"_Toc29772" </w:instrText>
          </w:r>
          <w:r>
            <w:rPr>
              <w:color w:val="auto"/>
            </w:rPr>
            <w:fldChar w:fldCharType="separate"/>
          </w:r>
          <w:r>
            <w:rPr>
              <w:rFonts w:hint="eastAsia"/>
              <w:bCs/>
              <w:color w:val="auto"/>
              <w:szCs w:val="28"/>
            </w:rPr>
            <w:t>4</w:t>
          </w:r>
          <w:r>
            <w:rPr>
              <w:bCs/>
              <w:color w:val="auto"/>
              <w:szCs w:val="28"/>
            </w:rPr>
            <w:t xml:space="preserve"> 环境风险潜势初判及评价等级确定</w:t>
          </w:r>
          <w:r>
            <w:rPr>
              <w:color w:val="auto"/>
            </w:rPr>
            <w:tab/>
          </w:r>
          <w:r>
            <w:rPr>
              <w:color w:val="auto"/>
            </w:rPr>
            <w:fldChar w:fldCharType="begin"/>
          </w:r>
          <w:r>
            <w:rPr>
              <w:color w:val="auto"/>
            </w:rPr>
            <w:instrText xml:space="preserve"> PAGEREF _Toc29772 \h </w:instrText>
          </w:r>
          <w:r>
            <w:rPr>
              <w:color w:val="auto"/>
            </w:rPr>
            <w:fldChar w:fldCharType="separate"/>
          </w:r>
          <w:r>
            <w:rPr>
              <w:color w:val="auto"/>
            </w:rPr>
            <w:t>5</w:t>
          </w:r>
          <w:r>
            <w:rPr>
              <w:color w:val="auto"/>
            </w:rPr>
            <w:fldChar w:fldCharType="end"/>
          </w:r>
          <w:r>
            <w:rPr>
              <w:color w:val="auto"/>
            </w:rPr>
            <w:fldChar w:fldCharType="end"/>
          </w:r>
        </w:p>
        <w:p w14:paraId="11B0137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"_Toc5916" </w:instrText>
          </w:r>
          <w:r>
            <w:rPr>
              <w:color w:val="auto"/>
            </w:rPr>
            <w:fldChar w:fldCharType="separate"/>
          </w:r>
          <w:r>
            <w:rPr>
              <w:rFonts w:hint="eastAsia"/>
              <w:bCs/>
              <w:color w:val="auto"/>
            </w:rPr>
            <w:t>4.1</w:t>
          </w:r>
          <w:r>
            <w:rPr>
              <w:bCs/>
              <w:color w:val="auto"/>
            </w:rPr>
            <w:t>危险物质及工艺系统危险特性（P）的分级确定</w:t>
          </w:r>
          <w:r>
            <w:rPr>
              <w:color w:val="auto"/>
            </w:rPr>
            <w:tab/>
          </w:r>
          <w:r>
            <w:rPr>
              <w:color w:val="auto"/>
            </w:rPr>
            <w:fldChar w:fldCharType="begin"/>
          </w:r>
          <w:r>
            <w:rPr>
              <w:color w:val="auto"/>
            </w:rPr>
            <w:instrText xml:space="preserve"> PAGEREF _Toc5916 \h </w:instrText>
          </w:r>
          <w:r>
            <w:rPr>
              <w:color w:val="auto"/>
            </w:rPr>
            <w:fldChar w:fldCharType="separate"/>
          </w:r>
          <w:r>
            <w:rPr>
              <w:color w:val="auto"/>
            </w:rPr>
            <w:t>5</w:t>
          </w:r>
          <w:r>
            <w:rPr>
              <w:color w:val="auto"/>
            </w:rPr>
            <w:fldChar w:fldCharType="end"/>
          </w:r>
          <w:r>
            <w:rPr>
              <w:color w:val="auto"/>
            </w:rPr>
            <w:fldChar w:fldCharType="end"/>
          </w:r>
        </w:p>
        <w:p w14:paraId="2AE8792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"_Toc28713" </w:instrText>
          </w:r>
          <w:r>
            <w:rPr>
              <w:color w:val="auto"/>
            </w:rPr>
            <w:fldChar w:fldCharType="separate"/>
          </w:r>
          <w:r>
            <w:rPr>
              <w:rFonts w:hint="eastAsia"/>
              <w:bCs/>
              <w:color w:val="auto"/>
            </w:rPr>
            <w:t>4</w:t>
          </w:r>
          <w:r>
            <w:rPr>
              <w:bCs/>
              <w:color w:val="auto"/>
            </w:rPr>
            <w:t>.2环境风险潜势划分及评价等级判定</w:t>
          </w:r>
          <w:r>
            <w:rPr>
              <w:color w:val="auto"/>
            </w:rPr>
            <w:tab/>
          </w:r>
          <w:r>
            <w:rPr>
              <w:color w:val="auto"/>
            </w:rPr>
            <w:fldChar w:fldCharType="begin"/>
          </w:r>
          <w:r>
            <w:rPr>
              <w:color w:val="auto"/>
            </w:rPr>
            <w:instrText xml:space="preserve"> PAGEREF _Toc28713 \h </w:instrText>
          </w:r>
          <w:r>
            <w:rPr>
              <w:color w:val="auto"/>
            </w:rPr>
            <w:fldChar w:fldCharType="separate"/>
          </w:r>
          <w:r>
            <w:rPr>
              <w:color w:val="auto"/>
            </w:rPr>
            <w:t>9</w:t>
          </w:r>
          <w:r>
            <w:rPr>
              <w:color w:val="auto"/>
            </w:rPr>
            <w:fldChar w:fldCharType="end"/>
          </w:r>
          <w:r>
            <w:rPr>
              <w:color w:val="auto"/>
            </w:rPr>
            <w:fldChar w:fldCharType="end"/>
          </w:r>
        </w:p>
        <w:p w14:paraId="337D9A3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"_Toc250" </w:instrText>
          </w:r>
          <w:r>
            <w:rPr>
              <w:color w:val="auto"/>
            </w:rPr>
            <w:fldChar w:fldCharType="separate"/>
          </w:r>
          <w:r>
            <w:rPr>
              <w:rFonts w:hint="eastAsia"/>
              <w:bCs/>
              <w:color w:val="auto"/>
              <w:szCs w:val="28"/>
            </w:rPr>
            <w:t>5</w:t>
          </w:r>
          <w:r>
            <w:rPr>
              <w:bCs/>
              <w:color w:val="auto"/>
              <w:szCs w:val="28"/>
            </w:rPr>
            <w:t xml:space="preserve"> 环境风险识别</w:t>
          </w:r>
          <w:r>
            <w:rPr>
              <w:color w:val="auto"/>
            </w:rPr>
            <w:tab/>
          </w:r>
          <w:r>
            <w:rPr>
              <w:color w:val="auto"/>
            </w:rPr>
            <w:fldChar w:fldCharType="begin"/>
          </w:r>
          <w:r>
            <w:rPr>
              <w:color w:val="auto"/>
            </w:rPr>
            <w:instrText xml:space="preserve"> PAGEREF _Toc250 \h </w:instrText>
          </w:r>
          <w:r>
            <w:rPr>
              <w:color w:val="auto"/>
            </w:rPr>
            <w:fldChar w:fldCharType="separate"/>
          </w:r>
          <w:r>
            <w:rPr>
              <w:color w:val="auto"/>
            </w:rPr>
            <w:t>10</w:t>
          </w:r>
          <w:r>
            <w:rPr>
              <w:color w:val="auto"/>
            </w:rPr>
            <w:fldChar w:fldCharType="end"/>
          </w:r>
          <w:r>
            <w:rPr>
              <w:color w:val="auto"/>
            </w:rPr>
            <w:fldChar w:fldCharType="end"/>
          </w:r>
        </w:p>
        <w:p w14:paraId="7492659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"_Toc6478" </w:instrText>
          </w:r>
          <w:r>
            <w:rPr>
              <w:color w:val="auto"/>
            </w:rPr>
            <w:fldChar w:fldCharType="separate"/>
          </w:r>
          <w:r>
            <w:rPr>
              <w:rFonts w:hint="eastAsia"/>
              <w:bCs/>
              <w:color w:val="auto"/>
            </w:rPr>
            <w:t>5</w:t>
          </w:r>
          <w:r>
            <w:rPr>
              <w:bCs/>
              <w:color w:val="auto"/>
            </w:rPr>
            <w:t>.1风险物质识别</w:t>
          </w:r>
          <w:r>
            <w:rPr>
              <w:color w:val="auto"/>
            </w:rPr>
            <w:tab/>
          </w:r>
          <w:r>
            <w:rPr>
              <w:color w:val="auto"/>
            </w:rPr>
            <w:fldChar w:fldCharType="begin"/>
          </w:r>
          <w:r>
            <w:rPr>
              <w:color w:val="auto"/>
            </w:rPr>
            <w:instrText xml:space="preserve"> PAGEREF _Toc6478 \h </w:instrText>
          </w:r>
          <w:r>
            <w:rPr>
              <w:color w:val="auto"/>
            </w:rPr>
            <w:fldChar w:fldCharType="separate"/>
          </w:r>
          <w:r>
            <w:rPr>
              <w:color w:val="auto"/>
            </w:rPr>
            <w:t>11</w:t>
          </w:r>
          <w:r>
            <w:rPr>
              <w:color w:val="auto"/>
            </w:rPr>
            <w:fldChar w:fldCharType="end"/>
          </w:r>
          <w:r>
            <w:rPr>
              <w:color w:val="auto"/>
            </w:rPr>
            <w:fldChar w:fldCharType="end"/>
          </w:r>
        </w:p>
        <w:p w14:paraId="2F50D08A">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"_Toc21480" </w:instrText>
          </w:r>
          <w:r>
            <w:rPr>
              <w:color w:val="auto"/>
            </w:rPr>
            <w:fldChar w:fldCharType="separate"/>
          </w:r>
          <w:r>
            <w:rPr>
              <w:rFonts w:hint="eastAsia"/>
              <w:bCs/>
              <w:color w:val="auto"/>
            </w:rPr>
            <w:t>5</w:t>
          </w:r>
          <w:r>
            <w:rPr>
              <w:bCs/>
              <w:color w:val="auto"/>
            </w:rPr>
            <w:t>.2生产系统危险性识别</w:t>
          </w:r>
          <w:r>
            <w:rPr>
              <w:color w:val="auto"/>
            </w:rPr>
            <w:tab/>
          </w:r>
          <w:r>
            <w:rPr>
              <w:color w:val="auto"/>
            </w:rPr>
            <w:fldChar w:fldCharType="begin"/>
          </w:r>
          <w:r>
            <w:rPr>
              <w:color w:val="auto"/>
            </w:rPr>
            <w:instrText xml:space="preserve"> PAGEREF _Toc21480 \h </w:instrText>
          </w:r>
          <w:r>
            <w:rPr>
              <w:color w:val="auto"/>
            </w:rPr>
            <w:fldChar w:fldCharType="separate"/>
          </w:r>
          <w:r>
            <w:rPr>
              <w:color w:val="auto"/>
            </w:rPr>
            <w:t>12</w:t>
          </w:r>
          <w:r>
            <w:rPr>
              <w:color w:val="auto"/>
            </w:rPr>
            <w:fldChar w:fldCharType="end"/>
          </w:r>
          <w:r>
            <w:rPr>
              <w:color w:val="auto"/>
            </w:rPr>
            <w:fldChar w:fldCharType="end"/>
          </w:r>
        </w:p>
        <w:p w14:paraId="4A5D00E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"_Toc11653" </w:instrText>
          </w:r>
          <w:r>
            <w:rPr>
              <w:color w:val="auto"/>
            </w:rPr>
            <w:fldChar w:fldCharType="separate"/>
          </w:r>
          <w:r>
            <w:rPr>
              <w:rFonts w:hint="eastAsia"/>
              <w:bCs/>
              <w:color w:val="auto"/>
            </w:rPr>
            <w:t>5</w:t>
          </w:r>
          <w:r>
            <w:rPr>
              <w:bCs/>
              <w:color w:val="auto"/>
            </w:rPr>
            <w:t>.3伴生/次生环境风险辨识</w:t>
          </w:r>
          <w:r>
            <w:rPr>
              <w:color w:val="auto"/>
            </w:rPr>
            <w:tab/>
          </w:r>
          <w:r>
            <w:rPr>
              <w:color w:val="auto"/>
            </w:rPr>
            <w:fldChar w:fldCharType="begin"/>
          </w:r>
          <w:r>
            <w:rPr>
              <w:color w:val="auto"/>
            </w:rPr>
            <w:instrText xml:space="preserve"> PAGEREF _Toc11653 \h </w:instrText>
          </w:r>
          <w:r>
            <w:rPr>
              <w:color w:val="auto"/>
            </w:rPr>
            <w:fldChar w:fldCharType="separate"/>
          </w:r>
          <w:r>
            <w:rPr>
              <w:color w:val="auto"/>
            </w:rPr>
            <w:t>13</w:t>
          </w:r>
          <w:r>
            <w:rPr>
              <w:color w:val="auto"/>
            </w:rPr>
            <w:fldChar w:fldCharType="end"/>
          </w:r>
          <w:r>
            <w:rPr>
              <w:color w:val="auto"/>
            </w:rPr>
            <w:fldChar w:fldCharType="end"/>
          </w:r>
        </w:p>
        <w:p w14:paraId="6CF824F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"_Toc2016" </w:instrText>
          </w:r>
          <w:r>
            <w:rPr>
              <w:color w:val="auto"/>
            </w:rPr>
            <w:fldChar w:fldCharType="separate"/>
          </w:r>
          <w:r>
            <w:rPr>
              <w:rFonts w:hint="eastAsia"/>
              <w:bCs/>
              <w:color w:val="auto"/>
            </w:rPr>
            <w:t>5</w:t>
          </w:r>
          <w:r>
            <w:rPr>
              <w:bCs/>
              <w:color w:val="auto"/>
            </w:rPr>
            <w:t>.4风险识别结果</w:t>
          </w:r>
          <w:r>
            <w:rPr>
              <w:color w:val="auto"/>
            </w:rPr>
            <w:tab/>
          </w:r>
          <w:r>
            <w:rPr>
              <w:color w:val="auto"/>
            </w:rPr>
            <w:fldChar w:fldCharType="begin"/>
          </w:r>
          <w:r>
            <w:rPr>
              <w:color w:val="auto"/>
            </w:rPr>
            <w:instrText xml:space="preserve"> PAGEREF _Toc2016 \h </w:instrText>
          </w:r>
          <w:r>
            <w:rPr>
              <w:color w:val="auto"/>
            </w:rPr>
            <w:fldChar w:fldCharType="separate"/>
          </w:r>
          <w:r>
            <w:rPr>
              <w:color w:val="auto"/>
            </w:rPr>
            <w:t>13</w:t>
          </w:r>
          <w:r>
            <w:rPr>
              <w:color w:val="auto"/>
            </w:rPr>
            <w:fldChar w:fldCharType="end"/>
          </w:r>
          <w:r>
            <w:rPr>
              <w:color w:val="auto"/>
            </w:rPr>
            <w:fldChar w:fldCharType="end"/>
          </w:r>
        </w:p>
        <w:p w14:paraId="06AECE0F">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"_Toc30954" </w:instrText>
          </w:r>
          <w:r>
            <w:rPr>
              <w:color w:val="auto"/>
            </w:rPr>
            <w:fldChar w:fldCharType="separate"/>
          </w:r>
          <w:r>
            <w:rPr>
              <w:rFonts w:hint="eastAsia"/>
              <w:bCs/>
              <w:color w:val="auto"/>
              <w:szCs w:val="32"/>
            </w:rPr>
            <w:t>6</w:t>
          </w:r>
          <w:r>
            <w:rPr>
              <w:bCs/>
              <w:color w:val="auto"/>
              <w:szCs w:val="32"/>
            </w:rPr>
            <w:t xml:space="preserve"> 风险事故情形分析</w:t>
          </w:r>
          <w:r>
            <w:rPr>
              <w:color w:val="auto"/>
            </w:rPr>
            <w:tab/>
          </w:r>
          <w:r>
            <w:rPr>
              <w:color w:val="auto"/>
            </w:rPr>
            <w:fldChar w:fldCharType="begin"/>
          </w:r>
          <w:r>
            <w:rPr>
              <w:color w:val="auto"/>
            </w:rPr>
            <w:instrText xml:space="preserve"> PAGEREF _Toc30954 \h </w:instrText>
          </w:r>
          <w:r>
            <w:rPr>
              <w:color w:val="auto"/>
            </w:rPr>
            <w:fldChar w:fldCharType="separate"/>
          </w:r>
          <w:r>
            <w:rPr>
              <w:color w:val="auto"/>
            </w:rPr>
            <w:t>13</w:t>
          </w:r>
          <w:r>
            <w:rPr>
              <w:color w:val="auto"/>
            </w:rPr>
            <w:fldChar w:fldCharType="end"/>
          </w:r>
          <w:r>
            <w:rPr>
              <w:color w:val="auto"/>
            </w:rPr>
            <w:fldChar w:fldCharType="end"/>
          </w:r>
        </w:p>
        <w:p w14:paraId="7B23BD1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"_Toc17515" </w:instrText>
          </w:r>
          <w:r>
            <w:rPr>
              <w:color w:val="auto"/>
            </w:rPr>
            <w:fldChar w:fldCharType="separate"/>
          </w:r>
          <w:r>
            <w:rPr>
              <w:rFonts w:hint="eastAsia"/>
              <w:bCs/>
              <w:color w:val="auto"/>
            </w:rPr>
            <w:t>6</w:t>
          </w:r>
          <w:r>
            <w:rPr>
              <w:bCs/>
              <w:color w:val="auto"/>
            </w:rPr>
            <w:t>.1项目风险事故情形设定内容</w:t>
          </w:r>
          <w:r>
            <w:rPr>
              <w:color w:val="auto"/>
            </w:rPr>
            <w:tab/>
          </w:r>
          <w:r>
            <w:rPr>
              <w:color w:val="auto"/>
            </w:rPr>
            <w:fldChar w:fldCharType="begin"/>
          </w:r>
          <w:r>
            <w:rPr>
              <w:color w:val="auto"/>
            </w:rPr>
            <w:instrText xml:space="preserve"> PAGEREF _Toc17515 \h </w:instrText>
          </w:r>
          <w:r>
            <w:rPr>
              <w:color w:val="auto"/>
            </w:rPr>
            <w:fldChar w:fldCharType="separate"/>
          </w:r>
          <w:r>
            <w:rPr>
              <w:color w:val="auto"/>
            </w:rPr>
            <w:t>13</w:t>
          </w:r>
          <w:r>
            <w:rPr>
              <w:color w:val="auto"/>
            </w:rPr>
            <w:fldChar w:fldCharType="end"/>
          </w:r>
          <w:r>
            <w:rPr>
              <w:color w:val="auto"/>
            </w:rPr>
            <w:fldChar w:fldCharType="end"/>
          </w:r>
        </w:p>
        <w:p w14:paraId="2519D234">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"_Toc26940" </w:instrText>
          </w:r>
          <w:r>
            <w:rPr>
              <w:color w:val="auto"/>
            </w:rPr>
            <w:fldChar w:fldCharType="separate"/>
          </w:r>
          <w:r>
            <w:rPr>
              <w:rFonts w:hint="eastAsia"/>
              <w:bCs/>
              <w:color w:val="auto"/>
            </w:rPr>
            <w:t>6</w:t>
          </w:r>
          <w:r>
            <w:rPr>
              <w:bCs/>
              <w:color w:val="auto"/>
            </w:rPr>
            <w:t>.2风险事故情形设定原则</w:t>
          </w:r>
          <w:r>
            <w:rPr>
              <w:color w:val="auto"/>
            </w:rPr>
            <w:tab/>
          </w:r>
          <w:r>
            <w:rPr>
              <w:color w:val="auto"/>
            </w:rPr>
            <w:fldChar w:fldCharType="begin"/>
          </w:r>
          <w:r>
            <w:rPr>
              <w:color w:val="auto"/>
            </w:rPr>
            <w:instrText xml:space="preserve"> PAGEREF _Toc26940 \h </w:instrText>
          </w:r>
          <w:r>
            <w:rPr>
              <w:color w:val="auto"/>
            </w:rPr>
            <w:fldChar w:fldCharType="separate"/>
          </w:r>
          <w:r>
            <w:rPr>
              <w:color w:val="auto"/>
            </w:rPr>
            <w:t>14</w:t>
          </w:r>
          <w:r>
            <w:rPr>
              <w:color w:val="auto"/>
            </w:rPr>
            <w:fldChar w:fldCharType="end"/>
          </w:r>
          <w:r>
            <w:rPr>
              <w:color w:val="auto"/>
            </w:rPr>
            <w:fldChar w:fldCharType="end"/>
          </w:r>
        </w:p>
        <w:p w14:paraId="6AA1ED3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"_Toc31552" </w:instrText>
          </w:r>
          <w:r>
            <w:rPr>
              <w:color w:val="auto"/>
            </w:rPr>
            <w:fldChar w:fldCharType="separate"/>
          </w:r>
          <w:r>
            <w:rPr>
              <w:rFonts w:hint="eastAsia"/>
              <w:bCs/>
              <w:color w:val="auto"/>
            </w:rPr>
            <w:t>6</w:t>
          </w:r>
          <w:r>
            <w:rPr>
              <w:bCs/>
              <w:color w:val="auto"/>
            </w:rPr>
            <w:t>.3 本项目最大可信事故的确定</w:t>
          </w:r>
          <w:r>
            <w:rPr>
              <w:color w:val="auto"/>
            </w:rPr>
            <w:tab/>
          </w:r>
          <w:r>
            <w:rPr>
              <w:color w:val="auto"/>
            </w:rPr>
            <w:fldChar w:fldCharType="begin"/>
          </w:r>
          <w:r>
            <w:rPr>
              <w:color w:val="auto"/>
            </w:rPr>
            <w:instrText xml:space="preserve"> PAGEREF _Toc31552 \h </w:instrText>
          </w:r>
          <w:r>
            <w:rPr>
              <w:color w:val="auto"/>
            </w:rPr>
            <w:fldChar w:fldCharType="separate"/>
          </w:r>
          <w:r>
            <w:rPr>
              <w:color w:val="auto"/>
            </w:rPr>
            <w:t>14</w:t>
          </w:r>
          <w:r>
            <w:rPr>
              <w:color w:val="auto"/>
            </w:rPr>
            <w:fldChar w:fldCharType="end"/>
          </w:r>
          <w:r>
            <w:rPr>
              <w:color w:val="auto"/>
            </w:rPr>
            <w:fldChar w:fldCharType="end"/>
          </w:r>
        </w:p>
        <w:p w14:paraId="6116D031">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"_Toc16509" </w:instrText>
          </w:r>
          <w:r>
            <w:rPr>
              <w:color w:val="auto"/>
            </w:rPr>
            <w:fldChar w:fldCharType="separate"/>
          </w:r>
          <w:r>
            <w:rPr>
              <w:rFonts w:hint="eastAsia"/>
              <w:bCs/>
              <w:color w:val="auto"/>
              <w:szCs w:val="28"/>
            </w:rPr>
            <w:t>7</w:t>
          </w:r>
          <w:r>
            <w:rPr>
              <w:bCs/>
              <w:color w:val="auto"/>
              <w:szCs w:val="28"/>
            </w:rPr>
            <w:t xml:space="preserve"> 源项分析</w:t>
          </w:r>
          <w:r>
            <w:rPr>
              <w:color w:val="auto"/>
            </w:rPr>
            <w:tab/>
          </w:r>
          <w:r>
            <w:rPr>
              <w:color w:val="auto"/>
            </w:rPr>
            <w:fldChar w:fldCharType="begin"/>
          </w:r>
          <w:r>
            <w:rPr>
              <w:color w:val="auto"/>
            </w:rPr>
            <w:instrText xml:space="preserve"> PAGEREF _Toc16509 \h </w:instrText>
          </w:r>
          <w:r>
            <w:rPr>
              <w:color w:val="auto"/>
            </w:rPr>
            <w:fldChar w:fldCharType="separate"/>
          </w:r>
          <w:r>
            <w:rPr>
              <w:color w:val="auto"/>
            </w:rPr>
            <w:t>15</w:t>
          </w:r>
          <w:r>
            <w:rPr>
              <w:color w:val="auto"/>
            </w:rPr>
            <w:fldChar w:fldCharType="end"/>
          </w:r>
          <w:r>
            <w:rPr>
              <w:color w:val="auto"/>
            </w:rPr>
            <w:fldChar w:fldCharType="end"/>
          </w:r>
        </w:p>
        <w:p w14:paraId="433DC6E3">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"_Toc18650" </w:instrText>
          </w:r>
          <w:r>
            <w:rPr>
              <w:color w:val="auto"/>
            </w:rPr>
            <w:fldChar w:fldCharType="separate"/>
          </w:r>
          <w:r>
            <w:rPr>
              <w:rFonts w:hint="eastAsia"/>
              <w:color w:val="auto"/>
            </w:rPr>
            <w:t>7</w:t>
          </w:r>
          <w:r>
            <w:rPr>
              <w:color w:val="auto"/>
            </w:rPr>
            <w:t>.1风险物质源强估算</w:t>
          </w:r>
          <w:r>
            <w:rPr>
              <w:color w:val="auto"/>
            </w:rPr>
            <w:tab/>
          </w:r>
          <w:r>
            <w:rPr>
              <w:color w:val="auto"/>
            </w:rPr>
            <w:fldChar w:fldCharType="begin"/>
          </w:r>
          <w:r>
            <w:rPr>
              <w:color w:val="auto"/>
            </w:rPr>
            <w:instrText xml:space="preserve"> PAGEREF _Toc18650 \h </w:instrText>
          </w:r>
          <w:r>
            <w:rPr>
              <w:color w:val="auto"/>
            </w:rPr>
            <w:fldChar w:fldCharType="separate"/>
          </w:r>
          <w:r>
            <w:rPr>
              <w:color w:val="auto"/>
            </w:rPr>
            <w:t>15</w:t>
          </w:r>
          <w:r>
            <w:rPr>
              <w:color w:val="auto"/>
            </w:rPr>
            <w:fldChar w:fldCharType="end"/>
          </w:r>
          <w:r>
            <w:rPr>
              <w:color w:val="auto"/>
            </w:rPr>
            <w:fldChar w:fldCharType="end"/>
          </w:r>
        </w:p>
        <w:p w14:paraId="3403B933">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"_Toc2489" </w:instrText>
          </w:r>
          <w:r>
            <w:rPr>
              <w:color w:val="auto"/>
            </w:rPr>
            <w:fldChar w:fldCharType="separate"/>
          </w:r>
          <w:r>
            <w:rPr>
              <w:rFonts w:hint="eastAsia"/>
              <w:bCs/>
              <w:color w:val="auto"/>
              <w:szCs w:val="28"/>
            </w:rPr>
            <w:t>8</w:t>
          </w:r>
          <w:r>
            <w:rPr>
              <w:bCs/>
              <w:color w:val="auto"/>
              <w:szCs w:val="28"/>
            </w:rPr>
            <w:t>环境风险分析</w:t>
          </w:r>
          <w:r>
            <w:rPr>
              <w:color w:val="auto"/>
            </w:rPr>
            <w:tab/>
          </w:r>
          <w:r>
            <w:rPr>
              <w:color w:val="auto"/>
            </w:rPr>
            <w:fldChar w:fldCharType="begin"/>
          </w:r>
          <w:r>
            <w:rPr>
              <w:color w:val="auto"/>
            </w:rPr>
            <w:instrText xml:space="preserve"> PAGEREF _Toc2489 \h </w:instrText>
          </w:r>
          <w:r>
            <w:rPr>
              <w:color w:val="auto"/>
            </w:rPr>
            <w:fldChar w:fldCharType="separate"/>
          </w:r>
          <w:r>
            <w:rPr>
              <w:color w:val="auto"/>
            </w:rPr>
            <w:t>18</w:t>
          </w:r>
          <w:r>
            <w:rPr>
              <w:color w:val="auto"/>
            </w:rPr>
            <w:fldChar w:fldCharType="end"/>
          </w:r>
          <w:r>
            <w:rPr>
              <w:color w:val="auto"/>
            </w:rPr>
            <w:fldChar w:fldCharType="end"/>
          </w:r>
        </w:p>
        <w:p w14:paraId="0DE49EF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"_Toc21157" </w:instrText>
          </w:r>
          <w:r>
            <w:rPr>
              <w:color w:val="auto"/>
            </w:rPr>
            <w:fldChar w:fldCharType="separate"/>
          </w:r>
          <w:r>
            <w:rPr>
              <w:rFonts w:hint="eastAsia"/>
              <w:bCs/>
              <w:color w:val="auto"/>
            </w:rPr>
            <w:t>8</w:t>
          </w:r>
          <w:r>
            <w:rPr>
              <w:bCs/>
              <w:color w:val="auto"/>
            </w:rPr>
            <w:t>.1大气环境风险预测评价</w:t>
          </w:r>
          <w:r>
            <w:rPr>
              <w:color w:val="auto"/>
            </w:rPr>
            <w:tab/>
          </w:r>
          <w:r>
            <w:rPr>
              <w:color w:val="auto"/>
            </w:rPr>
            <w:fldChar w:fldCharType="begin"/>
          </w:r>
          <w:r>
            <w:rPr>
              <w:color w:val="auto"/>
            </w:rPr>
            <w:instrText xml:space="preserve"> PAGEREF _Toc21157 \h </w:instrText>
          </w:r>
          <w:r>
            <w:rPr>
              <w:color w:val="auto"/>
            </w:rPr>
            <w:fldChar w:fldCharType="separate"/>
          </w:r>
          <w:r>
            <w:rPr>
              <w:color w:val="auto"/>
            </w:rPr>
            <w:t>18</w:t>
          </w:r>
          <w:r>
            <w:rPr>
              <w:color w:val="auto"/>
            </w:rPr>
            <w:fldChar w:fldCharType="end"/>
          </w:r>
          <w:r>
            <w:rPr>
              <w:color w:val="auto"/>
            </w:rPr>
            <w:fldChar w:fldCharType="end"/>
          </w:r>
        </w:p>
        <w:p w14:paraId="16B41200">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"_Toc18678" </w:instrText>
          </w:r>
          <w:r>
            <w:rPr>
              <w:color w:val="auto"/>
            </w:rPr>
            <w:fldChar w:fldCharType="separate"/>
          </w:r>
          <w:r>
            <w:rPr>
              <w:rFonts w:hint="eastAsia"/>
              <w:color w:val="auto"/>
            </w:rPr>
            <w:t>8</w:t>
          </w:r>
          <w:r>
            <w:rPr>
              <w:color w:val="auto"/>
            </w:rPr>
            <w:t>.2地表水风险预测分析</w:t>
          </w:r>
          <w:r>
            <w:rPr>
              <w:color w:val="auto"/>
            </w:rPr>
            <w:tab/>
          </w:r>
          <w:r>
            <w:rPr>
              <w:color w:val="auto"/>
            </w:rPr>
            <w:fldChar w:fldCharType="begin"/>
          </w:r>
          <w:r>
            <w:rPr>
              <w:color w:val="auto"/>
            </w:rPr>
            <w:instrText xml:space="preserve"> PAGEREF _Toc18678 \h </w:instrText>
          </w:r>
          <w:r>
            <w:rPr>
              <w:color w:val="auto"/>
            </w:rPr>
            <w:fldChar w:fldCharType="separate"/>
          </w:r>
          <w:r>
            <w:rPr>
              <w:color w:val="auto"/>
            </w:rPr>
            <w:t>23</w:t>
          </w:r>
          <w:r>
            <w:rPr>
              <w:color w:val="auto"/>
            </w:rPr>
            <w:fldChar w:fldCharType="end"/>
          </w:r>
          <w:r>
            <w:rPr>
              <w:color w:val="auto"/>
            </w:rPr>
            <w:fldChar w:fldCharType="end"/>
          </w:r>
        </w:p>
        <w:p w14:paraId="1523456C">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"_Toc22454" </w:instrText>
          </w:r>
          <w:r>
            <w:rPr>
              <w:color w:val="auto"/>
            </w:rPr>
            <w:fldChar w:fldCharType="separate"/>
          </w:r>
          <w:r>
            <w:rPr>
              <w:rFonts w:hint="eastAsia"/>
              <w:color w:val="auto"/>
            </w:rPr>
            <w:t>8</w:t>
          </w:r>
          <w:r>
            <w:rPr>
              <w:color w:val="auto"/>
            </w:rPr>
            <w:t>.3地下水环境风险预测评价</w:t>
          </w:r>
          <w:r>
            <w:rPr>
              <w:color w:val="auto"/>
            </w:rPr>
            <w:tab/>
          </w:r>
          <w:r>
            <w:rPr>
              <w:color w:val="auto"/>
            </w:rPr>
            <w:fldChar w:fldCharType="begin"/>
          </w:r>
          <w:r>
            <w:rPr>
              <w:color w:val="auto"/>
            </w:rPr>
            <w:instrText xml:space="preserve"> PAGEREF _Toc22454 \h </w:instrText>
          </w:r>
          <w:r>
            <w:rPr>
              <w:color w:val="auto"/>
            </w:rPr>
            <w:fldChar w:fldCharType="separate"/>
          </w:r>
          <w:r>
            <w:rPr>
              <w:color w:val="auto"/>
            </w:rPr>
            <w:t>24</w:t>
          </w:r>
          <w:r>
            <w:rPr>
              <w:color w:val="auto"/>
            </w:rPr>
            <w:fldChar w:fldCharType="end"/>
          </w:r>
          <w:r>
            <w:rPr>
              <w:color w:val="auto"/>
            </w:rPr>
            <w:fldChar w:fldCharType="end"/>
          </w:r>
        </w:p>
        <w:p w14:paraId="052AF54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"_Toc4141" </w:instrText>
          </w:r>
          <w:r>
            <w:rPr>
              <w:color w:val="auto"/>
            </w:rPr>
            <w:fldChar w:fldCharType="separate"/>
          </w:r>
          <w:r>
            <w:rPr>
              <w:rFonts w:hint="eastAsia"/>
              <w:bCs/>
              <w:color w:val="auto"/>
            </w:rPr>
            <w:t>9</w:t>
          </w:r>
          <w:r>
            <w:rPr>
              <w:bCs/>
              <w:color w:val="auto"/>
              <w:spacing w:val="-4"/>
            </w:rPr>
            <w:t>风险防范措施</w:t>
          </w:r>
          <w:r>
            <w:rPr>
              <w:color w:val="auto"/>
            </w:rPr>
            <w:tab/>
          </w:r>
          <w:r>
            <w:rPr>
              <w:color w:val="auto"/>
            </w:rPr>
            <w:fldChar w:fldCharType="begin"/>
          </w:r>
          <w:r>
            <w:rPr>
              <w:color w:val="auto"/>
            </w:rPr>
            <w:instrText xml:space="preserve"> PAGEREF _Toc4141 \h </w:instrText>
          </w:r>
          <w:r>
            <w:rPr>
              <w:color w:val="auto"/>
            </w:rPr>
            <w:fldChar w:fldCharType="separate"/>
          </w:r>
          <w:r>
            <w:rPr>
              <w:color w:val="auto"/>
            </w:rPr>
            <w:t>24</w:t>
          </w:r>
          <w:r>
            <w:rPr>
              <w:color w:val="auto"/>
            </w:rPr>
            <w:fldChar w:fldCharType="end"/>
          </w:r>
          <w:r>
            <w:rPr>
              <w:color w:val="auto"/>
            </w:rPr>
            <w:fldChar w:fldCharType="end"/>
          </w:r>
        </w:p>
        <w:p w14:paraId="5C10BC1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"_Toc10380" </w:instrText>
          </w:r>
          <w:r>
            <w:rPr>
              <w:color w:val="auto"/>
            </w:rPr>
            <w:fldChar w:fldCharType="separate"/>
          </w:r>
          <w:r>
            <w:rPr>
              <w:rFonts w:hint="eastAsia"/>
              <w:color w:val="auto"/>
            </w:rPr>
            <w:t>9</w:t>
          </w:r>
          <w:r>
            <w:rPr>
              <w:color w:val="auto"/>
            </w:rPr>
            <w:t>.1环境风险管理措施</w:t>
          </w:r>
          <w:r>
            <w:rPr>
              <w:color w:val="auto"/>
            </w:rPr>
            <w:tab/>
          </w:r>
          <w:r>
            <w:rPr>
              <w:color w:val="auto"/>
            </w:rPr>
            <w:fldChar w:fldCharType="begin"/>
          </w:r>
          <w:r>
            <w:rPr>
              <w:color w:val="auto"/>
            </w:rPr>
            <w:instrText xml:space="preserve"> PAGEREF _Toc10380 \h </w:instrText>
          </w:r>
          <w:r>
            <w:rPr>
              <w:color w:val="auto"/>
            </w:rPr>
            <w:fldChar w:fldCharType="separate"/>
          </w:r>
          <w:r>
            <w:rPr>
              <w:color w:val="auto"/>
            </w:rPr>
            <w:t>24</w:t>
          </w:r>
          <w:r>
            <w:rPr>
              <w:color w:val="auto"/>
            </w:rPr>
            <w:fldChar w:fldCharType="end"/>
          </w:r>
          <w:r>
            <w:rPr>
              <w:color w:val="auto"/>
            </w:rPr>
            <w:fldChar w:fldCharType="end"/>
          </w:r>
        </w:p>
        <w:p w14:paraId="090BF47B">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"_Toc6315" </w:instrText>
          </w:r>
          <w:r>
            <w:rPr>
              <w:color w:val="auto"/>
            </w:rPr>
            <w:fldChar w:fldCharType="separate"/>
          </w:r>
          <w:r>
            <w:rPr>
              <w:rFonts w:hint="eastAsia"/>
              <w:color w:val="auto"/>
            </w:rPr>
            <w:t>9.2环境风险防范措施</w:t>
          </w:r>
          <w:r>
            <w:rPr>
              <w:color w:val="auto"/>
            </w:rPr>
            <w:tab/>
          </w:r>
          <w:r>
            <w:rPr>
              <w:color w:val="auto"/>
            </w:rPr>
            <w:fldChar w:fldCharType="begin"/>
          </w:r>
          <w:r>
            <w:rPr>
              <w:color w:val="auto"/>
            </w:rPr>
            <w:instrText xml:space="preserve"> PAGEREF _Toc6315 \h </w:instrText>
          </w:r>
          <w:r>
            <w:rPr>
              <w:color w:val="auto"/>
            </w:rPr>
            <w:fldChar w:fldCharType="separate"/>
          </w:r>
          <w:r>
            <w:rPr>
              <w:color w:val="auto"/>
            </w:rPr>
            <w:t>26</w:t>
          </w:r>
          <w:r>
            <w:rPr>
              <w:color w:val="auto"/>
            </w:rPr>
            <w:fldChar w:fldCharType="end"/>
          </w:r>
          <w:r>
            <w:rPr>
              <w:color w:val="auto"/>
            </w:rPr>
            <w:fldChar w:fldCharType="end"/>
          </w:r>
        </w:p>
        <w:p w14:paraId="2AAEC26A">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"_Toc15761" </w:instrText>
          </w:r>
          <w:r>
            <w:rPr>
              <w:color w:val="auto"/>
            </w:rPr>
            <w:fldChar w:fldCharType="separate"/>
          </w:r>
          <w:r>
            <w:rPr>
              <w:rFonts w:hint="eastAsia"/>
              <w:bCs/>
              <w:color w:val="auto"/>
            </w:rPr>
            <w:t>10应急预案</w:t>
          </w:r>
          <w:r>
            <w:rPr>
              <w:color w:val="auto"/>
            </w:rPr>
            <w:tab/>
          </w:r>
          <w:r>
            <w:rPr>
              <w:color w:val="auto"/>
            </w:rPr>
            <w:fldChar w:fldCharType="begin"/>
          </w:r>
          <w:r>
            <w:rPr>
              <w:color w:val="auto"/>
            </w:rPr>
            <w:instrText xml:space="preserve"> PAGEREF _Toc15761 \h </w:instrText>
          </w:r>
          <w:r>
            <w:rPr>
              <w:color w:val="auto"/>
            </w:rPr>
            <w:fldChar w:fldCharType="separate"/>
          </w:r>
          <w:r>
            <w:rPr>
              <w:color w:val="auto"/>
            </w:rPr>
            <w:t>32</w:t>
          </w:r>
          <w:r>
            <w:rPr>
              <w:color w:val="auto"/>
            </w:rPr>
            <w:fldChar w:fldCharType="end"/>
          </w:r>
          <w:r>
            <w:rPr>
              <w:color w:val="auto"/>
            </w:rPr>
            <w:fldChar w:fldCharType="end"/>
          </w:r>
        </w:p>
        <w:p w14:paraId="0D652B09">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"_Toc17540" </w:instrText>
          </w:r>
          <w:r>
            <w:rPr>
              <w:color w:val="auto"/>
            </w:rPr>
            <w:fldChar w:fldCharType="separate"/>
          </w:r>
          <w:r>
            <w:rPr>
              <w:rFonts w:hint="eastAsia"/>
              <w:color w:val="auto"/>
            </w:rPr>
            <w:t>10.</w:t>
          </w:r>
          <w:r>
            <w:rPr>
              <w:color w:val="auto"/>
            </w:rPr>
            <w:t>1 编制目的</w:t>
          </w:r>
          <w:r>
            <w:rPr>
              <w:color w:val="auto"/>
            </w:rPr>
            <w:tab/>
          </w:r>
          <w:r>
            <w:rPr>
              <w:color w:val="auto"/>
            </w:rPr>
            <w:fldChar w:fldCharType="begin"/>
          </w:r>
          <w:r>
            <w:rPr>
              <w:color w:val="auto"/>
            </w:rPr>
            <w:instrText xml:space="preserve"> PAGEREF _Toc17540 \h </w:instrText>
          </w:r>
          <w:r>
            <w:rPr>
              <w:color w:val="auto"/>
            </w:rPr>
            <w:fldChar w:fldCharType="separate"/>
          </w:r>
          <w:r>
            <w:rPr>
              <w:color w:val="auto"/>
            </w:rPr>
            <w:t>32</w:t>
          </w:r>
          <w:r>
            <w:rPr>
              <w:color w:val="auto"/>
            </w:rPr>
            <w:fldChar w:fldCharType="end"/>
          </w:r>
          <w:r>
            <w:rPr>
              <w:color w:val="auto"/>
            </w:rPr>
            <w:fldChar w:fldCharType="end"/>
          </w:r>
        </w:p>
        <w:p w14:paraId="7D30B987">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"_Toc26739" </w:instrText>
          </w:r>
          <w:r>
            <w:rPr>
              <w:color w:val="auto"/>
            </w:rPr>
            <w:fldChar w:fldCharType="separate"/>
          </w:r>
          <w:r>
            <w:rPr>
              <w:rFonts w:hint="eastAsia"/>
              <w:color w:val="auto"/>
            </w:rPr>
            <w:t>10.</w:t>
          </w:r>
          <w:r>
            <w:rPr>
              <w:color w:val="auto"/>
            </w:rPr>
            <w:t>2 编制依据</w:t>
          </w:r>
          <w:r>
            <w:rPr>
              <w:color w:val="auto"/>
            </w:rPr>
            <w:tab/>
          </w:r>
          <w:r>
            <w:rPr>
              <w:color w:val="auto"/>
            </w:rPr>
            <w:fldChar w:fldCharType="begin"/>
          </w:r>
          <w:r>
            <w:rPr>
              <w:color w:val="auto"/>
            </w:rPr>
            <w:instrText xml:space="preserve"> PAGEREF _Toc26739 \h </w:instrText>
          </w:r>
          <w:r>
            <w:rPr>
              <w:color w:val="auto"/>
            </w:rPr>
            <w:fldChar w:fldCharType="separate"/>
          </w:r>
          <w:r>
            <w:rPr>
              <w:color w:val="auto"/>
            </w:rPr>
            <w:t>32</w:t>
          </w:r>
          <w:r>
            <w:rPr>
              <w:color w:val="auto"/>
            </w:rPr>
            <w:fldChar w:fldCharType="end"/>
          </w:r>
          <w:r>
            <w:rPr>
              <w:color w:val="auto"/>
            </w:rPr>
            <w:fldChar w:fldCharType="end"/>
          </w:r>
        </w:p>
        <w:p w14:paraId="514A7843">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"_Toc512" </w:instrText>
          </w:r>
          <w:r>
            <w:rPr>
              <w:color w:val="auto"/>
            </w:rPr>
            <w:fldChar w:fldCharType="separate"/>
          </w:r>
          <w:r>
            <w:rPr>
              <w:rFonts w:hint="eastAsia"/>
              <w:color w:val="auto"/>
            </w:rPr>
            <w:t>10.</w:t>
          </w:r>
          <w:r>
            <w:rPr>
              <w:color w:val="auto"/>
            </w:rPr>
            <w:t>3 适用范围</w:t>
          </w:r>
          <w:r>
            <w:rPr>
              <w:color w:val="auto"/>
            </w:rPr>
            <w:tab/>
          </w:r>
          <w:r>
            <w:rPr>
              <w:color w:val="auto"/>
            </w:rPr>
            <w:fldChar w:fldCharType="begin"/>
          </w:r>
          <w:r>
            <w:rPr>
              <w:color w:val="auto"/>
            </w:rPr>
            <w:instrText xml:space="preserve"> PAGEREF _Toc512 \h </w:instrText>
          </w:r>
          <w:r>
            <w:rPr>
              <w:color w:val="auto"/>
            </w:rPr>
            <w:fldChar w:fldCharType="separate"/>
          </w:r>
          <w:r>
            <w:rPr>
              <w:color w:val="auto"/>
            </w:rPr>
            <w:t>33</w:t>
          </w:r>
          <w:r>
            <w:rPr>
              <w:color w:val="auto"/>
            </w:rPr>
            <w:fldChar w:fldCharType="end"/>
          </w:r>
          <w:r>
            <w:rPr>
              <w:color w:val="auto"/>
            </w:rPr>
            <w:fldChar w:fldCharType="end"/>
          </w:r>
        </w:p>
        <w:p w14:paraId="30F484DF">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"_Toc22082" </w:instrText>
          </w:r>
          <w:r>
            <w:rPr>
              <w:color w:val="auto"/>
            </w:rPr>
            <w:fldChar w:fldCharType="separate"/>
          </w:r>
          <w:r>
            <w:rPr>
              <w:rFonts w:hint="eastAsia"/>
              <w:color w:val="auto"/>
            </w:rPr>
            <w:t>10.</w:t>
          </w:r>
          <w:r>
            <w:rPr>
              <w:color w:val="auto"/>
            </w:rPr>
            <w:t>4 组织机构与职责</w:t>
          </w:r>
          <w:r>
            <w:rPr>
              <w:color w:val="auto"/>
            </w:rPr>
            <w:tab/>
          </w:r>
          <w:r>
            <w:rPr>
              <w:color w:val="auto"/>
            </w:rPr>
            <w:fldChar w:fldCharType="begin"/>
          </w:r>
          <w:r>
            <w:rPr>
              <w:color w:val="auto"/>
            </w:rPr>
            <w:instrText xml:space="preserve"> PAGEREF _Toc22082 \h </w:instrText>
          </w:r>
          <w:r>
            <w:rPr>
              <w:color w:val="auto"/>
            </w:rPr>
            <w:fldChar w:fldCharType="separate"/>
          </w:r>
          <w:r>
            <w:rPr>
              <w:color w:val="auto"/>
            </w:rPr>
            <w:t>33</w:t>
          </w:r>
          <w:r>
            <w:rPr>
              <w:color w:val="auto"/>
            </w:rPr>
            <w:fldChar w:fldCharType="end"/>
          </w:r>
          <w:r>
            <w:rPr>
              <w:color w:val="auto"/>
            </w:rPr>
            <w:fldChar w:fldCharType="end"/>
          </w:r>
        </w:p>
        <w:p w14:paraId="2F9A336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"_Toc9199" </w:instrText>
          </w:r>
          <w:r>
            <w:rPr>
              <w:color w:val="auto"/>
            </w:rPr>
            <w:fldChar w:fldCharType="separate"/>
          </w:r>
          <w:r>
            <w:rPr>
              <w:rFonts w:hint="eastAsia"/>
              <w:color w:val="auto"/>
            </w:rPr>
            <w:t>10.</w:t>
          </w:r>
          <w:r>
            <w:rPr>
              <w:color w:val="auto"/>
            </w:rPr>
            <w:t>5 信息报告与应急响应</w:t>
          </w:r>
          <w:r>
            <w:rPr>
              <w:color w:val="auto"/>
            </w:rPr>
            <w:tab/>
          </w:r>
          <w:r>
            <w:rPr>
              <w:color w:val="auto"/>
            </w:rPr>
            <w:fldChar w:fldCharType="begin"/>
          </w:r>
          <w:r>
            <w:rPr>
              <w:color w:val="auto"/>
            </w:rPr>
            <w:instrText xml:space="preserve"> PAGEREF _Toc9199 \h </w:instrText>
          </w:r>
          <w:r>
            <w:rPr>
              <w:color w:val="auto"/>
            </w:rPr>
            <w:fldChar w:fldCharType="separate"/>
          </w:r>
          <w:r>
            <w:rPr>
              <w:color w:val="auto"/>
            </w:rPr>
            <w:t>34</w:t>
          </w:r>
          <w:r>
            <w:rPr>
              <w:color w:val="auto"/>
            </w:rPr>
            <w:fldChar w:fldCharType="end"/>
          </w:r>
          <w:r>
            <w:rPr>
              <w:color w:val="auto"/>
            </w:rPr>
            <w:fldChar w:fldCharType="end"/>
          </w:r>
        </w:p>
        <w:p w14:paraId="49B1FE4F">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"_Toc5116" </w:instrText>
          </w:r>
          <w:r>
            <w:rPr>
              <w:color w:val="auto"/>
            </w:rPr>
            <w:fldChar w:fldCharType="separate"/>
          </w:r>
          <w:r>
            <w:rPr>
              <w:rFonts w:hint="eastAsia"/>
              <w:color w:val="auto"/>
            </w:rPr>
            <w:t>10.</w:t>
          </w:r>
          <w:r>
            <w:rPr>
              <w:color w:val="auto"/>
            </w:rPr>
            <w:t>7 危险区隔离与现场处理</w:t>
          </w:r>
          <w:r>
            <w:rPr>
              <w:color w:val="auto"/>
            </w:rPr>
            <w:tab/>
          </w:r>
          <w:r>
            <w:rPr>
              <w:color w:val="auto"/>
            </w:rPr>
            <w:fldChar w:fldCharType="begin"/>
          </w:r>
          <w:r>
            <w:rPr>
              <w:color w:val="auto"/>
            </w:rPr>
            <w:instrText xml:space="preserve"> PAGEREF _Toc5116 \h </w:instrText>
          </w:r>
          <w:r>
            <w:rPr>
              <w:color w:val="auto"/>
            </w:rPr>
            <w:fldChar w:fldCharType="separate"/>
          </w:r>
          <w:r>
            <w:rPr>
              <w:color w:val="auto"/>
            </w:rPr>
            <w:t>38</w:t>
          </w:r>
          <w:r>
            <w:rPr>
              <w:color w:val="auto"/>
            </w:rPr>
            <w:fldChar w:fldCharType="end"/>
          </w:r>
          <w:r>
            <w:rPr>
              <w:color w:val="auto"/>
            </w:rPr>
            <w:fldChar w:fldCharType="end"/>
          </w:r>
        </w:p>
        <w:p w14:paraId="4C75F005">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"_Toc20291" </w:instrText>
          </w:r>
          <w:r>
            <w:rPr>
              <w:color w:val="auto"/>
            </w:rPr>
            <w:fldChar w:fldCharType="separate"/>
          </w:r>
          <w:r>
            <w:rPr>
              <w:rFonts w:hint="eastAsia"/>
              <w:color w:val="auto"/>
            </w:rPr>
            <w:t>10.</w:t>
          </w:r>
          <w:r>
            <w:rPr>
              <w:color w:val="auto"/>
            </w:rPr>
            <w:t>8 医疗救护与公众健康</w:t>
          </w:r>
          <w:r>
            <w:rPr>
              <w:color w:val="auto"/>
            </w:rPr>
            <w:tab/>
          </w:r>
          <w:r>
            <w:rPr>
              <w:color w:val="auto"/>
            </w:rPr>
            <w:fldChar w:fldCharType="begin"/>
          </w:r>
          <w:r>
            <w:rPr>
              <w:color w:val="auto"/>
            </w:rPr>
            <w:instrText xml:space="preserve"> PAGEREF _Toc20291 \h </w:instrText>
          </w:r>
          <w:r>
            <w:rPr>
              <w:color w:val="auto"/>
            </w:rPr>
            <w:fldChar w:fldCharType="separate"/>
          </w:r>
          <w:r>
            <w:rPr>
              <w:color w:val="auto"/>
            </w:rPr>
            <w:t>39</w:t>
          </w:r>
          <w:r>
            <w:rPr>
              <w:color w:val="auto"/>
            </w:rPr>
            <w:fldChar w:fldCharType="end"/>
          </w:r>
          <w:r>
            <w:rPr>
              <w:color w:val="auto"/>
            </w:rPr>
            <w:fldChar w:fldCharType="end"/>
          </w:r>
        </w:p>
        <w:p w14:paraId="6385C90E">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"_Toc30484" </w:instrText>
          </w:r>
          <w:r>
            <w:rPr>
              <w:color w:val="auto"/>
            </w:rPr>
            <w:fldChar w:fldCharType="separate"/>
          </w:r>
          <w:r>
            <w:rPr>
              <w:rFonts w:hint="eastAsia"/>
              <w:color w:val="auto"/>
            </w:rPr>
            <w:t>10.</w:t>
          </w:r>
          <w:r>
            <w:rPr>
              <w:color w:val="auto"/>
            </w:rPr>
            <w:t>9 应急环境监测</w:t>
          </w:r>
          <w:r>
            <w:rPr>
              <w:color w:val="auto"/>
            </w:rPr>
            <w:tab/>
          </w:r>
          <w:r>
            <w:rPr>
              <w:color w:val="auto"/>
            </w:rPr>
            <w:fldChar w:fldCharType="begin"/>
          </w:r>
          <w:r>
            <w:rPr>
              <w:color w:val="auto"/>
            </w:rPr>
            <w:instrText xml:space="preserve"> PAGEREF _Toc30484 \h </w:instrText>
          </w:r>
          <w:r>
            <w:rPr>
              <w:color w:val="auto"/>
            </w:rPr>
            <w:fldChar w:fldCharType="separate"/>
          </w:r>
          <w:r>
            <w:rPr>
              <w:color w:val="auto"/>
            </w:rPr>
            <w:t>39</w:t>
          </w:r>
          <w:r>
            <w:rPr>
              <w:color w:val="auto"/>
            </w:rPr>
            <w:fldChar w:fldCharType="end"/>
          </w:r>
          <w:r>
            <w:rPr>
              <w:color w:val="auto"/>
            </w:rPr>
            <w:fldChar w:fldCharType="end"/>
          </w:r>
        </w:p>
        <w:p w14:paraId="1E7F04BD">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"_Toc16097" </w:instrText>
          </w:r>
          <w:r>
            <w:rPr>
              <w:color w:val="auto"/>
            </w:rPr>
            <w:fldChar w:fldCharType="separate"/>
          </w:r>
          <w:r>
            <w:rPr>
              <w:rFonts w:hint="eastAsia"/>
              <w:color w:val="auto"/>
            </w:rPr>
            <w:t>10.</w:t>
          </w:r>
          <w:r>
            <w:rPr>
              <w:color w:val="auto"/>
            </w:rPr>
            <w:t>10 应急终止与恢复措施</w:t>
          </w:r>
          <w:r>
            <w:rPr>
              <w:color w:val="auto"/>
            </w:rPr>
            <w:tab/>
          </w:r>
          <w:r>
            <w:rPr>
              <w:color w:val="auto"/>
            </w:rPr>
            <w:fldChar w:fldCharType="begin"/>
          </w:r>
          <w:r>
            <w:rPr>
              <w:color w:val="auto"/>
            </w:rPr>
            <w:instrText xml:space="preserve"> PAGEREF _Toc16097 \h </w:instrText>
          </w:r>
          <w:r>
            <w:rPr>
              <w:color w:val="auto"/>
            </w:rPr>
            <w:fldChar w:fldCharType="separate"/>
          </w:r>
          <w:r>
            <w:rPr>
              <w:color w:val="auto"/>
            </w:rPr>
            <w:t>39</w:t>
          </w:r>
          <w:r>
            <w:rPr>
              <w:color w:val="auto"/>
            </w:rPr>
            <w:fldChar w:fldCharType="end"/>
          </w:r>
          <w:r>
            <w:rPr>
              <w:color w:val="auto"/>
            </w:rPr>
            <w:fldChar w:fldCharType="end"/>
          </w:r>
        </w:p>
        <w:p w14:paraId="09E59AA9">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"_Toc1323" </w:instrText>
          </w:r>
          <w:r>
            <w:rPr>
              <w:color w:val="auto"/>
            </w:rPr>
            <w:fldChar w:fldCharType="separate"/>
          </w:r>
          <w:r>
            <w:rPr>
              <w:rFonts w:hint="eastAsia"/>
              <w:color w:val="auto"/>
            </w:rPr>
            <w:t>10.</w:t>
          </w:r>
          <w:r>
            <w:rPr>
              <w:color w:val="auto"/>
            </w:rPr>
            <w:t>11 人员培训与演练</w:t>
          </w:r>
          <w:r>
            <w:rPr>
              <w:color w:val="auto"/>
            </w:rPr>
            <w:tab/>
          </w:r>
          <w:r>
            <w:rPr>
              <w:color w:val="auto"/>
            </w:rPr>
            <w:fldChar w:fldCharType="begin"/>
          </w:r>
          <w:r>
            <w:rPr>
              <w:color w:val="auto"/>
            </w:rPr>
            <w:instrText xml:space="preserve"> PAGEREF _Toc1323 \h </w:instrText>
          </w:r>
          <w:r>
            <w:rPr>
              <w:color w:val="auto"/>
            </w:rPr>
            <w:fldChar w:fldCharType="separate"/>
          </w:r>
          <w:r>
            <w:rPr>
              <w:color w:val="auto"/>
            </w:rPr>
            <w:t>40</w:t>
          </w:r>
          <w:r>
            <w:rPr>
              <w:color w:val="auto"/>
            </w:rPr>
            <w:fldChar w:fldCharType="end"/>
          </w:r>
          <w:r>
            <w:rPr>
              <w:color w:val="auto"/>
            </w:rPr>
            <w:fldChar w:fldCharType="end"/>
          </w:r>
        </w:p>
        <w:p w14:paraId="486AEA42">
          <w:pPr>
            <w:pStyle w:val="18"/>
            <w:tabs>
              <w:tab w:val="right" w:leader="dot" w:pos="8369"/>
            </w:tabs>
            <w:spacing w:line="240" w:lineRule="auto"/>
            <w:ind w:left="480" w:firstLine="480"/>
            <w:rPr>
              <w:color w:val="auto"/>
            </w:rPr>
          </w:pPr>
          <w:r>
            <w:rPr>
              <w:color w:val="auto"/>
            </w:rPr>
            <w:fldChar w:fldCharType="begin"/>
          </w:r>
          <w:r>
            <w:rPr>
              <w:color w:val="auto"/>
            </w:rPr>
            <w:instrText xml:space="preserve"> HYPERLINK \l "_Toc1773" </w:instrText>
          </w:r>
          <w:r>
            <w:rPr>
              <w:color w:val="auto"/>
            </w:rPr>
            <w:fldChar w:fldCharType="separate"/>
          </w:r>
          <w:r>
            <w:rPr>
              <w:rFonts w:hint="eastAsia"/>
              <w:color w:val="auto"/>
            </w:rPr>
            <w:t>10.</w:t>
          </w:r>
          <w:r>
            <w:rPr>
              <w:color w:val="auto"/>
            </w:rPr>
            <w:t>12 应急救援保障</w:t>
          </w:r>
          <w:r>
            <w:rPr>
              <w:color w:val="auto"/>
            </w:rPr>
            <w:tab/>
          </w:r>
          <w:r>
            <w:rPr>
              <w:color w:val="auto"/>
            </w:rPr>
            <w:fldChar w:fldCharType="begin"/>
          </w:r>
          <w:r>
            <w:rPr>
              <w:color w:val="auto"/>
            </w:rPr>
            <w:instrText xml:space="preserve"> PAGEREF _Toc1773 \h </w:instrText>
          </w:r>
          <w:r>
            <w:rPr>
              <w:color w:val="auto"/>
            </w:rPr>
            <w:fldChar w:fldCharType="separate"/>
          </w:r>
          <w:r>
            <w:rPr>
              <w:color w:val="auto"/>
            </w:rPr>
            <w:t>40</w:t>
          </w:r>
          <w:r>
            <w:rPr>
              <w:color w:val="auto"/>
            </w:rPr>
            <w:fldChar w:fldCharType="end"/>
          </w:r>
          <w:r>
            <w:rPr>
              <w:color w:val="auto"/>
            </w:rPr>
            <w:fldChar w:fldCharType="end"/>
          </w:r>
        </w:p>
        <w:p w14:paraId="48A9CDE7">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"_Toc15028" </w:instrText>
          </w:r>
          <w:r>
            <w:rPr>
              <w:color w:val="auto"/>
            </w:rPr>
            <w:fldChar w:fldCharType="separate"/>
          </w:r>
          <w:r>
            <w:rPr>
              <w:rFonts w:hint="eastAsia"/>
              <w:bCs/>
              <w:color w:val="auto"/>
            </w:rPr>
            <w:t>11.</w:t>
          </w:r>
          <w:r>
            <w:rPr>
              <w:color w:val="auto"/>
            </w:rPr>
            <w:t>与区域环境风险应急预案的联动</w:t>
          </w:r>
          <w:r>
            <w:rPr>
              <w:color w:val="auto"/>
            </w:rPr>
            <w:tab/>
          </w:r>
          <w:r>
            <w:rPr>
              <w:color w:val="auto"/>
            </w:rPr>
            <w:fldChar w:fldCharType="begin"/>
          </w:r>
          <w:r>
            <w:rPr>
              <w:color w:val="auto"/>
            </w:rPr>
            <w:instrText xml:space="preserve"> PAGEREF _Toc15028 \h </w:instrText>
          </w:r>
          <w:r>
            <w:rPr>
              <w:color w:val="auto"/>
            </w:rPr>
            <w:fldChar w:fldCharType="separate"/>
          </w:r>
          <w:r>
            <w:rPr>
              <w:color w:val="auto"/>
            </w:rPr>
            <w:t>41</w:t>
          </w:r>
          <w:r>
            <w:rPr>
              <w:color w:val="auto"/>
            </w:rPr>
            <w:fldChar w:fldCharType="end"/>
          </w:r>
          <w:r>
            <w:rPr>
              <w:color w:val="auto"/>
            </w:rPr>
            <w:fldChar w:fldCharType="end"/>
          </w:r>
        </w:p>
        <w:p w14:paraId="354CEE49">
          <w:pPr>
            <w:pStyle w:val="16"/>
            <w:tabs>
              <w:tab w:val="right" w:leader="dot" w:pos="8369"/>
            </w:tabs>
            <w:spacing w:line="240" w:lineRule="auto"/>
            <w:ind w:firstLine="480"/>
            <w:rPr>
              <w:color w:val="auto"/>
            </w:rPr>
          </w:pPr>
          <w:r>
            <w:rPr>
              <w:color w:val="auto"/>
            </w:rPr>
            <w:fldChar w:fldCharType="begin"/>
          </w:r>
          <w:r>
            <w:rPr>
              <w:color w:val="auto"/>
            </w:rPr>
            <w:instrText xml:space="preserve"> HYPERLINK \l "_Toc3943" </w:instrText>
          </w:r>
          <w:r>
            <w:rPr>
              <w:color w:val="auto"/>
            </w:rPr>
            <w:fldChar w:fldCharType="separate"/>
          </w:r>
          <w:r>
            <w:rPr>
              <w:rFonts w:hint="eastAsia"/>
              <w:bCs/>
              <w:color w:val="auto"/>
            </w:rPr>
            <w:t>12.评价结论</w:t>
          </w:r>
          <w:r>
            <w:rPr>
              <w:color w:val="auto"/>
            </w:rPr>
            <w:tab/>
          </w:r>
          <w:r>
            <w:rPr>
              <w:color w:val="auto"/>
            </w:rPr>
            <w:fldChar w:fldCharType="begin"/>
          </w:r>
          <w:r>
            <w:rPr>
              <w:color w:val="auto"/>
            </w:rPr>
            <w:instrText xml:space="preserve"> PAGEREF _Toc3943 \h </w:instrText>
          </w:r>
          <w:r>
            <w:rPr>
              <w:color w:val="auto"/>
            </w:rPr>
            <w:fldChar w:fldCharType="separate"/>
          </w:r>
          <w:r>
            <w:rPr>
              <w:color w:val="auto"/>
            </w:rPr>
            <w:t>41</w:t>
          </w:r>
          <w:r>
            <w:rPr>
              <w:color w:val="auto"/>
            </w:rPr>
            <w:fldChar w:fldCharType="end"/>
          </w:r>
          <w:r>
            <w:rPr>
              <w:color w:val="auto"/>
            </w:rPr>
            <w:fldChar w:fldCharType="end"/>
          </w:r>
        </w:p>
        <w:p w14:paraId="635E386A">
          <w:pPr>
            <w:pStyle w:val="2"/>
            <w:autoSpaceDE w:val="0"/>
            <w:autoSpaceDN w:val="0"/>
            <w:ind w:firstLine="0" w:firstLineChars="0"/>
            <w:rPr>
              <w:rFonts w:eastAsia="宋体"/>
              <w:color w:val="auto"/>
              <w:szCs w:val="28"/>
            </w:rPr>
          </w:pPr>
          <w:r>
            <w:rPr>
              <w:color w:val="auto"/>
            </w:rPr>
            <w:fldChar w:fldCharType="end"/>
          </w:r>
        </w:p>
      </w:sdtContent>
    </w:sdt>
    <w:p w14:paraId="453583A6">
      <w:pPr>
        <w:pStyle w:val="2"/>
        <w:autoSpaceDE w:val="0"/>
        <w:autoSpaceDN w:val="0"/>
        <w:ind w:firstLine="0" w:firstLineChars="0"/>
        <w:rPr>
          <w:color w:val="auto"/>
        </w:rPr>
        <w:sectPr>
          <w:headerReference r:id="rId11" w:type="default"/>
          <w:footerReference r:id="rId12" w:type="default"/>
          <w:pgSz w:w="11907" w:h="16839"/>
          <w:pgMar w:top="1263" w:right="1768" w:bottom="1276" w:left="1770" w:header="819" w:footer="943" w:gutter="0"/>
          <w:pgNumType w:start="1"/>
          <w:cols w:space="720" w:num="1"/>
        </w:sectPr>
      </w:pPr>
    </w:p>
    <w:p w14:paraId="17D528B3">
      <w:pPr>
        <w:pStyle w:val="2"/>
        <w:keepNext w:val="0"/>
        <w:overflowPunct/>
        <w:autoSpaceDE w:val="0"/>
        <w:autoSpaceDN w:val="0"/>
        <w:snapToGrid/>
        <w:ind w:left="0" w:firstLine="0" w:firstLineChars="0"/>
        <w:rPr>
          <w:rFonts w:eastAsia="宋体"/>
          <w:b/>
          <w:bCs/>
          <w:color w:val="auto"/>
          <w:sz w:val="28"/>
          <w:szCs w:val="28"/>
        </w:rPr>
      </w:pPr>
      <w:bookmarkStart w:id="0" w:name="_Toc28661"/>
      <w:bookmarkStart w:id="1" w:name="_Toc26510"/>
      <w:bookmarkStart w:id="2" w:name="_Toc17158"/>
      <w:bookmarkStart w:id="3" w:name="_Toc11722"/>
      <w:bookmarkStart w:id="4" w:name="_Toc3796"/>
      <w:r>
        <w:rPr>
          <w:rStyle w:val="66"/>
          <w:b/>
          <w:bCs/>
          <w:color w:val="auto"/>
        </w:rPr>
        <w:t>1</w:t>
      </w:r>
      <w:r>
        <w:rPr>
          <w:rStyle w:val="66"/>
          <w:rFonts w:hint="eastAsia"/>
          <w:b/>
          <w:bCs/>
          <w:color w:val="auto"/>
        </w:rPr>
        <w:t xml:space="preserve"> </w:t>
      </w:r>
      <w:r>
        <w:rPr>
          <w:rStyle w:val="66"/>
          <w:b/>
          <w:bCs/>
          <w:color w:val="auto"/>
        </w:rPr>
        <w:t>项目概况</w:t>
      </w:r>
      <w:bookmarkEnd w:id="0"/>
      <w:bookmarkEnd w:id="1"/>
      <w:bookmarkEnd w:id="2"/>
      <w:bookmarkEnd w:id="3"/>
      <w:bookmarkEnd w:id="4"/>
    </w:p>
    <w:p w14:paraId="678727E7">
      <w:pPr>
        <w:numPr>
          <w:ilvl w:val="0"/>
          <w:numId w:val="4"/>
        </w:numPr>
        <w:ind w:firstLine="480"/>
        <w:rPr>
          <w:color w:val="auto"/>
        </w:rPr>
      </w:pPr>
      <w:r>
        <w:rPr>
          <w:color w:val="auto"/>
        </w:rPr>
        <w:t>项目名称：</w:t>
      </w:r>
      <w:r>
        <w:rPr>
          <w:rFonts w:hint="eastAsia"/>
          <w:color w:val="auto"/>
        </w:rPr>
        <w:t>广西金桂浆纸有限公司污水处理站绿色升级改造项目</w:t>
      </w:r>
    </w:p>
    <w:p w14:paraId="4712B0B2">
      <w:pPr>
        <w:ind w:firstLine="480"/>
        <w:rPr>
          <w:color w:val="auto"/>
        </w:rPr>
      </w:pPr>
      <w:r>
        <w:rPr>
          <w:color w:val="auto"/>
        </w:rPr>
        <w:t>（2）建设单位：</w:t>
      </w:r>
      <w:r>
        <w:rPr>
          <w:rFonts w:hint="eastAsia"/>
          <w:color w:val="auto"/>
        </w:rPr>
        <w:t>广西金桂浆纸业有限公司</w:t>
      </w:r>
    </w:p>
    <w:p w14:paraId="33116618">
      <w:pPr>
        <w:ind w:firstLine="480"/>
        <w:rPr>
          <w:color w:val="auto"/>
        </w:rPr>
      </w:pPr>
      <w:r>
        <w:rPr>
          <w:color w:val="auto"/>
        </w:rPr>
        <w:t>（3）项目地点：</w:t>
      </w:r>
      <w:r>
        <w:rPr>
          <w:rFonts w:hint="eastAsia"/>
          <w:color w:val="auto"/>
        </w:rPr>
        <w:t>广西壮族自治区钦州市钦州港金光工业园</w:t>
      </w:r>
    </w:p>
    <w:p w14:paraId="3D8680DC">
      <w:pPr>
        <w:ind w:firstLine="480"/>
        <w:rPr>
          <w:color w:val="auto"/>
        </w:rPr>
      </w:pPr>
      <w:r>
        <w:rPr>
          <w:color w:val="auto"/>
        </w:rPr>
        <w:t>（4）建设性质：</w:t>
      </w:r>
      <w:r>
        <w:rPr>
          <w:rFonts w:hint="eastAsia"/>
          <w:color w:val="auto"/>
        </w:rPr>
        <w:t>技术改造</w:t>
      </w:r>
    </w:p>
    <w:p w14:paraId="6C0A3F1A">
      <w:pPr>
        <w:ind w:firstLine="480"/>
        <w:rPr>
          <w:color w:val="auto"/>
        </w:rPr>
      </w:pPr>
      <w:r>
        <w:rPr>
          <w:color w:val="auto"/>
        </w:rPr>
        <w:t>（5）建设内容及规模：</w:t>
      </w:r>
      <w:r>
        <w:rPr>
          <w:rFonts w:hint="eastAsia"/>
          <w:color w:val="auto"/>
        </w:rPr>
        <w:t>建设内容包括两部分，第一部分为新建一套“</w:t>
      </w:r>
      <w:r>
        <w:rPr>
          <w:color w:val="auto"/>
        </w:rPr>
        <w:t>预处理+UMAR厌氧反应器+二级AO+深度处理+污泥处理</w:t>
      </w:r>
      <w:r>
        <w:rPr>
          <w:rFonts w:hint="eastAsia"/>
          <w:color w:val="auto"/>
        </w:rPr>
        <w:t>”厌氧污水处理系统并配套相应的环保工程，第二部分为对现有1#污水处理站的冷却塔、SBR曝气管、气浮池进行技改升级。</w:t>
      </w:r>
    </w:p>
    <w:p w14:paraId="6023B7B6">
      <w:pPr>
        <w:ind w:firstLine="480"/>
        <w:rPr>
          <w:color w:val="auto"/>
        </w:rPr>
      </w:pPr>
      <w:r>
        <w:rPr>
          <w:color w:val="auto"/>
        </w:rPr>
        <w:t>（6）总投资：</w:t>
      </w:r>
      <w:r>
        <w:rPr>
          <w:rFonts w:hint="eastAsia"/>
          <w:color w:val="auto"/>
        </w:rPr>
        <w:t>13561.82</w:t>
      </w:r>
      <w:r>
        <w:rPr>
          <w:rFonts w:hint="eastAsia"/>
          <w:color w:val="auto"/>
          <w:lang w:val="en-US" w:eastAsia="zh-CN"/>
        </w:rPr>
        <w:t>万</w:t>
      </w:r>
      <w:bookmarkStart w:id="257" w:name="_GoBack"/>
      <w:bookmarkEnd w:id="257"/>
      <w:r>
        <w:rPr>
          <w:rFonts w:hint="eastAsia"/>
          <w:color w:val="auto"/>
        </w:rPr>
        <w:t>元，项目为污水处理站技术改造升级，环保投资占比为100%。</w:t>
      </w:r>
    </w:p>
    <w:p w14:paraId="554BB747">
      <w:pPr>
        <w:pStyle w:val="2"/>
        <w:keepNext w:val="0"/>
        <w:overflowPunct/>
        <w:autoSpaceDE w:val="0"/>
        <w:autoSpaceDN w:val="0"/>
        <w:snapToGrid/>
        <w:spacing w:before="0" w:after="0" w:line="360" w:lineRule="auto"/>
        <w:ind w:left="0" w:firstLine="0" w:firstLineChars="0"/>
        <w:rPr>
          <w:rFonts w:eastAsia="宋体"/>
          <w:b/>
          <w:bCs/>
          <w:color w:val="auto"/>
          <w:sz w:val="28"/>
          <w:szCs w:val="28"/>
        </w:rPr>
      </w:pPr>
      <w:bookmarkStart w:id="5" w:name="_Toc23922"/>
      <w:bookmarkStart w:id="6" w:name="_Toc32595"/>
      <w:bookmarkStart w:id="7" w:name="_Toc32032"/>
      <w:bookmarkStart w:id="8" w:name="_Toc11773"/>
      <w:bookmarkStart w:id="9" w:name="_Toc4959"/>
      <w:r>
        <w:rPr>
          <w:rFonts w:hint="eastAsia" w:eastAsia="宋体"/>
          <w:b/>
          <w:bCs/>
          <w:color w:val="auto"/>
          <w:sz w:val="28"/>
          <w:szCs w:val="28"/>
        </w:rPr>
        <w:t>2</w:t>
      </w:r>
      <w:r>
        <w:rPr>
          <w:rFonts w:eastAsia="宋体"/>
          <w:b/>
          <w:bCs/>
          <w:color w:val="auto"/>
          <w:sz w:val="28"/>
          <w:szCs w:val="28"/>
        </w:rPr>
        <w:t xml:space="preserve"> 编制依据</w:t>
      </w:r>
      <w:bookmarkEnd w:id="5"/>
      <w:bookmarkEnd w:id="6"/>
      <w:bookmarkEnd w:id="7"/>
      <w:bookmarkEnd w:id="8"/>
      <w:bookmarkEnd w:id="9"/>
    </w:p>
    <w:p w14:paraId="54C309CA">
      <w:pPr>
        <w:ind w:firstLine="0" w:firstLineChars="0"/>
        <w:outlineLvl w:val="1"/>
        <w:rPr>
          <w:b/>
          <w:bCs/>
          <w:color w:val="auto"/>
        </w:rPr>
      </w:pPr>
      <w:bookmarkStart w:id="10" w:name="_Toc6683"/>
      <w:bookmarkStart w:id="11" w:name="_Toc27100"/>
      <w:bookmarkStart w:id="12" w:name="_Toc14498"/>
      <w:bookmarkStart w:id="13" w:name="_Toc26167"/>
      <w:bookmarkStart w:id="14" w:name="_Toc9995"/>
      <w:r>
        <w:rPr>
          <w:rFonts w:hint="eastAsia"/>
          <w:b/>
          <w:bCs/>
          <w:color w:val="auto"/>
        </w:rPr>
        <w:t>2</w:t>
      </w:r>
      <w:r>
        <w:rPr>
          <w:b/>
          <w:bCs/>
          <w:color w:val="auto"/>
        </w:rPr>
        <w:t>.1国家法律法规</w:t>
      </w:r>
      <w:bookmarkEnd w:id="10"/>
      <w:bookmarkEnd w:id="11"/>
      <w:bookmarkEnd w:id="12"/>
      <w:bookmarkEnd w:id="13"/>
      <w:bookmarkEnd w:id="14"/>
    </w:p>
    <w:p w14:paraId="595B72E8">
      <w:pPr>
        <w:numPr>
          <w:ilvl w:val="0"/>
          <w:numId w:val="5"/>
        </w:numPr>
        <w:ind w:firstLine="480"/>
        <w:rPr>
          <w:color w:val="auto"/>
        </w:rPr>
      </w:pPr>
      <w:r>
        <w:rPr>
          <w:color w:val="auto"/>
        </w:rPr>
        <w:t>《中华人民共和国环境保护法》（2014年修订）；</w:t>
      </w:r>
    </w:p>
    <w:p w14:paraId="24541708">
      <w:pPr>
        <w:numPr>
          <w:ilvl w:val="0"/>
          <w:numId w:val="5"/>
        </w:numPr>
        <w:ind w:firstLine="480"/>
        <w:rPr>
          <w:color w:val="auto"/>
        </w:rPr>
      </w:pPr>
      <w:r>
        <w:rPr>
          <w:color w:val="auto"/>
        </w:rPr>
        <w:t>《中华人民共和国环境影响评价法》（</w:t>
      </w:r>
      <w:r>
        <w:rPr>
          <w:rFonts w:hint="eastAsia"/>
          <w:color w:val="auto"/>
          <w:lang w:val="en-US" w:eastAsia="zh-CN"/>
        </w:rPr>
        <w:t>2018年修</w:t>
      </w:r>
      <w:r>
        <w:rPr>
          <w:color w:val="auto"/>
        </w:rPr>
        <w:t>订）；</w:t>
      </w:r>
    </w:p>
    <w:p w14:paraId="49046533">
      <w:pPr>
        <w:numPr>
          <w:ilvl w:val="0"/>
          <w:numId w:val="5"/>
        </w:numPr>
        <w:ind w:firstLine="480"/>
        <w:rPr>
          <w:color w:val="auto"/>
        </w:rPr>
      </w:pPr>
      <w:r>
        <w:rPr>
          <w:color w:val="auto"/>
        </w:rPr>
        <w:t>《中华人民共和国大气污染防治法》（2018年修正）；</w:t>
      </w:r>
    </w:p>
    <w:p w14:paraId="48AB2075">
      <w:pPr>
        <w:numPr>
          <w:ilvl w:val="0"/>
          <w:numId w:val="5"/>
        </w:numPr>
        <w:ind w:firstLine="480"/>
        <w:rPr>
          <w:color w:val="auto"/>
        </w:rPr>
      </w:pPr>
      <w:r>
        <w:rPr>
          <w:color w:val="auto"/>
        </w:rPr>
        <w:t>《中华人民共和国固体废物污染环境防治法》（2020年修</w:t>
      </w:r>
      <w:bookmarkStart w:id="15" w:name="OLE_LINK1"/>
      <w:r>
        <w:rPr>
          <w:color w:val="auto"/>
        </w:rPr>
        <w:t>订</w:t>
      </w:r>
      <w:bookmarkEnd w:id="15"/>
      <w:r>
        <w:rPr>
          <w:color w:val="auto"/>
        </w:rPr>
        <w:t>）；</w:t>
      </w:r>
    </w:p>
    <w:p w14:paraId="6808F48E">
      <w:pPr>
        <w:numPr>
          <w:ilvl w:val="0"/>
          <w:numId w:val="5"/>
        </w:numPr>
        <w:ind w:firstLine="480"/>
        <w:rPr>
          <w:color w:val="auto"/>
        </w:rPr>
      </w:pPr>
      <w:r>
        <w:rPr>
          <w:color w:val="auto"/>
        </w:rPr>
        <w:t>《中华人民共和国水污染防治法》（2017年修订）；</w:t>
      </w:r>
    </w:p>
    <w:p w14:paraId="3A9AD370">
      <w:pPr>
        <w:numPr>
          <w:ilvl w:val="0"/>
          <w:numId w:val="5"/>
        </w:numPr>
        <w:ind w:firstLine="480"/>
        <w:rPr>
          <w:color w:val="auto"/>
        </w:rPr>
      </w:pPr>
      <w:r>
        <w:rPr>
          <w:color w:val="auto"/>
        </w:rPr>
        <w:t>《中华人民共和国突发事件应对法》（</w:t>
      </w:r>
      <w:r>
        <w:rPr>
          <w:rFonts w:hint="eastAsia"/>
          <w:color w:val="auto"/>
        </w:rPr>
        <w:t>2024年修订</w:t>
      </w:r>
      <w:r>
        <w:rPr>
          <w:color w:val="auto"/>
        </w:rPr>
        <w:t>）；</w:t>
      </w:r>
    </w:p>
    <w:p w14:paraId="60AE4015">
      <w:pPr>
        <w:numPr>
          <w:ilvl w:val="0"/>
          <w:numId w:val="5"/>
        </w:numPr>
        <w:ind w:firstLine="480"/>
        <w:rPr>
          <w:color w:val="auto"/>
        </w:rPr>
      </w:pPr>
      <w:r>
        <w:rPr>
          <w:color w:val="auto"/>
        </w:rPr>
        <w:t>《建设项目环境保护管理条例》（2017年修订）；</w:t>
      </w:r>
    </w:p>
    <w:p w14:paraId="17DD6203">
      <w:pPr>
        <w:numPr>
          <w:ilvl w:val="0"/>
          <w:numId w:val="5"/>
        </w:numPr>
        <w:ind w:firstLine="480"/>
        <w:rPr>
          <w:color w:val="auto"/>
        </w:rPr>
      </w:pPr>
      <w:r>
        <w:rPr>
          <w:color w:val="auto"/>
        </w:rPr>
        <w:t>《建设项目环境影响评价分类管理名录》（2021年版）；</w:t>
      </w:r>
    </w:p>
    <w:p w14:paraId="2305D4A6">
      <w:pPr>
        <w:numPr>
          <w:ilvl w:val="0"/>
          <w:numId w:val="5"/>
        </w:numPr>
        <w:ind w:firstLine="480"/>
        <w:rPr>
          <w:color w:val="auto"/>
        </w:rPr>
      </w:pPr>
      <w:r>
        <w:rPr>
          <w:color w:val="auto"/>
        </w:rPr>
        <w:t>《危险化学品安全管理条例》（2018年修正）；</w:t>
      </w:r>
    </w:p>
    <w:p w14:paraId="31BBA9B1">
      <w:pPr>
        <w:numPr>
          <w:ilvl w:val="0"/>
          <w:numId w:val="5"/>
        </w:numPr>
        <w:ind w:left="-2" w:firstLine="480"/>
        <w:rPr>
          <w:color w:val="auto"/>
        </w:rPr>
      </w:pPr>
      <w:r>
        <w:rPr>
          <w:color w:val="auto"/>
        </w:rPr>
        <w:t>《危险化学品目录》（20</w:t>
      </w:r>
      <w:r>
        <w:rPr>
          <w:rFonts w:hint="eastAsia"/>
          <w:color w:val="auto"/>
        </w:rPr>
        <w:t>15</w:t>
      </w:r>
      <w:r>
        <w:rPr>
          <w:color w:val="auto"/>
        </w:rPr>
        <w:t>年版）；</w:t>
      </w:r>
    </w:p>
    <w:p w14:paraId="0769A66C">
      <w:pPr>
        <w:numPr>
          <w:ilvl w:val="0"/>
          <w:numId w:val="5"/>
        </w:numPr>
        <w:ind w:left="-2" w:firstLine="480"/>
        <w:rPr>
          <w:color w:val="auto"/>
        </w:rPr>
      </w:pPr>
      <w:r>
        <w:rPr>
          <w:color w:val="auto"/>
        </w:rPr>
        <w:t>《国家危险废物名录》（2025年版）</w:t>
      </w:r>
    </w:p>
    <w:p w14:paraId="7B223CC5">
      <w:pPr>
        <w:numPr>
          <w:ilvl w:val="0"/>
          <w:numId w:val="5"/>
        </w:numPr>
        <w:ind w:left="-2" w:firstLine="480"/>
        <w:rPr>
          <w:color w:val="auto"/>
        </w:rPr>
      </w:pPr>
      <w:r>
        <w:rPr>
          <w:color w:val="auto"/>
        </w:rPr>
        <w:t>《关于进一步加强环境影响评价管理防范环境风险的通知》（环发〔2012〕77号）；</w:t>
      </w:r>
    </w:p>
    <w:p w14:paraId="6B8252F7">
      <w:pPr>
        <w:ind w:firstLine="480"/>
        <w:rPr>
          <w:color w:val="auto"/>
        </w:rPr>
      </w:pPr>
      <w:r>
        <w:rPr>
          <w:color w:val="auto"/>
        </w:rPr>
        <w:t>（1</w:t>
      </w:r>
      <w:r>
        <w:rPr>
          <w:rFonts w:hint="eastAsia"/>
          <w:color w:val="auto"/>
        </w:rPr>
        <w:t>3</w:t>
      </w:r>
      <w:r>
        <w:rPr>
          <w:color w:val="auto"/>
        </w:rPr>
        <w:t>）《关于做好全区重点行业企业环境风险安全隐患大整改验收工作的通知》（桂环发〔2012〕20号）。</w:t>
      </w:r>
    </w:p>
    <w:p w14:paraId="01B5C240">
      <w:pPr>
        <w:numPr>
          <w:ilvl w:val="255"/>
          <w:numId w:val="0"/>
        </w:numPr>
        <w:outlineLvl w:val="1"/>
        <w:rPr>
          <w:color w:val="auto"/>
          <w:u w:val="single"/>
        </w:rPr>
      </w:pPr>
      <w:bookmarkStart w:id="16" w:name="_Toc32074"/>
      <w:bookmarkStart w:id="17" w:name="_Toc26334"/>
      <w:bookmarkStart w:id="18" w:name="_Toc4546"/>
      <w:bookmarkStart w:id="19" w:name="_Toc20833"/>
      <w:bookmarkStart w:id="20" w:name="_Toc24577"/>
      <w:r>
        <w:rPr>
          <w:rFonts w:hint="eastAsia"/>
          <w:b/>
          <w:bCs/>
          <w:color w:val="auto"/>
        </w:rPr>
        <w:t>2</w:t>
      </w:r>
      <w:r>
        <w:rPr>
          <w:b/>
          <w:bCs/>
          <w:color w:val="auto"/>
        </w:rPr>
        <w:t>.2技术规范</w:t>
      </w:r>
      <w:bookmarkEnd w:id="16"/>
      <w:bookmarkEnd w:id="17"/>
      <w:bookmarkEnd w:id="18"/>
      <w:bookmarkEnd w:id="19"/>
      <w:bookmarkEnd w:id="20"/>
    </w:p>
    <w:p w14:paraId="34E9AFBF">
      <w:pPr>
        <w:numPr>
          <w:ilvl w:val="0"/>
          <w:numId w:val="6"/>
        </w:numPr>
        <w:ind w:firstLine="480"/>
        <w:rPr>
          <w:color w:val="auto"/>
        </w:rPr>
      </w:pPr>
      <w:r>
        <w:rPr>
          <w:color w:val="auto"/>
        </w:rPr>
        <w:t>《建设项目环境风险评价技术导则》（HJ 169-2018）；</w:t>
      </w:r>
    </w:p>
    <w:p w14:paraId="04080976">
      <w:pPr>
        <w:numPr>
          <w:ilvl w:val="0"/>
          <w:numId w:val="6"/>
        </w:numPr>
        <w:ind w:firstLine="480"/>
        <w:rPr>
          <w:color w:val="auto"/>
          <w:kern w:val="0"/>
        </w:rPr>
      </w:pPr>
      <w:r>
        <w:rPr>
          <w:color w:val="auto"/>
          <w:kern w:val="0"/>
        </w:rPr>
        <w:t>《建筑设计防火规范》（GB50016-2014）；</w:t>
      </w:r>
    </w:p>
    <w:p w14:paraId="435F9A88">
      <w:pPr>
        <w:numPr>
          <w:ilvl w:val="0"/>
          <w:numId w:val="6"/>
        </w:numPr>
        <w:ind w:firstLine="480"/>
        <w:rPr>
          <w:color w:val="auto"/>
          <w:kern w:val="0"/>
        </w:rPr>
      </w:pPr>
      <w:r>
        <w:rPr>
          <w:color w:val="auto"/>
          <w:kern w:val="0"/>
        </w:rPr>
        <w:t>《危险化学品重大危险源辨识》（GB18218-2018）；</w:t>
      </w:r>
    </w:p>
    <w:p w14:paraId="45B822C1">
      <w:pPr>
        <w:pStyle w:val="11"/>
        <w:snapToGrid/>
        <w:spacing w:before="0" w:after="0" w:line="360" w:lineRule="auto"/>
        <w:ind w:firstLine="480"/>
        <w:rPr>
          <w:color w:val="auto"/>
        </w:rPr>
      </w:pPr>
      <w:r>
        <w:rPr>
          <w:rFonts w:hint="eastAsia"/>
          <w:color w:val="auto"/>
          <w:sz w:val="24"/>
          <w:szCs w:val="24"/>
        </w:rPr>
        <w:t>（4）《企业突发环境事件风险分级方法》（</w:t>
      </w:r>
      <w:r>
        <w:rPr>
          <w:color w:val="auto"/>
          <w:sz w:val="24"/>
          <w:szCs w:val="24"/>
        </w:rPr>
        <w:t>HJ 941-2018</w:t>
      </w:r>
      <w:r>
        <w:rPr>
          <w:rFonts w:hint="eastAsia"/>
          <w:color w:val="auto"/>
          <w:sz w:val="24"/>
          <w:szCs w:val="24"/>
        </w:rPr>
        <w:t>）。</w:t>
      </w:r>
    </w:p>
    <w:p w14:paraId="441A2DAA">
      <w:pPr>
        <w:pStyle w:val="2"/>
        <w:keepNext w:val="0"/>
        <w:overflowPunct/>
        <w:snapToGrid/>
        <w:spacing w:before="0" w:after="0" w:line="360" w:lineRule="auto"/>
        <w:ind w:left="0" w:firstLine="0" w:firstLineChars="0"/>
        <w:rPr>
          <w:b/>
          <w:bCs/>
          <w:color w:val="auto"/>
        </w:rPr>
      </w:pPr>
      <w:bookmarkStart w:id="21" w:name="_Toc27642"/>
      <w:bookmarkStart w:id="22" w:name="_Toc20718"/>
      <w:bookmarkStart w:id="23" w:name="_Toc27624"/>
      <w:bookmarkStart w:id="24" w:name="_Toc4268"/>
      <w:bookmarkStart w:id="25" w:name="_Toc14213"/>
      <w:r>
        <w:rPr>
          <w:rFonts w:hint="eastAsia"/>
          <w:b/>
          <w:bCs/>
          <w:color w:val="auto"/>
        </w:rPr>
        <w:t>3</w:t>
      </w:r>
      <w:r>
        <w:rPr>
          <w:b/>
          <w:bCs/>
          <w:color w:val="auto"/>
        </w:rPr>
        <w:t xml:space="preserve"> 环境风险调查</w:t>
      </w:r>
      <w:bookmarkEnd w:id="21"/>
      <w:bookmarkEnd w:id="22"/>
      <w:bookmarkEnd w:id="23"/>
      <w:bookmarkEnd w:id="24"/>
      <w:bookmarkEnd w:id="25"/>
    </w:p>
    <w:p w14:paraId="3B56ADA5">
      <w:pPr>
        <w:ind w:firstLine="0" w:firstLineChars="0"/>
        <w:outlineLvl w:val="1"/>
        <w:rPr>
          <w:b/>
          <w:bCs/>
          <w:color w:val="auto"/>
        </w:rPr>
      </w:pPr>
      <w:bookmarkStart w:id="26" w:name="_Toc23766"/>
      <w:bookmarkStart w:id="27" w:name="_Toc26286"/>
      <w:bookmarkStart w:id="28" w:name="_Toc27298"/>
      <w:bookmarkStart w:id="29" w:name="_Toc10524"/>
      <w:bookmarkStart w:id="30" w:name="_Toc22411"/>
      <w:r>
        <w:rPr>
          <w:rFonts w:hint="eastAsia"/>
          <w:b/>
          <w:bCs/>
          <w:color w:val="auto"/>
        </w:rPr>
        <w:t>3</w:t>
      </w:r>
      <w:r>
        <w:rPr>
          <w:b/>
          <w:bCs/>
          <w:color w:val="auto"/>
        </w:rPr>
        <w:t>.1风险源调查</w:t>
      </w:r>
      <w:bookmarkEnd w:id="26"/>
      <w:bookmarkEnd w:id="27"/>
      <w:bookmarkEnd w:id="28"/>
      <w:bookmarkEnd w:id="29"/>
      <w:bookmarkEnd w:id="30"/>
    </w:p>
    <w:p w14:paraId="07507972">
      <w:pPr>
        <w:pStyle w:val="4"/>
        <w:spacing w:before="0" w:after="0"/>
        <w:ind w:left="0" w:firstLine="0" w:firstLineChars="0"/>
        <w:rPr>
          <w:rFonts w:ascii="Times New Roman" w:hAnsi="Times New Roman" w:eastAsia="宋体"/>
          <w:color w:val="auto"/>
          <w:sz w:val="24"/>
          <w:szCs w:val="24"/>
        </w:rPr>
      </w:pPr>
      <w:bookmarkStart w:id="31" w:name="_Toc6026"/>
      <w:bookmarkStart w:id="32" w:name="_Toc19572"/>
      <w:bookmarkStart w:id="33" w:name="_Toc8592"/>
      <w:bookmarkStart w:id="34" w:name="_Toc12263"/>
      <w:r>
        <w:rPr>
          <w:rFonts w:ascii="Times New Roman" w:hAnsi="Times New Roman" w:eastAsia="宋体"/>
          <w:color w:val="auto"/>
          <w:sz w:val="24"/>
          <w:szCs w:val="24"/>
        </w:rPr>
        <w:t>3.1.1风险物质分布情况</w:t>
      </w:r>
      <w:bookmarkEnd w:id="31"/>
      <w:bookmarkEnd w:id="32"/>
      <w:bookmarkEnd w:id="33"/>
      <w:bookmarkEnd w:id="34"/>
    </w:p>
    <w:p w14:paraId="354FD079">
      <w:pPr>
        <w:widowControl/>
        <w:ind w:firstLine="480"/>
        <w:rPr>
          <w:color w:val="auto"/>
          <w:szCs w:val="21"/>
        </w:rPr>
      </w:pPr>
      <w:r>
        <w:rPr>
          <w:color w:val="auto"/>
          <w:szCs w:val="21"/>
        </w:rPr>
        <w:t>根据《建设项目环境风险评价技术导则》（HJ 169-2018），本项目涉及的环境风险物质</w:t>
      </w:r>
      <w:r>
        <w:rPr>
          <w:rFonts w:hint="eastAsia"/>
          <w:color w:val="auto"/>
          <w:szCs w:val="21"/>
        </w:rPr>
        <w:t>主要</w:t>
      </w:r>
      <w:r>
        <w:rPr>
          <w:rFonts w:hint="eastAsia"/>
          <w:color w:val="auto"/>
        </w:rPr>
        <w:t>包括生产用硫酸、沼气（甲烷）</w:t>
      </w:r>
      <w:r>
        <w:rPr>
          <w:rFonts w:hint="eastAsia"/>
          <w:color w:val="auto"/>
          <w:lang w:val="en-US" w:eastAsia="zh-CN"/>
        </w:rPr>
        <w:t>、双氧水</w:t>
      </w:r>
      <w:r>
        <w:rPr>
          <w:rFonts w:hint="eastAsia"/>
          <w:color w:val="auto"/>
        </w:rPr>
        <w:t>等</w:t>
      </w:r>
      <w:r>
        <w:rPr>
          <w:color w:val="auto"/>
          <w:szCs w:val="21"/>
        </w:rPr>
        <w:t>。</w:t>
      </w:r>
    </w:p>
    <w:p w14:paraId="51FD856D">
      <w:pPr>
        <w:widowControl/>
        <w:ind w:firstLine="480"/>
        <w:rPr>
          <w:b/>
          <w:bCs/>
          <w:snapToGrid w:val="0"/>
          <w:color w:val="auto"/>
          <w:spacing w:val="-6"/>
          <w:kern w:val="21"/>
        </w:rPr>
      </w:pPr>
      <w:r>
        <w:rPr>
          <w:color w:val="auto"/>
          <w:szCs w:val="21"/>
        </w:rPr>
        <w:t>本项目涉及危险物质情况见下表。</w:t>
      </w:r>
    </w:p>
    <w:p w14:paraId="05F48DC7">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3</w:t>
      </w:r>
      <w:r>
        <w:rPr>
          <w:b/>
          <w:bCs/>
          <w:snapToGrid w:val="0"/>
          <w:color w:val="auto"/>
          <w:spacing w:val="-6"/>
          <w:kern w:val="21"/>
          <w:sz w:val="21"/>
          <w:szCs w:val="21"/>
        </w:rPr>
        <w:t xml:space="preserve">.1-1  </w:t>
      </w:r>
      <w:r>
        <w:rPr>
          <w:b/>
          <w:bCs/>
          <w:color w:val="auto"/>
          <w:sz w:val="21"/>
          <w:szCs w:val="21"/>
        </w:rPr>
        <w:t>风险物质</w:t>
      </w:r>
      <w:r>
        <w:rPr>
          <w:rFonts w:hint="eastAsia"/>
          <w:b/>
          <w:bCs/>
          <w:color w:val="auto"/>
          <w:sz w:val="21"/>
          <w:szCs w:val="21"/>
        </w:rPr>
        <w:t>数量及分布</w:t>
      </w:r>
      <w:r>
        <w:rPr>
          <w:b/>
          <w:bCs/>
          <w:color w:val="auto"/>
          <w:sz w:val="21"/>
          <w:szCs w:val="21"/>
        </w:rPr>
        <w:t>情况</w:t>
      </w:r>
    </w:p>
    <w:tbl>
      <w:tblPr>
        <w:tblStyle w:val="22"/>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1"/>
        <w:gridCol w:w="1703"/>
        <w:gridCol w:w="850"/>
        <w:gridCol w:w="1424"/>
        <w:gridCol w:w="1140"/>
        <w:gridCol w:w="1131"/>
        <w:gridCol w:w="850"/>
        <w:gridCol w:w="850"/>
      </w:tblGrid>
      <w:tr w14:paraId="24C1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Align w:val="center"/>
          </w:tcPr>
          <w:p w14:paraId="11EFC358">
            <w:pPr>
              <w:spacing w:line="240" w:lineRule="auto"/>
              <w:ind w:firstLine="0" w:firstLineChars="0"/>
              <w:jc w:val="center"/>
              <w:rPr>
                <w:b/>
                <w:bCs/>
                <w:color w:val="auto"/>
                <w:sz w:val="21"/>
                <w:szCs w:val="21"/>
              </w:rPr>
            </w:pPr>
            <w:r>
              <w:rPr>
                <w:b/>
                <w:bCs/>
                <w:color w:val="auto"/>
                <w:sz w:val="21"/>
                <w:szCs w:val="21"/>
              </w:rPr>
              <w:t>序号</w:t>
            </w:r>
          </w:p>
        </w:tc>
        <w:tc>
          <w:tcPr>
            <w:tcW w:w="0" w:type="auto"/>
            <w:vAlign w:val="center"/>
          </w:tcPr>
          <w:p w14:paraId="3625B55A">
            <w:pPr>
              <w:spacing w:line="240" w:lineRule="auto"/>
              <w:ind w:firstLine="0" w:firstLineChars="0"/>
              <w:jc w:val="center"/>
              <w:rPr>
                <w:b/>
                <w:bCs/>
                <w:color w:val="auto"/>
                <w:sz w:val="21"/>
                <w:szCs w:val="21"/>
              </w:rPr>
            </w:pPr>
            <w:r>
              <w:rPr>
                <w:b/>
                <w:bCs/>
                <w:color w:val="auto"/>
                <w:sz w:val="21"/>
                <w:szCs w:val="21"/>
              </w:rPr>
              <w:t>风险物质名称</w:t>
            </w:r>
          </w:p>
        </w:tc>
        <w:tc>
          <w:tcPr>
            <w:tcW w:w="0" w:type="auto"/>
          </w:tcPr>
          <w:p w14:paraId="5FAB01E1">
            <w:pPr>
              <w:spacing w:line="240" w:lineRule="auto"/>
              <w:ind w:firstLine="0" w:firstLineChars="0"/>
              <w:jc w:val="center"/>
              <w:rPr>
                <w:b/>
                <w:bCs/>
                <w:color w:val="auto"/>
                <w:sz w:val="21"/>
                <w:szCs w:val="21"/>
              </w:rPr>
            </w:pPr>
            <w:r>
              <w:rPr>
                <w:b/>
                <w:bCs/>
                <w:color w:val="auto"/>
                <w:sz w:val="21"/>
                <w:szCs w:val="21"/>
              </w:rPr>
              <w:t>生产属性</w:t>
            </w:r>
          </w:p>
        </w:tc>
        <w:tc>
          <w:tcPr>
            <w:tcW w:w="1424" w:type="dxa"/>
            <w:vAlign w:val="center"/>
          </w:tcPr>
          <w:p w14:paraId="3E73F9D1">
            <w:pPr>
              <w:spacing w:line="240" w:lineRule="auto"/>
              <w:ind w:firstLine="0" w:firstLineChars="0"/>
              <w:jc w:val="center"/>
              <w:rPr>
                <w:b/>
                <w:bCs/>
                <w:color w:val="auto"/>
                <w:sz w:val="21"/>
                <w:szCs w:val="21"/>
              </w:rPr>
            </w:pPr>
            <w:r>
              <w:rPr>
                <w:b/>
                <w:bCs/>
                <w:color w:val="auto"/>
                <w:sz w:val="21"/>
                <w:szCs w:val="21"/>
              </w:rPr>
              <w:t>CAS号</w:t>
            </w:r>
          </w:p>
        </w:tc>
        <w:tc>
          <w:tcPr>
            <w:tcW w:w="1140" w:type="dxa"/>
            <w:vAlign w:val="center"/>
          </w:tcPr>
          <w:p w14:paraId="0243A20B">
            <w:pPr>
              <w:spacing w:line="240" w:lineRule="auto"/>
              <w:ind w:firstLine="0" w:firstLineChars="0"/>
              <w:jc w:val="center"/>
              <w:rPr>
                <w:b/>
                <w:bCs/>
                <w:color w:val="auto"/>
                <w:sz w:val="21"/>
                <w:szCs w:val="21"/>
              </w:rPr>
            </w:pPr>
            <w:r>
              <w:rPr>
                <w:b/>
                <w:bCs/>
                <w:color w:val="auto"/>
                <w:sz w:val="21"/>
                <w:szCs w:val="21"/>
              </w:rPr>
              <w:t>最大储存量</w:t>
            </w:r>
          </w:p>
          <w:p w14:paraId="77AC2EAC">
            <w:pPr>
              <w:spacing w:line="240" w:lineRule="auto"/>
              <w:ind w:firstLine="0" w:firstLineChars="0"/>
              <w:jc w:val="center"/>
              <w:rPr>
                <w:b/>
                <w:bCs/>
                <w:color w:val="auto"/>
                <w:sz w:val="21"/>
                <w:szCs w:val="21"/>
              </w:rPr>
            </w:pPr>
            <w:r>
              <w:rPr>
                <w:b/>
                <w:bCs/>
                <w:color w:val="auto"/>
                <w:sz w:val="21"/>
                <w:szCs w:val="21"/>
              </w:rPr>
              <w:t>（t）</w:t>
            </w:r>
          </w:p>
        </w:tc>
        <w:tc>
          <w:tcPr>
            <w:tcW w:w="0" w:type="auto"/>
            <w:vAlign w:val="center"/>
          </w:tcPr>
          <w:p w14:paraId="238782E9">
            <w:pPr>
              <w:spacing w:line="240" w:lineRule="auto"/>
              <w:ind w:firstLine="0" w:firstLineChars="0"/>
              <w:jc w:val="center"/>
              <w:rPr>
                <w:b/>
                <w:bCs/>
                <w:color w:val="auto"/>
                <w:sz w:val="21"/>
                <w:szCs w:val="21"/>
              </w:rPr>
            </w:pPr>
            <w:r>
              <w:rPr>
                <w:b/>
                <w:bCs/>
                <w:color w:val="auto"/>
                <w:sz w:val="21"/>
                <w:szCs w:val="21"/>
              </w:rPr>
              <w:t>临界量（t）</w:t>
            </w:r>
          </w:p>
        </w:tc>
        <w:tc>
          <w:tcPr>
            <w:tcW w:w="0" w:type="auto"/>
            <w:vAlign w:val="center"/>
          </w:tcPr>
          <w:p w14:paraId="20B5E9F5">
            <w:pPr>
              <w:spacing w:line="240" w:lineRule="auto"/>
              <w:ind w:firstLine="0" w:firstLineChars="0"/>
              <w:jc w:val="center"/>
              <w:rPr>
                <w:b/>
                <w:bCs/>
                <w:color w:val="auto"/>
                <w:sz w:val="21"/>
                <w:szCs w:val="21"/>
              </w:rPr>
            </w:pPr>
            <w:r>
              <w:rPr>
                <w:b/>
                <w:bCs/>
                <w:color w:val="auto"/>
                <w:sz w:val="21"/>
                <w:szCs w:val="21"/>
              </w:rPr>
              <w:t>存放位置</w:t>
            </w:r>
          </w:p>
        </w:tc>
        <w:tc>
          <w:tcPr>
            <w:tcW w:w="0" w:type="auto"/>
            <w:vAlign w:val="center"/>
          </w:tcPr>
          <w:p w14:paraId="7DDD1027">
            <w:pPr>
              <w:spacing w:line="240" w:lineRule="auto"/>
              <w:ind w:firstLine="0" w:firstLineChars="0"/>
              <w:jc w:val="center"/>
              <w:rPr>
                <w:b/>
                <w:bCs/>
                <w:color w:val="auto"/>
                <w:sz w:val="21"/>
                <w:szCs w:val="21"/>
              </w:rPr>
            </w:pPr>
            <w:r>
              <w:rPr>
                <w:b/>
                <w:bCs/>
                <w:color w:val="auto"/>
                <w:sz w:val="21"/>
                <w:szCs w:val="21"/>
              </w:rPr>
              <w:t>存放方式</w:t>
            </w:r>
          </w:p>
        </w:tc>
      </w:tr>
      <w:tr w14:paraId="45C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Align w:val="center"/>
          </w:tcPr>
          <w:p w14:paraId="31123C8A">
            <w:pPr>
              <w:spacing w:line="240" w:lineRule="auto"/>
              <w:ind w:firstLine="0" w:firstLineChars="0"/>
              <w:jc w:val="center"/>
              <w:rPr>
                <w:color w:val="auto"/>
                <w:sz w:val="21"/>
                <w:szCs w:val="21"/>
              </w:rPr>
            </w:pPr>
            <w:r>
              <w:rPr>
                <w:color w:val="auto"/>
                <w:sz w:val="21"/>
                <w:szCs w:val="21"/>
              </w:rPr>
              <w:t>1</w:t>
            </w:r>
          </w:p>
        </w:tc>
        <w:tc>
          <w:tcPr>
            <w:tcW w:w="0" w:type="auto"/>
            <w:vAlign w:val="center"/>
          </w:tcPr>
          <w:p w14:paraId="23A952B3">
            <w:pPr>
              <w:spacing w:line="240" w:lineRule="auto"/>
              <w:ind w:firstLine="0" w:firstLineChars="0"/>
              <w:jc w:val="center"/>
              <w:rPr>
                <w:color w:val="auto"/>
                <w:sz w:val="21"/>
                <w:szCs w:val="21"/>
              </w:rPr>
            </w:pPr>
            <w:r>
              <w:rPr>
                <w:color w:val="auto"/>
                <w:sz w:val="21"/>
                <w:szCs w:val="21"/>
              </w:rPr>
              <w:t>浓硫酸（98%）</w:t>
            </w:r>
          </w:p>
        </w:tc>
        <w:tc>
          <w:tcPr>
            <w:tcW w:w="0" w:type="auto"/>
            <w:vAlign w:val="center"/>
          </w:tcPr>
          <w:p w14:paraId="31D66B54">
            <w:pPr>
              <w:spacing w:line="240" w:lineRule="auto"/>
              <w:ind w:firstLine="0" w:firstLineChars="0"/>
              <w:jc w:val="center"/>
              <w:rPr>
                <w:color w:val="auto"/>
                <w:sz w:val="21"/>
                <w:szCs w:val="21"/>
              </w:rPr>
            </w:pPr>
            <w:r>
              <w:rPr>
                <w:color w:val="auto"/>
                <w:sz w:val="21"/>
                <w:szCs w:val="21"/>
              </w:rPr>
              <w:t>原料</w:t>
            </w:r>
          </w:p>
        </w:tc>
        <w:tc>
          <w:tcPr>
            <w:tcW w:w="1424" w:type="dxa"/>
            <w:vAlign w:val="center"/>
          </w:tcPr>
          <w:p w14:paraId="09E0483D">
            <w:pPr>
              <w:spacing w:line="240" w:lineRule="auto"/>
              <w:ind w:firstLine="0" w:firstLineChars="0"/>
              <w:jc w:val="center"/>
              <w:rPr>
                <w:color w:val="auto"/>
                <w:sz w:val="21"/>
                <w:szCs w:val="21"/>
              </w:rPr>
            </w:pPr>
            <w:r>
              <w:rPr>
                <w:color w:val="auto"/>
                <w:sz w:val="21"/>
                <w:szCs w:val="21"/>
              </w:rPr>
              <w:t>7664-93-9</w:t>
            </w:r>
          </w:p>
        </w:tc>
        <w:tc>
          <w:tcPr>
            <w:tcW w:w="1140" w:type="dxa"/>
            <w:vAlign w:val="center"/>
          </w:tcPr>
          <w:p w14:paraId="7C401403">
            <w:pPr>
              <w:spacing w:line="240" w:lineRule="auto"/>
              <w:ind w:firstLine="0" w:firstLineChars="0"/>
              <w:jc w:val="center"/>
              <w:rPr>
                <w:color w:val="auto"/>
                <w:sz w:val="21"/>
                <w:szCs w:val="21"/>
              </w:rPr>
            </w:pPr>
            <w:r>
              <w:rPr>
                <w:color w:val="auto"/>
                <w:sz w:val="21"/>
                <w:szCs w:val="21"/>
              </w:rPr>
              <w:t>183</w:t>
            </w:r>
          </w:p>
        </w:tc>
        <w:tc>
          <w:tcPr>
            <w:tcW w:w="0" w:type="auto"/>
            <w:vAlign w:val="center"/>
          </w:tcPr>
          <w:p w14:paraId="414CBEB6">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10</w:t>
            </w:r>
          </w:p>
        </w:tc>
        <w:tc>
          <w:tcPr>
            <w:tcW w:w="850" w:type="dxa"/>
            <w:vMerge w:val="restart"/>
            <w:vAlign w:val="center"/>
          </w:tcPr>
          <w:p w14:paraId="383D1D44">
            <w:pPr>
              <w:spacing w:line="240" w:lineRule="auto"/>
              <w:ind w:firstLine="0" w:firstLineChars="0"/>
              <w:jc w:val="center"/>
              <w:rPr>
                <w:color w:val="auto"/>
                <w:sz w:val="21"/>
                <w:szCs w:val="21"/>
              </w:rPr>
            </w:pPr>
            <w:r>
              <w:rPr>
                <w:color w:val="auto"/>
                <w:sz w:val="21"/>
                <w:szCs w:val="21"/>
              </w:rPr>
              <w:t>储罐区</w:t>
            </w:r>
          </w:p>
        </w:tc>
        <w:tc>
          <w:tcPr>
            <w:tcW w:w="0" w:type="auto"/>
            <w:vAlign w:val="center"/>
          </w:tcPr>
          <w:p w14:paraId="1B9888AE">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罐装</w:t>
            </w:r>
          </w:p>
        </w:tc>
      </w:tr>
      <w:tr w14:paraId="40CC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0" w:type="auto"/>
            <w:vAlign w:val="center"/>
          </w:tcPr>
          <w:p w14:paraId="7B6109DC">
            <w:pPr>
              <w:spacing w:line="240" w:lineRule="auto"/>
              <w:ind w:firstLine="0" w:firstLineChars="0"/>
              <w:jc w:val="center"/>
              <w:rPr>
                <w:color w:val="auto"/>
                <w:sz w:val="21"/>
                <w:szCs w:val="21"/>
              </w:rPr>
            </w:pPr>
            <w:r>
              <w:rPr>
                <w:color w:val="auto"/>
                <w:sz w:val="21"/>
                <w:szCs w:val="21"/>
              </w:rPr>
              <w:t>2</w:t>
            </w:r>
          </w:p>
        </w:tc>
        <w:tc>
          <w:tcPr>
            <w:tcW w:w="0" w:type="auto"/>
            <w:vAlign w:val="center"/>
          </w:tcPr>
          <w:p w14:paraId="54C447EA">
            <w:pPr>
              <w:spacing w:line="240" w:lineRule="auto"/>
              <w:ind w:firstLine="0" w:firstLineChars="0"/>
              <w:jc w:val="center"/>
              <w:rPr>
                <w:color w:val="auto"/>
                <w:sz w:val="21"/>
                <w:szCs w:val="21"/>
              </w:rPr>
            </w:pPr>
            <w:r>
              <w:rPr>
                <w:color w:val="auto"/>
                <w:sz w:val="21"/>
                <w:szCs w:val="21"/>
              </w:rPr>
              <w:t>沼气（甲烷70%）</w:t>
            </w:r>
          </w:p>
        </w:tc>
        <w:tc>
          <w:tcPr>
            <w:tcW w:w="0" w:type="auto"/>
            <w:vAlign w:val="center"/>
          </w:tcPr>
          <w:p w14:paraId="0907B3C1">
            <w:pPr>
              <w:spacing w:line="240" w:lineRule="auto"/>
              <w:ind w:firstLine="0" w:firstLineChars="0"/>
              <w:jc w:val="center"/>
              <w:rPr>
                <w:color w:val="auto"/>
                <w:sz w:val="21"/>
                <w:szCs w:val="21"/>
              </w:rPr>
            </w:pPr>
            <w:r>
              <w:rPr>
                <w:color w:val="auto"/>
                <w:sz w:val="21"/>
                <w:szCs w:val="21"/>
              </w:rPr>
              <w:t>副产品</w:t>
            </w:r>
          </w:p>
        </w:tc>
        <w:tc>
          <w:tcPr>
            <w:tcW w:w="1424" w:type="dxa"/>
            <w:vAlign w:val="center"/>
          </w:tcPr>
          <w:p w14:paraId="07879B21">
            <w:pPr>
              <w:spacing w:line="240" w:lineRule="auto"/>
              <w:ind w:firstLine="0" w:firstLineChars="0"/>
              <w:jc w:val="center"/>
              <w:rPr>
                <w:color w:val="auto"/>
                <w:sz w:val="21"/>
                <w:szCs w:val="21"/>
              </w:rPr>
            </w:pPr>
            <w:r>
              <w:rPr>
                <w:color w:val="auto"/>
                <w:sz w:val="21"/>
                <w:szCs w:val="21"/>
                <w:shd w:val="clear" w:color="auto" w:fill="FFFFFF"/>
              </w:rPr>
              <w:t> </w:t>
            </w:r>
            <w:r>
              <w:rPr>
                <w:color w:val="auto"/>
                <w:sz w:val="21"/>
                <w:szCs w:val="21"/>
              </w:rPr>
              <w:t>74-82-8（CH</w:t>
            </w:r>
            <w:r>
              <w:rPr>
                <w:color w:val="auto"/>
                <w:sz w:val="21"/>
                <w:szCs w:val="21"/>
                <w:vertAlign w:val="subscript"/>
              </w:rPr>
              <w:t>4</w:t>
            </w:r>
            <w:r>
              <w:rPr>
                <w:color w:val="auto"/>
                <w:sz w:val="21"/>
                <w:szCs w:val="21"/>
              </w:rPr>
              <w:t>）</w:t>
            </w:r>
          </w:p>
        </w:tc>
        <w:tc>
          <w:tcPr>
            <w:tcW w:w="1140" w:type="dxa"/>
            <w:vAlign w:val="center"/>
          </w:tcPr>
          <w:p w14:paraId="7856F450">
            <w:pPr>
              <w:spacing w:line="240" w:lineRule="auto"/>
              <w:ind w:firstLine="0" w:firstLineChars="0"/>
              <w:jc w:val="center"/>
              <w:rPr>
                <w:rFonts w:hint="eastAsia" w:eastAsia="宋体"/>
                <w:color w:val="auto"/>
                <w:sz w:val="21"/>
                <w:szCs w:val="21"/>
                <w:lang w:eastAsia="zh-CN"/>
              </w:rPr>
            </w:pPr>
            <w:r>
              <w:rPr>
                <w:color w:val="auto"/>
                <w:sz w:val="21"/>
                <w:szCs w:val="21"/>
              </w:rPr>
              <w:t>0.</w:t>
            </w:r>
            <w:r>
              <w:rPr>
                <w:rFonts w:hint="eastAsia"/>
                <w:color w:val="auto"/>
                <w:sz w:val="21"/>
                <w:szCs w:val="21"/>
                <w:lang w:eastAsia="zh-CN"/>
              </w:rPr>
              <w:t>395</w:t>
            </w:r>
          </w:p>
        </w:tc>
        <w:tc>
          <w:tcPr>
            <w:tcW w:w="0" w:type="auto"/>
            <w:vAlign w:val="center"/>
          </w:tcPr>
          <w:p w14:paraId="3AE78B29">
            <w:pPr>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10</w:t>
            </w:r>
          </w:p>
        </w:tc>
        <w:tc>
          <w:tcPr>
            <w:tcW w:w="850" w:type="dxa"/>
            <w:vMerge w:val="continue"/>
            <w:vAlign w:val="center"/>
          </w:tcPr>
          <w:p w14:paraId="5FD28586">
            <w:pPr>
              <w:spacing w:line="240" w:lineRule="auto"/>
              <w:ind w:firstLine="0" w:firstLineChars="0"/>
              <w:jc w:val="center"/>
              <w:rPr>
                <w:color w:val="auto"/>
                <w:sz w:val="21"/>
                <w:szCs w:val="21"/>
              </w:rPr>
            </w:pPr>
          </w:p>
        </w:tc>
        <w:tc>
          <w:tcPr>
            <w:tcW w:w="0" w:type="auto"/>
            <w:vAlign w:val="center"/>
          </w:tcPr>
          <w:p w14:paraId="2A595985">
            <w:pPr>
              <w:spacing w:line="240" w:lineRule="auto"/>
              <w:ind w:firstLine="0" w:firstLineChars="0"/>
              <w:jc w:val="center"/>
              <w:rPr>
                <w:color w:val="auto"/>
                <w:sz w:val="21"/>
                <w:szCs w:val="21"/>
              </w:rPr>
            </w:pPr>
            <w:r>
              <w:rPr>
                <w:color w:val="auto"/>
                <w:sz w:val="21"/>
                <w:szCs w:val="21"/>
              </w:rPr>
              <w:t>储气柜装</w:t>
            </w:r>
          </w:p>
        </w:tc>
      </w:tr>
      <w:tr w14:paraId="215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0" w:type="auto"/>
            <w:vAlign w:val="center"/>
          </w:tcPr>
          <w:p w14:paraId="5D6923FC">
            <w:pPr>
              <w:spacing w:line="240" w:lineRule="auto"/>
              <w:ind w:firstLine="0" w:firstLineChars="0"/>
              <w:jc w:val="center"/>
              <w:rPr>
                <w:rFonts w:hint="default" w:eastAsia="宋体"/>
                <w:color w:val="auto"/>
                <w:sz w:val="21"/>
                <w:szCs w:val="21"/>
                <w:u w:val="single"/>
                <w:lang w:val="en-US" w:eastAsia="zh-CN"/>
              </w:rPr>
            </w:pPr>
            <w:bookmarkStart w:id="35" w:name="_Toc23222"/>
            <w:bookmarkStart w:id="36" w:name="_Toc17987"/>
            <w:r>
              <w:rPr>
                <w:rFonts w:hint="eastAsia"/>
                <w:color w:val="auto"/>
                <w:sz w:val="21"/>
                <w:szCs w:val="21"/>
                <w:u w:val="single"/>
                <w:lang w:val="en-US" w:eastAsia="zh-CN"/>
              </w:rPr>
              <w:t>3</w:t>
            </w:r>
          </w:p>
        </w:tc>
        <w:tc>
          <w:tcPr>
            <w:tcW w:w="0" w:type="auto"/>
            <w:vAlign w:val="center"/>
          </w:tcPr>
          <w:p w14:paraId="4686A210">
            <w:pPr>
              <w:spacing w:line="240" w:lineRule="auto"/>
              <w:ind w:firstLine="0" w:firstLineChars="0"/>
              <w:jc w:val="center"/>
              <w:rPr>
                <w:rFonts w:hint="eastAsia" w:eastAsia="宋体"/>
                <w:color w:val="auto"/>
                <w:sz w:val="21"/>
                <w:szCs w:val="21"/>
                <w:u w:val="single"/>
                <w:lang w:val="en-US" w:eastAsia="zh-CN"/>
              </w:rPr>
            </w:pPr>
            <w:r>
              <w:rPr>
                <w:rFonts w:hint="eastAsia"/>
                <w:color w:val="auto"/>
                <w:sz w:val="21"/>
                <w:szCs w:val="21"/>
                <w:u w:val="single"/>
                <w:lang w:val="en-US" w:eastAsia="zh-CN"/>
              </w:rPr>
              <w:t>双氧水（27.5%）</w:t>
            </w:r>
          </w:p>
        </w:tc>
        <w:tc>
          <w:tcPr>
            <w:tcW w:w="0" w:type="auto"/>
            <w:vAlign w:val="center"/>
          </w:tcPr>
          <w:p w14:paraId="7EB56E78">
            <w:pPr>
              <w:spacing w:line="240" w:lineRule="auto"/>
              <w:ind w:firstLine="0" w:firstLineChars="0"/>
              <w:jc w:val="center"/>
              <w:rPr>
                <w:rFonts w:hint="eastAsia" w:eastAsia="宋体"/>
                <w:color w:val="auto"/>
                <w:sz w:val="21"/>
                <w:szCs w:val="21"/>
                <w:u w:val="single"/>
                <w:lang w:val="en-US" w:eastAsia="zh-CN"/>
              </w:rPr>
            </w:pPr>
            <w:r>
              <w:rPr>
                <w:rFonts w:hint="eastAsia"/>
                <w:color w:val="auto"/>
                <w:sz w:val="21"/>
                <w:szCs w:val="21"/>
                <w:u w:val="single"/>
                <w:lang w:val="en-US" w:eastAsia="zh-CN"/>
              </w:rPr>
              <w:t>原料</w:t>
            </w:r>
          </w:p>
        </w:tc>
        <w:tc>
          <w:tcPr>
            <w:tcW w:w="1424" w:type="dxa"/>
            <w:vAlign w:val="center"/>
          </w:tcPr>
          <w:p w14:paraId="40876AA5">
            <w:pPr>
              <w:spacing w:line="240" w:lineRule="auto"/>
              <w:ind w:firstLine="0" w:firstLineChars="0"/>
              <w:jc w:val="center"/>
              <w:rPr>
                <w:color w:val="auto"/>
                <w:sz w:val="21"/>
                <w:szCs w:val="21"/>
                <w:u w:val="single"/>
                <w:shd w:val="clear" w:color="auto" w:fill="FFFFFF"/>
              </w:rPr>
            </w:pPr>
            <w:r>
              <w:rPr>
                <w:rFonts w:hint="eastAsia"/>
                <w:color w:val="auto"/>
                <w:sz w:val="21"/>
                <w:szCs w:val="21"/>
                <w:u w:val="single"/>
                <w:shd w:val="clear" w:color="auto" w:fill="FFFFFF"/>
              </w:rPr>
              <w:t>7722-84-1</w:t>
            </w:r>
          </w:p>
        </w:tc>
        <w:tc>
          <w:tcPr>
            <w:tcW w:w="1140" w:type="dxa"/>
            <w:vAlign w:val="center"/>
          </w:tcPr>
          <w:p w14:paraId="0BED5DC3">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24.2</w:t>
            </w:r>
          </w:p>
        </w:tc>
        <w:tc>
          <w:tcPr>
            <w:tcW w:w="0" w:type="auto"/>
            <w:vAlign w:val="center"/>
          </w:tcPr>
          <w:p w14:paraId="43B4FA78">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w:t>
            </w:r>
          </w:p>
        </w:tc>
        <w:tc>
          <w:tcPr>
            <w:tcW w:w="850" w:type="dxa"/>
            <w:vMerge w:val="continue"/>
            <w:vAlign w:val="center"/>
          </w:tcPr>
          <w:p w14:paraId="2A8EB959">
            <w:pPr>
              <w:spacing w:line="240" w:lineRule="auto"/>
              <w:ind w:firstLine="0" w:firstLineChars="0"/>
              <w:jc w:val="center"/>
              <w:rPr>
                <w:color w:val="auto"/>
                <w:sz w:val="21"/>
                <w:szCs w:val="21"/>
                <w:u w:val="single"/>
              </w:rPr>
            </w:pPr>
          </w:p>
        </w:tc>
        <w:tc>
          <w:tcPr>
            <w:tcW w:w="0" w:type="auto"/>
            <w:vAlign w:val="center"/>
          </w:tcPr>
          <w:p w14:paraId="0CB95101">
            <w:pPr>
              <w:spacing w:line="240" w:lineRule="auto"/>
              <w:ind w:firstLine="0" w:firstLineChars="0"/>
              <w:jc w:val="center"/>
              <w:rPr>
                <w:color w:val="auto"/>
                <w:sz w:val="21"/>
                <w:szCs w:val="21"/>
                <w:u w:val="single"/>
              </w:rPr>
            </w:pPr>
            <w:r>
              <w:rPr>
                <w:rFonts w:hint="eastAsia"/>
                <w:color w:val="auto"/>
                <w:sz w:val="21"/>
                <w:szCs w:val="21"/>
                <w:u w:val="single"/>
                <w:lang w:val="en-US" w:eastAsia="zh-CN"/>
              </w:rPr>
              <w:t>罐装</w:t>
            </w:r>
          </w:p>
        </w:tc>
      </w:tr>
    </w:tbl>
    <w:p w14:paraId="091B10FA">
      <w:pPr>
        <w:keepNext/>
        <w:keepLines/>
        <w:overflowPunct w:val="0"/>
        <w:snapToGrid w:val="0"/>
        <w:ind w:firstLine="480"/>
        <w:rPr>
          <w:color w:val="auto"/>
        </w:rPr>
      </w:pPr>
    </w:p>
    <w:p w14:paraId="729B178E">
      <w:pPr>
        <w:pStyle w:val="4"/>
        <w:spacing w:before="0" w:after="0"/>
        <w:ind w:left="0" w:firstLine="0" w:firstLineChars="0"/>
        <w:rPr>
          <w:rFonts w:ascii="Times New Roman" w:hAnsi="Times New Roman" w:eastAsia="宋体"/>
          <w:color w:val="auto"/>
          <w:sz w:val="24"/>
          <w:szCs w:val="24"/>
        </w:rPr>
      </w:pPr>
      <w:bookmarkStart w:id="37" w:name="_Toc13639"/>
      <w:bookmarkStart w:id="38" w:name="_Toc5066"/>
      <w:r>
        <w:rPr>
          <w:rFonts w:ascii="Times New Roman" w:hAnsi="Times New Roman" w:eastAsia="宋体"/>
          <w:color w:val="auto"/>
          <w:sz w:val="24"/>
          <w:szCs w:val="24"/>
        </w:rPr>
        <w:t>3.1.2生产工艺特点</w:t>
      </w:r>
      <w:bookmarkEnd w:id="35"/>
      <w:bookmarkEnd w:id="36"/>
      <w:bookmarkEnd w:id="37"/>
      <w:bookmarkEnd w:id="38"/>
    </w:p>
    <w:p w14:paraId="42E39A65">
      <w:pPr>
        <w:pStyle w:val="37"/>
        <w:spacing w:beforeLines="0" w:afterLines="0"/>
        <w:rPr>
          <w:color w:val="auto"/>
        </w:rPr>
      </w:pPr>
      <w:r>
        <w:rPr>
          <w:rFonts w:hint="eastAsia"/>
          <w:color w:val="auto"/>
        </w:rPr>
        <w:t>本项目为废水处理站，生产过程厌氧反应、三级反应等工序涉及风险物质的使用与产生。厂区设有2个硫酸储罐</w:t>
      </w:r>
      <w:r>
        <w:rPr>
          <w:rFonts w:hint="eastAsia"/>
          <w:color w:val="auto"/>
          <w:lang w:val="en-US" w:eastAsia="zh-CN"/>
        </w:rPr>
        <w:t>、</w:t>
      </w:r>
      <w:r>
        <w:rPr>
          <w:rFonts w:hint="eastAsia"/>
          <w:color w:val="auto"/>
        </w:rPr>
        <w:t>2个沼气柜</w:t>
      </w:r>
      <w:r>
        <w:rPr>
          <w:rFonts w:hint="eastAsia"/>
          <w:color w:val="auto"/>
          <w:lang w:val="en-US" w:eastAsia="zh-CN"/>
        </w:rPr>
        <w:t>与双氧水储罐1个</w:t>
      </w:r>
      <w:r>
        <w:rPr>
          <w:rFonts w:hint="eastAsia"/>
          <w:color w:val="auto"/>
        </w:rPr>
        <w:t>，硫酸储罐单座容积50m</w:t>
      </w:r>
      <w:r>
        <w:rPr>
          <w:rFonts w:hint="eastAsia"/>
          <w:color w:val="auto"/>
          <w:vertAlign w:val="superscript"/>
        </w:rPr>
        <w:t>3</w:t>
      </w:r>
      <w:r>
        <w:rPr>
          <w:rFonts w:hint="eastAsia"/>
          <w:color w:val="auto"/>
        </w:rPr>
        <w:t>，沼气柜单座容积300m</w:t>
      </w:r>
      <w:r>
        <w:rPr>
          <w:rFonts w:hint="eastAsia"/>
          <w:color w:val="auto"/>
          <w:vertAlign w:val="superscript"/>
        </w:rPr>
        <w:t>3</w:t>
      </w:r>
      <w:r>
        <w:rPr>
          <w:rFonts w:hint="eastAsia"/>
          <w:color w:val="auto"/>
          <w:vertAlign w:val="baseline"/>
          <w:lang w:eastAsia="zh-CN"/>
        </w:rPr>
        <w:t>，</w:t>
      </w:r>
      <w:r>
        <w:rPr>
          <w:rFonts w:hint="eastAsia"/>
          <w:color w:val="auto"/>
          <w:vertAlign w:val="baseline"/>
          <w:lang w:val="en-US" w:eastAsia="zh-CN"/>
        </w:rPr>
        <w:t>双氧水储罐容积100m³</w:t>
      </w:r>
      <w:r>
        <w:rPr>
          <w:rFonts w:hint="eastAsia"/>
          <w:color w:val="auto"/>
        </w:rPr>
        <w:t>。</w:t>
      </w:r>
    </w:p>
    <w:p w14:paraId="30A6FF9E">
      <w:pPr>
        <w:pStyle w:val="51"/>
        <w:rPr>
          <w:rFonts w:hint="default" w:eastAsia="宋体"/>
          <w:color w:val="auto"/>
          <w:lang w:val="en-US" w:eastAsia="zh-CN"/>
        </w:rPr>
      </w:pPr>
      <w:r>
        <w:rPr>
          <w:rFonts w:hint="eastAsia"/>
          <w:color w:val="auto"/>
        </w:rPr>
        <w:t>项目三级反应中酸析废水中的木质素过程中涉及硫酸，具有腐蚀性。硫酸储罐区的危险物质为硫酸，储罐为常温常压罐。厌氧处理过程产生沼气（甲烷），具有易燃性，沼气柜为稳压储罐。</w:t>
      </w:r>
      <w:r>
        <w:rPr>
          <w:rFonts w:hint="eastAsia"/>
          <w:color w:val="auto"/>
          <w:lang w:val="en-US" w:eastAsia="zh-CN"/>
        </w:rPr>
        <w:t>双氧水为现有工程芬顿工艺投加用药，储罐为常温常压罐。</w:t>
      </w:r>
    </w:p>
    <w:p w14:paraId="11A90B98">
      <w:pPr>
        <w:ind w:firstLine="0" w:firstLineChars="0"/>
        <w:outlineLvl w:val="1"/>
        <w:rPr>
          <w:b/>
          <w:bCs/>
          <w:color w:val="auto"/>
        </w:rPr>
      </w:pPr>
      <w:bookmarkStart w:id="39" w:name="_Toc9426"/>
      <w:bookmarkStart w:id="40" w:name="_Toc2725"/>
      <w:bookmarkStart w:id="41" w:name="_Toc5971"/>
      <w:bookmarkStart w:id="42" w:name="_Toc19306"/>
      <w:bookmarkStart w:id="43" w:name="_Toc20366"/>
      <w:r>
        <w:rPr>
          <w:rFonts w:hint="eastAsia"/>
          <w:b/>
          <w:bCs/>
          <w:color w:val="auto"/>
        </w:rPr>
        <w:t>3</w:t>
      </w:r>
      <w:r>
        <w:rPr>
          <w:b/>
          <w:bCs/>
          <w:color w:val="auto"/>
        </w:rPr>
        <w:t>.2 环境敏感目标调查</w:t>
      </w:r>
      <w:bookmarkEnd w:id="39"/>
      <w:bookmarkEnd w:id="40"/>
      <w:bookmarkEnd w:id="41"/>
      <w:bookmarkEnd w:id="42"/>
      <w:bookmarkEnd w:id="43"/>
    </w:p>
    <w:p w14:paraId="1D2E8CBB">
      <w:pPr>
        <w:ind w:firstLine="480"/>
        <w:rPr>
          <w:color w:val="auto"/>
        </w:rPr>
      </w:pPr>
      <w:r>
        <w:rPr>
          <w:color w:val="auto"/>
        </w:rPr>
        <w:t>根据《建设项目环境影响评价分类管理名录》中对敏感区的规定，敏感区系指需特殊保护地区、生态敏感与脆弱区及社会关注区。本项目所在区域不属于管理名录中规定的敏感区。项目周边主要敏感点分布</w:t>
      </w:r>
      <w:r>
        <w:rPr>
          <w:rFonts w:hint="eastAsia"/>
          <w:color w:val="auto"/>
        </w:rPr>
        <w:t>表3.2-1</w:t>
      </w:r>
      <w:r>
        <w:rPr>
          <w:color w:val="auto"/>
        </w:rPr>
        <w:t>。</w:t>
      </w:r>
    </w:p>
    <w:p w14:paraId="1DD9927D">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3</w:t>
      </w:r>
      <w:r>
        <w:rPr>
          <w:b/>
          <w:bCs/>
          <w:snapToGrid w:val="0"/>
          <w:color w:val="auto"/>
          <w:spacing w:val="-6"/>
          <w:kern w:val="21"/>
          <w:sz w:val="21"/>
          <w:szCs w:val="21"/>
        </w:rPr>
        <w:t>.2-1  建设项目环境敏感特征表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554"/>
        <w:gridCol w:w="2425"/>
        <w:gridCol w:w="1060"/>
        <w:gridCol w:w="1067"/>
        <w:gridCol w:w="1186"/>
        <w:gridCol w:w="1520"/>
      </w:tblGrid>
      <w:tr w14:paraId="7911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3ED593DC">
            <w:pPr>
              <w:pStyle w:val="54"/>
              <w:rPr>
                <w:b/>
                <w:bCs/>
                <w:color w:val="auto"/>
              </w:rPr>
            </w:pPr>
            <w:r>
              <w:rPr>
                <w:b/>
                <w:bCs/>
                <w:color w:val="auto"/>
                <w:lang w:bidi="ar"/>
              </w:rPr>
              <w:t>类别</w:t>
            </w:r>
          </w:p>
        </w:tc>
        <w:tc>
          <w:tcPr>
            <w:tcW w:w="0" w:type="auto"/>
            <w:gridSpan w:val="6"/>
            <w:tcBorders>
              <w:top w:val="single" w:color="auto" w:sz="4" w:space="0"/>
              <w:left w:val="nil"/>
              <w:bottom w:val="single" w:color="auto" w:sz="4" w:space="0"/>
              <w:right w:val="single" w:color="auto" w:sz="4" w:space="0"/>
            </w:tcBorders>
            <w:vAlign w:val="center"/>
          </w:tcPr>
          <w:p w14:paraId="22963F95">
            <w:pPr>
              <w:pStyle w:val="54"/>
              <w:rPr>
                <w:b/>
                <w:bCs/>
                <w:color w:val="auto"/>
              </w:rPr>
            </w:pPr>
            <w:r>
              <w:rPr>
                <w:b/>
                <w:bCs/>
                <w:color w:val="auto"/>
                <w:lang w:bidi="ar"/>
              </w:rPr>
              <w:t>环境敏感特征</w:t>
            </w:r>
          </w:p>
        </w:tc>
      </w:tr>
      <w:tr w14:paraId="6ADB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4133B908">
            <w:pPr>
              <w:pStyle w:val="54"/>
              <w:rPr>
                <w:b/>
                <w:bCs/>
                <w:color w:val="auto"/>
              </w:rPr>
            </w:pPr>
            <w:r>
              <w:rPr>
                <w:rFonts w:hint="eastAsia"/>
                <w:b/>
                <w:bCs/>
                <w:color w:val="auto"/>
                <w:lang w:bidi="ar"/>
              </w:rPr>
              <w:t>环境</w:t>
            </w:r>
            <w:r>
              <w:rPr>
                <w:b/>
                <w:bCs/>
                <w:color w:val="auto"/>
                <w:lang w:bidi="ar"/>
              </w:rPr>
              <w:t>空气</w:t>
            </w:r>
          </w:p>
        </w:tc>
        <w:tc>
          <w:tcPr>
            <w:tcW w:w="0" w:type="auto"/>
            <w:gridSpan w:val="6"/>
            <w:tcBorders>
              <w:top w:val="single" w:color="auto" w:sz="4" w:space="0"/>
              <w:left w:val="nil"/>
              <w:bottom w:val="single" w:color="auto" w:sz="4" w:space="0"/>
              <w:right w:val="single" w:color="auto" w:sz="4" w:space="0"/>
            </w:tcBorders>
            <w:vAlign w:val="center"/>
          </w:tcPr>
          <w:p w14:paraId="784E31DB">
            <w:pPr>
              <w:pStyle w:val="54"/>
              <w:rPr>
                <w:b/>
                <w:bCs/>
                <w:color w:val="auto"/>
              </w:rPr>
            </w:pPr>
            <w:r>
              <w:rPr>
                <w:b/>
                <w:bCs/>
                <w:color w:val="auto"/>
                <w:lang w:bidi="ar"/>
              </w:rPr>
              <w:t>厂址周边5km范围内</w:t>
            </w:r>
          </w:p>
        </w:tc>
      </w:tr>
      <w:tr w14:paraId="6C01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8017E2C">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3C521129">
            <w:pPr>
              <w:pStyle w:val="54"/>
              <w:rPr>
                <w:b/>
                <w:bCs/>
                <w:color w:val="auto"/>
              </w:rPr>
            </w:pPr>
            <w:r>
              <w:rPr>
                <w:b/>
                <w:bCs/>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33692E0F">
            <w:pPr>
              <w:pStyle w:val="54"/>
              <w:rPr>
                <w:b/>
                <w:bCs/>
                <w:color w:val="auto"/>
              </w:rPr>
            </w:pPr>
            <w:r>
              <w:rPr>
                <w:b/>
                <w:bCs/>
                <w:color w:val="auto"/>
                <w:lang w:bidi="ar"/>
              </w:rPr>
              <w:t>敏感目标名称</w:t>
            </w:r>
          </w:p>
        </w:tc>
        <w:tc>
          <w:tcPr>
            <w:tcW w:w="0" w:type="auto"/>
            <w:tcBorders>
              <w:top w:val="single" w:color="auto" w:sz="4" w:space="0"/>
              <w:left w:val="nil"/>
              <w:bottom w:val="single" w:color="auto" w:sz="4" w:space="0"/>
              <w:right w:val="single" w:color="auto" w:sz="4" w:space="0"/>
            </w:tcBorders>
            <w:vAlign w:val="center"/>
          </w:tcPr>
          <w:p w14:paraId="6518B8F5">
            <w:pPr>
              <w:pStyle w:val="54"/>
              <w:rPr>
                <w:b/>
                <w:bCs/>
                <w:color w:val="auto"/>
              </w:rPr>
            </w:pPr>
            <w:r>
              <w:rPr>
                <w:b/>
                <w:bCs/>
                <w:color w:val="auto"/>
                <w:lang w:bidi="ar"/>
              </w:rPr>
              <w:t>相对方位</w:t>
            </w:r>
          </w:p>
        </w:tc>
        <w:tc>
          <w:tcPr>
            <w:tcW w:w="0" w:type="auto"/>
            <w:tcBorders>
              <w:top w:val="single" w:color="auto" w:sz="4" w:space="0"/>
              <w:left w:val="nil"/>
              <w:bottom w:val="single" w:color="auto" w:sz="4" w:space="0"/>
              <w:right w:val="single" w:color="auto" w:sz="4" w:space="0"/>
            </w:tcBorders>
            <w:vAlign w:val="center"/>
          </w:tcPr>
          <w:p w14:paraId="007C8219">
            <w:pPr>
              <w:pStyle w:val="54"/>
              <w:rPr>
                <w:b/>
                <w:bCs/>
                <w:color w:val="auto"/>
              </w:rPr>
            </w:pPr>
            <w:r>
              <w:rPr>
                <w:b/>
                <w:bCs/>
                <w:color w:val="auto"/>
                <w:lang w:bidi="ar"/>
              </w:rPr>
              <w:t>距离（m）</w:t>
            </w:r>
          </w:p>
        </w:tc>
        <w:tc>
          <w:tcPr>
            <w:tcW w:w="0" w:type="auto"/>
            <w:tcBorders>
              <w:top w:val="single" w:color="auto" w:sz="4" w:space="0"/>
              <w:left w:val="nil"/>
              <w:bottom w:val="single" w:color="auto" w:sz="4" w:space="0"/>
              <w:right w:val="single" w:color="auto" w:sz="4" w:space="0"/>
            </w:tcBorders>
            <w:vAlign w:val="center"/>
          </w:tcPr>
          <w:p w14:paraId="4397AC8F">
            <w:pPr>
              <w:pStyle w:val="54"/>
              <w:rPr>
                <w:b/>
                <w:bCs/>
                <w:color w:val="auto"/>
              </w:rPr>
            </w:pPr>
            <w:r>
              <w:rPr>
                <w:b/>
                <w:bCs/>
                <w:color w:val="auto"/>
                <w:lang w:bidi="ar"/>
              </w:rPr>
              <w:t>属性</w:t>
            </w:r>
          </w:p>
        </w:tc>
        <w:tc>
          <w:tcPr>
            <w:tcW w:w="0" w:type="auto"/>
            <w:tcBorders>
              <w:top w:val="single" w:color="auto" w:sz="4" w:space="0"/>
              <w:left w:val="nil"/>
              <w:bottom w:val="single" w:color="auto" w:sz="4" w:space="0"/>
              <w:right w:val="single" w:color="auto" w:sz="4" w:space="0"/>
            </w:tcBorders>
            <w:vAlign w:val="center"/>
          </w:tcPr>
          <w:p w14:paraId="2CC3BBA0">
            <w:pPr>
              <w:pStyle w:val="54"/>
              <w:rPr>
                <w:b/>
                <w:bCs/>
                <w:color w:val="auto"/>
              </w:rPr>
            </w:pPr>
            <w:r>
              <w:rPr>
                <w:b/>
                <w:bCs/>
                <w:color w:val="auto"/>
                <w:lang w:bidi="ar"/>
              </w:rPr>
              <w:t>人口数（人）</w:t>
            </w:r>
          </w:p>
        </w:tc>
      </w:tr>
      <w:tr w14:paraId="48E0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16881E9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F0B01C9">
            <w:pPr>
              <w:pStyle w:val="54"/>
              <w:rPr>
                <w:color w:val="auto"/>
              </w:rPr>
            </w:pPr>
            <w:r>
              <w:rPr>
                <w:rFonts w:hint="eastAsia"/>
                <w:color w:val="auto"/>
              </w:rPr>
              <w:t>1</w:t>
            </w:r>
          </w:p>
        </w:tc>
        <w:tc>
          <w:tcPr>
            <w:tcW w:w="2424" w:type="dxa"/>
            <w:tcBorders>
              <w:top w:val="single" w:color="auto" w:sz="4" w:space="0"/>
              <w:left w:val="nil"/>
              <w:bottom w:val="single" w:color="auto" w:sz="4" w:space="0"/>
              <w:right w:val="single" w:color="auto" w:sz="4" w:space="0"/>
            </w:tcBorders>
            <w:vAlign w:val="center"/>
          </w:tcPr>
          <w:p w14:paraId="64508849">
            <w:pPr>
              <w:spacing w:line="240" w:lineRule="auto"/>
              <w:ind w:firstLine="0" w:firstLineChars="0"/>
              <w:jc w:val="center"/>
              <w:rPr>
                <w:color w:val="auto"/>
              </w:rPr>
            </w:pPr>
            <w:r>
              <w:rPr>
                <w:color w:val="auto"/>
                <w:sz w:val="21"/>
                <w:szCs w:val="21"/>
              </w:rPr>
              <w:t>临时安置房</w:t>
            </w:r>
          </w:p>
        </w:tc>
        <w:tc>
          <w:tcPr>
            <w:tcW w:w="0" w:type="auto"/>
            <w:tcBorders>
              <w:top w:val="single" w:color="auto" w:sz="4" w:space="0"/>
              <w:left w:val="nil"/>
              <w:bottom w:val="single" w:color="auto" w:sz="4" w:space="0"/>
              <w:right w:val="single" w:color="auto" w:sz="4" w:space="0"/>
            </w:tcBorders>
            <w:vAlign w:val="center"/>
          </w:tcPr>
          <w:p w14:paraId="00893390">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2A8BC307">
            <w:pPr>
              <w:pStyle w:val="54"/>
              <w:rPr>
                <w:color w:val="auto"/>
              </w:rPr>
            </w:pPr>
            <w:r>
              <w:rPr>
                <w:color w:val="auto"/>
              </w:rPr>
              <w:t>50</w:t>
            </w:r>
          </w:p>
        </w:tc>
        <w:tc>
          <w:tcPr>
            <w:tcW w:w="0" w:type="auto"/>
            <w:tcBorders>
              <w:top w:val="single" w:color="auto" w:sz="4" w:space="0"/>
              <w:left w:val="nil"/>
              <w:bottom w:val="single" w:color="auto" w:sz="4" w:space="0"/>
              <w:right w:val="single" w:color="auto" w:sz="4" w:space="0"/>
            </w:tcBorders>
            <w:vAlign w:val="center"/>
          </w:tcPr>
          <w:p w14:paraId="4EC5A15C">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ECC2625">
            <w:pPr>
              <w:spacing w:line="240" w:lineRule="auto"/>
              <w:ind w:firstLine="0" w:firstLineChars="0"/>
              <w:jc w:val="center"/>
              <w:rPr>
                <w:color w:val="auto"/>
                <w:sz w:val="21"/>
                <w:szCs w:val="21"/>
              </w:rPr>
            </w:pPr>
            <w:r>
              <w:rPr>
                <w:color w:val="auto"/>
                <w:sz w:val="21"/>
                <w:szCs w:val="21"/>
              </w:rPr>
              <w:t>30</w:t>
            </w:r>
          </w:p>
        </w:tc>
      </w:tr>
      <w:tr w14:paraId="4DCA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97E60F6">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05A97E1">
            <w:pPr>
              <w:pStyle w:val="54"/>
              <w:rPr>
                <w:color w:val="auto"/>
              </w:rPr>
            </w:pPr>
            <w:r>
              <w:rPr>
                <w:rFonts w:hint="eastAsia"/>
                <w:color w:val="auto"/>
              </w:rPr>
              <w:t>2</w:t>
            </w:r>
          </w:p>
        </w:tc>
        <w:tc>
          <w:tcPr>
            <w:tcW w:w="2424" w:type="dxa"/>
            <w:tcBorders>
              <w:top w:val="single" w:color="auto" w:sz="4" w:space="0"/>
              <w:left w:val="nil"/>
              <w:bottom w:val="single" w:color="auto" w:sz="4" w:space="0"/>
              <w:right w:val="single" w:color="auto" w:sz="4" w:space="0"/>
            </w:tcBorders>
            <w:vAlign w:val="center"/>
          </w:tcPr>
          <w:p w14:paraId="0E817CC4">
            <w:pPr>
              <w:spacing w:line="240" w:lineRule="auto"/>
              <w:ind w:firstLine="0" w:firstLineChars="0"/>
              <w:jc w:val="center"/>
              <w:rPr>
                <w:color w:val="auto"/>
              </w:rPr>
            </w:pPr>
            <w:r>
              <w:rPr>
                <w:color w:val="auto"/>
                <w:sz w:val="21"/>
                <w:szCs w:val="21"/>
              </w:rPr>
              <w:t>鹿耳环小学</w:t>
            </w:r>
          </w:p>
        </w:tc>
        <w:tc>
          <w:tcPr>
            <w:tcW w:w="0" w:type="auto"/>
            <w:tcBorders>
              <w:top w:val="single" w:color="auto" w:sz="4" w:space="0"/>
              <w:left w:val="nil"/>
              <w:bottom w:val="single" w:color="auto" w:sz="4" w:space="0"/>
              <w:right w:val="single" w:color="auto" w:sz="4" w:space="0"/>
            </w:tcBorders>
            <w:vAlign w:val="center"/>
          </w:tcPr>
          <w:p w14:paraId="189C1F81">
            <w:pPr>
              <w:spacing w:line="240" w:lineRule="auto"/>
              <w:ind w:firstLine="0" w:firstLineChars="0"/>
              <w:jc w:val="center"/>
              <w:rPr>
                <w:color w:val="auto"/>
                <w:sz w:val="21"/>
                <w:szCs w:val="21"/>
              </w:rPr>
            </w:pPr>
            <w:r>
              <w:rPr>
                <w:color w:val="auto"/>
                <w:sz w:val="21"/>
                <w:szCs w:val="21"/>
              </w:rPr>
              <w:t>东</w:t>
            </w:r>
          </w:p>
        </w:tc>
        <w:tc>
          <w:tcPr>
            <w:tcW w:w="0" w:type="auto"/>
            <w:tcBorders>
              <w:top w:val="single" w:color="auto" w:sz="4" w:space="0"/>
              <w:left w:val="nil"/>
              <w:bottom w:val="single" w:color="auto" w:sz="4" w:space="0"/>
              <w:right w:val="single" w:color="auto" w:sz="4" w:space="0"/>
            </w:tcBorders>
            <w:vAlign w:val="center"/>
          </w:tcPr>
          <w:p w14:paraId="38716976">
            <w:pPr>
              <w:pStyle w:val="54"/>
              <w:rPr>
                <w:color w:val="auto"/>
              </w:rPr>
            </w:pPr>
            <w:r>
              <w:rPr>
                <w:color w:val="auto"/>
              </w:rPr>
              <w:t>45</w:t>
            </w:r>
          </w:p>
        </w:tc>
        <w:tc>
          <w:tcPr>
            <w:tcW w:w="0" w:type="auto"/>
            <w:tcBorders>
              <w:top w:val="single" w:color="auto" w:sz="4" w:space="0"/>
              <w:left w:val="nil"/>
              <w:bottom w:val="single" w:color="auto" w:sz="4" w:space="0"/>
              <w:right w:val="single" w:color="auto" w:sz="4" w:space="0"/>
            </w:tcBorders>
            <w:vAlign w:val="center"/>
          </w:tcPr>
          <w:p w14:paraId="71E7A649">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5EE3373A">
            <w:pPr>
              <w:spacing w:line="240" w:lineRule="auto"/>
              <w:ind w:firstLine="0" w:firstLineChars="0"/>
              <w:jc w:val="center"/>
              <w:rPr>
                <w:color w:val="auto"/>
                <w:sz w:val="21"/>
                <w:szCs w:val="21"/>
              </w:rPr>
            </w:pPr>
            <w:r>
              <w:rPr>
                <w:color w:val="auto"/>
                <w:sz w:val="21"/>
                <w:szCs w:val="21"/>
              </w:rPr>
              <w:t>120</w:t>
            </w:r>
          </w:p>
        </w:tc>
      </w:tr>
      <w:tr w14:paraId="2B32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0" w:type="auto"/>
            <w:vMerge w:val="continue"/>
            <w:tcBorders>
              <w:top w:val="nil"/>
              <w:left w:val="single" w:color="auto" w:sz="4" w:space="0"/>
              <w:bottom w:val="single" w:color="auto" w:sz="4" w:space="0"/>
              <w:right w:val="single" w:color="auto" w:sz="4" w:space="0"/>
            </w:tcBorders>
            <w:vAlign w:val="center"/>
          </w:tcPr>
          <w:p w14:paraId="7117E3E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C9012D4">
            <w:pPr>
              <w:pStyle w:val="54"/>
              <w:rPr>
                <w:color w:val="auto"/>
              </w:rPr>
            </w:pPr>
            <w:r>
              <w:rPr>
                <w:rFonts w:hint="eastAsia"/>
                <w:color w:val="auto"/>
              </w:rPr>
              <w:t>3</w:t>
            </w:r>
          </w:p>
        </w:tc>
        <w:tc>
          <w:tcPr>
            <w:tcW w:w="2424" w:type="dxa"/>
            <w:tcBorders>
              <w:top w:val="single" w:color="auto" w:sz="4" w:space="0"/>
              <w:left w:val="nil"/>
              <w:bottom w:val="single" w:color="auto" w:sz="4" w:space="0"/>
              <w:right w:val="single" w:color="auto" w:sz="4" w:space="0"/>
            </w:tcBorders>
            <w:vAlign w:val="center"/>
          </w:tcPr>
          <w:p w14:paraId="7E2F221C">
            <w:pPr>
              <w:spacing w:line="240" w:lineRule="auto"/>
              <w:ind w:firstLine="0" w:firstLineChars="0"/>
              <w:jc w:val="center"/>
              <w:rPr>
                <w:color w:val="auto"/>
              </w:rPr>
            </w:pPr>
            <w:r>
              <w:rPr>
                <w:color w:val="auto"/>
                <w:sz w:val="21"/>
                <w:szCs w:val="21"/>
              </w:rPr>
              <w:t>鹿耳环村</w:t>
            </w:r>
          </w:p>
        </w:tc>
        <w:tc>
          <w:tcPr>
            <w:tcW w:w="0" w:type="auto"/>
            <w:tcBorders>
              <w:top w:val="single" w:color="auto" w:sz="4" w:space="0"/>
              <w:left w:val="nil"/>
              <w:bottom w:val="single" w:color="auto" w:sz="4" w:space="0"/>
              <w:right w:val="single" w:color="auto" w:sz="4" w:space="0"/>
            </w:tcBorders>
            <w:vAlign w:val="center"/>
          </w:tcPr>
          <w:p w14:paraId="713C76DE">
            <w:pPr>
              <w:spacing w:line="240" w:lineRule="auto"/>
              <w:ind w:firstLine="0" w:firstLineChars="0"/>
              <w:jc w:val="center"/>
              <w:rPr>
                <w:color w:val="auto"/>
                <w:sz w:val="21"/>
                <w:szCs w:val="21"/>
              </w:rPr>
            </w:pPr>
            <w:r>
              <w:rPr>
                <w:color w:val="auto"/>
                <w:sz w:val="21"/>
                <w:szCs w:val="21"/>
              </w:rPr>
              <w:t>东</w:t>
            </w:r>
          </w:p>
        </w:tc>
        <w:tc>
          <w:tcPr>
            <w:tcW w:w="0" w:type="auto"/>
            <w:tcBorders>
              <w:top w:val="single" w:color="auto" w:sz="4" w:space="0"/>
              <w:left w:val="nil"/>
              <w:bottom w:val="single" w:color="auto" w:sz="4" w:space="0"/>
              <w:right w:val="single" w:color="auto" w:sz="4" w:space="0"/>
            </w:tcBorders>
            <w:vAlign w:val="center"/>
          </w:tcPr>
          <w:p w14:paraId="37A915AA">
            <w:pPr>
              <w:pStyle w:val="54"/>
              <w:rPr>
                <w:color w:val="auto"/>
              </w:rPr>
            </w:pPr>
            <w:r>
              <w:rPr>
                <w:rFonts w:hint="eastAsia"/>
                <w:color w:val="auto"/>
              </w:rPr>
              <w:t>12</w:t>
            </w:r>
          </w:p>
        </w:tc>
        <w:tc>
          <w:tcPr>
            <w:tcW w:w="0" w:type="auto"/>
            <w:tcBorders>
              <w:top w:val="single" w:color="auto" w:sz="4" w:space="0"/>
              <w:left w:val="nil"/>
              <w:bottom w:val="single" w:color="auto" w:sz="4" w:space="0"/>
              <w:right w:val="single" w:color="auto" w:sz="4" w:space="0"/>
            </w:tcBorders>
            <w:vAlign w:val="center"/>
          </w:tcPr>
          <w:p w14:paraId="6CB0EDB3">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A9BEF27">
            <w:pPr>
              <w:spacing w:line="240" w:lineRule="auto"/>
              <w:ind w:firstLine="0" w:firstLineChars="0"/>
              <w:jc w:val="center"/>
              <w:rPr>
                <w:color w:val="auto"/>
                <w:sz w:val="21"/>
                <w:szCs w:val="21"/>
              </w:rPr>
            </w:pPr>
            <w:r>
              <w:rPr>
                <w:color w:val="auto"/>
                <w:sz w:val="21"/>
                <w:szCs w:val="21"/>
              </w:rPr>
              <w:t>1250</w:t>
            </w:r>
          </w:p>
        </w:tc>
      </w:tr>
      <w:tr w14:paraId="1D8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6D77A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194FC71">
            <w:pPr>
              <w:pStyle w:val="54"/>
              <w:rPr>
                <w:color w:val="auto"/>
              </w:rPr>
            </w:pPr>
            <w:r>
              <w:rPr>
                <w:rFonts w:hint="eastAsia"/>
                <w:color w:val="auto"/>
              </w:rPr>
              <w:t>4</w:t>
            </w:r>
          </w:p>
        </w:tc>
        <w:tc>
          <w:tcPr>
            <w:tcW w:w="2424" w:type="dxa"/>
            <w:tcBorders>
              <w:top w:val="single" w:color="auto" w:sz="4" w:space="0"/>
              <w:left w:val="nil"/>
              <w:bottom w:val="single" w:color="auto" w:sz="4" w:space="0"/>
              <w:right w:val="single" w:color="auto" w:sz="4" w:space="0"/>
            </w:tcBorders>
            <w:vAlign w:val="center"/>
          </w:tcPr>
          <w:p w14:paraId="0BA557AA">
            <w:pPr>
              <w:spacing w:line="240" w:lineRule="auto"/>
              <w:ind w:firstLine="0" w:firstLineChars="0"/>
              <w:jc w:val="center"/>
              <w:rPr>
                <w:color w:val="auto"/>
              </w:rPr>
            </w:pPr>
            <w:r>
              <w:rPr>
                <w:color w:val="auto"/>
                <w:sz w:val="21"/>
                <w:szCs w:val="21"/>
              </w:rPr>
              <w:t>蚝蜊坳</w:t>
            </w:r>
          </w:p>
        </w:tc>
        <w:tc>
          <w:tcPr>
            <w:tcW w:w="0" w:type="auto"/>
            <w:tcBorders>
              <w:top w:val="single" w:color="auto" w:sz="4" w:space="0"/>
              <w:left w:val="nil"/>
              <w:bottom w:val="single" w:color="auto" w:sz="4" w:space="0"/>
              <w:right w:val="single" w:color="auto" w:sz="4" w:space="0"/>
            </w:tcBorders>
            <w:vAlign w:val="center"/>
          </w:tcPr>
          <w:p w14:paraId="6120DBB7">
            <w:pPr>
              <w:spacing w:line="240" w:lineRule="auto"/>
              <w:ind w:firstLine="0" w:firstLineChars="0"/>
              <w:jc w:val="center"/>
              <w:rPr>
                <w:color w:val="auto"/>
                <w:sz w:val="21"/>
                <w:szCs w:val="21"/>
              </w:rPr>
            </w:pPr>
            <w:r>
              <w:rPr>
                <w:color w:val="auto"/>
                <w:sz w:val="21"/>
                <w:szCs w:val="21"/>
              </w:rPr>
              <w:t>北</w:t>
            </w:r>
          </w:p>
        </w:tc>
        <w:tc>
          <w:tcPr>
            <w:tcW w:w="0" w:type="auto"/>
            <w:tcBorders>
              <w:top w:val="single" w:color="auto" w:sz="4" w:space="0"/>
              <w:left w:val="nil"/>
              <w:bottom w:val="single" w:color="auto" w:sz="4" w:space="0"/>
              <w:right w:val="single" w:color="auto" w:sz="4" w:space="0"/>
            </w:tcBorders>
            <w:vAlign w:val="center"/>
          </w:tcPr>
          <w:p w14:paraId="4499D5D8">
            <w:pPr>
              <w:pStyle w:val="54"/>
              <w:rPr>
                <w:color w:val="auto"/>
              </w:rPr>
            </w:pPr>
            <w:r>
              <w:rPr>
                <w:rFonts w:hint="eastAsia"/>
                <w:color w:val="auto"/>
              </w:rPr>
              <w:t>373</w:t>
            </w:r>
          </w:p>
        </w:tc>
        <w:tc>
          <w:tcPr>
            <w:tcW w:w="0" w:type="auto"/>
            <w:tcBorders>
              <w:top w:val="single" w:color="auto" w:sz="4" w:space="0"/>
              <w:left w:val="nil"/>
              <w:bottom w:val="single" w:color="auto" w:sz="4" w:space="0"/>
              <w:right w:val="single" w:color="auto" w:sz="4" w:space="0"/>
            </w:tcBorders>
            <w:vAlign w:val="center"/>
          </w:tcPr>
          <w:p w14:paraId="5CAD9B8E">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B35797F">
            <w:pPr>
              <w:spacing w:line="240" w:lineRule="auto"/>
              <w:ind w:firstLine="0" w:firstLineChars="0"/>
              <w:jc w:val="center"/>
              <w:rPr>
                <w:color w:val="auto"/>
                <w:sz w:val="21"/>
                <w:szCs w:val="21"/>
              </w:rPr>
            </w:pPr>
            <w:r>
              <w:rPr>
                <w:color w:val="auto"/>
                <w:sz w:val="21"/>
                <w:szCs w:val="21"/>
              </w:rPr>
              <w:t>808</w:t>
            </w:r>
          </w:p>
        </w:tc>
      </w:tr>
      <w:tr w14:paraId="4049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865583A">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2F67E44">
            <w:pPr>
              <w:pStyle w:val="54"/>
              <w:rPr>
                <w:color w:val="auto"/>
              </w:rPr>
            </w:pPr>
            <w:r>
              <w:rPr>
                <w:rFonts w:hint="eastAsia"/>
                <w:color w:val="auto"/>
              </w:rPr>
              <w:t>5</w:t>
            </w:r>
          </w:p>
        </w:tc>
        <w:tc>
          <w:tcPr>
            <w:tcW w:w="2424" w:type="dxa"/>
            <w:tcBorders>
              <w:top w:val="single" w:color="auto" w:sz="4" w:space="0"/>
              <w:left w:val="nil"/>
              <w:bottom w:val="single" w:color="auto" w:sz="4" w:space="0"/>
              <w:right w:val="single" w:color="auto" w:sz="4" w:space="0"/>
            </w:tcBorders>
            <w:vAlign w:val="center"/>
          </w:tcPr>
          <w:p w14:paraId="6556BE55">
            <w:pPr>
              <w:spacing w:line="240" w:lineRule="auto"/>
              <w:ind w:firstLine="0" w:firstLineChars="0"/>
              <w:jc w:val="center"/>
              <w:rPr>
                <w:color w:val="auto"/>
              </w:rPr>
            </w:pPr>
            <w:r>
              <w:rPr>
                <w:color w:val="auto"/>
                <w:sz w:val="21"/>
                <w:szCs w:val="21"/>
              </w:rPr>
              <w:t>黄竹根</w:t>
            </w:r>
          </w:p>
        </w:tc>
        <w:tc>
          <w:tcPr>
            <w:tcW w:w="0" w:type="auto"/>
            <w:tcBorders>
              <w:top w:val="single" w:color="auto" w:sz="4" w:space="0"/>
              <w:left w:val="nil"/>
              <w:bottom w:val="single" w:color="auto" w:sz="4" w:space="0"/>
              <w:right w:val="single" w:color="auto" w:sz="4" w:space="0"/>
            </w:tcBorders>
            <w:vAlign w:val="center"/>
          </w:tcPr>
          <w:p w14:paraId="4BD0B598">
            <w:pPr>
              <w:spacing w:line="240" w:lineRule="auto"/>
              <w:ind w:firstLine="0" w:firstLineChars="0"/>
              <w:jc w:val="center"/>
              <w:rPr>
                <w:color w:val="auto"/>
                <w:sz w:val="21"/>
                <w:szCs w:val="21"/>
              </w:rPr>
            </w:pPr>
            <w:r>
              <w:rPr>
                <w:color w:val="auto"/>
                <w:sz w:val="21"/>
                <w:szCs w:val="21"/>
              </w:rPr>
              <w:t>西</w:t>
            </w:r>
          </w:p>
        </w:tc>
        <w:tc>
          <w:tcPr>
            <w:tcW w:w="0" w:type="auto"/>
            <w:tcBorders>
              <w:top w:val="single" w:color="auto" w:sz="4" w:space="0"/>
              <w:left w:val="nil"/>
              <w:bottom w:val="single" w:color="auto" w:sz="4" w:space="0"/>
              <w:right w:val="single" w:color="auto" w:sz="4" w:space="0"/>
            </w:tcBorders>
            <w:vAlign w:val="center"/>
          </w:tcPr>
          <w:p w14:paraId="20D36595">
            <w:pPr>
              <w:pStyle w:val="54"/>
              <w:rPr>
                <w:color w:val="auto"/>
              </w:rPr>
            </w:pPr>
            <w:r>
              <w:rPr>
                <w:rFonts w:hint="eastAsia"/>
                <w:color w:val="auto"/>
              </w:rPr>
              <w:t>427</w:t>
            </w:r>
          </w:p>
        </w:tc>
        <w:tc>
          <w:tcPr>
            <w:tcW w:w="0" w:type="auto"/>
            <w:tcBorders>
              <w:top w:val="single" w:color="auto" w:sz="4" w:space="0"/>
              <w:left w:val="nil"/>
              <w:bottom w:val="single" w:color="auto" w:sz="4" w:space="0"/>
              <w:right w:val="single" w:color="auto" w:sz="4" w:space="0"/>
            </w:tcBorders>
            <w:vAlign w:val="center"/>
          </w:tcPr>
          <w:p w14:paraId="68ECC50A">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E500E83">
            <w:pPr>
              <w:spacing w:line="240" w:lineRule="auto"/>
              <w:ind w:firstLine="0" w:firstLineChars="0"/>
              <w:jc w:val="center"/>
              <w:rPr>
                <w:color w:val="auto"/>
                <w:sz w:val="21"/>
                <w:szCs w:val="21"/>
              </w:rPr>
            </w:pPr>
            <w:r>
              <w:rPr>
                <w:color w:val="auto"/>
                <w:sz w:val="21"/>
                <w:szCs w:val="21"/>
              </w:rPr>
              <w:t>100</w:t>
            </w:r>
          </w:p>
        </w:tc>
      </w:tr>
      <w:tr w14:paraId="49D6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242F049">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D09097F">
            <w:pPr>
              <w:pStyle w:val="54"/>
              <w:rPr>
                <w:color w:val="auto"/>
              </w:rPr>
            </w:pPr>
            <w:r>
              <w:rPr>
                <w:rFonts w:hint="eastAsia"/>
                <w:color w:val="auto"/>
              </w:rPr>
              <w:t>6</w:t>
            </w:r>
          </w:p>
        </w:tc>
        <w:tc>
          <w:tcPr>
            <w:tcW w:w="2424" w:type="dxa"/>
            <w:tcBorders>
              <w:top w:val="single" w:color="auto" w:sz="4" w:space="0"/>
              <w:left w:val="nil"/>
              <w:bottom w:val="single" w:color="auto" w:sz="4" w:space="0"/>
              <w:right w:val="single" w:color="auto" w:sz="4" w:space="0"/>
            </w:tcBorders>
            <w:vAlign w:val="center"/>
          </w:tcPr>
          <w:p w14:paraId="1EBE12F9">
            <w:pPr>
              <w:spacing w:line="240" w:lineRule="auto"/>
              <w:ind w:firstLine="0" w:firstLineChars="0"/>
              <w:jc w:val="center"/>
              <w:rPr>
                <w:color w:val="auto"/>
              </w:rPr>
            </w:pPr>
            <w:r>
              <w:rPr>
                <w:color w:val="auto"/>
                <w:sz w:val="21"/>
                <w:szCs w:val="21"/>
              </w:rPr>
              <w:t>钦州港开发区第七小学（硫磺山）</w:t>
            </w:r>
          </w:p>
        </w:tc>
        <w:tc>
          <w:tcPr>
            <w:tcW w:w="0" w:type="auto"/>
            <w:tcBorders>
              <w:top w:val="single" w:color="auto" w:sz="4" w:space="0"/>
              <w:left w:val="nil"/>
              <w:bottom w:val="single" w:color="auto" w:sz="4" w:space="0"/>
              <w:right w:val="single" w:color="auto" w:sz="4" w:space="0"/>
            </w:tcBorders>
            <w:vAlign w:val="center"/>
          </w:tcPr>
          <w:p w14:paraId="7CEA9905">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4EFD485B">
            <w:pPr>
              <w:pStyle w:val="54"/>
              <w:rPr>
                <w:color w:val="auto"/>
              </w:rPr>
            </w:pPr>
            <w:r>
              <w:rPr>
                <w:rFonts w:hint="eastAsia"/>
                <w:color w:val="auto"/>
              </w:rPr>
              <w:t>425</w:t>
            </w:r>
          </w:p>
        </w:tc>
        <w:tc>
          <w:tcPr>
            <w:tcW w:w="0" w:type="auto"/>
            <w:tcBorders>
              <w:top w:val="single" w:color="auto" w:sz="4" w:space="0"/>
              <w:left w:val="nil"/>
              <w:bottom w:val="single" w:color="auto" w:sz="4" w:space="0"/>
              <w:right w:val="single" w:color="auto" w:sz="4" w:space="0"/>
            </w:tcBorders>
            <w:vAlign w:val="center"/>
          </w:tcPr>
          <w:p w14:paraId="65CDA87E">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1DC5D705">
            <w:pPr>
              <w:spacing w:line="240" w:lineRule="auto"/>
              <w:ind w:firstLine="0" w:firstLineChars="0"/>
              <w:jc w:val="center"/>
              <w:rPr>
                <w:color w:val="auto"/>
                <w:sz w:val="21"/>
                <w:szCs w:val="21"/>
              </w:rPr>
            </w:pPr>
            <w:r>
              <w:rPr>
                <w:color w:val="auto"/>
                <w:sz w:val="21"/>
                <w:szCs w:val="21"/>
              </w:rPr>
              <w:t>188</w:t>
            </w:r>
          </w:p>
        </w:tc>
      </w:tr>
      <w:tr w14:paraId="7DB2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E62DD3">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878DA2F">
            <w:pPr>
              <w:pStyle w:val="54"/>
              <w:rPr>
                <w:color w:val="auto"/>
              </w:rPr>
            </w:pPr>
            <w:r>
              <w:rPr>
                <w:rFonts w:hint="eastAsia"/>
                <w:color w:val="auto"/>
              </w:rPr>
              <w:t>7</w:t>
            </w:r>
          </w:p>
        </w:tc>
        <w:tc>
          <w:tcPr>
            <w:tcW w:w="2424" w:type="dxa"/>
            <w:tcBorders>
              <w:top w:val="single" w:color="auto" w:sz="4" w:space="0"/>
              <w:left w:val="nil"/>
              <w:bottom w:val="single" w:color="auto" w:sz="4" w:space="0"/>
              <w:right w:val="single" w:color="auto" w:sz="4" w:space="0"/>
            </w:tcBorders>
            <w:vAlign w:val="center"/>
          </w:tcPr>
          <w:p w14:paraId="2F571172">
            <w:pPr>
              <w:spacing w:line="240" w:lineRule="auto"/>
              <w:ind w:firstLine="0" w:firstLineChars="0"/>
              <w:jc w:val="center"/>
              <w:rPr>
                <w:color w:val="auto"/>
              </w:rPr>
            </w:pPr>
            <w:r>
              <w:rPr>
                <w:color w:val="auto"/>
                <w:sz w:val="21"/>
                <w:szCs w:val="21"/>
              </w:rPr>
              <w:t>硫磺山村</w:t>
            </w:r>
          </w:p>
        </w:tc>
        <w:tc>
          <w:tcPr>
            <w:tcW w:w="0" w:type="auto"/>
            <w:tcBorders>
              <w:top w:val="single" w:color="auto" w:sz="4" w:space="0"/>
              <w:left w:val="nil"/>
              <w:bottom w:val="single" w:color="auto" w:sz="4" w:space="0"/>
              <w:right w:val="single" w:color="auto" w:sz="4" w:space="0"/>
            </w:tcBorders>
            <w:vAlign w:val="center"/>
          </w:tcPr>
          <w:p w14:paraId="3A450A1F">
            <w:pPr>
              <w:spacing w:line="240" w:lineRule="auto"/>
              <w:ind w:firstLine="0" w:firstLineChars="0"/>
              <w:jc w:val="center"/>
              <w:rPr>
                <w:color w:val="auto"/>
                <w:sz w:val="21"/>
                <w:szCs w:val="21"/>
              </w:rPr>
            </w:pPr>
            <w:r>
              <w:rPr>
                <w:color w:val="auto"/>
                <w:sz w:val="21"/>
                <w:szCs w:val="21"/>
              </w:rPr>
              <w:t>南</w:t>
            </w:r>
          </w:p>
        </w:tc>
        <w:tc>
          <w:tcPr>
            <w:tcW w:w="0" w:type="auto"/>
            <w:tcBorders>
              <w:top w:val="single" w:color="auto" w:sz="4" w:space="0"/>
              <w:left w:val="nil"/>
              <w:bottom w:val="single" w:color="auto" w:sz="4" w:space="0"/>
              <w:right w:val="single" w:color="auto" w:sz="4" w:space="0"/>
            </w:tcBorders>
            <w:vAlign w:val="center"/>
          </w:tcPr>
          <w:p w14:paraId="05A21A96">
            <w:pPr>
              <w:pStyle w:val="54"/>
              <w:rPr>
                <w:color w:val="auto"/>
              </w:rPr>
            </w:pPr>
            <w:r>
              <w:rPr>
                <w:rFonts w:hint="eastAsia"/>
                <w:color w:val="auto"/>
              </w:rPr>
              <w:t>164</w:t>
            </w:r>
          </w:p>
        </w:tc>
        <w:tc>
          <w:tcPr>
            <w:tcW w:w="0" w:type="auto"/>
            <w:tcBorders>
              <w:top w:val="single" w:color="auto" w:sz="4" w:space="0"/>
              <w:left w:val="nil"/>
              <w:bottom w:val="single" w:color="auto" w:sz="4" w:space="0"/>
              <w:right w:val="single" w:color="auto" w:sz="4" w:space="0"/>
            </w:tcBorders>
            <w:vAlign w:val="center"/>
          </w:tcPr>
          <w:p w14:paraId="36E29F5F">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2F08BFCD">
            <w:pPr>
              <w:spacing w:line="240" w:lineRule="auto"/>
              <w:ind w:firstLine="0" w:firstLineChars="0"/>
              <w:jc w:val="center"/>
              <w:rPr>
                <w:color w:val="auto"/>
                <w:sz w:val="21"/>
                <w:szCs w:val="21"/>
              </w:rPr>
            </w:pPr>
            <w:r>
              <w:rPr>
                <w:color w:val="auto"/>
                <w:sz w:val="21"/>
                <w:szCs w:val="21"/>
              </w:rPr>
              <w:t>495</w:t>
            </w:r>
          </w:p>
        </w:tc>
      </w:tr>
      <w:tr w14:paraId="0714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9999D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3AEF537">
            <w:pPr>
              <w:pStyle w:val="54"/>
              <w:rPr>
                <w:color w:val="auto"/>
              </w:rPr>
            </w:pPr>
            <w:r>
              <w:rPr>
                <w:rFonts w:hint="eastAsia"/>
                <w:color w:val="auto"/>
              </w:rPr>
              <w:t>8</w:t>
            </w:r>
          </w:p>
        </w:tc>
        <w:tc>
          <w:tcPr>
            <w:tcW w:w="2424" w:type="dxa"/>
            <w:tcBorders>
              <w:top w:val="single" w:color="auto" w:sz="4" w:space="0"/>
              <w:left w:val="nil"/>
              <w:bottom w:val="single" w:color="auto" w:sz="4" w:space="0"/>
              <w:right w:val="single" w:color="auto" w:sz="4" w:space="0"/>
            </w:tcBorders>
            <w:vAlign w:val="center"/>
          </w:tcPr>
          <w:p w14:paraId="0A02165A">
            <w:pPr>
              <w:spacing w:line="240" w:lineRule="auto"/>
              <w:ind w:firstLine="0" w:firstLineChars="0"/>
              <w:jc w:val="center"/>
              <w:rPr>
                <w:color w:val="auto"/>
              </w:rPr>
            </w:pPr>
            <w:r>
              <w:rPr>
                <w:color w:val="auto"/>
                <w:sz w:val="21"/>
                <w:szCs w:val="21"/>
              </w:rPr>
              <w:t>龙狗坑村</w:t>
            </w:r>
          </w:p>
        </w:tc>
        <w:tc>
          <w:tcPr>
            <w:tcW w:w="0" w:type="auto"/>
            <w:tcBorders>
              <w:top w:val="single" w:color="auto" w:sz="4" w:space="0"/>
              <w:left w:val="nil"/>
              <w:bottom w:val="single" w:color="auto" w:sz="4" w:space="0"/>
              <w:right w:val="single" w:color="auto" w:sz="4" w:space="0"/>
            </w:tcBorders>
            <w:vAlign w:val="center"/>
          </w:tcPr>
          <w:p w14:paraId="0D20263B">
            <w:pPr>
              <w:spacing w:line="240" w:lineRule="auto"/>
              <w:ind w:firstLine="0" w:firstLineChars="0"/>
              <w:jc w:val="center"/>
              <w:rPr>
                <w:color w:val="auto"/>
                <w:sz w:val="21"/>
                <w:szCs w:val="21"/>
              </w:rPr>
            </w:pPr>
            <w:r>
              <w:rPr>
                <w:color w:val="auto"/>
                <w:sz w:val="21"/>
                <w:szCs w:val="21"/>
              </w:rPr>
              <w:t>西</w:t>
            </w:r>
          </w:p>
        </w:tc>
        <w:tc>
          <w:tcPr>
            <w:tcW w:w="0" w:type="auto"/>
            <w:tcBorders>
              <w:top w:val="single" w:color="auto" w:sz="4" w:space="0"/>
              <w:left w:val="nil"/>
              <w:bottom w:val="single" w:color="auto" w:sz="4" w:space="0"/>
              <w:right w:val="single" w:color="auto" w:sz="4" w:space="0"/>
            </w:tcBorders>
            <w:vAlign w:val="center"/>
          </w:tcPr>
          <w:p w14:paraId="25676D5E">
            <w:pPr>
              <w:pStyle w:val="54"/>
              <w:rPr>
                <w:color w:val="auto"/>
              </w:rPr>
            </w:pPr>
            <w:r>
              <w:rPr>
                <w:rFonts w:hint="eastAsia"/>
                <w:color w:val="auto"/>
              </w:rPr>
              <w:t>25</w:t>
            </w:r>
          </w:p>
        </w:tc>
        <w:tc>
          <w:tcPr>
            <w:tcW w:w="0" w:type="auto"/>
            <w:tcBorders>
              <w:top w:val="single" w:color="auto" w:sz="4" w:space="0"/>
              <w:left w:val="nil"/>
              <w:bottom w:val="single" w:color="auto" w:sz="4" w:space="0"/>
              <w:right w:val="single" w:color="auto" w:sz="4" w:space="0"/>
            </w:tcBorders>
            <w:vAlign w:val="center"/>
          </w:tcPr>
          <w:p w14:paraId="0BDB710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C8B4CF7">
            <w:pPr>
              <w:spacing w:line="240" w:lineRule="auto"/>
              <w:ind w:firstLine="0" w:firstLineChars="0"/>
              <w:jc w:val="center"/>
              <w:rPr>
                <w:color w:val="auto"/>
                <w:sz w:val="21"/>
                <w:szCs w:val="21"/>
              </w:rPr>
            </w:pPr>
            <w:r>
              <w:rPr>
                <w:color w:val="auto"/>
                <w:sz w:val="21"/>
                <w:szCs w:val="21"/>
              </w:rPr>
              <w:t>200</w:t>
            </w:r>
          </w:p>
        </w:tc>
      </w:tr>
      <w:tr w14:paraId="18CF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99F4FBB">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FC29A0B">
            <w:pPr>
              <w:pStyle w:val="54"/>
              <w:rPr>
                <w:color w:val="auto"/>
              </w:rPr>
            </w:pPr>
            <w:r>
              <w:rPr>
                <w:rFonts w:hint="eastAsia"/>
                <w:color w:val="auto"/>
              </w:rPr>
              <w:t>9</w:t>
            </w:r>
          </w:p>
        </w:tc>
        <w:tc>
          <w:tcPr>
            <w:tcW w:w="2424" w:type="dxa"/>
            <w:tcBorders>
              <w:top w:val="single" w:color="auto" w:sz="4" w:space="0"/>
              <w:left w:val="nil"/>
              <w:bottom w:val="single" w:color="auto" w:sz="4" w:space="0"/>
              <w:right w:val="single" w:color="auto" w:sz="4" w:space="0"/>
            </w:tcBorders>
            <w:vAlign w:val="center"/>
          </w:tcPr>
          <w:p w14:paraId="579C5B0E">
            <w:pPr>
              <w:spacing w:line="240" w:lineRule="auto"/>
              <w:ind w:firstLine="0" w:firstLineChars="0"/>
              <w:jc w:val="center"/>
              <w:rPr>
                <w:color w:val="auto"/>
              </w:rPr>
            </w:pPr>
            <w:r>
              <w:rPr>
                <w:color w:val="auto"/>
                <w:sz w:val="21"/>
                <w:szCs w:val="21"/>
              </w:rPr>
              <w:t>大坑村</w:t>
            </w:r>
          </w:p>
        </w:tc>
        <w:tc>
          <w:tcPr>
            <w:tcW w:w="0" w:type="auto"/>
            <w:tcBorders>
              <w:top w:val="single" w:color="auto" w:sz="4" w:space="0"/>
              <w:left w:val="nil"/>
              <w:bottom w:val="single" w:color="auto" w:sz="4" w:space="0"/>
              <w:right w:val="single" w:color="auto" w:sz="4" w:space="0"/>
            </w:tcBorders>
            <w:vAlign w:val="center"/>
          </w:tcPr>
          <w:p w14:paraId="245E17BB">
            <w:pPr>
              <w:spacing w:line="240" w:lineRule="auto"/>
              <w:ind w:firstLine="0" w:firstLineChars="0"/>
              <w:jc w:val="center"/>
              <w:rPr>
                <w:color w:val="auto"/>
                <w:sz w:val="21"/>
                <w:szCs w:val="21"/>
              </w:rPr>
            </w:pPr>
            <w:r>
              <w:rPr>
                <w:color w:val="auto"/>
                <w:sz w:val="21"/>
                <w:szCs w:val="21"/>
              </w:rPr>
              <w:t>东南</w:t>
            </w:r>
          </w:p>
        </w:tc>
        <w:tc>
          <w:tcPr>
            <w:tcW w:w="0" w:type="auto"/>
            <w:tcBorders>
              <w:top w:val="single" w:color="auto" w:sz="4" w:space="0"/>
              <w:left w:val="nil"/>
              <w:bottom w:val="single" w:color="auto" w:sz="4" w:space="0"/>
              <w:right w:val="single" w:color="auto" w:sz="4" w:space="0"/>
            </w:tcBorders>
            <w:vAlign w:val="center"/>
          </w:tcPr>
          <w:p w14:paraId="48C12D23">
            <w:pPr>
              <w:pStyle w:val="54"/>
              <w:rPr>
                <w:color w:val="auto"/>
              </w:rPr>
            </w:pPr>
            <w:r>
              <w:rPr>
                <w:rFonts w:hint="eastAsia"/>
                <w:color w:val="auto"/>
              </w:rPr>
              <w:t>470</w:t>
            </w:r>
          </w:p>
        </w:tc>
        <w:tc>
          <w:tcPr>
            <w:tcW w:w="0" w:type="auto"/>
            <w:tcBorders>
              <w:top w:val="single" w:color="auto" w:sz="4" w:space="0"/>
              <w:left w:val="nil"/>
              <w:bottom w:val="single" w:color="auto" w:sz="4" w:space="0"/>
              <w:right w:val="single" w:color="auto" w:sz="4" w:space="0"/>
            </w:tcBorders>
            <w:vAlign w:val="center"/>
          </w:tcPr>
          <w:p w14:paraId="35ED672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6F9A983B">
            <w:pPr>
              <w:spacing w:line="240" w:lineRule="auto"/>
              <w:ind w:firstLine="0" w:firstLineChars="0"/>
              <w:jc w:val="center"/>
              <w:rPr>
                <w:color w:val="auto"/>
                <w:sz w:val="21"/>
                <w:szCs w:val="21"/>
              </w:rPr>
            </w:pPr>
            <w:r>
              <w:rPr>
                <w:color w:val="auto"/>
                <w:sz w:val="21"/>
                <w:szCs w:val="21"/>
              </w:rPr>
              <w:t>450</w:t>
            </w:r>
          </w:p>
        </w:tc>
      </w:tr>
      <w:tr w14:paraId="195E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5A21D756">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F4EF514">
            <w:pPr>
              <w:pStyle w:val="54"/>
              <w:rPr>
                <w:color w:val="auto"/>
              </w:rPr>
            </w:pPr>
            <w:r>
              <w:rPr>
                <w:rFonts w:hint="eastAsia"/>
                <w:color w:val="auto"/>
              </w:rPr>
              <w:t>10</w:t>
            </w:r>
          </w:p>
        </w:tc>
        <w:tc>
          <w:tcPr>
            <w:tcW w:w="2424" w:type="dxa"/>
            <w:tcBorders>
              <w:top w:val="single" w:color="auto" w:sz="4" w:space="0"/>
              <w:left w:val="nil"/>
              <w:bottom w:val="single" w:color="auto" w:sz="4" w:space="0"/>
              <w:right w:val="single" w:color="auto" w:sz="4" w:space="0"/>
            </w:tcBorders>
            <w:vAlign w:val="center"/>
          </w:tcPr>
          <w:p w14:paraId="731CDD40">
            <w:pPr>
              <w:pStyle w:val="54"/>
              <w:rPr>
                <w:color w:val="auto"/>
              </w:rPr>
            </w:pPr>
            <w:r>
              <w:rPr>
                <w:rFonts w:hint="eastAsia" w:ascii="宋体"/>
                <w:color w:val="auto"/>
                <w:spacing w:val="-4"/>
              </w:rPr>
              <w:t>星海幼儿园（硫磺山）</w:t>
            </w:r>
          </w:p>
        </w:tc>
        <w:tc>
          <w:tcPr>
            <w:tcW w:w="0" w:type="auto"/>
            <w:tcBorders>
              <w:top w:val="single" w:color="auto" w:sz="4" w:space="0"/>
              <w:left w:val="nil"/>
              <w:bottom w:val="single" w:color="auto" w:sz="4" w:space="0"/>
              <w:right w:val="single" w:color="auto" w:sz="4" w:space="0"/>
            </w:tcBorders>
            <w:vAlign w:val="center"/>
          </w:tcPr>
          <w:p w14:paraId="3560CA0D">
            <w:pPr>
              <w:pStyle w:val="54"/>
              <w:rPr>
                <w:color w:val="auto"/>
              </w:rPr>
            </w:pPr>
            <w:r>
              <w:rPr>
                <w:rFonts w:hint="eastAsia"/>
                <w:color w:val="auto"/>
              </w:rPr>
              <w:t>南</w:t>
            </w:r>
          </w:p>
        </w:tc>
        <w:tc>
          <w:tcPr>
            <w:tcW w:w="0" w:type="auto"/>
            <w:tcBorders>
              <w:top w:val="single" w:color="auto" w:sz="4" w:space="0"/>
              <w:left w:val="nil"/>
              <w:bottom w:val="single" w:color="auto" w:sz="4" w:space="0"/>
              <w:right w:val="single" w:color="auto" w:sz="4" w:space="0"/>
            </w:tcBorders>
            <w:vAlign w:val="center"/>
          </w:tcPr>
          <w:p w14:paraId="5D341A7B">
            <w:pPr>
              <w:pStyle w:val="54"/>
              <w:tabs>
                <w:tab w:val="left" w:pos="386"/>
              </w:tabs>
              <w:rPr>
                <w:color w:val="auto"/>
              </w:rPr>
            </w:pPr>
            <w:r>
              <w:rPr>
                <w:rFonts w:hint="eastAsia"/>
                <w:color w:val="auto"/>
              </w:rPr>
              <w:t>510</w:t>
            </w:r>
          </w:p>
        </w:tc>
        <w:tc>
          <w:tcPr>
            <w:tcW w:w="0" w:type="auto"/>
            <w:tcBorders>
              <w:top w:val="single" w:color="auto" w:sz="4" w:space="0"/>
              <w:left w:val="nil"/>
              <w:bottom w:val="single" w:color="auto" w:sz="4" w:space="0"/>
              <w:right w:val="single" w:color="auto" w:sz="4" w:space="0"/>
            </w:tcBorders>
            <w:vAlign w:val="center"/>
          </w:tcPr>
          <w:p w14:paraId="32E8BEA5">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25E6913E">
            <w:pPr>
              <w:pStyle w:val="54"/>
              <w:rPr>
                <w:color w:val="auto"/>
              </w:rPr>
            </w:pPr>
            <w:r>
              <w:rPr>
                <w:color w:val="auto"/>
                <w:spacing w:val="-5"/>
              </w:rPr>
              <w:t>100</w:t>
            </w:r>
          </w:p>
        </w:tc>
      </w:tr>
      <w:tr w14:paraId="1CB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48CB5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3AEC564">
            <w:pPr>
              <w:pStyle w:val="54"/>
              <w:rPr>
                <w:color w:val="auto"/>
              </w:rPr>
            </w:pPr>
            <w:r>
              <w:rPr>
                <w:rFonts w:hint="eastAsia"/>
                <w:color w:val="auto"/>
              </w:rPr>
              <w:t>11</w:t>
            </w:r>
          </w:p>
        </w:tc>
        <w:tc>
          <w:tcPr>
            <w:tcW w:w="0" w:type="auto"/>
            <w:tcBorders>
              <w:top w:val="single" w:color="auto" w:sz="4" w:space="0"/>
              <w:left w:val="nil"/>
              <w:bottom w:val="single" w:color="auto" w:sz="4" w:space="0"/>
              <w:right w:val="single" w:color="auto" w:sz="4" w:space="0"/>
            </w:tcBorders>
            <w:vAlign w:val="center"/>
          </w:tcPr>
          <w:p w14:paraId="42D76AEA">
            <w:pPr>
              <w:pStyle w:val="54"/>
              <w:rPr>
                <w:color w:val="auto"/>
              </w:rPr>
            </w:pPr>
            <w:r>
              <w:rPr>
                <w:rFonts w:hint="eastAsia"/>
                <w:color w:val="auto"/>
              </w:rPr>
              <w:t>老鸭坑</w:t>
            </w:r>
          </w:p>
        </w:tc>
        <w:tc>
          <w:tcPr>
            <w:tcW w:w="0" w:type="auto"/>
            <w:tcBorders>
              <w:top w:val="single" w:color="auto" w:sz="4" w:space="0"/>
              <w:left w:val="nil"/>
              <w:bottom w:val="single" w:color="auto" w:sz="4" w:space="0"/>
              <w:right w:val="single" w:color="auto" w:sz="4" w:space="0"/>
            </w:tcBorders>
            <w:vAlign w:val="center"/>
          </w:tcPr>
          <w:p w14:paraId="5D2D67D3">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1F4FB2B">
            <w:pPr>
              <w:pStyle w:val="54"/>
              <w:rPr>
                <w:color w:val="auto"/>
              </w:rPr>
            </w:pPr>
            <w:r>
              <w:rPr>
                <w:rFonts w:hint="eastAsia"/>
                <w:color w:val="auto"/>
              </w:rPr>
              <w:t>810</w:t>
            </w:r>
          </w:p>
        </w:tc>
        <w:tc>
          <w:tcPr>
            <w:tcW w:w="0" w:type="auto"/>
            <w:tcBorders>
              <w:top w:val="single" w:color="auto" w:sz="4" w:space="0"/>
              <w:left w:val="nil"/>
              <w:bottom w:val="single" w:color="auto" w:sz="4" w:space="0"/>
              <w:right w:val="single" w:color="auto" w:sz="4" w:space="0"/>
            </w:tcBorders>
            <w:vAlign w:val="center"/>
          </w:tcPr>
          <w:p w14:paraId="1E548195">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2AFBE641">
            <w:pPr>
              <w:pStyle w:val="54"/>
              <w:rPr>
                <w:color w:val="auto"/>
              </w:rPr>
            </w:pPr>
            <w:r>
              <w:rPr>
                <w:color w:val="auto"/>
                <w:spacing w:val="-5"/>
              </w:rPr>
              <w:t>100</w:t>
            </w:r>
          </w:p>
        </w:tc>
      </w:tr>
      <w:tr w14:paraId="2046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E13932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001AF16">
            <w:pPr>
              <w:pStyle w:val="54"/>
              <w:rPr>
                <w:color w:val="auto"/>
              </w:rPr>
            </w:pPr>
            <w:r>
              <w:rPr>
                <w:rFonts w:hint="eastAsia"/>
                <w:color w:val="auto"/>
              </w:rPr>
              <w:t>12</w:t>
            </w:r>
          </w:p>
        </w:tc>
        <w:tc>
          <w:tcPr>
            <w:tcW w:w="0" w:type="auto"/>
            <w:tcBorders>
              <w:top w:val="single" w:color="auto" w:sz="4" w:space="0"/>
              <w:left w:val="nil"/>
              <w:bottom w:val="single" w:color="auto" w:sz="4" w:space="0"/>
              <w:right w:val="single" w:color="auto" w:sz="4" w:space="0"/>
            </w:tcBorders>
            <w:vAlign w:val="center"/>
          </w:tcPr>
          <w:p w14:paraId="0BA6D05D">
            <w:pPr>
              <w:pStyle w:val="54"/>
              <w:rPr>
                <w:color w:val="auto"/>
              </w:rPr>
            </w:pPr>
            <w:r>
              <w:rPr>
                <w:rFonts w:hint="eastAsia" w:ascii="宋体"/>
                <w:color w:val="auto"/>
                <w:spacing w:val="-5"/>
              </w:rPr>
              <w:t>鲎泊潭</w:t>
            </w:r>
          </w:p>
        </w:tc>
        <w:tc>
          <w:tcPr>
            <w:tcW w:w="0" w:type="auto"/>
            <w:tcBorders>
              <w:top w:val="single" w:color="auto" w:sz="4" w:space="0"/>
              <w:left w:val="nil"/>
              <w:bottom w:val="single" w:color="auto" w:sz="4" w:space="0"/>
              <w:right w:val="single" w:color="auto" w:sz="4" w:space="0"/>
            </w:tcBorders>
            <w:vAlign w:val="center"/>
          </w:tcPr>
          <w:p w14:paraId="19942C85">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647CAEA6">
            <w:pPr>
              <w:pStyle w:val="54"/>
              <w:rPr>
                <w:color w:val="auto"/>
              </w:rPr>
            </w:pPr>
            <w:r>
              <w:rPr>
                <w:rFonts w:hint="eastAsia"/>
                <w:color w:val="auto"/>
              </w:rPr>
              <w:t>1300</w:t>
            </w:r>
          </w:p>
        </w:tc>
        <w:tc>
          <w:tcPr>
            <w:tcW w:w="0" w:type="auto"/>
            <w:tcBorders>
              <w:top w:val="single" w:color="auto" w:sz="4" w:space="0"/>
              <w:left w:val="nil"/>
              <w:bottom w:val="single" w:color="auto" w:sz="4" w:space="0"/>
              <w:right w:val="single" w:color="auto" w:sz="4" w:space="0"/>
            </w:tcBorders>
            <w:vAlign w:val="center"/>
          </w:tcPr>
          <w:p w14:paraId="1E450952">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98361A9">
            <w:pPr>
              <w:pStyle w:val="54"/>
              <w:rPr>
                <w:color w:val="auto"/>
              </w:rPr>
            </w:pPr>
            <w:r>
              <w:rPr>
                <w:rFonts w:hint="eastAsia"/>
                <w:color w:val="auto"/>
              </w:rPr>
              <w:t>50</w:t>
            </w:r>
          </w:p>
        </w:tc>
      </w:tr>
      <w:tr w14:paraId="3339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CB1874">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5575EBE3">
            <w:pPr>
              <w:pStyle w:val="54"/>
              <w:rPr>
                <w:color w:val="auto"/>
              </w:rPr>
            </w:pPr>
            <w:r>
              <w:rPr>
                <w:rFonts w:hint="eastAsia"/>
                <w:color w:val="auto"/>
              </w:rPr>
              <w:t>13</w:t>
            </w:r>
          </w:p>
        </w:tc>
        <w:tc>
          <w:tcPr>
            <w:tcW w:w="0" w:type="auto"/>
            <w:tcBorders>
              <w:top w:val="single" w:color="auto" w:sz="4" w:space="0"/>
              <w:left w:val="nil"/>
              <w:bottom w:val="single" w:color="auto" w:sz="4" w:space="0"/>
              <w:right w:val="single" w:color="auto" w:sz="4" w:space="0"/>
            </w:tcBorders>
            <w:vAlign w:val="center"/>
          </w:tcPr>
          <w:p w14:paraId="27E743D3">
            <w:pPr>
              <w:pStyle w:val="54"/>
              <w:rPr>
                <w:color w:val="auto"/>
              </w:rPr>
            </w:pPr>
            <w:r>
              <w:rPr>
                <w:rFonts w:hint="eastAsia" w:ascii="宋体"/>
                <w:color w:val="auto"/>
                <w:spacing w:val="-8"/>
              </w:rPr>
              <w:t>新村</w:t>
            </w:r>
          </w:p>
        </w:tc>
        <w:tc>
          <w:tcPr>
            <w:tcW w:w="0" w:type="auto"/>
            <w:tcBorders>
              <w:top w:val="single" w:color="auto" w:sz="4" w:space="0"/>
              <w:left w:val="nil"/>
              <w:bottom w:val="single" w:color="auto" w:sz="4" w:space="0"/>
              <w:right w:val="single" w:color="auto" w:sz="4" w:space="0"/>
            </w:tcBorders>
            <w:vAlign w:val="center"/>
          </w:tcPr>
          <w:p w14:paraId="6E21BFC1">
            <w:pPr>
              <w:pStyle w:val="54"/>
              <w:rPr>
                <w:color w:val="auto"/>
              </w:rPr>
            </w:pPr>
            <w:r>
              <w:rPr>
                <w:rFonts w:hint="eastAsia"/>
                <w:color w:val="auto"/>
              </w:rPr>
              <w:t>北</w:t>
            </w:r>
          </w:p>
        </w:tc>
        <w:tc>
          <w:tcPr>
            <w:tcW w:w="0" w:type="auto"/>
            <w:tcBorders>
              <w:top w:val="single" w:color="auto" w:sz="4" w:space="0"/>
              <w:left w:val="nil"/>
              <w:bottom w:val="single" w:color="auto" w:sz="4" w:space="0"/>
              <w:right w:val="single" w:color="auto" w:sz="4" w:space="0"/>
            </w:tcBorders>
            <w:vAlign w:val="center"/>
          </w:tcPr>
          <w:p w14:paraId="1FC6419B">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13CF9FC4">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F30EE7C">
            <w:pPr>
              <w:pStyle w:val="54"/>
              <w:rPr>
                <w:color w:val="auto"/>
              </w:rPr>
            </w:pPr>
            <w:r>
              <w:rPr>
                <w:rFonts w:hint="eastAsia"/>
                <w:color w:val="auto"/>
              </w:rPr>
              <w:t>300</w:t>
            </w:r>
          </w:p>
        </w:tc>
      </w:tr>
      <w:tr w14:paraId="7401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8CAB24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3270B1E">
            <w:pPr>
              <w:pStyle w:val="54"/>
              <w:rPr>
                <w:color w:val="auto"/>
              </w:rPr>
            </w:pPr>
            <w:r>
              <w:rPr>
                <w:rFonts w:hint="eastAsia"/>
                <w:color w:val="auto"/>
              </w:rPr>
              <w:t>14</w:t>
            </w:r>
          </w:p>
        </w:tc>
        <w:tc>
          <w:tcPr>
            <w:tcW w:w="0" w:type="auto"/>
            <w:tcBorders>
              <w:top w:val="single" w:color="auto" w:sz="4" w:space="0"/>
              <w:left w:val="nil"/>
              <w:bottom w:val="single" w:color="auto" w:sz="4" w:space="0"/>
              <w:right w:val="single" w:color="auto" w:sz="4" w:space="0"/>
            </w:tcBorders>
            <w:vAlign w:val="center"/>
          </w:tcPr>
          <w:p w14:paraId="2BE23AE4">
            <w:pPr>
              <w:pStyle w:val="54"/>
              <w:rPr>
                <w:color w:val="auto"/>
              </w:rPr>
            </w:pPr>
            <w:r>
              <w:rPr>
                <w:rFonts w:hint="eastAsia" w:ascii="宋体"/>
                <w:color w:val="auto"/>
                <w:spacing w:val="-5"/>
              </w:rPr>
              <w:t>榕树灶</w:t>
            </w:r>
          </w:p>
        </w:tc>
        <w:tc>
          <w:tcPr>
            <w:tcW w:w="0" w:type="auto"/>
            <w:tcBorders>
              <w:top w:val="single" w:color="auto" w:sz="4" w:space="0"/>
              <w:left w:val="nil"/>
              <w:bottom w:val="single" w:color="auto" w:sz="4" w:space="0"/>
              <w:right w:val="single" w:color="auto" w:sz="4" w:space="0"/>
            </w:tcBorders>
            <w:vAlign w:val="center"/>
          </w:tcPr>
          <w:p w14:paraId="20FA1120">
            <w:pPr>
              <w:pStyle w:val="54"/>
              <w:rPr>
                <w:color w:val="auto"/>
              </w:rPr>
            </w:pPr>
            <w:r>
              <w:rPr>
                <w:rFonts w:hint="eastAsia"/>
                <w:color w:val="auto"/>
              </w:rPr>
              <w:t>东北</w:t>
            </w:r>
          </w:p>
        </w:tc>
        <w:tc>
          <w:tcPr>
            <w:tcW w:w="0" w:type="auto"/>
            <w:tcBorders>
              <w:top w:val="single" w:color="auto" w:sz="4" w:space="0"/>
              <w:left w:val="nil"/>
              <w:bottom w:val="single" w:color="auto" w:sz="4" w:space="0"/>
              <w:right w:val="single" w:color="auto" w:sz="4" w:space="0"/>
            </w:tcBorders>
            <w:vAlign w:val="center"/>
          </w:tcPr>
          <w:p w14:paraId="346FB95D">
            <w:pPr>
              <w:pStyle w:val="54"/>
              <w:rPr>
                <w:color w:val="auto"/>
              </w:rPr>
            </w:pPr>
            <w:r>
              <w:rPr>
                <w:rFonts w:hint="eastAsia"/>
                <w:color w:val="auto"/>
              </w:rPr>
              <w:t>2274</w:t>
            </w:r>
          </w:p>
        </w:tc>
        <w:tc>
          <w:tcPr>
            <w:tcW w:w="0" w:type="auto"/>
            <w:tcBorders>
              <w:top w:val="single" w:color="auto" w:sz="4" w:space="0"/>
              <w:left w:val="nil"/>
              <w:bottom w:val="single" w:color="auto" w:sz="4" w:space="0"/>
              <w:right w:val="single" w:color="auto" w:sz="4" w:space="0"/>
            </w:tcBorders>
            <w:vAlign w:val="center"/>
          </w:tcPr>
          <w:p w14:paraId="3D26FC3A">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BA715F0">
            <w:pPr>
              <w:pStyle w:val="54"/>
              <w:rPr>
                <w:color w:val="auto"/>
              </w:rPr>
            </w:pPr>
            <w:r>
              <w:rPr>
                <w:rFonts w:hint="eastAsia"/>
                <w:color w:val="auto"/>
              </w:rPr>
              <w:t>100</w:t>
            </w:r>
          </w:p>
        </w:tc>
      </w:tr>
      <w:tr w14:paraId="664E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nil"/>
              <w:left w:val="single" w:color="auto" w:sz="4" w:space="0"/>
              <w:bottom w:val="single" w:color="auto" w:sz="4" w:space="0"/>
              <w:right w:val="single" w:color="auto" w:sz="4" w:space="0"/>
            </w:tcBorders>
            <w:vAlign w:val="center"/>
          </w:tcPr>
          <w:p w14:paraId="73332E3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0D81A385">
            <w:pPr>
              <w:pStyle w:val="54"/>
              <w:rPr>
                <w:color w:val="auto"/>
              </w:rPr>
            </w:pPr>
            <w:r>
              <w:rPr>
                <w:rFonts w:hint="eastAsia"/>
                <w:color w:val="auto"/>
              </w:rPr>
              <w:t>15</w:t>
            </w:r>
          </w:p>
        </w:tc>
        <w:tc>
          <w:tcPr>
            <w:tcW w:w="0" w:type="auto"/>
            <w:tcBorders>
              <w:top w:val="single" w:color="auto" w:sz="4" w:space="0"/>
              <w:left w:val="nil"/>
              <w:bottom w:val="single" w:color="auto" w:sz="4" w:space="0"/>
              <w:right w:val="single" w:color="auto" w:sz="4" w:space="0"/>
            </w:tcBorders>
            <w:vAlign w:val="center"/>
          </w:tcPr>
          <w:p w14:paraId="416AD233">
            <w:pPr>
              <w:pStyle w:val="54"/>
              <w:rPr>
                <w:color w:val="auto"/>
              </w:rPr>
            </w:pPr>
            <w:r>
              <w:rPr>
                <w:rFonts w:hint="eastAsia" w:ascii="宋体"/>
                <w:color w:val="auto"/>
                <w:spacing w:val="-5"/>
              </w:rPr>
              <w:t>粟地脚</w:t>
            </w:r>
          </w:p>
        </w:tc>
        <w:tc>
          <w:tcPr>
            <w:tcW w:w="0" w:type="auto"/>
            <w:tcBorders>
              <w:top w:val="single" w:color="auto" w:sz="4" w:space="0"/>
              <w:left w:val="nil"/>
              <w:bottom w:val="single" w:color="auto" w:sz="4" w:space="0"/>
              <w:right w:val="single" w:color="auto" w:sz="4" w:space="0"/>
            </w:tcBorders>
            <w:vAlign w:val="center"/>
          </w:tcPr>
          <w:p w14:paraId="3A0EC0CD">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63073CE1">
            <w:pPr>
              <w:pStyle w:val="54"/>
              <w:rPr>
                <w:color w:val="auto"/>
              </w:rPr>
            </w:pPr>
            <w:r>
              <w:rPr>
                <w:rFonts w:hint="eastAsia"/>
                <w:color w:val="auto"/>
              </w:rPr>
              <w:t>1870</w:t>
            </w:r>
          </w:p>
        </w:tc>
        <w:tc>
          <w:tcPr>
            <w:tcW w:w="0" w:type="auto"/>
            <w:tcBorders>
              <w:top w:val="single" w:color="auto" w:sz="4" w:space="0"/>
              <w:left w:val="nil"/>
              <w:bottom w:val="single" w:color="auto" w:sz="4" w:space="0"/>
              <w:right w:val="single" w:color="auto" w:sz="4" w:space="0"/>
            </w:tcBorders>
            <w:vAlign w:val="center"/>
          </w:tcPr>
          <w:p w14:paraId="27B77DB9">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455EF0F5">
            <w:pPr>
              <w:pStyle w:val="54"/>
              <w:rPr>
                <w:color w:val="auto"/>
              </w:rPr>
            </w:pPr>
            <w:r>
              <w:rPr>
                <w:rFonts w:hint="eastAsia"/>
                <w:color w:val="auto"/>
              </w:rPr>
              <w:t>100</w:t>
            </w:r>
          </w:p>
        </w:tc>
      </w:tr>
      <w:tr w14:paraId="4198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nil"/>
              <w:left w:val="single" w:color="auto" w:sz="4" w:space="0"/>
              <w:bottom w:val="single" w:color="auto" w:sz="4" w:space="0"/>
              <w:right w:val="single" w:color="auto" w:sz="4" w:space="0"/>
            </w:tcBorders>
            <w:vAlign w:val="center"/>
          </w:tcPr>
          <w:p w14:paraId="75BC1679">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BB729D3">
            <w:pPr>
              <w:pStyle w:val="54"/>
              <w:rPr>
                <w:color w:val="auto"/>
              </w:rPr>
            </w:pPr>
            <w:r>
              <w:rPr>
                <w:rFonts w:hint="eastAsia"/>
                <w:color w:val="auto"/>
              </w:rPr>
              <w:t>16</w:t>
            </w:r>
          </w:p>
        </w:tc>
        <w:tc>
          <w:tcPr>
            <w:tcW w:w="0" w:type="auto"/>
            <w:tcBorders>
              <w:top w:val="single" w:color="auto" w:sz="4" w:space="0"/>
              <w:left w:val="nil"/>
              <w:bottom w:val="single" w:color="auto" w:sz="4" w:space="0"/>
              <w:right w:val="single" w:color="auto" w:sz="4" w:space="0"/>
            </w:tcBorders>
            <w:vAlign w:val="center"/>
          </w:tcPr>
          <w:p w14:paraId="4CCC65E2">
            <w:pPr>
              <w:pStyle w:val="54"/>
              <w:rPr>
                <w:rFonts w:hint="default" w:eastAsia="宋体"/>
                <w:color w:val="auto"/>
                <w:lang w:val="en-US" w:eastAsia="zh-CN"/>
              </w:rPr>
            </w:pPr>
            <w:r>
              <w:rPr>
                <w:rFonts w:hint="eastAsia"/>
                <w:color w:val="auto"/>
              </w:rPr>
              <w:t>新联</w:t>
            </w:r>
            <w:r>
              <w:rPr>
                <w:rFonts w:hint="eastAsia"/>
                <w:color w:val="auto"/>
                <w:lang w:val="en-US" w:eastAsia="zh-CN"/>
              </w:rPr>
              <w:t>初级中学</w:t>
            </w:r>
          </w:p>
        </w:tc>
        <w:tc>
          <w:tcPr>
            <w:tcW w:w="0" w:type="auto"/>
            <w:tcBorders>
              <w:top w:val="single" w:color="auto" w:sz="4" w:space="0"/>
              <w:left w:val="nil"/>
              <w:bottom w:val="single" w:color="auto" w:sz="4" w:space="0"/>
              <w:right w:val="single" w:color="auto" w:sz="4" w:space="0"/>
            </w:tcBorders>
            <w:vAlign w:val="center"/>
          </w:tcPr>
          <w:p w14:paraId="586D6DF6">
            <w:pPr>
              <w:pStyle w:val="54"/>
              <w:rPr>
                <w:color w:val="auto"/>
              </w:rPr>
            </w:pPr>
            <w:r>
              <w:rPr>
                <w:rFonts w:hint="eastAsia"/>
                <w:color w:val="auto"/>
              </w:rPr>
              <w:t>北</w:t>
            </w:r>
          </w:p>
        </w:tc>
        <w:tc>
          <w:tcPr>
            <w:tcW w:w="0" w:type="auto"/>
            <w:tcBorders>
              <w:top w:val="single" w:color="auto" w:sz="4" w:space="0"/>
              <w:left w:val="nil"/>
              <w:bottom w:val="single" w:color="auto" w:sz="4" w:space="0"/>
              <w:right w:val="single" w:color="auto" w:sz="4" w:space="0"/>
            </w:tcBorders>
            <w:vAlign w:val="center"/>
          </w:tcPr>
          <w:p w14:paraId="79204E8E">
            <w:pPr>
              <w:pStyle w:val="54"/>
              <w:rPr>
                <w:color w:val="auto"/>
              </w:rPr>
            </w:pPr>
            <w:r>
              <w:rPr>
                <w:rFonts w:hint="eastAsia"/>
                <w:color w:val="auto"/>
              </w:rPr>
              <w:t>950</w:t>
            </w:r>
          </w:p>
        </w:tc>
        <w:tc>
          <w:tcPr>
            <w:tcW w:w="0" w:type="auto"/>
            <w:tcBorders>
              <w:top w:val="single" w:color="auto" w:sz="4" w:space="0"/>
              <w:left w:val="nil"/>
              <w:bottom w:val="single" w:color="auto" w:sz="4" w:space="0"/>
              <w:right w:val="single" w:color="auto" w:sz="4" w:space="0"/>
            </w:tcBorders>
            <w:vAlign w:val="center"/>
          </w:tcPr>
          <w:p w14:paraId="677295C5">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31E88DE5">
            <w:pPr>
              <w:pStyle w:val="54"/>
              <w:rPr>
                <w:color w:val="auto"/>
              </w:rPr>
            </w:pPr>
            <w:r>
              <w:rPr>
                <w:rFonts w:hint="eastAsia"/>
                <w:color w:val="auto"/>
              </w:rPr>
              <w:t>200</w:t>
            </w:r>
          </w:p>
        </w:tc>
      </w:tr>
      <w:tr w14:paraId="5087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B489ADA">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B696220">
            <w:pPr>
              <w:pStyle w:val="54"/>
              <w:rPr>
                <w:color w:val="auto"/>
              </w:rPr>
            </w:pPr>
            <w:r>
              <w:rPr>
                <w:rFonts w:hint="eastAsia"/>
                <w:color w:val="auto"/>
              </w:rPr>
              <w:t>17</w:t>
            </w:r>
          </w:p>
        </w:tc>
        <w:tc>
          <w:tcPr>
            <w:tcW w:w="0" w:type="auto"/>
            <w:tcBorders>
              <w:top w:val="single" w:color="auto" w:sz="4" w:space="0"/>
              <w:left w:val="nil"/>
              <w:bottom w:val="single" w:color="auto" w:sz="4" w:space="0"/>
              <w:right w:val="single" w:color="auto" w:sz="4" w:space="0"/>
            </w:tcBorders>
            <w:vAlign w:val="center"/>
          </w:tcPr>
          <w:p w14:paraId="14E66A07">
            <w:pPr>
              <w:pStyle w:val="54"/>
              <w:rPr>
                <w:color w:val="auto"/>
              </w:rPr>
            </w:pPr>
            <w:r>
              <w:rPr>
                <w:rFonts w:hint="eastAsia" w:ascii="宋体"/>
                <w:color w:val="auto"/>
                <w:spacing w:val="-5"/>
              </w:rPr>
              <w:t>新联村</w:t>
            </w:r>
          </w:p>
        </w:tc>
        <w:tc>
          <w:tcPr>
            <w:tcW w:w="0" w:type="auto"/>
            <w:tcBorders>
              <w:top w:val="single" w:color="auto" w:sz="4" w:space="0"/>
              <w:left w:val="nil"/>
              <w:bottom w:val="single" w:color="auto" w:sz="4" w:space="0"/>
              <w:right w:val="single" w:color="auto" w:sz="4" w:space="0"/>
            </w:tcBorders>
            <w:vAlign w:val="center"/>
          </w:tcPr>
          <w:p w14:paraId="667E4085">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147E0E14">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42EECDFD">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E6129A4">
            <w:pPr>
              <w:pStyle w:val="54"/>
              <w:rPr>
                <w:color w:val="auto"/>
              </w:rPr>
            </w:pPr>
            <w:r>
              <w:rPr>
                <w:rFonts w:hint="eastAsia"/>
                <w:color w:val="auto"/>
              </w:rPr>
              <w:t>400</w:t>
            </w:r>
          </w:p>
        </w:tc>
      </w:tr>
      <w:tr w14:paraId="0301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523858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EC587A4">
            <w:pPr>
              <w:pStyle w:val="54"/>
              <w:rPr>
                <w:color w:val="auto"/>
              </w:rPr>
            </w:pPr>
            <w:r>
              <w:rPr>
                <w:rFonts w:hint="eastAsia"/>
                <w:color w:val="auto"/>
              </w:rPr>
              <w:t>18</w:t>
            </w:r>
          </w:p>
        </w:tc>
        <w:tc>
          <w:tcPr>
            <w:tcW w:w="0" w:type="auto"/>
            <w:tcBorders>
              <w:top w:val="single" w:color="auto" w:sz="4" w:space="0"/>
              <w:left w:val="nil"/>
              <w:bottom w:val="single" w:color="auto" w:sz="4" w:space="0"/>
              <w:right w:val="single" w:color="auto" w:sz="4" w:space="0"/>
            </w:tcBorders>
            <w:vAlign w:val="center"/>
          </w:tcPr>
          <w:p w14:paraId="2AF1A06E">
            <w:pPr>
              <w:pStyle w:val="54"/>
              <w:rPr>
                <w:color w:val="auto"/>
              </w:rPr>
            </w:pPr>
            <w:r>
              <w:rPr>
                <w:rFonts w:hint="eastAsia" w:ascii="宋体"/>
                <w:color w:val="auto"/>
                <w:spacing w:val="-8"/>
              </w:rPr>
              <w:t>平山村</w:t>
            </w:r>
          </w:p>
        </w:tc>
        <w:tc>
          <w:tcPr>
            <w:tcW w:w="0" w:type="auto"/>
            <w:tcBorders>
              <w:top w:val="single" w:color="auto" w:sz="4" w:space="0"/>
              <w:left w:val="nil"/>
              <w:bottom w:val="single" w:color="auto" w:sz="4" w:space="0"/>
              <w:right w:val="single" w:color="auto" w:sz="4" w:space="0"/>
            </w:tcBorders>
            <w:vAlign w:val="center"/>
          </w:tcPr>
          <w:p w14:paraId="12A46D90">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490BD95F">
            <w:pPr>
              <w:pStyle w:val="54"/>
              <w:rPr>
                <w:color w:val="auto"/>
              </w:rPr>
            </w:pPr>
            <w:r>
              <w:rPr>
                <w:rFonts w:hint="eastAsia"/>
                <w:color w:val="auto"/>
              </w:rPr>
              <w:t>3400</w:t>
            </w:r>
          </w:p>
        </w:tc>
        <w:tc>
          <w:tcPr>
            <w:tcW w:w="0" w:type="auto"/>
            <w:tcBorders>
              <w:top w:val="single" w:color="auto" w:sz="4" w:space="0"/>
              <w:left w:val="nil"/>
              <w:bottom w:val="single" w:color="auto" w:sz="4" w:space="0"/>
              <w:right w:val="single" w:color="auto" w:sz="4" w:space="0"/>
            </w:tcBorders>
            <w:vAlign w:val="center"/>
          </w:tcPr>
          <w:p w14:paraId="669EE3D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8983A4C">
            <w:pPr>
              <w:pStyle w:val="54"/>
              <w:rPr>
                <w:color w:val="auto"/>
              </w:rPr>
            </w:pPr>
            <w:r>
              <w:rPr>
                <w:rFonts w:hint="eastAsia"/>
                <w:color w:val="auto"/>
              </w:rPr>
              <w:t>1600</w:t>
            </w:r>
          </w:p>
        </w:tc>
      </w:tr>
      <w:tr w14:paraId="2E4B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884D027">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A326826">
            <w:pPr>
              <w:pStyle w:val="54"/>
              <w:rPr>
                <w:color w:val="auto"/>
              </w:rPr>
            </w:pPr>
            <w:r>
              <w:rPr>
                <w:rFonts w:hint="eastAsia"/>
                <w:color w:val="auto"/>
              </w:rPr>
              <w:t>19</w:t>
            </w:r>
          </w:p>
        </w:tc>
        <w:tc>
          <w:tcPr>
            <w:tcW w:w="0" w:type="auto"/>
            <w:tcBorders>
              <w:top w:val="single" w:color="auto" w:sz="4" w:space="0"/>
              <w:left w:val="nil"/>
              <w:bottom w:val="single" w:color="auto" w:sz="4" w:space="0"/>
              <w:right w:val="single" w:color="auto" w:sz="4" w:space="0"/>
            </w:tcBorders>
            <w:vAlign w:val="center"/>
          </w:tcPr>
          <w:p w14:paraId="0AD24D94">
            <w:pPr>
              <w:pStyle w:val="54"/>
              <w:rPr>
                <w:rFonts w:ascii="宋体"/>
                <w:color w:val="auto"/>
                <w:spacing w:val="-8"/>
              </w:rPr>
            </w:pPr>
            <w:r>
              <w:rPr>
                <w:rFonts w:hint="eastAsia" w:ascii="宋体"/>
                <w:color w:val="auto"/>
                <w:spacing w:val="-5"/>
              </w:rPr>
              <w:t>鸡墩头</w:t>
            </w:r>
          </w:p>
        </w:tc>
        <w:tc>
          <w:tcPr>
            <w:tcW w:w="0" w:type="auto"/>
            <w:tcBorders>
              <w:top w:val="single" w:color="auto" w:sz="4" w:space="0"/>
              <w:left w:val="nil"/>
              <w:bottom w:val="single" w:color="auto" w:sz="4" w:space="0"/>
              <w:right w:val="single" w:color="auto" w:sz="4" w:space="0"/>
            </w:tcBorders>
            <w:vAlign w:val="center"/>
          </w:tcPr>
          <w:p w14:paraId="40F6DD17">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598C8948">
            <w:pPr>
              <w:pStyle w:val="54"/>
              <w:rPr>
                <w:color w:val="auto"/>
              </w:rPr>
            </w:pPr>
            <w:r>
              <w:rPr>
                <w:rFonts w:hint="eastAsia"/>
                <w:color w:val="auto"/>
              </w:rPr>
              <w:t>1380</w:t>
            </w:r>
          </w:p>
        </w:tc>
        <w:tc>
          <w:tcPr>
            <w:tcW w:w="0" w:type="auto"/>
            <w:tcBorders>
              <w:top w:val="single" w:color="auto" w:sz="4" w:space="0"/>
              <w:left w:val="nil"/>
              <w:bottom w:val="single" w:color="auto" w:sz="4" w:space="0"/>
              <w:right w:val="single" w:color="auto" w:sz="4" w:space="0"/>
            </w:tcBorders>
            <w:vAlign w:val="center"/>
          </w:tcPr>
          <w:p w14:paraId="7F7B6565">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BEDD684">
            <w:pPr>
              <w:pStyle w:val="54"/>
              <w:rPr>
                <w:color w:val="auto"/>
              </w:rPr>
            </w:pPr>
            <w:r>
              <w:rPr>
                <w:rFonts w:hint="eastAsia"/>
                <w:color w:val="auto"/>
              </w:rPr>
              <w:t>500</w:t>
            </w:r>
          </w:p>
        </w:tc>
      </w:tr>
      <w:tr w14:paraId="7CB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D813697">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011811F5">
            <w:pPr>
              <w:pStyle w:val="54"/>
              <w:rPr>
                <w:color w:val="auto"/>
              </w:rPr>
            </w:pPr>
            <w:r>
              <w:rPr>
                <w:rFonts w:hint="eastAsia"/>
                <w:color w:val="auto"/>
              </w:rPr>
              <w:t>20</w:t>
            </w:r>
          </w:p>
        </w:tc>
        <w:tc>
          <w:tcPr>
            <w:tcW w:w="0" w:type="auto"/>
            <w:tcBorders>
              <w:top w:val="single" w:color="auto" w:sz="4" w:space="0"/>
              <w:left w:val="nil"/>
              <w:bottom w:val="single" w:color="auto" w:sz="4" w:space="0"/>
              <w:right w:val="single" w:color="auto" w:sz="4" w:space="0"/>
            </w:tcBorders>
            <w:vAlign w:val="center"/>
          </w:tcPr>
          <w:p w14:paraId="137581FA">
            <w:pPr>
              <w:pStyle w:val="54"/>
              <w:rPr>
                <w:rFonts w:ascii="宋体"/>
                <w:color w:val="auto"/>
                <w:spacing w:val="-8"/>
              </w:rPr>
            </w:pPr>
            <w:r>
              <w:rPr>
                <w:rFonts w:hint="eastAsia" w:ascii="宋体"/>
                <w:color w:val="auto"/>
                <w:spacing w:val="-5"/>
              </w:rPr>
              <w:t>过山路</w:t>
            </w:r>
          </w:p>
        </w:tc>
        <w:tc>
          <w:tcPr>
            <w:tcW w:w="0" w:type="auto"/>
            <w:tcBorders>
              <w:top w:val="single" w:color="auto" w:sz="4" w:space="0"/>
              <w:left w:val="nil"/>
              <w:bottom w:val="single" w:color="auto" w:sz="4" w:space="0"/>
              <w:right w:val="single" w:color="auto" w:sz="4" w:space="0"/>
            </w:tcBorders>
            <w:vAlign w:val="center"/>
          </w:tcPr>
          <w:p w14:paraId="1E08207A">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8D2A054">
            <w:pPr>
              <w:pStyle w:val="54"/>
              <w:rPr>
                <w:color w:val="auto"/>
              </w:rPr>
            </w:pPr>
            <w:r>
              <w:rPr>
                <w:rFonts w:hint="eastAsia"/>
                <w:color w:val="auto"/>
              </w:rPr>
              <w:t>2520</w:t>
            </w:r>
          </w:p>
        </w:tc>
        <w:tc>
          <w:tcPr>
            <w:tcW w:w="0" w:type="auto"/>
            <w:tcBorders>
              <w:top w:val="single" w:color="auto" w:sz="4" w:space="0"/>
              <w:left w:val="nil"/>
              <w:bottom w:val="single" w:color="auto" w:sz="4" w:space="0"/>
              <w:right w:val="single" w:color="auto" w:sz="4" w:space="0"/>
            </w:tcBorders>
            <w:vAlign w:val="center"/>
          </w:tcPr>
          <w:p w14:paraId="035D9AF6">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90E8278">
            <w:pPr>
              <w:pStyle w:val="54"/>
              <w:rPr>
                <w:color w:val="auto"/>
              </w:rPr>
            </w:pPr>
            <w:r>
              <w:rPr>
                <w:rFonts w:hint="eastAsia"/>
                <w:color w:val="auto"/>
              </w:rPr>
              <w:t>200</w:t>
            </w:r>
          </w:p>
        </w:tc>
      </w:tr>
      <w:tr w14:paraId="512D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89AAF0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138F8CE">
            <w:pPr>
              <w:pStyle w:val="54"/>
              <w:rPr>
                <w:color w:val="auto"/>
              </w:rPr>
            </w:pPr>
            <w:r>
              <w:rPr>
                <w:rFonts w:hint="eastAsia"/>
                <w:color w:val="auto"/>
              </w:rPr>
              <w:t>21</w:t>
            </w:r>
          </w:p>
        </w:tc>
        <w:tc>
          <w:tcPr>
            <w:tcW w:w="0" w:type="auto"/>
            <w:tcBorders>
              <w:top w:val="single" w:color="auto" w:sz="4" w:space="0"/>
              <w:left w:val="nil"/>
              <w:bottom w:val="single" w:color="auto" w:sz="4" w:space="0"/>
              <w:right w:val="single" w:color="auto" w:sz="4" w:space="0"/>
            </w:tcBorders>
            <w:vAlign w:val="center"/>
          </w:tcPr>
          <w:p w14:paraId="71ADD432">
            <w:pPr>
              <w:pStyle w:val="54"/>
              <w:rPr>
                <w:rFonts w:hint="eastAsia" w:ascii="宋体" w:eastAsia="宋体"/>
                <w:color w:val="auto"/>
                <w:spacing w:val="-8"/>
                <w:lang w:eastAsia="zh-CN"/>
              </w:rPr>
            </w:pPr>
            <w:r>
              <w:rPr>
                <w:rFonts w:hint="eastAsia" w:ascii="宋体"/>
                <w:color w:val="auto"/>
                <w:spacing w:val="-4"/>
              </w:rPr>
              <w:t>钦州</w:t>
            </w:r>
            <w:r>
              <w:rPr>
                <w:rFonts w:hint="eastAsia" w:ascii="宋体"/>
                <w:color w:val="auto"/>
                <w:spacing w:val="-4"/>
                <w:lang w:val="en-US" w:eastAsia="zh-CN"/>
              </w:rPr>
              <w:t>市第一中学</w:t>
            </w:r>
          </w:p>
        </w:tc>
        <w:tc>
          <w:tcPr>
            <w:tcW w:w="0" w:type="auto"/>
            <w:tcBorders>
              <w:top w:val="single" w:color="auto" w:sz="4" w:space="0"/>
              <w:left w:val="nil"/>
              <w:bottom w:val="single" w:color="auto" w:sz="4" w:space="0"/>
              <w:right w:val="single" w:color="auto" w:sz="4" w:space="0"/>
            </w:tcBorders>
            <w:vAlign w:val="center"/>
          </w:tcPr>
          <w:p w14:paraId="34B26871">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B5D8EA4">
            <w:pPr>
              <w:pStyle w:val="54"/>
              <w:rPr>
                <w:rFonts w:hint="default" w:eastAsia="宋体"/>
                <w:color w:val="auto"/>
                <w:lang w:val="en-US" w:eastAsia="zh-CN"/>
              </w:rPr>
            </w:pPr>
            <w:r>
              <w:rPr>
                <w:rFonts w:hint="eastAsia"/>
                <w:color w:val="auto"/>
                <w:lang w:val="en-US" w:eastAsia="zh-CN"/>
              </w:rPr>
              <w:t>600</w:t>
            </w:r>
          </w:p>
        </w:tc>
        <w:tc>
          <w:tcPr>
            <w:tcW w:w="0" w:type="auto"/>
            <w:tcBorders>
              <w:top w:val="single" w:color="auto" w:sz="4" w:space="0"/>
              <w:left w:val="nil"/>
              <w:bottom w:val="single" w:color="auto" w:sz="4" w:space="0"/>
              <w:right w:val="single" w:color="auto" w:sz="4" w:space="0"/>
            </w:tcBorders>
            <w:vAlign w:val="center"/>
          </w:tcPr>
          <w:p w14:paraId="0F361062">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281F3B2C">
            <w:pPr>
              <w:pStyle w:val="54"/>
              <w:rPr>
                <w:color w:val="auto"/>
              </w:rPr>
            </w:pPr>
            <w:r>
              <w:rPr>
                <w:rFonts w:hint="eastAsia"/>
                <w:color w:val="auto"/>
              </w:rPr>
              <w:t>1000</w:t>
            </w:r>
          </w:p>
        </w:tc>
      </w:tr>
      <w:tr w14:paraId="67E5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4AA17C4">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C5EB0E3">
            <w:pPr>
              <w:pStyle w:val="54"/>
              <w:rPr>
                <w:color w:val="auto"/>
              </w:rPr>
            </w:pPr>
            <w:r>
              <w:rPr>
                <w:rFonts w:hint="eastAsia"/>
                <w:color w:val="auto"/>
              </w:rPr>
              <w:t>22</w:t>
            </w:r>
          </w:p>
        </w:tc>
        <w:tc>
          <w:tcPr>
            <w:tcW w:w="0" w:type="auto"/>
            <w:tcBorders>
              <w:top w:val="single" w:color="auto" w:sz="4" w:space="0"/>
              <w:left w:val="nil"/>
              <w:bottom w:val="single" w:color="auto" w:sz="4" w:space="0"/>
              <w:right w:val="single" w:color="auto" w:sz="4" w:space="0"/>
            </w:tcBorders>
            <w:vAlign w:val="center"/>
          </w:tcPr>
          <w:p w14:paraId="07B4E9E2">
            <w:pPr>
              <w:pStyle w:val="54"/>
              <w:rPr>
                <w:rFonts w:ascii="宋体"/>
                <w:color w:val="auto"/>
                <w:spacing w:val="-8"/>
              </w:rPr>
            </w:pPr>
            <w:r>
              <w:rPr>
                <w:rFonts w:hint="eastAsia" w:ascii="宋体"/>
                <w:color w:val="auto"/>
                <w:spacing w:val="-5"/>
              </w:rPr>
              <w:t>细垌环</w:t>
            </w:r>
          </w:p>
        </w:tc>
        <w:tc>
          <w:tcPr>
            <w:tcW w:w="0" w:type="auto"/>
            <w:tcBorders>
              <w:top w:val="single" w:color="auto" w:sz="4" w:space="0"/>
              <w:left w:val="nil"/>
              <w:bottom w:val="single" w:color="auto" w:sz="4" w:space="0"/>
              <w:right w:val="single" w:color="auto" w:sz="4" w:space="0"/>
            </w:tcBorders>
            <w:vAlign w:val="center"/>
          </w:tcPr>
          <w:p w14:paraId="427D287E">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568735C0">
            <w:pPr>
              <w:pStyle w:val="54"/>
              <w:rPr>
                <w:color w:val="auto"/>
              </w:rPr>
            </w:pPr>
            <w:r>
              <w:rPr>
                <w:rFonts w:hint="eastAsia"/>
                <w:color w:val="auto"/>
              </w:rPr>
              <w:t>3220</w:t>
            </w:r>
          </w:p>
        </w:tc>
        <w:tc>
          <w:tcPr>
            <w:tcW w:w="0" w:type="auto"/>
            <w:tcBorders>
              <w:top w:val="single" w:color="auto" w:sz="4" w:space="0"/>
              <w:left w:val="nil"/>
              <w:bottom w:val="single" w:color="auto" w:sz="4" w:space="0"/>
              <w:right w:val="single" w:color="auto" w:sz="4" w:space="0"/>
            </w:tcBorders>
            <w:vAlign w:val="center"/>
          </w:tcPr>
          <w:p w14:paraId="1C25E7A3">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534065E">
            <w:pPr>
              <w:pStyle w:val="54"/>
              <w:rPr>
                <w:color w:val="auto"/>
              </w:rPr>
            </w:pPr>
            <w:r>
              <w:rPr>
                <w:rFonts w:hint="eastAsia"/>
                <w:color w:val="auto"/>
              </w:rPr>
              <w:t>200</w:t>
            </w:r>
          </w:p>
        </w:tc>
      </w:tr>
      <w:tr w14:paraId="56EE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DB09AF">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4E0F5F88">
            <w:pPr>
              <w:pStyle w:val="54"/>
              <w:rPr>
                <w:color w:val="auto"/>
              </w:rPr>
            </w:pPr>
            <w:r>
              <w:rPr>
                <w:rFonts w:hint="eastAsia"/>
                <w:color w:val="auto"/>
              </w:rPr>
              <w:t>23</w:t>
            </w:r>
          </w:p>
        </w:tc>
        <w:tc>
          <w:tcPr>
            <w:tcW w:w="0" w:type="auto"/>
            <w:tcBorders>
              <w:top w:val="single" w:color="auto" w:sz="4" w:space="0"/>
              <w:left w:val="nil"/>
              <w:bottom w:val="single" w:color="auto" w:sz="4" w:space="0"/>
              <w:right w:val="single" w:color="auto" w:sz="4" w:space="0"/>
            </w:tcBorders>
            <w:vAlign w:val="center"/>
          </w:tcPr>
          <w:p w14:paraId="3ED0BFE5">
            <w:pPr>
              <w:pStyle w:val="54"/>
              <w:rPr>
                <w:rFonts w:ascii="宋体"/>
                <w:color w:val="auto"/>
                <w:spacing w:val="-8"/>
              </w:rPr>
            </w:pPr>
            <w:r>
              <w:rPr>
                <w:rFonts w:hint="eastAsia" w:ascii="宋体"/>
                <w:color w:val="auto"/>
                <w:spacing w:val="-5"/>
              </w:rPr>
              <w:t>独连车</w:t>
            </w:r>
          </w:p>
        </w:tc>
        <w:tc>
          <w:tcPr>
            <w:tcW w:w="0" w:type="auto"/>
            <w:tcBorders>
              <w:top w:val="single" w:color="auto" w:sz="4" w:space="0"/>
              <w:left w:val="nil"/>
              <w:bottom w:val="single" w:color="auto" w:sz="4" w:space="0"/>
              <w:right w:val="single" w:color="auto" w:sz="4" w:space="0"/>
            </w:tcBorders>
            <w:vAlign w:val="center"/>
          </w:tcPr>
          <w:p w14:paraId="695E85B6">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6A3C88EE">
            <w:pPr>
              <w:pStyle w:val="54"/>
              <w:rPr>
                <w:color w:val="auto"/>
              </w:rPr>
            </w:pPr>
            <w:r>
              <w:rPr>
                <w:rFonts w:hint="eastAsia"/>
                <w:color w:val="auto"/>
              </w:rPr>
              <w:t>3321</w:t>
            </w:r>
          </w:p>
        </w:tc>
        <w:tc>
          <w:tcPr>
            <w:tcW w:w="0" w:type="auto"/>
            <w:tcBorders>
              <w:top w:val="single" w:color="auto" w:sz="4" w:space="0"/>
              <w:left w:val="nil"/>
              <w:bottom w:val="single" w:color="auto" w:sz="4" w:space="0"/>
              <w:right w:val="single" w:color="auto" w:sz="4" w:space="0"/>
            </w:tcBorders>
            <w:vAlign w:val="center"/>
          </w:tcPr>
          <w:p w14:paraId="2F5E0F4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467D7B40">
            <w:pPr>
              <w:pStyle w:val="54"/>
              <w:rPr>
                <w:color w:val="auto"/>
              </w:rPr>
            </w:pPr>
            <w:r>
              <w:rPr>
                <w:rFonts w:hint="eastAsia"/>
                <w:color w:val="auto"/>
              </w:rPr>
              <w:t>100</w:t>
            </w:r>
          </w:p>
        </w:tc>
      </w:tr>
      <w:tr w14:paraId="4CD9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74C4FCD">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59E15E3">
            <w:pPr>
              <w:pStyle w:val="54"/>
              <w:rPr>
                <w:color w:val="auto"/>
              </w:rPr>
            </w:pPr>
            <w:r>
              <w:rPr>
                <w:rFonts w:hint="eastAsia"/>
                <w:color w:val="auto"/>
              </w:rPr>
              <w:t>24</w:t>
            </w:r>
          </w:p>
        </w:tc>
        <w:tc>
          <w:tcPr>
            <w:tcW w:w="0" w:type="auto"/>
            <w:tcBorders>
              <w:top w:val="single" w:color="auto" w:sz="4" w:space="0"/>
              <w:left w:val="nil"/>
              <w:bottom w:val="single" w:color="auto" w:sz="4" w:space="0"/>
              <w:right w:val="single" w:color="auto" w:sz="4" w:space="0"/>
            </w:tcBorders>
            <w:vAlign w:val="center"/>
          </w:tcPr>
          <w:p w14:paraId="6CBA5198">
            <w:pPr>
              <w:pStyle w:val="54"/>
              <w:rPr>
                <w:rFonts w:ascii="宋体"/>
                <w:color w:val="auto"/>
                <w:spacing w:val="-5"/>
              </w:rPr>
            </w:pPr>
            <w:r>
              <w:rPr>
                <w:rFonts w:hint="eastAsia" w:ascii="宋体"/>
                <w:color w:val="auto"/>
                <w:spacing w:val="-5"/>
              </w:rPr>
              <w:t>黄泥水</w:t>
            </w:r>
          </w:p>
        </w:tc>
        <w:tc>
          <w:tcPr>
            <w:tcW w:w="0" w:type="auto"/>
            <w:tcBorders>
              <w:top w:val="single" w:color="auto" w:sz="4" w:space="0"/>
              <w:left w:val="nil"/>
              <w:bottom w:val="single" w:color="auto" w:sz="4" w:space="0"/>
              <w:right w:val="single" w:color="auto" w:sz="4" w:space="0"/>
            </w:tcBorders>
            <w:vAlign w:val="center"/>
          </w:tcPr>
          <w:p w14:paraId="42D933E6">
            <w:pPr>
              <w:pStyle w:val="54"/>
              <w:rPr>
                <w:color w:val="auto"/>
              </w:rPr>
            </w:pPr>
            <w:r>
              <w:rPr>
                <w:rFonts w:hint="eastAsia"/>
                <w:color w:val="auto"/>
              </w:rPr>
              <w:t>东北</w:t>
            </w:r>
          </w:p>
        </w:tc>
        <w:tc>
          <w:tcPr>
            <w:tcW w:w="0" w:type="auto"/>
            <w:tcBorders>
              <w:top w:val="single" w:color="auto" w:sz="4" w:space="0"/>
              <w:left w:val="nil"/>
              <w:bottom w:val="single" w:color="auto" w:sz="4" w:space="0"/>
              <w:right w:val="single" w:color="auto" w:sz="4" w:space="0"/>
            </w:tcBorders>
            <w:vAlign w:val="center"/>
          </w:tcPr>
          <w:p w14:paraId="21A8C5D0">
            <w:pPr>
              <w:pStyle w:val="54"/>
              <w:rPr>
                <w:color w:val="auto"/>
              </w:rPr>
            </w:pPr>
            <w:r>
              <w:rPr>
                <w:rFonts w:hint="eastAsia"/>
                <w:color w:val="auto"/>
              </w:rPr>
              <w:t>3860</w:t>
            </w:r>
          </w:p>
        </w:tc>
        <w:tc>
          <w:tcPr>
            <w:tcW w:w="0" w:type="auto"/>
            <w:tcBorders>
              <w:top w:val="single" w:color="auto" w:sz="4" w:space="0"/>
              <w:left w:val="nil"/>
              <w:bottom w:val="single" w:color="auto" w:sz="4" w:space="0"/>
              <w:right w:val="single" w:color="auto" w:sz="4" w:space="0"/>
            </w:tcBorders>
            <w:vAlign w:val="center"/>
          </w:tcPr>
          <w:p w14:paraId="62B98C6F">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34D704B">
            <w:pPr>
              <w:pStyle w:val="54"/>
              <w:rPr>
                <w:color w:val="auto"/>
              </w:rPr>
            </w:pPr>
            <w:r>
              <w:rPr>
                <w:rFonts w:hint="eastAsia"/>
                <w:color w:val="auto"/>
              </w:rPr>
              <w:t>100</w:t>
            </w:r>
          </w:p>
        </w:tc>
      </w:tr>
      <w:tr w14:paraId="2EE2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58CF8A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C2BBCB7">
            <w:pPr>
              <w:pStyle w:val="54"/>
              <w:rPr>
                <w:color w:val="auto"/>
              </w:rPr>
            </w:pPr>
            <w:r>
              <w:rPr>
                <w:rFonts w:hint="eastAsia"/>
                <w:color w:val="auto"/>
              </w:rPr>
              <w:t>25</w:t>
            </w:r>
          </w:p>
        </w:tc>
        <w:tc>
          <w:tcPr>
            <w:tcW w:w="0" w:type="auto"/>
            <w:tcBorders>
              <w:top w:val="single" w:color="auto" w:sz="4" w:space="0"/>
              <w:left w:val="nil"/>
              <w:bottom w:val="single" w:color="auto" w:sz="4" w:space="0"/>
              <w:right w:val="single" w:color="auto" w:sz="4" w:space="0"/>
            </w:tcBorders>
            <w:vAlign w:val="center"/>
          </w:tcPr>
          <w:p w14:paraId="54F38C19">
            <w:pPr>
              <w:pStyle w:val="54"/>
              <w:rPr>
                <w:rFonts w:ascii="宋体"/>
                <w:color w:val="auto"/>
                <w:spacing w:val="-5"/>
              </w:rPr>
            </w:pPr>
            <w:r>
              <w:rPr>
                <w:rFonts w:hint="eastAsia" w:ascii="宋体"/>
                <w:color w:val="auto"/>
                <w:spacing w:val="-5"/>
              </w:rPr>
              <w:t>旧田框</w:t>
            </w:r>
          </w:p>
        </w:tc>
        <w:tc>
          <w:tcPr>
            <w:tcW w:w="0" w:type="auto"/>
            <w:tcBorders>
              <w:top w:val="single" w:color="auto" w:sz="4" w:space="0"/>
              <w:left w:val="nil"/>
              <w:bottom w:val="single" w:color="auto" w:sz="4" w:space="0"/>
              <w:right w:val="single" w:color="auto" w:sz="4" w:space="0"/>
            </w:tcBorders>
            <w:vAlign w:val="center"/>
          </w:tcPr>
          <w:p w14:paraId="1E529033">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6072A454">
            <w:pPr>
              <w:pStyle w:val="54"/>
              <w:rPr>
                <w:color w:val="auto"/>
              </w:rPr>
            </w:pPr>
            <w:r>
              <w:rPr>
                <w:rFonts w:hint="eastAsia"/>
                <w:color w:val="auto"/>
              </w:rPr>
              <w:t>2960</w:t>
            </w:r>
          </w:p>
        </w:tc>
        <w:tc>
          <w:tcPr>
            <w:tcW w:w="0" w:type="auto"/>
            <w:tcBorders>
              <w:top w:val="single" w:color="auto" w:sz="4" w:space="0"/>
              <w:left w:val="nil"/>
              <w:bottom w:val="single" w:color="auto" w:sz="4" w:space="0"/>
              <w:right w:val="single" w:color="auto" w:sz="4" w:space="0"/>
            </w:tcBorders>
            <w:vAlign w:val="center"/>
          </w:tcPr>
          <w:p w14:paraId="29172660">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7827EE03">
            <w:pPr>
              <w:pStyle w:val="54"/>
              <w:rPr>
                <w:color w:val="auto"/>
              </w:rPr>
            </w:pPr>
            <w:r>
              <w:rPr>
                <w:rFonts w:hint="eastAsia"/>
                <w:color w:val="auto"/>
              </w:rPr>
              <w:t>50</w:t>
            </w:r>
          </w:p>
        </w:tc>
      </w:tr>
      <w:tr w14:paraId="09F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35EA58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1004B62">
            <w:pPr>
              <w:pStyle w:val="54"/>
              <w:rPr>
                <w:color w:val="auto"/>
              </w:rPr>
            </w:pPr>
            <w:r>
              <w:rPr>
                <w:rFonts w:hint="eastAsia"/>
                <w:color w:val="auto"/>
              </w:rPr>
              <w:t>26</w:t>
            </w:r>
          </w:p>
        </w:tc>
        <w:tc>
          <w:tcPr>
            <w:tcW w:w="0" w:type="auto"/>
            <w:tcBorders>
              <w:top w:val="single" w:color="auto" w:sz="4" w:space="0"/>
              <w:left w:val="nil"/>
              <w:bottom w:val="single" w:color="auto" w:sz="4" w:space="0"/>
              <w:right w:val="single" w:color="auto" w:sz="4" w:space="0"/>
            </w:tcBorders>
            <w:vAlign w:val="center"/>
          </w:tcPr>
          <w:p w14:paraId="3358E2AB">
            <w:pPr>
              <w:pStyle w:val="54"/>
              <w:rPr>
                <w:rFonts w:ascii="宋体"/>
                <w:color w:val="auto"/>
                <w:spacing w:val="-5"/>
              </w:rPr>
            </w:pPr>
            <w:r>
              <w:rPr>
                <w:rFonts w:hint="eastAsia" w:ascii="宋体"/>
                <w:color w:val="auto"/>
                <w:spacing w:val="-5"/>
              </w:rPr>
              <w:t>淡水湾</w:t>
            </w:r>
          </w:p>
        </w:tc>
        <w:tc>
          <w:tcPr>
            <w:tcW w:w="0" w:type="auto"/>
            <w:tcBorders>
              <w:top w:val="single" w:color="auto" w:sz="4" w:space="0"/>
              <w:left w:val="nil"/>
              <w:bottom w:val="single" w:color="auto" w:sz="4" w:space="0"/>
              <w:right w:val="single" w:color="auto" w:sz="4" w:space="0"/>
            </w:tcBorders>
            <w:vAlign w:val="center"/>
          </w:tcPr>
          <w:p w14:paraId="73FC7B88">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381C0033">
            <w:pPr>
              <w:pStyle w:val="54"/>
              <w:rPr>
                <w:color w:val="auto"/>
              </w:rPr>
            </w:pPr>
            <w:r>
              <w:rPr>
                <w:rFonts w:hint="eastAsia"/>
                <w:color w:val="auto"/>
              </w:rPr>
              <w:t>2678</w:t>
            </w:r>
          </w:p>
        </w:tc>
        <w:tc>
          <w:tcPr>
            <w:tcW w:w="0" w:type="auto"/>
            <w:tcBorders>
              <w:top w:val="single" w:color="auto" w:sz="4" w:space="0"/>
              <w:left w:val="nil"/>
              <w:bottom w:val="single" w:color="auto" w:sz="4" w:space="0"/>
              <w:right w:val="single" w:color="auto" w:sz="4" w:space="0"/>
            </w:tcBorders>
            <w:vAlign w:val="center"/>
          </w:tcPr>
          <w:p w14:paraId="25407EA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36482D4E">
            <w:pPr>
              <w:pStyle w:val="54"/>
              <w:rPr>
                <w:color w:val="auto"/>
              </w:rPr>
            </w:pPr>
            <w:r>
              <w:rPr>
                <w:rFonts w:hint="eastAsia"/>
                <w:color w:val="auto"/>
              </w:rPr>
              <w:t>200</w:t>
            </w:r>
          </w:p>
        </w:tc>
      </w:tr>
      <w:tr w14:paraId="32A7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FD4644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6216A8EA">
            <w:pPr>
              <w:pStyle w:val="54"/>
              <w:rPr>
                <w:color w:val="auto"/>
              </w:rPr>
            </w:pPr>
            <w:r>
              <w:rPr>
                <w:rFonts w:hint="eastAsia"/>
                <w:color w:val="auto"/>
              </w:rPr>
              <w:t>27</w:t>
            </w:r>
          </w:p>
        </w:tc>
        <w:tc>
          <w:tcPr>
            <w:tcW w:w="0" w:type="auto"/>
            <w:tcBorders>
              <w:top w:val="single" w:color="auto" w:sz="4" w:space="0"/>
              <w:left w:val="nil"/>
              <w:bottom w:val="single" w:color="auto" w:sz="4" w:space="0"/>
              <w:right w:val="single" w:color="auto" w:sz="4" w:space="0"/>
            </w:tcBorders>
            <w:vAlign w:val="center"/>
          </w:tcPr>
          <w:p w14:paraId="1A5B05A8">
            <w:pPr>
              <w:pStyle w:val="54"/>
              <w:rPr>
                <w:rFonts w:ascii="宋体"/>
                <w:color w:val="auto"/>
                <w:spacing w:val="-5"/>
              </w:rPr>
            </w:pPr>
            <w:r>
              <w:rPr>
                <w:rFonts w:hint="eastAsia" w:ascii="宋体"/>
                <w:color w:val="auto"/>
                <w:spacing w:val="-5"/>
              </w:rPr>
              <w:t>大垌口</w:t>
            </w:r>
          </w:p>
        </w:tc>
        <w:tc>
          <w:tcPr>
            <w:tcW w:w="0" w:type="auto"/>
            <w:tcBorders>
              <w:top w:val="single" w:color="auto" w:sz="4" w:space="0"/>
              <w:left w:val="nil"/>
              <w:bottom w:val="single" w:color="auto" w:sz="4" w:space="0"/>
              <w:right w:val="single" w:color="auto" w:sz="4" w:space="0"/>
            </w:tcBorders>
            <w:vAlign w:val="center"/>
          </w:tcPr>
          <w:p w14:paraId="30F4C00B">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387840CF">
            <w:pPr>
              <w:pStyle w:val="54"/>
              <w:rPr>
                <w:color w:val="auto"/>
              </w:rPr>
            </w:pPr>
            <w:r>
              <w:rPr>
                <w:rFonts w:hint="eastAsia"/>
                <w:color w:val="auto"/>
              </w:rPr>
              <w:t>2984</w:t>
            </w:r>
          </w:p>
        </w:tc>
        <w:tc>
          <w:tcPr>
            <w:tcW w:w="0" w:type="auto"/>
            <w:tcBorders>
              <w:top w:val="single" w:color="auto" w:sz="4" w:space="0"/>
              <w:left w:val="nil"/>
              <w:bottom w:val="single" w:color="auto" w:sz="4" w:space="0"/>
              <w:right w:val="single" w:color="auto" w:sz="4" w:space="0"/>
            </w:tcBorders>
            <w:vAlign w:val="center"/>
          </w:tcPr>
          <w:p w14:paraId="785B24B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5B9D0A79">
            <w:pPr>
              <w:pStyle w:val="54"/>
              <w:rPr>
                <w:color w:val="auto"/>
              </w:rPr>
            </w:pPr>
            <w:r>
              <w:rPr>
                <w:rFonts w:hint="eastAsia"/>
                <w:color w:val="auto"/>
              </w:rPr>
              <w:t>50</w:t>
            </w:r>
          </w:p>
        </w:tc>
      </w:tr>
      <w:tr w14:paraId="2061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82035F2">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6C26FB0">
            <w:pPr>
              <w:pStyle w:val="54"/>
              <w:rPr>
                <w:color w:val="auto"/>
              </w:rPr>
            </w:pPr>
            <w:r>
              <w:rPr>
                <w:rFonts w:hint="eastAsia"/>
                <w:color w:val="auto"/>
              </w:rPr>
              <w:t>28</w:t>
            </w:r>
          </w:p>
        </w:tc>
        <w:tc>
          <w:tcPr>
            <w:tcW w:w="0" w:type="auto"/>
            <w:tcBorders>
              <w:top w:val="single" w:color="auto" w:sz="4" w:space="0"/>
              <w:left w:val="nil"/>
              <w:bottom w:val="single" w:color="auto" w:sz="4" w:space="0"/>
              <w:right w:val="single" w:color="auto" w:sz="4" w:space="0"/>
            </w:tcBorders>
            <w:vAlign w:val="center"/>
          </w:tcPr>
          <w:p w14:paraId="5C43868E">
            <w:pPr>
              <w:pStyle w:val="54"/>
              <w:rPr>
                <w:rFonts w:ascii="宋体"/>
                <w:color w:val="auto"/>
                <w:spacing w:val="-5"/>
              </w:rPr>
            </w:pPr>
            <w:r>
              <w:rPr>
                <w:rFonts w:hint="eastAsia" w:ascii="宋体"/>
                <w:color w:val="auto"/>
                <w:spacing w:val="-5"/>
              </w:rPr>
              <w:t>大鸡村</w:t>
            </w:r>
          </w:p>
        </w:tc>
        <w:tc>
          <w:tcPr>
            <w:tcW w:w="0" w:type="auto"/>
            <w:tcBorders>
              <w:top w:val="single" w:color="auto" w:sz="4" w:space="0"/>
              <w:left w:val="nil"/>
              <w:bottom w:val="single" w:color="auto" w:sz="4" w:space="0"/>
              <w:right w:val="single" w:color="auto" w:sz="4" w:space="0"/>
            </w:tcBorders>
            <w:vAlign w:val="center"/>
          </w:tcPr>
          <w:p w14:paraId="258DEAB3">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5071AB32">
            <w:pPr>
              <w:pStyle w:val="54"/>
              <w:rPr>
                <w:color w:val="auto"/>
              </w:rPr>
            </w:pPr>
            <w:r>
              <w:rPr>
                <w:rFonts w:hint="eastAsia"/>
                <w:color w:val="auto"/>
              </w:rPr>
              <w:t>3415</w:t>
            </w:r>
          </w:p>
        </w:tc>
        <w:tc>
          <w:tcPr>
            <w:tcW w:w="0" w:type="auto"/>
            <w:tcBorders>
              <w:top w:val="single" w:color="auto" w:sz="4" w:space="0"/>
              <w:left w:val="nil"/>
              <w:bottom w:val="single" w:color="auto" w:sz="4" w:space="0"/>
              <w:right w:val="single" w:color="auto" w:sz="4" w:space="0"/>
            </w:tcBorders>
            <w:vAlign w:val="center"/>
          </w:tcPr>
          <w:p w14:paraId="33C172A9">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1F587A8A">
            <w:pPr>
              <w:pStyle w:val="54"/>
              <w:rPr>
                <w:color w:val="auto"/>
              </w:rPr>
            </w:pPr>
            <w:r>
              <w:rPr>
                <w:rFonts w:hint="eastAsia"/>
                <w:color w:val="auto"/>
              </w:rPr>
              <w:t>10</w:t>
            </w:r>
          </w:p>
        </w:tc>
      </w:tr>
      <w:tr w14:paraId="38EB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0762AD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057121D">
            <w:pPr>
              <w:pStyle w:val="54"/>
              <w:rPr>
                <w:color w:val="auto"/>
              </w:rPr>
            </w:pPr>
            <w:r>
              <w:rPr>
                <w:rFonts w:hint="eastAsia"/>
                <w:color w:val="auto"/>
              </w:rPr>
              <w:t>29</w:t>
            </w:r>
          </w:p>
        </w:tc>
        <w:tc>
          <w:tcPr>
            <w:tcW w:w="0" w:type="auto"/>
            <w:tcBorders>
              <w:top w:val="single" w:color="auto" w:sz="4" w:space="0"/>
              <w:left w:val="nil"/>
              <w:bottom w:val="single" w:color="auto" w:sz="4" w:space="0"/>
              <w:right w:val="single" w:color="auto" w:sz="4" w:space="0"/>
            </w:tcBorders>
            <w:vAlign w:val="center"/>
          </w:tcPr>
          <w:p w14:paraId="175EB45C">
            <w:pPr>
              <w:pStyle w:val="54"/>
              <w:rPr>
                <w:rFonts w:ascii="宋体"/>
                <w:color w:val="auto"/>
                <w:spacing w:val="-5"/>
              </w:rPr>
            </w:pPr>
            <w:r>
              <w:rPr>
                <w:rFonts w:hint="eastAsia" w:ascii="宋体"/>
                <w:color w:val="auto"/>
                <w:spacing w:val="-3"/>
              </w:rPr>
              <w:t>钦州港开发区第五小学</w:t>
            </w:r>
          </w:p>
        </w:tc>
        <w:tc>
          <w:tcPr>
            <w:tcW w:w="0" w:type="auto"/>
            <w:tcBorders>
              <w:top w:val="single" w:color="auto" w:sz="4" w:space="0"/>
              <w:left w:val="nil"/>
              <w:bottom w:val="single" w:color="auto" w:sz="4" w:space="0"/>
              <w:right w:val="single" w:color="auto" w:sz="4" w:space="0"/>
            </w:tcBorders>
            <w:vAlign w:val="center"/>
          </w:tcPr>
          <w:p w14:paraId="2739EE63">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747B11F2">
            <w:pPr>
              <w:pStyle w:val="54"/>
              <w:rPr>
                <w:color w:val="auto"/>
              </w:rPr>
            </w:pPr>
            <w:r>
              <w:rPr>
                <w:rFonts w:hint="eastAsia"/>
                <w:color w:val="auto"/>
              </w:rPr>
              <w:t>941</w:t>
            </w:r>
          </w:p>
        </w:tc>
        <w:tc>
          <w:tcPr>
            <w:tcW w:w="0" w:type="auto"/>
            <w:tcBorders>
              <w:top w:val="single" w:color="auto" w:sz="4" w:space="0"/>
              <w:left w:val="nil"/>
              <w:bottom w:val="single" w:color="auto" w:sz="4" w:space="0"/>
              <w:right w:val="single" w:color="auto" w:sz="4" w:space="0"/>
            </w:tcBorders>
            <w:vAlign w:val="center"/>
          </w:tcPr>
          <w:p w14:paraId="306C63C8">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493CB4AA">
            <w:pPr>
              <w:pStyle w:val="54"/>
              <w:rPr>
                <w:color w:val="auto"/>
              </w:rPr>
            </w:pPr>
            <w:r>
              <w:rPr>
                <w:rFonts w:hint="eastAsia"/>
                <w:color w:val="auto"/>
              </w:rPr>
              <w:t>500</w:t>
            </w:r>
          </w:p>
        </w:tc>
      </w:tr>
      <w:tr w14:paraId="267A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9B86FC">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34964AB6">
            <w:pPr>
              <w:pStyle w:val="54"/>
              <w:rPr>
                <w:color w:val="auto"/>
              </w:rPr>
            </w:pPr>
            <w:r>
              <w:rPr>
                <w:rFonts w:hint="eastAsia"/>
                <w:color w:val="auto"/>
              </w:rPr>
              <w:t>30</w:t>
            </w:r>
          </w:p>
        </w:tc>
        <w:tc>
          <w:tcPr>
            <w:tcW w:w="0" w:type="auto"/>
            <w:tcBorders>
              <w:top w:val="single" w:color="auto" w:sz="4" w:space="0"/>
              <w:left w:val="nil"/>
              <w:bottom w:val="single" w:color="auto" w:sz="4" w:space="0"/>
              <w:right w:val="single" w:color="auto" w:sz="4" w:space="0"/>
            </w:tcBorders>
            <w:vAlign w:val="center"/>
          </w:tcPr>
          <w:p w14:paraId="04BD07CE">
            <w:pPr>
              <w:pStyle w:val="54"/>
              <w:rPr>
                <w:rFonts w:ascii="宋体"/>
                <w:color w:val="auto"/>
                <w:spacing w:val="-5"/>
              </w:rPr>
            </w:pPr>
            <w:r>
              <w:rPr>
                <w:rFonts w:hint="eastAsia" w:ascii="宋体"/>
                <w:color w:val="auto"/>
                <w:spacing w:val="-4"/>
              </w:rPr>
              <w:t>东港区第一幼儿园</w:t>
            </w:r>
          </w:p>
        </w:tc>
        <w:tc>
          <w:tcPr>
            <w:tcW w:w="0" w:type="auto"/>
            <w:tcBorders>
              <w:top w:val="single" w:color="auto" w:sz="4" w:space="0"/>
              <w:left w:val="nil"/>
              <w:bottom w:val="single" w:color="auto" w:sz="4" w:space="0"/>
              <w:right w:val="single" w:color="auto" w:sz="4" w:space="0"/>
            </w:tcBorders>
            <w:vAlign w:val="center"/>
          </w:tcPr>
          <w:p w14:paraId="62E11B96">
            <w:pPr>
              <w:pStyle w:val="54"/>
              <w:rPr>
                <w:color w:val="auto"/>
              </w:rPr>
            </w:pPr>
            <w:r>
              <w:rPr>
                <w:rFonts w:hint="eastAsia"/>
                <w:color w:val="auto"/>
              </w:rPr>
              <w:t>西</w:t>
            </w:r>
          </w:p>
        </w:tc>
        <w:tc>
          <w:tcPr>
            <w:tcW w:w="0" w:type="auto"/>
            <w:tcBorders>
              <w:top w:val="single" w:color="auto" w:sz="4" w:space="0"/>
              <w:left w:val="nil"/>
              <w:bottom w:val="single" w:color="auto" w:sz="4" w:space="0"/>
              <w:right w:val="single" w:color="auto" w:sz="4" w:space="0"/>
            </w:tcBorders>
            <w:vAlign w:val="center"/>
          </w:tcPr>
          <w:p w14:paraId="70EC3AB5">
            <w:pPr>
              <w:pStyle w:val="54"/>
              <w:rPr>
                <w:color w:val="auto"/>
              </w:rPr>
            </w:pPr>
            <w:r>
              <w:rPr>
                <w:rFonts w:hint="eastAsia"/>
                <w:color w:val="auto"/>
              </w:rPr>
              <w:t>1500</w:t>
            </w:r>
          </w:p>
        </w:tc>
        <w:tc>
          <w:tcPr>
            <w:tcW w:w="0" w:type="auto"/>
            <w:tcBorders>
              <w:top w:val="single" w:color="auto" w:sz="4" w:space="0"/>
              <w:left w:val="nil"/>
              <w:bottom w:val="single" w:color="auto" w:sz="4" w:space="0"/>
              <w:right w:val="single" w:color="auto" w:sz="4" w:space="0"/>
            </w:tcBorders>
            <w:vAlign w:val="center"/>
          </w:tcPr>
          <w:p w14:paraId="31951D34">
            <w:pPr>
              <w:pStyle w:val="54"/>
              <w:rPr>
                <w:color w:val="auto"/>
              </w:rPr>
            </w:pPr>
            <w:r>
              <w:rPr>
                <w:color w:val="auto"/>
              </w:rPr>
              <w:t>学校</w:t>
            </w:r>
          </w:p>
        </w:tc>
        <w:tc>
          <w:tcPr>
            <w:tcW w:w="0" w:type="auto"/>
            <w:tcBorders>
              <w:top w:val="single" w:color="auto" w:sz="4" w:space="0"/>
              <w:left w:val="nil"/>
              <w:bottom w:val="single" w:color="auto" w:sz="4" w:space="0"/>
              <w:right w:val="single" w:color="auto" w:sz="4" w:space="0"/>
            </w:tcBorders>
            <w:vAlign w:val="center"/>
          </w:tcPr>
          <w:p w14:paraId="408E19A6">
            <w:pPr>
              <w:pStyle w:val="54"/>
              <w:rPr>
                <w:color w:val="auto"/>
              </w:rPr>
            </w:pPr>
            <w:r>
              <w:rPr>
                <w:rFonts w:hint="eastAsia"/>
                <w:color w:val="auto"/>
              </w:rPr>
              <w:t>200</w:t>
            </w:r>
          </w:p>
        </w:tc>
      </w:tr>
      <w:tr w14:paraId="7AE0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107A900">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2DEB41EA">
            <w:pPr>
              <w:pStyle w:val="54"/>
              <w:rPr>
                <w:color w:val="auto"/>
              </w:rPr>
            </w:pPr>
            <w:r>
              <w:rPr>
                <w:rFonts w:hint="eastAsia"/>
                <w:color w:val="auto"/>
              </w:rPr>
              <w:t>31</w:t>
            </w:r>
          </w:p>
        </w:tc>
        <w:tc>
          <w:tcPr>
            <w:tcW w:w="0" w:type="auto"/>
            <w:tcBorders>
              <w:top w:val="single" w:color="auto" w:sz="4" w:space="0"/>
              <w:left w:val="nil"/>
              <w:bottom w:val="single" w:color="auto" w:sz="4" w:space="0"/>
              <w:right w:val="single" w:color="auto" w:sz="4" w:space="0"/>
            </w:tcBorders>
            <w:vAlign w:val="center"/>
          </w:tcPr>
          <w:p w14:paraId="354C6A7A">
            <w:pPr>
              <w:pStyle w:val="54"/>
              <w:rPr>
                <w:rFonts w:ascii="宋体"/>
                <w:color w:val="auto"/>
                <w:spacing w:val="-5"/>
              </w:rPr>
            </w:pPr>
            <w:r>
              <w:rPr>
                <w:color w:val="auto"/>
                <w:spacing w:val="-2"/>
              </w:rPr>
              <w:t>金鼓社区</w:t>
            </w:r>
          </w:p>
        </w:tc>
        <w:tc>
          <w:tcPr>
            <w:tcW w:w="0" w:type="auto"/>
            <w:tcBorders>
              <w:top w:val="single" w:color="auto" w:sz="4" w:space="0"/>
              <w:left w:val="nil"/>
              <w:bottom w:val="single" w:color="auto" w:sz="4" w:space="0"/>
              <w:right w:val="single" w:color="auto" w:sz="4" w:space="0"/>
            </w:tcBorders>
            <w:vAlign w:val="center"/>
          </w:tcPr>
          <w:p w14:paraId="4F9D9433">
            <w:pPr>
              <w:pStyle w:val="54"/>
              <w:rPr>
                <w:color w:val="auto"/>
              </w:rPr>
            </w:pPr>
            <w:r>
              <w:rPr>
                <w:rFonts w:hint="eastAsia"/>
                <w:color w:val="auto"/>
              </w:rPr>
              <w:t>西南</w:t>
            </w:r>
          </w:p>
        </w:tc>
        <w:tc>
          <w:tcPr>
            <w:tcW w:w="0" w:type="auto"/>
            <w:tcBorders>
              <w:top w:val="single" w:color="auto" w:sz="4" w:space="0"/>
              <w:left w:val="nil"/>
              <w:bottom w:val="single" w:color="auto" w:sz="4" w:space="0"/>
              <w:right w:val="single" w:color="auto" w:sz="4" w:space="0"/>
            </w:tcBorders>
            <w:vAlign w:val="center"/>
          </w:tcPr>
          <w:p w14:paraId="6B4B461C">
            <w:pPr>
              <w:pStyle w:val="54"/>
              <w:rPr>
                <w:color w:val="auto"/>
              </w:rPr>
            </w:pPr>
            <w:r>
              <w:rPr>
                <w:rFonts w:hint="eastAsia"/>
                <w:color w:val="auto"/>
              </w:rPr>
              <w:t>3714</w:t>
            </w:r>
          </w:p>
        </w:tc>
        <w:tc>
          <w:tcPr>
            <w:tcW w:w="0" w:type="auto"/>
            <w:tcBorders>
              <w:top w:val="single" w:color="auto" w:sz="4" w:space="0"/>
              <w:left w:val="nil"/>
              <w:bottom w:val="single" w:color="auto" w:sz="4" w:space="0"/>
              <w:right w:val="single" w:color="auto" w:sz="4" w:space="0"/>
            </w:tcBorders>
            <w:vAlign w:val="center"/>
          </w:tcPr>
          <w:p w14:paraId="41CD9B5B">
            <w:pPr>
              <w:pStyle w:val="54"/>
              <w:rPr>
                <w:color w:val="auto"/>
              </w:rPr>
            </w:pPr>
            <w:r>
              <w:rPr>
                <w:color w:val="auto"/>
              </w:rPr>
              <w:t>居住区</w:t>
            </w:r>
          </w:p>
        </w:tc>
        <w:tc>
          <w:tcPr>
            <w:tcW w:w="0" w:type="auto"/>
            <w:tcBorders>
              <w:top w:val="single" w:color="auto" w:sz="4" w:space="0"/>
              <w:left w:val="nil"/>
              <w:bottom w:val="single" w:color="auto" w:sz="4" w:space="0"/>
              <w:right w:val="single" w:color="auto" w:sz="4" w:space="0"/>
            </w:tcBorders>
            <w:vAlign w:val="center"/>
          </w:tcPr>
          <w:p w14:paraId="07CDBD37">
            <w:pPr>
              <w:pStyle w:val="54"/>
              <w:rPr>
                <w:color w:val="auto"/>
              </w:rPr>
            </w:pPr>
            <w:r>
              <w:rPr>
                <w:rFonts w:hint="eastAsia"/>
                <w:color w:val="auto"/>
              </w:rPr>
              <w:t>850</w:t>
            </w:r>
          </w:p>
        </w:tc>
      </w:tr>
      <w:tr w14:paraId="1AD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6A35FE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4A27F6E">
            <w:pPr>
              <w:pStyle w:val="54"/>
              <w:rPr>
                <w:color w:val="auto"/>
              </w:rPr>
            </w:pPr>
            <w:r>
              <w:rPr>
                <w:rFonts w:hint="eastAsia"/>
                <w:color w:val="auto"/>
              </w:rPr>
              <w:t>32</w:t>
            </w:r>
          </w:p>
        </w:tc>
        <w:tc>
          <w:tcPr>
            <w:tcW w:w="0" w:type="auto"/>
            <w:tcBorders>
              <w:top w:val="single" w:color="auto" w:sz="4" w:space="0"/>
              <w:left w:val="nil"/>
              <w:bottom w:val="single" w:color="auto" w:sz="4" w:space="0"/>
              <w:right w:val="single" w:color="auto" w:sz="4" w:space="0"/>
            </w:tcBorders>
            <w:vAlign w:val="center"/>
          </w:tcPr>
          <w:p w14:paraId="38FF4B05">
            <w:pPr>
              <w:pStyle w:val="54"/>
              <w:rPr>
                <w:rFonts w:ascii="宋体"/>
                <w:color w:val="auto"/>
                <w:spacing w:val="-4"/>
              </w:rPr>
            </w:pPr>
            <w:r>
              <w:rPr>
                <w:color w:val="auto"/>
                <w:spacing w:val="-1"/>
              </w:rPr>
              <w:t>钦州港开发区第七小学</w:t>
            </w:r>
          </w:p>
        </w:tc>
        <w:tc>
          <w:tcPr>
            <w:tcW w:w="0" w:type="auto"/>
            <w:tcBorders>
              <w:top w:val="single" w:color="auto" w:sz="4" w:space="0"/>
              <w:left w:val="nil"/>
              <w:bottom w:val="single" w:color="auto" w:sz="4" w:space="0"/>
              <w:right w:val="single" w:color="auto" w:sz="4" w:space="0"/>
            </w:tcBorders>
            <w:vAlign w:val="center"/>
          </w:tcPr>
          <w:p w14:paraId="34EDD12A">
            <w:pPr>
              <w:pStyle w:val="54"/>
              <w:rPr>
                <w:color w:val="auto"/>
              </w:rPr>
            </w:pPr>
            <w:r>
              <w:rPr>
                <w:rFonts w:hint="eastAsia"/>
                <w:color w:val="auto"/>
              </w:rPr>
              <w:t>西南</w:t>
            </w:r>
          </w:p>
        </w:tc>
        <w:tc>
          <w:tcPr>
            <w:tcW w:w="0" w:type="auto"/>
            <w:tcBorders>
              <w:top w:val="single" w:color="auto" w:sz="4" w:space="0"/>
              <w:left w:val="nil"/>
              <w:bottom w:val="single" w:color="auto" w:sz="4" w:space="0"/>
              <w:right w:val="single" w:color="auto" w:sz="4" w:space="0"/>
            </w:tcBorders>
            <w:vAlign w:val="center"/>
          </w:tcPr>
          <w:p w14:paraId="227E03A3">
            <w:pPr>
              <w:pStyle w:val="54"/>
              <w:rPr>
                <w:color w:val="auto"/>
              </w:rPr>
            </w:pPr>
            <w:r>
              <w:rPr>
                <w:rFonts w:hint="eastAsia"/>
                <w:color w:val="auto"/>
              </w:rPr>
              <w:t>600</w:t>
            </w:r>
          </w:p>
        </w:tc>
        <w:tc>
          <w:tcPr>
            <w:tcW w:w="0" w:type="auto"/>
            <w:tcBorders>
              <w:top w:val="single" w:color="auto" w:sz="4" w:space="0"/>
              <w:left w:val="nil"/>
              <w:bottom w:val="single" w:color="auto" w:sz="4" w:space="0"/>
              <w:right w:val="single" w:color="auto" w:sz="4" w:space="0"/>
            </w:tcBorders>
            <w:vAlign w:val="center"/>
          </w:tcPr>
          <w:p w14:paraId="575E53B6">
            <w:pPr>
              <w:pStyle w:val="54"/>
              <w:rPr>
                <w:color w:val="auto"/>
              </w:rPr>
            </w:pPr>
            <w:r>
              <w:rPr>
                <w:rFonts w:hint="eastAsia"/>
                <w:color w:val="auto"/>
              </w:rPr>
              <w:t>学校</w:t>
            </w:r>
          </w:p>
        </w:tc>
        <w:tc>
          <w:tcPr>
            <w:tcW w:w="0" w:type="auto"/>
            <w:tcBorders>
              <w:top w:val="single" w:color="auto" w:sz="4" w:space="0"/>
              <w:left w:val="nil"/>
              <w:bottom w:val="single" w:color="auto" w:sz="4" w:space="0"/>
              <w:right w:val="single" w:color="auto" w:sz="4" w:space="0"/>
            </w:tcBorders>
            <w:vAlign w:val="center"/>
          </w:tcPr>
          <w:p w14:paraId="58BE629B">
            <w:pPr>
              <w:pStyle w:val="54"/>
              <w:rPr>
                <w:color w:val="auto"/>
              </w:rPr>
            </w:pPr>
            <w:r>
              <w:rPr>
                <w:rFonts w:hint="eastAsia"/>
                <w:color w:val="auto"/>
              </w:rPr>
              <w:t>119</w:t>
            </w:r>
          </w:p>
        </w:tc>
      </w:tr>
      <w:tr w14:paraId="1D7D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AE6C5E5">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7242A134">
            <w:pPr>
              <w:pStyle w:val="54"/>
              <w:rPr>
                <w:color w:val="auto"/>
              </w:rPr>
            </w:pPr>
            <w:r>
              <w:rPr>
                <w:rFonts w:hint="eastAsia"/>
                <w:color w:val="auto"/>
              </w:rPr>
              <w:t>33</w:t>
            </w:r>
          </w:p>
        </w:tc>
        <w:tc>
          <w:tcPr>
            <w:tcW w:w="0" w:type="auto"/>
            <w:tcBorders>
              <w:top w:val="single" w:color="auto" w:sz="4" w:space="0"/>
              <w:left w:val="nil"/>
              <w:bottom w:val="single" w:color="auto" w:sz="4" w:space="0"/>
              <w:right w:val="single" w:color="auto" w:sz="4" w:space="0"/>
            </w:tcBorders>
            <w:vAlign w:val="center"/>
          </w:tcPr>
          <w:p w14:paraId="012F3EE2">
            <w:pPr>
              <w:pStyle w:val="54"/>
              <w:rPr>
                <w:rFonts w:ascii="宋体"/>
                <w:color w:val="auto"/>
                <w:spacing w:val="-4"/>
              </w:rPr>
            </w:pPr>
            <w:r>
              <w:rPr>
                <w:color w:val="auto"/>
                <w:spacing w:val="-2"/>
              </w:rPr>
              <w:t>松柏港村</w:t>
            </w:r>
          </w:p>
        </w:tc>
        <w:tc>
          <w:tcPr>
            <w:tcW w:w="0" w:type="auto"/>
            <w:tcBorders>
              <w:top w:val="single" w:color="auto" w:sz="4" w:space="0"/>
              <w:left w:val="nil"/>
              <w:bottom w:val="single" w:color="auto" w:sz="4" w:space="0"/>
              <w:right w:val="single" w:color="auto" w:sz="4" w:space="0"/>
            </w:tcBorders>
            <w:vAlign w:val="center"/>
          </w:tcPr>
          <w:p w14:paraId="0C8C024D">
            <w:pPr>
              <w:pStyle w:val="54"/>
              <w:rPr>
                <w:color w:val="auto"/>
              </w:rPr>
            </w:pPr>
            <w:r>
              <w:rPr>
                <w:rFonts w:hint="eastAsia"/>
                <w:color w:val="auto"/>
              </w:rPr>
              <w:t>西北</w:t>
            </w:r>
          </w:p>
        </w:tc>
        <w:tc>
          <w:tcPr>
            <w:tcW w:w="0" w:type="auto"/>
            <w:tcBorders>
              <w:top w:val="single" w:color="auto" w:sz="4" w:space="0"/>
              <w:left w:val="nil"/>
              <w:bottom w:val="single" w:color="auto" w:sz="4" w:space="0"/>
              <w:right w:val="single" w:color="auto" w:sz="4" w:space="0"/>
            </w:tcBorders>
            <w:vAlign w:val="center"/>
          </w:tcPr>
          <w:p w14:paraId="7240FF2A">
            <w:pPr>
              <w:pStyle w:val="54"/>
              <w:rPr>
                <w:color w:val="auto"/>
              </w:rPr>
            </w:pPr>
            <w:r>
              <w:rPr>
                <w:rFonts w:hint="eastAsia"/>
                <w:color w:val="auto"/>
              </w:rPr>
              <w:t>3700</w:t>
            </w:r>
          </w:p>
        </w:tc>
        <w:tc>
          <w:tcPr>
            <w:tcW w:w="0" w:type="auto"/>
            <w:tcBorders>
              <w:top w:val="single" w:color="auto" w:sz="4" w:space="0"/>
              <w:left w:val="nil"/>
              <w:bottom w:val="single" w:color="auto" w:sz="4" w:space="0"/>
              <w:right w:val="single" w:color="auto" w:sz="4" w:space="0"/>
            </w:tcBorders>
            <w:vAlign w:val="center"/>
          </w:tcPr>
          <w:p w14:paraId="4289E6A1">
            <w:pPr>
              <w:pStyle w:val="54"/>
              <w:rPr>
                <w:color w:val="auto"/>
              </w:rPr>
            </w:pPr>
            <w:r>
              <w:rPr>
                <w:rFonts w:hint="eastAsia"/>
                <w:color w:val="auto"/>
              </w:rPr>
              <w:t>居民区</w:t>
            </w:r>
          </w:p>
        </w:tc>
        <w:tc>
          <w:tcPr>
            <w:tcW w:w="0" w:type="auto"/>
            <w:tcBorders>
              <w:top w:val="single" w:color="auto" w:sz="4" w:space="0"/>
              <w:left w:val="nil"/>
              <w:bottom w:val="single" w:color="auto" w:sz="4" w:space="0"/>
              <w:right w:val="single" w:color="auto" w:sz="4" w:space="0"/>
            </w:tcBorders>
            <w:vAlign w:val="center"/>
          </w:tcPr>
          <w:p w14:paraId="3F61942B">
            <w:pPr>
              <w:pStyle w:val="54"/>
              <w:rPr>
                <w:color w:val="auto"/>
              </w:rPr>
            </w:pPr>
            <w:r>
              <w:rPr>
                <w:rFonts w:hint="eastAsia"/>
                <w:color w:val="auto"/>
              </w:rPr>
              <w:t>280</w:t>
            </w:r>
          </w:p>
        </w:tc>
      </w:tr>
      <w:tr w14:paraId="79F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52FF58E">
            <w:pPr>
              <w:pStyle w:val="54"/>
              <w:rPr>
                <w:color w:val="auto"/>
              </w:rPr>
            </w:pPr>
          </w:p>
        </w:tc>
        <w:tc>
          <w:tcPr>
            <w:tcW w:w="0" w:type="auto"/>
            <w:tcBorders>
              <w:top w:val="single" w:color="auto" w:sz="4" w:space="0"/>
              <w:left w:val="nil"/>
              <w:bottom w:val="single" w:color="auto" w:sz="4" w:space="0"/>
              <w:right w:val="single" w:color="auto" w:sz="4" w:space="0"/>
            </w:tcBorders>
            <w:vAlign w:val="center"/>
          </w:tcPr>
          <w:p w14:paraId="1BEC0548">
            <w:pPr>
              <w:pStyle w:val="54"/>
              <w:rPr>
                <w:color w:val="auto"/>
              </w:rPr>
            </w:pPr>
            <w:r>
              <w:rPr>
                <w:rFonts w:hint="eastAsia"/>
                <w:color w:val="auto"/>
              </w:rPr>
              <w:t>34</w:t>
            </w:r>
          </w:p>
        </w:tc>
        <w:tc>
          <w:tcPr>
            <w:tcW w:w="0" w:type="auto"/>
            <w:tcBorders>
              <w:top w:val="single" w:color="auto" w:sz="4" w:space="0"/>
              <w:left w:val="nil"/>
              <w:bottom w:val="single" w:color="auto" w:sz="4" w:space="0"/>
              <w:right w:val="single" w:color="auto" w:sz="4" w:space="0"/>
            </w:tcBorders>
            <w:vAlign w:val="center"/>
          </w:tcPr>
          <w:p w14:paraId="48935394">
            <w:pPr>
              <w:pStyle w:val="54"/>
              <w:rPr>
                <w:rFonts w:ascii="宋体"/>
                <w:color w:val="auto"/>
                <w:spacing w:val="-4"/>
              </w:rPr>
            </w:pPr>
            <w:r>
              <w:rPr>
                <w:color w:val="auto"/>
                <w:spacing w:val="-3"/>
              </w:rPr>
              <w:t>大灶村</w:t>
            </w:r>
          </w:p>
        </w:tc>
        <w:tc>
          <w:tcPr>
            <w:tcW w:w="0" w:type="auto"/>
            <w:tcBorders>
              <w:top w:val="single" w:color="auto" w:sz="4" w:space="0"/>
              <w:left w:val="nil"/>
              <w:bottom w:val="single" w:color="auto" w:sz="4" w:space="0"/>
              <w:right w:val="single" w:color="auto" w:sz="4" w:space="0"/>
            </w:tcBorders>
            <w:vAlign w:val="center"/>
          </w:tcPr>
          <w:p w14:paraId="56FA25FD">
            <w:pPr>
              <w:pStyle w:val="54"/>
              <w:rPr>
                <w:color w:val="auto"/>
              </w:rPr>
            </w:pPr>
            <w:r>
              <w:rPr>
                <w:rFonts w:hint="eastAsia"/>
                <w:color w:val="auto"/>
              </w:rPr>
              <w:t>东南</w:t>
            </w:r>
          </w:p>
        </w:tc>
        <w:tc>
          <w:tcPr>
            <w:tcW w:w="0" w:type="auto"/>
            <w:tcBorders>
              <w:top w:val="single" w:color="auto" w:sz="4" w:space="0"/>
              <w:left w:val="nil"/>
              <w:bottom w:val="single" w:color="auto" w:sz="4" w:space="0"/>
              <w:right w:val="single" w:color="auto" w:sz="4" w:space="0"/>
            </w:tcBorders>
            <w:vAlign w:val="center"/>
          </w:tcPr>
          <w:p w14:paraId="559030DA">
            <w:pPr>
              <w:pStyle w:val="54"/>
              <w:rPr>
                <w:color w:val="auto"/>
              </w:rPr>
            </w:pPr>
            <w:r>
              <w:rPr>
                <w:rFonts w:hint="eastAsia"/>
                <w:color w:val="auto"/>
              </w:rPr>
              <w:t>5435</w:t>
            </w:r>
          </w:p>
        </w:tc>
        <w:tc>
          <w:tcPr>
            <w:tcW w:w="0" w:type="auto"/>
            <w:tcBorders>
              <w:top w:val="single" w:color="auto" w:sz="4" w:space="0"/>
              <w:left w:val="nil"/>
              <w:bottom w:val="single" w:color="auto" w:sz="4" w:space="0"/>
              <w:right w:val="single" w:color="auto" w:sz="4" w:space="0"/>
            </w:tcBorders>
            <w:vAlign w:val="center"/>
          </w:tcPr>
          <w:p w14:paraId="17AF0226">
            <w:pPr>
              <w:pStyle w:val="54"/>
              <w:rPr>
                <w:color w:val="auto"/>
              </w:rPr>
            </w:pPr>
            <w:r>
              <w:rPr>
                <w:rFonts w:hint="eastAsia"/>
                <w:color w:val="auto"/>
              </w:rPr>
              <w:t>居民区</w:t>
            </w:r>
          </w:p>
        </w:tc>
        <w:tc>
          <w:tcPr>
            <w:tcW w:w="0" w:type="auto"/>
            <w:tcBorders>
              <w:top w:val="single" w:color="auto" w:sz="4" w:space="0"/>
              <w:left w:val="nil"/>
              <w:bottom w:val="single" w:color="auto" w:sz="4" w:space="0"/>
              <w:right w:val="single" w:color="auto" w:sz="4" w:space="0"/>
            </w:tcBorders>
            <w:vAlign w:val="center"/>
          </w:tcPr>
          <w:p w14:paraId="2FF23550">
            <w:pPr>
              <w:pStyle w:val="54"/>
              <w:rPr>
                <w:color w:val="auto"/>
              </w:rPr>
            </w:pPr>
            <w:r>
              <w:rPr>
                <w:rFonts w:hint="eastAsia"/>
                <w:color w:val="auto"/>
              </w:rPr>
              <w:t>2000</w:t>
            </w:r>
          </w:p>
        </w:tc>
      </w:tr>
      <w:tr w14:paraId="2E23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F9CE043">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605433B1">
            <w:pPr>
              <w:pStyle w:val="54"/>
              <w:rPr>
                <w:color w:val="auto"/>
              </w:rPr>
            </w:pPr>
            <w:r>
              <w:rPr>
                <w:color w:val="auto"/>
                <w:lang w:bidi="ar"/>
              </w:rPr>
              <w:t>厂址周边500m范围内人口数小计</w:t>
            </w:r>
          </w:p>
        </w:tc>
        <w:tc>
          <w:tcPr>
            <w:tcW w:w="0" w:type="auto"/>
            <w:tcBorders>
              <w:top w:val="single" w:color="auto" w:sz="4" w:space="0"/>
              <w:left w:val="nil"/>
              <w:bottom w:val="single" w:color="auto" w:sz="4" w:space="0"/>
              <w:right w:val="single" w:color="auto" w:sz="4" w:space="0"/>
            </w:tcBorders>
            <w:vAlign w:val="center"/>
          </w:tcPr>
          <w:p w14:paraId="195006D6">
            <w:pPr>
              <w:pStyle w:val="54"/>
              <w:rPr>
                <w:color w:val="auto"/>
              </w:rPr>
            </w:pPr>
            <w:r>
              <w:rPr>
                <w:rFonts w:hint="eastAsia"/>
                <w:color w:val="auto"/>
              </w:rPr>
              <w:t>3641</w:t>
            </w:r>
          </w:p>
        </w:tc>
      </w:tr>
      <w:tr w14:paraId="5983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16B93E5">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67156512">
            <w:pPr>
              <w:pStyle w:val="54"/>
              <w:rPr>
                <w:color w:val="auto"/>
              </w:rPr>
            </w:pPr>
            <w:r>
              <w:rPr>
                <w:color w:val="auto"/>
                <w:lang w:bidi="ar"/>
              </w:rPr>
              <w:t>厂址周边5km范围内人口数小计</w:t>
            </w:r>
          </w:p>
        </w:tc>
        <w:tc>
          <w:tcPr>
            <w:tcW w:w="0" w:type="auto"/>
            <w:tcBorders>
              <w:top w:val="single" w:color="auto" w:sz="4" w:space="0"/>
              <w:left w:val="nil"/>
              <w:bottom w:val="single" w:color="auto" w:sz="4" w:space="0"/>
              <w:right w:val="single" w:color="auto" w:sz="4" w:space="0"/>
            </w:tcBorders>
            <w:vAlign w:val="center"/>
          </w:tcPr>
          <w:p w14:paraId="3AD35C2D">
            <w:pPr>
              <w:pStyle w:val="54"/>
              <w:rPr>
                <w:color w:val="auto"/>
              </w:rPr>
            </w:pPr>
            <w:r>
              <w:rPr>
                <w:rFonts w:hint="eastAsia"/>
                <w:color w:val="auto"/>
              </w:rPr>
              <w:t>10950</w:t>
            </w:r>
          </w:p>
        </w:tc>
      </w:tr>
      <w:tr w14:paraId="091A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56B5C19">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72B8F9D4">
            <w:pPr>
              <w:pStyle w:val="54"/>
              <w:rPr>
                <w:color w:val="auto"/>
              </w:rPr>
            </w:pPr>
            <w:r>
              <w:rPr>
                <w:color w:val="auto"/>
                <w:lang w:bidi="ar"/>
              </w:rPr>
              <w:t>大气环境敏感程度E值</w:t>
            </w:r>
          </w:p>
        </w:tc>
        <w:tc>
          <w:tcPr>
            <w:tcW w:w="0" w:type="auto"/>
            <w:tcBorders>
              <w:top w:val="single" w:color="auto" w:sz="4" w:space="0"/>
              <w:left w:val="nil"/>
              <w:bottom w:val="single" w:color="auto" w:sz="4" w:space="0"/>
              <w:right w:val="single" w:color="auto" w:sz="4" w:space="0"/>
            </w:tcBorders>
            <w:vAlign w:val="center"/>
          </w:tcPr>
          <w:p w14:paraId="3D55368C">
            <w:pPr>
              <w:pStyle w:val="54"/>
              <w:rPr>
                <w:color w:val="auto"/>
              </w:rPr>
            </w:pPr>
            <w:r>
              <w:rPr>
                <w:rFonts w:hint="eastAsia"/>
                <w:color w:val="auto"/>
              </w:rPr>
              <w:t>E1</w:t>
            </w:r>
          </w:p>
        </w:tc>
      </w:tr>
      <w:tr w14:paraId="6224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560E15F1">
            <w:pPr>
              <w:pStyle w:val="54"/>
              <w:rPr>
                <w:b/>
                <w:bCs/>
                <w:color w:val="auto"/>
              </w:rPr>
            </w:pPr>
            <w:r>
              <w:rPr>
                <w:b/>
                <w:bCs/>
                <w:color w:val="auto"/>
                <w:lang w:bidi="ar"/>
              </w:rPr>
              <w:t>地表水</w:t>
            </w:r>
          </w:p>
        </w:tc>
        <w:tc>
          <w:tcPr>
            <w:tcW w:w="0" w:type="auto"/>
            <w:gridSpan w:val="6"/>
            <w:tcBorders>
              <w:top w:val="single" w:color="auto" w:sz="4" w:space="0"/>
              <w:left w:val="nil"/>
              <w:bottom w:val="single" w:color="auto" w:sz="4" w:space="0"/>
              <w:right w:val="single" w:color="auto" w:sz="4" w:space="0"/>
            </w:tcBorders>
            <w:vAlign w:val="center"/>
          </w:tcPr>
          <w:p w14:paraId="756C9889">
            <w:pPr>
              <w:pStyle w:val="54"/>
              <w:rPr>
                <w:color w:val="auto"/>
              </w:rPr>
            </w:pPr>
            <w:r>
              <w:rPr>
                <w:color w:val="auto"/>
                <w:lang w:bidi="ar"/>
              </w:rPr>
              <w:t>受纳水体</w:t>
            </w:r>
          </w:p>
        </w:tc>
      </w:tr>
      <w:tr w14:paraId="4AFE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7C2DB2C">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495EF5F5">
            <w:pPr>
              <w:pStyle w:val="54"/>
              <w:rPr>
                <w:color w:val="auto"/>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5B0EA313">
            <w:pPr>
              <w:pStyle w:val="54"/>
              <w:rPr>
                <w:color w:val="auto"/>
              </w:rPr>
            </w:pPr>
            <w:r>
              <w:rPr>
                <w:color w:val="auto"/>
                <w:lang w:bidi="ar"/>
              </w:rPr>
              <w:t>受纳水体名称</w:t>
            </w:r>
          </w:p>
        </w:tc>
        <w:tc>
          <w:tcPr>
            <w:tcW w:w="0" w:type="auto"/>
            <w:gridSpan w:val="3"/>
            <w:tcBorders>
              <w:top w:val="single" w:color="auto" w:sz="4" w:space="0"/>
              <w:left w:val="nil"/>
              <w:bottom w:val="single" w:color="auto" w:sz="4" w:space="0"/>
              <w:right w:val="single" w:color="auto" w:sz="4" w:space="0"/>
            </w:tcBorders>
            <w:vAlign w:val="center"/>
          </w:tcPr>
          <w:p w14:paraId="5B92FF65">
            <w:pPr>
              <w:pStyle w:val="54"/>
              <w:rPr>
                <w:color w:val="auto"/>
              </w:rPr>
            </w:pPr>
            <w:r>
              <w:rPr>
                <w:color w:val="auto"/>
                <w:lang w:bidi="ar"/>
              </w:rPr>
              <w:t>排放点水域环境功能</w:t>
            </w:r>
          </w:p>
        </w:tc>
        <w:tc>
          <w:tcPr>
            <w:tcW w:w="0" w:type="auto"/>
            <w:tcBorders>
              <w:top w:val="single" w:color="auto" w:sz="4" w:space="0"/>
              <w:left w:val="nil"/>
              <w:bottom w:val="single" w:color="auto" w:sz="4" w:space="0"/>
              <w:right w:val="single" w:color="auto" w:sz="4" w:space="0"/>
            </w:tcBorders>
            <w:vAlign w:val="center"/>
          </w:tcPr>
          <w:p w14:paraId="315CAA52">
            <w:pPr>
              <w:pStyle w:val="54"/>
              <w:rPr>
                <w:color w:val="auto"/>
              </w:rPr>
            </w:pPr>
            <w:r>
              <w:rPr>
                <w:color w:val="auto"/>
                <w:lang w:bidi="ar"/>
              </w:rPr>
              <w:t>24h内流经范围/km</w:t>
            </w:r>
          </w:p>
        </w:tc>
      </w:tr>
      <w:tr w14:paraId="4095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F68C6E9">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61A3B674">
            <w:pPr>
              <w:pStyle w:val="54"/>
              <w:rPr>
                <w:color w:val="auto"/>
              </w:rPr>
            </w:pPr>
            <w:r>
              <w:rPr>
                <w:color w:val="auto"/>
                <w:lang w:bidi="ar"/>
              </w:rPr>
              <w:t>1</w:t>
            </w:r>
          </w:p>
        </w:tc>
        <w:tc>
          <w:tcPr>
            <w:tcW w:w="0" w:type="auto"/>
            <w:tcBorders>
              <w:top w:val="single" w:color="auto" w:sz="4" w:space="0"/>
              <w:left w:val="nil"/>
              <w:bottom w:val="single" w:color="auto" w:sz="4" w:space="0"/>
              <w:right w:val="single" w:color="auto" w:sz="4" w:space="0"/>
            </w:tcBorders>
            <w:vAlign w:val="center"/>
          </w:tcPr>
          <w:p w14:paraId="609B69DD">
            <w:pPr>
              <w:pStyle w:val="54"/>
              <w:rPr>
                <w:color w:val="auto"/>
              </w:rPr>
            </w:pPr>
            <w:r>
              <w:rPr>
                <w:rFonts w:hint="eastAsia" w:ascii="宋体"/>
                <w:color w:val="auto"/>
                <w:spacing w:val="-2"/>
              </w:rPr>
              <w:t>钦州港排污区</w:t>
            </w:r>
            <w:r>
              <w:rPr>
                <w:color w:val="auto"/>
                <w:spacing w:val="-2"/>
              </w:rPr>
              <w:t>-A2</w:t>
            </w:r>
            <w:r>
              <w:rPr>
                <w:rFonts w:hint="eastAsia" w:ascii="宋体"/>
                <w:color w:val="auto"/>
                <w:spacing w:val="-5"/>
              </w:rPr>
              <w:t>排污区</w:t>
            </w:r>
          </w:p>
        </w:tc>
        <w:tc>
          <w:tcPr>
            <w:tcW w:w="0" w:type="auto"/>
            <w:gridSpan w:val="3"/>
            <w:tcBorders>
              <w:top w:val="single" w:color="auto" w:sz="4" w:space="0"/>
              <w:left w:val="nil"/>
              <w:bottom w:val="single" w:color="auto" w:sz="4" w:space="0"/>
              <w:right w:val="single" w:color="auto" w:sz="4" w:space="0"/>
            </w:tcBorders>
            <w:vAlign w:val="center"/>
          </w:tcPr>
          <w:p w14:paraId="45392870">
            <w:pPr>
              <w:pStyle w:val="54"/>
              <w:rPr>
                <w:color w:val="auto"/>
              </w:rPr>
            </w:pPr>
            <w:r>
              <w:rPr>
                <w:rFonts w:hint="eastAsia" w:ascii="宋体"/>
                <w:color w:val="auto"/>
                <w:spacing w:val="-8"/>
              </w:rPr>
              <w:t>四类</w:t>
            </w:r>
          </w:p>
        </w:tc>
        <w:tc>
          <w:tcPr>
            <w:tcW w:w="0" w:type="auto"/>
            <w:tcBorders>
              <w:top w:val="single" w:color="auto" w:sz="4" w:space="0"/>
              <w:left w:val="nil"/>
              <w:bottom w:val="single" w:color="auto" w:sz="4" w:space="0"/>
              <w:right w:val="single" w:color="auto" w:sz="4" w:space="0"/>
            </w:tcBorders>
            <w:vAlign w:val="center"/>
          </w:tcPr>
          <w:p w14:paraId="3CD132C5">
            <w:pPr>
              <w:pStyle w:val="54"/>
              <w:rPr>
                <w:color w:val="auto"/>
              </w:rPr>
            </w:pPr>
            <w:r>
              <w:rPr>
                <w:color w:val="auto"/>
                <w:lang w:bidi="ar"/>
              </w:rPr>
              <w:t>/</w:t>
            </w:r>
          </w:p>
        </w:tc>
      </w:tr>
      <w:tr w14:paraId="04B0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6F1BD8">
            <w:pPr>
              <w:pStyle w:val="54"/>
              <w:rPr>
                <w:b/>
                <w:bCs/>
                <w:color w:val="auto"/>
              </w:rPr>
            </w:pPr>
          </w:p>
        </w:tc>
        <w:tc>
          <w:tcPr>
            <w:tcW w:w="0" w:type="auto"/>
            <w:gridSpan w:val="6"/>
            <w:tcBorders>
              <w:top w:val="single" w:color="auto" w:sz="4" w:space="0"/>
              <w:left w:val="nil"/>
              <w:bottom w:val="single" w:color="auto" w:sz="4" w:space="0"/>
              <w:right w:val="single" w:color="auto" w:sz="4" w:space="0"/>
            </w:tcBorders>
            <w:vAlign w:val="center"/>
          </w:tcPr>
          <w:p w14:paraId="3B8BFE8B">
            <w:pPr>
              <w:pStyle w:val="54"/>
              <w:rPr>
                <w:color w:val="auto"/>
              </w:rPr>
            </w:pPr>
            <w:r>
              <w:rPr>
                <w:color w:val="auto"/>
                <w:lang w:bidi="ar"/>
              </w:rPr>
              <w:t>内陆水体排放点下游10km（近岸海域一个潮周期最大水平距离两倍）范围内敏感目标</w:t>
            </w:r>
          </w:p>
        </w:tc>
      </w:tr>
      <w:tr w14:paraId="7304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0EE37B2">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1DDB706C">
            <w:pPr>
              <w:pStyle w:val="54"/>
              <w:rPr>
                <w:color w:val="auto"/>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0674A106">
            <w:pPr>
              <w:pStyle w:val="54"/>
              <w:rPr>
                <w:color w:val="auto"/>
              </w:rPr>
            </w:pPr>
            <w:r>
              <w:rPr>
                <w:color w:val="auto"/>
                <w:lang w:bidi="ar"/>
              </w:rPr>
              <w:t>敏感目标名称</w:t>
            </w:r>
          </w:p>
        </w:tc>
        <w:tc>
          <w:tcPr>
            <w:tcW w:w="3290" w:type="dxa"/>
            <w:gridSpan w:val="3"/>
            <w:tcBorders>
              <w:top w:val="single" w:color="auto" w:sz="4" w:space="0"/>
              <w:left w:val="nil"/>
              <w:bottom w:val="single" w:color="auto" w:sz="4" w:space="0"/>
              <w:right w:val="single" w:color="auto" w:sz="4" w:space="0"/>
            </w:tcBorders>
            <w:vAlign w:val="center"/>
          </w:tcPr>
          <w:p w14:paraId="43522917">
            <w:pPr>
              <w:pStyle w:val="54"/>
              <w:rPr>
                <w:color w:val="auto"/>
              </w:rPr>
            </w:pPr>
            <w:r>
              <w:rPr>
                <w:color w:val="auto"/>
                <w:lang w:bidi="ar"/>
              </w:rPr>
              <w:t>环境敏感特征</w:t>
            </w:r>
          </w:p>
        </w:tc>
        <w:tc>
          <w:tcPr>
            <w:tcW w:w="0" w:type="auto"/>
            <w:tcBorders>
              <w:top w:val="single" w:color="auto" w:sz="4" w:space="0"/>
              <w:left w:val="nil"/>
              <w:bottom w:val="single" w:color="auto" w:sz="4" w:space="0"/>
              <w:right w:val="single" w:color="auto" w:sz="4" w:space="0"/>
            </w:tcBorders>
            <w:vAlign w:val="center"/>
          </w:tcPr>
          <w:p w14:paraId="41FF1CE4">
            <w:pPr>
              <w:pStyle w:val="54"/>
              <w:rPr>
                <w:color w:val="auto"/>
              </w:rPr>
            </w:pPr>
            <w:r>
              <w:rPr>
                <w:color w:val="auto"/>
                <w:lang w:bidi="ar"/>
              </w:rPr>
              <w:t>与排放点距离/m</w:t>
            </w:r>
          </w:p>
        </w:tc>
      </w:tr>
      <w:tr w14:paraId="6B86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047FEC4">
            <w:pPr>
              <w:pStyle w:val="54"/>
              <w:rPr>
                <w:b/>
                <w:bCs/>
                <w:color w:val="auto"/>
              </w:rPr>
            </w:pPr>
          </w:p>
        </w:tc>
        <w:tc>
          <w:tcPr>
            <w:tcW w:w="0" w:type="auto"/>
            <w:tcBorders>
              <w:top w:val="single" w:color="auto" w:sz="4" w:space="0"/>
              <w:left w:val="nil"/>
              <w:bottom w:val="single" w:color="auto" w:sz="4" w:space="0"/>
              <w:right w:val="single" w:color="auto" w:sz="4" w:space="0"/>
            </w:tcBorders>
            <w:vAlign w:val="center"/>
          </w:tcPr>
          <w:p w14:paraId="65055AC6">
            <w:pPr>
              <w:pStyle w:val="54"/>
              <w:rPr>
                <w:color w:val="auto"/>
                <w:lang w:bidi="ar"/>
              </w:rPr>
            </w:pPr>
            <w:r>
              <w:rPr>
                <w:rFonts w:hint="eastAsia"/>
                <w:color w:val="auto"/>
                <w:lang w:bidi="ar"/>
              </w:rPr>
              <w:t>1</w:t>
            </w:r>
          </w:p>
        </w:tc>
        <w:tc>
          <w:tcPr>
            <w:tcW w:w="0" w:type="auto"/>
            <w:tcBorders>
              <w:top w:val="single" w:color="auto" w:sz="4" w:space="0"/>
              <w:left w:val="nil"/>
              <w:bottom w:val="single" w:color="auto" w:sz="4" w:space="0"/>
              <w:right w:val="single" w:color="auto" w:sz="4" w:space="0"/>
            </w:tcBorders>
            <w:vAlign w:val="center"/>
          </w:tcPr>
          <w:p w14:paraId="19785944">
            <w:pPr>
              <w:pStyle w:val="54"/>
              <w:rPr>
                <w:color w:val="auto"/>
                <w:lang w:bidi="ar"/>
              </w:rPr>
            </w:pPr>
            <w:r>
              <w:rPr>
                <w:rFonts w:hint="eastAsia" w:ascii="宋体"/>
                <w:color w:val="auto"/>
                <w:spacing w:val="-4"/>
              </w:rPr>
              <w:t>鹿耳环红树林区</w:t>
            </w:r>
          </w:p>
        </w:tc>
        <w:tc>
          <w:tcPr>
            <w:tcW w:w="3290" w:type="dxa"/>
            <w:gridSpan w:val="3"/>
            <w:tcBorders>
              <w:top w:val="single" w:color="auto" w:sz="4" w:space="0"/>
              <w:left w:val="nil"/>
              <w:bottom w:val="single" w:color="auto" w:sz="4" w:space="0"/>
              <w:right w:val="single" w:color="auto" w:sz="4" w:space="0"/>
            </w:tcBorders>
            <w:vAlign w:val="center"/>
          </w:tcPr>
          <w:p w14:paraId="390546D1">
            <w:pPr>
              <w:pStyle w:val="54"/>
              <w:rPr>
                <w:color w:val="auto"/>
                <w:lang w:bidi="ar"/>
              </w:rPr>
            </w:pPr>
            <w:r>
              <w:rPr>
                <w:rFonts w:hint="eastAsia" w:ascii="宋体"/>
                <w:color w:val="auto"/>
                <w:spacing w:val="-8"/>
              </w:rPr>
              <w:t>敏感</w:t>
            </w:r>
          </w:p>
        </w:tc>
        <w:tc>
          <w:tcPr>
            <w:tcW w:w="0" w:type="auto"/>
            <w:tcBorders>
              <w:top w:val="single" w:color="auto" w:sz="4" w:space="0"/>
              <w:left w:val="nil"/>
              <w:bottom w:val="single" w:color="auto" w:sz="4" w:space="0"/>
              <w:right w:val="single" w:color="auto" w:sz="4" w:space="0"/>
            </w:tcBorders>
            <w:vAlign w:val="center"/>
          </w:tcPr>
          <w:p w14:paraId="1A7A93D9">
            <w:pPr>
              <w:pStyle w:val="54"/>
              <w:rPr>
                <w:color w:val="auto"/>
                <w:lang w:bidi="ar"/>
              </w:rPr>
            </w:pPr>
            <w:r>
              <w:rPr>
                <w:rFonts w:hint="eastAsia"/>
                <w:color w:val="auto"/>
                <w:lang w:bidi="ar"/>
              </w:rPr>
              <w:t>W，800m</w:t>
            </w:r>
          </w:p>
        </w:tc>
      </w:tr>
      <w:tr w14:paraId="35FE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91E4E67">
            <w:pPr>
              <w:pStyle w:val="54"/>
              <w:rPr>
                <w:b/>
                <w:bCs/>
                <w:color w:val="auto"/>
              </w:rPr>
            </w:pPr>
          </w:p>
        </w:tc>
        <w:tc>
          <w:tcPr>
            <w:tcW w:w="0" w:type="auto"/>
            <w:gridSpan w:val="5"/>
            <w:tcBorders>
              <w:top w:val="single" w:color="auto" w:sz="4" w:space="0"/>
              <w:left w:val="nil"/>
              <w:bottom w:val="single" w:color="auto" w:sz="4" w:space="0"/>
              <w:right w:val="single" w:color="auto" w:sz="4" w:space="0"/>
            </w:tcBorders>
            <w:vAlign w:val="center"/>
          </w:tcPr>
          <w:p w14:paraId="0AB29C90">
            <w:pPr>
              <w:pStyle w:val="54"/>
              <w:rPr>
                <w:color w:val="auto"/>
              </w:rPr>
            </w:pPr>
            <w:r>
              <w:rPr>
                <w:color w:val="auto"/>
                <w:lang w:bidi="ar"/>
              </w:rPr>
              <w:t>地表水环境敏感程度E值</w:t>
            </w:r>
          </w:p>
        </w:tc>
        <w:tc>
          <w:tcPr>
            <w:tcW w:w="0" w:type="auto"/>
            <w:tcBorders>
              <w:top w:val="single" w:color="auto" w:sz="4" w:space="0"/>
              <w:left w:val="nil"/>
              <w:bottom w:val="single" w:color="auto" w:sz="4" w:space="0"/>
              <w:right w:val="single" w:color="auto" w:sz="4" w:space="0"/>
            </w:tcBorders>
            <w:vAlign w:val="center"/>
          </w:tcPr>
          <w:p w14:paraId="012CFD4F">
            <w:pPr>
              <w:pStyle w:val="54"/>
              <w:rPr>
                <w:color w:val="auto"/>
              </w:rPr>
            </w:pPr>
            <w:r>
              <w:rPr>
                <w:rFonts w:hint="eastAsia"/>
                <w:color w:val="auto"/>
              </w:rPr>
              <w:t>E2</w:t>
            </w:r>
          </w:p>
        </w:tc>
      </w:tr>
      <w:tr w14:paraId="1670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nil"/>
              <w:left w:val="single" w:color="auto" w:sz="4" w:space="0"/>
              <w:bottom w:val="single" w:color="auto" w:sz="4" w:space="0"/>
              <w:right w:val="single" w:color="auto" w:sz="4" w:space="0"/>
            </w:tcBorders>
            <w:vAlign w:val="center"/>
          </w:tcPr>
          <w:p w14:paraId="7CC0A096">
            <w:pPr>
              <w:pStyle w:val="54"/>
              <w:rPr>
                <w:b/>
                <w:bCs/>
                <w:color w:val="auto"/>
              </w:rPr>
            </w:pPr>
            <w:r>
              <w:rPr>
                <w:b/>
                <w:bCs/>
                <w:color w:val="auto"/>
                <w:lang w:bidi="ar"/>
              </w:rPr>
              <w:t>地下水</w:t>
            </w:r>
          </w:p>
        </w:tc>
        <w:tc>
          <w:tcPr>
            <w:tcW w:w="0" w:type="auto"/>
            <w:tcBorders>
              <w:top w:val="single" w:color="auto" w:sz="4" w:space="0"/>
              <w:left w:val="nil"/>
              <w:bottom w:val="single" w:color="auto" w:sz="4" w:space="0"/>
              <w:right w:val="single" w:color="auto" w:sz="4" w:space="0"/>
            </w:tcBorders>
            <w:vAlign w:val="center"/>
          </w:tcPr>
          <w:p w14:paraId="04DDA3C4">
            <w:pPr>
              <w:pStyle w:val="54"/>
              <w:rPr>
                <w:color w:val="auto"/>
                <w:lang w:bidi="ar"/>
              </w:rPr>
            </w:pPr>
            <w:r>
              <w:rPr>
                <w:color w:val="auto"/>
                <w:lang w:bidi="ar"/>
              </w:rPr>
              <w:t>序号</w:t>
            </w:r>
          </w:p>
        </w:tc>
        <w:tc>
          <w:tcPr>
            <w:tcW w:w="0" w:type="auto"/>
            <w:tcBorders>
              <w:top w:val="single" w:color="auto" w:sz="4" w:space="0"/>
              <w:left w:val="nil"/>
              <w:bottom w:val="single" w:color="auto" w:sz="4" w:space="0"/>
              <w:right w:val="single" w:color="auto" w:sz="4" w:space="0"/>
            </w:tcBorders>
            <w:vAlign w:val="center"/>
          </w:tcPr>
          <w:p w14:paraId="45E040B0">
            <w:pPr>
              <w:pStyle w:val="54"/>
              <w:rPr>
                <w:color w:val="auto"/>
                <w:lang w:bidi="ar"/>
              </w:rPr>
            </w:pPr>
            <w:r>
              <w:rPr>
                <w:color w:val="auto"/>
                <w:lang w:bidi="ar"/>
              </w:rPr>
              <w:t>环境敏感区名称</w:t>
            </w:r>
          </w:p>
        </w:tc>
        <w:tc>
          <w:tcPr>
            <w:tcW w:w="0" w:type="auto"/>
            <w:tcBorders>
              <w:top w:val="single" w:color="auto" w:sz="4" w:space="0"/>
              <w:left w:val="nil"/>
              <w:bottom w:val="single" w:color="auto" w:sz="4" w:space="0"/>
              <w:right w:val="single" w:color="auto" w:sz="4" w:space="0"/>
            </w:tcBorders>
            <w:vAlign w:val="center"/>
          </w:tcPr>
          <w:p w14:paraId="471E7967">
            <w:pPr>
              <w:pStyle w:val="54"/>
              <w:rPr>
                <w:color w:val="auto"/>
                <w:lang w:bidi="ar"/>
              </w:rPr>
            </w:pPr>
            <w:r>
              <w:rPr>
                <w:color w:val="auto"/>
                <w:lang w:bidi="ar"/>
              </w:rPr>
              <w:t>环境敏感特征</w:t>
            </w:r>
          </w:p>
        </w:tc>
        <w:tc>
          <w:tcPr>
            <w:tcW w:w="0" w:type="auto"/>
            <w:tcBorders>
              <w:top w:val="single" w:color="auto" w:sz="4" w:space="0"/>
              <w:left w:val="nil"/>
              <w:bottom w:val="single" w:color="auto" w:sz="4" w:space="0"/>
              <w:right w:val="single" w:color="auto" w:sz="4" w:space="0"/>
            </w:tcBorders>
            <w:vAlign w:val="center"/>
          </w:tcPr>
          <w:p w14:paraId="7724399C">
            <w:pPr>
              <w:pStyle w:val="54"/>
              <w:rPr>
                <w:color w:val="auto"/>
                <w:lang w:bidi="ar"/>
              </w:rPr>
            </w:pPr>
            <w:r>
              <w:rPr>
                <w:color w:val="auto"/>
                <w:lang w:bidi="ar"/>
              </w:rPr>
              <w:t>水质目标</w:t>
            </w:r>
          </w:p>
        </w:tc>
        <w:tc>
          <w:tcPr>
            <w:tcW w:w="0" w:type="auto"/>
            <w:tcBorders>
              <w:top w:val="single" w:color="auto" w:sz="4" w:space="0"/>
              <w:left w:val="nil"/>
              <w:bottom w:val="single" w:color="auto" w:sz="4" w:space="0"/>
              <w:right w:val="single" w:color="auto" w:sz="4" w:space="0"/>
            </w:tcBorders>
            <w:vAlign w:val="center"/>
          </w:tcPr>
          <w:p w14:paraId="43C303AB">
            <w:pPr>
              <w:pStyle w:val="54"/>
              <w:rPr>
                <w:color w:val="auto"/>
                <w:lang w:bidi="ar"/>
              </w:rPr>
            </w:pPr>
            <w:r>
              <w:rPr>
                <w:color w:val="auto"/>
                <w:lang w:bidi="ar"/>
              </w:rPr>
              <w:t>包气带防污性能</w:t>
            </w:r>
          </w:p>
        </w:tc>
        <w:tc>
          <w:tcPr>
            <w:tcW w:w="0" w:type="auto"/>
            <w:tcBorders>
              <w:top w:val="single" w:color="auto" w:sz="4" w:space="0"/>
              <w:left w:val="nil"/>
              <w:bottom w:val="single" w:color="auto" w:sz="4" w:space="0"/>
              <w:right w:val="single" w:color="auto" w:sz="4" w:space="0"/>
            </w:tcBorders>
            <w:vAlign w:val="center"/>
          </w:tcPr>
          <w:p w14:paraId="2B708379">
            <w:pPr>
              <w:pStyle w:val="54"/>
              <w:rPr>
                <w:color w:val="auto"/>
                <w:lang w:bidi="ar"/>
              </w:rPr>
            </w:pPr>
            <w:r>
              <w:rPr>
                <w:color w:val="auto"/>
                <w:lang w:bidi="ar"/>
              </w:rPr>
              <w:t>与下游厂界距离/m</w:t>
            </w:r>
          </w:p>
        </w:tc>
      </w:tr>
      <w:tr w14:paraId="623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84387B3">
            <w:pPr>
              <w:pStyle w:val="54"/>
              <w:rPr>
                <w:color w:val="auto"/>
              </w:rPr>
            </w:pPr>
          </w:p>
        </w:tc>
        <w:tc>
          <w:tcPr>
            <w:tcW w:w="0" w:type="auto"/>
            <w:gridSpan w:val="6"/>
            <w:tcBorders>
              <w:top w:val="single" w:color="auto" w:sz="4" w:space="0"/>
              <w:left w:val="nil"/>
              <w:bottom w:val="single" w:color="auto" w:sz="4" w:space="0"/>
              <w:right w:val="single" w:color="auto" w:sz="4" w:space="0"/>
            </w:tcBorders>
            <w:vAlign w:val="center"/>
          </w:tcPr>
          <w:p w14:paraId="51B9DBE8">
            <w:pPr>
              <w:pStyle w:val="54"/>
              <w:rPr>
                <w:color w:val="auto"/>
                <w:lang w:bidi="ar"/>
              </w:rPr>
            </w:pPr>
            <w:r>
              <w:rPr>
                <w:color w:val="auto"/>
                <w:lang w:bidi="ar"/>
              </w:rPr>
              <w:t>无</w:t>
            </w:r>
          </w:p>
        </w:tc>
      </w:tr>
      <w:tr w14:paraId="4859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53C596">
            <w:pPr>
              <w:pStyle w:val="54"/>
              <w:rPr>
                <w:color w:val="auto"/>
              </w:rPr>
            </w:pPr>
          </w:p>
        </w:tc>
        <w:tc>
          <w:tcPr>
            <w:tcW w:w="0" w:type="auto"/>
            <w:gridSpan w:val="5"/>
            <w:tcBorders>
              <w:top w:val="single" w:color="auto" w:sz="4" w:space="0"/>
              <w:left w:val="nil"/>
              <w:bottom w:val="single" w:color="auto" w:sz="4" w:space="0"/>
              <w:right w:val="single" w:color="auto" w:sz="4" w:space="0"/>
            </w:tcBorders>
            <w:vAlign w:val="center"/>
          </w:tcPr>
          <w:p w14:paraId="2CCFF478">
            <w:pPr>
              <w:pStyle w:val="54"/>
              <w:rPr>
                <w:color w:val="auto"/>
              </w:rPr>
            </w:pPr>
            <w:r>
              <w:rPr>
                <w:color w:val="auto"/>
                <w:lang w:bidi="ar"/>
              </w:rPr>
              <w:t>地下水环境敏感程度E值</w:t>
            </w:r>
          </w:p>
        </w:tc>
        <w:tc>
          <w:tcPr>
            <w:tcW w:w="0" w:type="auto"/>
            <w:tcBorders>
              <w:top w:val="single" w:color="auto" w:sz="4" w:space="0"/>
              <w:left w:val="nil"/>
              <w:bottom w:val="single" w:color="auto" w:sz="4" w:space="0"/>
              <w:right w:val="single" w:color="auto" w:sz="4" w:space="0"/>
            </w:tcBorders>
            <w:vAlign w:val="center"/>
          </w:tcPr>
          <w:p w14:paraId="40E2656D">
            <w:pPr>
              <w:pStyle w:val="54"/>
              <w:rPr>
                <w:color w:val="auto"/>
              </w:rPr>
            </w:pPr>
            <w:r>
              <w:rPr>
                <w:rFonts w:hint="eastAsia"/>
                <w:color w:val="auto"/>
              </w:rPr>
              <w:t>E3</w:t>
            </w:r>
          </w:p>
        </w:tc>
      </w:tr>
    </w:tbl>
    <w:p w14:paraId="3CAD6738">
      <w:pPr>
        <w:pStyle w:val="37"/>
        <w:spacing w:beforeLines="0" w:afterLines="0" w:line="240" w:lineRule="auto"/>
        <w:ind w:firstLine="0" w:firstLineChars="0"/>
        <w:rPr>
          <w:color w:val="auto"/>
        </w:rPr>
      </w:pPr>
    </w:p>
    <w:p w14:paraId="635DACA1">
      <w:pPr>
        <w:pStyle w:val="2"/>
        <w:keepNext w:val="0"/>
        <w:overflowPunct/>
        <w:autoSpaceDE w:val="0"/>
        <w:autoSpaceDN w:val="0"/>
        <w:snapToGrid/>
        <w:ind w:left="0" w:firstLine="0" w:firstLineChars="0"/>
        <w:rPr>
          <w:rFonts w:eastAsia="宋体"/>
          <w:b/>
          <w:bCs/>
          <w:color w:val="auto"/>
          <w:sz w:val="28"/>
          <w:szCs w:val="28"/>
        </w:rPr>
      </w:pPr>
      <w:bookmarkStart w:id="44" w:name="_Toc29420"/>
      <w:bookmarkStart w:id="45" w:name="_Toc29772"/>
      <w:bookmarkStart w:id="46" w:name="_Toc20496"/>
      <w:bookmarkStart w:id="47" w:name="_Toc16432"/>
      <w:bookmarkStart w:id="48" w:name="_Toc30973"/>
      <w:r>
        <w:rPr>
          <w:rFonts w:hint="eastAsia" w:eastAsia="宋体"/>
          <w:b/>
          <w:bCs/>
          <w:color w:val="auto"/>
          <w:sz w:val="28"/>
          <w:szCs w:val="28"/>
        </w:rPr>
        <w:t>4</w:t>
      </w:r>
      <w:r>
        <w:rPr>
          <w:rFonts w:eastAsia="宋体"/>
          <w:b/>
          <w:bCs/>
          <w:color w:val="auto"/>
          <w:sz w:val="28"/>
          <w:szCs w:val="28"/>
        </w:rPr>
        <w:t xml:space="preserve"> 环境风险潜势初判及评价等级确定</w:t>
      </w:r>
      <w:bookmarkEnd w:id="44"/>
      <w:bookmarkEnd w:id="45"/>
      <w:bookmarkEnd w:id="46"/>
      <w:bookmarkEnd w:id="47"/>
      <w:bookmarkEnd w:id="48"/>
    </w:p>
    <w:p w14:paraId="1BB47BCD">
      <w:pPr>
        <w:ind w:firstLine="0" w:firstLineChars="0"/>
        <w:outlineLvl w:val="1"/>
        <w:rPr>
          <w:b/>
          <w:bCs/>
          <w:color w:val="auto"/>
        </w:rPr>
      </w:pPr>
      <w:bookmarkStart w:id="49" w:name="_Toc8726"/>
      <w:bookmarkStart w:id="50" w:name="_Toc5916"/>
      <w:bookmarkStart w:id="51" w:name="_Toc24176"/>
      <w:bookmarkStart w:id="52" w:name="_Toc3407"/>
      <w:bookmarkStart w:id="53" w:name="_Toc7511"/>
      <w:r>
        <w:rPr>
          <w:rFonts w:hint="eastAsia"/>
          <w:b/>
          <w:bCs/>
          <w:color w:val="auto"/>
        </w:rPr>
        <w:t>4.1</w:t>
      </w:r>
      <w:r>
        <w:rPr>
          <w:b/>
          <w:bCs/>
          <w:color w:val="auto"/>
        </w:rPr>
        <w:t>危险物质及工艺系统危险特性（P）的分级确定</w:t>
      </w:r>
      <w:bookmarkEnd w:id="49"/>
      <w:bookmarkEnd w:id="50"/>
      <w:bookmarkEnd w:id="51"/>
      <w:bookmarkEnd w:id="52"/>
      <w:bookmarkEnd w:id="53"/>
    </w:p>
    <w:p w14:paraId="75FE1CBE">
      <w:pPr>
        <w:ind w:firstLine="480"/>
        <w:rPr>
          <w:color w:val="auto"/>
        </w:rPr>
      </w:pPr>
      <w:r>
        <w:rPr>
          <w:color w:val="auto"/>
        </w:rPr>
        <w:t>项目生产、使用、储存过程中涉及的有毒有害、易燃易爆物质，按照《建设项目环境风险评价技术导则》(HJ169-2018)附录B确定危险物质临界量。定量分析危险物质数量与临界量的比值(Q)和所属行业及生产工艺特点(M)，按导则附录C对危险物质及工艺系统危险性(P)等级进行判断。</w:t>
      </w:r>
    </w:p>
    <w:p w14:paraId="30A1AAD9">
      <w:pPr>
        <w:ind w:firstLine="480"/>
        <w:rPr>
          <w:color w:val="auto"/>
        </w:rPr>
      </w:pPr>
      <w:r>
        <w:rPr>
          <w:color w:val="auto"/>
        </w:rPr>
        <w:t>1、</w:t>
      </w:r>
      <w:r>
        <w:rPr>
          <w:b/>
          <w:bCs/>
          <w:color w:val="auto"/>
        </w:rPr>
        <w:t>危险物质数量与临界量比值（Q）</w:t>
      </w:r>
    </w:p>
    <w:p w14:paraId="45240A31">
      <w:pPr>
        <w:pStyle w:val="51"/>
        <w:rPr>
          <w:color w:val="auto"/>
        </w:rPr>
      </w:pPr>
      <w:r>
        <w:rPr>
          <w:color w:val="auto"/>
        </w:rPr>
        <w:t>根据《建设项目环境风险评价技术导则》（HJ169-2018）附录C，危险物质数量与临界量比值（Q）是指项目所涉及的每种危险物质在厂界内的最大存在总量与其在附录B中对应临界量的比值。在不同厂区的同一种物质，按其在厂界内的最大存在总量计算。对于长输管线项目，按照两个截断阀室之间管段危险物质最大存在总量计算。</w:t>
      </w:r>
    </w:p>
    <w:p w14:paraId="12A7DEF5">
      <w:pPr>
        <w:pStyle w:val="51"/>
        <w:rPr>
          <w:color w:val="auto"/>
        </w:rPr>
      </w:pPr>
      <w:r>
        <w:rPr>
          <w:color w:val="auto"/>
        </w:rPr>
        <w:t>当只涉及一种危险物质时，计算该物质的总量与其临界量比值，即为Q；</w:t>
      </w:r>
    </w:p>
    <w:p w14:paraId="4D2118B9">
      <w:pPr>
        <w:pStyle w:val="51"/>
        <w:rPr>
          <w:color w:val="auto"/>
        </w:rPr>
      </w:pPr>
      <w:r>
        <w:rPr>
          <w:color w:val="auto"/>
        </w:rPr>
        <w:t>当存在多种危险物质时，则按式（C.1）计算物质总量与其临界量比值（Q）；</w:t>
      </w:r>
    </w:p>
    <w:p w14:paraId="09BE4222">
      <w:pPr>
        <w:pStyle w:val="51"/>
        <w:rPr>
          <w:rFonts w:cs="Times New Roman"/>
          <w:color w:val="auto"/>
        </w:rPr>
      </w:pPr>
      <m:oMathPara>
        <m:oMath>
          <m:r>
            <m:rPr>
              <m:sty m:val="p"/>
            </m:rPr>
            <w:rPr>
              <w:rFonts w:ascii="Cambria Math" w:hAnsi="Cambria Math"/>
              <w:color w:val="auto"/>
            </w:rPr>
            <m:t>Q=</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1</m:t>
                  </m:r>
                  <m:ctrlPr>
                    <w:rPr>
                      <w:rFonts w:ascii="Cambria Math" w:hAnsi="Cambria Math"/>
                      <w:color w:val="auto"/>
                    </w:rPr>
                  </m:ctrlPr>
                </m:sub>
              </m:sSub>
              <m:ctrlPr>
                <w:rPr>
                  <w:rFonts w:ascii="Cambria Math" w:hAnsi="Cambria Math"/>
                  <w:i/>
                  <w:color w:val="auto"/>
                </w:rPr>
              </m:ctrlPr>
            </m:den>
          </m:f>
          <m:r>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2</m:t>
                  </m:r>
                  <m:ctrlPr>
                    <w:rPr>
                      <w:rFonts w:ascii="Cambria Math" w:hAnsi="Cambria Math"/>
                      <w:color w:val="auto"/>
                    </w:rPr>
                  </m:ctrlPr>
                </m:sub>
              </m:sSub>
              <m:ctrlPr>
                <w:rPr>
                  <w:rFonts w:ascii="Cambria Math" w:hAnsi="Cambria Math"/>
                  <w:i/>
                  <w:color w:val="auto"/>
                </w:rPr>
              </m:ctrlPr>
            </m:den>
          </m:f>
          <m:r>
            <m:rPr/>
            <w:rPr>
              <w:rFonts w:ascii="Cambria Math" w:hAnsi="Cambria Math"/>
              <w:color w:val="auto"/>
            </w:rPr>
            <m:t>+···</m:t>
          </m:r>
          <m:f>
            <m:fPr>
              <m:ctrlPr>
                <w:rPr>
                  <w:rFonts w:ascii="Cambria Math" w:hAnsi="Cambria Math"/>
                  <w:color w:val="auto"/>
                </w:rPr>
              </m:ctrlPr>
            </m:fPr>
            <m:num>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n</m:t>
                  </m:r>
                  <m:ctrlPr>
                    <w:rPr>
                      <w:rFonts w:ascii="Cambria Math" w:hAnsi="Cambria Math"/>
                      <w:color w:val="auto"/>
                    </w:rPr>
                  </m:ctrlPr>
                </m:sub>
              </m:sSub>
              <m:ctrlPr>
                <w:rPr>
                  <w:rFonts w:ascii="Cambria Math" w:hAnsi="Cambria Math"/>
                  <w:i/>
                  <w:color w:val="auto"/>
                </w:rPr>
              </m:ctrlPr>
            </m:num>
            <m:den>
              <m:sSub>
                <m:sSubPr>
                  <m:ctrlPr>
                    <w:rPr>
                      <w:rFonts w:ascii="Cambria Math" w:hAnsi="Cambria Math"/>
                      <w:i/>
                      <w:color w:val="auto"/>
                    </w:rPr>
                  </m:ctrlPr>
                </m:sSubPr>
                <m:e>
                  <m:r>
                    <m:rPr/>
                    <w:rPr>
                      <w:rFonts w:ascii="Cambria Math" w:hAnsi="Cambria Math"/>
                      <w:color w:val="auto"/>
                    </w:rPr>
                    <m:t>Q</m:t>
                  </m:r>
                  <m:ctrlPr>
                    <w:rPr>
                      <w:rFonts w:ascii="Cambria Math" w:hAnsi="Cambria Math"/>
                      <w:color w:val="auto"/>
                    </w:rPr>
                  </m:ctrlPr>
                </m:e>
                <m:sub>
                  <m:r>
                    <m:rPr/>
                    <w:rPr>
                      <w:rFonts w:ascii="Cambria Math" w:hAnsi="Cambria Math"/>
                      <w:color w:val="auto"/>
                    </w:rPr>
                    <m:t>n</m:t>
                  </m:r>
                  <m:ctrlPr>
                    <w:rPr>
                      <w:rFonts w:ascii="Cambria Math" w:hAnsi="Cambria Math"/>
                      <w:color w:val="auto"/>
                    </w:rPr>
                  </m:ctrlPr>
                </m:sub>
              </m:sSub>
              <m:ctrlPr>
                <w:rPr>
                  <w:rFonts w:ascii="Cambria Math" w:hAnsi="Cambria Math"/>
                  <w:i/>
                  <w:color w:val="auto"/>
                </w:rPr>
              </m:ctrlPr>
            </m:den>
          </m:f>
        </m:oMath>
      </m:oMathPara>
    </w:p>
    <w:p w14:paraId="62FBCC6B">
      <w:pPr>
        <w:pStyle w:val="51"/>
        <w:rPr>
          <w:color w:val="auto"/>
        </w:rPr>
      </w:pPr>
      <w:r>
        <w:rPr>
          <w:color w:val="auto"/>
        </w:rPr>
        <w:t>式中：q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——每种危险物质的最大存在总量，t；</w:t>
      </w:r>
    </w:p>
    <w:p w14:paraId="70DE1C4E">
      <w:pPr>
        <w:pStyle w:val="51"/>
        <w:rPr>
          <w:color w:val="auto"/>
        </w:rPr>
      </w:pPr>
      <w:r>
        <w:rPr>
          <w:color w:val="auto"/>
        </w:rPr>
        <w:t>Q</w:t>
      </w:r>
      <w:r>
        <w:rPr>
          <w:color w:val="auto"/>
          <w:vertAlign w:val="subscript"/>
        </w:rPr>
        <w:t>1</w:t>
      </w:r>
      <w:r>
        <w:rPr>
          <w:color w:val="auto"/>
        </w:rPr>
        <w:t>，Q</w:t>
      </w:r>
      <w:r>
        <w:rPr>
          <w:color w:val="auto"/>
          <w:vertAlign w:val="subscript"/>
        </w:rPr>
        <w:t>2</w:t>
      </w:r>
      <w:r>
        <w:rPr>
          <w:color w:val="auto"/>
        </w:rPr>
        <w:t>，…，Q</w:t>
      </w:r>
      <w:r>
        <w:rPr>
          <w:color w:val="auto"/>
          <w:vertAlign w:val="subscript"/>
        </w:rPr>
        <w:t>n</w:t>
      </w:r>
      <w:r>
        <w:rPr>
          <w:color w:val="auto"/>
        </w:rPr>
        <w:t>——每种危险物质的临界量，t；</w:t>
      </w:r>
    </w:p>
    <w:p w14:paraId="13F0CAB5">
      <w:pPr>
        <w:pStyle w:val="51"/>
        <w:rPr>
          <w:color w:val="auto"/>
        </w:rPr>
      </w:pPr>
      <w:r>
        <w:rPr>
          <w:color w:val="auto"/>
        </w:rPr>
        <w:t>当Q＜1时，该项目环境风险潜势为I；</w:t>
      </w:r>
    </w:p>
    <w:p w14:paraId="179D4AA9">
      <w:pPr>
        <w:pStyle w:val="51"/>
        <w:rPr>
          <w:color w:val="auto"/>
          <w:lang w:val="zh-CN"/>
        </w:rPr>
      </w:pPr>
      <w:r>
        <w:rPr>
          <w:color w:val="auto"/>
        </w:rPr>
        <w:t>当Q≥1时，将Q值划分为：（1）1≤Q＜10；（2）10≤Q＜100；（3）Q≥100。</w:t>
      </w:r>
    </w:p>
    <w:p w14:paraId="0846051F">
      <w:pPr>
        <w:ind w:firstLine="480"/>
        <w:rPr>
          <w:color w:val="auto"/>
        </w:rPr>
      </w:pPr>
      <w:r>
        <w:rPr>
          <w:rFonts w:hint="eastAsia"/>
          <w:color w:val="auto"/>
        </w:rPr>
        <w:t>对照《建设项目环境风险评价技术导则》(HJ169-2018)、《企业突发环境事件风险分级方法》（HJ941-2018）</w:t>
      </w:r>
      <w:r>
        <w:rPr>
          <w:rFonts w:hint="eastAsia"/>
          <w:color w:val="auto"/>
          <w:lang w:val="en-US" w:eastAsia="zh-CN"/>
        </w:rPr>
        <w:t>与</w:t>
      </w:r>
      <w:r>
        <w:rPr>
          <w:rFonts w:hint="eastAsia"/>
          <w:color w:val="auto"/>
          <w:u w:val="single"/>
          <w:lang w:eastAsia="zh-CN"/>
        </w:rPr>
        <w:t>《</w:t>
      </w:r>
      <w:r>
        <w:rPr>
          <w:rFonts w:hint="eastAsia"/>
          <w:color w:val="auto"/>
          <w:u w:val="single"/>
          <w:lang w:val="en-US" w:eastAsia="zh-CN"/>
        </w:rPr>
        <w:t>危险化学品重大危险源辨识</w:t>
      </w:r>
      <w:r>
        <w:rPr>
          <w:rFonts w:hint="eastAsia"/>
          <w:color w:val="auto"/>
          <w:u w:val="single"/>
          <w:lang w:eastAsia="zh-CN"/>
        </w:rPr>
        <w:t>》（</w:t>
      </w:r>
      <w:r>
        <w:rPr>
          <w:rFonts w:hint="eastAsia"/>
          <w:color w:val="auto"/>
          <w:u w:val="single"/>
          <w:lang w:val="en-US" w:eastAsia="zh-CN"/>
        </w:rPr>
        <w:t>GB18218-2009</w:t>
      </w:r>
      <w:r>
        <w:rPr>
          <w:rFonts w:hint="eastAsia"/>
          <w:color w:val="auto"/>
          <w:u w:val="single"/>
          <w:lang w:eastAsia="zh-CN"/>
        </w:rPr>
        <w:t>）</w:t>
      </w:r>
      <w:r>
        <w:rPr>
          <w:rFonts w:hint="eastAsia"/>
          <w:color w:val="auto"/>
        </w:rPr>
        <w:t>，拟建项目包含浓硫酸储罐两座，单座容积50m</w:t>
      </w:r>
      <w:r>
        <w:rPr>
          <w:rFonts w:hint="eastAsia"/>
          <w:color w:val="auto"/>
          <w:vertAlign w:val="superscript"/>
        </w:rPr>
        <w:t>3</w:t>
      </w:r>
      <w:r>
        <w:rPr>
          <w:rFonts w:hint="eastAsia"/>
          <w:color w:val="auto"/>
          <w:vertAlign w:val="baseline"/>
          <w:lang w:eastAsia="zh-CN"/>
        </w:rPr>
        <w:t>；</w:t>
      </w:r>
      <w:r>
        <w:rPr>
          <w:rFonts w:hint="eastAsia"/>
          <w:color w:val="auto"/>
        </w:rPr>
        <w:t>沼气稳压柜</w:t>
      </w:r>
      <w:r>
        <w:rPr>
          <w:rFonts w:hint="eastAsia"/>
          <w:color w:val="auto"/>
          <w:lang w:val="en-US" w:eastAsia="zh-CN"/>
        </w:rPr>
        <w:t>2座</w:t>
      </w:r>
      <w:r>
        <w:rPr>
          <w:rFonts w:hint="eastAsia"/>
          <w:color w:val="auto"/>
        </w:rPr>
        <w:t>，单个容积300m</w:t>
      </w:r>
      <w:r>
        <w:rPr>
          <w:rFonts w:hint="eastAsia"/>
          <w:color w:val="auto"/>
          <w:vertAlign w:val="superscript"/>
        </w:rPr>
        <w:t>3</w:t>
      </w:r>
      <w:r>
        <w:rPr>
          <w:rFonts w:hint="eastAsia"/>
          <w:color w:val="auto"/>
          <w:vertAlign w:val="baseline"/>
          <w:lang w:eastAsia="zh-CN"/>
        </w:rPr>
        <w:t>；</w:t>
      </w:r>
      <w:r>
        <w:rPr>
          <w:rFonts w:hint="eastAsia"/>
          <w:color w:val="auto"/>
          <w:vertAlign w:val="baseline"/>
          <w:lang w:val="en-US" w:eastAsia="zh-CN"/>
        </w:rPr>
        <w:t>双氧水储罐1座，容积100m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rPr>
        <w:t>涉及危险物质q/Q值计算见下表</w:t>
      </w:r>
      <w:r>
        <w:rPr>
          <w:color w:val="auto"/>
        </w:rPr>
        <w:t>。</w:t>
      </w:r>
    </w:p>
    <w:p w14:paraId="013F33EF">
      <w:pPr>
        <w:pStyle w:val="37"/>
        <w:spacing w:beforeLines="0" w:afterLines="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-1 建设项目Q值确定表</w:t>
      </w:r>
    </w:p>
    <w:tbl>
      <w:tblPr>
        <w:tblStyle w:val="22"/>
        <w:tblW w:w="87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701"/>
        <w:gridCol w:w="1380"/>
        <w:gridCol w:w="1065"/>
        <w:gridCol w:w="1065"/>
        <w:gridCol w:w="1065"/>
        <w:gridCol w:w="1690"/>
      </w:tblGrid>
      <w:tr w14:paraId="2EF5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70B7F7BE">
            <w:pPr>
              <w:spacing w:line="240" w:lineRule="auto"/>
              <w:ind w:firstLine="0" w:firstLineChars="0"/>
              <w:jc w:val="center"/>
              <w:rPr>
                <w:b/>
                <w:bCs/>
                <w:color w:val="auto"/>
                <w:sz w:val="21"/>
                <w:szCs w:val="21"/>
              </w:rPr>
            </w:pPr>
            <w:r>
              <w:rPr>
                <w:b/>
                <w:bCs/>
                <w:color w:val="auto"/>
                <w:sz w:val="21"/>
                <w:szCs w:val="21"/>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5CA81C66">
            <w:pPr>
              <w:spacing w:line="240" w:lineRule="auto"/>
              <w:ind w:firstLine="0" w:firstLineChars="0"/>
              <w:jc w:val="center"/>
              <w:rPr>
                <w:b/>
                <w:bCs/>
                <w:color w:val="auto"/>
                <w:sz w:val="21"/>
                <w:szCs w:val="21"/>
              </w:rPr>
            </w:pPr>
            <w:r>
              <w:rPr>
                <w:b/>
                <w:bCs/>
                <w:color w:val="auto"/>
                <w:sz w:val="21"/>
                <w:szCs w:val="21"/>
              </w:rPr>
              <w:t>危险物质</w:t>
            </w:r>
          </w:p>
        </w:tc>
        <w:tc>
          <w:tcPr>
            <w:tcW w:w="1380" w:type="dxa"/>
            <w:tcBorders>
              <w:top w:val="single" w:color="000000" w:sz="4" w:space="0"/>
              <w:left w:val="single" w:color="000000" w:sz="4" w:space="0"/>
              <w:bottom w:val="single" w:color="000000" w:sz="4" w:space="0"/>
              <w:right w:val="single" w:color="000000" w:sz="4" w:space="0"/>
            </w:tcBorders>
            <w:vAlign w:val="center"/>
          </w:tcPr>
          <w:p w14:paraId="38565B7C">
            <w:pPr>
              <w:spacing w:line="240" w:lineRule="auto"/>
              <w:ind w:firstLine="0" w:firstLineChars="0"/>
              <w:jc w:val="center"/>
              <w:rPr>
                <w:b/>
                <w:bCs/>
                <w:color w:val="auto"/>
                <w:sz w:val="21"/>
                <w:szCs w:val="21"/>
              </w:rPr>
            </w:pPr>
            <w:r>
              <w:rPr>
                <w:b/>
                <w:bCs/>
                <w:color w:val="auto"/>
                <w:sz w:val="21"/>
                <w:szCs w:val="21"/>
              </w:rPr>
              <w:t>存放方式</w:t>
            </w:r>
          </w:p>
        </w:tc>
        <w:tc>
          <w:tcPr>
            <w:tcW w:w="1065" w:type="dxa"/>
            <w:tcBorders>
              <w:top w:val="single" w:color="000000" w:sz="4" w:space="0"/>
              <w:left w:val="single" w:color="000000" w:sz="4" w:space="0"/>
              <w:bottom w:val="single" w:color="000000" w:sz="4" w:space="0"/>
              <w:right w:val="single" w:color="000000" w:sz="4" w:space="0"/>
            </w:tcBorders>
            <w:vAlign w:val="center"/>
          </w:tcPr>
          <w:p w14:paraId="64006322">
            <w:pPr>
              <w:spacing w:line="240" w:lineRule="auto"/>
              <w:ind w:firstLine="0" w:firstLineChars="0"/>
              <w:jc w:val="center"/>
              <w:rPr>
                <w:b/>
                <w:bCs/>
                <w:color w:val="auto"/>
                <w:sz w:val="21"/>
                <w:szCs w:val="21"/>
              </w:rPr>
            </w:pPr>
            <w:r>
              <w:rPr>
                <w:b/>
                <w:bCs/>
                <w:color w:val="auto"/>
                <w:sz w:val="21"/>
                <w:szCs w:val="21"/>
              </w:rPr>
              <w:t>临界量（t）</w:t>
            </w:r>
          </w:p>
        </w:tc>
        <w:tc>
          <w:tcPr>
            <w:tcW w:w="1065" w:type="dxa"/>
            <w:tcBorders>
              <w:top w:val="single" w:color="000000" w:sz="4" w:space="0"/>
              <w:left w:val="single" w:color="000000" w:sz="4" w:space="0"/>
              <w:bottom w:val="single" w:color="000000" w:sz="4" w:space="0"/>
              <w:right w:val="single" w:color="000000" w:sz="4" w:space="0"/>
            </w:tcBorders>
            <w:vAlign w:val="center"/>
          </w:tcPr>
          <w:p w14:paraId="7DE80D4D">
            <w:pPr>
              <w:spacing w:line="240" w:lineRule="auto"/>
              <w:ind w:firstLine="0" w:firstLineChars="0"/>
              <w:jc w:val="center"/>
              <w:rPr>
                <w:b/>
                <w:bCs/>
                <w:color w:val="auto"/>
                <w:sz w:val="21"/>
                <w:szCs w:val="21"/>
              </w:rPr>
            </w:pPr>
            <w:r>
              <w:rPr>
                <w:b/>
                <w:bCs/>
                <w:color w:val="auto"/>
                <w:sz w:val="21"/>
                <w:szCs w:val="21"/>
              </w:rPr>
              <w:t>项目存储量（t）</w:t>
            </w:r>
          </w:p>
        </w:tc>
        <w:tc>
          <w:tcPr>
            <w:tcW w:w="1065" w:type="dxa"/>
            <w:tcBorders>
              <w:top w:val="single" w:color="000000" w:sz="4" w:space="0"/>
              <w:left w:val="single" w:color="000000" w:sz="4" w:space="0"/>
              <w:bottom w:val="single" w:color="000000" w:sz="4" w:space="0"/>
              <w:right w:val="single" w:color="000000" w:sz="4" w:space="0"/>
            </w:tcBorders>
            <w:vAlign w:val="center"/>
          </w:tcPr>
          <w:p w14:paraId="4A535023">
            <w:pPr>
              <w:spacing w:line="240" w:lineRule="auto"/>
              <w:ind w:firstLine="0" w:firstLineChars="0"/>
              <w:jc w:val="center"/>
              <w:rPr>
                <w:b/>
                <w:bCs/>
                <w:color w:val="auto"/>
                <w:sz w:val="21"/>
                <w:szCs w:val="21"/>
              </w:rPr>
            </w:pPr>
            <w:r>
              <w:rPr>
                <w:b/>
                <w:bCs/>
                <w:color w:val="auto"/>
                <w:sz w:val="21"/>
                <w:szCs w:val="21"/>
              </w:rPr>
              <w:t>q/Q</w:t>
            </w:r>
          </w:p>
        </w:tc>
        <w:tc>
          <w:tcPr>
            <w:tcW w:w="1690" w:type="dxa"/>
            <w:tcBorders>
              <w:top w:val="single" w:color="000000" w:sz="4" w:space="0"/>
              <w:left w:val="single" w:color="000000" w:sz="4" w:space="0"/>
              <w:bottom w:val="single" w:color="000000" w:sz="4" w:space="0"/>
              <w:right w:val="single" w:color="000000" w:sz="4" w:space="0"/>
            </w:tcBorders>
            <w:vAlign w:val="center"/>
          </w:tcPr>
          <w:p w14:paraId="793630A5">
            <w:pPr>
              <w:spacing w:line="240" w:lineRule="auto"/>
              <w:ind w:firstLine="0" w:firstLineChars="0"/>
              <w:jc w:val="center"/>
              <w:rPr>
                <w:b/>
                <w:bCs/>
                <w:color w:val="auto"/>
                <w:sz w:val="21"/>
                <w:szCs w:val="21"/>
              </w:rPr>
            </w:pPr>
            <w:r>
              <w:rPr>
                <w:b/>
                <w:bCs/>
                <w:color w:val="auto"/>
                <w:sz w:val="21"/>
                <w:szCs w:val="21"/>
              </w:rPr>
              <w:t>∑（q/Q）</w:t>
            </w:r>
          </w:p>
        </w:tc>
      </w:tr>
      <w:tr w14:paraId="09B8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0AF1E6B6">
            <w:pPr>
              <w:spacing w:line="240" w:lineRule="auto"/>
              <w:ind w:firstLine="0" w:firstLineChars="0"/>
              <w:jc w:val="center"/>
              <w:rPr>
                <w:color w:val="auto"/>
                <w:sz w:val="21"/>
                <w:szCs w:val="21"/>
              </w:rPr>
            </w:pPr>
            <w:r>
              <w:rPr>
                <w:color w:val="auto"/>
                <w:sz w:val="21"/>
                <w:szCs w:val="21"/>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D2C8C03">
            <w:pPr>
              <w:spacing w:line="240" w:lineRule="auto"/>
              <w:ind w:firstLine="0" w:firstLineChars="0"/>
              <w:jc w:val="center"/>
              <w:rPr>
                <w:color w:val="auto"/>
                <w:sz w:val="21"/>
                <w:szCs w:val="21"/>
              </w:rPr>
            </w:pPr>
            <w:r>
              <w:rPr>
                <w:rFonts w:hint="eastAsia"/>
                <w:color w:val="auto"/>
                <w:sz w:val="21"/>
                <w:szCs w:val="21"/>
              </w:rPr>
              <w:t>浓硫酸（98%）</w:t>
            </w:r>
          </w:p>
        </w:tc>
        <w:tc>
          <w:tcPr>
            <w:tcW w:w="1380" w:type="dxa"/>
            <w:tcBorders>
              <w:top w:val="single" w:color="000000" w:sz="4" w:space="0"/>
              <w:left w:val="single" w:color="000000" w:sz="4" w:space="0"/>
              <w:bottom w:val="single" w:color="000000" w:sz="4" w:space="0"/>
              <w:right w:val="single" w:color="000000" w:sz="4" w:space="0"/>
            </w:tcBorders>
            <w:vAlign w:val="center"/>
          </w:tcPr>
          <w:p w14:paraId="31043C43">
            <w:pPr>
              <w:spacing w:line="240" w:lineRule="auto"/>
              <w:ind w:firstLine="0" w:firstLineChars="0"/>
              <w:jc w:val="center"/>
              <w:rPr>
                <w:color w:val="auto"/>
                <w:sz w:val="21"/>
                <w:szCs w:val="21"/>
              </w:rPr>
            </w:pPr>
            <w:r>
              <w:rPr>
                <w:rFonts w:hint="eastAsia"/>
                <w:color w:val="auto"/>
                <w:sz w:val="21"/>
                <w:szCs w:val="21"/>
              </w:rPr>
              <w:t>防腐碳钢储存罐储存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0A88A2D8">
            <w:pPr>
              <w:spacing w:line="240" w:lineRule="auto"/>
              <w:ind w:firstLine="0" w:firstLineChars="0"/>
              <w:jc w:val="center"/>
              <w:rPr>
                <w:color w:val="auto"/>
                <w:sz w:val="21"/>
                <w:szCs w:val="21"/>
              </w:rPr>
            </w:pPr>
            <w:r>
              <w:rPr>
                <w:color w:val="auto"/>
                <w:sz w:val="21"/>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36DBFD67">
            <w:pPr>
              <w:spacing w:line="240" w:lineRule="auto"/>
              <w:ind w:firstLine="0" w:firstLineChars="0"/>
              <w:jc w:val="center"/>
              <w:rPr>
                <w:color w:val="auto"/>
                <w:sz w:val="21"/>
                <w:szCs w:val="21"/>
              </w:rPr>
            </w:pPr>
            <w:r>
              <w:rPr>
                <w:color w:val="auto"/>
                <w:sz w:val="21"/>
                <w:szCs w:val="21"/>
              </w:rPr>
              <w:t>183</w:t>
            </w:r>
          </w:p>
        </w:tc>
        <w:tc>
          <w:tcPr>
            <w:tcW w:w="1065" w:type="dxa"/>
            <w:tcBorders>
              <w:top w:val="single" w:color="000000" w:sz="4" w:space="0"/>
              <w:left w:val="single" w:color="000000" w:sz="4" w:space="0"/>
              <w:bottom w:val="single" w:color="000000" w:sz="4" w:space="0"/>
              <w:right w:val="single" w:color="000000" w:sz="4" w:space="0"/>
            </w:tcBorders>
            <w:vAlign w:val="center"/>
          </w:tcPr>
          <w:p w14:paraId="30953674">
            <w:pPr>
              <w:spacing w:line="240" w:lineRule="auto"/>
              <w:ind w:firstLine="0" w:firstLineChars="0"/>
              <w:jc w:val="center"/>
              <w:rPr>
                <w:color w:val="auto"/>
                <w:sz w:val="21"/>
                <w:szCs w:val="21"/>
              </w:rPr>
            </w:pPr>
            <w:r>
              <w:rPr>
                <w:color w:val="auto"/>
                <w:sz w:val="21"/>
                <w:szCs w:val="21"/>
              </w:rPr>
              <w:t>18.3</w:t>
            </w:r>
          </w:p>
        </w:tc>
        <w:tc>
          <w:tcPr>
            <w:tcW w:w="1690" w:type="dxa"/>
            <w:vMerge w:val="restart"/>
            <w:tcBorders>
              <w:top w:val="single" w:color="000000" w:sz="4" w:space="0"/>
              <w:left w:val="single" w:color="000000" w:sz="4" w:space="0"/>
              <w:right w:val="single" w:color="000000" w:sz="4" w:space="0"/>
            </w:tcBorders>
            <w:vAlign w:val="center"/>
          </w:tcPr>
          <w:p w14:paraId="6756D867">
            <w:pPr>
              <w:spacing w:line="240" w:lineRule="auto"/>
              <w:ind w:firstLine="0" w:firstLineChars="0"/>
              <w:jc w:val="center"/>
              <w:rPr>
                <w:rFonts w:hint="eastAsia" w:eastAsia="宋体"/>
                <w:color w:val="auto"/>
                <w:sz w:val="21"/>
                <w:szCs w:val="21"/>
                <w:lang w:val="en-US" w:eastAsia="zh-CN"/>
              </w:rPr>
            </w:pPr>
            <w:r>
              <w:rPr>
                <w:rFonts w:hint="eastAsia"/>
                <w:color w:val="auto"/>
                <w:sz w:val="21"/>
                <w:szCs w:val="21"/>
                <w:lang w:eastAsia="zh-CN"/>
              </w:rPr>
              <w:t>18.823</w:t>
            </w:r>
          </w:p>
        </w:tc>
      </w:tr>
      <w:tr w14:paraId="00F7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1572523F">
            <w:pPr>
              <w:spacing w:line="240" w:lineRule="auto"/>
              <w:ind w:firstLine="0" w:firstLineChars="0"/>
              <w:jc w:val="center"/>
              <w:rPr>
                <w:color w:val="auto"/>
                <w:sz w:val="21"/>
                <w:szCs w:val="21"/>
              </w:rPr>
            </w:pPr>
            <w:r>
              <w:rPr>
                <w:color w:val="auto"/>
                <w:sz w:val="21"/>
                <w:szCs w:val="21"/>
              </w:rPr>
              <w:t>2</w:t>
            </w:r>
          </w:p>
        </w:tc>
        <w:tc>
          <w:tcPr>
            <w:tcW w:w="1701" w:type="dxa"/>
            <w:tcBorders>
              <w:top w:val="single" w:color="000000" w:sz="4" w:space="0"/>
              <w:left w:val="single" w:color="000000" w:sz="4" w:space="0"/>
              <w:bottom w:val="single" w:color="000000" w:sz="4" w:space="0"/>
              <w:right w:val="single" w:color="000000" w:sz="4" w:space="0"/>
            </w:tcBorders>
            <w:vAlign w:val="center"/>
          </w:tcPr>
          <w:p w14:paraId="5DCA013E">
            <w:pPr>
              <w:spacing w:line="240" w:lineRule="auto"/>
              <w:ind w:firstLine="0" w:firstLineChars="0"/>
              <w:jc w:val="center"/>
              <w:rPr>
                <w:color w:val="auto"/>
                <w:sz w:val="21"/>
                <w:szCs w:val="21"/>
              </w:rPr>
            </w:pPr>
            <w:r>
              <w:rPr>
                <w:rStyle w:val="26"/>
                <w:rFonts w:hint="eastAsia"/>
                <w:color w:val="auto"/>
              </w:rPr>
              <w:t>沼气（70%甲烷）</w:t>
            </w:r>
          </w:p>
        </w:tc>
        <w:tc>
          <w:tcPr>
            <w:tcW w:w="1380" w:type="dxa"/>
            <w:tcBorders>
              <w:top w:val="single" w:color="000000" w:sz="4" w:space="0"/>
              <w:left w:val="single" w:color="000000" w:sz="4" w:space="0"/>
              <w:bottom w:val="single" w:color="000000" w:sz="4" w:space="0"/>
              <w:right w:val="single" w:color="000000" w:sz="4" w:space="0"/>
            </w:tcBorders>
            <w:vAlign w:val="center"/>
          </w:tcPr>
          <w:p w14:paraId="299E96DE">
            <w:pPr>
              <w:spacing w:line="240" w:lineRule="auto"/>
              <w:ind w:firstLine="0" w:firstLineChars="0"/>
              <w:jc w:val="center"/>
              <w:rPr>
                <w:color w:val="auto"/>
                <w:sz w:val="21"/>
                <w:szCs w:val="21"/>
              </w:rPr>
            </w:pPr>
            <w:r>
              <w:rPr>
                <w:rFonts w:hint="eastAsia"/>
                <w:color w:val="auto"/>
                <w:sz w:val="21"/>
                <w:szCs w:val="21"/>
              </w:rPr>
              <w:t>沼气柜储存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440E9957">
            <w:pPr>
              <w:spacing w:line="240" w:lineRule="auto"/>
              <w:ind w:firstLine="0" w:firstLineChars="0"/>
              <w:jc w:val="center"/>
              <w:rPr>
                <w:color w:val="auto"/>
                <w:sz w:val="21"/>
                <w:szCs w:val="21"/>
              </w:rPr>
            </w:pPr>
            <w:r>
              <w:rPr>
                <w:color w:val="auto"/>
                <w:sz w:val="21"/>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7F1D7E83">
            <w:pPr>
              <w:spacing w:line="240" w:lineRule="auto"/>
              <w:ind w:firstLine="0" w:firstLineChars="0"/>
              <w:jc w:val="center"/>
              <w:rPr>
                <w:rFonts w:hint="eastAsia" w:eastAsia="宋体"/>
                <w:color w:val="auto"/>
                <w:sz w:val="21"/>
                <w:szCs w:val="21"/>
                <w:lang w:eastAsia="zh-CN"/>
              </w:rPr>
            </w:pPr>
            <w:r>
              <w:rPr>
                <w:color w:val="auto"/>
                <w:sz w:val="21"/>
                <w:szCs w:val="21"/>
              </w:rPr>
              <w:t>0.</w:t>
            </w:r>
            <w:r>
              <w:rPr>
                <w:rFonts w:hint="eastAsia"/>
                <w:color w:val="auto"/>
                <w:sz w:val="21"/>
                <w:szCs w:val="21"/>
                <w:lang w:eastAsia="zh-CN"/>
              </w:rPr>
              <w:t>395</w:t>
            </w:r>
          </w:p>
        </w:tc>
        <w:tc>
          <w:tcPr>
            <w:tcW w:w="1065" w:type="dxa"/>
            <w:tcBorders>
              <w:top w:val="single" w:color="000000" w:sz="4" w:space="0"/>
              <w:left w:val="single" w:color="000000" w:sz="4" w:space="0"/>
              <w:bottom w:val="single" w:color="000000" w:sz="4" w:space="0"/>
              <w:right w:val="single" w:color="000000" w:sz="4" w:space="0"/>
            </w:tcBorders>
            <w:vAlign w:val="center"/>
          </w:tcPr>
          <w:p w14:paraId="298B549D">
            <w:pPr>
              <w:spacing w:line="240" w:lineRule="auto"/>
              <w:ind w:firstLine="0" w:firstLineChars="0"/>
              <w:jc w:val="center"/>
              <w:rPr>
                <w:rFonts w:hint="eastAsia" w:eastAsia="宋体"/>
                <w:color w:val="auto"/>
                <w:sz w:val="21"/>
                <w:szCs w:val="21"/>
                <w:lang w:eastAsia="zh-CN"/>
              </w:rPr>
            </w:pPr>
            <w:r>
              <w:rPr>
                <w:rFonts w:hint="eastAsia"/>
                <w:color w:val="auto"/>
                <w:sz w:val="21"/>
                <w:szCs w:val="21"/>
                <w:lang w:eastAsia="zh-CN"/>
              </w:rPr>
              <w:t>0.039</w:t>
            </w:r>
          </w:p>
        </w:tc>
        <w:tc>
          <w:tcPr>
            <w:tcW w:w="1690" w:type="dxa"/>
            <w:vMerge w:val="continue"/>
            <w:tcBorders>
              <w:left w:val="single" w:color="000000" w:sz="4" w:space="0"/>
              <w:right w:val="single" w:color="000000" w:sz="4" w:space="0"/>
            </w:tcBorders>
            <w:vAlign w:val="center"/>
          </w:tcPr>
          <w:p w14:paraId="6139C999">
            <w:pPr>
              <w:ind w:firstLine="480"/>
              <w:jc w:val="center"/>
              <w:rPr>
                <w:color w:val="auto"/>
                <w:kern w:val="0"/>
                <w:szCs w:val="21"/>
              </w:rPr>
            </w:pPr>
          </w:p>
        </w:tc>
      </w:tr>
      <w:tr w14:paraId="2185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58865C3B">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3</w:t>
            </w:r>
          </w:p>
        </w:tc>
        <w:tc>
          <w:tcPr>
            <w:tcW w:w="1701" w:type="dxa"/>
            <w:tcBorders>
              <w:top w:val="single" w:color="000000" w:sz="4" w:space="0"/>
              <w:left w:val="single" w:color="000000" w:sz="4" w:space="0"/>
              <w:bottom w:val="single" w:color="000000" w:sz="4" w:space="0"/>
              <w:right w:val="single" w:color="000000" w:sz="4" w:space="0"/>
            </w:tcBorders>
            <w:vAlign w:val="center"/>
          </w:tcPr>
          <w:p w14:paraId="715A2840">
            <w:pPr>
              <w:spacing w:line="240" w:lineRule="auto"/>
              <w:ind w:firstLine="0" w:firstLineChars="0"/>
              <w:jc w:val="center"/>
              <w:rPr>
                <w:rStyle w:val="26"/>
                <w:rFonts w:hint="eastAsia" w:eastAsia="宋体"/>
                <w:color w:val="auto"/>
                <w:u w:val="single"/>
                <w:lang w:val="en-US" w:eastAsia="zh-CN"/>
              </w:rPr>
            </w:pPr>
            <w:r>
              <w:rPr>
                <w:rStyle w:val="26"/>
                <w:rFonts w:hint="eastAsia"/>
                <w:color w:val="auto"/>
                <w:u w:val="single"/>
                <w:lang w:val="en-US" w:eastAsia="zh-CN"/>
              </w:rPr>
              <w:t>双氧水（27.5%）</w:t>
            </w:r>
          </w:p>
        </w:tc>
        <w:tc>
          <w:tcPr>
            <w:tcW w:w="1380" w:type="dxa"/>
            <w:tcBorders>
              <w:top w:val="single" w:color="000000" w:sz="4" w:space="0"/>
              <w:left w:val="single" w:color="000000" w:sz="4" w:space="0"/>
              <w:bottom w:val="single" w:color="000000" w:sz="4" w:space="0"/>
              <w:right w:val="single" w:color="000000" w:sz="4" w:space="0"/>
            </w:tcBorders>
            <w:vAlign w:val="center"/>
          </w:tcPr>
          <w:p w14:paraId="40C4CB08">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不锈钢罐储存</w:t>
            </w:r>
          </w:p>
        </w:tc>
        <w:tc>
          <w:tcPr>
            <w:tcW w:w="1065" w:type="dxa"/>
            <w:tcBorders>
              <w:top w:val="single" w:color="000000" w:sz="4" w:space="0"/>
              <w:left w:val="single" w:color="000000" w:sz="4" w:space="0"/>
              <w:bottom w:val="single" w:color="000000" w:sz="4" w:space="0"/>
              <w:right w:val="single" w:color="000000" w:sz="4" w:space="0"/>
            </w:tcBorders>
            <w:vAlign w:val="center"/>
          </w:tcPr>
          <w:p w14:paraId="58AAB47A">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50</w:t>
            </w:r>
          </w:p>
        </w:tc>
        <w:tc>
          <w:tcPr>
            <w:tcW w:w="1065" w:type="dxa"/>
            <w:tcBorders>
              <w:top w:val="single" w:color="000000" w:sz="4" w:space="0"/>
              <w:left w:val="single" w:color="000000" w:sz="4" w:space="0"/>
              <w:bottom w:val="single" w:color="000000" w:sz="4" w:space="0"/>
              <w:right w:val="single" w:color="000000" w:sz="4" w:space="0"/>
            </w:tcBorders>
            <w:vAlign w:val="center"/>
          </w:tcPr>
          <w:p w14:paraId="1592AB32">
            <w:pPr>
              <w:spacing w:line="240" w:lineRule="auto"/>
              <w:ind w:firstLine="0" w:firstLineChars="0"/>
              <w:jc w:val="center"/>
              <w:rPr>
                <w:rFonts w:hint="default" w:eastAsia="宋体"/>
                <w:color w:val="auto"/>
                <w:sz w:val="21"/>
                <w:szCs w:val="21"/>
                <w:u w:val="single"/>
                <w:lang w:val="en-US" w:eastAsia="zh-CN"/>
              </w:rPr>
            </w:pPr>
            <w:r>
              <w:rPr>
                <w:rFonts w:hint="eastAsia"/>
                <w:color w:val="auto"/>
                <w:sz w:val="21"/>
                <w:szCs w:val="21"/>
                <w:u w:val="single"/>
                <w:lang w:val="en-US" w:eastAsia="zh-CN"/>
              </w:rPr>
              <w:t>24.2</w:t>
            </w:r>
          </w:p>
        </w:tc>
        <w:tc>
          <w:tcPr>
            <w:tcW w:w="1065" w:type="dxa"/>
            <w:tcBorders>
              <w:top w:val="single" w:color="000000" w:sz="4" w:space="0"/>
              <w:left w:val="single" w:color="000000" w:sz="4" w:space="0"/>
              <w:bottom w:val="single" w:color="000000" w:sz="4" w:space="0"/>
              <w:right w:val="single" w:color="000000" w:sz="4" w:space="0"/>
            </w:tcBorders>
            <w:vAlign w:val="center"/>
          </w:tcPr>
          <w:p w14:paraId="6E447C4A">
            <w:pPr>
              <w:spacing w:line="240" w:lineRule="auto"/>
              <w:ind w:firstLine="0" w:firstLineChars="0"/>
              <w:jc w:val="center"/>
              <w:rPr>
                <w:rFonts w:hint="default"/>
                <w:color w:val="auto"/>
                <w:sz w:val="21"/>
                <w:szCs w:val="21"/>
                <w:u w:val="single"/>
                <w:lang w:val="en-US" w:eastAsia="zh-CN"/>
              </w:rPr>
            </w:pPr>
            <w:r>
              <w:rPr>
                <w:rFonts w:hint="eastAsia"/>
                <w:color w:val="auto"/>
                <w:sz w:val="21"/>
                <w:szCs w:val="21"/>
                <w:u w:val="single"/>
                <w:lang w:val="en-US" w:eastAsia="zh-CN"/>
              </w:rPr>
              <w:t>0.484</w:t>
            </w:r>
          </w:p>
        </w:tc>
        <w:tc>
          <w:tcPr>
            <w:tcW w:w="1690" w:type="dxa"/>
            <w:vMerge w:val="continue"/>
            <w:tcBorders>
              <w:left w:val="single" w:color="000000" w:sz="4" w:space="0"/>
              <w:right w:val="single" w:color="000000" w:sz="4" w:space="0"/>
            </w:tcBorders>
            <w:vAlign w:val="center"/>
          </w:tcPr>
          <w:p w14:paraId="3513B1D8">
            <w:pPr>
              <w:ind w:firstLine="480"/>
              <w:jc w:val="center"/>
              <w:rPr>
                <w:color w:val="auto"/>
                <w:kern w:val="0"/>
                <w:szCs w:val="21"/>
              </w:rPr>
            </w:pPr>
          </w:p>
        </w:tc>
      </w:tr>
    </w:tbl>
    <w:p w14:paraId="4144108C">
      <w:pPr>
        <w:pStyle w:val="40"/>
        <w:spacing w:before="120" w:beforeLines="50"/>
        <w:rPr>
          <w:color w:val="auto"/>
        </w:rPr>
      </w:pPr>
      <w:r>
        <w:rPr>
          <w:color w:val="auto"/>
        </w:rPr>
        <w:t>由表</w:t>
      </w:r>
      <w:r>
        <w:rPr>
          <w:rFonts w:hint="eastAsia"/>
          <w:color w:val="auto"/>
        </w:rPr>
        <w:t>4.1</w:t>
      </w:r>
      <w:r>
        <w:rPr>
          <w:color w:val="auto"/>
        </w:rPr>
        <w:t>-1可知，项目Q值=18.</w:t>
      </w:r>
      <w:r>
        <w:rPr>
          <w:rFonts w:hint="eastAsia"/>
          <w:color w:val="auto"/>
          <w:lang w:val="en-US" w:eastAsia="zh-CN"/>
        </w:rPr>
        <w:t>823</w:t>
      </w:r>
      <w:r>
        <w:rPr>
          <w:color w:val="auto"/>
        </w:rPr>
        <w:t>，10≤Q＜100。</w:t>
      </w:r>
    </w:p>
    <w:p w14:paraId="6B3BAA2B">
      <w:pPr>
        <w:autoSpaceDE w:val="0"/>
        <w:autoSpaceDN w:val="0"/>
        <w:ind w:firstLine="482"/>
        <w:rPr>
          <w:b/>
          <w:color w:val="auto"/>
        </w:rPr>
      </w:pPr>
      <w:r>
        <w:rPr>
          <w:b/>
          <w:color w:val="auto"/>
        </w:rPr>
        <w:t>2、行业及生产工艺M的确定</w:t>
      </w:r>
    </w:p>
    <w:p w14:paraId="6AFC1AB8">
      <w:pPr>
        <w:autoSpaceDE w:val="0"/>
        <w:autoSpaceDN w:val="0"/>
        <w:ind w:firstLine="480"/>
        <w:rPr>
          <w:color w:val="auto"/>
        </w:rPr>
      </w:pPr>
      <w:r>
        <w:rPr>
          <w:color w:val="auto"/>
        </w:rPr>
        <w:t>分析项目所属行业及生产工艺特点，按照下表评估生产工艺情况。具有多套工艺单元的项目，对每套生产工艺分别评分并求和。将M划分为（1）M＞20 ；（2）10＜M≤20 ；（3）5＜M≤10；（4）M=5，分别以M1、M2、M3和M4 表示。</w:t>
      </w:r>
    </w:p>
    <w:p w14:paraId="649A02A5">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-2  行业及生产工艺（ M ）</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4940"/>
        <w:gridCol w:w="1417"/>
        <w:gridCol w:w="1417"/>
      </w:tblGrid>
      <w:tr w14:paraId="30CB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03647340">
            <w:pPr>
              <w:spacing w:line="240" w:lineRule="auto"/>
              <w:ind w:firstLine="0" w:firstLineChars="0"/>
              <w:jc w:val="center"/>
              <w:rPr>
                <w:b/>
                <w:bCs/>
                <w:color w:val="auto"/>
                <w:sz w:val="21"/>
                <w:szCs w:val="21"/>
              </w:rPr>
            </w:pPr>
            <w:r>
              <w:rPr>
                <w:b/>
                <w:bCs/>
                <w:color w:val="auto"/>
                <w:sz w:val="21"/>
                <w:szCs w:val="21"/>
              </w:rPr>
              <w:t>行业</w:t>
            </w:r>
          </w:p>
        </w:tc>
        <w:tc>
          <w:tcPr>
            <w:tcW w:w="4940" w:type="dxa"/>
            <w:vAlign w:val="center"/>
          </w:tcPr>
          <w:p w14:paraId="3FA602AA">
            <w:pPr>
              <w:spacing w:line="240" w:lineRule="auto"/>
              <w:ind w:firstLine="0" w:firstLineChars="0"/>
              <w:jc w:val="center"/>
              <w:rPr>
                <w:b/>
                <w:bCs/>
                <w:color w:val="auto"/>
                <w:sz w:val="21"/>
                <w:szCs w:val="21"/>
              </w:rPr>
            </w:pPr>
            <w:r>
              <w:rPr>
                <w:b/>
                <w:bCs/>
                <w:color w:val="auto"/>
                <w:sz w:val="21"/>
                <w:szCs w:val="21"/>
              </w:rPr>
              <w:t>评估依据</w:t>
            </w:r>
          </w:p>
        </w:tc>
        <w:tc>
          <w:tcPr>
            <w:tcW w:w="1417" w:type="dxa"/>
            <w:vAlign w:val="center"/>
          </w:tcPr>
          <w:p w14:paraId="5EC1183C">
            <w:pPr>
              <w:spacing w:line="240" w:lineRule="auto"/>
              <w:ind w:firstLine="0" w:firstLineChars="0"/>
              <w:jc w:val="center"/>
              <w:rPr>
                <w:b/>
                <w:bCs/>
                <w:color w:val="auto"/>
                <w:sz w:val="21"/>
                <w:szCs w:val="21"/>
              </w:rPr>
            </w:pPr>
            <w:r>
              <w:rPr>
                <w:b/>
                <w:bCs/>
                <w:color w:val="auto"/>
                <w:sz w:val="21"/>
                <w:szCs w:val="21"/>
              </w:rPr>
              <w:t>分值</w:t>
            </w:r>
          </w:p>
        </w:tc>
        <w:tc>
          <w:tcPr>
            <w:tcW w:w="1417" w:type="dxa"/>
            <w:vAlign w:val="center"/>
          </w:tcPr>
          <w:p w14:paraId="1043C6AD">
            <w:pPr>
              <w:spacing w:line="240" w:lineRule="auto"/>
              <w:ind w:firstLine="0" w:firstLineChars="0"/>
              <w:jc w:val="center"/>
              <w:rPr>
                <w:b/>
                <w:bCs/>
                <w:color w:val="auto"/>
                <w:sz w:val="21"/>
                <w:szCs w:val="21"/>
              </w:rPr>
            </w:pPr>
            <w:r>
              <w:rPr>
                <w:rFonts w:hint="eastAsia"/>
                <w:b/>
                <w:bCs/>
                <w:color w:val="auto"/>
                <w:sz w:val="21"/>
                <w:szCs w:val="21"/>
              </w:rPr>
              <w:t>本项目</w:t>
            </w:r>
          </w:p>
        </w:tc>
      </w:tr>
      <w:tr w14:paraId="1BC9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restart"/>
            <w:vAlign w:val="center"/>
          </w:tcPr>
          <w:p w14:paraId="0FA7EB7B">
            <w:pPr>
              <w:spacing w:line="240" w:lineRule="auto"/>
              <w:ind w:firstLine="0" w:firstLineChars="0"/>
              <w:jc w:val="center"/>
              <w:rPr>
                <w:color w:val="auto"/>
                <w:sz w:val="21"/>
                <w:szCs w:val="21"/>
              </w:rPr>
            </w:pPr>
            <w:r>
              <w:rPr>
                <w:color w:val="auto"/>
                <w:sz w:val="21"/>
                <w:szCs w:val="21"/>
              </w:rPr>
              <w:t>石化、化工、医药、轻工、化纤、有色冶炼等</w:t>
            </w:r>
          </w:p>
        </w:tc>
        <w:tc>
          <w:tcPr>
            <w:tcW w:w="4940" w:type="dxa"/>
            <w:vAlign w:val="center"/>
          </w:tcPr>
          <w:p w14:paraId="38018462">
            <w:pPr>
              <w:spacing w:line="240" w:lineRule="auto"/>
              <w:ind w:firstLine="0" w:firstLineChars="0"/>
              <w:rPr>
                <w:color w:val="auto"/>
                <w:sz w:val="21"/>
                <w:szCs w:val="21"/>
              </w:rPr>
            </w:pPr>
            <w:r>
              <w:rPr>
                <w:color w:val="auto"/>
                <w:sz w:val="21"/>
                <w:szCs w:val="21"/>
              </w:rPr>
              <w:t>涉及光气及光气化工艺、电解工艺（氯碱）、氯化工艺、硝化工艺、合成氨工艺、裂解（裂化）工艺、氟化工艺、加氢工艺、重氮化工艺、氧化工艺、过氧化工艺、胺基化工艺、磺化工艺、聚合工艺、烷基化工艺、新型煤化工艺、电石生产工艺、偶氮化工艺</w:t>
            </w:r>
          </w:p>
        </w:tc>
        <w:tc>
          <w:tcPr>
            <w:tcW w:w="1417" w:type="dxa"/>
            <w:vAlign w:val="center"/>
          </w:tcPr>
          <w:p w14:paraId="2D406E02">
            <w:pPr>
              <w:spacing w:line="240" w:lineRule="auto"/>
              <w:ind w:firstLine="0" w:firstLineChars="0"/>
              <w:jc w:val="center"/>
              <w:rPr>
                <w:color w:val="auto"/>
                <w:sz w:val="21"/>
                <w:szCs w:val="21"/>
              </w:rPr>
            </w:pPr>
            <w:r>
              <w:rPr>
                <w:color w:val="auto"/>
                <w:sz w:val="21"/>
                <w:szCs w:val="21"/>
              </w:rPr>
              <w:t>10/套</w:t>
            </w:r>
          </w:p>
        </w:tc>
        <w:tc>
          <w:tcPr>
            <w:tcW w:w="1417" w:type="dxa"/>
            <w:vAlign w:val="center"/>
          </w:tcPr>
          <w:p w14:paraId="3E23025B">
            <w:pPr>
              <w:spacing w:line="240" w:lineRule="auto"/>
              <w:ind w:firstLine="0" w:firstLineChars="0"/>
              <w:jc w:val="center"/>
              <w:rPr>
                <w:color w:val="auto"/>
                <w:sz w:val="21"/>
                <w:szCs w:val="21"/>
              </w:rPr>
            </w:pPr>
            <w:r>
              <w:rPr>
                <w:rFonts w:hint="eastAsia"/>
                <w:color w:val="auto"/>
                <w:sz w:val="21"/>
                <w:szCs w:val="21"/>
              </w:rPr>
              <w:t>不涉及</w:t>
            </w:r>
          </w:p>
        </w:tc>
      </w:tr>
      <w:tr w14:paraId="4FB3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76" w:type="dxa"/>
            <w:vMerge w:val="continue"/>
            <w:vAlign w:val="center"/>
          </w:tcPr>
          <w:p w14:paraId="09B94220">
            <w:pPr>
              <w:spacing w:line="240" w:lineRule="auto"/>
              <w:ind w:firstLine="0" w:firstLineChars="0"/>
              <w:jc w:val="center"/>
              <w:rPr>
                <w:color w:val="auto"/>
                <w:sz w:val="21"/>
                <w:szCs w:val="21"/>
              </w:rPr>
            </w:pPr>
          </w:p>
        </w:tc>
        <w:tc>
          <w:tcPr>
            <w:tcW w:w="4940" w:type="dxa"/>
            <w:vAlign w:val="center"/>
          </w:tcPr>
          <w:p w14:paraId="232A6D0A">
            <w:pPr>
              <w:spacing w:line="240" w:lineRule="auto"/>
              <w:ind w:firstLine="0" w:firstLineChars="0"/>
              <w:jc w:val="center"/>
              <w:rPr>
                <w:color w:val="auto"/>
                <w:sz w:val="21"/>
                <w:szCs w:val="21"/>
              </w:rPr>
            </w:pPr>
            <w:r>
              <w:rPr>
                <w:color w:val="auto"/>
                <w:sz w:val="21"/>
                <w:szCs w:val="21"/>
              </w:rPr>
              <w:t>无机酸制酸工艺、焦化工艺</w:t>
            </w:r>
          </w:p>
        </w:tc>
        <w:tc>
          <w:tcPr>
            <w:tcW w:w="1417" w:type="dxa"/>
            <w:vAlign w:val="center"/>
          </w:tcPr>
          <w:p w14:paraId="2DA5E0F1">
            <w:pPr>
              <w:spacing w:line="240" w:lineRule="auto"/>
              <w:ind w:firstLine="0" w:firstLineChars="0"/>
              <w:jc w:val="center"/>
              <w:rPr>
                <w:color w:val="auto"/>
                <w:sz w:val="21"/>
                <w:szCs w:val="21"/>
              </w:rPr>
            </w:pPr>
            <w:r>
              <w:rPr>
                <w:color w:val="auto"/>
                <w:sz w:val="21"/>
                <w:szCs w:val="21"/>
              </w:rPr>
              <w:t>5/套</w:t>
            </w:r>
          </w:p>
        </w:tc>
        <w:tc>
          <w:tcPr>
            <w:tcW w:w="1417" w:type="dxa"/>
            <w:vAlign w:val="center"/>
          </w:tcPr>
          <w:p w14:paraId="0312DCE2">
            <w:pPr>
              <w:spacing w:line="240" w:lineRule="auto"/>
              <w:ind w:firstLine="0" w:firstLineChars="0"/>
              <w:jc w:val="center"/>
              <w:rPr>
                <w:color w:val="auto"/>
                <w:sz w:val="21"/>
                <w:szCs w:val="21"/>
              </w:rPr>
            </w:pPr>
            <w:r>
              <w:rPr>
                <w:rFonts w:hint="eastAsia"/>
                <w:color w:val="auto"/>
                <w:sz w:val="21"/>
                <w:szCs w:val="21"/>
              </w:rPr>
              <w:t>不涉及</w:t>
            </w:r>
          </w:p>
        </w:tc>
      </w:tr>
      <w:tr w14:paraId="59EF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Merge w:val="continue"/>
            <w:vAlign w:val="center"/>
          </w:tcPr>
          <w:p w14:paraId="2A0D7877">
            <w:pPr>
              <w:spacing w:line="240" w:lineRule="auto"/>
              <w:ind w:firstLine="0" w:firstLineChars="0"/>
              <w:jc w:val="center"/>
              <w:rPr>
                <w:color w:val="auto"/>
                <w:sz w:val="21"/>
                <w:szCs w:val="21"/>
              </w:rPr>
            </w:pPr>
          </w:p>
        </w:tc>
        <w:tc>
          <w:tcPr>
            <w:tcW w:w="4940" w:type="dxa"/>
            <w:vAlign w:val="center"/>
          </w:tcPr>
          <w:p w14:paraId="7DF91622">
            <w:pPr>
              <w:spacing w:line="240" w:lineRule="auto"/>
              <w:ind w:firstLine="0" w:firstLineChars="0"/>
              <w:jc w:val="center"/>
              <w:rPr>
                <w:color w:val="auto"/>
                <w:sz w:val="21"/>
                <w:szCs w:val="21"/>
              </w:rPr>
            </w:pPr>
            <w:r>
              <w:rPr>
                <w:color w:val="auto"/>
                <w:sz w:val="21"/>
                <w:szCs w:val="21"/>
              </w:rPr>
              <w:t>其他高温或高压，且涉及危险物质的工艺过程</w:t>
            </w:r>
            <w:r>
              <w:rPr>
                <w:color w:val="auto"/>
                <w:sz w:val="21"/>
                <w:szCs w:val="21"/>
                <w:vertAlign w:val="superscript"/>
              </w:rPr>
              <w:t>a</w:t>
            </w:r>
            <w:r>
              <w:rPr>
                <w:color w:val="auto"/>
                <w:sz w:val="21"/>
                <w:szCs w:val="21"/>
              </w:rPr>
              <w:t>、危险物质贮存罐区</w:t>
            </w:r>
          </w:p>
        </w:tc>
        <w:tc>
          <w:tcPr>
            <w:tcW w:w="1417" w:type="dxa"/>
            <w:vAlign w:val="center"/>
          </w:tcPr>
          <w:p w14:paraId="57D322EA">
            <w:pPr>
              <w:spacing w:line="240" w:lineRule="auto"/>
              <w:ind w:firstLine="0" w:firstLineChars="0"/>
              <w:jc w:val="center"/>
              <w:rPr>
                <w:color w:val="auto"/>
                <w:sz w:val="21"/>
                <w:szCs w:val="21"/>
              </w:rPr>
            </w:pPr>
            <w:r>
              <w:rPr>
                <w:color w:val="auto"/>
                <w:sz w:val="21"/>
                <w:szCs w:val="21"/>
              </w:rPr>
              <w:t>5/套（罐区）</w:t>
            </w:r>
          </w:p>
        </w:tc>
        <w:tc>
          <w:tcPr>
            <w:tcW w:w="1417" w:type="dxa"/>
            <w:vAlign w:val="center"/>
          </w:tcPr>
          <w:p w14:paraId="61130E50">
            <w:pPr>
              <w:spacing w:line="240" w:lineRule="auto"/>
              <w:ind w:firstLine="0" w:firstLineChars="0"/>
              <w:jc w:val="center"/>
              <w:rPr>
                <w:color w:val="auto"/>
                <w:sz w:val="21"/>
                <w:szCs w:val="21"/>
              </w:rPr>
            </w:pPr>
            <w:r>
              <w:rPr>
                <w:rFonts w:hint="eastAsia"/>
                <w:color w:val="auto"/>
                <w:sz w:val="21"/>
                <w:szCs w:val="21"/>
              </w:rPr>
              <w:t>不涉及</w:t>
            </w:r>
          </w:p>
        </w:tc>
      </w:tr>
      <w:tr w14:paraId="3CC5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4F8C5853">
            <w:pPr>
              <w:spacing w:line="240" w:lineRule="auto"/>
              <w:ind w:firstLine="0" w:firstLineChars="0"/>
              <w:jc w:val="center"/>
              <w:rPr>
                <w:color w:val="auto"/>
                <w:sz w:val="21"/>
                <w:szCs w:val="21"/>
              </w:rPr>
            </w:pPr>
            <w:r>
              <w:rPr>
                <w:color w:val="auto"/>
                <w:sz w:val="21"/>
                <w:szCs w:val="21"/>
              </w:rPr>
              <w:t>管道、港口/码头等</w:t>
            </w:r>
          </w:p>
        </w:tc>
        <w:tc>
          <w:tcPr>
            <w:tcW w:w="4940" w:type="dxa"/>
            <w:vAlign w:val="center"/>
          </w:tcPr>
          <w:p w14:paraId="56254DD4">
            <w:pPr>
              <w:spacing w:line="240" w:lineRule="auto"/>
              <w:ind w:firstLine="0" w:firstLineChars="0"/>
              <w:jc w:val="center"/>
              <w:rPr>
                <w:color w:val="auto"/>
                <w:sz w:val="21"/>
                <w:szCs w:val="21"/>
              </w:rPr>
            </w:pPr>
            <w:r>
              <w:rPr>
                <w:color w:val="auto"/>
                <w:sz w:val="21"/>
                <w:szCs w:val="21"/>
              </w:rPr>
              <w:t>涉及危险物质管道运输项目、港口/码头等</w:t>
            </w:r>
          </w:p>
        </w:tc>
        <w:tc>
          <w:tcPr>
            <w:tcW w:w="1417" w:type="dxa"/>
            <w:vAlign w:val="center"/>
          </w:tcPr>
          <w:p w14:paraId="7027AA82">
            <w:pPr>
              <w:spacing w:line="240" w:lineRule="auto"/>
              <w:ind w:firstLine="0" w:firstLineChars="0"/>
              <w:jc w:val="center"/>
              <w:rPr>
                <w:color w:val="auto"/>
                <w:sz w:val="21"/>
                <w:szCs w:val="21"/>
              </w:rPr>
            </w:pPr>
            <w:r>
              <w:rPr>
                <w:color w:val="auto"/>
                <w:sz w:val="21"/>
                <w:szCs w:val="21"/>
              </w:rPr>
              <w:t>10</w:t>
            </w:r>
          </w:p>
        </w:tc>
        <w:tc>
          <w:tcPr>
            <w:tcW w:w="1417" w:type="dxa"/>
            <w:vAlign w:val="center"/>
          </w:tcPr>
          <w:p w14:paraId="6360B4BC">
            <w:pPr>
              <w:spacing w:line="240" w:lineRule="auto"/>
              <w:ind w:firstLine="0" w:firstLineChars="0"/>
              <w:jc w:val="center"/>
              <w:rPr>
                <w:color w:val="auto"/>
                <w:sz w:val="21"/>
                <w:szCs w:val="21"/>
              </w:rPr>
            </w:pPr>
            <w:r>
              <w:rPr>
                <w:rFonts w:hint="eastAsia"/>
                <w:color w:val="auto"/>
                <w:sz w:val="21"/>
                <w:szCs w:val="21"/>
              </w:rPr>
              <w:t>不涉及</w:t>
            </w:r>
          </w:p>
        </w:tc>
      </w:tr>
      <w:tr w14:paraId="062B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14:paraId="75E975AC">
            <w:pPr>
              <w:spacing w:line="240" w:lineRule="auto"/>
              <w:ind w:firstLine="0" w:firstLineChars="0"/>
              <w:jc w:val="center"/>
              <w:rPr>
                <w:color w:val="auto"/>
                <w:sz w:val="21"/>
                <w:szCs w:val="21"/>
              </w:rPr>
            </w:pPr>
            <w:r>
              <w:rPr>
                <w:color w:val="auto"/>
                <w:sz w:val="21"/>
                <w:szCs w:val="21"/>
              </w:rPr>
              <w:t>石油天然气</w:t>
            </w:r>
          </w:p>
        </w:tc>
        <w:tc>
          <w:tcPr>
            <w:tcW w:w="4940" w:type="dxa"/>
            <w:vAlign w:val="center"/>
          </w:tcPr>
          <w:p w14:paraId="18542D3D">
            <w:pPr>
              <w:spacing w:line="240" w:lineRule="auto"/>
              <w:ind w:firstLine="0" w:firstLineChars="0"/>
              <w:rPr>
                <w:color w:val="auto"/>
                <w:sz w:val="21"/>
                <w:szCs w:val="21"/>
              </w:rPr>
            </w:pPr>
            <w:r>
              <w:rPr>
                <w:color w:val="auto"/>
                <w:sz w:val="21"/>
                <w:szCs w:val="21"/>
              </w:rPr>
              <w:t>石油、天然气、页岩气开采（含净化），气库（不含加气站的气库），油库（不含加气站的油库）、油气管线</w:t>
            </w:r>
            <w:r>
              <w:rPr>
                <w:color w:val="auto"/>
                <w:sz w:val="21"/>
                <w:szCs w:val="21"/>
                <w:vertAlign w:val="superscript"/>
              </w:rPr>
              <w:t>b</w:t>
            </w:r>
            <w:r>
              <w:rPr>
                <w:color w:val="auto"/>
                <w:sz w:val="21"/>
                <w:szCs w:val="21"/>
              </w:rPr>
              <w:t>（不含城镇燃气管线）</w:t>
            </w:r>
          </w:p>
        </w:tc>
        <w:tc>
          <w:tcPr>
            <w:tcW w:w="1417" w:type="dxa"/>
            <w:vAlign w:val="center"/>
          </w:tcPr>
          <w:p w14:paraId="70584A69">
            <w:pPr>
              <w:spacing w:line="240" w:lineRule="auto"/>
              <w:ind w:firstLine="0" w:firstLineChars="0"/>
              <w:jc w:val="center"/>
              <w:rPr>
                <w:color w:val="auto"/>
                <w:sz w:val="21"/>
                <w:szCs w:val="21"/>
              </w:rPr>
            </w:pPr>
            <w:r>
              <w:rPr>
                <w:color w:val="auto"/>
                <w:sz w:val="21"/>
                <w:szCs w:val="21"/>
              </w:rPr>
              <w:t>10</w:t>
            </w:r>
          </w:p>
        </w:tc>
        <w:tc>
          <w:tcPr>
            <w:tcW w:w="1417" w:type="dxa"/>
            <w:vAlign w:val="center"/>
          </w:tcPr>
          <w:p w14:paraId="4801EEA3">
            <w:pPr>
              <w:spacing w:line="240" w:lineRule="auto"/>
              <w:ind w:firstLine="0" w:firstLineChars="0"/>
              <w:jc w:val="center"/>
              <w:rPr>
                <w:color w:val="auto"/>
                <w:sz w:val="21"/>
                <w:szCs w:val="21"/>
              </w:rPr>
            </w:pPr>
            <w:r>
              <w:rPr>
                <w:rFonts w:hint="eastAsia"/>
                <w:color w:val="auto"/>
                <w:sz w:val="21"/>
                <w:szCs w:val="21"/>
              </w:rPr>
              <w:t>不涉及</w:t>
            </w:r>
          </w:p>
        </w:tc>
      </w:tr>
      <w:tr w14:paraId="6485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6" w:type="dxa"/>
            <w:vAlign w:val="center"/>
          </w:tcPr>
          <w:p w14:paraId="4E365E64">
            <w:pPr>
              <w:spacing w:line="240" w:lineRule="auto"/>
              <w:ind w:firstLine="0" w:firstLineChars="0"/>
              <w:jc w:val="center"/>
              <w:rPr>
                <w:b/>
                <w:bCs/>
                <w:color w:val="auto"/>
                <w:sz w:val="21"/>
                <w:szCs w:val="21"/>
              </w:rPr>
            </w:pPr>
            <w:r>
              <w:rPr>
                <w:b/>
                <w:bCs/>
                <w:color w:val="auto"/>
                <w:sz w:val="21"/>
                <w:szCs w:val="21"/>
              </w:rPr>
              <w:t>其他</w:t>
            </w:r>
          </w:p>
        </w:tc>
        <w:tc>
          <w:tcPr>
            <w:tcW w:w="4940" w:type="dxa"/>
            <w:vAlign w:val="center"/>
          </w:tcPr>
          <w:p w14:paraId="16D00C48">
            <w:pPr>
              <w:spacing w:line="240" w:lineRule="auto"/>
              <w:ind w:firstLine="0" w:firstLineChars="0"/>
              <w:jc w:val="center"/>
              <w:rPr>
                <w:b/>
                <w:bCs/>
                <w:color w:val="auto"/>
                <w:sz w:val="21"/>
                <w:szCs w:val="21"/>
              </w:rPr>
            </w:pPr>
            <w:r>
              <w:rPr>
                <w:b/>
                <w:bCs/>
                <w:color w:val="auto"/>
                <w:sz w:val="21"/>
                <w:szCs w:val="21"/>
              </w:rPr>
              <w:t>涉及危险物质使用、贮存的项目</w:t>
            </w:r>
          </w:p>
        </w:tc>
        <w:tc>
          <w:tcPr>
            <w:tcW w:w="1417" w:type="dxa"/>
            <w:vAlign w:val="center"/>
          </w:tcPr>
          <w:p w14:paraId="4673D37D">
            <w:pPr>
              <w:spacing w:line="240" w:lineRule="auto"/>
              <w:ind w:firstLine="0" w:firstLineChars="0"/>
              <w:jc w:val="center"/>
              <w:rPr>
                <w:b/>
                <w:bCs/>
                <w:color w:val="auto"/>
                <w:sz w:val="21"/>
                <w:szCs w:val="21"/>
              </w:rPr>
            </w:pPr>
            <w:r>
              <w:rPr>
                <w:b/>
                <w:bCs/>
                <w:color w:val="auto"/>
                <w:sz w:val="21"/>
                <w:szCs w:val="21"/>
              </w:rPr>
              <w:t>5</w:t>
            </w:r>
          </w:p>
        </w:tc>
        <w:tc>
          <w:tcPr>
            <w:tcW w:w="1417" w:type="dxa"/>
            <w:vAlign w:val="center"/>
          </w:tcPr>
          <w:p w14:paraId="07A2BC2B">
            <w:pPr>
              <w:spacing w:line="240" w:lineRule="auto"/>
              <w:ind w:firstLine="0" w:firstLineChars="0"/>
              <w:jc w:val="center"/>
              <w:rPr>
                <w:b/>
                <w:bCs/>
                <w:color w:val="auto"/>
                <w:sz w:val="21"/>
                <w:szCs w:val="21"/>
              </w:rPr>
            </w:pPr>
            <w:r>
              <w:rPr>
                <w:rFonts w:hint="eastAsia"/>
                <w:b/>
                <w:bCs/>
                <w:color w:val="auto"/>
                <w:sz w:val="21"/>
                <w:szCs w:val="21"/>
              </w:rPr>
              <w:t>5</w:t>
            </w:r>
          </w:p>
        </w:tc>
      </w:tr>
      <w:tr w14:paraId="5734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3" w:type="dxa"/>
            <w:gridSpan w:val="3"/>
            <w:vAlign w:val="center"/>
          </w:tcPr>
          <w:p w14:paraId="65C71C08">
            <w:pPr>
              <w:spacing w:line="240" w:lineRule="auto"/>
              <w:ind w:firstLine="0" w:firstLineChars="0"/>
              <w:rPr>
                <w:color w:val="auto"/>
                <w:sz w:val="21"/>
                <w:szCs w:val="21"/>
              </w:rPr>
            </w:pPr>
            <w:r>
              <w:rPr>
                <w:color w:val="auto"/>
                <w:sz w:val="21"/>
                <w:szCs w:val="21"/>
              </w:rPr>
              <w:t>a 高温指工艺温度≥300℃，高压指压力容器的设计压力（P）≥10.0MPa；</w:t>
            </w:r>
          </w:p>
          <w:p w14:paraId="228B5B24">
            <w:pPr>
              <w:spacing w:line="240" w:lineRule="auto"/>
              <w:ind w:firstLine="0" w:firstLineChars="0"/>
              <w:rPr>
                <w:color w:val="auto"/>
                <w:sz w:val="21"/>
                <w:szCs w:val="21"/>
              </w:rPr>
            </w:pPr>
            <w:r>
              <w:rPr>
                <w:color w:val="auto"/>
                <w:sz w:val="21"/>
                <w:szCs w:val="21"/>
              </w:rPr>
              <w:t>b 长输管道运输项目应按站场、管线分段进行评价。</w:t>
            </w:r>
          </w:p>
        </w:tc>
        <w:tc>
          <w:tcPr>
            <w:tcW w:w="1417" w:type="dxa"/>
            <w:vAlign w:val="center"/>
          </w:tcPr>
          <w:p w14:paraId="2FE97FB2">
            <w:pPr>
              <w:spacing w:line="240" w:lineRule="auto"/>
              <w:ind w:firstLine="0" w:firstLineChars="0"/>
              <w:jc w:val="center"/>
              <w:rPr>
                <w:color w:val="auto"/>
                <w:sz w:val="21"/>
                <w:szCs w:val="21"/>
              </w:rPr>
            </w:pPr>
          </w:p>
        </w:tc>
      </w:tr>
    </w:tbl>
    <w:p w14:paraId="07C9F9A8">
      <w:pPr>
        <w:autoSpaceDE w:val="0"/>
        <w:autoSpaceDN w:val="0"/>
        <w:ind w:firstLine="0" w:firstLineChars="0"/>
        <w:rPr>
          <w:color w:val="auto"/>
          <w:szCs w:val="20"/>
          <w:u w:val="single"/>
        </w:rPr>
      </w:pPr>
    </w:p>
    <w:p w14:paraId="6A7B5C66">
      <w:pPr>
        <w:autoSpaceDE w:val="0"/>
        <w:autoSpaceDN w:val="0"/>
        <w:ind w:firstLine="480"/>
        <w:rPr>
          <w:color w:val="auto"/>
          <w:szCs w:val="20"/>
        </w:rPr>
      </w:pPr>
      <w:r>
        <w:rPr>
          <w:color w:val="auto"/>
          <w:szCs w:val="20"/>
        </w:rPr>
        <w:t>本项目为污水处理技改升级项目，项目</w:t>
      </w:r>
      <w:r>
        <w:rPr>
          <w:rFonts w:hint="eastAsia"/>
          <w:color w:val="auto"/>
        </w:rPr>
        <w:t>不涉及重点监管危险化学工艺，但</w:t>
      </w:r>
      <w:r>
        <w:rPr>
          <w:color w:val="auto"/>
          <w:szCs w:val="20"/>
        </w:rPr>
        <w:t>包含浓硫酸危险物质的使用、贮存项目。根据《建设项目环境风险评价技术导则》(HJ169-2018)附录C中表C.1行业及生产工艺(M)的判定，本项目M=5，为M4。</w:t>
      </w:r>
    </w:p>
    <w:p w14:paraId="1994A201">
      <w:pPr>
        <w:autoSpaceDE w:val="0"/>
        <w:autoSpaceDN w:val="0"/>
        <w:ind w:firstLine="482"/>
        <w:rPr>
          <w:b/>
          <w:color w:val="auto"/>
          <w:szCs w:val="20"/>
        </w:rPr>
      </w:pPr>
      <w:r>
        <w:rPr>
          <w:b/>
          <w:color w:val="auto"/>
          <w:szCs w:val="20"/>
        </w:rPr>
        <w:t>3、危险物质及工艺系统危险性P分级</w:t>
      </w:r>
    </w:p>
    <w:p w14:paraId="7617B7E2">
      <w:pPr>
        <w:autoSpaceDE w:val="0"/>
        <w:autoSpaceDN w:val="0"/>
        <w:ind w:firstLine="480"/>
        <w:rPr>
          <w:color w:val="auto"/>
          <w:szCs w:val="20"/>
        </w:rPr>
      </w:pPr>
      <w:r>
        <w:rPr>
          <w:color w:val="auto"/>
          <w:szCs w:val="20"/>
        </w:rPr>
        <w:t>根据危险物质数量与临界量比值（Q）和行业及生产工艺（M），按照下表确定危险物质及工艺系统危险性等级（P），分别以P1、P2、P3、P4表示。</w:t>
      </w:r>
    </w:p>
    <w:p w14:paraId="06F649CC">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-3 危险物质及工艺系统危险性等级判断（P）</w:t>
      </w:r>
    </w:p>
    <w:tbl>
      <w:tblPr>
        <w:tblStyle w:val="22"/>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438"/>
        <w:gridCol w:w="1813"/>
        <w:gridCol w:w="1813"/>
        <w:gridCol w:w="1814"/>
      </w:tblGrid>
      <w:tr w14:paraId="0757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051" w:type="dxa"/>
            <w:vMerge w:val="restart"/>
            <w:vAlign w:val="center"/>
          </w:tcPr>
          <w:p w14:paraId="3179D1C8">
            <w:pPr>
              <w:spacing w:line="240" w:lineRule="auto"/>
              <w:ind w:firstLine="0" w:firstLineChars="0"/>
              <w:jc w:val="center"/>
              <w:rPr>
                <w:b/>
                <w:bCs/>
                <w:color w:val="auto"/>
                <w:sz w:val="21"/>
                <w:szCs w:val="21"/>
              </w:rPr>
            </w:pPr>
            <w:r>
              <w:rPr>
                <w:b/>
                <w:bCs/>
                <w:color w:val="auto"/>
                <w:sz w:val="21"/>
                <w:szCs w:val="21"/>
              </w:rPr>
              <w:t>危险物质数量与临界量比值（Q）</w:t>
            </w:r>
          </w:p>
        </w:tc>
        <w:tc>
          <w:tcPr>
            <w:tcW w:w="6878" w:type="dxa"/>
            <w:gridSpan w:val="4"/>
            <w:vAlign w:val="center"/>
          </w:tcPr>
          <w:p w14:paraId="2971A1C0">
            <w:pPr>
              <w:spacing w:line="240" w:lineRule="auto"/>
              <w:ind w:firstLine="0" w:firstLineChars="0"/>
              <w:jc w:val="center"/>
              <w:rPr>
                <w:b/>
                <w:bCs/>
                <w:color w:val="auto"/>
                <w:sz w:val="21"/>
                <w:szCs w:val="21"/>
              </w:rPr>
            </w:pPr>
            <w:r>
              <w:rPr>
                <w:b/>
                <w:bCs/>
                <w:color w:val="auto"/>
                <w:sz w:val="21"/>
                <w:szCs w:val="21"/>
              </w:rPr>
              <w:t>行业及生产工艺（M）</w:t>
            </w:r>
          </w:p>
        </w:tc>
      </w:tr>
      <w:tr w14:paraId="098D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Merge w:val="continue"/>
            <w:vAlign w:val="center"/>
          </w:tcPr>
          <w:p w14:paraId="321373FF">
            <w:pPr>
              <w:spacing w:line="240" w:lineRule="auto"/>
              <w:ind w:firstLine="0" w:firstLineChars="0"/>
              <w:jc w:val="center"/>
              <w:rPr>
                <w:color w:val="auto"/>
                <w:sz w:val="21"/>
                <w:szCs w:val="21"/>
              </w:rPr>
            </w:pPr>
          </w:p>
        </w:tc>
        <w:tc>
          <w:tcPr>
            <w:tcW w:w="1438" w:type="dxa"/>
            <w:vAlign w:val="center"/>
          </w:tcPr>
          <w:p w14:paraId="2F55D095">
            <w:pPr>
              <w:spacing w:line="240" w:lineRule="auto"/>
              <w:ind w:firstLine="0" w:firstLineChars="0"/>
              <w:jc w:val="center"/>
              <w:rPr>
                <w:color w:val="auto"/>
                <w:sz w:val="21"/>
                <w:szCs w:val="21"/>
              </w:rPr>
            </w:pPr>
            <w:r>
              <w:rPr>
                <w:color w:val="auto"/>
                <w:sz w:val="21"/>
                <w:szCs w:val="21"/>
              </w:rPr>
              <w:t>M1</w:t>
            </w:r>
          </w:p>
        </w:tc>
        <w:tc>
          <w:tcPr>
            <w:tcW w:w="1813" w:type="dxa"/>
            <w:vAlign w:val="center"/>
          </w:tcPr>
          <w:p w14:paraId="0A2FC0E5">
            <w:pPr>
              <w:spacing w:line="240" w:lineRule="auto"/>
              <w:ind w:firstLine="0" w:firstLineChars="0"/>
              <w:jc w:val="center"/>
              <w:rPr>
                <w:color w:val="auto"/>
                <w:sz w:val="21"/>
                <w:szCs w:val="21"/>
              </w:rPr>
            </w:pPr>
            <w:r>
              <w:rPr>
                <w:color w:val="auto"/>
                <w:sz w:val="21"/>
                <w:szCs w:val="21"/>
              </w:rPr>
              <w:t>M2</w:t>
            </w:r>
          </w:p>
        </w:tc>
        <w:tc>
          <w:tcPr>
            <w:tcW w:w="1813" w:type="dxa"/>
            <w:vAlign w:val="center"/>
          </w:tcPr>
          <w:p w14:paraId="6507BFB8">
            <w:pPr>
              <w:spacing w:line="240" w:lineRule="auto"/>
              <w:ind w:firstLine="0" w:firstLineChars="0"/>
              <w:jc w:val="center"/>
              <w:rPr>
                <w:color w:val="auto"/>
                <w:sz w:val="21"/>
                <w:szCs w:val="21"/>
              </w:rPr>
            </w:pPr>
            <w:r>
              <w:rPr>
                <w:color w:val="auto"/>
                <w:sz w:val="21"/>
                <w:szCs w:val="21"/>
              </w:rPr>
              <w:t>M3</w:t>
            </w:r>
          </w:p>
        </w:tc>
        <w:tc>
          <w:tcPr>
            <w:tcW w:w="1814" w:type="dxa"/>
            <w:vAlign w:val="center"/>
          </w:tcPr>
          <w:p w14:paraId="7552EE53">
            <w:pPr>
              <w:spacing w:line="240" w:lineRule="auto"/>
              <w:ind w:firstLine="0" w:firstLineChars="0"/>
              <w:jc w:val="center"/>
              <w:rPr>
                <w:color w:val="auto"/>
                <w:sz w:val="21"/>
                <w:szCs w:val="21"/>
              </w:rPr>
            </w:pPr>
            <w:r>
              <w:rPr>
                <w:color w:val="auto"/>
                <w:sz w:val="21"/>
                <w:szCs w:val="21"/>
              </w:rPr>
              <w:t>M4</w:t>
            </w:r>
          </w:p>
        </w:tc>
      </w:tr>
      <w:tr w14:paraId="090D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243DFDA2">
            <w:pPr>
              <w:spacing w:line="240" w:lineRule="auto"/>
              <w:ind w:firstLine="0" w:firstLineChars="0"/>
              <w:jc w:val="center"/>
              <w:rPr>
                <w:color w:val="auto"/>
                <w:sz w:val="21"/>
                <w:szCs w:val="21"/>
              </w:rPr>
            </w:pPr>
            <w:r>
              <w:rPr>
                <w:color w:val="auto"/>
                <w:sz w:val="21"/>
                <w:szCs w:val="21"/>
              </w:rPr>
              <w:t>Q≥100</w:t>
            </w:r>
          </w:p>
        </w:tc>
        <w:tc>
          <w:tcPr>
            <w:tcW w:w="1438" w:type="dxa"/>
            <w:vAlign w:val="center"/>
          </w:tcPr>
          <w:p w14:paraId="793804D1">
            <w:pPr>
              <w:spacing w:line="240" w:lineRule="auto"/>
              <w:ind w:firstLine="0" w:firstLineChars="0"/>
              <w:jc w:val="center"/>
              <w:rPr>
                <w:color w:val="auto"/>
                <w:sz w:val="21"/>
                <w:szCs w:val="21"/>
              </w:rPr>
            </w:pPr>
            <w:r>
              <w:rPr>
                <w:color w:val="auto"/>
                <w:sz w:val="21"/>
                <w:szCs w:val="21"/>
              </w:rPr>
              <w:t>P1</w:t>
            </w:r>
          </w:p>
        </w:tc>
        <w:tc>
          <w:tcPr>
            <w:tcW w:w="1813" w:type="dxa"/>
            <w:vAlign w:val="center"/>
          </w:tcPr>
          <w:p w14:paraId="751DC560">
            <w:pPr>
              <w:spacing w:line="240" w:lineRule="auto"/>
              <w:ind w:firstLine="0" w:firstLineChars="0"/>
              <w:jc w:val="center"/>
              <w:rPr>
                <w:color w:val="auto"/>
                <w:sz w:val="21"/>
                <w:szCs w:val="21"/>
              </w:rPr>
            </w:pPr>
            <w:r>
              <w:rPr>
                <w:color w:val="auto"/>
                <w:sz w:val="21"/>
                <w:szCs w:val="21"/>
              </w:rPr>
              <w:t>P1</w:t>
            </w:r>
          </w:p>
        </w:tc>
        <w:tc>
          <w:tcPr>
            <w:tcW w:w="1813" w:type="dxa"/>
            <w:tcBorders>
              <w:bottom w:val="single" w:color="auto" w:sz="4" w:space="0"/>
            </w:tcBorders>
            <w:vAlign w:val="center"/>
          </w:tcPr>
          <w:p w14:paraId="1229F308">
            <w:pPr>
              <w:spacing w:line="240" w:lineRule="auto"/>
              <w:ind w:firstLine="0" w:firstLineChars="0"/>
              <w:jc w:val="center"/>
              <w:rPr>
                <w:color w:val="auto"/>
                <w:sz w:val="21"/>
                <w:szCs w:val="21"/>
              </w:rPr>
            </w:pPr>
            <w:r>
              <w:rPr>
                <w:color w:val="auto"/>
                <w:sz w:val="21"/>
                <w:szCs w:val="21"/>
              </w:rPr>
              <w:t>P2</w:t>
            </w:r>
          </w:p>
        </w:tc>
        <w:tc>
          <w:tcPr>
            <w:tcW w:w="1814" w:type="dxa"/>
            <w:vAlign w:val="center"/>
          </w:tcPr>
          <w:p w14:paraId="6E5D36D2">
            <w:pPr>
              <w:spacing w:line="240" w:lineRule="auto"/>
              <w:ind w:firstLine="0" w:firstLineChars="0"/>
              <w:jc w:val="center"/>
              <w:rPr>
                <w:color w:val="auto"/>
                <w:sz w:val="21"/>
                <w:szCs w:val="21"/>
              </w:rPr>
            </w:pPr>
            <w:r>
              <w:rPr>
                <w:color w:val="auto"/>
                <w:sz w:val="21"/>
                <w:szCs w:val="21"/>
              </w:rPr>
              <w:t>P3</w:t>
            </w:r>
          </w:p>
        </w:tc>
      </w:tr>
      <w:tr w14:paraId="7D4D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5444A70B">
            <w:pPr>
              <w:spacing w:line="240" w:lineRule="auto"/>
              <w:ind w:firstLine="0" w:firstLineChars="0"/>
              <w:jc w:val="center"/>
              <w:rPr>
                <w:color w:val="auto"/>
                <w:sz w:val="21"/>
                <w:szCs w:val="21"/>
              </w:rPr>
            </w:pPr>
            <w:r>
              <w:rPr>
                <w:color w:val="auto"/>
                <w:sz w:val="21"/>
                <w:szCs w:val="21"/>
              </w:rPr>
              <w:t>10≤Q＜100</w:t>
            </w:r>
          </w:p>
        </w:tc>
        <w:tc>
          <w:tcPr>
            <w:tcW w:w="1438" w:type="dxa"/>
            <w:vAlign w:val="center"/>
          </w:tcPr>
          <w:p w14:paraId="68C92810">
            <w:pPr>
              <w:spacing w:line="240" w:lineRule="auto"/>
              <w:ind w:firstLine="0" w:firstLineChars="0"/>
              <w:jc w:val="center"/>
              <w:rPr>
                <w:color w:val="auto"/>
                <w:sz w:val="21"/>
                <w:szCs w:val="21"/>
              </w:rPr>
            </w:pPr>
            <w:r>
              <w:rPr>
                <w:color w:val="auto"/>
                <w:sz w:val="21"/>
                <w:szCs w:val="21"/>
              </w:rPr>
              <w:t>P1</w:t>
            </w:r>
          </w:p>
        </w:tc>
        <w:tc>
          <w:tcPr>
            <w:tcW w:w="1813" w:type="dxa"/>
            <w:vAlign w:val="center"/>
          </w:tcPr>
          <w:p w14:paraId="0812CA34">
            <w:pPr>
              <w:spacing w:line="240" w:lineRule="auto"/>
              <w:ind w:firstLine="0" w:firstLineChars="0"/>
              <w:jc w:val="center"/>
              <w:rPr>
                <w:color w:val="auto"/>
                <w:sz w:val="21"/>
                <w:szCs w:val="21"/>
              </w:rPr>
            </w:pPr>
            <w:r>
              <w:rPr>
                <w:color w:val="auto"/>
                <w:sz w:val="21"/>
                <w:szCs w:val="21"/>
              </w:rPr>
              <w:t>P2</w:t>
            </w:r>
          </w:p>
        </w:tc>
        <w:tc>
          <w:tcPr>
            <w:tcW w:w="1813" w:type="dxa"/>
            <w:vAlign w:val="center"/>
          </w:tcPr>
          <w:p w14:paraId="53E3DEF1">
            <w:pPr>
              <w:spacing w:line="240" w:lineRule="auto"/>
              <w:ind w:firstLine="0" w:firstLineChars="0"/>
              <w:jc w:val="center"/>
              <w:rPr>
                <w:b/>
                <w:bCs/>
                <w:color w:val="auto"/>
                <w:sz w:val="21"/>
                <w:szCs w:val="21"/>
              </w:rPr>
            </w:pPr>
            <w:r>
              <w:rPr>
                <w:color w:val="auto"/>
                <w:sz w:val="21"/>
                <w:szCs w:val="21"/>
              </w:rPr>
              <w:t>P3</w:t>
            </w:r>
          </w:p>
        </w:tc>
        <w:tc>
          <w:tcPr>
            <w:tcW w:w="1814" w:type="dxa"/>
            <w:vAlign w:val="center"/>
          </w:tcPr>
          <w:p w14:paraId="67ECAA46">
            <w:pPr>
              <w:spacing w:line="240" w:lineRule="auto"/>
              <w:ind w:firstLine="0" w:firstLineChars="0"/>
              <w:jc w:val="center"/>
              <w:rPr>
                <w:color w:val="auto"/>
                <w:sz w:val="21"/>
                <w:szCs w:val="21"/>
              </w:rPr>
            </w:pPr>
            <w:r>
              <w:rPr>
                <w:color w:val="auto"/>
                <w:sz w:val="21"/>
                <w:szCs w:val="21"/>
              </w:rPr>
              <w:t>P4</w:t>
            </w:r>
          </w:p>
        </w:tc>
      </w:tr>
      <w:tr w14:paraId="1013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vAlign w:val="center"/>
          </w:tcPr>
          <w:p w14:paraId="17BA1996">
            <w:pPr>
              <w:spacing w:line="240" w:lineRule="auto"/>
              <w:ind w:firstLine="0" w:firstLineChars="0"/>
              <w:jc w:val="center"/>
              <w:rPr>
                <w:color w:val="auto"/>
                <w:sz w:val="21"/>
                <w:szCs w:val="21"/>
              </w:rPr>
            </w:pPr>
            <w:r>
              <w:rPr>
                <w:color w:val="auto"/>
                <w:sz w:val="21"/>
                <w:szCs w:val="21"/>
              </w:rPr>
              <w:t>1≤Q＜10</w:t>
            </w:r>
          </w:p>
        </w:tc>
        <w:tc>
          <w:tcPr>
            <w:tcW w:w="1438" w:type="dxa"/>
            <w:vAlign w:val="center"/>
          </w:tcPr>
          <w:p w14:paraId="59745181">
            <w:pPr>
              <w:spacing w:line="240" w:lineRule="auto"/>
              <w:ind w:firstLine="0" w:firstLineChars="0"/>
              <w:jc w:val="center"/>
              <w:rPr>
                <w:color w:val="auto"/>
                <w:sz w:val="21"/>
                <w:szCs w:val="21"/>
              </w:rPr>
            </w:pPr>
            <w:r>
              <w:rPr>
                <w:color w:val="auto"/>
                <w:sz w:val="21"/>
                <w:szCs w:val="21"/>
              </w:rPr>
              <w:t>P2</w:t>
            </w:r>
          </w:p>
        </w:tc>
        <w:tc>
          <w:tcPr>
            <w:tcW w:w="1813" w:type="dxa"/>
            <w:vAlign w:val="center"/>
          </w:tcPr>
          <w:p w14:paraId="5E679CAD">
            <w:pPr>
              <w:spacing w:line="240" w:lineRule="auto"/>
              <w:ind w:firstLine="0" w:firstLineChars="0"/>
              <w:jc w:val="center"/>
              <w:rPr>
                <w:color w:val="auto"/>
                <w:sz w:val="21"/>
                <w:szCs w:val="21"/>
              </w:rPr>
            </w:pPr>
            <w:r>
              <w:rPr>
                <w:color w:val="auto"/>
                <w:sz w:val="21"/>
                <w:szCs w:val="21"/>
              </w:rPr>
              <w:t>P3</w:t>
            </w:r>
          </w:p>
        </w:tc>
        <w:tc>
          <w:tcPr>
            <w:tcW w:w="1813" w:type="dxa"/>
            <w:vAlign w:val="center"/>
          </w:tcPr>
          <w:p w14:paraId="47F27862">
            <w:pPr>
              <w:spacing w:line="240" w:lineRule="auto"/>
              <w:ind w:firstLine="0" w:firstLineChars="0"/>
              <w:jc w:val="center"/>
              <w:rPr>
                <w:color w:val="auto"/>
                <w:sz w:val="21"/>
                <w:szCs w:val="21"/>
              </w:rPr>
            </w:pPr>
            <w:r>
              <w:rPr>
                <w:color w:val="auto"/>
                <w:sz w:val="21"/>
                <w:szCs w:val="21"/>
              </w:rPr>
              <w:t>P4</w:t>
            </w:r>
          </w:p>
        </w:tc>
        <w:tc>
          <w:tcPr>
            <w:tcW w:w="1814" w:type="dxa"/>
            <w:vAlign w:val="center"/>
          </w:tcPr>
          <w:p w14:paraId="3C0111C8">
            <w:pPr>
              <w:spacing w:line="240" w:lineRule="auto"/>
              <w:ind w:firstLine="0" w:firstLineChars="0"/>
              <w:jc w:val="center"/>
              <w:rPr>
                <w:color w:val="auto"/>
                <w:sz w:val="21"/>
                <w:szCs w:val="21"/>
              </w:rPr>
            </w:pPr>
            <w:r>
              <w:rPr>
                <w:color w:val="auto"/>
                <w:sz w:val="21"/>
                <w:szCs w:val="21"/>
              </w:rPr>
              <w:t>P4</w:t>
            </w:r>
          </w:p>
        </w:tc>
      </w:tr>
    </w:tbl>
    <w:p w14:paraId="693AC872">
      <w:pPr>
        <w:autoSpaceDE w:val="0"/>
        <w:autoSpaceDN w:val="0"/>
        <w:ind w:firstLine="480"/>
        <w:rPr>
          <w:color w:val="auto"/>
          <w:szCs w:val="20"/>
        </w:rPr>
      </w:pPr>
      <w:r>
        <w:rPr>
          <w:color w:val="auto"/>
        </w:rPr>
        <w:t>本项目10≤Q=</w:t>
      </w:r>
      <w:r>
        <w:rPr>
          <w:rFonts w:hint="eastAsia"/>
          <w:color w:val="auto"/>
          <w:lang w:eastAsia="zh-CN"/>
        </w:rPr>
        <w:t>18.823</w:t>
      </w:r>
      <w:r>
        <w:rPr>
          <w:color w:val="auto"/>
        </w:rPr>
        <w:t>＜100，M值</w:t>
      </w:r>
      <w:r>
        <w:rPr>
          <w:color w:val="auto"/>
          <w:szCs w:val="20"/>
        </w:rPr>
        <w:t>为M4，因此，项目危险物质及工艺系统危险性等级为P4。</w:t>
      </w:r>
    </w:p>
    <w:p w14:paraId="0F28B06F">
      <w:pPr>
        <w:autoSpaceDE w:val="0"/>
        <w:autoSpaceDN w:val="0"/>
        <w:ind w:firstLine="482"/>
        <w:rPr>
          <w:b/>
          <w:color w:val="auto"/>
          <w:szCs w:val="20"/>
        </w:rPr>
      </w:pPr>
      <w:r>
        <w:rPr>
          <w:b/>
          <w:color w:val="auto"/>
          <w:szCs w:val="20"/>
        </w:rPr>
        <w:t>4、</w:t>
      </w:r>
      <w:r>
        <w:rPr>
          <w:rFonts w:hint="eastAsia"/>
          <w:b/>
          <w:color w:val="auto"/>
          <w:szCs w:val="20"/>
        </w:rPr>
        <w:t>环境敏感程度（E）的</w:t>
      </w:r>
      <w:r>
        <w:rPr>
          <w:b/>
          <w:color w:val="auto"/>
          <w:szCs w:val="20"/>
        </w:rPr>
        <w:t>确定</w:t>
      </w:r>
    </w:p>
    <w:p w14:paraId="27053ED5">
      <w:pPr>
        <w:autoSpaceDE w:val="0"/>
        <w:autoSpaceDN w:val="0"/>
        <w:ind w:firstLine="480"/>
        <w:rPr>
          <w:color w:val="auto"/>
          <w:szCs w:val="20"/>
        </w:rPr>
      </w:pPr>
      <w:r>
        <w:rPr>
          <w:color w:val="auto"/>
          <w:szCs w:val="20"/>
        </w:rPr>
        <w:t>分析危险物质在事故情形下的环境影响途径，如大气、地表水、地下水等，对建设项目各要素环境敏感程度（E）等级进行判定。</w:t>
      </w:r>
    </w:p>
    <w:p w14:paraId="0F48472D">
      <w:pPr>
        <w:autoSpaceDE w:val="0"/>
        <w:autoSpaceDN w:val="0"/>
        <w:ind w:firstLine="482"/>
        <w:rPr>
          <w:b/>
          <w:color w:val="auto"/>
          <w:szCs w:val="20"/>
        </w:rPr>
      </w:pPr>
      <w:r>
        <w:rPr>
          <w:b/>
          <w:color w:val="auto"/>
          <w:szCs w:val="20"/>
        </w:rPr>
        <w:t>（1）大气环境敏感程度分级</w:t>
      </w:r>
    </w:p>
    <w:p w14:paraId="62DF3BFF">
      <w:pPr>
        <w:autoSpaceDE w:val="0"/>
        <w:autoSpaceDN w:val="0"/>
        <w:ind w:firstLine="480"/>
        <w:rPr>
          <w:color w:val="auto"/>
          <w:szCs w:val="20"/>
        </w:rPr>
      </w:pPr>
      <w:r>
        <w:rPr>
          <w:color w:val="auto"/>
          <w:szCs w:val="20"/>
        </w:rPr>
        <w:t>依据环境敏感目标环境敏感性及人口密度划分环境风险受体的敏感性，共分为三种类型，E1为环境高度敏感区，E2为环境中度敏感区，E3为环境低度敏感区，分级原则见下表。</w:t>
      </w:r>
    </w:p>
    <w:p w14:paraId="290D9DC0">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-4  大气环境敏感程度分级</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078"/>
      </w:tblGrid>
      <w:tr w14:paraId="2D0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8" w:type="dxa"/>
            <w:vAlign w:val="center"/>
          </w:tcPr>
          <w:p w14:paraId="0A6988C0">
            <w:pPr>
              <w:spacing w:line="240" w:lineRule="auto"/>
              <w:ind w:firstLine="0" w:firstLineChars="0"/>
              <w:jc w:val="center"/>
              <w:rPr>
                <w:b/>
                <w:bCs/>
                <w:color w:val="auto"/>
                <w:sz w:val="21"/>
                <w:szCs w:val="21"/>
              </w:rPr>
            </w:pPr>
            <w:r>
              <w:rPr>
                <w:b/>
                <w:bCs/>
                <w:color w:val="auto"/>
                <w:sz w:val="21"/>
                <w:szCs w:val="21"/>
              </w:rPr>
              <w:t>分级</w:t>
            </w:r>
          </w:p>
        </w:tc>
        <w:tc>
          <w:tcPr>
            <w:tcW w:w="8078" w:type="dxa"/>
            <w:vAlign w:val="center"/>
          </w:tcPr>
          <w:p w14:paraId="0DAFD17F">
            <w:pPr>
              <w:spacing w:line="240" w:lineRule="auto"/>
              <w:ind w:firstLine="0" w:firstLineChars="0"/>
              <w:jc w:val="center"/>
              <w:rPr>
                <w:b/>
                <w:bCs/>
                <w:color w:val="auto"/>
                <w:sz w:val="21"/>
                <w:szCs w:val="21"/>
              </w:rPr>
            </w:pPr>
            <w:r>
              <w:rPr>
                <w:b/>
                <w:bCs/>
                <w:color w:val="auto"/>
                <w:sz w:val="21"/>
                <w:szCs w:val="21"/>
              </w:rPr>
              <w:t>大气环境敏感性</w:t>
            </w:r>
          </w:p>
        </w:tc>
      </w:tr>
      <w:tr w14:paraId="54D8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4B75860">
            <w:pPr>
              <w:spacing w:line="240" w:lineRule="auto"/>
              <w:ind w:firstLine="0" w:firstLineChars="0"/>
              <w:jc w:val="center"/>
              <w:rPr>
                <w:color w:val="auto"/>
                <w:sz w:val="21"/>
                <w:szCs w:val="21"/>
              </w:rPr>
            </w:pPr>
            <w:r>
              <w:rPr>
                <w:color w:val="auto"/>
                <w:sz w:val="21"/>
                <w:szCs w:val="21"/>
              </w:rPr>
              <w:t>E1</w:t>
            </w:r>
          </w:p>
        </w:tc>
        <w:tc>
          <w:tcPr>
            <w:tcW w:w="8078" w:type="dxa"/>
            <w:vAlign w:val="center"/>
          </w:tcPr>
          <w:p w14:paraId="28C62727">
            <w:pPr>
              <w:spacing w:line="240" w:lineRule="auto"/>
              <w:ind w:firstLine="0" w:firstLineChars="0"/>
              <w:jc w:val="center"/>
              <w:rPr>
                <w:color w:val="auto"/>
                <w:sz w:val="21"/>
                <w:szCs w:val="21"/>
              </w:rPr>
            </w:pPr>
            <w:r>
              <w:rPr>
                <w:color w:val="auto"/>
                <w:sz w:val="21"/>
                <w:szCs w:val="21"/>
              </w:rPr>
              <w:t>周边 5km 范围内居住区、医疗卫生、文化教育、科研、行政办公等机构人口总数大于5万人，或其他需要特殊保护区域；或周边500m 范围内人口总数大于1000人；油气、化学品输送管线管段周边200m范围内，每千米管段人口数大于200人。</w:t>
            </w:r>
          </w:p>
        </w:tc>
      </w:tr>
      <w:tr w14:paraId="1402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E1F2D5A">
            <w:pPr>
              <w:spacing w:line="240" w:lineRule="auto"/>
              <w:ind w:firstLine="0" w:firstLineChars="0"/>
              <w:jc w:val="center"/>
              <w:rPr>
                <w:color w:val="auto"/>
                <w:sz w:val="21"/>
                <w:szCs w:val="21"/>
              </w:rPr>
            </w:pPr>
            <w:r>
              <w:rPr>
                <w:color w:val="auto"/>
                <w:sz w:val="21"/>
                <w:szCs w:val="21"/>
              </w:rPr>
              <w:t>E2</w:t>
            </w:r>
          </w:p>
        </w:tc>
        <w:tc>
          <w:tcPr>
            <w:tcW w:w="8078" w:type="dxa"/>
            <w:vAlign w:val="center"/>
          </w:tcPr>
          <w:p w14:paraId="2D1B867A">
            <w:pPr>
              <w:spacing w:line="240" w:lineRule="auto"/>
              <w:ind w:firstLine="0" w:firstLineChars="0"/>
              <w:jc w:val="center"/>
              <w:rPr>
                <w:color w:val="auto"/>
                <w:sz w:val="21"/>
                <w:szCs w:val="21"/>
              </w:rPr>
            </w:pPr>
            <w:r>
              <w:rPr>
                <w:color w:val="auto"/>
                <w:sz w:val="21"/>
                <w:szCs w:val="21"/>
              </w:rPr>
              <w:t>周边 5km 范围内居住区、医疗卫生、文化教育、科研、行政办公等机构人口总数大于 1万人，小于5万人；或周边500m 范围内人口总数大于500人，小于1000人；油气、化学品输送管线管段周边200m范围内，每千米管段人口数大于100人，小于200人。</w:t>
            </w:r>
          </w:p>
        </w:tc>
      </w:tr>
      <w:tr w14:paraId="74E1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6A5D85B">
            <w:pPr>
              <w:spacing w:line="240" w:lineRule="auto"/>
              <w:ind w:firstLine="0" w:firstLineChars="0"/>
              <w:jc w:val="center"/>
              <w:rPr>
                <w:color w:val="auto"/>
                <w:sz w:val="21"/>
                <w:szCs w:val="21"/>
              </w:rPr>
            </w:pPr>
            <w:r>
              <w:rPr>
                <w:color w:val="auto"/>
                <w:sz w:val="21"/>
                <w:szCs w:val="21"/>
              </w:rPr>
              <w:t>E3</w:t>
            </w:r>
          </w:p>
        </w:tc>
        <w:tc>
          <w:tcPr>
            <w:tcW w:w="8078" w:type="dxa"/>
            <w:vAlign w:val="center"/>
          </w:tcPr>
          <w:p w14:paraId="636A0228">
            <w:pPr>
              <w:spacing w:line="240" w:lineRule="auto"/>
              <w:ind w:firstLine="0" w:firstLineChars="0"/>
              <w:jc w:val="center"/>
              <w:rPr>
                <w:color w:val="auto"/>
                <w:sz w:val="21"/>
                <w:szCs w:val="21"/>
              </w:rPr>
            </w:pPr>
            <w:r>
              <w:rPr>
                <w:color w:val="auto"/>
                <w:sz w:val="21"/>
                <w:szCs w:val="21"/>
              </w:rPr>
              <w:t>周边5km范围内居住区、医疗卫生、文化教育、科研、行政办公等机构人口总数小于1万人；或周边500m 范围内人口总数小于500人；油气、化学品输送管线管段周边200m 范围内，每千米管段人口数小于100人。</w:t>
            </w:r>
          </w:p>
        </w:tc>
      </w:tr>
    </w:tbl>
    <w:p w14:paraId="121CDA1C">
      <w:pPr>
        <w:autoSpaceDE w:val="0"/>
        <w:autoSpaceDN w:val="0"/>
        <w:spacing w:before="120" w:beforeLines="50"/>
        <w:ind w:firstLine="480"/>
        <w:rPr>
          <w:color w:val="auto"/>
        </w:rPr>
      </w:pPr>
      <w:r>
        <w:rPr>
          <w:color w:val="auto"/>
        </w:rPr>
        <w:t>根据调查，项目周边500范围内的总人口大于1000人，因此，大气环境敏感程度为E1环境</w:t>
      </w:r>
      <w:r>
        <w:rPr>
          <w:rFonts w:hint="eastAsia"/>
          <w:color w:val="auto"/>
        </w:rPr>
        <w:t>高</w:t>
      </w:r>
      <w:r>
        <w:rPr>
          <w:color w:val="auto"/>
        </w:rPr>
        <w:t>度敏感区。</w:t>
      </w:r>
    </w:p>
    <w:p w14:paraId="77E82821">
      <w:pPr>
        <w:autoSpaceDE w:val="0"/>
        <w:autoSpaceDN w:val="0"/>
        <w:ind w:firstLine="482"/>
        <w:rPr>
          <w:b/>
          <w:color w:val="auto"/>
          <w:szCs w:val="20"/>
        </w:rPr>
      </w:pPr>
      <w:r>
        <w:rPr>
          <w:b/>
          <w:color w:val="auto"/>
          <w:szCs w:val="20"/>
        </w:rPr>
        <w:t>（2）地表水环境敏感程度分级</w:t>
      </w:r>
    </w:p>
    <w:p w14:paraId="20587087">
      <w:pPr>
        <w:autoSpaceDE w:val="0"/>
        <w:autoSpaceDN w:val="0"/>
        <w:ind w:firstLine="480"/>
        <w:rPr>
          <w:color w:val="auto"/>
          <w:szCs w:val="20"/>
        </w:rPr>
      </w:pPr>
      <w:r>
        <w:rPr>
          <w:color w:val="auto"/>
          <w:szCs w:val="20"/>
        </w:rPr>
        <w:t>根据事故状态危险物质泄漏到水体的排放点受纳对比水体功能敏感性，与下游环境目标情况，共分三种类型，E1为环境高度敏感、E2为环境中度敏感、E3为环境低度敏感。</w:t>
      </w:r>
    </w:p>
    <w:p w14:paraId="7BE1AC4D">
      <w:pPr>
        <w:pStyle w:val="37"/>
        <w:spacing w:beforeLines="0" w:afterLines="0" w:line="240" w:lineRule="auto"/>
        <w:ind w:firstLine="398"/>
        <w:jc w:val="center"/>
        <w:rPr>
          <w:b/>
          <w:bCs/>
          <w:snapToGrid w:val="0"/>
          <w:color w:val="auto"/>
          <w:spacing w:val="-6"/>
          <w:kern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-5 地表水环境敏感性分区表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255"/>
      </w:tblGrid>
      <w:tr w14:paraId="47EB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84" w:type="dxa"/>
            <w:vAlign w:val="center"/>
          </w:tcPr>
          <w:p w14:paraId="1B9C0E32">
            <w:pPr>
              <w:spacing w:line="240" w:lineRule="auto"/>
              <w:ind w:firstLine="0" w:firstLineChars="0"/>
              <w:jc w:val="center"/>
              <w:rPr>
                <w:b/>
                <w:bCs/>
                <w:color w:val="auto"/>
                <w:sz w:val="21"/>
                <w:szCs w:val="21"/>
              </w:rPr>
            </w:pPr>
            <w:r>
              <w:rPr>
                <w:b/>
                <w:bCs/>
                <w:color w:val="auto"/>
                <w:sz w:val="21"/>
                <w:szCs w:val="21"/>
              </w:rPr>
              <w:t>敏感性</w:t>
            </w:r>
          </w:p>
        </w:tc>
        <w:tc>
          <w:tcPr>
            <w:tcW w:w="7382" w:type="dxa"/>
            <w:vAlign w:val="center"/>
          </w:tcPr>
          <w:p w14:paraId="4CD95055">
            <w:pPr>
              <w:spacing w:line="240" w:lineRule="auto"/>
              <w:ind w:firstLine="0" w:firstLineChars="0"/>
              <w:jc w:val="center"/>
              <w:rPr>
                <w:b/>
                <w:bCs/>
                <w:color w:val="auto"/>
                <w:sz w:val="21"/>
                <w:szCs w:val="21"/>
              </w:rPr>
            </w:pPr>
            <w:r>
              <w:rPr>
                <w:b/>
                <w:bCs/>
                <w:color w:val="auto"/>
                <w:sz w:val="21"/>
                <w:szCs w:val="21"/>
              </w:rPr>
              <w:t>地表水环境敏感特征</w:t>
            </w:r>
          </w:p>
        </w:tc>
      </w:tr>
      <w:tr w14:paraId="36EE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595DBF5">
            <w:pPr>
              <w:spacing w:line="240" w:lineRule="auto"/>
              <w:ind w:firstLine="0" w:firstLineChars="0"/>
              <w:jc w:val="center"/>
              <w:rPr>
                <w:color w:val="auto"/>
                <w:sz w:val="21"/>
                <w:szCs w:val="21"/>
              </w:rPr>
            </w:pPr>
            <w:r>
              <w:rPr>
                <w:color w:val="auto"/>
                <w:sz w:val="21"/>
                <w:szCs w:val="21"/>
              </w:rPr>
              <w:t>敏感 F1</w:t>
            </w:r>
          </w:p>
        </w:tc>
        <w:tc>
          <w:tcPr>
            <w:tcW w:w="7382" w:type="dxa"/>
            <w:vAlign w:val="center"/>
          </w:tcPr>
          <w:p w14:paraId="51241953">
            <w:pPr>
              <w:spacing w:line="240" w:lineRule="auto"/>
              <w:ind w:firstLine="0" w:firstLineChars="0"/>
              <w:jc w:val="center"/>
              <w:rPr>
                <w:color w:val="auto"/>
                <w:sz w:val="21"/>
                <w:szCs w:val="21"/>
              </w:rPr>
            </w:pPr>
            <w:r>
              <w:rPr>
                <w:color w:val="auto"/>
                <w:sz w:val="21"/>
                <w:szCs w:val="21"/>
              </w:rPr>
              <w:t>排放点进入地表水水域环境功能为Ⅱ类及以上，或海水水质分类第一类；</w:t>
            </w:r>
          </w:p>
          <w:p w14:paraId="70EC5E64">
            <w:pPr>
              <w:spacing w:line="240" w:lineRule="auto"/>
              <w:ind w:firstLine="0" w:firstLineChars="0"/>
              <w:jc w:val="center"/>
              <w:rPr>
                <w:color w:val="auto"/>
                <w:sz w:val="21"/>
                <w:szCs w:val="21"/>
              </w:rPr>
            </w:pPr>
            <w:r>
              <w:rPr>
                <w:color w:val="auto"/>
                <w:sz w:val="21"/>
                <w:szCs w:val="21"/>
              </w:rPr>
              <w:t>或以发生事故时，危险物质泄漏到水体的排放点算起，排放进入受纳河流最大流速时，24h流经范围内涉跨国界的</w:t>
            </w:r>
          </w:p>
        </w:tc>
      </w:tr>
      <w:tr w14:paraId="4FFC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64DB5953">
            <w:pPr>
              <w:spacing w:line="240" w:lineRule="auto"/>
              <w:ind w:firstLine="0" w:firstLineChars="0"/>
              <w:jc w:val="center"/>
              <w:rPr>
                <w:color w:val="auto"/>
                <w:sz w:val="21"/>
                <w:szCs w:val="21"/>
              </w:rPr>
            </w:pPr>
            <w:r>
              <w:rPr>
                <w:color w:val="auto"/>
                <w:sz w:val="21"/>
                <w:szCs w:val="21"/>
              </w:rPr>
              <w:t>较敏感 F2</w:t>
            </w:r>
          </w:p>
        </w:tc>
        <w:tc>
          <w:tcPr>
            <w:tcW w:w="7382" w:type="dxa"/>
            <w:vAlign w:val="center"/>
          </w:tcPr>
          <w:p w14:paraId="4DFEC4AE">
            <w:pPr>
              <w:spacing w:line="240" w:lineRule="auto"/>
              <w:ind w:firstLine="0" w:firstLineChars="0"/>
              <w:jc w:val="center"/>
              <w:rPr>
                <w:color w:val="auto"/>
                <w:sz w:val="21"/>
                <w:szCs w:val="21"/>
              </w:rPr>
            </w:pPr>
            <w:r>
              <w:rPr>
                <w:color w:val="auto"/>
                <w:sz w:val="21"/>
                <w:szCs w:val="21"/>
              </w:rPr>
              <w:t>排放点进入地表水水域环境功能为Ⅲ类，或海水水质分类第二类；</w:t>
            </w:r>
          </w:p>
          <w:p w14:paraId="41CC26E5">
            <w:pPr>
              <w:spacing w:line="240" w:lineRule="auto"/>
              <w:ind w:firstLine="0" w:firstLineChars="0"/>
              <w:jc w:val="center"/>
              <w:rPr>
                <w:color w:val="auto"/>
                <w:sz w:val="21"/>
                <w:szCs w:val="21"/>
              </w:rPr>
            </w:pPr>
            <w:r>
              <w:rPr>
                <w:color w:val="auto"/>
                <w:sz w:val="21"/>
                <w:szCs w:val="21"/>
              </w:rPr>
              <w:t>或以发生事故时，危险物质泄漏到水体的排放点算起，排放进入受纳河流最大流速时，24h流经范围内涉跨省界的</w:t>
            </w:r>
          </w:p>
        </w:tc>
      </w:tr>
      <w:tr w14:paraId="5E6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4" w:type="dxa"/>
            <w:vAlign w:val="center"/>
          </w:tcPr>
          <w:p w14:paraId="36A85C8E">
            <w:pPr>
              <w:spacing w:line="240" w:lineRule="auto"/>
              <w:ind w:firstLine="0" w:firstLineChars="0"/>
              <w:jc w:val="center"/>
              <w:rPr>
                <w:color w:val="auto"/>
                <w:sz w:val="21"/>
                <w:szCs w:val="21"/>
              </w:rPr>
            </w:pPr>
            <w:r>
              <w:rPr>
                <w:color w:val="auto"/>
                <w:sz w:val="21"/>
                <w:szCs w:val="21"/>
              </w:rPr>
              <w:t>低敏感 F3</w:t>
            </w:r>
          </w:p>
        </w:tc>
        <w:tc>
          <w:tcPr>
            <w:tcW w:w="7382" w:type="dxa"/>
            <w:vAlign w:val="center"/>
          </w:tcPr>
          <w:p w14:paraId="73F378AB">
            <w:pPr>
              <w:spacing w:line="240" w:lineRule="auto"/>
              <w:ind w:firstLine="0" w:firstLineChars="0"/>
              <w:jc w:val="center"/>
              <w:rPr>
                <w:color w:val="auto"/>
                <w:sz w:val="21"/>
                <w:szCs w:val="21"/>
              </w:rPr>
            </w:pPr>
            <w:r>
              <w:rPr>
                <w:color w:val="auto"/>
                <w:sz w:val="21"/>
                <w:szCs w:val="21"/>
              </w:rPr>
              <w:t>上述地区之外的其他地区</w:t>
            </w:r>
          </w:p>
        </w:tc>
      </w:tr>
    </w:tbl>
    <w:p w14:paraId="029A7CD2">
      <w:pPr>
        <w:pStyle w:val="37"/>
        <w:spacing w:before="120" w:beforeLines="50" w:afterLines="0"/>
        <w:rPr>
          <w:color w:val="auto"/>
        </w:rPr>
      </w:pPr>
      <w:r>
        <w:rPr>
          <w:color w:val="auto"/>
        </w:rPr>
        <w:t>项目设置有事故应急池，处于厂区南部地势较低处，硫酸罐区发生</w:t>
      </w:r>
      <w:r>
        <w:rPr>
          <w:rFonts w:hint="eastAsia"/>
          <w:color w:val="auto"/>
          <w:lang w:eastAsia="zh-CN"/>
        </w:rPr>
        <w:t>泄漏</w:t>
      </w:r>
      <w:r>
        <w:rPr>
          <w:color w:val="auto"/>
        </w:rPr>
        <w:t>时硫酸首先被围堰阻挡，溢出围堰的硫酸会向南流入事故应急池，本项目</w:t>
      </w:r>
      <w:r>
        <w:rPr>
          <w:rFonts w:hint="eastAsia"/>
          <w:color w:val="auto"/>
        </w:rPr>
        <w:t>属于污水处理升级改造工程，项目不新增产生废水</w:t>
      </w:r>
      <w:r>
        <w:rPr>
          <w:color w:val="auto"/>
        </w:rPr>
        <w:t>；危险物质泄漏到水体的排放点</w:t>
      </w:r>
      <w:r>
        <w:rPr>
          <w:rFonts w:hint="eastAsia"/>
          <w:color w:val="auto"/>
        </w:rPr>
        <w:t>，</w:t>
      </w:r>
      <w:r>
        <w:rPr>
          <w:color w:val="auto"/>
        </w:rPr>
        <w:t>排放点进入海水水质分类第Ⅳ类，发生事故时，危险物质泄漏到水体的排放点算起，排放进入受纳河流最大流速时，24h流经范围内未跨国界或跨省界。该项目地表水环境敏感特征分级为F3</w:t>
      </w:r>
      <w:r>
        <w:rPr>
          <w:rFonts w:hint="eastAsia"/>
          <w:color w:val="auto"/>
        </w:rPr>
        <w:t>。</w:t>
      </w:r>
    </w:p>
    <w:p w14:paraId="7BB33E6E">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-6 地表水环境敏感目标分级</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7533"/>
      </w:tblGrid>
      <w:tr w14:paraId="13C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266F005F">
            <w:pPr>
              <w:spacing w:line="240" w:lineRule="auto"/>
              <w:ind w:firstLine="0" w:firstLineChars="0"/>
              <w:jc w:val="center"/>
              <w:rPr>
                <w:b/>
                <w:bCs/>
                <w:color w:val="auto"/>
                <w:sz w:val="21"/>
                <w:szCs w:val="21"/>
              </w:rPr>
            </w:pPr>
            <w:r>
              <w:rPr>
                <w:b/>
                <w:bCs/>
                <w:color w:val="auto"/>
                <w:sz w:val="21"/>
                <w:szCs w:val="21"/>
              </w:rPr>
              <w:t>敏感性</w:t>
            </w:r>
          </w:p>
        </w:tc>
        <w:tc>
          <w:tcPr>
            <w:tcW w:w="7665" w:type="dxa"/>
            <w:vAlign w:val="center"/>
          </w:tcPr>
          <w:p w14:paraId="0B6DF10A">
            <w:pPr>
              <w:spacing w:line="240" w:lineRule="auto"/>
              <w:ind w:firstLine="0" w:firstLineChars="0"/>
              <w:jc w:val="center"/>
              <w:rPr>
                <w:b/>
                <w:bCs/>
                <w:color w:val="auto"/>
                <w:sz w:val="21"/>
                <w:szCs w:val="21"/>
              </w:rPr>
            </w:pPr>
            <w:r>
              <w:rPr>
                <w:b/>
                <w:bCs/>
                <w:color w:val="auto"/>
                <w:sz w:val="21"/>
                <w:szCs w:val="21"/>
              </w:rPr>
              <w:t>地表水环境敏感特征</w:t>
            </w:r>
          </w:p>
        </w:tc>
      </w:tr>
      <w:tr w14:paraId="7EF4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FF08DFC">
            <w:pPr>
              <w:spacing w:line="240" w:lineRule="auto"/>
              <w:ind w:firstLine="0" w:firstLineChars="0"/>
              <w:jc w:val="center"/>
              <w:rPr>
                <w:color w:val="auto"/>
                <w:sz w:val="21"/>
                <w:szCs w:val="21"/>
              </w:rPr>
            </w:pPr>
            <w:r>
              <w:rPr>
                <w:color w:val="auto"/>
                <w:sz w:val="21"/>
                <w:szCs w:val="21"/>
              </w:rPr>
              <w:t>S1</w:t>
            </w:r>
          </w:p>
        </w:tc>
        <w:tc>
          <w:tcPr>
            <w:tcW w:w="7665" w:type="dxa"/>
            <w:vAlign w:val="center"/>
          </w:tcPr>
          <w:p w14:paraId="4A83F661">
            <w:pPr>
              <w:spacing w:line="240" w:lineRule="auto"/>
              <w:ind w:firstLine="0" w:firstLineChars="0"/>
              <w:jc w:val="left"/>
              <w:rPr>
                <w:color w:val="auto"/>
                <w:sz w:val="21"/>
                <w:szCs w:val="21"/>
              </w:rPr>
            </w:pPr>
            <w:r>
              <w:rPr>
                <w:color w:val="auto"/>
                <w:sz w:val="21"/>
                <w:szCs w:val="21"/>
              </w:rPr>
              <w:t>发生事故时，危险物质泄漏到内陆水体的排放点下游（顺水流向）10km范围内、近岸海域一个潮周期水质点可能达到的最大水平距离的两倍范围内，有如下一类或多类环境风险受体：集中式地表水饮用水水源保护区（包括一级保护区、二级保护区及准保护区）；农村及分散式饮用水水源保护区；自然保护区；重要湿地；珍稀濒危野生动植物天然集中分布区；重要水生生物的自然产卵场及索饵场、越冬场和洄游通道；</w:t>
            </w:r>
          </w:p>
          <w:p w14:paraId="438FCE91">
            <w:pPr>
              <w:spacing w:line="240" w:lineRule="auto"/>
              <w:ind w:firstLine="0" w:firstLineChars="0"/>
              <w:jc w:val="left"/>
              <w:rPr>
                <w:color w:val="auto"/>
                <w:sz w:val="21"/>
                <w:szCs w:val="21"/>
              </w:rPr>
            </w:pPr>
            <w:r>
              <w:rPr>
                <w:color w:val="auto"/>
                <w:sz w:val="21"/>
                <w:szCs w:val="21"/>
              </w:rPr>
              <w:t>世界文化和自然遗产地；红树林、珊瑚礁等滨海湿地生态系统；珍稀、濒危海洋生物的天然集中分布区；海洋特别保护区；海上自然保护区；盐场保护区；海水浴场；海洋自然历史遗迹；风景名胜区；或其他特殊重要保护区域</w:t>
            </w:r>
          </w:p>
        </w:tc>
      </w:tr>
      <w:tr w14:paraId="2104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EAD5DE5">
            <w:pPr>
              <w:spacing w:line="240" w:lineRule="auto"/>
              <w:ind w:firstLine="0" w:firstLineChars="0"/>
              <w:jc w:val="center"/>
              <w:rPr>
                <w:color w:val="auto"/>
                <w:sz w:val="21"/>
                <w:szCs w:val="21"/>
              </w:rPr>
            </w:pPr>
            <w:r>
              <w:rPr>
                <w:color w:val="auto"/>
                <w:sz w:val="21"/>
                <w:szCs w:val="21"/>
              </w:rPr>
              <w:t>S2</w:t>
            </w:r>
          </w:p>
        </w:tc>
        <w:tc>
          <w:tcPr>
            <w:tcW w:w="7665" w:type="dxa"/>
            <w:vAlign w:val="center"/>
          </w:tcPr>
          <w:p w14:paraId="5BF80590">
            <w:pPr>
              <w:spacing w:line="240" w:lineRule="auto"/>
              <w:ind w:firstLine="0" w:firstLineChars="0"/>
              <w:jc w:val="left"/>
              <w:rPr>
                <w:color w:val="auto"/>
                <w:sz w:val="21"/>
                <w:szCs w:val="21"/>
              </w:rPr>
            </w:pPr>
            <w:r>
              <w:rPr>
                <w:color w:val="auto"/>
                <w:sz w:val="21"/>
                <w:szCs w:val="21"/>
              </w:rPr>
              <w:t>发生事故时，危险物质泄漏到内陆水体的排放点下游（顺水流向）10km范围内、近岸海域一个潮周期水质点可能达到的最大水平距离的两倍范围内，有如下一类或多类环境风险受体的：水产养殖区；天然渔场；森林公园；地质公园；海滨风景游览区；</w:t>
            </w:r>
          </w:p>
          <w:p w14:paraId="54FA4A64">
            <w:pPr>
              <w:spacing w:line="240" w:lineRule="auto"/>
              <w:ind w:firstLine="0" w:firstLineChars="0"/>
              <w:jc w:val="left"/>
              <w:rPr>
                <w:color w:val="auto"/>
                <w:sz w:val="21"/>
                <w:szCs w:val="21"/>
              </w:rPr>
            </w:pPr>
            <w:r>
              <w:rPr>
                <w:color w:val="auto"/>
                <w:sz w:val="21"/>
                <w:szCs w:val="21"/>
              </w:rPr>
              <w:t>具有重要经济价值的海洋生物生存区域</w:t>
            </w:r>
          </w:p>
        </w:tc>
      </w:tr>
      <w:tr w14:paraId="32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4AF918">
            <w:pPr>
              <w:spacing w:line="240" w:lineRule="auto"/>
              <w:ind w:firstLine="0" w:firstLineChars="0"/>
              <w:jc w:val="center"/>
              <w:rPr>
                <w:color w:val="auto"/>
                <w:sz w:val="21"/>
                <w:szCs w:val="21"/>
              </w:rPr>
            </w:pPr>
            <w:r>
              <w:rPr>
                <w:color w:val="auto"/>
                <w:sz w:val="21"/>
                <w:szCs w:val="21"/>
              </w:rPr>
              <w:t>S3</w:t>
            </w:r>
          </w:p>
        </w:tc>
        <w:tc>
          <w:tcPr>
            <w:tcW w:w="7665" w:type="dxa"/>
            <w:vAlign w:val="center"/>
          </w:tcPr>
          <w:p w14:paraId="5042EDC7">
            <w:pPr>
              <w:spacing w:line="240" w:lineRule="auto"/>
              <w:ind w:firstLine="0" w:firstLineChars="0"/>
              <w:jc w:val="left"/>
              <w:rPr>
                <w:color w:val="auto"/>
                <w:sz w:val="21"/>
                <w:szCs w:val="21"/>
              </w:rPr>
            </w:pPr>
            <w:r>
              <w:rPr>
                <w:color w:val="auto"/>
                <w:sz w:val="21"/>
                <w:szCs w:val="21"/>
              </w:rPr>
              <w:t>排放点下游（顺水流向）10km范围、近岸海域一个潮周期水质点可能达到的最大水平距离的两倍范围内无上述类型1和类型2包括的敏感保护目标</w:t>
            </w:r>
          </w:p>
        </w:tc>
      </w:tr>
    </w:tbl>
    <w:p w14:paraId="0ED64414">
      <w:pPr>
        <w:pStyle w:val="37"/>
        <w:spacing w:before="120" w:beforeLines="50" w:afterLines="0"/>
        <w:rPr>
          <w:color w:val="auto"/>
          <w:szCs w:val="20"/>
        </w:rPr>
      </w:pPr>
      <w:r>
        <w:rPr>
          <w:rFonts w:hint="eastAsia"/>
          <w:color w:val="auto"/>
          <w:szCs w:val="20"/>
        </w:rPr>
        <w:t>本项目发生事故时，危险物质</w:t>
      </w:r>
      <w:r>
        <w:rPr>
          <w:rFonts w:hint="eastAsia"/>
          <w:color w:val="auto"/>
          <w:szCs w:val="20"/>
          <w:lang w:eastAsia="zh-CN"/>
        </w:rPr>
        <w:t>泄漏</w:t>
      </w:r>
      <w:r>
        <w:rPr>
          <w:rFonts w:hint="eastAsia"/>
          <w:color w:val="auto"/>
          <w:szCs w:val="20"/>
        </w:rPr>
        <w:t>至</w:t>
      </w:r>
      <w:r>
        <w:rPr>
          <w:color w:val="auto"/>
          <w:szCs w:val="20"/>
        </w:rPr>
        <w:t>近岸海域一个潮周期水质点可能达到的最大水平距离的两倍范围内，存在鹿耳环红树林区保护区域。地表水环境敏感目标分级（S）可判定为 S1。</w:t>
      </w:r>
    </w:p>
    <w:p w14:paraId="4CFE7A39">
      <w:pPr>
        <w:pStyle w:val="37"/>
        <w:spacing w:before="120" w:beforeLines="50" w:afterLines="0" w:line="240" w:lineRule="auto"/>
        <w:ind w:firstLine="398"/>
        <w:jc w:val="center"/>
        <w:rPr>
          <w:b/>
          <w:bCs/>
          <w:snapToGrid w:val="0"/>
          <w:color w:val="auto"/>
          <w:spacing w:val="-6"/>
          <w:kern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-7 地表水环境敏感程度分级表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5"/>
        <w:gridCol w:w="2156"/>
        <w:gridCol w:w="2156"/>
      </w:tblGrid>
      <w:tr w14:paraId="0785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restart"/>
            <w:vAlign w:val="center"/>
          </w:tcPr>
          <w:p w14:paraId="59A3B712">
            <w:pPr>
              <w:spacing w:line="240" w:lineRule="auto"/>
              <w:ind w:firstLine="0" w:firstLineChars="0"/>
              <w:jc w:val="center"/>
              <w:rPr>
                <w:b/>
                <w:bCs/>
                <w:color w:val="auto"/>
                <w:sz w:val="21"/>
                <w:szCs w:val="21"/>
              </w:rPr>
            </w:pPr>
            <w:r>
              <w:rPr>
                <w:b/>
                <w:bCs/>
                <w:color w:val="auto"/>
                <w:sz w:val="21"/>
                <w:szCs w:val="21"/>
              </w:rPr>
              <w:t>环境敏感目标</w:t>
            </w:r>
          </w:p>
        </w:tc>
        <w:tc>
          <w:tcPr>
            <w:tcW w:w="6575" w:type="dxa"/>
            <w:gridSpan w:val="3"/>
            <w:vAlign w:val="center"/>
          </w:tcPr>
          <w:p w14:paraId="78B3099F">
            <w:pPr>
              <w:spacing w:line="240" w:lineRule="auto"/>
              <w:ind w:firstLine="0" w:firstLineChars="0"/>
              <w:jc w:val="center"/>
              <w:rPr>
                <w:b/>
                <w:bCs/>
                <w:color w:val="auto"/>
                <w:sz w:val="21"/>
                <w:szCs w:val="21"/>
              </w:rPr>
            </w:pPr>
            <w:r>
              <w:rPr>
                <w:b/>
                <w:bCs/>
                <w:color w:val="auto"/>
                <w:sz w:val="21"/>
                <w:szCs w:val="21"/>
              </w:rPr>
              <w:t>地表水功能敏感性</w:t>
            </w:r>
          </w:p>
        </w:tc>
      </w:tr>
      <w:tr w14:paraId="792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vAlign w:val="center"/>
          </w:tcPr>
          <w:p w14:paraId="19775DC2">
            <w:pPr>
              <w:spacing w:line="240" w:lineRule="auto"/>
              <w:ind w:firstLine="0" w:firstLineChars="0"/>
              <w:jc w:val="center"/>
              <w:rPr>
                <w:b/>
                <w:bCs/>
                <w:color w:val="auto"/>
                <w:sz w:val="21"/>
                <w:szCs w:val="21"/>
              </w:rPr>
            </w:pPr>
          </w:p>
        </w:tc>
        <w:tc>
          <w:tcPr>
            <w:tcW w:w="2191" w:type="dxa"/>
            <w:vAlign w:val="center"/>
          </w:tcPr>
          <w:p w14:paraId="13548E95">
            <w:pPr>
              <w:spacing w:line="240" w:lineRule="auto"/>
              <w:ind w:firstLine="0" w:firstLineChars="0"/>
              <w:jc w:val="center"/>
              <w:rPr>
                <w:b/>
                <w:bCs/>
                <w:color w:val="auto"/>
                <w:sz w:val="21"/>
                <w:szCs w:val="21"/>
              </w:rPr>
            </w:pPr>
            <w:r>
              <w:rPr>
                <w:b/>
                <w:bCs/>
                <w:color w:val="auto"/>
                <w:sz w:val="21"/>
                <w:szCs w:val="21"/>
              </w:rPr>
              <w:t>F1</w:t>
            </w:r>
          </w:p>
        </w:tc>
        <w:tc>
          <w:tcPr>
            <w:tcW w:w="2192" w:type="dxa"/>
            <w:vAlign w:val="center"/>
          </w:tcPr>
          <w:p w14:paraId="2DEE98F6">
            <w:pPr>
              <w:spacing w:line="240" w:lineRule="auto"/>
              <w:ind w:firstLine="0" w:firstLineChars="0"/>
              <w:jc w:val="center"/>
              <w:rPr>
                <w:b/>
                <w:bCs/>
                <w:color w:val="auto"/>
                <w:sz w:val="21"/>
                <w:szCs w:val="21"/>
              </w:rPr>
            </w:pPr>
            <w:r>
              <w:rPr>
                <w:b/>
                <w:bCs/>
                <w:color w:val="auto"/>
                <w:sz w:val="21"/>
                <w:szCs w:val="21"/>
              </w:rPr>
              <w:t>F2</w:t>
            </w:r>
          </w:p>
        </w:tc>
        <w:tc>
          <w:tcPr>
            <w:tcW w:w="2192" w:type="dxa"/>
            <w:vAlign w:val="center"/>
          </w:tcPr>
          <w:p w14:paraId="356EDD00">
            <w:pPr>
              <w:spacing w:line="240" w:lineRule="auto"/>
              <w:ind w:firstLine="0" w:firstLineChars="0"/>
              <w:jc w:val="center"/>
              <w:rPr>
                <w:b/>
                <w:bCs/>
                <w:color w:val="auto"/>
                <w:sz w:val="21"/>
                <w:szCs w:val="21"/>
              </w:rPr>
            </w:pPr>
            <w:r>
              <w:rPr>
                <w:b/>
                <w:bCs/>
                <w:color w:val="auto"/>
                <w:sz w:val="21"/>
                <w:szCs w:val="21"/>
              </w:rPr>
              <w:t>F3</w:t>
            </w:r>
          </w:p>
        </w:tc>
      </w:tr>
      <w:tr w14:paraId="3A7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053CFB0F">
            <w:pPr>
              <w:spacing w:line="240" w:lineRule="auto"/>
              <w:ind w:firstLine="0" w:firstLineChars="0"/>
              <w:jc w:val="center"/>
              <w:rPr>
                <w:color w:val="auto"/>
                <w:sz w:val="21"/>
                <w:szCs w:val="21"/>
              </w:rPr>
            </w:pPr>
            <w:r>
              <w:rPr>
                <w:color w:val="auto"/>
                <w:sz w:val="21"/>
                <w:szCs w:val="21"/>
              </w:rPr>
              <w:t>S1</w:t>
            </w:r>
          </w:p>
        </w:tc>
        <w:tc>
          <w:tcPr>
            <w:tcW w:w="2191" w:type="dxa"/>
            <w:vAlign w:val="center"/>
          </w:tcPr>
          <w:p w14:paraId="0F782E84">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09D3D0C">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7B3BA695">
            <w:pPr>
              <w:spacing w:line="240" w:lineRule="auto"/>
              <w:ind w:firstLine="0" w:firstLineChars="0"/>
              <w:jc w:val="center"/>
              <w:rPr>
                <w:color w:val="auto"/>
                <w:sz w:val="21"/>
                <w:szCs w:val="21"/>
              </w:rPr>
            </w:pPr>
            <w:r>
              <w:rPr>
                <w:color w:val="auto"/>
                <w:sz w:val="21"/>
                <w:szCs w:val="21"/>
              </w:rPr>
              <w:t>E2</w:t>
            </w:r>
          </w:p>
        </w:tc>
      </w:tr>
      <w:tr w14:paraId="0093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5CBBB22D">
            <w:pPr>
              <w:spacing w:line="240" w:lineRule="auto"/>
              <w:ind w:firstLine="0" w:firstLineChars="0"/>
              <w:jc w:val="center"/>
              <w:rPr>
                <w:color w:val="auto"/>
                <w:sz w:val="21"/>
                <w:szCs w:val="21"/>
              </w:rPr>
            </w:pPr>
            <w:r>
              <w:rPr>
                <w:color w:val="auto"/>
                <w:sz w:val="21"/>
                <w:szCs w:val="21"/>
              </w:rPr>
              <w:t>S2</w:t>
            </w:r>
          </w:p>
        </w:tc>
        <w:tc>
          <w:tcPr>
            <w:tcW w:w="2191" w:type="dxa"/>
            <w:vAlign w:val="center"/>
          </w:tcPr>
          <w:p w14:paraId="27AF51B3">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0BDE0258">
            <w:pPr>
              <w:spacing w:line="240" w:lineRule="auto"/>
              <w:ind w:firstLine="0" w:firstLineChars="0"/>
              <w:jc w:val="center"/>
              <w:rPr>
                <w:color w:val="auto"/>
                <w:sz w:val="21"/>
                <w:szCs w:val="21"/>
              </w:rPr>
            </w:pPr>
            <w:r>
              <w:rPr>
                <w:color w:val="auto"/>
                <w:sz w:val="21"/>
                <w:szCs w:val="21"/>
              </w:rPr>
              <w:t>E2</w:t>
            </w:r>
          </w:p>
        </w:tc>
        <w:tc>
          <w:tcPr>
            <w:tcW w:w="2192" w:type="dxa"/>
            <w:tcBorders>
              <w:bottom w:val="single" w:color="auto" w:sz="4" w:space="0"/>
            </w:tcBorders>
            <w:vAlign w:val="center"/>
          </w:tcPr>
          <w:p w14:paraId="5F0C93ED">
            <w:pPr>
              <w:spacing w:line="240" w:lineRule="auto"/>
              <w:ind w:firstLine="0" w:firstLineChars="0"/>
              <w:jc w:val="center"/>
              <w:rPr>
                <w:color w:val="auto"/>
                <w:sz w:val="21"/>
                <w:szCs w:val="21"/>
              </w:rPr>
            </w:pPr>
            <w:r>
              <w:rPr>
                <w:color w:val="auto"/>
                <w:sz w:val="21"/>
                <w:szCs w:val="21"/>
              </w:rPr>
              <w:t>E3</w:t>
            </w:r>
          </w:p>
        </w:tc>
      </w:tr>
      <w:tr w14:paraId="30FE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4418CD44">
            <w:pPr>
              <w:spacing w:line="240" w:lineRule="auto"/>
              <w:ind w:firstLine="0" w:firstLineChars="0"/>
              <w:jc w:val="center"/>
              <w:rPr>
                <w:color w:val="auto"/>
                <w:sz w:val="21"/>
                <w:szCs w:val="21"/>
              </w:rPr>
            </w:pPr>
            <w:r>
              <w:rPr>
                <w:color w:val="auto"/>
                <w:sz w:val="21"/>
                <w:szCs w:val="21"/>
              </w:rPr>
              <w:t>S3</w:t>
            </w:r>
          </w:p>
        </w:tc>
        <w:tc>
          <w:tcPr>
            <w:tcW w:w="2191" w:type="dxa"/>
            <w:vAlign w:val="center"/>
          </w:tcPr>
          <w:p w14:paraId="06879515">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A6EEA5F">
            <w:pPr>
              <w:spacing w:line="240" w:lineRule="auto"/>
              <w:ind w:firstLine="0" w:firstLineChars="0"/>
              <w:jc w:val="center"/>
              <w:rPr>
                <w:color w:val="auto"/>
                <w:sz w:val="21"/>
                <w:szCs w:val="21"/>
              </w:rPr>
            </w:pPr>
            <w:r>
              <w:rPr>
                <w:color w:val="auto"/>
                <w:sz w:val="21"/>
                <w:szCs w:val="21"/>
              </w:rPr>
              <w:t>E2</w:t>
            </w:r>
          </w:p>
        </w:tc>
        <w:tc>
          <w:tcPr>
            <w:tcW w:w="2192" w:type="dxa"/>
            <w:vAlign w:val="center"/>
          </w:tcPr>
          <w:p w14:paraId="2C220AA4">
            <w:pPr>
              <w:spacing w:line="240" w:lineRule="auto"/>
              <w:ind w:firstLine="0" w:firstLineChars="0"/>
              <w:jc w:val="center"/>
              <w:rPr>
                <w:color w:val="auto"/>
                <w:sz w:val="21"/>
                <w:szCs w:val="21"/>
              </w:rPr>
            </w:pPr>
            <w:r>
              <w:rPr>
                <w:color w:val="auto"/>
                <w:sz w:val="21"/>
                <w:szCs w:val="21"/>
              </w:rPr>
              <w:t>E3</w:t>
            </w:r>
          </w:p>
        </w:tc>
      </w:tr>
    </w:tbl>
    <w:p w14:paraId="41646B8C">
      <w:pPr>
        <w:autoSpaceDE w:val="0"/>
        <w:autoSpaceDN w:val="0"/>
        <w:spacing w:before="120" w:beforeLines="50"/>
        <w:ind w:firstLine="480"/>
        <w:rPr>
          <w:color w:val="auto"/>
          <w:szCs w:val="20"/>
        </w:rPr>
      </w:pPr>
      <w:r>
        <w:rPr>
          <w:color w:val="auto"/>
          <w:szCs w:val="20"/>
        </w:rPr>
        <w:t>根据上表判定，本项目地表水环境敏感程度为</w:t>
      </w:r>
      <w:r>
        <w:rPr>
          <w:rFonts w:hint="eastAsia"/>
          <w:color w:val="auto"/>
          <w:szCs w:val="20"/>
        </w:rPr>
        <w:t>E2环境中敏感区</w:t>
      </w:r>
      <w:r>
        <w:rPr>
          <w:color w:val="auto"/>
          <w:szCs w:val="20"/>
        </w:rPr>
        <w:t>。</w:t>
      </w:r>
    </w:p>
    <w:p w14:paraId="447EB040">
      <w:pPr>
        <w:autoSpaceDE w:val="0"/>
        <w:autoSpaceDN w:val="0"/>
        <w:ind w:firstLine="482"/>
        <w:rPr>
          <w:b/>
          <w:color w:val="auto"/>
          <w:szCs w:val="20"/>
        </w:rPr>
      </w:pPr>
      <w:r>
        <w:rPr>
          <w:b/>
          <w:color w:val="auto"/>
          <w:szCs w:val="20"/>
        </w:rPr>
        <w:t>（3）地下水环境敏感程度分级</w:t>
      </w:r>
    </w:p>
    <w:p w14:paraId="4B3C71A6">
      <w:pPr>
        <w:autoSpaceDE w:val="0"/>
        <w:autoSpaceDN w:val="0"/>
        <w:ind w:firstLine="480"/>
        <w:rPr>
          <w:color w:val="auto"/>
          <w:szCs w:val="20"/>
        </w:rPr>
      </w:pPr>
      <w:r>
        <w:rPr>
          <w:color w:val="auto"/>
          <w:szCs w:val="20"/>
        </w:rPr>
        <w:t>根据地下水功能敏感性与包气带防污性能，共分为三种类型，G1 为环境高度敏感、G2 为环境中度敏感，G3 为环境低度敏感。</w:t>
      </w:r>
    </w:p>
    <w:p w14:paraId="68E0C472">
      <w:pPr>
        <w:pStyle w:val="37"/>
        <w:spacing w:beforeLines="0" w:afterLines="0" w:line="240" w:lineRule="auto"/>
        <w:ind w:firstLine="398"/>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-8 地下水功能敏感性分区表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7532"/>
      </w:tblGrid>
      <w:tr w14:paraId="66E9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11DD2CC6">
            <w:pPr>
              <w:spacing w:line="240" w:lineRule="auto"/>
              <w:ind w:firstLine="0" w:firstLineChars="0"/>
              <w:jc w:val="center"/>
              <w:rPr>
                <w:b/>
                <w:bCs/>
                <w:color w:val="auto"/>
                <w:sz w:val="21"/>
                <w:szCs w:val="21"/>
              </w:rPr>
            </w:pPr>
            <w:r>
              <w:rPr>
                <w:b/>
                <w:bCs/>
                <w:color w:val="auto"/>
                <w:sz w:val="21"/>
                <w:szCs w:val="21"/>
              </w:rPr>
              <w:t>敏感性</w:t>
            </w:r>
          </w:p>
        </w:tc>
        <w:tc>
          <w:tcPr>
            <w:tcW w:w="7665" w:type="dxa"/>
            <w:vAlign w:val="center"/>
          </w:tcPr>
          <w:p w14:paraId="6D0B55DC">
            <w:pPr>
              <w:spacing w:line="240" w:lineRule="auto"/>
              <w:ind w:firstLine="0" w:firstLineChars="0"/>
              <w:jc w:val="center"/>
              <w:rPr>
                <w:b/>
                <w:bCs/>
                <w:color w:val="auto"/>
                <w:sz w:val="21"/>
                <w:szCs w:val="21"/>
              </w:rPr>
            </w:pPr>
            <w:r>
              <w:rPr>
                <w:b/>
                <w:bCs/>
                <w:color w:val="auto"/>
                <w:sz w:val="21"/>
                <w:szCs w:val="21"/>
              </w:rPr>
              <w:t>地下水环境敏感特征</w:t>
            </w:r>
          </w:p>
        </w:tc>
      </w:tr>
      <w:tr w14:paraId="2EE2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0787D9F">
            <w:pPr>
              <w:spacing w:line="240" w:lineRule="auto"/>
              <w:ind w:firstLine="0" w:firstLineChars="0"/>
              <w:jc w:val="center"/>
              <w:rPr>
                <w:color w:val="auto"/>
                <w:sz w:val="21"/>
                <w:szCs w:val="21"/>
              </w:rPr>
            </w:pPr>
            <w:r>
              <w:rPr>
                <w:color w:val="auto"/>
                <w:sz w:val="21"/>
                <w:szCs w:val="21"/>
              </w:rPr>
              <w:t>敏感G1</w:t>
            </w:r>
          </w:p>
        </w:tc>
        <w:tc>
          <w:tcPr>
            <w:tcW w:w="7665" w:type="dxa"/>
            <w:vAlign w:val="center"/>
          </w:tcPr>
          <w:p w14:paraId="197815A1">
            <w:pPr>
              <w:spacing w:line="240" w:lineRule="auto"/>
              <w:ind w:firstLine="0" w:firstLineChars="0"/>
              <w:jc w:val="center"/>
              <w:rPr>
                <w:color w:val="auto"/>
                <w:sz w:val="21"/>
                <w:szCs w:val="21"/>
              </w:rPr>
            </w:pPr>
            <w:r>
              <w:rPr>
                <w:color w:val="auto"/>
                <w:sz w:val="21"/>
                <w:szCs w:val="21"/>
              </w:rPr>
              <w:t>集中式饮用水源（包括已建成的在用、备用、应急水源，在建和规划的饮用水水源）准保护区：除集中式饮用水源以外的国家或地方政府设定的与地下水环境相关的其他保护区，如热水、矿泉水、温泉等特殊地下水资源保护区。</w:t>
            </w:r>
          </w:p>
        </w:tc>
      </w:tr>
      <w:tr w14:paraId="768B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3209D36">
            <w:pPr>
              <w:spacing w:line="240" w:lineRule="auto"/>
              <w:ind w:firstLine="0" w:firstLineChars="0"/>
              <w:jc w:val="center"/>
              <w:rPr>
                <w:color w:val="auto"/>
                <w:sz w:val="21"/>
                <w:szCs w:val="21"/>
              </w:rPr>
            </w:pPr>
            <w:r>
              <w:rPr>
                <w:color w:val="auto"/>
                <w:sz w:val="21"/>
                <w:szCs w:val="21"/>
              </w:rPr>
              <w:t>较敏感 G2</w:t>
            </w:r>
          </w:p>
        </w:tc>
        <w:tc>
          <w:tcPr>
            <w:tcW w:w="7665" w:type="dxa"/>
            <w:vAlign w:val="center"/>
          </w:tcPr>
          <w:p w14:paraId="553BE9F9">
            <w:pPr>
              <w:spacing w:line="240" w:lineRule="auto"/>
              <w:ind w:firstLine="0" w:firstLineChars="0"/>
              <w:jc w:val="center"/>
              <w:rPr>
                <w:color w:val="auto"/>
                <w:sz w:val="21"/>
                <w:szCs w:val="21"/>
              </w:rPr>
            </w:pPr>
            <w:r>
              <w:rPr>
                <w:color w:val="auto"/>
                <w:sz w:val="21"/>
                <w:szCs w:val="21"/>
              </w:rPr>
              <w:t>集中式饮用水水源（包括已建成的在用、备用、应急水源，在建和规划的饮用水水源）准保护区以外的补给径流区：未规定准保护区的集中饮用水水源，其保护区以外的补给径流区；分散式饮用水水源地；特殊地下水资源（如矿泉水、温泉等）保护区以外的分别区等其他未列入上述敏感分级的环境敏感区a。</w:t>
            </w:r>
          </w:p>
        </w:tc>
      </w:tr>
      <w:tr w14:paraId="26FA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B9C93CA">
            <w:pPr>
              <w:spacing w:line="240" w:lineRule="auto"/>
              <w:ind w:firstLine="0" w:firstLineChars="0"/>
              <w:jc w:val="center"/>
              <w:rPr>
                <w:color w:val="auto"/>
                <w:sz w:val="21"/>
                <w:szCs w:val="21"/>
              </w:rPr>
            </w:pPr>
            <w:r>
              <w:rPr>
                <w:color w:val="auto"/>
                <w:sz w:val="21"/>
                <w:szCs w:val="21"/>
              </w:rPr>
              <w:t>不敏感 G3</w:t>
            </w:r>
          </w:p>
        </w:tc>
        <w:tc>
          <w:tcPr>
            <w:tcW w:w="7665" w:type="dxa"/>
            <w:vAlign w:val="center"/>
          </w:tcPr>
          <w:p w14:paraId="70DE9B59">
            <w:pPr>
              <w:spacing w:line="240" w:lineRule="auto"/>
              <w:ind w:firstLine="0" w:firstLineChars="0"/>
              <w:jc w:val="center"/>
              <w:rPr>
                <w:color w:val="auto"/>
                <w:sz w:val="21"/>
                <w:szCs w:val="21"/>
              </w:rPr>
            </w:pPr>
            <w:r>
              <w:rPr>
                <w:color w:val="auto"/>
                <w:sz w:val="21"/>
                <w:szCs w:val="21"/>
              </w:rPr>
              <w:t>上述地区之外的其他地区。</w:t>
            </w:r>
          </w:p>
        </w:tc>
      </w:tr>
      <w:tr w14:paraId="40B7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2"/>
            <w:tcBorders>
              <w:bottom w:val="single" w:color="auto" w:sz="4" w:space="0"/>
            </w:tcBorders>
            <w:vAlign w:val="center"/>
          </w:tcPr>
          <w:p w14:paraId="78BE89BD">
            <w:pPr>
              <w:spacing w:line="240" w:lineRule="auto"/>
              <w:ind w:firstLine="0" w:firstLineChars="0"/>
              <w:jc w:val="center"/>
              <w:rPr>
                <w:color w:val="auto"/>
                <w:sz w:val="21"/>
                <w:szCs w:val="21"/>
              </w:rPr>
            </w:pPr>
            <w:r>
              <w:rPr>
                <w:color w:val="auto"/>
                <w:sz w:val="21"/>
                <w:szCs w:val="21"/>
              </w:rPr>
              <w:t>注：a“环境敏感区”是指《建设项目环境影响评价分类管理名录》中所界定的涉及地下水的环境敏感区。</w:t>
            </w:r>
          </w:p>
        </w:tc>
      </w:tr>
      <w:tr w14:paraId="4440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766" w:type="dxa"/>
            <w:gridSpan w:val="2"/>
            <w:shd w:val="clear" w:color="auto" w:fill="D9D9D9"/>
            <w:vAlign w:val="center"/>
          </w:tcPr>
          <w:p w14:paraId="4860CA62">
            <w:pPr>
              <w:spacing w:line="240" w:lineRule="auto"/>
              <w:ind w:firstLine="0" w:firstLineChars="0"/>
              <w:jc w:val="center"/>
              <w:rPr>
                <w:color w:val="auto"/>
                <w:sz w:val="21"/>
                <w:szCs w:val="21"/>
              </w:rPr>
            </w:pPr>
            <w:r>
              <w:rPr>
                <w:rFonts w:hint="eastAsia"/>
                <w:color w:val="auto"/>
                <w:sz w:val="21"/>
                <w:szCs w:val="21"/>
              </w:rPr>
              <w:t>项目周围无</w:t>
            </w:r>
            <w:r>
              <w:rPr>
                <w:color w:val="auto"/>
                <w:sz w:val="21"/>
                <w:szCs w:val="21"/>
              </w:rPr>
              <w:t>集中式饮用水水源</w:t>
            </w:r>
            <w:r>
              <w:rPr>
                <w:rFonts w:hint="eastAsia"/>
                <w:color w:val="auto"/>
                <w:sz w:val="21"/>
                <w:szCs w:val="21"/>
              </w:rPr>
              <w:t>，无</w:t>
            </w:r>
            <w:r>
              <w:rPr>
                <w:color w:val="auto"/>
                <w:sz w:val="21"/>
                <w:szCs w:val="21"/>
              </w:rPr>
              <w:t>分散式饮用水水源地</w:t>
            </w:r>
            <w:r>
              <w:rPr>
                <w:rFonts w:hint="eastAsia"/>
                <w:color w:val="auto"/>
                <w:sz w:val="21"/>
                <w:szCs w:val="21"/>
              </w:rPr>
              <w:t>，无</w:t>
            </w:r>
            <w:r>
              <w:rPr>
                <w:color w:val="auto"/>
                <w:sz w:val="21"/>
                <w:szCs w:val="21"/>
              </w:rPr>
              <w:t>特殊地下水资源</w:t>
            </w:r>
          </w:p>
        </w:tc>
      </w:tr>
    </w:tbl>
    <w:p w14:paraId="0A1C39A6">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-9 包气带防污性能分级表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7534"/>
      </w:tblGrid>
      <w:tr w14:paraId="6E36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01" w:type="dxa"/>
            <w:vAlign w:val="center"/>
          </w:tcPr>
          <w:p w14:paraId="77DC4674">
            <w:pPr>
              <w:spacing w:line="240" w:lineRule="auto"/>
              <w:ind w:firstLine="0" w:firstLineChars="0"/>
              <w:jc w:val="center"/>
              <w:rPr>
                <w:b/>
                <w:bCs/>
                <w:color w:val="auto"/>
                <w:sz w:val="21"/>
                <w:szCs w:val="21"/>
              </w:rPr>
            </w:pPr>
            <w:r>
              <w:rPr>
                <w:b/>
                <w:bCs/>
                <w:color w:val="auto"/>
                <w:sz w:val="21"/>
                <w:szCs w:val="21"/>
              </w:rPr>
              <w:t>分级</w:t>
            </w:r>
          </w:p>
        </w:tc>
        <w:tc>
          <w:tcPr>
            <w:tcW w:w="7665" w:type="dxa"/>
            <w:vAlign w:val="center"/>
          </w:tcPr>
          <w:p w14:paraId="5887D656">
            <w:pPr>
              <w:spacing w:line="240" w:lineRule="auto"/>
              <w:ind w:firstLine="0" w:firstLineChars="0"/>
              <w:jc w:val="center"/>
              <w:rPr>
                <w:b/>
                <w:bCs/>
                <w:color w:val="auto"/>
                <w:sz w:val="21"/>
                <w:szCs w:val="21"/>
              </w:rPr>
            </w:pPr>
            <w:r>
              <w:rPr>
                <w:b/>
                <w:bCs/>
                <w:color w:val="auto"/>
                <w:sz w:val="21"/>
                <w:szCs w:val="21"/>
              </w:rPr>
              <w:t>包气带岩土渗透性能</w:t>
            </w:r>
          </w:p>
        </w:tc>
      </w:tr>
      <w:tr w14:paraId="189E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101" w:type="dxa"/>
            <w:vAlign w:val="center"/>
          </w:tcPr>
          <w:p w14:paraId="3CF41118">
            <w:pPr>
              <w:spacing w:line="240" w:lineRule="auto"/>
              <w:ind w:firstLine="0" w:firstLineChars="0"/>
              <w:jc w:val="center"/>
              <w:rPr>
                <w:color w:val="auto"/>
                <w:sz w:val="21"/>
                <w:szCs w:val="21"/>
              </w:rPr>
            </w:pPr>
            <w:r>
              <w:rPr>
                <w:color w:val="auto"/>
                <w:sz w:val="21"/>
                <w:szCs w:val="21"/>
              </w:rPr>
              <w:t>D3</w:t>
            </w:r>
          </w:p>
        </w:tc>
        <w:tc>
          <w:tcPr>
            <w:tcW w:w="7665" w:type="dxa"/>
            <w:vAlign w:val="center"/>
          </w:tcPr>
          <w:p w14:paraId="7A408794">
            <w:pPr>
              <w:spacing w:line="240" w:lineRule="auto"/>
              <w:ind w:firstLine="0" w:firstLineChars="0"/>
              <w:jc w:val="center"/>
              <w:rPr>
                <w:color w:val="auto"/>
                <w:sz w:val="21"/>
                <w:szCs w:val="21"/>
              </w:rPr>
            </w:pPr>
            <w:r>
              <w:rPr>
                <w:color w:val="auto"/>
                <w:sz w:val="21"/>
                <w:szCs w:val="21"/>
              </w:rPr>
              <w:t>Mb≥1.0m，K≤1.0×10</w:t>
            </w:r>
            <w:r>
              <w:rPr>
                <w:color w:val="auto"/>
                <w:sz w:val="21"/>
                <w:szCs w:val="21"/>
                <w:vertAlign w:val="superscript"/>
              </w:rPr>
              <w:t>-6</w:t>
            </w:r>
            <w:r>
              <w:rPr>
                <w:color w:val="auto"/>
                <w:sz w:val="21"/>
                <w:szCs w:val="21"/>
              </w:rPr>
              <w:t>cm/s，且分布连续、稳定</w:t>
            </w:r>
          </w:p>
        </w:tc>
      </w:tr>
      <w:tr w14:paraId="4953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70B0A4B">
            <w:pPr>
              <w:spacing w:line="240" w:lineRule="auto"/>
              <w:ind w:firstLine="0" w:firstLineChars="0"/>
              <w:jc w:val="center"/>
              <w:rPr>
                <w:color w:val="auto"/>
                <w:sz w:val="21"/>
                <w:szCs w:val="21"/>
              </w:rPr>
            </w:pPr>
            <w:r>
              <w:rPr>
                <w:color w:val="auto"/>
                <w:sz w:val="21"/>
                <w:szCs w:val="21"/>
              </w:rPr>
              <w:t>D2</w:t>
            </w:r>
          </w:p>
        </w:tc>
        <w:tc>
          <w:tcPr>
            <w:tcW w:w="7665" w:type="dxa"/>
            <w:vAlign w:val="center"/>
          </w:tcPr>
          <w:p w14:paraId="4D969040">
            <w:pPr>
              <w:spacing w:line="240" w:lineRule="auto"/>
              <w:ind w:firstLine="0" w:firstLineChars="0"/>
              <w:jc w:val="center"/>
              <w:rPr>
                <w:color w:val="auto"/>
                <w:sz w:val="21"/>
                <w:szCs w:val="21"/>
              </w:rPr>
            </w:pPr>
            <w:r>
              <w:rPr>
                <w:color w:val="auto"/>
                <w:sz w:val="21"/>
                <w:szCs w:val="21"/>
              </w:rPr>
              <w:t>0.5m≤Mb＜1.0m，K≤1.0×10</w:t>
            </w:r>
            <w:r>
              <w:rPr>
                <w:color w:val="auto"/>
                <w:sz w:val="21"/>
                <w:szCs w:val="21"/>
                <w:vertAlign w:val="superscript"/>
              </w:rPr>
              <w:t>-6</w:t>
            </w:r>
            <w:r>
              <w:rPr>
                <w:color w:val="auto"/>
                <w:sz w:val="21"/>
                <w:szCs w:val="21"/>
              </w:rPr>
              <w:t>cm/s，且分布连续、稳定</w:t>
            </w:r>
          </w:p>
          <w:p w14:paraId="2428B926">
            <w:pPr>
              <w:spacing w:line="240" w:lineRule="auto"/>
              <w:ind w:firstLine="0" w:firstLineChars="0"/>
              <w:jc w:val="center"/>
              <w:rPr>
                <w:color w:val="auto"/>
                <w:sz w:val="21"/>
                <w:szCs w:val="21"/>
              </w:rPr>
            </w:pPr>
            <w:r>
              <w:rPr>
                <w:color w:val="auto"/>
                <w:sz w:val="21"/>
                <w:szCs w:val="21"/>
              </w:rPr>
              <w:t>Mb≥1.0m，1.0×10</w:t>
            </w:r>
            <w:r>
              <w:rPr>
                <w:color w:val="auto"/>
                <w:sz w:val="21"/>
                <w:szCs w:val="21"/>
                <w:vertAlign w:val="superscript"/>
              </w:rPr>
              <w:t>-6</w:t>
            </w:r>
            <w:r>
              <w:rPr>
                <w:color w:val="auto"/>
                <w:sz w:val="21"/>
                <w:szCs w:val="21"/>
              </w:rPr>
              <w:t>cm/s ＜K≤1.0×10</w:t>
            </w:r>
            <w:r>
              <w:rPr>
                <w:color w:val="auto"/>
                <w:sz w:val="21"/>
                <w:szCs w:val="21"/>
                <w:vertAlign w:val="superscript"/>
              </w:rPr>
              <w:t>-4</w:t>
            </w:r>
            <w:r>
              <w:rPr>
                <w:color w:val="auto"/>
                <w:sz w:val="21"/>
                <w:szCs w:val="21"/>
              </w:rPr>
              <w:t>cm/s，且分布连续、稳定</w:t>
            </w:r>
          </w:p>
        </w:tc>
      </w:tr>
      <w:tr w14:paraId="2311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1" w:type="dxa"/>
            <w:vAlign w:val="center"/>
          </w:tcPr>
          <w:p w14:paraId="2A634A86">
            <w:pPr>
              <w:spacing w:line="240" w:lineRule="auto"/>
              <w:ind w:firstLine="0" w:firstLineChars="0"/>
              <w:jc w:val="center"/>
              <w:rPr>
                <w:color w:val="auto"/>
                <w:sz w:val="21"/>
                <w:szCs w:val="21"/>
              </w:rPr>
            </w:pPr>
            <w:r>
              <w:rPr>
                <w:color w:val="auto"/>
                <w:sz w:val="21"/>
                <w:szCs w:val="21"/>
              </w:rPr>
              <w:t>D1</w:t>
            </w:r>
          </w:p>
        </w:tc>
        <w:tc>
          <w:tcPr>
            <w:tcW w:w="7665" w:type="dxa"/>
            <w:vAlign w:val="center"/>
          </w:tcPr>
          <w:p w14:paraId="3E2EC38E">
            <w:pPr>
              <w:spacing w:line="240" w:lineRule="auto"/>
              <w:ind w:firstLine="0" w:firstLineChars="0"/>
              <w:jc w:val="center"/>
              <w:rPr>
                <w:color w:val="auto"/>
                <w:sz w:val="21"/>
                <w:szCs w:val="21"/>
              </w:rPr>
            </w:pPr>
            <w:r>
              <w:rPr>
                <w:color w:val="auto"/>
                <w:sz w:val="21"/>
                <w:szCs w:val="21"/>
              </w:rPr>
              <w:t>岩（土）层不满足上述“D2”和“D3”条件</w:t>
            </w:r>
          </w:p>
        </w:tc>
      </w:tr>
      <w:tr w14:paraId="0AE0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6" w:type="dxa"/>
            <w:gridSpan w:val="2"/>
            <w:vAlign w:val="center"/>
          </w:tcPr>
          <w:p w14:paraId="5F2DE737">
            <w:pPr>
              <w:spacing w:line="240" w:lineRule="auto"/>
              <w:ind w:firstLine="0" w:firstLineChars="0"/>
              <w:jc w:val="center"/>
              <w:rPr>
                <w:color w:val="auto"/>
                <w:sz w:val="21"/>
                <w:szCs w:val="21"/>
              </w:rPr>
            </w:pPr>
            <w:r>
              <w:rPr>
                <w:color w:val="auto"/>
                <w:sz w:val="21"/>
                <w:szCs w:val="21"/>
              </w:rPr>
              <w:t>Mb：岩土层单层厚度</w:t>
            </w:r>
          </w:p>
          <w:p w14:paraId="7F0C031E">
            <w:pPr>
              <w:spacing w:line="240" w:lineRule="auto"/>
              <w:ind w:firstLine="0" w:firstLineChars="0"/>
              <w:jc w:val="center"/>
              <w:rPr>
                <w:color w:val="auto"/>
                <w:sz w:val="21"/>
                <w:szCs w:val="21"/>
              </w:rPr>
            </w:pPr>
            <w:r>
              <w:rPr>
                <w:color w:val="auto"/>
                <w:sz w:val="21"/>
                <w:szCs w:val="21"/>
              </w:rPr>
              <w:t>K：渗透系数</w:t>
            </w:r>
          </w:p>
        </w:tc>
      </w:tr>
    </w:tbl>
    <w:p w14:paraId="621F7578">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4.1</w:t>
      </w:r>
      <w:r>
        <w:rPr>
          <w:b/>
          <w:bCs/>
          <w:snapToGrid w:val="0"/>
          <w:color w:val="auto"/>
          <w:spacing w:val="-6"/>
          <w:kern w:val="21"/>
          <w:sz w:val="21"/>
          <w:szCs w:val="21"/>
        </w:rPr>
        <w:t>-10  地下水功能敏感性分区表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155"/>
        <w:gridCol w:w="2156"/>
        <w:gridCol w:w="2156"/>
      </w:tblGrid>
      <w:tr w14:paraId="327A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restart"/>
            <w:vAlign w:val="center"/>
          </w:tcPr>
          <w:p w14:paraId="6BEA5A40">
            <w:pPr>
              <w:spacing w:line="240" w:lineRule="auto"/>
              <w:ind w:firstLine="0" w:firstLineChars="0"/>
              <w:jc w:val="center"/>
              <w:rPr>
                <w:b/>
                <w:bCs/>
                <w:color w:val="auto"/>
                <w:sz w:val="21"/>
                <w:szCs w:val="21"/>
              </w:rPr>
            </w:pPr>
            <w:r>
              <w:rPr>
                <w:b/>
                <w:bCs/>
                <w:color w:val="auto"/>
                <w:sz w:val="21"/>
                <w:szCs w:val="21"/>
              </w:rPr>
              <w:t>环境敏感目标</w:t>
            </w:r>
          </w:p>
        </w:tc>
        <w:tc>
          <w:tcPr>
            <w:tcW w:w="6575" w:type="dxa"/>
            <w:gridSpan w:val="3"/>
            <w:vAlign w:val="center"/>
          </w:tcPr>
          <w:p w14:paraId="18954B67">
            <w:pPr>
              <w:spacing w:line="240" w:lineRule="auto"/>
              <w:ind w:firstLine="0" w:firstLineChars="0"/>
              <w:jc w:val="center"/>
              <w:rPr>
                <w:b/>
                <w:bCs/>
                <w:color w:val="auto"/>
                <w:sz w:val="21"/>
                <w:szCs w:val="21"/>
              </w:rPr>
            </w:pPr>
            <w:r>
              <w:rPr>
                <w:rFonts w:hint="eastAsia"/>
                <w:b/>
                <w:bCs/>
                <w:color w:val="auto"/>
                <w:sz w:val="21"/>
                <w:szCs w:val="21"/>
              </w:rPr>
              <w:t>地下水</w:t>
            </w:r>
            <w:r>
              <w:rPr>
                <w:b/>
                <w:bCs/>
                <w:color w:val="auto"/>
                <w:sz w:val="21"/>
                <w:szCs w:val="21"/>
              </w:rPr>
              <w:t>功能敏感性</w:t>
            </w:r>
          </w:p>
        </w:tc>
      </w:tr>
      <w:tr w14:paraId="3FDB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vAlign w:val="center"/>
          </w:tcPr>
          <w:p w14:paraId="1EFB7DFB">
            <w:pPr>
              <w:spacing w:line="240" w:lineRule="auto"/>
              <w:ind w:firstLine="0" w:firstLineChars="0"/>
              <w:jc w:val="center"/>
              <w:rPr>
                <w:color w:val="auto"/>
                <w:sz w:val="21"/>
                <w:szCs w:val="21"/>
              </w:rPr>
            </w:pPr>
          </w:p>
        </w:tc>
        <w:tc>
          <w:tcPr>
            <w:tcW w:w="2191" w:type="dxa"/>
            <w:vAlign w:val="center"/>
          </w:tcPr>
          <w:p w14:paraId="311CDA08">
            <w:pPr>
              <w:spacing w:line="240" w:lineRule="auto"/>
              <w:ind w:firstLine="0" w:firstLineChars="0"/>
              <w:jc w:val="center"/>
              <w:rPr>
                <w:color w:val="auto"/>
                <w:sz w:val="21"/>
                <w:szCs w:val="21"/>
              </w:rPr>
            </w:pPr>
            <w:r>
              <w:rPr>
                <w:color w:val="auto"/>
                <w:sz w:val="21"/>
                <w:szCs w:val="21"/>
              </w:rPr>
              <w:t>G1</w:t>
            </w:r>
          </w:p>
        </w:tc>
        <w:tc>
          <w:tcPr>
            <w:tcW w:w="2192" w:type="dxa"/>
            <w:vAlign w:val="center"/>
          </w:tcPr>
          <w:p w14:paraId="3AE52233">
            <w:pPr>
              <w:spacing w:line="240" w:lineRule="auto"/>
              <w:ind w:firstLine="0" w:firstLineChars="0"/>
              <w:jc w:val="center"/>
              <w:rPr>
                <w:color w:val="auto"/>
                <w:sz w:val="21"/>
                <w:szCs w:val="21"/>
              </w:rPr>
            </w:pPr>
            <w:r>
              <w:rPr>
                <w:color w:val="auto"/>
                <w:sz w:val="21"/>
                <w:szCs w:val="21"/>
              </w:rPr>
              <w:t>G2</w:t>
            </w:r>
          </w:p>
        </w:tc>
        <w:tc>
          <w:tcPr>
            <w:tcW w:w="2192" w:type="dxa"/>
            <w:vAlign w:val="center"/>
          </w:tcPr>
          <w:p w14:paraId="035DC856">
            <w:pPr>
              <w:spacing w:line="240" w:lineRule="auto"/>
              <w:ind w:firstLine="0" w:firstLineChars="0"/>
              <w:jc w:val="center"/>
              <w:rPr>
                <w:color w:val="auto"/>
                <w:sz w:val="21"/>
                <w:szCs w:val="21"/>
              </w:rPr>
            </w:pPr>
            <w:r>
              <w:rPr>
                <w:color w:val="auto"/>
                <w:sz w:val="21"/>
                <w:szCs w:val="21"/>
              </w:rPr>
              <w:t>G3</w:t>
            </w:r>
          </w:p>
        </w:tc>
      </w:tr>
      <w:tr w14:paraId="2D46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58865013">
            <w:pPr>
              <w:spacing w:line="240" w:lineRule="auto"/>
              <w:ind w:firstLine="0" w:firstLineChars="0"/>
              <w:jc w:val="center"/>
              <w:rPr>
                <w:color w:val="auto"/>
                <w:sz w:val="21"/>
                <w:szCs w:val="21"/>
              </w:rPr>
            </w:pPr>
            <w:r>
              <w:rPr>
                <w:color w:val="auto"/>
                <w:sz w:val="21"/>
                <w:szCs w:val="21"/>
              </w:rPr>
              <w:t>D1</w:t>
            </w:r>
          </w:p>
        </w:tc>
        <w:tc>
          <w:tcPr>
            <w:tcW w:w="2191" w:type="dxa"/>
            <w:vAlign w:val="center"/>
          </w:tcPr>
          <w:p w14:paraId="33BADA0C">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224BBC7A">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4E8A5E0D">
            <w:pPr>
              <w:spacing w:line="240" w:lineRule="auto"/>
              <w:ind w:firstLine="0" w:firstLineChars="0"/>
              <w:jc w:val="center"/>
              <w:rPr>
                <w:color w:val="auto"/>
                <w:sz w:val="21"/>
                <w:szCs w:val="21"/>
              </w:rPr>
            </w:pPr>
            <w:r>
              <w:rPr>
                <w:color w:val="auto"/>
                <w:sz w:val="21"/>
                <w:szCs w:val="21"/>
              </w:rPr>
              <w:t>E2</w:t>
            </w:r>
          </w:p>
        </w:tc>
      </w:tr>
      <w:tr w14:paraId="59B8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1" w:type="dxa"/>
            <w:vAlign w:val="center"/>
          </w:tcPr>
          <w:p w14:paraId="144D6193">
            <w:pPr>
              <w:spacing w:line="240" w:lineRule="auto"/>
              <w:ind w:firstLine="0" w:firstLineChars="0"/>
              <w:jc w:val="center"/>
              <w:rPr>
                <w:color w:val="auto"/>
                <w:sz w:val="21"/>
                <w:szCs w:val="21"/>
              </w:rPr>
            </w:pPr>
            <w:r>
              <w:rPr>
                <w:color w:val="auto"/>
                <w:sz w:val="21"/>
                <w:szCs w:val="21"/>
              </w:rPr>
              <w:t>D2</w:t>
            </w:r>
          </w:p>
        </w:tc>
        <w:tc>
          <w:tcPr>
            <w:tcW w:w="2191" w:type="dxa"/>
            <w:vAlign w:val="center"/>
          </w:tcPr>
          <w:p w14:paraId="77A50ECE">
            <w:pPr>
              <w:spacing w:line="240" w:lineRule="auto"/>
              <w:ind w:firstLine="0" w:firstLineChars="0"/>
              <w:jc w:val="center"/>
              <w:rPr>
                <w:color w:val="auto"/>
                <w:sz w:val="21"/>
                <w:szCs w:val="21"/>
              </w:rPr>
            </w:pPr>
            <w:r>
              <w:rPr>
                <w:color w:val="auto"/>
                <w:sz w:val="21"/>
                <w:szCs w:val="21"/>
              </w:rPr>
              <w:t>E1</w:t>
            </w:r>
          </w:p>
        </w:tc>
        <w:tc>
          <w:tcPr>
            <w:tcW w:w="2192" w:type="dxa"/>
            <w:vAlign w:val="center"/>
          </w:tcPr>
          <w:p w14:paraId="1235DCD7">
            <w:pPr>
              <w:spacing w:line="240" w:lineRule="auto"/>
              <w:ind w:firstLine="0" w:firstLineChars="0"/>
              <w:jc w:val="center"/>
              <w:rPr>
                <w:color w:val="auto"/>
                <w:sz w:val="21"/>
                <w:szCs w:val="21"/>
              </w:rPr>
            </w:pPr>
            <w:r>
              <w:rPr>
                <w:color w:val="auto"/>
                <w:sz w:val="21"/>
                <w:szCs w:val="21"/>
              </w:rPr>
              <w:t>E2</w:t>
            </w:r>
          </w:p>
        </w:tc>
        <w:tc>
          <w:tcPr>
            <w:tcW w:w="2192" w:type="dxa"/>
            <w:tcBorders>
              <w:bottom w:val="single" w:color="auto" w:sz="4" w:space="0"/>
            </w:tcBorders>
            <w:vAlign w:val="center"/>
          </w:tcPr>
          <w:p w14:paraId="3765DC14">
            <w:pPr>
              <w:spacing w:line="240" w:lineRule="auto"/>
              <w:ind w:firstLine="0" w:firstLineChars="0"/>
              <w:jc w:val="center"/>
              <w:rPr>
                <w:color w:val="auto"/>
                <w:sz w:val="21"/>
                <w:szCs w:val="21"/>
              </w:rPr>
            </w:pPr>
            <w:r>
              <w:rPr>
                <w:color w:val="auto"/>
                <w:sz w:val="21"/>
                <w:szCs w:val="21"/>
              </w:rPr>
              <w:t>E3</w:t>
            </w:r>
          </w:p>
        </w:tc>
      </w:tr>
      <w:tr w14:paraId="6937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Align w:val="center"/>
          </w:tcPr>
          <w:p w14:paraId="1E9FA34E">
            <w:pPr>
              <w:spacing w:line="240" w:lineRule="auto"/>
              <w:ind w:firstLine="0" w:firstLineChars="0"/>
              <w:jc w:val="center"/>
              <w:rPr>
                <w:color w:val="auto"/>
                <w:sz w:val="21"/>
                <w:szCs w:val="21"/>
              </w:rPr>
            </w:pPr>
            <w:r>
              <w:rPr>
                <w:color w:val="auto"/>
                <w:sz w:val="21"/>
                <w:szCs w:val="21"/>
              </w:rPr>
              <w:t>D3</w:t>
            </w:r>
          </w:p>
        </w:tc>
        <w:tc>
          <w:tcPr>
            <w:tcW w:w="2191" w:type="dxa"/>
            <w:vAlign w:val="center"/>
          </w:tcPr>
          <w:p w14:paraId="6D48A5AD">
            <w:pPr>
              <w:spacing w:line="240" w:lineRule="auto"/>
              <w:ind w:firstLine="0" w:firstLineChars="0"/>
              <w:jc w:val="center"/>
              <w:rPr>
                <w:color w:val="auto"/>
                <w:sz w:val="21"/>
                <w:szCs w:val="21"/>
              </w:rPr>
            </w:pPr>
            <w:r>
              <w:rPr>
                <w:color w:val="auto"/>
                <w:sz w:val="21"/>
                <w:szCs w:val="21"/>
              </w:rPr>
              <w:t>E2</w:t>
            </w:r>
          </w:p>
        </w:tc>
        <w:tc>
          <w:tcPr>
            <w:tcW w:w="2192" w:type="dxa"/>
            <w:vAlign w:val="center"/>
          </w:tcPr>
          <w:p w14:paraId="1708BC7C">
            <w:pPr>
              <w:spacing w:line="240" w:lineRule="auto"/>
              <w:ind w:firstLine="0" w:firstLineChars="0"/>
              <w:jc w:val="center"/>
              <w:rPr>
                <w:color w:val="auto"/>
                <w:sz w:val="21"/>
                <w:szCs w:val="21"/>
              </w:rPr>
            </w:pPr>
            <w:r>
              <w:rPr>
                <w:color w:val="auto"/>
                <w:sz w:val="21"/>
                <w:szCs w:val="21"/>
              </w:rPr>
              <w:t>E3</w:t>
            </w:r>
          </w:p>
        </w:tc>
        <w:tc>
          <w:tcPr>
            <w:tcW w:w="2192" w:type="dxa"/>
            <w:vAlign w:val="center"/>
          </w:tcPr>
          <w:p w14:paraId="4533A468">
            <w:pPr>
              <w:spacing w:line="240" w:lineRule="auto"/>
              <w:ind w:firstLine="0" w:firstLineChars="0"/>
              <w:jc w:val="center"/>
              <w:rPr>
                <w:color w:val="auto"/>
                <w:sz w:val="21"/>
                <w:szCs w:val="21"/>
              </w:rPr>
            </w:pPr>
            <w:r>
              <w:rPr>
                <w:color w:val="auto"/>
                <w:sz w:val="21"/>
                <w:szCs w:val="21"/>
              </w:rPr>
              <w:t>E3</w:t>
            </w:r>
          </w:p>
        </w:tc>
      </w:tr>
    </w:tbl>
    <w:p w14:paraId="0044C8E9">
      <w:pPr>
        <w:autoSpaceDE w:val="0"/>
        <w:autoSpaceDN w:val="0"/>
        <w:ind w:firstLine="480"/>
        <w:rPr>
          <w:color w:val="auto"/>
          <w:szCs w:val="20"/>
        </w:rPr>
      </w:pPr>
    </w:p>
    <w:p w14:paraId="69DC3D34">
      <w:pPr>
        <w:autoSpaceDE w:val="0"/>
        <w:autoSpaceDN w:val="0"/>
        <w:ind w:firstLine="480"/>
        <w:rPr>
          <w:color w:val="auto"/>
          <w:szCs w:val="20"/>
        </w:rPr>
      </w:pPr>
      <w:r>
        <w:rPr>
          <w:color w:val="auto"/>
          <w:szCs w:val="20"/>
        </w:rPr>
        <w:t>根据周边敏感目标调查，企业周边无集中式饮用水水源保护区等环境敏感区</w:t>
      </w:r>
      <w:r>
        <w:rPr>
          <w:rFonts w:hint="eastAsia"/>
          <w:color w:val="auto"/>
          <w:szCs w:val="20"/>
        </w:rPr>
        <w:t>，</w:t>
      </w:r>
      <w:r>
        <w:rPr>
          <w:rFonts w:hint="eastAsia"/>
          <w:color w:val="auto"/>
        </w:rPr>
        <w:t>无</w:t>
      </w:r>
      <w:r>
        <w:rPr>
          <w:color w:val="auto"/>
        </w:rPr>
        <w:t>分散式饮用水水源地</w:t>
      </w:r>
      <w:r>
        <w:rPr>
          <w:rFonts w:hint="eastAsia"/>
          <w:color w:val="auto"/>
        </w:rPr>
        <w:t>，无</w:t>
      </w:r>
      <w:r>
        <w:rPr>
          <w:color w:val="auto"/>
        </w:rPr>
        <w:t>特殊地下水资源</w:t>
      </w:r>
      <w:r>
        <w:rPr>
          <w:color w:val="auto"/>
          <w:szCs w:val="20"/>
        </w:rPr>
        <w:t>，根据地下水功能敏感区分区方法，为不敏感G3；所在区域包气带</w:t>
      </w:r>
      <w:r>
        <w:rPr>
          <w:rFonts w:hint="eastAsia"/>
          <w:color w:val="auto"/>
          <w:szCs w:val="20"/>
        </w:rPr>
        <w:t>Mb为4m，</w:t>
      </w:r>
      <w:r>
        <w:rPr>
          <w:color w:val="auto"/>
          <w:szCs w:val="20"/>
        </w:rPr>
        <w:t>渗透系数为2.08×10</w:t>
      </w:r>
      <w:r>
        <w:rPr>
          <w:color w:val="auto"/>
          <w:szCs w:val="20"/>
          <w:vertAlign w:val="superscript"/>
        </w:rPr>
        <w:t>-5</w:t>
      </w:r>
      <w:r>
        <w:rPr>
          <w:color w:val="auto"/>
        </w:rPr>
        <w:t>cm/s</w:t>
      </w:r>
      <w:r>
        <w:rPr>
          <w:color w:val="auto"/>
          <w:szCs w:val="20"/>
        </w:rPr>
        <w:t>，包气带防污</w:t>
      </w:r>
      <w:r>
        <w:rPr>
          <w:color w:val="auto"/>
        </w:rPr>
        <w:t>性能满足Mb≥1.0m，1.0×10</w:t>
      </w:r>
      <w:r>
        <w:rPr>
          <w:color w:val="auto"/>
          <w:vertAlign w:val="superscript"/>
        </w:rPr>
        <w:t>-6</w:t>
      </w:r>
      <w:r>
        <w:rPr>
          <w:color w:val="auto"/>
        </w:rPr>
        <w:t>cm/s＜K≤1.0×10</w:t>
      </w:r>
      <w:r>
        <w:rPr>
          <w:color w:val="auto"/>
          <w:vertAlign w:val="superscript"/>
        </w:rPr>
        <w:t>-4</w:t>
      </w:r>
      <w:r>
        <w:rPr>
          <w:color w:val="auto"/>
        </w:rPr>
        <w:t>cm/s的条件，故本项目包气带防污性能分级为D</w:t>
      </w:r>
      <w:r>
        <w:rPr>
          <w:color w:val="auto"/>
          <w:szCs w:val="20"/>
        </w:rPr>
        <w:t>2。</w:t>
      </w:r>
    </w:p>
    <w:p w14:paraId="4124D453">
      <w:pPr>
        <w:autoSpaceDE w:val="0"/>
        <w:autoSpaceDN w:val="0"/>
        <w:ind w:firstLine="480"/>
        <w:rPr>
          <w:color w:val="auto"/>
          <w:szCs w:val="20"/>
        </w:rPr>
      </w:pPr>
      <w:r>
        <w:rPr>
          <w:color w:val="auto"/>
          <w:szCs w:val="20"/>
        </w:rPr>
        <w:t>综上，对照HJ169-2018表D.5，本项目地下水环境敏感程度分级定为环境</w:t>
      </w:r>
      <w:r>
        <w:rPr>
          <w:rFonts w:hint="eastAsia"/>
          <w:color w:val="auto"/>
          <w:szCs w:val="20"/>
        </w:rPr>
        <w:t>低</w:t>
      </w:r>
      <w:r>
        <w:rPr>
          <w:color w:val="auto"/>
          <w:szCs w:val="20"/>
        </w:rPr>
        <w:t>度敏感区E</w:t>
      </w:r>
      <w:r>
        <w:rPr>
          <w:rFonts w:hint="eastAsia"/>
          <w:color w:val="auto"/>
          <w:szCs w:val="20"/>
        </w:rPr>
        <w:t>3</w:t>
      </w:r>
      <w:r>
        <w:rPr>
          <w:color w:val="auto"/>
          <w:szCs w:val="20"/>
        </w:rPr>
        <w:t>。</w:t>
      </w:r>
    </w:p>
    <w:p w14:paraId="3CF2539D">
      <w:pPr>
        <w:autoSpaceDE w:val="0"/>
        <w:autoSpaceDN w:val="0"/>
        <w:ind w:firstLine="482"/>
        <w:rPr>
          <w:b/>
          <w:bCs/>
          <w:color w:val="auto"/>
          <w:szCs w:val="20"/>
        </w:rPr>
      </w:pPr>
      <w:r>
        <w:rPr>
          <w:b/>
          <w:bCs/>
          <w:color w:val="auto"/>
          <w:szCs w:val="20"/>
        </w:rPr>
        <w:t>（4）小结</w:t>
      </w:r>
    </w:p>
    <w:p w14:paraId="377E713F">
      <w:pPr>
        <w:autoSpaceDE w:val="0"/>
        <w:autoSpaceDN w:val="0"/>
        <w:ind w:firstLine="480"/>
        <w:rPr>
          <w:color w:val="auto"/>
          <w:szCs w:val="20"/>
        </w:rPr>
      </w:pPr>
      <w:r>
        <w:rPr>
          <w:color w:val="auto"/>
          <w:szCs w:val="20"/>
        </w:rPr>
        <w:t>综上分析，项目大气、地表水和地下水环境敏感程度分级情况见下表。</w:t>
      </w:r>
    </w:p>
    <w:p w14:paraId="08CB551B">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.1-11 项目各要素环境敏感程度分级一览表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3547"/>
        <w:gridCol w:w="2874"/>
      </w:tblGrid>
      <w:tr w14:paraId="7AE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7B8CB0C4">
            <w:pPr>
              <w:spacing w:line="240" w:lineRule="auto"/>
              <w:ind w:firstLine="0" w:firstLineChars="0"/>
              <w:jc w:val="center"/>
              <w:rPr>
                <w:b/>
                <w:bCs/>
                <w:color w:val="auto"/>
                <w:sz w:val="21"/>
                <w:szCs w:val="21"/>
              </w:rPr>
            </w:pPr>
            <w:r>
              <w:rPr>
                <w:b/>
                <w:bCs/>
                <w:color w:val="auto"/>
                <w:sz w:val="21"/>
                <w:szCs w:val="21"/>
              </w:rPr>
              <w:t>序号</w:t>
            </w:r>
          </w:p>
        </w:tc>
        <w:tc>
          <w:tcPr>
            <w:tcW w:w="3609" w:type="dxa"/>
            <w:vAlign w:val="center"/>
          </w:tcPr>
          <w:p w14:paraId="5F6645BD">
            <w:pPr>
              <w:spacing w:line="240" w:lineRule="auto"/>
              <w:ind w:firstLine="0" w:firstLineChars="0"/>
              <w:jc w:val="center"/>
              <w:rPr>
                <w:b/>
                <w:bCs/>
                <w:color w:val="auto"/>
                <w:sz w:val="21"/>
                <w:szCs w:val="21"/>
              </w:rPr>
            </w:pPr>
            <w:r>
              <w:rPr>
                <w:b/>
                <w:bCs/>
                <w:color w:val="auto"/>
                <w:sz w:val="21"/>
                <w:szCs w:val="21"/>
              </w:rPr>
              <w:t>要素</w:t>
            </w:r>
          </w:p>
        </w:tc>
        <w:tc>
          <w:tcPr>
            <w:tcW w:w="2922" w:type="dxa"/>
            <w:vAlign w:val="center"/>
          </w:tcPr>
          <w:p w14:paraId="718E4B49">
            <w:pPr>
              <w:spacing w:line="240" w:lineRule="auto"/>
              <w:ind w:firstLine="0" w:firstLineChars="0"/>
              <w:jc w:val="center"/>
              <w:rPr>
                <w:b/>
                <w:bCs/>
                <w:color w:val="auto"/>
                <w:sz w:val="21"/>
                <w:szCs w:val="21"/>
              </w:rPr>
            </w:pPr>
            <w:r>
              <w:rPr>
                <w:b/>
                <w:bCs/>
                <w:color w:val="auto"/>
                <w:sz w:val="21"/>
                <w:szCs w:val="21"/>
              </w:rPr>
              <w:t>E的分级</w:t>
            </w:r>
          </w:p>
        </w:tc>
      </w:tr>
      <w:tr w14:paraId="3E94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27067268">
            <w:pPr>
              <w:spacing w:line="240" w:lineRule="auto"/>
              <w:ind w:firstLine="0" w:firstLineChars="0"/>
              <w:jc w:val="center"/>
              <w:rPr>
                <w:color w:val="auto"/>
                <w:sz w:val="21"/>
                <w:szCs w:val="21"/>
              </w:rPr>
            </w:pPr>
            <w:r>
              <w:rPr>
                <w:color w:val="auto"/>
                <w:sz w:val="21"/>
                <w:szCs w:val="21"/>
              </w:rPr>
              <w:t>1</w:t>
            </w:r>
          </w:p>
        </w:tc>
        <w:tc>
          <w:tcPr>
            <w:tcW w:w="3609" w:type="dxa"/>
            <w:vAlign w:val="center"/>
          </w:tcPr>
          <w:p w14:paraId="3D5FD43A">
            <w:pPr>
              <w:spacing w:line="240" w:lineRule="auto"/>
              <w:ind w:firstLine="0" w:firstLineChars="0"/>
              <w:jc w:val="center"/>
              <w:rPr>
                <w:color w:val="auto"/>
                <w:sz w:val="21"/>
                <w:szCs w:val="21"/>
              </w:rPr>
            </w:pPr>
            <w:r>
              <w:rPr>
                <w:color w:val="auto"/>
                <w:sz w:val="21"/>
                <w:szCs w:val="21"/>
              </w:rPr>
              <w:t>大气</w:t>
            </w:r>
          </w:p>
        </w:tc>
        <w:tc>
          <w:tcPr>
            <w:tcW w:w="2922" w:type="dxa"/>
            <w:vAlign w:val="center"/>
          </w:tcPr>
          <w:p w14:paraId="205D83BF">
            <w:pPr>
              <w:spacing w:line="240" w:lineRule="auto"/>
              <w:ind w:firstLine="0" w:firstLineChars="0"/>
              <w:jc w:val="center"/>
              <w:rPr>
                <w:color w:val="auto"/>
                <w:sz w:val="21"/>
                <w:szCs w:val="21"/>
              </w:rPr>
            </w:pPr>
            <w:r>
              <w:rPr>
                <w:color w:val="auto"/>
                <w:sz w:val="21"/>
                <w:szCs w:val="21"/>
              </w:rPr>
              <w:t>E1</w:t>
            </w:r>
          </w:p>
        </w:tc>
      </w:tr>
      <w:tr w14:paraId="30C5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4FA7251B">
            <w:pPr>
              <w:spacing w:line="240" w:lineRule="auto"/>
              <w:ind w:firstLine="0" w:firstLineChars="0"/>
              <w:jc w:val="center"/>
              <w:rPr>
                <w:color w:val="auto"/>
                <w:sz w:val="21"/>
                <w:szCs w:val="21"/>
              </w:rPr>
            </w:pPr>
            <w:r>
              <w:rPr>
                <w:color w:val="auto"/>
                <w:sz w:val="21"/>
                <w:szCs w:val="21"/>
              </w:rPr>
              <w:t>2</w:t>
            </w:r>
          </w:p>
        </w:tc>
        <w:tc>
          <w:tcPr>
            <w:tcW w:w="3609" w:type="dxa"/>
            <w:vAlign w:val="center"/>
          </w:tcPr>
          <w:p w14:paraId="5A475FF0">
            <w:pPr>
              <w:spacing w:line="240" w:lineRule="auto"/>
              <w:ind w:firstLine="0" w:firstLineChars="0"/>
              <w:jc w:val="center"/>
              <w:rPr>
                <w:color w:val="auto"/>
                <w:sz w:val="21"/>
                <w:szCs w:val="21"/>
              </w:rPr>
            </w:pPr>
            <w:r>
              <w:rPr>
                <w:color w:val="auto"/>
                <w:sz w:val="21"/>
                <w:szCs w:val="21"/>
              </w:rPr>
              <w:t>地表水</w:t>
            </w:r>
          </w:p>
        </w:tc>
        <w:tc>
          <w:tcPr>
            <w:tcW w:w="2922" w:type="dxa"/>
            <w:vAlign w:val="center"/>
          </w:tcPr>
          <w:p w14:paraId="7F385FF0">
            <w:pPr>
              <w:spacing w:line="240" w:lineRule="auto"/>
              <w:ind w:firstLine="0" w:firstLineChars="0"/>
              <w:jc w:val="center"/>
              <w:rPr>
                <w:color w:val="auto"/>
                <w:sz w:val="21"/>
                <w:szCs w:val="21"/>
              </w:rPr>
            </w:pPr>
            <w:r>
              <w:rPr>
                <w:color w:val="auto"/>
                <w:sz w:val="21"/>
                <w:szCs w:val="21"/>
              </w:rPr>
              <w:t>E2</w:t>
            </w:r>
          </w:p>
        </w:tc>
      </w:tr>
      <w:tr w14:paraId="60C8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35" w:type="dxa"/>
            <w:vAlign w:val="center"/>
          </w:tcPr>
          <w:p w14:paraId="210C7610">
            <w:pPr>
              <w:spacing w:line="240" w:lineRule="auto"/>
              <w:ind w:firstLine="0" w:firstLineChars="0"/>
              <w:jc w:val="center"/>
              <w:rPr>
                <w:color w:val="auto"/>
                <w:sz w:val="21"/>
                <w:szCs w:val="21"/>
              </w:rPr>
            </w:pPr>
            <w:r>
              <w:rPr>
                <w:color w:val="auto"/>
                <w:sz w:val="21"/>
                <w:szCs w:val="21"/>
              </w:rPr>
              <w:t>3</w:t>
            </w:r>
          </w:p>
        </w:tc>
        <w:tc>
          <w:tcPr>
            <w:tcW w:w="3609" w:type="dxa"/>
            <w:vAlign w:val="center"/>
          </w:tcPr>
          <w:p w14:paraId="761A07D8">
            <w:pPr>
              <w:spacing w:line="240" w:lineRule="auto"/>
              <w:ind w:firstLine="0" w:firstLineChars="0"/>
              <w:jc w:val="center"/>
              <w:rPr>
                <w:color w:val="auto"/>
                <w:sz w:val="21"/>
                <w:szCs w:val="21"/>
              </w:rPr>
            </w:pPr>
            <w:r>
              <w:rPr>
                <w:color w:val="auto"/>
                <w:sz w:val="21"/>
                <w:szCs w:val="21"/>
              </w:rPr>
              <w:t>地下水</w:t>
            </w:r>
          </w:p>
        </w:tc>
        <w:tc>
          <w:tcPr>
            <w:tcW w:w="2922" w:type="dxa"/>
            <w:vAlign w:val="center"/>
          </w:tcPr>
          <w:p w14:paraId="5FABE6F9">
            <w:pPr>
              <w:spacing w:line="240" w:lineRule="auto"/>
              <w:ind w:firstLine="0" w:firstLineChars="0"/>
              <w:jc w:val="center"/>
              <w:rPr>
                <w:color w:val="auto"/>
                <w:sz w:val="21"/>
                <w:szCs w:val="21"/>
              </w:rPr>
            </w:pPr>
            <w:r>
              <w:rPr>
                <w:color w:val="auto"/>
                <w:sz w:val="21"/>
                <w:szCs w:val="21"/>
              </w:rPr>
              <w:t>E</w:t>
            </w:r>
            <w:r>
              <w:rPr>
                <w:rFonts w:hint="eastAsia"/>
                <w:color w:val="auto"/>
                <w:sz w:val="21"/>
                <w:szCs w:val="21"/>
              </w:rPr>
              <w:t>3</w:t>
            </w:r>
          </w:p>
        </w:tc>
      </w:tr>
    </w:tbl>
    <w:p w14:paraId="10C2FCBB">
      <w:pPr>
        <w:ind w:firstLine="0" w:firstLineChars="0"/>
        <w:outlineLvl w:val="1"/>
        <w:rPr>
          <w:b/>
          <w:bCs/>
          <w:color w:val="auto"/>
        </w:rPr>
      </w:pPr>
      <w:bookmarkStart w:id="54" w:name="_Toc19058"/>
      <w:bookmarkStart w:id="55" w:name="_Toc28713"/>
      <w:bookmarkStart w:id="56" w:name="_Toc7549"/>
      <w:bookmarkStart w:id="57" w:name="_Toc23537"/>
      <w:bookmarkStart w:id="58" w:name="_Toc2861"/>
      <w:r>
        <w:rPr>
          <w:rFonts w:hint="eastAsia"/>
          <w:b/>
          <w:bCs/>
          <w:color w:val="auto"/>
        </w:rPr>
        <w:t>4</w:t>
      </w:r>
      <w:r>
        <w:rPr>
          <w:b/>
          <w:bCs/>
          <w:color w:val="auto"/>
        </w:rPr>
        <w:t>.2环境风险潜势划分及评价等级判定</w:t>
      </w:r>
      <w:bookmarkEnd w:id="54"/>
      <w:bookmarkEnd w:id="55"/>
      <w:bookmarkEnd w:id="56"/>
      <w:bookmarkEnd w:id="57"/>
      <w:bookmarkEnd w:id="58"/>
    </w:p>
    <w:p w14:paraId="23664E8D">
      <w:pPr>
        <w:autoSpaceDE w:val="0"/>
        <w:autoSpaceDN w:val="0"/>
        <w:ind w:firstLine="482"/>
        <w:rPr>
          <w:b/>
          <w:color w:val="auto"/>
          <w:szCs w:val="20"/>
        </w:rPr>
      </w:pPr>
      <w:r>
        <w:rPr>
          <w:b/>
          <w:color w:val="auto"/>
          <w:szCs w:val="20"/>
        </w:rPr>
        <w:t>1、</w:t>
      </w:r>
      <w:r>
        <w:rPr>
          <w:b/>
          <w:color w:val="auto"/>
        </w:rPr>
        <w:t>环境风险潜势划分</w:t>
      </w:r>
    </w:p>
    <w:p w14:paraId="26E04F0A">
      <w:pPr>
        <w:autoSpaceDE w:val="0"/>
        <w:autoSpaceDN w:val="0"/>
        <w:ind w:firstLine="480"/>
        <w:rPr>
          <w:color w:val="auto"/>
          <w:szCs w:val="20"/>
        </w:rPr>
      </w:pPr>
      <w:r>
        <w:rPr>
          <w:color w:val="auto"/>
          <w:szCs w:val="20"/>
        </w:rPr>
        <w:t>建设项目环境风险潜势划分为</w:t>
      </w:r>
      <w:r>
        <w:rPr>
          <w:color w:val="auto"/>
        </w:rPr>
        <w:t>Ⅰ、Ⅱ、Ⅲ、</w:t>
      </w:r>
      <w:r>
        <w:rPr>
          <w:color w:val="auto"/>
          <w:szCs w:val="20"/>
        </w:rPr>
        <w:t xml:space="preserve">Ⅳ / Ⅳ </w:t>
      </w:r>
      <w:r>
        <w:rPr>
          <w:color w:val="auto"/>
          <w:szCs w:val="20"/>
          <w:vertAlign w:val="superscript"/>
        </w:rPr>
        <w:t>+</w:t>
      </w:r>
      <w:r>
        <w:rPr>
          <w:color w:val="auto"/>
          <w:szCs w:val="20"/>
        </w:rPr>
        <w:t>级。</w:t>
      </w:r>
    </w:p>
    <w:p w14:paraId="064507FB">
      <w:pPr>
        <w:autoSpaceDE w:val="0"/>
        <w:autoSpaceDN w:val="0"/>
        <w:ind w:firstLine="480"/>
        <w:rPr>
          <w:color w:val="auto"/>
          <w:szCs w:val="20"/>
        </w:rPr>
      </w:pPr>
      <w:r>
        <w:rPr>
          <w:color w:val="auto"/>
          <w:szCs w:val="20"/>
        </w:rPr>
        <w:t>根据建设项目涉及的物质和工艺系统的危险性及其所在地的环境敏感程度，结合事故情形下环境影响途径，对建设项目潜在环境危害程度进行概化分析，按照下表确定环境风险潜势。</w:t>
      </w:r>
    </w:p>
    <w:p w14:paraId="214FD764">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.2-1  建设项目环境风险潜势划分表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701"/>
        <w:gridCol w:w="1701"/>
        <w:gridCol w:w="1701"/>
        <w:gridCol w:w="1700"/>
      </w:tblGrid>
      <w:tr w14:paraId="1CA5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Merge w:val="restart"/>
            <w:vAlign w:val="center"/>
          </w:tcPr>
          <w:p w14:paraId="0F06DB71">
            <w:pPr>
              <w:spacing w:line="240" w:lineRule="auto"/>
              <w:ind w:firstLine="0" w:firstLineChars="0"/>
              <w:jc w:val="center"/>
              <w:rPr>
                <w:b/>
                <w:bCs/>
                <w:color w:val="auto"/>
                <w:sz w:val="21"/>
                <w:szCs w:val="21"/>
              </w:rPr>
            </w:pPr>
            <w:r>
              <w:rPr>
                <w:b/>
                <w:bCs/>
                <w:color w:val="auto"/>
                <w:sz w:val="21"/>
                <w:szCs w:val="21"/>
              </w:rPr>
              <w:t>环境敏感程度（E）</w:t>
            </w:r>
          </w:p>
        </w:tc>
        <w:tc>
          <w:tcPr>
            <w:tcW w:w="6803" w:type="dxa"/>
            <w:gridSpan w:val="4"/>
            <w:vAlign w:val="center"/>
          </w:tcPr>
          <w:p w14:paraId="151D35CD">
            <w:pPr>
              <w:spacing w:line="240" w:lineRule="auto"/>
              <w:ind w:firstLine="0" w:firstLineChars="0"/>
              <w:jc w:val="center"/>
              <w:rPr>
                <w:b/>
                <w:bCs/>
                <w:color w:val="auto"/>
                <w:sz w:val="21"/>
                <w:szCs w:val="21"/>
              </w:rPr>
            </w:pPr>
            <w:r>
              <w:rPr>
                <w:b/>
                <w:bCs/>
                <w:color w:val="auto"/>
                <w:sz w:val="21"/>
                <w:szCs w:val="21"/>
              </w:rPr>
              <w:t>危险物质及工艺系统危险性（P）</w:t>
            </w:r>
          </w:p>
        </w:tc>
      </w:tr>
      <w:tr w14:paraId="309B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Merge w:val="continue"/>
            <w:vAlign w:val="center"/>
          </w:tcPr>
          <w:p w14:paraId="1BB7AEA4">
            <w:pPr>
              <w:spacing w:line="240" w:lineRule="auto"/>
              <w:ind w:firstLine="0" w:firstLineChars="0"/>
              <w:jc w:val="center"/>
              <w:rPr>
                <w:color w:val="auto"/>
                <w:sz w:val="21"/>
                <w:szCs w:val="21"/>
              </w:rPr>
            </w:pPr>
          </w:p>
        </w:tc>
        <w:tc>
          <w:tcPr>
            <w:tcW w:w="1701" w:type="dxa"/>
            <w:vAlign w:val="center"/>
          </w:tcPr>
          <w:p w14:paraId="70B386CB">
            <w:pPr>
              <w:spacing w:line="240" w:lineRule="auto"/>
              <w:ind w:firstLine="0" w:firstLineChars="0"/>
              <w:jc w:val="center"/>
              <w:rPr>
                <w:b/>
                <w:bCs/>
                <w:color w:val="auto"/>
                <w:sz w:val="21"/>
                <w:szCs w:val="21"/>
              </w:rPr>
            </w:pPr>
            <w:r>
              <w:rPr>
                <w:b/>
                <w:bCs/>
                <w:color w:val="auto"/>
                <w:sz w:val="21"/>
                <w:szCs w:val="21"/>
              </w:rPr>
              <w:t>极高危害（P1 ）</w:t>
            </w:r>
          </w:p>
        </w:tc>
        <w:tc>
          <w:tcPr>
            <w:tcW w:w="1701" w:type="dxa"/>
            <w:vAlign w:val="center"/>
          </w:tcPr>
          <w:p w14:paraId="324702F2">
            <w:pPr>
              <w:spacing w:line="240" w:lineRule="auto"/>
              <w:ind w:firstLine="0" w:firstLineChars="0"/>
              <w:jc w:val="center"/>
              <w:rPr>
                <w:b/>
                <w:bCs/>
                <w:color w:val="auto"/>
                <w:sz w:val="21"/>
                <w:szCs w:val="21"/>
              </w:rPr>
            </w:pPr>
            <w:r>
              <w:rPr>
                <w:b/>
                <w:bCs/>
                <w:color w:val="auto"/>
                <w:sz w:val="21"/>
                <w:szCs w:val="21"/>
              </w:rPr>
              <w:t>高度危害（P2 ）</w:t>
            </w:r>
          </w:p>
        </w:tc>
        <w:tc>
          <w:tcPr>
            <w:tcW w:w="1701" w:type="dxa"/>
            <w:vAlign w:val="center"/>
          </w:tcPr>
          <w:p w14:paraId="6948D8A6">
            <w:pPr>
              <w:spacing w:line="240" w:lineRule="auto"/>
              <w:ind w:firstLine="0" w:firstLineChars="0"/>
              <w:jc w:val="center"/>
              <w:rPr>
                <w:b/>
                <w:bCs/>
                <w:color w:val="auto"/>
                <w:sz w:val="21"/>
                <w:szCs w:val="21"/>
              </w:rPr>
            </w:pPr>
            <w:r>
              <w:rPr>
                <w:b/>
                <w:bCs/>
                <w:color w:val="auto"/>
                <w:sz w:val="21"/>
                <w:szCs w:val="21"/>
              </w:rPr>
              <w:t>中度危害（P3 ）</w:t>
            </w:r>
          </w:p>
        </w:tc>
        <w:tc>
          <w:tcPr>
            <w:tcW w:w="1700" w:type="dxa"/>
            <w:vAlign w:val="center"/>
          </w:tcPr>
          <w:p w14:paraId="2AAC573C">
            <w:pPr>
              <w:spacing w:line="240" w:lineRule="auto"/>
              <w:ind w:firstLine="0" w:firstLineChars="0"/>
              <w:jc w:val="center"/>
              <w:rPr>
                <w:b/>
                <w:bCs/>
                <w:color w:val="auto"/>
                <w:sz w:val="21"/>
                <w:szCs w:val="21"/>
              </w:rPr>
            </w:pPr>
            <w:r>
              <w:rPr>
                <w:b/>
                <w:bCs/>
                <w:color w:val="auto"/>
                <w:sz w:val="21"/>
                <w:szCs w:val="21"/>
              </w:rPr>
              <w:t>轻度危害（P4）</w:t>
            </w:r>
          </w:p>
        </w:tc>
      </w:tr>
      <w:tr w14:paraId="2059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54CEFCCD">
            <w:pPr>
              <w:spacing w:line="240" w:lineRule="auto"/>
              <w:ind w:firstLine="0" w:firstLineChars="0"/>
              <w:jc w:val="center"/>
              <w:rPr>
                <w:color w:val="auto"/>
                <w:sz w:val="21"/>
                <w:szCs w:val="21"/>
              </w:rPr>
            </w:pPr>
            <w:r>
              <w:rPr>
                <w:color w:val="auto"/>
                <w:sz w:val="21"/>
                <w:szCs w:val="21"/>
              </w:rPr>
              <w:t>环境高度敏感区（E1）</w:t>
            </w:r>
          </w:p>
        </w:tc>
        <w:tc>
          <w:tcPr>
            <w:tcW w:w="1701" w:type="dxa"/>
            <w:vAlign w:val="center"/>
          </w:tcPr>
          <w:p w14:paraId="23C532B2">
            <w:pPr>
              <w:spacing w:line="240" w:lineRule="auto"/>
              <w:ind w:firstLine="0" w:firstLineChars="0"/>
              <w:jc w:val="center"/>
              <w:rPr>
                <w:color w:val="auto"/>
                <w:sz w:val="21"/>
                <w:szCs w:val="21"/>
              </w:rPr>
            </w:pPr>
            <w:r>
              <w:rPr>
                <w:color w:val="auto"/>
                <w:sz w:val="21"/>
                <w:szCs w:val="21"/>
              </w:rPr>
              <w:t>Ⅳ+</w:t>
            </w:r>
          </w:p>
        </w:tc>
        <w:tc>
          <w:tcPr>
            <w:tcW w:w="1701" w:type="dxa"/>
            <w:vAlign w:val="center"/>
          </w:tcPr>
          <w:p w14:paraId="5F36918E">
            <w:pPr>
              <w:spacing w:line="240" w:lineRule="auto"/>
              <w:ind w:firstLine="0" w:firstLineChars="0"/>
              <w:jc w:val="center"/>
              <w:rPr>
                <w:color w:val="auto"/>
                <w:sz w:val="21"/>
                <w:szCs w:val="21"/>
              </w:rPr>
            </w:pPr>
            <w:r>
              <w:rPr>
                <w:color w:val="auto"/>
                <w:sz w:val="21"/>
                <w:szCs w:val="21"/>
              </w:rPr>
              <w:t>Ⅳ</w:t>
            </w:r>
          </w:p>
        </w:tc>
        <w:tc>
          <w:tcPr>
            <w:tcW w:w="1701" w:type="dxa"/>
            <w:tcBorders>
              <w:bottom w:val="single" w:color="auto" w:sz="4" w:space="0"/>
            </w:tcBorders>
            <w:vAlign w:val="center"/>
          </w:tcPr>
          <w:p w14:paraId="4B7AEBF2">
            <w:pPr>
              <w:spacing w:line="240" w:lineRule="auto"/>
              <w:ind w:firstLine="0" w:firstLineChars="0"/>
              <w:jc w:val="center"/>
              <w:rPr>
                <w:color w:val="auto"/>
                <w:sz w:val="21"/>
                <w:szCs w:val="21"/>
              </w:rPr>
            </w:pPr>
            <w:r>
              <w:rPr>
                <w:color w:val="auto"/>
                <w:sz w:val="21"/>
                <w:szCs w:val="21"/>
              </w:rPr>
              <w:t>Ⅲ</w:t>
            </w:r>
          </w:p>
        </w:tc>
        <w:tc>
          <w:tcPr>
            <w:tcW w:w="1700" w:type="dxa"/>
            <w:vAlign w:val="center"/>
          </w:tcPr>
          <w:p w14:paraId="45BA8A51">
            <w:pPr>
              <w:spacing w:line="240" w:lineRule="auto"/>
              <w:ind w:firstLine="0" w:firstLineChars="0"/>
              <w:jc w:val="center"/>
              <w:rPr>
                <w:color w:val="auto"/>
                <w:sz w:val="21"/>
                <w:szCs w:val="21"/>
              </w:rPr>
            </w:pPr>
            <w:r>
              <w:rPr>
                <w:color w:val="auto"/>
                <w:sz w:val="21"/>
                <w:szCs w:val="21"/>
              </w:rPr>
              <w:t>Ⅲ</w:t>
            </w:r>
          </w:p>
        </w:tc>
      </w:tr>
      <w:tr w14:paraId="7A51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1422DB9F">
            <w:pPr>
              <w:spacing w:line="240" w:lineRule="auto"/>
              <w:ind w:firstLine="0" w:firstLineChars="0"/>
              <w:jc w:val="center"/>
              <w:rPr>
                <w:color w:val="auto"/>
                <w:sz w:val="21"/>
                <w:szCs w:val="21"/>
              </w:rPr>
            </w:pPr>
            <w:r>
              <w:rPr>
                <w:color w:val="auto"/>
                <w:sz w:val="21"/>
                <w:szCs w:val="21"/>
              </w:rPr>
              <w:t>环境中度敏感区（E2）</w:t>
            </w:r>
          </w:p>
        </w:tc>
        <w:tc>
          <w:tcPr>
            <w:tcW w:w="1701" w:type="dxa"/>
            <w:vAlign w:val="center"/>
          </w:tcPr>
          <w:p w14:paraId="18502813">
            <w:pPr>
              <w:spacing w:line="240" w:lineRule="auto"/>
              <w:ind w:firstLine="0" w:firstLineChars="0"/>
              <w:jc w:val="center"/>
              <w:rPr>
                <w:color w:val="auto"/>
                <w:sz w:val="21"/>
                <w:szCs w:val="21"/>
              </w:rPr>
            </w:pPr>
            <w:r>
              <w:rPr>
                <w:color w:val="auto"/>
                <w:sz w:val="21"/>
                <w:szCs w:val="21"/>
              </w:rPr>
              <w:t>Ⅳ</w:t>
            </w:r>
          </w:p>
        </w:tc>
        <w:tc>
          <w:tcPr>
            <w:tcW w:w="1701" w:type="dxa"/>
            <w:vAlign w:val="center"/>
          </w:tcPr>
          <w:p w14:paraId="561E150D">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5B1A7DBF">
            <w:pPr>
              <w:spacing w:line="240" w:lineRule="auto"/>
              <w:ind w:firstLine="0" w:firstLineChars="0"/>
              <w:jc w:val="center"/>
              <w:rPr>
                <w:color w:val="auto"/>
                <w:sz w:val="21"/>
                <w:szCs w:val="21"/>
              </w:rPr>
            </w:pPr>
            <w:r>
              <w:rPr>
                <w:color w:val="auto"/>
                <w:sz w:val="21"/>
                <w:szCs w:val="21"/>
              </w:rPr>
              <w:t>Ⅲ</w:t>
            </w:r>
          </w:p>
        </w:tc>
        <w:tc>
          <w:tcPr>
            <w:tcW w:w="1700" w:type="dxa"/>
            <w:vAlign w:val="center"/>
          </w:tcPr>
          <w:p w14:paraId="2256E30D">
            <w:pPr>
              <w:spacing w:line="240" w:lineRule="auto"/>
              <w:ind w:firstLine="0" w:firstLineChars="0"/>
              <w:jc w:val="center"/>
              <w:rPr>
                <w:color w:val="auto"/>
                <w:sz w:val="21"/>
                <w:szCs w:val="21"/>
              </w:rPr>
            </w:pPr>
            <w:r>
              <w:rPr>
                <w:color w:val="auto"/>
                <w:sz w:val="21"/>
                <w:szCs w:val="21"/>
              </w:rPr>
              <w:t>Ⅱ</w:t>
            </w:r>
          </w:p>
        </w:tc>
      </w:tr>
      <w:tr w14:paraId="1B8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3" w:type="dxa"/>
            <w:vAlign w:val="center"/>
          </w:tcPr>
          <w:p w14:paraId="195D8B36">
            <w:pPr>
              <w:spacing w:line="240" w:lineRule="auto"/>
              <w:ind w:firstLine="0" w:firstLineChars="0"/>
              <w:jc w:val="center"/>
              <w:rPr>
                <w:color w:val="auto"/>
                <w:sz w:val="21"/>
                <w:szCs w:val="21"/>
              </w:rPr>
            </w:pPr>
            <w:r>
              <w:rPr>
                <w:color w:val="auto"/>
                <w:sz w:val="21"/>
                <w:szCs w:val="21"/>
              </w:rPr>
              <w:t>环境低度敏感区（E3）</w:t>
            </w:r>
          </w:p>
        </w:tc>
        <w:tc>
          <w:tcPr>
            <w:tcW w:w="1701" w:type="dxa"/>
            <w:vAlign w:val="center"/>
          </w:tcPr>
          <w:p w14:paraId="34B268F7">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3B71971C">
            <w:pPr>
              <w:spacing w:line="240" w:lineRule="auto"/>
              <w:ind w:firstLine="0" w:firstLineChars="0"/>
              <w:jc w:val="center"/>
              <w:rPr>
                <w:color w:val="auto"/>
                <w:sz w:val="21"/>
                <w:szCs w:val="21"/>
              </w:rPr>
            </w:pPr>
            <w:r>
              <w:rPr>
                <w:color w:val="auto"/>
                <w:sz w:val="21"/>
                <w:szCs w:val="21"/>
              </w:rPr>
              <w:t>Ⅲ</w:t>
            </w:r>
          </w:p>
        </w:tc>
        <w:tc>
          <w:tcPr>
            <w:tcW w:w="1701" w:type="dxa"/>
            <w:vAlign w:val="center"/>
          </w:tcPr>
          <w:p w14:paraId="0FBEDCAD">
            <w:pPr>
              <w:spacing w:line="240" w:lineRule="auto"/>
              <w:ind w:firstLine="0" w:firstLineChars="0"/>
              <w:jc w:val="center"/>
              <w:rPr>
                <w:color w:val="auto"/>
                <w:sz w:val="21"/>
                <w:szCs w:val="21"/>
              </w:rPr>
            </w:pPr>
            <w:r>
              <w:rPr>
                <w:color w:val="auto"/>
                <w:sz w:val="21"/>
                <w:szCs w:val="21"/>
              </w:rPr>
              <w:t>Ⅱ</w:t>
            </w:r>
          </w:p>
        </w:tc>
        <w:tc>
          <w:tcPr>
            <w:tcW w:w="1700" w:type="dxa"/>
            <w:vAlign w:val="center"/>
          </w:tcPr>
          <w:p w14:paraId="2824819C">
            <w:pPr>
              <w:spacing w:line="240" w:lineRule="auto"/>
              <w:ind w:firstLine="0" w:firstLineChars="0"/>
              <w:jc w:val="center"/>
              <w:rPr>
                <w:color w:val="auto"/>
                <w:sz w:val="21"/>
                <w:szCs w:val="21"/>
              </w:rPr>
            </w:pPr>
            <w:r>
              <w:rPr>
                <w:color w:val="auto"/>
                <w:sz w:val="21"/>
                <w:szCs w:val="21"/>
              </w:rPr>
              <w:t>Ⅰ</w:t>
            </w:r>
          </w:p>
        </w:tc>
      </w:tr>
      <w:tr w14:paraId="614D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66" w:type="dxa"/>
            <w:gridSpan w:val="5"/>
            <w:vAlign w:val="center"/>
          </w:tcPr>
          <w:p w14:paraId="0DB7DAAE">
            <w:pPr>
              <w:spacing w:line="240" w:lineRule="auto"/>
              <w:ind w:firstLine="0" w:firstLineChars="0"/>
              <w:jc w:val="center"/>
              <w:rPr>
                <w:color w:val="auto"/>
                <w:sz w:val="21"/>
                <w:szCs w:val="21"/>
              </w:rPr>
            </w:pPr>
            <w:r>
              <w:rPr>
                <w:color w:val="auto"/>
                <w:sz w:val="21"/>
                <w:szCs w:val="21"/>
              </w:rPr>
              <w:t>注：Ⅳ + 为极高环境风险。</w:t>
            </w:r>
          </w:p>
        </w:tc>
      </w:tr>
    </w:tbl>
    <w:p w14:paraId="62A7F5B1">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.2-2  本项目环境风险潜势判定</w:t>
      </w:r>
    </w:p>
    <w:tbl>
      <w:tblPr>
        <w:tblStyle w:val="2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3"/>
        <w:gridCol w:w="2059"/>
        <w:gridCol w:w="2060"/>
        <w:gridCol w:w="2358"/>
      </w:tblGrid>
      <w:tr w14:paraId="3451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3" w:type="dxa"/>
            <w:vAlign w:val="center"/>
          </w:tcPr>
          <w:p w14:paraId="60897239">
            <w:pPr>
              <w:spacing w:line="240" w:lineRule="auto"/>
              <w:ind w:firstLine="0" w:firstLineChars="0"/>
              <w:jc w:val="center"/>
              <w:rPr>
                <w:b/>
                <w:bCs/>
                <w:color w:val="auto"/>
                <w:sz w:val="21"/>
                <w:szCs w:val="21"/>
              </w:rPr>
            </w:pPr>
            <w:r>
              <w:rPr>
                <w:b/>
                <w:bCs/>
                <w:color w:val="auto"/>
                <w:sz w:val="21"/>
                <w:szCs w:val="21"/>
              </w:rPr>
              <w:t>环境要素</w:t>
            </w:r>
          </w:p>
        </w:tc>
        <w:tc>
          <w:tcPr>
            <w:tcW w:w="2059" w:type="dxa"/>
            <w:vAlign w:val="center"/>
          </w:tcPr>
          <w:p w14:paraId="13EFD644">
            <w:pPr>
              <w:spacing w:line="240" w:lineRule="auto"/>
              <w:ind w:firstLine="0" w:firstLineChars="0"/>
              <w:jc w:val="center"/>
              <w:rPr>
                <w:b/>
                <w:bCs/>
                <w:color w:val="auto"/>
                <w:sz w:val="21"/>
                <w:szCs w:val="21"/>
              </w:rPr>
            </w:pPr>
            <w:r>
              <w:rPr>
                <w:b/>
                <w:bCs/>
                <w:color w:val="auto"/>
                <w:sz w:val="21"/>
                <w:szCs w:val="21"/>
              </w:rPr>
              <w:t>大气</w:t>
            </w:r>
          </w:p>
        </w:tc>
        <w:tc>
          <w:tcPr>
            <w:tcW w:w="2060" w:type="dxa"/>
            <w:vAlign w:val="center"/>
          </w:tcPr>
          <w:p w14:paraId="72FBB535">
            <w:pPr>
              <w:spacing w:line="240" w:lineRule="auto"/>
              <w:ind w:firstLine="0" w:firstLineChars="0"/>
              <w:jc w:val="center"/>
              <w:rPr>
                <w:b/>
                <w:bCs/>
                <w:color w:val="auto"/>
                <w:sz w:val="21"/>
                <w:szCs w:val="21"/>
              </w:rPr>
            </w:pPr>
            <w:r>
              <w:rPr>
                <w:b/>
                <w:bCs/>
                <w:color w:val="auto"/>
                <w:sz w:val="21"/>
                <w:szCs w:val="21"/>
              </w:rPr>
              <w:t>地表水</w:t>
            </w:r>
          </w:p>
        </w:tc>
        <w:tc>
          <w:tcPr>
            <w:tcW w:w="2358" w:type="dxa"/>
            <w:vAlign w:val="center"/>
          </w:tcPr>
          <w:p w14:paraId="3D63AF89">
            <w:pPr>
              <w:spacing w:line="240" w:lineRule="auto"/>
              <w:ind w:firstLine="0" w:firstLineChars="0"/>
              <w:jc w:val="center"/>
              <w:rPr>
                <w:b/>
                <w:bCs/>
                <w:color w:val="auto"/>
                <w:sz w:val="21"/>
                <w:szCs w:val="21"/>
              </w:rPr>
            </w:pPr>
            <w:r>
              <w:rPr>
                <w:b/>
                <w:bCs/>
                <w:color w:val="auto"/>
                <w:sz w:val="21"/>
                <w:szCs w:val="21"/>
              </w:rPr>
              <w:t>地下水</w:t>
            </w:r>
          </w:p>
        </w:tc>
      </w:tr>
      <w:tr w14:paraId="5A25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553" w:type="dxa"/>
            <w:vAlign w:val="center"/>
          </w:tcPr>
          <w:p w14:paraId="456CEA00">
            <w:pPr>
              <w:spacing w:line="240" w:lineRule="auto"/>
              <w:ind w:firstLine="0" w:firstLineChars="0"/>
              <w:jc w:val="center"/>
              <w:rPr>
                <w:color w:val="auto"/>
                <w:sz w:val="21"/>
                <w:szCs w:val="21"/>
              </w:rPr>
            </w:pPr>
            <w:r>
              <w:rPr>
                <w:rFonts w:hint="eastAsia"/>
                <w:color w:val="auto"/>
                <w:sz w:val="21"/>
                <w:szCs w:val="21"/>
              </w:rPr>
              <w:t>危险物质及危险工艺危险性P分级</w:t>
            </w:r>
          </w:p>
        </w:tc>
        <w:tc>
          <w:tcPr>
            <w:tcW w:w="6477" w:type="dxa"/>
            <w:gridSpan w:val="3"/>
            <w:vAlign w:val="center"/>
          </w:tcPr>
          <w:p w14:paraId="7E59E7F9">
            <w:pPr>
              <w:spacing w:line="240" w:lineRule="auto"/>
              <w:ind w:firstLine="0" w:firstLineChars="0"/>
              <w:jc w:val="center"/>
              <w:rPr>
                <w:color w:val="auto"/>
                <w:sz w:val="21"/>
                <w:szCs w:val="21"/>
              </w:rPr>
            </w:pPr>
            <w:r>
              <w:rPr>
                <w:rFonts w:hint="eastAsia"/>
                <w:color w:val="auto"/>
                <w:sz w:val="21"/>
                <w:szCs w:val="21"/>
              </w:rPr>
              <w:t>P4</w:t>
            </w:r>
          </w:p>
        </w:tc>
      </w:tr>
      <w:tr w14:paraId="730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3" w:type="dxa"/>
            <w:vAlign w:val="center"/>
          </w:tcPr>
          <w:p w14:paraId="62A7E5F8">
            <w:pPr>
              <w:spacing w:line="240" w:lineRule="auto"/>
              <w:ind w:firstLine="0" w:firstLineChars="0"/>
              <w:jc w:val="center"/>
              <w:rPr>
                <w:color w:val="auto"/>
                <w:sz w:val="21"/>
                <w:szCs w:val="21"/>
              </w:rPr>
            </w:pPr>
            <w:r>
              <w:rPr>
                <w:color w:val="auto"/>
                <w:sz w:val="21"/>
                <w:szCs w:val="21"/>
              </w:rPr>
              <w:t>环境敏感程度</w:t>
            </w:r>
          </w:p>
        </w:tc>
        <w:tc>
          <w:tcPr>
            <w:tcW w:w="2059" w:type="dxa"/>
            <w:vAlign w:val="center"/>
          </w:tcPr>
          <w:p w14:paraId="5E2E3FA5">
            <w:pPr>
              <w:spacing w:line="240" w:lineRule="auto"/>
              <w:ind w:firstLine="0" w:firstLineChars="0"/>
              <w:jc w:val="center"/>
              <w:rPr>
                <w:color w:val="auto"/>
                <w:sz w:val="21"/>
                <w:szCs w:val="21"/>
              </w:rPr>
            </w:pPr>
            <w:r>
              <w:rPr>
                <w:color w:val="auto"/>
                <w:sz w:val="21"/>
                <w:szCs w:val="21"/>
              </w:rPr>
              <w:t>E1</w:t>
            </w:r>
          </w:p>
        </w:tc>
        <w:tc>
          <w:tcPr>
            <w:tcW w:w="2060" w:type="dxa"/>
            <w:vAlign w:val="center"/>
          </w:tcPr>
          <w:p w14:paraId="2F4C9401">
            <w:pPr>
              <w:spacing w:line="240" w:lineRule="auto"/>
              <w:ind w:firstLine="0" w:firstLineChars="0"/>
              <w:jc w:val="center"/>
              <w:rPr>
                <w:color w:val="auto"/>
                <w:sz w:val="21"/>
                <w:szCs w:val="21"/>
              </w:rPr>
            </w:pPr>
            <w:r>
              <w:rPr>
                <w:color w:val="auto"/>
                <w:sz w:val="21"/>
                <w:szCs w:val="21"/>
              </w:rPr>
              <w:t>E2</w:t>
            </w:r>
          </w:p>
        </w:tc>
        <w:tc>
          <w:tcPr>
            <w:tcW w:w="2358" w:type="dxa"/>
            <w:vAlign w:val="center"/>
          </w:tcPr>
          <w:p w14:paraId="27D6B5E5">
            <w:pPr>
              <w:spacing w:line="240" w:lineRule="auto"/>
              <w:ind w:firstLine="0" w:firstLineChars="0"/>
              <w:jc w:val="center"/>
              <w:rPr>
                <w:color w:val="auto"/>
                <w:sz w:val="21"/>
                <w:szCs w:val="21"/>
              </w:rPr>
            </w:pPr>
            <w:r>
              <w:rPr>
                <w:color w:val="auto"/>
                <w:sz w:val="21"/>
                <w:szCs w:val="21"/>
              </w:rPr>
              <w:t>E</w:t>
            </w:r>
            <w:r>
              <w:rPr>
                <w:rFonts w:hint="eastAsia"/>
                <w:color w:val="auto"/>
                <w:sz w:val="21"/>
                <w:szCs w:val="21"/>
              </w:rPr>
              <w:t>3</w:t>
            </w:r>
          </w:p>
        </w:tc>
      </w:tr>
      <w:tr w14:paraId="2057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53" w:type="dxa"/>
            <w:vAlign w:val="center"/>
          </w:tcPr>
          <w:p w14:paraId="4C91FC96">
            <w:pPr>
              <w:spacing w:line="240" w:lineRule="auto"/>
              <w:ind w:firstLine="0" w:firstLineChars="0"/>
              <w:jc w:val="center"/>
              <w:rPr>
                <w:color w:val="auto"/>
                <w:sz w:val="21"/>
                <w:szCs w:val="21"/>
              </w:rPr>
            </w:pPr>
            <w:r>
              <w:rPr>
                <w:color w:val="auto"/>
                <w:sz w:val="21"/>
                <w:szCs w:val="21"/>
              </w:rPr>
              <w:t>环境风险潜势划分</w:t>
            </w:r>
          </w:p>
        </w:tc>
        <w:tc>
          <w:tcPr>
            <w:tcW w:w="2059" w:type="dxa"/>
            <w:vAlign w:val="center"/>
          </w:tcPr>
          <w:p w14:paraId="1793DA0A">
            <w:pPr>
              <w:spacing w:line="240" w:lineRule="auto"/>
              <w:ind w:firstLine="0" w:firstLineChars="0"/>
              <w:jc w:val="center"/>
              <w:rPr>
                <w:color w:val="auto"/>
                <w:sz w:val="21"/>
                <w:szCs w:val="21"/>
              </w:rPr>
            </w:pPr>
            <w:r>
              <w:rPr>
                <w:color w:val="auto"/>
                <w:sz w:val="21"/>
                <w:szCs w:val="21"/>
              </w:rPr>
              <w:t>Ⅲ</w:t>
            </w:r>
          </w:p>
        </w:tc>
        <w:tc>
          <w:tcPr>
            <w:tcW w:w="2060" w:type="dxa"/>
            <w:vAlign w:val="center"/>
          </w:tcPr>
          <w:p w14:paraId="1E20796B">
            <w:pPr>
              <w:spacing w:line="240" w:lineRule="auto"/>
              <w:ind w:firstLine="0" w:firstLineChars="0"/>
              <w:jc w:val="center"/>
              <w:rPr>
                <w:color w:val="auto"/>
                <w:sz w:val="21"/>
                <w:szCs w:val="21"/>
              </w:rPr>
            </w:pPr>
            <w:r>
              <w:rPr>
                <w:color w:val="auto"/>
                <w:sz w:val="21"/>
                <w:szCs w:val="21"/>
              </w:rPr>
              <w:t>Ⅱ</w:t>
            </w:r>
          </w:p>
        </w:tc>
        <w:tc>
          <w:tcPr>
            <w:tcW w:w="2358" w:type="dxa"/>
            <w:vAlign w:val="center"/>
          </w:tcPr>
          <w:p w14:paraId="5EDEB1CB">
            <w:pPr>
              <w:spacing w:line="240" w:lineRule="auto"/>
              <w:ind w:firstLine="0" w:firstLineChars="0"/>
              <w:jc w:val="center"/>
              <w:rPr>
                <w:color w:val="auto"/>
                <w:sz w:val="21"/>
                <w:szCs w:val="21"/>
              </w:rPr>
            </w:pPr>
            <w:r>
              <w:rPr>
                <w:color w:val="auto"/>
                <w:sz w:val="21"/>
                <w:szCs w:val="21"/>
              </w:rPr>
              <w:t>Ⅰ</w:t>
            </w:r>
          </w:p>
        </w:tc>
      </w:tr>
    </w:tbl>
    <w:p w14:paraId="5FA9FC18">
      <w:pPr>
        <w:autoSpaceDE w:val="0"/>
        <w:autoSpaceDN w:val="0"/>
        <w:ind w:firstLine="0" w:firstLineChars="0"/>
        <w:rPr>
          <w:color w:val="auto"/>
          <w:szCs w:val="20"/>
        </w:rPr>
      </w:pPr>
    </w:p>
    <w:p w14:paraId="17391B8F">
      <w:pPr>
        <w:pStyle w:val="40"/>
        <w:ind w:firstLine="482"/>
        <w:rPr>
          <w:b/>
          <w:color w:val="auto"/>
        </w:rPr>
      </w:pPr>
      <w:r>
        <w:rPr>
          <w:b/>
          <w:color w:val="auto"/>
        </w:rPr>
        <w:t>2、评价等级判定</w:t>
      </w:r>
    </w:p>
    <w:p w14:paraId="04E2F393">
      <w:pPr>
        <w:ind w:firstLine="480"/>
        <w:rPr>
          <w:color w:val="auto"/>
        </w:rPr>
      </w:pPr>
      <w:r>
        <w:rPr>
          <w:color w:val="auto"/>
        </w:rPr>
        <w:t>根据《建设项目环境风险评价技术导则》（HJ169-2018），</w:t>
      </w:r>
      <w:r>
        <w:rPr>
          <w:color w:val="auto"/>
          <w:szCs w:val="20"/>
        </w:rPr>
        <w:t>评价等级划分依据详见表</w:t>
      </w:r>
      <w:r>
        <w:rPr>
          <w:rFonts w:hint="eastAsia"/>
          <w:color w:val="auto"/>
          <w:szCs w:val="20"/>
        </w:rPr>
        <w:t>4</w:t>
      </w:r>
      <w:r>
        <w:rPr>
          <w:color w:val="auto"/>
          <w:szCs w:val="20"/>
        </w:rPr>
        <w:t>.2-3。</w:t>
      </w:r>
    </w:p>
    <w:p w14:paraId="11A711D7">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.2-3  环境风险评价工作级别划分标准</w:t>
      </w:r>
    </w:p>
    <w:tbl>
      <w:tblPr>
        <w:tblStyle w:val="22"/>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772"/>
        <w:gridCol w:w="1973"/>
        <w:gridCol w:w="1881"/>
        <w:gridCol w:w="1736"/>
      </w:tblGrid>
      <w:tr w14:paraId="44D1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51642ADD">
            <w:pPr>
              <w:spacing w:line="240" w:lineRule="auto"/>
              <w:ind w:firstLine="0" w:firstLineChars="0"/>
              <w:jc w:val="center"/>
              <w:rPr>
                <w:b/>
                <w:bCs/>
                <w:color w:val="auto"/>
                <w:sz w:val="21"/>
                <w:szCs w:val="21"/>
              </w:rPr>
            </w:pPr>
            <w:r>
              <w:rPr>
                <w:b/>
                <w:bCs/>
                <w:color w:val="auto"/>
                <w:sz w:val="21"/>
                <w:szCs w:val="21"/>
              </w:rPr>
              <w:t>环境风险潜势</w:t>
            </w:r>
          </w:p>
        </w:tc>
        <w:tc>
          <w:tcPr>
            <w:tcW w:w="1771" w:type="dxa"/>
            <w:tcBorders>
              <w:top w:val="single" w:color="auto" w:sz="4" w:space="0"/>
              <w:left w:val="single" w:color="auto" w:sz="4" w:space="0"/>
              <w:bottom w:val="single" w:color="auto" w:sz="4" w:space="0"/>
              <w:right w:val="single" w:color="auto" w:sz="4" w:space="0"/>
            </w:tcBorders>
            <w:vAlign w:val="center"/>
          </w:tcPr>
          <w:p w14:paraId="0ACD3E40">
            <w:pPr>
              <w:spacing w:line="240" w:lineRule="auto"/>
              <w:ind w:firstLine="0" w:firstLineChars="0"/>
              <w:jc w:val="center"/>
              <w:rPr>
                <w:b/>
                <w:bCs/>
                <w:color w:val="auto"/>
                <w:sz w:val="21"/>
                <w:szCs w:val="21"/>
              </w:rPr>
            </w:pPr>
            <w:r>
              <w:rPr>
                <w:b/>
                <w:bCs/>
                <w:color w:val="auto"/>
                <w:sz w:val="21"/>
                <w:szCs w:val="21"/>
              </w:rPr>
              <w:t>Ⅳ、Ⅳ+</w:t>
            </w:r>
          </w:p>
        </w:tc>
        <w:tc>
          <w:tcPr>
            <w:tcW w:w="1972" w:type="dxa"/>
            <w:tcBorders>
              <w:top w:val="single" w:color="auto" w:sz="4" w:space="0"/>
              <w:left w:val="single" w:color="auto" w:sz="4" w:space="0"/>
              <w:bottom w:val="single" w:color="auto" w:sz="4" w:space="0"/>
              <w:right w:val="single" w:color="auto" w:sz="4" w:space="0"/>
            </w:tcBorders>
            <w:vAlign w:val="center"/>
          </w:tcPr>
          <w:p w14:paraId="7ED9C82E">
            <w:pPr>
              <w:spacing w:line="240" w:lineRule="auto"/>
              <w:ind w:firstLine="0" w:firstLineChars="0"/>
              <w:jc w:val="center"/>
              <w:rPr>
                <w:b/>
                <w:bCs/>
                <w:color w:val="auto"/>
                <w:sz w:val="21"/>
                <w:szCs w:val="21"/>
              </w:rPr>
            </w:pPr>
            <w:r>
              <w:rPr>
                <w:b/>
                <w:bCs/>
                <w:color w:val="auto"/>
                <w:sz w:val="21"/>
                <w:szCs w:val="21"/>
              </w:rPr>
              <w:t>Ⅲ</w:t>
            </w:r>
          </w:p>
        </w:tc>
        <w:tc>
          <w:tcPr>
            <w:tcW w:w="1880" w:type="dxa"/>
            <w:tcBorders>
              <w:top w:val="single" w:color="auto" w:sz="4" w:space="0"/>
              <w:left w:val="single" w:color="auto" w:sz="4" w:space="0"/>
              <w:bottom w:val="single" w:color="auto" w:sz="4" w:space="0"/>
              <w:right w:val="single" w:color="auto" w:sz="4" w:space="0"/>
            </w:tcBorders>
            <w:vAlign w:val="center"/>
          </w:tcPr>
          <w:p w14:paraId="03E18FFD">
            <w:pPr>
              <w:spacing w:line="240" w:lineRule="auto"/>
              <w:ind w:firstLine="0" w:firstLineChars="0"/>
              <w:jc w:val="center"/>
              <w:rPr>
                <w:b/>
                <w:bCs/>
                <w:color w:val="auto"/>
                <w:sz w:val="21"/>
                <w:szCs w:val="21"/>
              </w:rPr>
            </w:pPr>
            <w:r>
              <w:rPr>
                <w:b/>
                <w:bCs/>
                <w:color w:val="auto"/>
                <w:sz w:val="21"/>
                <w:szCs w:val="21"/>
              </w:rPr>
              <w:t>Ⅱ</w:t>
            </w:r>
          </w:p>
        </w:tc>
        <w:tc>
          <w:tcPr>
            <w:tcW w:w="1735" w:type="dxa"/>
            <w:tcBorders>
              <w:top w:val="single" w:color="auto" w:sz="4" w:space="0"/>
              <w:left w:val="single" w:color="auto" w:sz="4" w:space="0"/>
              <w:bottom w:val="single" w:color="auto" w:sz="4" w:space="0"/>
              <w:right w:val="single" w:color="auto" w:sz="4" w:space="0"/>
            </w:tcBorders>
            <w:vAlign w:val="center"/>
          </w:tcPr>
          <w:p w14:paraId="7F5D9960">
            <w:pPr>
              <w:spacing w:line="240" w:lineRule="auto"/>
              <w:ind w:firstLine="0" w:firstLineChars="0"/>
              <w:jc w:val="center"/>
              <w:rPr>
                <w:b/>
                <w:bCs/>
                <w:color w:val="auto"/>
                <w:sz w:val="21"/>
                <w:szCs w:val="21"/>
              </w:rPr>
            </w:pPr>
            <w:r>
              <w:rPr>
                <w:b/>
                <w:bCs/>
                <w:color w:val="auto"/>
                <w:sz w:val="21"/>
                <w:szCs w:val="21"/>
              </w:rPr>
              <w:t>Ⅰ</w:t>
            </w:r>
          </w:p>
        </w:tc>
      </w:tr>
      <w:tr w14:paraId="78D1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82" w:type="dxa"/>
            <w:tcBorders>
              <w:top w:val="single" w:color="auto" w:sz="4" w:space="0"/>
              <w:left w:val="single" w:color="auto" w:sz="4" w:space="0"/>
              <w:bottom w:val="single" w:color="auto" w:sz="4" w:space="0"/>
              <w:right w:val="single" w:color="auto" w:sz="4" w:space="0"/>
            </w:tcBorders>
            <w:vAlign w:val="center"/>
          </w:tcPr>
          <w:p w14:paraId="43C2A4A2">
            <w:pPr>
              <w:spacing w:line="240" w:lineRule="auto"/>
              <w:ind w:firstLine="0" w:firstLineChars="0"/>
              <w:jc w:val="center"/>
              <w:rPr>
                <w:color w:val="auto"/>
                <w:sz w:val="21"/>
                <w:szCs w:val="21"/>
              </w:rPr>
            </w:pPr>
            <w:r>
              <w:rPr>
                <w:color w:val="auto"/>
                <w:sz w:val="21"/>
                <w:szCs w:val="21"/>
              </w:rPr>
              <w:t>评价工作等级</w:t>
            </w:r>
          </w:p>
        </w:tc>
        <w:tc>
          <w:tcPr>
            <w:tcW w:w="1771" w:type="dxa"/>
            <w:tcBorders>
              <w:top w:val="single" w:color="auto" w:sz="4" w:space="0"/>
              <w:left w:val="single" w:color="auto" w:sz="4" w:space="0"/>
              <w:bottom w:val="single" w:color="auto" w:sz="4" w:space="0"/>
              <w:right w:val="single" w:color="auto" w:sz="4" w:space="0"/>
            </w:tcBorders>
            <w:vAlign w:val="center"/>
          </w:tcPr>
          <w:p w14:paraId="1D32BD9C">
            <w:pPr>
              <w:spacing w:line="240" w:lineRule="auto"/>
              <w:ind w:firstLine="0" w:firstLineChars="0"/>
              <w:jc w:val="center"/>
              <w:rPr>
                <w:color w:val="auto"/>
                <w:sz w:val="21"/>
                <w:szCs w:val="21"/>
              </w:rPr>
            </w:pPr>
            <w:r>
              <w:rPr>
                <w:color w:val="auto"/>
                <w:sz w:val="21"/>
                <w:szCs w:val="21"/>
              </w:rPr>
              <w:t>一</w:t>
            </w:r>
          </w:p>
        </w:tc>
        <w:tc>
          <w:tcPr>
            <w:tcW w:w="1972" w:type="dxa"/>
            <w:tcBorders>
              <w:top w:val="single" w:color="auto" w:sz="4" w:space="0"/>
              <w:left w:val="single" w:color="auto" w:sz="4" w:space="0"/>
              <w:bottom w:val="single" w:color="auto" w:sz="4" w:space="0"/>
              <w:right w:val="single" w:color="auto" w:sz="4" w:space="0"/>
            </w:tcBorders>
            <w:vAlign w:val="center"/>
          </w:tcPr>
          <w:p w14:paraId="3EA0CC95">
            <w:pPr>
              <w:spacing w:line="240" w:lineRule="auto"/>
              <w:ind w:firstLine="0" w:firstLineChars="0"/>
              <w:jc w:val="center"/>
              <w:rPr>
                <w:color w:val="auto"/>
                <w:sz w:val="21"/>
                <w:szCs w:val="21"/>
              </w:rPr>
            </w:pPr>
            <w:r>
              <w:rPr>
                <w:color w:val="auto"/>
                <w:sz w:val="21"/>
                <w:szCs w:val="21"/>
              </w:rPr>
              <w:t>二</w:t>
            </w:r>
          </w:p>
        </w:tc>
        <w:tc>
          <w:tcPr>
            <w:tcW w:w="1880" w:type="dxa"/>
            <w:tcBorders>
              <w:top w:val="single" w:color="auto" w:sz="4" w:space="0"/>
              <w:left w:val="single" w:color="auto" w:sz="4" w:space="0"/>
              <w:bottom w:val="single" w:color="auto" w:sz="4" w:space="0"/>
              <w:right w:val="single" w:color="auto" w:sz="4" w:space="0"/>
            </w:tcBorders>
            <w:vAlign w:val="center"/>
          </w:tcPr>
          <w:p w14:paraId="39D551D6">
            <w:pPr>
              <w:spacing w:line="240" w:lineRule="auto"/>
              <w:ind w:firstLine="0" w:firstLineChars="0"/>
              <w:jc w:val="center"/>
              <w:rPr>
                <w:color w:val="auto"/>
                <w:sz w:val="21"/>
                <w:szCs w:val="21"/>
              </w:rPr>
            </w:pPr>
            <w:r>
              <w:rPr>
                <w:color w:val="auto"/>
                <w:sz w:val="21"/>
                <w:szCs w:val="21"/>
              </w:rPr>
              <w:t>三</w:t>
            </w:r>
          </w:p>
        </w:tc>
        <w:tc>
          <w:tcPr>
            <w:tcW w:w="1735" w:type="dxa"/>
            <w:tcBorders>
              <w:top w:val="single" w:color="auto" w:sz="4" w:space="0"/>
              <w:left w:val="single" w:color="auto" w:sz="4" w:space="0"/>
              <w:bottom w:val="single" w:color="auto" w:sz="4" w:space="0"/>
              <w:right w:val="single" w:color="auto" w:sz="4" w:space="0"/>
            </w:tcBorders>
            <w:vAlign w:val="center"/>
          </w:tcPr>
          <w:p w14:paraId="47B15330">
            <w:pPr>
              <w:spacing w:line="240" w:lineRule="auto"/>
              <w:ind w:firstLine="0" w:firstLineChars="0"/>
              <w:jc w:val="center"/>
              <w:rPr>
                <w:color w:val="auto"/>
                <w:sz w:val="21"/>
                <w:szCs w:val="21"/>
              </w:rPr>
            </w:pPr>
            <w:r>
              <w:rPr>
                <w:color w:val="auto"/>
                <w:sz w:val="21"/>
                <w:szCs w:val="21"/>
              </w:rPr>
              <w:t>简单分析a</w:t>
            </w:r>
          </w:p>
        </w:tc>
      </w:tr>
      <w:tr w14:paraId="5B30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140" w:type="dxa"/>
            <w:gridSpan w:val="5"/>
            <w:tcBorders>
              <w:top w:val="single" w:color="auto" w:sz="4" w:space="0"/>
              <w:left w:val="single" w:color="auto" w:sz="4" w:space="0"/>
              <w:bottom w:val="single" w:color="auto" w:sz="4" w:space="0"/>
              <w:right w:val="single" w:color="auto" w:sz="4" w:space="0"/>
            </w:tcBorders>
            <w:vAlign w:val="center"/>
          </w:tcPr>
          <w:p w14:paraId="0AD652BD">
            <w:pPr>
              <w:spacing w:line="240" w:lineRule="auto"/>
              <w:ind w:firstLine="0" w:firstLineChars="0"/>
              <w:jc w:val="center"/>
              <w:rPr>
                <w:color w:val="auto"/>
                <w:sz w:val="21"/>
                <w:szCs w:val="21"/>
              </w:rPr>
            </w:pPr>
            <w:r>
              <w:rPr>
                <w:color w:val="auto"/>
                <w:sz w:val="21"/>
                <w:szCs w:val="21"/>
              </w:rPr>
              <w:t>a 是相对于详细评价工作内容而言，在描述危险物质、环境影响途径、环境危害后果、风险防范措施等方面给出定性的说明。</w:t>
            </w:r>
          </w:p>
        </w:tc>
      </w:tr>
    </w:tbl>
    <w:p w14:paraId="7AA7E0A4">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4</w:t>
      </w:r>
      <w:r>
        <w:rPr>
          <w:b/>
          <w:bCs/>
          <w:snapToGrid w:val="0"/>
          <w:color w:val="auto"/>
          <w:spacing w:val="-6"/>
          <w:kern w:val="21"/>
          <w:sz w:val="21"/>
          <w:szCs w:val="21"/>
        </w:rPr>
        <w:t>.2-4 本项目环境风险等级</w:t>
      </w:r>
    </w:p>
    <w:tbl>
      <w:tblPr>
        <w:tblStyle w:val="2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1966"/>
        <w:gridCol w:w="1988"/>
        <w:gridCol w:w="2182"/>
      </w:tblGrid>
      <w:tr w14:paraId="500B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94" w:type="dxa"/>
            <w:vAlign w:val="center"/>
          </w:tcPr>
          <w:p w14:paraId="1561FB93">
            <w:pPr>
              <w:spacing w:line="240" w:lineRule="auto"/>
              <w:ind w:firstLine="0" w:firstLineChars="0"/>
              <w:jc w:val="center"/>
              <w:rPr>
                <w:b/>
                <w:bCs/>
                <w:color w:val="auto"/>
                <w:sz w:val="21"/>
                <w:szCs w:val="21"/>
              </w:rPr>
            </w:pPr>
            <w:r>
              <w:rPr>
                <w:b/>
                <w:bCs/>
                <w:color w:val="auto"/>
                <w:sz w:val="21"/>
                <w:szCs w:val="21"/>
              </w:rPr>
              <w:t>环境要素</w:t>
            </w:r>
          </w:p>
        </w:tc>
        <w:tc>
          <w:tcPr>
            <w:tcW w:w="1966" w:type="dxa"/>
            <w:vAlign w:val="center"/>
          </w:tcPr>
          <w:p w14:paraId="6AFD03F3">
            <w:pPr>
              <w:spacing w:line="240" w:lineRule="auto"/>
              <w:ind w:firstLine="0" w:firstLineChars="0"/>
              <w:jc w:val="center"/>
              <w:rPr>
                <w:b/>
                <w:bCs/>
                <w:color w:val="auto"/>
                <w:sz w:val="21"/>
                <w:szCs w:val="21"/>
              </w:rPr>
            </w:pPr>
            <w:r>
              <w:rPr>
                <w:b/>
                <w:bCs/>
                <w:color w:val="auto"/>
                <w:sz w:val="21"/>
                <w:szCs w:val="21"/>
              </w:rPr>
              <w:t>大气</w:t>
            </w:r>
          </w:p>
        </w:tc>
        <w:tc>
          <w:tcPr>
            <w:tcW w:w="1988" w:type="dxa"/>
            <w:vAlign w:val="center"/>
          </w:tcPr>
          <w:p w14:paraId="078D8169">
            <w:pPr>
              <w:spacing w:line="240" w:lineRule="auto"/>
              <w:ind w:firstLine="0" w:firstLineChars="0"/>
              <w:jc w:val="center"/>
              <w:rPr>
                <w:b/>
                <w:bCs/>
                <w:color w:val="auto"/>
                <w:sz w:val="21"/>
                <w:szCs w:val="21"/>
              </w:rPr>
            </w:pPr>
            <w:r>
              <w:rPr>
                <w:b/>
                <w:bCs/>
                <w:color w:val="auto"/>
                <w:sz w:val="21"/>
                <w:szCs w:val="21"/>
              </w:rPr>
              <w:t>地表水</w:t>
            </w:r>
          </w:p>
        </w:tc>
        <w:tc>
          <w:tcPr>
            <w:tcW w:w="2182" w:type="dxa"/>
            <w:vAlign w:val="center"/>
          </w:tcPr>
          <w:p w14:paraId="5AAA3DA2">
            <w:pPr>
              <w:spacing w:line="240" w:lineRule="auto"/>
              <w:ind w:firstLine="0" w:firstLineChars="0"/>
              <w:jc w:val="center"/>
              <w:rPr>
                <w:b/>
                <w:bCs/>
                <w:color w:val="auto"/>
                <w:sz w:val="21"/>
                <w:szCs w:val="21"/>
              </w:rPr>
            </w:pPr>
            <w:r>
              <w:rPr>
                <w:b/>
                <w:bCs/>
                <w:color w:val="auto"/>
                <w:sz w:val="21"/>
                <w:szCs w:val="21"/>
              </w:rPr>
              <w:t>地下水</w:t>
            </w:r>
          </w:p>
        </w:tc>
      </w:tr>
      <w:tr w14:paraId="3F1A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94" w:type="dxa"/>
            <w:vAlign w:val="center"/>
          </w:tcPr>
          <w:p w14:paraId="5EBA5E94">
            <w:pPr>
              <w:spacing w:line="240" w:lineRule="auto"/>
              <w:ind w:firstLine="0" w:firstLineChars="0"/>
              <w:jc w:val="center"/>
              <w:rPr>
                <w:color w:val="auto"/>
                <w:sz w:val="21"/>
                <w:szCs w:val="21"/>
              </w:rPr>
            </w:pPr>
            <w:r>
              <w:rPr>
                <w:color w:val="auto"/>
                <w:sz w:val="21"/>
                <w:szCs w:val="21"/>
              </w:rPr>
              <w:t>环境风险潜势划分</w:t>
            </w:r>
          </w:p>
        </w:tc>
        <w:tc>
          <w:tcPr>
            <w:tcW w:w="1966" w:type="dxa"/>
            <w:vAlign w:val="center"/>
          </w:tcPr>
          <w:p w14:paraId="2ECB4A27">
            <w:pPr>
              <w:spacing w:line="240" w:lineRule="auto"/>
              <w:ind w:firstLine="0" w:firstLineChars="0"/>
              <w:jc w:val="center"/>
              <w:rPr>
                <w:color w:val="auto"/>
                <w:sz w:val="21"/>
                <w:szCs w:val="21"/>
                <w:u w:val="single"/>
              </w:rPr>
            </w:pPr>
            <w:r>
              <w:rPr>
                <w:color w:val="auto"/>
                <w:sz w:val="21"/>
                <w:szCs w:val="21"/>
              </w:rPr>
              <w:t>Ⅲ</w:t>
            </w:r>
          </w:p>
        </w:tc>
        <w:tc>
          <w:tcPr>
            <w:tcW w:w="1988" w:type="dxa"/>
            <w:vAlign w:val="center"/>
          </w:tcPr>
          <w:p w14:paraId="47E893B5">
            <w:pPr>
              <w:spacing w:line="240" w:lineRule="auto"/>
              <w:ind w:firstLine="0" w:firstLineChars="0"/>
              <w:jc w:val="center"/>
              <w:rPr>
                <w:color w:val="auto"/>
                <w:sz w:val="21"/>
                <w:szCs w:val="21"/>
                <w:u w:val="single"/>
              </w:rPr>
            </w:pPr>
            <w:r>
              <w:rPr>
                <w:b/>
                <w:bCs/>
                <w:color w:val="auto"/>
                <w:sz w:val="21"/>
                <w:szCs w:val="21"/>
              </w:rPr>
              <w:t>Ⅱ</w:t>
            </w:r>
          </w:p>
        </w:tc>
        <w:tc>
          <w:tcPr>
            <w:tcW w:w="2182" w:type="dxa"/>
            <w:vAlign w:val="center"/>
          </w:tcPr>
          <w:p w14:paraId="407762EA">
            <w:pPr>
              <w:spacing w:line="240" w:lineRule="auto"/>
              <w:ind w:firstLine="0" w:firstLineChars="0"/>
              <w:jc w:val="center"/>
              <w:rPr>
                <w:color w:val="auto"/>
                <w:sz w:val="21"/>
                <w:szCs w:val="21"/>
                <w:u w:val="single"/>
              </w:rPr>
            </w:pPr>
            <w:r>
              <w:rPr>
                <w:b/>
                <w:bCs/>
                <w:color w:val="auto"/>
                <w:sz w:val="21"/>
                <w:szCs w:val="21"/>
              </w:rPr>
              <w:t>Ⅰ</w:t>
            </w:r>
          </w:p>
        </w:tc>
      </w:tr>
      <w:tr w14:paraId="1ABB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894" w:type="dxa"/>
            <w:vAlign w:val="center"/>
          </w:tcPr>
          <w:p w14:paraId="79CE6ED3">
            <w:pPr>
              <w:spacing w:line="240" w:lineRule="auto"/>
              <w:ind w:firstLine="0" w:firstLineChars="0"/>
              <w:jc w:val="center"/>
              <w:rPr>
                <w:color w:val="auto"/>
                <w:sz w:val="21"/>
                <w:szCs w:val="21"/>
              </w:rPr>
            </w:pPr>
            <w:r>
              <w:rPr>
                <w:color w:val="auto"/>
                <w:sz w:val="21"/>
                <w:szCs w:val="21"/>
              </w:rPr>
              <w:t>评价工作等级</w:t>
            </w:r>
          </w:p>
        </w:tc>
        <w:tc>
          <w:tcPr>
            <w:tcW w:w="1966" w:type="dxa"/>
            <w:vAlign w:val="center"/>
          </w:tcPr>
          <w:p w14:paraId="7F7E94DA">
            <w:pPr>
              <w:spacing w:line="240" w:lineRule="auto"/>
              <w:ind w:firstLine="0" w:firstLineChars="0"/>
              <w:jc w:val="center"/>
              <w:rPr>
                <w:color w:val="auto"/>
                <w:sz w:val="21"/>
                <w:szCs w:val="21"/>
              </w:rPr>
            </w:pPr>
            <w:r>
              <w:rPr>
                <w:color w:val="auto"/>
                <w:sz w:val="21"/>
                <w:szCs w:val="21"/>
              </w:rPr>
              <w:t>二级</w:t>
            </w:r>
          </w:p>
        </w:tc>
        <w:tc>
          <w:tcPr>
            <w:tcW w:w="1988" w:type="dxa"/>
            <w:vAlign w:val="center"/>
          </w:tcPr>
          <w:p w14:paraId="3621674E">
            <w:pPr>
              <w:spacing w:line="240" w:lineRule="auto"/>
              <w:ind w:firstLine="0" w:firstLineChars="0"/>
              <w:jc w:val="center"/>
              <w:rPr>
                <w:color w:val="auto"/>
                <w:sz w:val="21"/>
                <w:szCs w:val="21"/>
              </w:rPr>
            </w:pPr>
            <w:r>
              <w:rPr>
                <w:color w:val="auto"/>
                <w:sz w:val="21"/>
                <w:szCs w:val="21"/>
              </w:rPr>
              <w:t>三级</w:t>
            </w:r>
          </w:p>
        </w:tc>
        <w:tc>
          <w:tcPr>
            <w:tcW w:w="2182" w:type="dxa"/>
            <w:vAlign w:val="center"/>
          </w:tcPr>
          <w:p w14:paraId="3A84FBC5">
            <w:pPr>
              <w:spacing w:line="240" w:lineRule="auto"/>
              <w:ind w:firstLine="0" w:firstLineChars="0"/>
              <w:jc w:val="center"/>
              <w:rPr>
                <w:color w:val="auto"/>
                <w:sz w:val="21"/>
                <w:szCs w:val="21"/>
              </w:rPr>
            </w:pPr>
            <w:r>
              <w:rPr>
                <w:rFonts w:hint="eastAsia"/>
                <w:color w:val="auto"/>
                <w:sz w:val="21"/>
                <w:szCs w:val="21"/>
              </w:rPr>
              <w:t>简单分析</w:t>
            </w:r>
          </w:p>
        </w:tc>
      </w:tr>
    </w:tbl>
    <w:p w14:paraId="2702AC96">
      <w:pPr>
        <w:pStyle w:val="40"/>
        <w:spacing w:before="120" w:beforeLines="50"/>
        <w:ind w:firstLine="482"/>
        <w:rPr>
          <w:b/>
          <w:color w:val="auto"/>
        </w:rPr>
      </w:pPr>
      <w:r>
        <w:rPr>
          <w:b/>
          <w:color w:val="auto"/>
        </w:rPr>
        <w:t>3、评价范围</w:t>
      </w:r>
    </w:p>
    <w:p w14:paraId="2CA3BF53">
      <w:pPr>
        <w:widowControl/>
        <w:ind w:firstLine="480"/>
        <w:jc w:val="left"/>
        <w:rPr>
          <w:color w:val="auto"/>
          <w:kern w:val="0"/>
          <w:szCs w:val="20"/>
        </w:rPr>
      </w:pPr>
      <w:r>
        <w:rPr>
          <w:color w:val="auto"/>
          <w:kern w:val="0"/>
          <w:szCs w:val="20"/>
        </w:rPr>
        <w:t>大气环境风险评价范围：根据《建设项目环境风险评价技术导则》（HJ169-2018），二级评价的大气环境风险评价范围为距建设项目边界不低于5 km。</w:t>
      </w:r>
    </w:p>
    <w:p w14:paraId="20EF9BE9">
      <w:pPr>
        <w:widowControl/>
        <w:ind w:firstLine="480"/>
        <w:jc w:val="left"/>
        <w:rPr>
          <w:color w:val="auto"/>
          <w:kern w:val="0"/>
          <w:szCs w:val="20"/>
        </w:rPr>
      </w:pPr>
      <w:r>
        <w:rPr>
          <w:color w:val="auto"/>
          <w:kern w:val="0"/>
          <w:szCs w:val="20"/>
        </w:rPr>
        <w:t>地表水环境风险评价范围：根据《建设项目环境风险评价技术导则》（HJ 169-2018），地表水环境风险评价范围参照</w:t>
      </w:r>
      <w:r>
        <w:rPr>
          <w:rFonts w:hint="eastAsia"/>
          <w:color w:val="auto"/>
          <w:kern w:val="0"/>
          <w:szCs w:val="20"/>
        </w:rPr>
        <w:t>HJ 1409-2025</w:t>
      </w:r>
      <w:r>
        <w:rPr>
          <w:color w:val="auto"/>
          <w:kern w:val="0"/>
          <w:szCs w:val="20"/>
        </w:rPr>
        <w:t>。本项目发生环境风险情况下，产生的</w:t>
      </w:r>
      <w:r>
        <w:rPr>
          <w:rFonts w:hint="eastAsia"/>
          <w:color w:val="auto"/>
          <w:kern w:val="0"/>
          <w:szCs w:val="20"/>
        </w:rPr>
        <w:t>危险物质</w:t>
      </w:r>
      <w:r>
        <w:rPr>
          <w:color w:val="auto"/>
          <w:kern w:val="0"/>
          <w:szCs w:val="20"/>
        </w:rPr>
        <w:t>从储罐区围堰溢出，导致</w:t>
      </w:r>
      <w:r>
        <w:rPr>
          <w:rFonts w:hint="eastAsia"/>
          <w:color w:val="auto"/>
          <w:kern w:val="0"/>
          <w:szCs w:val="20"/>
        </w:rPr>
        <w:t>危险物质</w:t>
      </w:r>
      <w:r>
        <w:rPr>
          <w:color w:val="auto"/>
          <w:kern w:val="0"/>
          <w:szCs w:val="20"/>
        </w:rPr>
        <w:t>排入</w:t>
      </w:r>
      <w:r>
        <w:rPr>
          <w:rFonts w:hint="eastAsia" w:ascii="宋体"/>
          <w:color w:val="auto"/>
          <w:spacing w:val="-2"/>
        </w:rPr>
        <w:t>钦州港排污区</w:t>
      </w:r>
      <w:r>
        <w:rPr>
          <w:color w:val="auto"/>
          <w:spacing w:val="-2"/>
        </w:rPr>
        <w:t>-A2</w:t>
      </w:r>
      <w:r>
        <w:rPr>
          <w:rFonts w:hint="eastAsia" w:ascii="宋体"/>
          <w:color w:val="auto"/>
          <w:spacing w:val="-5"/>
        </w:rPr>
        <w:t>排污区</w:t>
      </w:r>
      <w:r>
        <w:rPr>
          <w:color w:val="auto"/>
          <w:kern w:val="0"/>
        </w:rPr>
        <w:t>，</w:t>
      </w:r>
      <w:r>
        <w:rPr>
          <w:color w:val="auto"/>
          <w:kern w:val="0"/>
          <w:szCs w:val="20"/>
        </w:rPr>
        <w:t>评价范围为</w:t>
      </w:r>
      <w:r>
        <w:rPr>
          <w:rFonts w:hint="eastAsia"/>
          <w:color w:val="auto"/>
          <w:kern w:val="0"/>
          <w:szCs w:val="20"/>
        </w:rPr>
        <w:t>潮流主流向5km内，垂直与潮流主流向的扩展距离2.5km</w:t>
      </w:r>
      <w:r>
        <w:rPr>
          <w:color w:val="auto"/>
          <w:kern w:val="0"/>
          <w:szCs w:val="20"/>
        </w:rPr>
        <w:t>。</w:t>
      </w:r>
    </w:p>
    <w:p w14:paraId="233CFB6F">
      <w:pPr>
        <w:pStyle w:val="40"/>
        <w:snapToGrid/>
        <w:rPr>
          <w:color w:val="auto"/>
        </w:rPr>
      </w:pPr>
      <w:r>
        <w:rPr>
          <w:color w:val="auto"/>
          <w:kern w:val="0"/>
        </w:rPr>
        <w:t>地下水环境风险评价范围：</w:t>
      </w:r>
      <w:r>
        <w:rPr>
          <w:rFonts w:hint="eastAsia"/>
          <w:color w:val="auto"/>
          <w:kern w:val="0"/>
        </w:rPr>
        <w:t>地下水评价等级为简单分析，不设地下水风险评价范围</w:t>
      </w:r>
      <w:r>
        <w:rPr>
          <w:color w:val="auto"/>
          <w:kern w:val="0"/>
        </w:rPr>
        <w:t>。</w:t>
      </w:r>
    </w:p>
    <w:p w14:paraId="7586973B">
      <w:pPr>
        <w:pStyle w:val="2"/>
        <w:keepNext w:val="0"/>
        <w:overflowPunct/>
        <w:autoSpaceDE w:val="0"/>
        <w:autoSpaceDN w:val="0"/>
        <w:snapToGrid/>
        <w:ind w:left="0" w:firstLine="0" w:firstLineChars="0"/>
        <w:rPr>
          <w:rFonts w:eastAsia="宋体"/>
          <w:b/>
          <w:bCs/>
          <w:color w:val="auto"/>
          <w:sz w:val="28"/>
          <w:szCs w:val="28"/>
        </w:rPr>
      </w:pPr>
      <w:bookmarkStart w:id="59" w:name="_Toc250"/>
      <w:bookmarkStart w:id="60" w:name="_Toc992"/>
      <w:bookmarkStart w:id="61" w:name="_Toc27368"/>
      <w:bookmarkStart w:id="62" w:name="_Toc12878"/>
      <w:bookmarkStart w:id="63" w:name="_Toc19097"/>
      <w:r>
        <w:rPr>
          <w:rFonts w:hint="eastAsia" w:eastAsia="宋体"/>
          <w:b/>
          <w:bCs/>
          <w:color w:val="auto"/>
          <w:sz w:val="28"/>
          <w:szCs w:val="28"/>
        </w:rPr>
        <w:t>5</w:t>
      </w:r>
      <w:r>
        <w:rPr>
          <w:rFonts w:eastAsia="宋体"/>
          <w:b/>
          <w:bCs/>
          <w:color w:val="auto"/>
          <w:sz w:val="28"/>
          <w:szCs w:val="28"/>
        </w:rPr>
        <w:t xml:space="preserve"> 环境风险识别</w:t>
      </w:r>
      <w:bookmarkEnd w:id="59"/>
      <w:bookmarkEnd w:id="60"/>
      <w:bookmarkEnd w:id="61"/>
      <w:bookmarkEnd w:id="62"/>
      <w:bookmarkEnd w:id="63"/>
    </w:p>
    <w:p w14:paraId="47649E55">
      <w:pPr>
        <w:pStyle w:val="11"/>
        <w:kinsoku w:val="0"/>
        <w:overflowPunct w:val="0"/>
        <w:spacing w:after="0" w:line="360" w:lineRule="auto"/>
        <w:ind w:firstLine="480"/>
        <w:rPr>
          <w:color w:val="auto"/>
          <w:sz w:val="24"/>
        </w:rPr>
      </w:pPr>
      <w:r>
        <w:rPr>
          <w:color w:val="auto"/>
          <w:sz w:val="24"/>
        </w:rPr>
        <w:t>风险识别的内容包括物质危险性识别、生产系统危险性识别和危险物质向环境转移的途径识别。物质危险性的识别，包括主要原辅材料、燃料、中级产品、副产品、最终产品、污染物、火灾爆炸伴生/次生物等。生产系统危险性识别，包括主要生产装置、储运设施、公用工程和辅助生产设施，以及环境保护设施等。危险物质向环境转移的途径识别，包括分析危险物质特性及可能的环境风险类型，识别危险物质影响环境的途径，分析可能影响的环境敏感目标。</w:t>
      </w:r>
    </w:p>
    <w:p w14:paraId="7A1AEBEE">
      <w:pPr>
        <w:pStyle w:val="11"/>
        <w:kinsoku w:val="0"/>
        <w:overflowPunct w:val="0"/>
        <w:spacing w:after="0" w:line="360" w:lineRule="auto"/>
        <w:ind w:firstLine="480"/>
        <w:rPr>
          <w:color w:val="auto"/>
          <w:sz w:val="24"/>
        </w:rPr>
      </w:pPr>
      <w:r>
        <w:rPr>
          <w:color w:val="auto"/>
          <w:sz w:val="24"/>
        </w:rPr>
        <w:t>环境风险类型包括危险物质泄漏，以及火灾、爆炸等引发的伴生/次生污染物排放。</w:t>
      </w:r>
    </w:p>
    <w:p w14:paraId="75DA0D7B">
      <w:pPr>
        <w:ind w:firstLine="0" w:firstLineChars="0"/>
        <w:outlineLvl w:val="1"/>
        <w:rPr>
          <w:b/>
          <w:bCs/>
          <w:color w:val="auto"/>
        </w:rPr>
      </w:pPr>
      <w:bookmarkStart w:id="64" w:name="_Toc6478"/>
      <w:bookmarkStart w:id="65" w:name="_Toc16638"/>
      <w:bookmarkStart w:id="66" w:name="_Toc32740"/>
      <w:bookmarkStart w:id="67" w:name="_Toc29148"/>
      <w:bookmarkStart w:id="68" w:name="_Toc31054"/>
      <w:r>
        <w:rPr>
          <w:rFonts w:hint="eastAsia"/>
          <w:b/>
          <w:bCs/>
          <w:color w:val="auto"/>
        </w:rPr>
        <w:t>5</w:t>
      </w:r>
      <w:r>
        <w:rPr>
          <w:b/>
          <w:bCs/>
          <w:color w:val="auto"/>
        </w:rPr>
        <w:t>.1风险物质识别</w:t>
      </w:r>
      <w:bookmarkEnd w:id="64"/>
      <w:bookmarkEnd w:id="65"/>
      <w:bookmarkEnd w:id="66"/>
      <w:bookmarkEnd w:id="67"/>
      <w:bookmarkEnd w:id="68"/>
    </w:p>
    <w:p w14:paraId="494429FC">
      <w:pPr>
        <w:pStyle w:val="11"/>
        <w:kinsoku w:val="0"/>
        <w:overflowPunct w:val="0"/>
        <w:spacing w:after="0" w:line="360" w:lineRule="auto"/>
        <w:ind w:firstLine="480"/>
        <w:rPr>
          <w:color w:val="auto"/>
          <w:sz w:val="24"/>
        </w:rPr>
      </w:pPr>
      <w:r>
        <w:rPr>
          <w:color w:val="auto"/>
          <w:sz w:val="24"/>
        </w:rPr>
        <w:t>根据《建设项目环境风险评价技术导则》(HJ169-2018)附录B，本项目涉及到的危险物质主要为浓硫酸、甲烷，其危险特性详见表</w:t>
      </w:r>
      <w:r>
        <w:rPr>
          <w:rFonts w:hint="eastAsia"/>
          <w:color w:val="auto"/>
          <w:sz w:val="24"/>
        </w:rPr>
        <w:t>5</w:t>
      </w:r>
      <w:r>
        <w:rPr>
          <w:color w:val="auto"/>
          <w:sz w:val="24"/>
        </w:rPr>
        <w:t>.1-1~</w:t>
      </w:r>
      <w:r>
        <w:rPr>
          <w:rFonts w:hint="eastAsia"/>
          <w:color w:val="auto"/>
          <w:sz w:val="24"/>
        </w:rPr>
        <w:t>5</w:t>
      </w:r>
      <w:r>
        <w:rPr>
          <w:color w:val="auto"/>
          <w:sz w:val="24"/>
        </w:rPr>
        <w:t>.1-2。</w:t>
      </w:r>
    </w:p>
    <w:p w14:paraId="570B7D97">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.1-1  浓硫酸理化性质表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2155"/>
        <w:gridCol w:w="2155"/>
        <w:gridCol w:w="2162"/>
      </w:tblGrid>
      <w:tr w14:paraId="7DC4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vAlign w:val="center"/>
          </w:tcPr>
          <w:p w14:paraId="6EDDE9E9">
            <w:pPr>
              <w:adjustRightInd w:val="0"/>
              <w:spacing w:line="340" w:lineRule="exact"/>
              <w:ind w:firstLine="0" w:firstLineChars="0"/>
              <w:jc w:val="center"/>
              <w:rPr>
                <w:bCs/>
                <w:color w:val="auto"/>
                <w:sz w:val="21"/>
                <w:szCs w:val="21"/>
              </w:rPr>
            </w:pPr>
            <w:r>
              <w:rPr>
                <w:bCs/>
                <w:color w:val="auto"/>
                <w:sz w:val="21"/>
                <w:szCs w:val="21"/>
              </w:rPr>
              <w:t>标识</w:t>
            </w:r>
          </w:p>
        </w:tc>
        <w:tc>
          <w:tcPr>
            <w:tcW w:w="1250" w:type="pct"/>
            <w:vAlign w:val="center"/>
          </w:tcPr>
          <w:p w14:paraId="52638A9A">
            <w:pPr>
              <w:adjustRightInd w:val="0"/>
              <w:spacing w:line="340" w:lineRule="exact"/>
              <w:ind w:firstLine="0" w:firstLineChars="0"/>
              <w:jc w:val="center"/>
              <w:rPr>
                <w:bCs/>
                <w:color w:val="auto"/>
                <w:sz w:val="21"/>
                <w:szCs w:val="21"/>
              </w:rPr>
            </w:pPr>
            <w:r>
              <w:rPr>
                <w:bCs/>
                <w:color w:val="auto"/>
                <w:sz w:val="21"/>
                <w:szCs w:val="21"/>
              </w:rPr>
              <w:t>中文名：硫酸</w:t>
            </w:r>
          </w:p>
        </w:tc>
        <w:tc>
          <w:tcPr>
            <w:tcW w:w="1250" w:type="pct"/>
            <w:vAlign w:val="center"/>
          </w:tcPr>
          <w:p w14:paraId="4FC912A2">
            <w:pPr>
              <w:adjustRightInd w:val="0"/>
              <w:spacing w:line="340" w:lineRule="exact"/>
              <w:ind w:firstLine="0" w:firstLineChars="0"/>
              <w:jc w:val="center"/>
              <w:rPr>
                <w:bCs/>
                <w:color w:val="auto"/>
                <w:sz w:val="21"/>
                <w:szCs w:val="21"/>
              </w:rPr>
            </w:pPr>
            <w:r>
              <w:rPr>
                <w:bCs/>
                <w:color w:val="auto"/>
                <w:sz w:val="21"/>
                <w:szCs w:val="21"/>
              </w:rPr>
              <w:t>英文名：Slfuricacid</w:t>
            </w:r>
          </w:p>
        </w:tc>
        <w:tc>
          <w:tcPr>
            <w:tcW w:w="1253" w:type="pct"/>
            <w:vAlign w:val="center"/>
          </w:tcPr>
          <w:p w14:paraId="6FDC9EC6">
            <w:pPr>
              <w:adjustRightInd w:val="0"/>
              <w:spacing w:line="340" w:lineRule="exact"/>
              <w:ind w:firstLine="0" w:firstLineChars="0"/>
              <w:jc w:val="center"/>
              <w:rPr>
                <w:bCs/>
                <w:color w:val="auto"/>
                <w:sz w:val="21"/>
                <w:szCs w:val="21"/>
              </w:rPr>
            </w:pPr>
            <w:r>
              <w:rPr>
                <w:bCs/>
                <w:color w:val="auto"/>
                <w:sz w:val="21"/>
                <w:szCs w:val="21"/>
              </w:rPr>
              <w:t>CAS号：7664-93-9</w:t>
            </w:r>
          </w:p>
        </w:tc>
      </w:tr>
      <w:tr w14:paraId="350E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pct"/>
            <w:vMerge w:val="continue"/>
            <w:vAlign w:val="center"/>
          </w:tcPr>
          <w:p w14:paraId="656E7A4E">
            <w:pPr>
              <w:adjustRightInd w:val="0"/>
              <w:spacing w:line="340" w:lineRule="exact"/>
              <w:ind w:firstLine="0" w:firstLineChars="0"/>
              <w:jc w:val="center"/>
              <w:rPr>
                <w:bCs/>
                <w:color w:val="auto"/>
                <w:sz w:val="21"/>
                <w:szCs w:val="21"/>
              </w:rPr>
            </w:pPr>
          </w:p>
        </w:tc>
        <w:tc>
          <w:tcPr>
            <w:tcW w:w="1250" w:type="pct"/>
            <w:vAlign w:val="center"/>
          </w:tcPr>
          <w:p w14:paraId="5A56E8C3">
            <w:pPr>
              <w:adjustRightInd w:val="0"/>
              <w:spacing w:line="340" w:lineRule="exact"/>
              <w:ind w:firstLine="0" w:firstLineChars="0"/>
              <w:jc w:val="center"/>
              <w:rPr>
                <w:bCs/>
                <w:color w:val="auto"/>
                <w:sz w:val="21"/>
                <w:szCs w:val="21"/>
              </w:rPr>
            </w:pPr>
            <w:r>
              <w:rPr>
                <w:bCs/>
                <w:color w:val="auto"/>
                <w:sz w:val="21"/>
                <w:szCs w:val="21"/>
              </w:rPr>
              <w:t>分子式：H</w:t>
            </w:r>
            <w:r>
              <w:rPr>
                <w:bCs/>
                <w:color w:val="auto"/>
                <w:sz w:val="21"/>
                <w:szCs w:val="21"/>
                <w:vertAlign w:val="subscript"/>
              </w:rPr>
              <w:t>2</w:t>
            </w:r>
            <w:r>
              <w:rPr>
                <w:bCs/>
                <w:color w:val="auto"/>
                <w:sz w:val="21"/>
                <w:szCs w:val="21"/>
              </w:rPr>
              <w:t>SO</w:t>
            </w:r>
            <w:r>
              <w:rPr>
                <w:bCs/>
                <w:color w:val="auto"/>
                <w:sz w:val="21"/>
                <w:szCs w:val="21"/>
                <w:vertAlign w:val="subscript"/>
              </w:rPr>
              <w:t>4</w:t>
            </w:r>
          </w:p>
        </w:tc>
        <w:tc>
          <w:tcPr>
            <w:tcW w:w="1250" w:type="pct"/>
            <w:vAlign w:val="center"/>
          </w:tcPr>
          <w:p w14:paraId="532C664B">
            <w:pPr>
              <w:adjustRightInd w:val="0"/>
              <w:spacing w:line="340" w:lineRule="exact"/>
              <w:ind w:firstLine="0" w:firstLineChars="0"/>
              <w:jc w:val="center"/>
              <w:rPr>
                <w:bCs/>
                <w:color w:val="auto"/>
                <w:sz w:val="21"/>
                <w:szCs w:val="21"/>
              </w:rPr>
            </w:pPr>
            <w:r>
              <w:rPr>
                <w:bCs/>
                <w:color w:val="auto"/>
                <w:sz w:val="21"/>
                <w:szCs w:val="21"/>
              </w:rPr>
              <w:t>分子量：98.08</w:t>
            </w:r>
          </w:p>
        </w:tc>
        <w:tc>
          <w:tcPr>
            <w:tcW w:w="1253" w:type="pct"/>
            <w:vAlign w:val="center"/>
          </w:tcPr>
          <w:p w14:paraId="695D22D6">
            <w:pPr>
              <w:adjustRightInd w:val="0"/>
              <w:spacing w:line="340" w:lineRule="exact"/>
              <w:ind w:firstLine="0" w:firstLineChars="0"/>
              <w:jc w:val="center"/>
              <w:rPr>
                <w:bCs/>
                <w:color w:val="auto"/>
                <w:sz w:val="21"/>
                <w:szCs w:val="21"/>
              </w:rPr>
            </w:pPr>
            <w:r>
              <w:rPr>
                <w:bCs/>
                <w:color w:val="auto"/>
                <w:sz w:val="21"/>
                <w:szCs w:val="21"/>
              </w:rPr>
              <w:t>危险货物编号：81007</w:t>
            </w:r>
          </w:p>
        </w:tc>
      </w:tr>
      <w:tr w14:paraId="16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vAlign w:val="center"/>
          </w:tcPr>
          <w:p w14:paraId="0181806E">
            <w:pPr>
              <w:adjustRightInd w:val="0"/>
              <w:spacing w:line="340" w:lineRule="exact"/>
              <w:ind w:firstLine="0" w:firstLineChars="0"/>
              <w:jc w:val="center"/>
              <w:rPr>
                <w:bCs/>
                <w:color w:val="auto"/>
                <w:sz w:val="21"/>
                <w:szCs w:val="21"/>
              </w:rPr>
            </w:pPr>
            <w:r>
              <w:rPr>
                <w:bCs/>
                <w:color w:val="auto"/>
                <w:sz w:val="21"/>
                <w:szCs w:val="21"/>
              </w:rPr>
              <w:t>理化性质</w:t>
            </w:r>
          </w:p>
        </w:tc>
        <w:tc>
          <w:tcPr>
            <w:tcW w:w="3754" w:type="pct"/>
            <w:gridSpan w:val="3"/>
            <w:vAlign w:val="center"/>
          </w:tcPr>
          <w:p w14:paraId="6028BEF2">
            <w:pPr>
              <w:adjustRightInd w:val="0"/>
              <w:spacing w:line="340" w:lineRule="exact"/>
              <w:ind w:firstLine="0" w:firstLineChars="0"/>
              <w:jc w:val="center"/>
              <w:rPr>
                <w:bCs/>
                <w:color w:val="auto"/>
                <w:sz w:val="21"/>
                <w:szCs w:val="21"/>
              </w:rPr>
            </w:pPr>
            <w:r>
              <w:rPr>
                <w:bCs/>
                <w:color w:val="auto"/>
                <w:sz w:val="21"/>
                <w:szCs w:val="21"/>
              </w:rPr>
              <w:t>外观：纯品为无色透明油状透明液体，无臭</w:t>
            </w:r>
          </w:p>
        </w:tc>
      </w:tr>
      <w:tr w14:paraId="7F6F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5" w:type="pct"/>
            <w:vMerge w:val="continue"/>
            <w:vAlign w:val="center"/>
          </w:tcPr>
          <w:p w14:paraId="1ECBA6A5">
            <w:pPr>
              <w:adjustRightInd w:val="0"/>
              <w:spacing w:line="340" w:lineRule="exact"/>
              <w:ind w:firstLine="0" w:firstLineChars="0"/>
              <w:jc w:val="center"/>
              <w:rPr>
                <w:bCs/>
                <w:color w:val="auto"/>
                <w:sz w:val="21"/>
                <w:szCs w:val="21"/>
              </w:rPr>
            </w:pPr>
          </w:p>
        </w:tc>
        <w:tc>
          <w:tcPr>
            <w:tcW w:w="1250" w:type="pct"/>
            <w:vAlign w:val="center"/>
          </w:tcPr>
          <w:p w14:paraId="05C4CEFA">
            <w:pPr>
              <w:adjustRightInd w:val="0"/>
              <w:spacing w:line="340" w:lineRule="exact"/>
              <w:ind w:firstLine="0" w:firstLineChars="0"/>
              <w:jc w:val="center"/>
              <w:rPr>
                <w:bCs/>
                <w:color w:val="auto"/>
                <w:sz w:val="21"/>
                <w:szCs w:val="21"/>
              </w:rPr>
            </w:pPr>
            <w:r>
              <w:rPr>
                <w:bCs/>
                <w:color w:val="auto"/>
                <w:sz w:val="21"/>
                <w:szCs w:val="21"/>
              </w:rPr>
              <w:t>熔点：10.5</w:t>
            </w:r>
          </w:p>
        </w:tc>
        <w:tc>
          <w:tcPr>
            <w:tcW w:w="1250" w:type="pct"/>
            <w:vAlign w:val="center"/>
          </w:tcPr>
          <w:p w14:paraId="6A4507C9">
            <w:pPr>
              <w:adjustRightInd w:val="0"/>
              <w:spacing w:line="340" w:lineRule="exact"/>
              <w:ind w:firstLine="0" w:firstLineChars="0"/>
              <w:jc w:val="center"/>
              <w:rPr>
                <w:bCs/>
                <w:color w:val="auto"/>
                <w:sz w:val="21"/>
                <w:szCs w:val="21"/>
              </w:rPr>
            </w:pPr>
            <w:r>
              <w:rPr>
                <w:bCs/>
                <w:color w:val="auto"/>
                <w:sz w:val="21"/>
                <w:szCs w:val="21"/>
              </w:rPr>
              <w:t>沸点：330</w:t>
            </w:r>
          </w:p>
        </w:tc>
        <w:tc>
          <w:tcPr>
            <w:tcW w:w="1253" w:type="pct"/>
            <w:vAlign w:val="center"/>
          </w:tcPr>
          <w:p w14:paraId="7548A858">
            <w:pPr>
              <w:adjustRightInd w:val="0"/>
              <w:spacing w:line="340" w:lineRule="exact"/>
              <w:ind w:firstLine="0" w:firstLineChars="0"/>
              <w:jc w:val="center"/>
              <w:rPr>
                <w:bCs/>
                <w:color w:val="auto"/>
                <w:sz w:val="21"/>
                <w:szCs w:val="21"/>
              </w:rPr>
            </w:pPr>
            <w:r>
              <w:rPr>
                <w:bCs/>
                <w:color w:val="auto"/>
                <w:sz w:val="21"/>
                <w:szCs w:val="21"/>
              </w:rPr>
              <w:t>相对密度：1.83</w:t>
            </w:r>
          </w:p>
        </w:tc>
      </w:tr>
      <w:tr w14:paraId="0ABD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continue"/>
            <w:vAlign w:val="center"/>
          </w:tcPr>
          <w:p w14:paraId="6A34F16F">
            <w:pPr>
              <w:adjustRightInd w:val="0"/>
              <w:spacing w:line="340" w:lineRule="exact"/>
              <w:ind w:firstLine="0" w:firstLineChars="0"/>
              <w:jc w:val="center"/>
              <w:rPr>
                <w:bCs/>
                <w:color w:val="auto"/>
                <w:sz w:val="21"/>
                <w:szCs w:val="21"/>
              </w:rPr>
            </w:pPr>
          </w:p>
        </w:tc>
        <w:tc>
          <w:tcPr>
            <w:tcW w:w="1250" w:type="pct"/>
            <w:vAlign w:val="center"/>
          </w:tcPr>
          <w:p w14:paraId="0C1F2198">
            <w:pPr>
              <w:adjustRightInd w:val="0"/>
              <w:spacing w:line="340" w:lineRule="exact"/>
              <w:ind w:firstLine="0" w:firstLineChars="0"/>
              <w:jc w:val="center"/>
              <w:rPr>
                <w:bCs/>
                <w:color w:val="auto"/>
                <w:sz w:val="21"/>
                <w:szCs w:val="21"/>
              </w:rPr>
            </w:pPr>
            <w:r>
              <w:rPr>
                <w:bCs/>
                <w:color w:val="auto"/>
                <w:sz w:val="21"/>
                <w:szCs w:val="21"/>
              </w:rPr>
              <w:t>饱和蒸汽压：0.13（145.8℃）</w:t>
            </w:r>
          </w:p>
        </w:tc>
        <w:tc>
          <w:tcPr>
            <w:tcW w:w="1250" w:type="pct"/>
            <w:vAlign w:val="center"/>
          </w:tcPr>
          <w:p w14:paraId="215877C6">
            <w:pPr>
              <w:adjustRightInd w:val="0"/>
              <w:spacing w:line="340" w:lineRule="exact"/>
              <w:ind w:firstLine="0" w:firstLineChars="0"/>
              <w:jc w:val="center"/>
              <w:rPr>
                <w:bCs/>
                <w:color w:val="auto"/>
                <w:sz w:val="21"/>
                <w:szCs w:val="21"/>
              </w:rPr>
            </w:pPr>
            <w:r>
              <w:rPr>
                <w:bCs/>
                <w:color w:val="auto"/>
                <w:sz w:val="21"/>
                <w:szCs w:val="21"/>
              </w:rPr>
              <w:t>溶解性：与水混溶</w:t>
            </w:r>
          </w:p>
        </w:tc>
        <w:tc>
          <w:tcPr>
            <w:tcW w:w="1253" w:type="pct"/>
            <w:vAlign w:val="center"/>
          </w:tcPr>
          <w:p w14:paraId="59F79935">
            <w:pPr>
              <w:adjustRightInd w:val="0"/>
              <w:spacing w:line="340" w:lineRule="exact"/>
              <w:ind w:firstLine="0" w:firstLineChars="0"/>
              <w:jc w:val="center"/>
              <w:rPr>
                <w:bCs/>
                <w:color w:val="auto"/>
                <w:sz w:val="21"/>
                <w:szCs w:val="21"/>
              </w:rPr>
            </w:pPr>
            <w:r>
              <w:rPr>
                <w:bCs/>
                <w:color w:val="auto"/>
                <w:sz w:val="21"/>
                <w:szCs w:val="21"/>
              </w:rPr>
              <w:t>燃烧性：不燃；</w:t>
            </w:r>
          </w:p>
        </w:tc>
      </w:tr>
      <w:tr w14:paraId="098B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vAlign w:val="center"/>
          </w:tcPr>
          <w:p w14:paraId="1D6CF248">
            <w:pPr>
              <w:adjustRightInd w:val="0"/>
              <w:spacing w:line="340" w:lineRule="exact"/>
              <w:ind w:firstLine="0" w:firstLineChars="0"/>
              <w:jc w:val="center"/>
              <w:rPr>
                <w:bCs/>
                <w:color w:val="auto"/>
                <w:sz w:val="21"/>
                <w:szCs w:val="21"/>
              </w:rPr>
            </w:pPr>
            <w:r>
              <w:rPr>
                <w:bCs/>
                <w:color w:val="auto"/>
                <w:sz w:val="21"/>
                <w:szCs w:val="21"/>
              </w:rPr>
              <w:t>危险特性</w:t>
            </w:r>
          </w:p>
        </w:tc>
        <w:tc>
          <w:tcPr>
            <w:tcW w:w="3754" w:type="pct"/>
            <w:gridSpan w:val="3"/>
            <w:vAlign w:val="center"/>
          </w:tcPr>
          <w:p w14:paraId="77977C62">
            <w:pPr>
              <w:adjustRightInd w:val="0"/>
              <w:spacing w:line="340" w:lineRule="exact"/>
              <w:ind w:firstLine="0" w:firstLineChars="0"/>
              <w:jc w:val="center"/>
              <w:rPr>
                <w:bCs/>
                <w:color w:val="auto"/>
                <w:sz w:val="21"/>
                <w:szCs w:val="21"/>
              </w:rPr>
            </w:pPr>
            <w:r>
              <w:rPr>
                <w:bCs/>
                <w:color w:val="auto"/>
                <w:sz w:val="21"/>
                <w:szCs w:val="21"/>
              </w:rPr>
              <w:t>禁忌品：电石、高锰酸盐、硝酸盐、苦味酸盐、金属粉末</w:t>
            </w:r>
          </w:p>
        </w:tc>
      </w:tr>
      <w:tr w14:paraId="3D31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5" w:type="pct"/>
            <w:vMerge w:val="continue"/>
            <w:vAlign w:val="center"/>
          </w:tcPr>
          <w:p w14:paraId="514618DB">
            <w:pPr>
              <w:adjustRightInd w:val="0"/>
              <w:spacing w:line="340" w:lineRule="exact"/>
              <w:ind w:firstLine="0" w:firstLineChars="0"/>
              <w:jc w:val="center"/>
              <w:rPr>
                <w:bCs/>
                <w:color w:val="auto"/>
                <w:sz w:val="21"/>
                <w:szCs w:val="21"/>
              </w:rPr>
            </w:pPr>
          </w:p>
        </w:tc>
        <w:tc>
          <w:tcPr>
            <w:tcW w:w="3754" w:type="pct"/>
            <w:gridSpan w:val="3"/>
            <w:vAlign w:val="center"/>
          </w:tcPr>
          <w:p w14:paraId="093479CE">
            <w:pPr>
              <w:adjustRightInd w:val="0"/>
              <w:spacing w:line="340" w:lineRule="exact"/>
              <w:ind w:firstLine="0" w:firstLineChars="0"/>
              <w:rPr>
                <w:bCs/>
                <w:color w:val="auto"/>
                <w:sz w:val="21"/>
                <w:szCs w:val="21"/>
              </w:rPr>
            </w:pPr>
            <w:r>
              <w:rPr>
                <w:bCs/>
                <w:color w:val="auto"/>
                <w:sz w:val="21"/>
                <w:szCs w:val="21"/>
              </w:rPr>
              <w:t>遇水大量放热，可发生沸溅，与燃烧物和可燃物接触会发生剧烈反应，甚至引起燃烧；遇电石、高锰酸盐、硝酸盐、苦味酸盐、金属粉末等发生猛烈反应，发生爆炸或燃烧，有强烈腐蚀性和吸水性</w:t>
            </w:r>
          </w:p>
        </w:tc>
      </w:tr>
      <w:tr w14:paraId="609F0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5" w:type="pct"/>
            <w:vAlign w:val="center"/>
          </w:tcPr>
          <w:p w14:paraId="30B09345">
            <w:pPr>
              <w:adjustRightInd w:val="0"/>
              <w:spacing w:line="340" w:lineRule="exact"/>
              <w:ind w:firstLine="0" w:firstLineChars="0"/>
              <w:jc w:val="center"/>
              <w:rPr>
                <w:bCs/>
                <w:color w:val="auto"/>
                <w:sz w:val="21"/>
                <w:szCs w:val="21"/>
              </w:rPr>
            </w:pPr>
            <w:r>
              <w:rPr>
                <w:bCs/>
                <w:color w:val="auto"/>
                <w:sz w:val="21"/>
                <w:szCs w:val="21"/>
              </w:rPr>
              <w:t>健康危害</w:t>
            </w:r>
          </w:p>
        </w:tc>
        <w:tc>
          <w:tcPr>
            <w:tcW w:w="3754" w:type="pct"/>
            <w:gridSpan w:val="3"/>
            <w:vAlign w:val="center"/>
          </w:tcPr>
          <w:p w14:paraId="010E8939">
            <w:pPr>
              <w:adjustRightInd w:val="0"/>
              <w:spacing w:line="340" w:lineRule="exact"/>
              <w:ind w:firstLine="0" w:firstLineChars="0"/>
              <w:rPr>
                <w:bCs/>
                <w:color w:val="auto"/>
                <w:sz w:val="21"/>
                <w:szCs w:val="21"/>
              </w:rPr>
            </w:pPr>
            <w:r>
              <w:rPr>
                <w:bCs/>
                <w:color w:val="auto"/>
                <w:sz w:val="21"/>
                <w:szCs w:val="21"/>
              </w:rPr>
              <w:t>侵入途径：吸入、食入</w:t>
            </w:r>
          </w:p>
          <w:p w14:paraId="25B30A4E">
            <w:pPr>
              <w:adjustRightInd w:val="0"/>
              <w:spacing w:line="340" w:lineRule="exact"/>
              <w:ind w:firstLine="0" w:firstLineChars="0"/>
              <w:rPr>
                <w:bCs/>
                <w:color w:val="auto"/>
                <w:sz w:val="21"/>
                <w:szCs w:val="21"/>
              </w:rPr>
            </w:pPr>
            <w:r>
              <w:rPr>
                <w:bCs/>
                <w:color w:val="auto"/>
                <w:sz w:val="21"/>
                <w:szCs w:val="21"/>
              </w:rPr>
              <w:t>对皮肤黏膜有强烈刺激和腐蚀作用；硫酸雾会引起结膜炎、结膜水肿、角膜混浊导致失明；可引起呼吸道刺激，重者发生呼吸困难和肺水肿导致死亡；口服后引起消化道灼伤以及溃疡，严重者可能造成胃穿孔、腹膜炎、肾损害、休克等；溅射到皮肤上会引起皮肤灼伤、愈后瘢痕收缩影响功能；飞溅入眼导致灼伤，甚至角膜穿孔，全眼炎以致失明；慢性影响：牙齿酸蚀病、慢性支气管炎、肺气肿和肺硬化</w:t>
            </w:r>
          </w:p>
        </w:tc>
      </w:tr>
      <w:tr w14:paraId="4CD0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5" w:type="pct"/>
            <w:vAlign w:val="center"/>
          </w:tcPr>
          <w:p w14:paraId="4FEE16E4">
            <w:pPr>
              <w:adjustRightInd w:val="0"/>
              <w:spacing w:line="340" w:lineRule="exact"/>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处理</w:t>
            </w:r>
          </w:p>
        </w:tc>
        <w:tc>
          <w:tcPr>
            <w:tcW w:w="3754" w:type="pct"/>
            <w:gridSpan w:val="3"/>
            <w:vAlign w:val="center"/>
          </w:tcPr>
          <w:p w14:paraId="7BF102E3">
            <w:pPr>
              <w:adjustRightInd w:val="0"/>
              <w:spacing w:line="340" w:lineRule="exact"/>
              <w:ind w:firstLine="0" w:firstLineChars="0"/>
              <w:rPr>
                <w:bCs/>
                <w:color w:val="auto"/>
                <w:sz w:val="21"/>
                <w:szCs w:val="21"/>
              </w:rPr>
            </w:pPr>
            <w:r>
              <w:rPr>
                <w:bCs/>
                <w:color w:val="auto"/>
                <w:sz w:val="21"/>
                <w:szCs w:val="21"/>
              </w:rPr>
              <w:t>迅速撤离</w:t>
            </w:r>
            <w:r>
              <w:rPr>
                <w:rFonts w:hint="eastAsia"/>
                <w:bCs/>
                <w:color w:val="auto"/>
                <w:sz w:val="21"/>
                <w:szCs w:val="21"/>
                <w:lang w:eastAsia="zh-CN"/>
              </w:rPr>
              <w:t>泄漏</w:t>
            </w:r>
            <w:r>
              <w:rPr>
                <w:bCs/>
                <w:color w:val="auto"/>
                <w:sz w:val="21"/>
                <w:szCs w:val="21"/>
              </w:rPr>
              <w:t>区，并进行安全隔离，严格限制出入，建议应急处理人员佩戴自给正压呼吸器，穿防酸碱工作服，不要直接接触泄漏物，尽可能切断泄漏源，防止进入下水道、排洪沟等限制性空间；</w:t>
            </w:r>
          </w:p>
          <w:p w14:paraId="6808CB67">
            <w:pPr>
              <w:adjustRightInd w:val="0"/>
              <w:spacing w:line="340" w:lineRule="exact"/>
              <w:ind w:firstLine="0" w:firstLineChars="0"/>
              <w:rPr>
                <w:bCs/>
                <w:color w:val="auto"/>
                <w:sz w:val="21"/>
                <w:szCs w:val="21"/>
              </w:rPr>
            </w:pPr>
            <w:r>
              <w:rPr>
                <w:bCs/>
                <w:color w:val="auto"/>
                <w:sz w:val="21"/>
                <w:szCs w:val="21"/>
              </w:rPr>
              <w:t>小量</w:t>
            </w:r>
            <w:r>
              <w:rPr>
                <w:rFonts w:hint="eastAsia"/>
                <w:bCs/>
                <w:color w:val="auto"/>
                <w:sz w:val="21"/>
                <w:szCs w:val="21"/>
                <w:lang w:eastAsia="zh-CN"/>
              </w:rPr>
              <w:t>泄漏</w:t>
            </w:r>
            <w:r>
              <w:rPr>
                <w:bCs/>
                <w:color w:val="auto"/>
                <w:sz w:val="21"/>
                <w:szCs w:val="21"/>
              </w:rPr>
              <w:t>：用砂土、干燥石灰或苏打灰混合，也可以用大量水冲洗，冲水稀释后排入废水系统</w:t>
            </w:r>
          </w:p>
          <w:p w14:paraId="347021E2">
            <w:pPr>
              <w:adjustRightInd w:val="0"/>
              <w:spacing w:line="340" w:lineRule="exact"/>
              <w:ind w:firstLine="0" w:firstLineChars="0"/>
              <w:rPr>
                <w:bCs/>
                <w:color w:val="auto"/>
                <w:sz w:val="21"/>
                <w:szCs w:val="21"/>
              </w:rPr>
            </w:pPr>
            <w:r>
              <w:rPr>
                <w:bCs/>
                <w:color w:val="auto"/>
                <w:sz w:val="21"/>
                <w:szCs w:val="21"/>
              </w:rPr>
              <w:t>大量</w:t>
            </w:r>
            <w:r>
              <w:rPr>
                <w:rFonts w:hint="eastAsia"/>
                <w:bCs/>
                <w:color w:val="auto"/>
                <w:sz w:val="21"/>
                <w:szCs w:val="21"/>
                <w:lang w:eastAsia="zh-CN"/>
              </w:rPr>
              <w:t>泄漏</w:t>
            </w:r>
            <w:r>
              <w:rPr>
                <w:bCs/>
                <w:color w:val="auto"/>
                <w:sz w:val="21"/>
                <w:szCs w:val="21"/>
              </w:rPr>
              <w:t>：构筑围堤或玩坑收容，用泵转移至槽车或专用收集器内，回收或运至废物处理场所处置</w:t>
            </w:r>
          </w:p>
        </w:tc>
      </w:tr>
    </w:tbl>
    <w:p w14:paraId="373D52EE">
      <w:pPr>
        <w:autoSpaceDE w:val="0"/>
        <w:autoSpaceDN w:val="0"/>
        <w:spacing w:before="120" w:beforeLines="50" w:line="240" w:lineRule="auto"/>
        <w:ind w:firstLine="0" w:firstLineChars="0"/>
        <w:jc w:val="both"/>
        <w:rPr>
          <w:b/>
          <w:bCs/>
          <w:snapToGrid w:val="0"/>
          <w:color w:val="auto"/>
          <w:spacing w:val="-6"/>
          <w:kern w:val="21"/>
        </w:rPr>
      </w:pPr>
    </w:p>
    <w:p w14:paraId="46A333DA">
      <w:pPr>
        <w:autoSpaceDE w:val="0"/>
        <w:autoSpaceDN w:val="0"/>
        <w:spacing w:before="120" w:beforeLines="50"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.1-2  沼气理化性质及危险特性</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55"/>
        <w:gridCol w:w="2155"/>
        <w:gridCol w:w="2164"/>
      </w:tblGrid>
      <w:tr w14:paraId="205F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4" w:type="pct"/>
            <w:vMerge w:val="restart"/>
            <w:vAlign w:val="center"/>
          </w:tcPr>
          <w:p w14:paraId="7E08FF4B">
            <w:pPr>
              <w:adjustRightInd w:val="0"/>
              <w:spacing w:line="340" w:lineRule="exact"/>
              <w:ind w:firstLine="0" w:firstLineChars="0"/>
              <w:jc w:val="center"/>
              <w:rPr>
                <w:bCs/>
                <w:color w:val="auto"/>
                <w:sz w:val="21"/>
                <w:szCs w:val="21"/>
              </w:rPr>
            </w:pPr>
            <w:r>
              <w:rPr>
                <w:bCs/>
                <w:color w:val="auto"/>
                <w:sz w:val="21"/>
                <w:szCs w:val="21"/>
              </w:rPr>
              <w:t>标识</w:t>
            </w:r>
          </w:p>
        </w:tc>
        <w:tc>
          <w:tcPr>
            <w:tcW w:w="1250" w:type="pct"/>
            <w:vAlign w:val="center"/>
          </w:tcPr>
          <w:p w14:paraId="3A36DCED">
            <w:pPr>
              <w:adjustRightInd w:val="0"/>
              <w:spacing w:line="340" w:lineRule="exact"/>
              <w:ind w:firstLine="0" w:firstLineChars="0"/>
              <w:jc w:val="center"/>
              <w:rPr>
                <w:bCs/>
                <w:color w:val="auto"/>
                <w:sz w:val="21"/>
                <w:szCs w:val="21"/>
              </w:rPr>
            </w:pPr>
            <w:r>
              <w:rPr>
                <w:bCs/>
                <w:color w:val="auto"/>
                <w:sz w:val="21"/>
                <w:szCs w:val="21"/>
              </w:rPr>
              <w:t>中文名：甲烷</w:t>
            </w:r>
          </w:p>
        </w:tc>
        <w:tc>
          <w:tcPr>
            <w:tcW w:w="1250" w:type="pct"/>
            <w:vAlign w:val="center"/>
          </w:tcPr>
          <w:p w14:paraId="65C65387">
            <w:pPr>
              <w:adjustRightInd w:val="0"/>
              <w:spacing w:line="340" w:lineRule="exact"/>
              <w:ind w:firstLine="0" w:firstLineChars="0"/>
              <w:jc w:val="center"/>
              <w:rPr>
                <w:bCs/>
                <w:color w:val="auto"/>
                <w:sz w:val="21"/>
                <w:szCs w:val="21"/>
              </w:rPr>
            </w:pPr>
            <w:r>
              <w:rPr>
                <w:bCs/>
                <w:color w:val="auto"/>
                <w:sz w:val="21"/>
                <w:szCs w:val="21"/>
              </w:rPr>
              <w:t>英文名：methane</w:t>
            </w:r>
          </w:p>
        </w:tc>
        <w:tc>
          <w:tcPr>
            <w:tcW w:w="1254" w:type="pct"/>
            <w:vAlign w:val="center"/>
          </w:tcPr>
          <w:p w14:paraId="047F3D4F">
            <w:pPr>
              <w:adjustRightInd w:val="0"/>
              <w:spacing w:line="340" w:lineRule="exact"/>
              <w:ind w:firstLine="0" w:firstLineChars="0"/>
              <w:jc w:val="center"/>
              <w:rPr>
                <w:bCs/>
                <w:color w:val="auto"/>
                <w:sz w:val="21"/>
                <w:szCs w:val="21"/>
              </w:rPr>
            </w:pPr>
            <w:r>
              <w:rPr>
                <w:bCs/>
                <w:color w:val="auto"/>
                <w:sz w:val="21"/>
                <w:szCs w:val="21"/>
              </w:rPr>
              <w:t>UN编号：1971</w:t>
            </w:r>
          </w:p>
        </w:tc>
      </w:tr>
      <w:tr w14:paraId="53DB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4" w:type="pct"/>
            <w:vMerge w:val="continue"/>
            <w:vAlign w:val="center"/>
          </w:tcPr>
          <w:p w14:paraId="13C8473F">
            <w:pPr>
              <w:adjustRightInd w:val="0"/>
              <w:spacing w:line="340" w:lineRule="exact"/>
              <w:ind w:firstLine="0" w:firstLineChars="0"/>
              <w:jc w:val="center"/>
              <w:rPr>
                <w:bCs/>
                <w:color w:val="auto"/>
                <w:sz w:val="21"/>
                <w:szCs w:val="21"/>
              </w:rPr>
            </w:pPr>
          </w:p>
        </w:tc>
        <w:tc>
          <w:tcPr>
            <w:tcW w:w="1250" w:type="pct"/>
            <w:vAlign w:val="center"/>
          </w:tcPr>
          <w:p w14:paraId="0561EADF">
            <w:pPr>
              <w:adjustRightInd w:val="0"/>
              <w:spacing w:line="340" w:lineRule="exact"/>
              <w:ind w:firstLine="0" w:firstLineChars="0"/>
              <w:jc w:val="center"/>
              <w:rPr>
                <w:bCs/>
                <w:color w:val="auto"/>
                <w:sz w:val="21"/>
                <w:szCs w:val="21"/>
              </w:rPr>
            </w:pPr>
            <w:r>
              <w:rPr>
                <w:bCs/>
                <w:color w:val="auto"/>
                <w:sz w:val="21"/>
                <w:szCs w:val="21"/>
              </w:rPr>
              <w:t>分子式：CH</w:t>
            </w:r>
            <w:r>
              <w:rPr>
                <w:bCs/>
                <w:color w:val="auto"/>
                <w:sz w:val="21"/>
                <w:szCs w:val="21"/>
                <w:vertAlign w:val="subscript"/>
              </w:rPr>
              <w:t>4</w:t>
            </w:r>
          </w:p>
        </w:tc>
        <w:tc>
          <w:tcPr>
            <w:tcW w:w="1250" w:type="pct"/>
            <w:vAlign w:val="center"/>
          </w:tcPr>
          <w:p w14:paraId="187C1C38">
            <w:pPr>
              <w:adjustRightInd w:val="0"/>
              <w:spacing w:line="340" w:lineRule="exact"/>
              <w:ind w:firstLine="0" w:firstLineChars="0"/>
              <w:jc w:val="center"/>
              <w:rPr>
                <w:bCs/>
                <w:color w:val="auto"/>
                <w:sz w:val="21"/>
                <w:szCs w:val="21"/>
              </w:rPr>
            </w:pPr>
            <w:r>
              <w:rPr>
                <w:bCs/>
                <w:color w:val="auto"/>
                <w:sz w:val="21"/>
                <w:szCs w:val="21"/>
              </w:rPr>
              <w:t>分子量：16.04</w:t>
            </w:r>
          </w:p>
        </w:tc>
        <w:tc>
          <w:tcPr>
            <w:tcW w:w="1254" w:type="pct"/>
            <w:vAlign w:val="center"/>
          </w:tcPr>
          <w:p w14:paraId="6C535474">
            <w:pPr>
              <w:adjustRightInd w:val="0"/>
              <w:spacing w:line="340" w:lineRule="exact"/>
              <w:ind w:firstLine="0" w:firstLineChars="0"/>
              <w:jc w:val="center"/>
              <w:rPr>
                <w:bCs/>
                <w:color w:val="auto"/>
                <w:sz w:val="21"/>
                <w:szCs w:val="21"/>
              </w:rPr>
            </w:pPr>
            <w:r>
              <w:rPr>
                <w:bCs/>
                <w:color w:val="auto"/>
                <w:sz w:val="21"/>
                <w:szCs w:val="21"/>
              </w:rPr>
              <w:t>危险货物编号：21007</w:t>
            </w:r>
          </w:p>
        </w:tc>
      </w:tr>
      <w:tr w14:paraId="6352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3104AA7C">
            <w:pPr>
              <w:adjustRightInd w:val="0"/>
              <w:spacing w:line="340" w:lineRule="exact"/>
              <w:ind w:firstLine="0" w:firstLineChars="0"/>
              <w:jc w:val="center"/>
              <w:rPr>
                <w:bCs/>
                <w:color w:val="auto"/>
                <w:sz w:val="21"/>
                <w:szCs w:val="21"/>
              </w:rPr>
            </w:pPr>
            <w:r>
              <w:rPr>
                <w:bCs/>
                <w:color w:val="auto"/>
                <w:sz w:val="21"/>
                <w:szCs w:val="21"/>
              </w:rPr>
              <w:t>理化性质</w:t>
            </w:r>
          </w:p>
        </w:tc>
        <w:tc>
          <w:tcPr>
            <w:tcW w:w="3755" w:type="pct"/>
            <w:gridSpan w:val="3"/>
            <w:vAlign w:val="center"/>
          </w:tcPr>
          <w:p w14:paraId="1B0D2BB8">
            <w:pPr>
              <w:adjustRightInd w:val="0"/>
              <w:spacing w:line="340" w:lineRule="exact"/>
              <w:ind w:firstLine="0" w:firstLineChars="0"/>
              <w:jc w:val="center"/>
              <w:rPr>
                <w:bCs/>
                <w:color w:val="auto"/>
                <w:sz w:val="21"/>
                <w:szCs w:val="21"/>
              </w:rPr>
            </w:pPr>
            <w:r>
              <w:rPr>
                <w:bCs/>
                <w:color w:val="auto"/>
                <w:sz w:val="21"/>
                <w:szCs w:val="21"/>
              </w:rPr>
              <w:t>外观：常温常压下为无色无味气体</w:t>
            </w:r>
          </w:p>
        </w:tc>
      </w:tr>
      <w:tr w14:paraId="1372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4" w:type="pct"/>
            <w:vMerge w:val="continue"/>
            <w:vAlign w:val="center"/>
          </w:tcPr>
          <w:p w14:paraId="7FA9FBA5">
            <w:pPr>
              <w:adjustRightInd w:val="0"/>
              <w:spacing w:line="340" w:lineRule="exact"/>
              <w:ind w:firstLine="0" w:firstLineChars="0"/>
              <w:jc w:val="center"/>
              <w:rPr>
                <w:bCs/>
                <w:color w:val="auto"/>
                <w:sz w:val="21"/>
                <w:szCs w:val="21"/>
              </w:rPr>
            </w:pPr>
          </w:p>
        </w:tc>
        <w:tc>
          <w:tcPr>
            <w:tcW w:w="1250" w:type="pct"/>
            <w:vAlign w:val="center"/>
          </w:tcPr>
          <w:p w14:paraId="3727EA0B">
            <w:pPr>
              <w:adjustRightInd w:val="0"/>
              <w:spacing w:line="340" w:lineRule="exact"/>
              <w:ind w:firstLine="0" w:firstLineChars="0"/>
              <w:jc w:val="center"/>
              <w:rPr>
                <w:bCs/>
                <w:color w:val="auto"/>
                <w:sz w:val="21"/>
                <w:szCs w:val="21"/>
              </w:rPr>
            </w:pPr>
            <w:r>
              <w:rPr>
                <w:bCs/>
                <w:color w:val="auto"/>
                <w:sz w:val="21"/>
                <w:szCs w:val="21"/>
              </w:rPr>
              <w:t>熔点：-182.5</w:t>
            </w:r>
          </w:p>
        </w:tc>
        <w:tc>
          <w:tcPr>
            <w:tcW w:w="1250" w:type="pct"/>
            <w:vAlign w:val="center"/>
          </w:tcPr>
          <w:p w14:paraId="114A80A4">
            <w:pPr>
              <w:adjustRightInd w:val="0"/>
              <w:spacing w:line="340" w:lineRule="exact"/>
              <w:ind w:firstLine="0" w:firstLineChars="0"/>
              <w:jc w:val="center"/>
              <w:rPr>
                <w:bCs/>
                <w:color w:val="auto"/>
                <w:sz w:val="21"/>
                <w:szCs w:val="21"/>
              </w:rPr>
            </w:pPr>
            <w:r>
              <w:rPr>
                <w:bCs/>
                <w:color w:val="auto"/>
                <w:sz w:val="21"/>
                <w:szCs w:val="21"/>
              </w:rPr>
              <w:t>沸点：-161.5</w:t>
            </w:r>
          </w:p>
        </w:tc>
        <w:tc>
          <w:tcPr>
            <w:tcW w:w="1254" w:type="pct"/>
            <w:vAlign w:val="center"/>
          </w:tcPr>
          <w:p w14:paraId="7235C27B">
            <w:pPr>
              <w:adjustRightInd w:val="0"/>
              <w:spacing w:line="340" w:lineRule="exact"/>
              <w:ind w:firstLine="0" w:firstLineChars="0"/>
              <w:jc w:val="center"/>
              <w:rPr>
                <w:bCs/>
                <w:color w:val="auto"/>
                <w:sz w:val="21"/>
                <w:szCs w:val="21"/>
              </w:rPr>
            </w:pPr>
            <w:r>
              <w:rPr>
                <w:bCs/>
                <w:color w:val="auto"/>
                <w:sz w:val="21"/>
                <w:szCs w:val="21"/>
              </w:rPr>
              <w:t>相对密度：1.83</w:t>
            </w:r>
          </w:p>
        </w:tc>
      </w:tr>
      <w:tr w14:paraId="49C3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continue"/>
            <w:vAlign w:val="center"/>
          </w:tcPr>
          <w:p w14:paraId="38ADF19C">
            <w:pPr>
              <w:adjustRightInd w:val="0"/>
              <w:spacing w:line="340" w:lineRule="exact"/>
              <w:ind w:firstLine="0" w:firstLineChars="0"/>
              <w:jc w:val="center"/>
              <w:rPr>
                <w:bCs/>
                <w:color w:val="auto"/>
                <w:sz w:val="21"/>
                <w:szCs w:val="21"/>
              </w:rPr>
            </w:pPr>
          </w:p>
        </w:tc>
        <w:tc>
          <w:tcPr>
            <w:tcW w:w="1250" w:type="pct"/>
            <w:vAlign w:val="center"/>
          </w:tcPr>
          <w:p w14:paraId="041AD261">
            <w:pPr>
              <w:adjustRightInd w:val="0"/>
              <w:spacing w:line="340" w:lineRule="exact"/>
              <w:ind w:firstLine="0" w:firstLineChars="0"/>
              <w:jc w:val="center"/>
              <w:rPr>
                <w:bCs/>
                <w:color w:val="auto"/>
                <w:sz w:val="21"/>
                <w:szCs w:val="21"/>
              </w:rPr>
            </w:pPr>
            <w:r>
              <w:rPr>
                <w:bCs/>
                <w:color w:val="auto"/>
                <w:sz w:val="21"/>
                <w:szCs w:val="21"/>
              </w:rPr>
              <w:t>饱和蒸汽压：0.13（145.8℃）</w:t>
            </w:r>
          </w:p>
        </w:tc>
        <w:tc>
          <w:tcPr>
            <w:tcW w:w="1250" w:type="pct"/>
            <w:vAlign w:val="center"/>
          </w:tcPr>
          <w:p w14:paraId="14058B83">
            <w:pPr>
              <w:adjustRightInd w:val="0"/>
              <w:spacing w:line="340" w:lineRule="exact"/>
              <w:ind w:firstLine="0" w:firstLineChars="0"/>
              <w:jc w:val="center"/>
              <w:rPr>
                <w:bCs/>
                <w:color w:val="auto"/>
                <w:sz w:val="21"/>
                <w:szCs w:val="21"/>
              </w:rPr>
            </w:pPr>
            <w:r>
              <w:rPr>
                <w:bCs/>
                <w:color w:val="auto"/>
                <w:sz w:val="21"/>
                <w:szCs w:val="21"/>
              </w:rPr>
              <w:t>溶解性：与水混溶</w:t>
            </w:r>
          </w:p>
        </w:tc>
        <w:tc>
          <w:tcPr>
            <w:tcW w:w="1254" w:type="pct"/>
            <w:vAlign w:val="center"/>
          </w:tcPr>
          <w:p w14:paraId="33C5E3E0">
            <w:pPr>
              <w:adjustRightInd w:val="0"/>
              <w:spacing w:line="340" w:lineRule="exact"/>
              <w:ind w:firstLine="0" w:firstLineChars="0"/>
              <w:jc w:val="center"/>
              <w:rPr>
                <w:bCs/>
                <w:color w:val="auto"/>
                <w:sz w:val="21"/>
                <w:szCs w:val="21"/>
              </w:rPr>
            </w:pPr>
            <w:r>
              <w:rPr>
                <w:bCs/>
                <w:color w:val="auto"/>
                <w:sz w:val="21"/>
                <w:szCs w:val="21"/>
              </w:rPr>
              <w:t>燃烧性：易燃；</w:t>
            </w:r>
          </w:p>
        </w:tc>
      </w:tr>
      <w:tr w14:paraId="165A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7B70E226">
            <w:pPr>
              <w:adjustRightInd w:val="0"/>
              <w:spacing w:line="340" w:lineRule="exact"/>
              <w:ind w:firstLine="0" w:firstLineChars="0"/>
              <w:jc w:val="center"/>
              <w:rPr>
                <w:bCs/>
                <w:color w:val="auto"/>
                <w:sz w:val="21"/>
                <w:szCs w:val="21"/>
              </w:rPr>
            </w:pPr>
            <w:r>
              <w:rPr>
                <w:bCs/>
                <w:color w:val="auto"/>
                <w:sz w:val="21"/>
                <w:szCs w:val="21"/>
              </w:rPr>
              <w:t>危险特性</w:t>
            </w:r>
          </w:p>
        </w:tc>
        <w:tc>
          <w:tcPr>
            <w:tcW w:w="3755" w:type="pct"/>
            <w:gridSpan w:val="3"/>
            <w:vAlign w:val="center"/>
          </w:tcPr>
          <w:p w14:paraId="34A0C2B8">
            <w:pPr>
              <w:adjustRightInd w:val="0"/>
              <w:spacing w:line="340" w:lineRule="exact"/>
              <w:ind w:firstLine="0" w:firstLineChars="0"/>
              <w:jc w:val="center"/>
              <w:rPr>
                <w:bCs/>
                <w:color w:val="auto"/>
                <w:sz w:val="21"/>
                <w:szCs w:val="21"/>
              </w:rPr>
            </w:pPr>
            <w:r>
              <w:rPr>
                <w:bCs/>
                <w:color w:val="auto"/>
                <w:sz w:val="21"/>
                <w:szCs w:val="21"/>
              </w:rPr>
              <w:t>禁忌品：强氧化剂、氟、氯</w:t>
            </w:r>
          </w:p>
        </w:tc>
      </w:tr>
      <w:tr w14:paraId="4853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Merge w:val="continue"/>
            <w:vAlign w:val="center"/>
          </w:tcPr>
          <w:p w14:paraId="3417C9E0">
            <w:pPr>
              <w:adjustRightInd w:val="0"/>
              <w:spacing w:line="340" w:lineRule="exact"/>
              <w:ind w:firstLine="0" w:firstLineChars="0"/>
              <w:jc w:val="center"/>
              <w:rPr>
                <w:bCs/>
                <w:color w:val="auto"/>
                <w:sz w:val="21"/>
                <w:szCs w:val="21"/>
              </w:rPr>
            </w:pPr>
          </w:p>
        </w:tc>
        <w:tc>
          <w:tcPr>
            <w:tcW w:w="3755" w:type="pct"/>
            <w:gridSpan w:val="3"/>
            <w:vAlign w:val="center"/>
          </w:tcPr>
          <w:p w14:paraId="0FA85864">
            <w:pPr>
              <w:adjustRightInd w:val="0"/>
              <w:spacing w:line="340" w:lineRule="exact"/>
              <w:ind w:firstLine="0" w:firstLineChars="0"/>
              <w:rPr>
                <w:bCs/>
                <w:color w:val="auto"/>
                <w:sz w:val="21"/>
                <w:szCs w:val="21"/>
              </w:rPr>
            </w:pPr>
            <w:r>
              <w:rPr>
                <w:bCs/>
                <w:color w:val="auto"/>
                <w:sz w:val="21"/>
                <w:szCs w:val="21"/>
              </w:rPr>
              <w:t>易燃，与空气混合能形成爆炸性混合物，遇热源和明火有燃烧爆炸的危险。与五氧化溴、氯气、次氯酸、三氟化氮、液氧、二氟化氧及其它强氧化剂接触剧烈反应。</w:t>
            </w:r>
          </w:p>
        </w:tc>
      </w:tr>
      <w:tr w14:paraId="5C0F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4" w:type="pct"/>
            <w:vAlign w:val="center"/>
          </w:tcPr>
          <w:p w14:paraId="4C7EB9D3">
            <w:pPr>
              <w:adjustRightInd w:val="0"/>
              <w:spacing w:line="340" w:lineRule="exact"/>
              <w:ind w:firstLine="0" w:firstLineChars="0"/>
              <w:jc w:val="center"/>
              <w:rPr>
                <w:bCs/>
                <w:color w:val="auto"/>
                <w:sz w:val="21"/>
                <w:szCs w:val="21"/>
              </w:rPr>
            </w:pPr>
            <w:r>
              <w:rPr>
                <w:bCs/>
                <w:color w:val="auto"/>
                <w:sz w:val="21"/>
                <w:szCs w:val="21"/>
              </w:rPr>
              <w:t>健康危害</w:t>
            </w:r>
          </w:p>
        </w:tc>
        <w:tc>
          <w:tcPr>
            <w:tcW w:w="3755" w:type="pct"/>
            <w:gridSpan w:val="3"/>
            <w:vAlign w:val="center"/>
          </w:tcPr>
          <w:p w14:paraId="34ABC432">
            <w:pPr>
              <w:adjustRightInd w:val="0"/>
              <w:spacing w:line="340" w:lineRule="exact"/>
              <w:ind w:firstLine="0" w:firstLineChars="0"/>
              <w:rPr>
                <w:bCs/>
                <w:color w:val="auto"/>
                <w:sz w:val="21"/>
                <w:szCs w:val="21"/>
              </w:rPr>
            </w:pPr>
            <w:r>
              <w:rPr>
                <w:bCs/>
                <w:color w:val="auto"/>
                <w:sz w:val="21"/>
                <w:szCs w:val="21"/>
              </w:rPr>
              <w:t>侵入途径：吸入、食入</w:t>
            </w:r>
          </w:p>
          <w:p w14:paraId="3C928543">
            <w:pPr>
              <w:adjustRightInd w:val="0"/>
              <w:spacing w:line="340" w:lineRule="exact"/>
              <w:ind w:firstLine="0" w:firstLineChars="0"/>
              <w:rPr>
                <w:bCs/>
                <w:color w:val="auto"/>
                <w:sz w:val="21"/>
                <w:szCs w:val="21"/>
              </w:rPr>
            </w:pPr>
            <w:r>
              <w:rPr>
                <w:bCs/>
                <w:color w:val="auto"/>
                <w:sz w:val="21"/>
                <w:szCs w:val="21"/>
              </w:rPr>
              <w:t>甲烷对人基本无毒，但浓度过高时，使空气中氧含量明显降低，使人窒息。当空气中甲烷达25％～30％时，可引起头痛、头晕、乏力、注意力不集中、呼吸和心跳加速、共济失调。若不及时脱离，可致窒息死亡。皮肤接触液化本品，可致冻伤。</w:t>
            </w:r>
          </w:p>
        </w:tc>
      </w:tr>
      <w:tr w14:paraId="4E61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Align w:val="center"/>
          </w:tcPr>
          <w:p w14:paraId="4B3EFC80">
            <w:pPr>
              <w:adjustRightInd w:val="0"/>
              <w:spacing w:line="340" w:lineRule="exact"/>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处理</w:t>
            </w:r>
          </w:p>
        </w:tc>
        <w:tc>
          <w:tcPr>
            <w:tcW w:w="3755" w:type="pct"/>
            <w:gridSpan w:val="3"/>
            <w:vAlign w:val="center"/>
          </w:tcPr>
          <w:p w14:paraId="4A698D5F">
            <w:pPr>
              <w:adjustRightInd w:val="0"/>
              <w:spacing w:line="340" w:lineRule="exact"/>
              <w:ind w:firstLine="0" w:firstLineChars="0"/>
              <w:rPr>
                <w:bCs/>
                <w:color w:val="auto"/>
                <w:sz w:val="21"/>
                <w:szCs w:val="21"/>
              </w:rPr>
            </w:pPr>
            <w:r>
              <w:rPr>
                <w:bCs/>
                <w:color w:val="auto"/>
                <w:sz w:val="21"/>
                <w:szCs w:val="21"/>
              </w:rPr>
              <w:t>迅速撤离泄漏污染区人员至上风处，并进行隔离，严格限制出入。切断火源。建议应急处理人员戴自给正压式呼吸器，穿防静电工作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bl>
    <w:p w14:paraId="0592C85B">
      <w:pPr>
        <w:autoSpaceDE w:val="0"/>
        <w:autoSpaceDN w:val="0"/>
        <w:spacing w:before="120" w:beforeLines="50" w:line="240" w:lineRule="auto"/>
        <w:ind w:firstLine="0" w:firstLineChars="0"/>
        <w:jc w:val="center"/>
        <w:rPr>
          <w:rFonts w:hint="eastAsia"/>
          <w:b/>
          <w:bCs/>
          <w:snapToGrid w:val="0"/>
          <w:color w:val="auto"/>
          <w:spacing w:val="-6"/>
          <w:kern w:val="21"/>
          <w:sz w:val="21"/>
          <w:szCs w:val="21"/>
          <w:u w:val="single"/>
          <w:lang w:val="en-US" w:eastAsia="zh-CN"/>
        </w:rPr>
      </w:pPr>
      <w:r>
        <w:rPr>
          <w:rFonts w:hint="eastAsia"/>
          <w:b/>
          <w:bCs/>
          <w:snapToGrid w:val="0"/>
          <w:color w:val="auto"/>
          <w:spacing w:val="-6"/>
          <w:kern w:val="21"/>
          <w:sz w:val="21"/>
          <w:szCs w:val="21"/>
          <w:u w:val="single"/>
          <w:lang w:val="en-US" w:eastAsia="zh-CN"/>
        </w:rPr>
        <w:t>表5.1-3 过氧化氢理化性质及危险特性</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155"/>
        <w:gridCol w:w="2155"/>
        <w:gridCol w:w="2164"/>
      </w:tblGrid>
      <w:tr w14:paraId="18DE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03DA2EFD">
            <w:pPr>
              <w:adjustRightInd w:val="0"/>
              <w:spacing w:line="340" w:lineRule="exact"/>
              <w:ind w:firstLine="0" w:firstLineChars="0"/>
              <w:jc w:val="center"/>
              <w:rPr>
                <w:bCs/>
                <w:color w:val="auto"/>
                <w:sz w:val="21"/>
                <w:szCs w:val="21"/>
                <w:u w:val="single"/>
              </w:rPr>
            </w:pPr>
            <w:r>
              <w:rPr>
                <w:bCs/>
                <w:color w:val="auto"/>
                <w:sz w:val="21"/>
                <w:szCs w:val="21"/>
                <w:u w:val="single"/>
              </w:rPr>
              <w:t>标识</w:t>
            </w:r>
          </w:p>
        </w:tc>
        <w:tc>
          <w:tcPr>
            <w:tcW w:w="1250" w:type="pct"/>
            <w:vAlign w:val="center"/>
          </w:tcPr>
          <w:p w14:paraId="4B0E4EE3">
            <w:pPr>
              <w:adjustRightInd w:val="0"/>
              <w:spacing w:line="340" w:lineRule="exact"/>
              <w:ind w:firstLine="0" w:firstLineChars="0"/>
              <w:jc w:val="center"/>
              <w:rPr>
                <w:rFonts w:hint="eastAsia" w:eastAsia="宋体"/>
                <w:bCs/>
                <w:color w:val="auto"/>
                <w:sz w:val="21"/>
                <w:szCs w:val="21"/>
                <w:u w:val="single"/>
                <w:lang w:val="en-US" w:eastAsia="zh-CN"/>
              </w:rPr>
            </w:pPr>
            <w:r>
              <w:rPr>
                <w:bCs/>
                <w:color w:val="auto"/>
                <w:sz w:val="21"/>
                <w:szCs w:val="21"/>
                <w:u w:val="single"/>
              </w:rPr>
              <w:t>中文名：</w:t>
            </w:r>
            <w:r>
              <w:rPr>
                <w:rFonts w:hint="eastAsia"/>
                <w:bCs/>
                <w:color w:val="auto"/>
                <w:sz w:val="21"/>
                <w:szCs w:val="21"/>
                <w:u w:val="single"/>
                <w:lang w:val="en-US" w:eastAsia="zh-CN"/>
              </w:rPr>
              <w:t>过氧化氢（20%-60%）</w:t>
            </w:r>
          </w:p>
        </w:tc>
        <w:tc>
          <w:tcPr>
            <w:tcW w:w="1250" w:type="pct"/>
            <w:vAlign w:val="center"/>
          </w:tcPr>
          <w:p w14:paraId="5D2B9DDF">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英文名：</w:t>
            </w:r>
            <w:r>
              <w:rPr>
                <w:rFonts w:hint="eastAsia"/>
                <w:bCs/>
                <w:color w:val="auto"/>
                <w:sz w:val="21"/>
                <w:szCs w:val="21"/>
                <w:u w:val="single"/>
                <w:lang w:val="en-US" w:eastAsia="zh-CN"/>
              </w:rPr>
              <w:t>Hydrogenper oxide aqueous solution</w:t>
            </w:r>
          </w:p>
        </w:tc>
        <w:tc>
          <w:tcPr>
            <w:tcW w:w="1254" w:type="pct"/>
            <w:vAlign w:val="center"/>
          </w:tcPr>
          <w:p w14:paraId="30B6F968">
            <w:pPr>
              <w:adjustRightInd w:val="0"/>
              <w:spacing w:line="340" w:lineRule="exact"/>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CAS号：</w:t>
            </w:r>
            <w:r>
              <w:rPr>
                <w:rFonts w:ascii="Times New Roman" w:hAnsi="Times New Roman" w:eastAsia="Times New Roman" w:cs="Times New Roman"/>
                <w:color w:val="auto"/>
                <w:spacing w:val="-1"/>
                <w:sz w:val="21"/>
                <w:szCs w:val="21"/>
                <w:u w:val="single"/>
              </w:rPr>
              <w:t>7722-84-1</w:t>
            </w:r>
          </w:p>
        </w:tc>
      </w:tr>
      <w:tr w14:paraId="2DD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244" w:type="pct"/>
            <w:vMerge w:val="continue"/>
            <w:vAlign w:val="center"/>
          </w:tcPr>
          <w:p w14:paraId="12E6C3C2">
            <w:pPr>
              <w:adjustRightInd w:val="0"/>
              <w:spacing w:line="340" w:lineRule="exact"/>
              <w:ind w:firstLine="0" w:firstLineChars="0"/>
              <w:jc w:val="center"/>
              <w:rPr>
                <w:bCs/>
                <w:color w:val="auto"/>
                <w:sz w:val="21"/>
                <w:szCs w:val="21"/>
                <w:u w:val="single"/>
              </w:rPr>
            </w:pPr>
          </w:p>
        </w:tc>
        <w:tc>
          <w:tcPr>
            <w:tcW w:w="1250" w:type="pct"/>
            <w:vAlign w:val="center"/>
          </w:tcPr>
          <w:p w14:paraId="6BB843CC">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分子式：</w:t>
            </w:r>
            <w:r>
              <w:rPr>
                <w:rFonts w:hint="eastAsia"/>
                <w:bCs/>
                <w:color w:val="auto"/>
                <w:sz w:val="21"/>
                <w:szCs w:val="21"/>
                <w:u w:val="single"/>
                <w:lang w:val="en-US" w:eastAsia="zh-CN"/>
              </w:rPr>
              <w:t>H</w:t>
            </w:r>
            <w:r>
              <w:rPr>
                <w:rFonts w:hint="eastAsia"/>
                <w:bCs/>
                <w:color w:val="auto"/>
                <w:sz w:val="21"/>
                <w:szCs w:val="21"/>
                <w:u w:val="single"/>
                <w:vertAlign w:val="subscript"/>
                <w:lang w:val="en-US" w:eastAsia="zh-CN"/>
              </w:rPr>
              <w:t>2</w:t>
            </w:r>
            <w:r>
              <w:rPr>
                <w:rFonts w:hint="eastAsia"/>
                <w:bCs/>
                <w:color w:val="auto"/>
                <w:sz w:val="21"/>
                <w:szCs w:val="21"/>
                <w:u w:val="single"/>
                <w:lang w:val="en-US" w:eastAsia="zh-CN"/>
              </w:rPr>
              <w:t>O</w:t>
            </w:r>
            <w:r>
              <w:rPr>
                <w:rFonts w:hint="eastAsia"/>
                <w:bCs/>
                <w:color w:val="auto"/>
                <w:sz w:val="21"/>
                <w:szCs w:val="21"/>
                <w:u w:val="single"/>
                <w:vertAlign w:val="subscript"/>
                <w:lang w:val="en-US" w:eastAsia="zh-CN"/>
              </w:rPr>
              <w:t>2</w:t>
            </w:r>
          </w:p>
        </w:tc>
        <w:tc>
          <w:tcPr>
            <w:tcW w:w="1250" w:type="pct"/>
            <w:vAlign w:val="center"/>
          </w:tcPr>
          <w:p w14:paraId="518B6A7A">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分子量：</w:t>
            </w:r>
            <w:r>
              <w:rPr>
                <w:rFonts w:hint="eastAsia"/>
                <w:bCs/>
                <w:color w:val="auto"/>
                <w:sz w:val="21"/>
                <w:szCs w:val="21"/>
                <w:u w:val="single"/>
                <w:lang w:val="en-US" w:eastAsia="zh-CN"/>
              </w:rPr>
              <w:t>34.01</w:t>
            </w:r>
          </w:p>
        </w:tc>
        <w:tc>
          <w:tcPr>
            <w:tcW w:w="1254" w:type="pct"/>
            <w:vAlign w:val="center"/>
          </w:tcPr>
          <w:p w14:paraId="459CF1C6">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危险货物编号：</w:t>
            </w:r>
            <w:r>
              <w:rPr>
                <w:rFonts w:hint="eastAsia"/>
                <w:bCs/>
                <w:color w:val="auto"/>
                <w:sz w:val="21"/>
                <w:szCs w:val="21"/>
                <w:u w:val="single"/>
                <w:lang w:val="en-US" w:eastAsia="zh-CN"/>
              </w:rPr>
              <w:t>51001</w:t>
            </w:r>
          </w:p>
        </w:tc>
      </w:tr>
      <w:tr w14:paraId="46CA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4" w:type="pct"/>
            <w:vMerge w:val="restart"/>
            <w:vAlign w:val="center"/>
          </w:tcPr>
          <w:p w14:paraId="51992AA3">
            <w:pPr>
              <w:adjustRightInd w:val="0"/>
              <w:spacing w:line="340" w:lineRule="exact"/>
              <w:ind w:firstLine="0" w:firstLineChars="0"/>
              <w:jc w:val="center"/>
              <w:rPr>
                <w:bCs/>
                <w:color w:val="auto"/>
                <w:sz w:val="21"/>
                <w:szCs w:val="21"/>
                <w:u w:val="single"/>
              </w:rPr>
            </w:pPr>
            <w:r>
              <w:rPr>
                <w:bCs/>
                <w:color w:val="auto"/>
                <w:sz w:val="21"/>
                <w:szCs w:val="21"/>
                <w:u w:val="single"/>
              </w:rPr>
              <w:t>理化性质</w:t>
            </w:r>
          </w:p>
        </w:tc>
        <w:tc>
          <w:tcPr>
            <w:tcW w:w="3755" w:type="pct"/>
            <w:gridSpan w:val="3"/>
            <w:vAlign w:val="center"/>
          </w:tcPr>
          <w:p w14:paraId="36ACBAC0">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外观：</w:t>
            </w:r>
            <w:r>
              <w:rPr>
                <w:rFonts w:hint="eastAsia"/>
                <w:bCs/>
                <w:color w:val="auto"/>
                <w:sz w:val="21"/>
                <w:szCs w:val="21"/>
                <w:u w:val="single"/>
                <w:lang w:val="en-US" w:eastAsia="zh-CN"/>
              </w:rPr>
              <w:t>无色透明液体，有微弱的特殊气味</w:t>
            </w:r>
          </w:p>
        </w:tc>
      </w:tr>
      <w:tr w14:paraId="2625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244" w:type="pct"/>
            <w:vMerge w:val="continue"/>
            <w:vAlign w:val="center"/>
          </w:tcPr>
          <w:p w14:paraId="3B4BA815">
            <w:pPr>
              <w:adjustRightInd w:val="0"/>
              <w:spacing w:line="340" w:lineRule="exact"/>
              <w:ind w:firstLine="0" w:firstLineChars="0"/>
              <w:jc w:val="center"/>
              <w:rPr>
                <w:bCs/>
                <w:color w:val="auto"/>
                <w:sz w:val="21"/>
                <w:szCs w:val="21"/>
                <w:u w:val="single"/>
              </w:rPr>
            </w:pPr>
          </w:p>
        </w:tc>
        <w:tc>
          <w:tcPr>
            <w:tcW w:w="1250" w:type="pct"/>
            <w:vAlign w:val="center"/>
          </w:tcPr>
          <w:p w14:paraId="5F17D202">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熔点：</w:t>
            </w:r>
            <w:r>
              <w:rPr>
                <w:rFonts w:hint="eastAsia"/>
                <w:bCs/>
                <w:color w:val="auto"/>
                <w:sz w:val="21"/>
                <w:szCs w:val="21"/>
                <w:u w:val="single"/>
                <w:lang w:val="en-US" w:eastAsia="zh-CN"/>
              </w:rPr>
              <w:t>-2（无水）</w:t>
            </w:r>
          </w:p>
        </w:tc>
        <w:tc>
          <w:tcPr>
            <w:tcW w:w="1250" w:type="pct"/>
            <w:vAlign w:val="center"/>
          </w:tcPr>
          <w:p w14:paraId="3CEF7719">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沸点：</w:t>
            </w:r>
            <w:r>
              <w:rPr>
                <w:rFonts w:hint="eastAsia"/>
                <w:bCs/>
                <w:color w:val="auto"/>
                <w:sz w:val="21"/>
                <w:szCs w:val="21"/>
                <w:u w:val="single"/>
                <w:lang w:val="en-US" w:eastAsia="zh-CN"/>
              </w:rPr>
              <w:t>158（无水）</w:t>
            </w:r>
          </w:p>
        </w:tc>
        <w:tc>
          <w:tcPr>
            <w:tcW w:w="1254" w:type="pct"/>
            <w:vAlign w:val="center"/>
          </w:tcPr>
          <w:p w14:paraId="64118680">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相对密度：</w:t>
            </w:r>
            <w:r>
              <w:rPr>
                <w:rFonts w:hint="eastAsia"/>
                <w:bCs/>
                <w:color w:val="auto"/>
                <w:sz w:val="21"/>
                <w:szCs w:val="21"/>
                <w:u w:val="single"/>
                <w:lang w:val="en-US" w:eastAsia="zh-CN"/>
              </w:rPr>
              <w:t>1.46（无水）</w:t>
            </w:r>
          </w:p>
        </w:tc>
      </w:tr>
      <w:tr w14:paraId="7C09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continue"/>
            <w:vAlign w:val="center"/>
          </w:tcPr>
          <w:p w14:paraId="1A4690B6">
            <w:pPr>
              <w:adjustRightInd w:val="0"/>
              <w:spacing w:line="340" w:lineRule="exact"/>
              <w:ind w:firstLine="0" w:firstLineChars="0"/>
              <w:jc w:val="center"/>
              <w:rPr>
                <w:bCs/>
                <w:color w:val="auto"/>
                <w:sz w:val="21"/>
                <w:szCs w:val="21"/>
                <w:u w:val="single"/>
              </w:rPr>
            </w:pPr>
          </w:p>
        </w:tc>
        <w:tc>
          <w:tcPr>
            <w:tcW w:w="1250" w:type="pct"/>
            <w:vAlign w:val="center"/>
          </w:tcPr>
          <w:p w14:paraId="4234F4CE">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饱和蒸汽压：</w:t>
            </w:r>
            <w:r>
              <w:rPr>
                <w:rFonts w:hint="eastAsia"/>
                <w:bCs/>
                <w:color w:val="auto"/>
                <w:sz w:val="21"/>
                <w:szCs w:val="21"/>
                <w:u w:val="single"/>
                <w:lang w:val="en-US" w:eastAsia="zh-CN"/>
              </w:rPr>
              <w:t>0.13（15.3℃）</w:t>
            </w:r>
          </w:p>
        </w:tc>
        <w:tc>
          <w:tcPr>
            <w:tcW w:w="1250" w:type="pct"/>
            <w:vAlign w:val="center"/>
          </w:tcPr>
          <w:p w14:paraId="5CB91718">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溶解性：</w:t>
            </w:r>
            <w:r>
              <w:rPr>
                <w:rFonts w:hint="eastAsia"/>
                <w:bCs/>
                <w:color w:val="auto"/>
                <w:sz w:val="21"/>
                <w:szCs w:val="21"/>
                <w:u w:val="single"/>
                <w:lang w:val="en-US" w:eastAsia="zh-CN"/>
              </w:rPr>
              <w:t>溶于水、醇、醚</w:t>
            </w:r>
          </w:p>
        </w:tc>
        <w:tc>
          <w:tcPr>
            <w:tcW w:w="1254" w:type="pct"/>
            <w:vAlign w:val="center"/>
          </w:tcPr>
          <w:p w14:paraId="77078381">
            <w:pPr>
              <w:adjustRightInd w:val="0"/>
              <w:spacing w:line="340" w:lineRule="exact"/>
              <w:ind w:firstLine="0" w:firstLineChars="0"/>
              <w:jc w:val="center"/>
              <w:rPr>
                <w:rFonts w:hint="eastAsia" w:eastAsia="宋体"/>
                <w:bCs/>
                <w:color w:val="auto"/>
                <w:sz w:val="21"/>
                <w:szCs w:val="21"/>
                <w:u w:val="single"/>
                <w:lang w:val="en-US" w:eastAsia="zh-CN"/>
              </w:rPr>
            </w:pPr>
            <w:r>
              <w:rPr>
                <w:bCs/>
                <w:color w:val="auto"/>
                <w:sz w:val="21"/>
                <w:szCs w:val="21"/>
                <w:u w:val="single"/>
              </w:rPr>
              <w:t>燃烧性：</w:t>
            </w:r>
            <w:r>
              <w:rPr>
                <w:rFonts w:hint="eastAsia"/>
                <w:bCs/>
                <w:color w:val="auto"/>
                <w:sz w:val="21"/>
                <w:szCs w:val="21"/>
                <w:u w:val="single"/>
                <w:lang w:val="en-US" w:eastAsia="zh-CN"/>
              </w:rPr>
              <w:t>助燃</w:t>
            </w:r>
          </w:p>
        </w:tc>
      </w:tr>
      <w:tr w14:paraId="06A9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pct"/>
            <w:vMerge w:val="restart"/>
            <w:vAlign w:val="center"/>
          </w:tcPr>
          <w:p w14:paraId="6A20FFBC">
            <w:pPr>
              <w:adjustRightInd w:val="0"/>
              <w:spacing w:line="340" w:lineRule="exact"/>
              <w:ind w:firstLine="0" w:firstLineChars="0"/>
              <w:jc w:val="center"/>
              <w:rPr>
                <w:bCs/>
                <w:color w:val="auto"/>
                <w:sz w:val="21"/>
                <w:szCs w:val="21"/>
                <w:u w:val="single"/>
              </w:rPr>
            </w:pPr>
            <w:r>
              <w:rPr>
                <w:bCs/>
                <w:color w:val="auto"/>
                <w:sz w:val="21"/>
                <w:szCs w:val="21"/>
                <w:u w:val="single"/>
              </w:rPr>
              <w:t>危险特性</w:t>
            </w:r>
          </w:p>
        </w:tc>
        <w:tc>
          <w:tcPr>
            <w:tcW w:w="3755" w:type="pct"/>
            <w:gridSpan w:val="3"/>
            <w:vAlign w:val="center"/>
          </w:tcPr>
          <w:p w14:paraId="5DF9AD7E">
            <w:pPr>
              <w:adjustRightInd w:val="0"/>
              <w:spacing w:line="340" w:lineRule="exact"/>
              <w:ind w:firstLine="0" w:firstLineChars="0"/>
              <w:jc w:val="center"/>
              <w:rPr>
                <w:rFonts w:hint="default" w:eastAsia="宋体"/>
                <w:bCs/>
                <w:color w:val="auto"/>
                <w:sz w:val="21"/>
                <w:szCs w:val="21"/>
                <w:u w:val="single"/>
                <w:lang w:val="en-US" w:eastAsia="zh-CN"/>
              </w:rPr>
            </w:pPr>
            <w:r>
              <w:rPr>
                <w:bCs/>
                <w:color w:val="auto"/>
                <w:sz w:val="21"/>
                <w:szCs w:val="21"/>
                <w:u w:val="single"/>
              </w:rPr>
              <w:t>禁忌品：</w:t>
            </w:r>
            <w:r>
              <w:rPr>
                <w:rFonts w:hint="eastAsia"/>
                <w:bCs/>
                <w:color w:val="auto"/>
                <w:sz w:val="21"/>
                <w:szCs w:val="21"/>
                <w:u w:val="single"/>
                <w:lang w:val="en-US" w:eastAsia="zh-CN"/>
              </w:rPr>
              <w:t>易燃物、强还原剂、活性金属、铜、铁、锌、铁盐等</w:t>
            </w:r>
          </w:p>
        </w:tc>
      </w:tr>
      <w:tr w14:paraId="4BC7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44" w:type="pct"/>
            <w:vMerge w:val="continue"/>
            <w:vAlign w:val="center"/>
          </w:tcPr>
          <w:p w14:paraId="29EDBAFA">
            <w:pPr>
              <w:adjustRightInd w:val="0"/>
              <w:spacing w:line="340" w:lineRule="exact"/>
              <w:ind w:firstLine="0" w:firstLineChars="0"/>
              <w:jc w:val="center"/>
              <w:rPr>
                <w:bCs/>
                <w:color w:val="auto"/>
                <w:sz w:val="21"/>
                <w:szCs w:val="21"/>
                <w:u w:val="single"/>
              </w:rPr>
            </w:pPr>
          </w:p>
        </w:tc>
        <w:tc>
          <w:tcPr>
            <w:tcW w:w="3755" w:type="pct"/>
            <w:gridSpan w:val="3"/>
            <w:vAlign w:val="center"/>
          </w:tcPr>
          <w:p w14:paraId="0985EF8B">
            <w:pPr>
              <w:adjustRightInd w:val="0"/>
              <w:spacing w:line="340" w:lineRule="exact"/>
              <w:ind w:firstLine="0" w:firstLineChars="0"/>
              <w:rPr>
                <w:bCs/>
                <w:color w:val="auto"/>
                <w:sz w:val="21"/>
                <w:szCs w:val="21"/>
                <w:u w:val="single"/>
              </w:rPr>
            </w:pPr>
            <w:r>
              <w:rPr>
                <w:rFonts w:hint="eastAsia"/>
                <w:bCs/>
                <w:color w:val="auto"/>
                <w:sz w:val="21"/>
                <w:szCs w:val="21"/>
                <w:u w:val="single"/>
              </w:rPr>
              <w:t>爆炸性强氧化剂.过氧化氢本身不燃，但能与可燃物反应放出大量热量和氧气而引起着火爆炸.过氧化氢在pH值为3</w:t>
            </w:r>
            <w:r>
              <w:rPr>
                <w:rFonts w:hint="eastAsia"/>
                <w:bCs/>
                <w:color w:val="auto"/>
                <w:sz w:val="21"/>
                <w:szCs w:val="21"/>
                <w:u w:val="single"/>
                <w:lang w:eastAsia="zh-CN"/>
              </w:rPr>
              <w:t>.</w:t>
            </w:r>
            <w:r>
              <w:rPr>
                <w:rFonts w:hint="eastAsia"/>
                <w:bCs/>
                <w:color w:val="auto"/>
                <w:sz w:val="21"/>
                <w:szCs w:val="21"/>
                <w:u w:val="single"/>
              </w:rPr>
              <w:t>5～4.5时最稳定，在碱性溶液中极易分解，在遇强光，特别是短波射线照射时也能发生分解。当加热到100℃以上时，开始急剧分解.它与许多有机物如糖、淀粉、醇类、石油产品等形成爆炸性混合物，在撞击、受热或电火花作用下能发生爆炸。过氧化氢与许多无机化合物或杂质接触后会迅速分解而导致爆炸，放出大量的热量、氧和水蒸气。大多数重金属(如铁、铜、银、铅、汞、锌、钴、镍、铬、锰等）及其氧化物和盐类都是活性催化剂,尘土、香烟灰、碳粉、铁锈等也能加速分解.浓度超过74％的过氧化氢，在具有适当的点火源或温度的密闭容器中，能产生气相爆炸。</w:t>
            </w:r>
          </w:p>
        </w:tc>
      </w:tr>
      <w:tr w14:paraId="22EC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1244" w:type="pct"/>
            <w:vAlign w:val="center"/>
          </w:tcPr>
          <w:p w14:paraId="13D8D3B4">
            <w:pPr>
              <w:adjustRightInd w:val="0"/>
              <w:spacing w:line="340" w:lineRule="exact"/>
              <w:ind w:firstLine="0" w:firstLineChars="0"/>
              <w:jc w:val="center"/>
              <w:rPr>
                <w:bCs/>
                <w:color w:val="auto"/>
                <w:sz w:val="21"/>
                <w:szCs w:val="21"/>
                <w:u w:val="single"/>
              </w:rPr>
            </w:pPr>
            <w:r>
              <w:rPr>
                <w:bCs/>
                <w:color w:val="auto"/>
                <w:sz w:val="21"/>
                <w:szCs w:val="21"/>
                <w:u w:val="single"/>
              </w:rPr>
              <w:t>健康危害</w:t>
            </w:r>
          </w:p>
        </w:tc>
        <w:tc>
          <w:tcPr>
            <w:tcW w:w="3755" w:type="pct"/>
            <w:gridSpan w:val="3"/>
            <w:vAlign w:val="center"/>
          </w:tcPr>
          <w:p w14:paraId="4F759E91">
            <w:pPr>
              <w:adjustRightInd w:val="0"/>
              <w:spacing w:line="340" w:lineRule="exact"/>
              <w:ind w:firstLine="0" w:firstLineChars="0"/>
              <w:rPr>
                <w:rFonts w:hint="eastAsia"/>
                <w:bCs/>
                <w:color w:val="auto"/>
                <w:sz w:val="21"/>
                <w:szCs w:val="21"/>
                <w:u w:val="single"/>
                <w:lang w:val="en-US" w:eastAsia="zh-CN"/>
              </w:rPr>
            </w:pPr>
            <w:r>
              <w:rPr>
                <w:rFonts w:hint="eastAsia"/>
                <w:bCs/>
                <w:color w:val="auto"/>
                <w:sz w:val="21"/>
                <w:szCs w:val="21"/>
                <w:u w:val="single"/>
                <w:lang w:val="en-US" w:eastAsia="zh-CN"/>
              </w:rPr>
              <w:t>侵入途径：吸入、食入、经皮肤吸收</w:t>
            </w:r>
          </w:p>
          <w:p w14:paraId="4C34D0CA">
            <w:pPr>
              <w:adjustRightInd w:val="0"/>
              <w:spacing w:line="340" w:lineRule="exact"/>
              <w:ind w:firstLine="0" w:firstLineChars="0"/>
              <w:rPr>
                <w:rFonts w:hint="default"/>
                <w:bCs/>
                <w:color w:val="auto"/>
                <w:sz w:val="21"/>
                <w:szCs w:val="21"/>
                <w:u w:val="single"/>
                <w:lang w:val="en-US" w:eastAsia="zh-CN"/>
              </w:rPr>
            </w:pPr>
            <w:r>
              <w:rPr>
                <w:rFonts w:hint="eastAsia"/>
                <w:bCs/>
                <w:color w:val="auto"/>
                <w:sz w:val="21"/>
                <w:szCs w:val="21"/>
                <w:u w:val="single"/>
                <w:lang w:val="en-US" w:eastAsia="zh-CN"/>
              </w:rPr>
              <w:t>吸入蒸气或雾对呼吸道有强烈刺激性。眼部直接接触液体可能导致不可逆损伤甚至失明。口服中毒出现腹痛、胸口疼、呼吸困难、呕吐、感觉障碍和体温升高等。长期接触可能导致接触性皮炎</w:t>
            </w:r>
          </w:p>
        </w:tc>
      </w:tr>
      <w:tr w14:paraId="7787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44" w:type="pct"/>
            <w:vAlign w:val="center"/>
          </w:tcPr>
          <w:p w14:paraId="1603F0CC">
            <w:pPr>
              <w:adjustRightInd w:val="0"/>
              <w:spacing w:line="340" w:lineRule="exact"/>
              <w:ind w:firstLine="0" w:firstLineChars="0"/>
              <w:jc w:val="center"/>
              <w:rPr>
                <w:bCs/>
                <w:color w:val="auto"/>
                <w:sz w:val="21"/>
                <w:szCs w:val="21"/>
                <w:u w:val="single"/>
              </w:rPr>
            </w:pPr>
            <w:r>
              <w:rPr>
                <w:rFonts w:hint="eastAsia"/>
                <w:bCs/>
                <w:color w:val="auto"/>
                <w:sz w:val="21"/>
                <w:szCs w:val="21"/>
                <w:u w:val="single"/>
                <w:lang w:eastAsia="zh-CN"/>
              </w:rPr>
              <w:t>泄漏</w:t>
            </w:r>
            <w:r>
              <w:rPr>
                <w:bCs/>
                <w:color w:val="auto"/>
                <w:sz w:val="21"/>
                <w:szCs w:val="21"/>
                <w:u w:val="single"/>
              </w:rPr>
              <w:t>处理</w:t>
            </w:r>
          </w:p>
        </w:tc>
        <w:tc>
          <w:tcPr>
            <w:tcW w:w="3755" w:type="pct"/>
            <w:gridSpan w:val="3"/>
            <w:vAlign w:val="center"/>
          </w:tcPr>
          <w:p w14:paraId="4EE0AE5D">
            <w:pPr>
              <w:adjustRightInd w:val="0"/>
              <w:spacing w:line="340" w:lineRule="exact"/>
              <w:ind w:firstLine="0" w:firstLineChars="0"/>
              <w:rPr>
                <w:bCs/>
                <w:color w:val="auto"/>
                <w:sz w:val="21"/>
                <w:szCs w:val="21"/>
                <w:u w:val="single"/>
              </w:rPr>
            </w:pPr>
            <w:r>
              <w:rPr>
                <w:rFonts w:hint="eastAsia"/>
                <w:bCs/>
                <w:color w:val="auto"/>
                <w:sz w:val="21"/>
                <w:szCs w:val="21"/>
                <w:u w:val="single"/>
              </w:rPr>
              <w:t>迅速撤离泄漏污染区人员至安全区，并进行隔离，严格限制出入。建议应急处理人员戴自给正压式呼吸器，穿防毒服。尽可能切断泄漏源.防止流入下水道、排洪沟等限制性空间。小量泄漏：用砂土、蛭石或其它惰性材料吸收。也可以用大量水冲洗，洗水稀释后放入废水系统。大量泄漏：构筑围堤或挖坑收容。喷雾状水冷却和稀释蒸汽、保护现场人员、把泄漏物稀释成不燃物。用泵转移至槽车或专用收集器内，回收或运至废物处理场所处置。</w:t>
            </w:r>
          </w:p>
        </w:tc>
      </w:tr>
    </w:tbl>
    <w:p w14:paraId="76FB2D64">
      <w:pPr>
        <w:autoSpaceDE w:val="0"/>
        <w:autoSpaceDN w:val="0"/>
        <w:spacing w:before="120" w:beforeLines="50" w:line="240" w:lineRule="auto"/>
        <w:ind w:firstLine="0" w:firstLineChars="0"/>
        <w:jc w:val="center"/>
        <w:rPr>
          <w:rFonts w:hint="default"/>
          <w:b/>
          <w:bCs/>
          <w:snapToGrid w:val="0"/>
          <w:color w:val="auto"/>
          <w:spacing w:val="-6"/>
          <w:kern w:val="21"/>
          <w:lang w:val="en-US" w:eastAsia="zh-CN"/>
        </w:rPr>
      </w:pPr>
    </w:p>
    <w:p w14:paraId="6B1CF671">
      <w:pPr>
        <w:ind w:firstLine="0" w:firstLineChars="0"/>
        <w:outlineLvl w:val="1"/>
        <w:rPr>
          <w:b/>
          <w:bCs/>
          <w:color w:val="auto"/>
        </w:rPr>
      </w:pPr>
      <w:bookmarkStart w:id="69" w:name="_Toc4485"/>
      <w:bookmarkStart w:id="70" w:name="_Toc17708"/>
      <w:bookmarkStart w:id="71" w:name="_Toc25083"/>
      <w:bookmarkStart w:id="72" w:name="_Toc25221"/>
      <w:bookmarkStart w:id="73" w:name="_Toc21480"/>
      <w:r>
        <w:rPr>
          <w:rFonts w:hint="eastAsia"/>
          <w:b/>
          <w:bCs/>
          <w:color w:val="auto"/>
        </w:rPr>
        <w:t>5</w:t>
      </w:r>
      <w:r>
        <w:rPr>
          <w:b/>
          <w:bCs/>
          <w:color w:val="auto"/>
        </w:rPr>
        <w:t>.2生产系统危险性识别</w:t>
      </w:r>
      <w:bookmarkEnd w:id="69"/>
      <w:bookmarkEnd w:id="70"/>
      <w:bookmarkEnd w:id="71"/>
      <w:bookmarkEnd w:id="72"/>
      <w:bookmarkEnd w:id="73"/>
    </w:p>
    <w:p w14:paraId="51272D68">
      <w:pPr>
        <w:ind w:firstLine="480"/>
        <w:rPr>
          <w:color w:val="auto"/>
        </w:rPr>
      </w:pPr>
      <w:r>
        <w:rPr>
          <w:color w:val="auto"/>
        </w:rPr>
        <w:t>本项目的工艺过程包括浓硫酸的储存使用，沼气的储存。其主要风险来自于罐区及灌装装置附属的管道、阀门可能产生的泄漏。泄漏后的沼气属于低毒物质，主要风险是会引起火灾与爆炸等次生风险。</w:t>
      </w:r>
    </w:p>
    <w:p w14:paraId="6705DF65">
      <w:pPr>
        <w:ind w:firstLine="480"/>
        <w:rPr>
          <w:color w:val="auto"/>
        </w:rPr>
      </w:pPr>
      <w:r>
        <w:rPr>
          <w:color w:val="auto"/>
        </w:rPr>
        <w:t>根据事故的类比调查和统计，结合对项目工艺过程的分析，浓硫酸泄漏是主要风险。</w:t>
      </w:r>
    </w:p>
    <w:p w14:paraId="6758261E">
      <w:pPr>
        <w:ind w:firstLine="480"/>
        <w:rPr>
          <w:color w:val="auto"/>
        </w:rPr>
      </w:pPr>
      <w:r>
        <w:rPr>
          <w:color w:val="auto"/>
        </w:rPr>
        <w:t>泄漏因素识别：</w:t>
      </w:r>
    </w:p>
    <w:p w14:paraId="3BBB337A">
      <w:pPr>
        <w:ind w:firstLine="480"/>
        <w:rPr>
          <w:color w:val="auto"/>
        </w:rPr>
      </w:pPr>
      <w:r>
        <w:rPr>
          <w:color w:val="auto"/>
        </w:rPr>
        <w:t>储罐泄漏因素：若储罐进出口连接外接头、阀门、法兰等密封圈密封不严或破损，使危险物料发生跑、冒、滴、漏。</w:t>
      </w:r>
    </w:p>
    <w:p w14:paraId="17B29C59">
      <w:pPr>
        <w:ind w:firstLine="480"/>
        <w:rPr>
          <w:color w:val="auto"/>
        </w:rPr>
      </w:pPr>
      <w:r>
        <w:rPr>
          <w:color w:val="auto"/>
        </w:rPr>
        <w:t>管道发生泄漏主要有以下原因：</w:t>
      </w:r>
    </w:p>
    <w:p w14:paraId="3A24D1AF">
      <w:pPr>
        <w:ind w:firstLine="480"/>
        <w:rPr>
          <w:color w:val="auto"/>
        </w:rPr>
      </w:pPr>
      <w:r>
        <w:rPr>
          <w:color w:val="auto"/>
        </w:rPr>
        <w:t>①管线内表面磨损、腐蚀造成泄漏。</w:t>
      </w:r>
    </w:p>
    <w:p w14:paraId="318CE7C3">
      <w:pPr>
        <w:ind w:firstLine="480"/>
        <w:rPr>
          <w:color w:val="auto"/>
        </w:rPr>
      </w:pPr>
      <w:r>
        <w:rPr>
          <w:color w:val="auto"/>
        </w:rPr>
        <w:t>②管线外表面腐蚀造成泄漏。如管材抗腐蚀性能不合乎要求；采取的防腐措施失效；防腐层在运输、施工中被破坏，管线接口处防腐不能满足工艺要求等。</w:t>
      </w:r>
    </w:p>
    <w:p w14:paraId="05A3FEBB">
      <w:pPr>
        <w:ind w:firstLine="480"/>
        <w:rPr>
          <w:color w:val="auto"/>
        </w:rPr>
      </w:pPr>
      <w:r>
        <w:rPr>
          <w:color w:val="auto"/>
        </w:rPr>
        <w:t>③焊接不良。</w:t>
      </w:r>
    </w:p>
    <w:p w14:paraId="7F700C12">
      <w:pPr>
        <w:ind w:firstLine="480"/>
        <w:rPr>
          <w:color w:val="auto"/>
        </w:rPr>
      </w:pPr>
      <w:r>
        <w:rPr>
          <w:color w:val="auto"/>
        </w:rPr>
        <w:t>④设备故障。管道连接件和管道与设备连接件（如阀门、法兰等）因缺陷或破损而泄漏；法兰密封不良，阀门劣化出现内漏。</w:t>
      </w:r>
    </w:p>
    <w:p w14:paraId="088BFAF7">
      <w:pPr>
        <w:ind w:firstLine="480"/>
        <w:rPr>
          <w:color w:val="auto"/>
        </w:rPr>
      </w:pPr>
      <w:r>
        <w:rPr>
          <w:color w:val="auto"/>
        </w:rPr>
        <w:t>⑤工作人员操作失误，倒错流程以及协调失误等原因形成憋压以及其他原因造成管线破裂。</w:t>
      </w:r>
    </w:p>
    <w:p w14:paraId="7D2782E9">
      <w:pPr>
        <w:ind w:firstLine="480"/>
        <w:rPr>
          <w:color w:val="auto"/>
        </w:rPr>
      </w:pPr>
      <w:r>
        <w:rPr>
          <w:color w:val="auto"/>
        </w:rPr>
        <w:t>⑥因泄压设备失灵，若管道受力超过其强度极限时，无法及时泄压时，就可能发生管道的超压爆炸。而超压爆炸极易导致“二次爆炸”。</w:t>
      </w:r>
    </w:p>
    <w:p w14:paraId="6FD612C9">
      <w:pPr>
        <w:ind w:firstLine="480"/>
        <w:rPr>
          <w:color w:val="auto"/>
        </w:rPr>
      </w:pPr>
      <w:r>
        <w:rPr>
          <w:color w:val="auto"/>
        </w:rPr>
        <w:t>⑦其他原因。如第三方破坏，管道附近开采动土施工应力集中等造成管道破裂而发生泄漏。</w:t>
      </w:r>
    </w:p>
    <w:p w14:paraId="28CEC06C">
      <w:pPr>
        <w:ind w:firstLine="0" w:firstLineChars="0"/>
        <w:outlineLvl w:val="1"/>
        <w:rPr>
          <w:b/>
          <w:bCs/>
          <w:color w:val="auto"/>
        </w:rPr>
      </w:pPr>
      <w:bookmarkStart w:id="74" w:name="_Toc28454"/>
      <w:bookmarkStart w:id="75" w:name="_Toc18951"/>
      <w:bookmarkStart w:id="76" w:name="_Toc20415"/>
      <w:bookmarkStart w:id="77" w:name="_Toc23324"/>
      <w:bookmarkStart w:id="78" w:name="_Toc11653"/>
      <w:r>
        <w:rPr>
          <w:rFonts w:hint="eastAsia"/>
          <w:b/>
          <w:bCs/>
          <w:color w:val="auto"/>
        </w:rPr>
        <w:t>5</w:t>
      </w:r>
      <w:r>
        <w:rPr>
          <w:b/>
          <w:bCs/>
          <w:color w:val="auto"/>
        </w:rPr>
        <w:t>.3伴生/次生环境风险辨识</w:t>
      </w:r>
      <w:bookmarkEnd w:id="74"/>
      <w:bookmarkEnd w:id="75"/>
      <w:bookmarkEnd w:id="76"/>
      <w:bookmarkEnd w:id="77"/>
      <w:bookmarkEnd w:id="78"/>
    </w:p>
    <w:p w14:paraId="1EB8AEA1">
      <w:pPr>
        <w:ind w:firstLine="480"/>
        <w:rPr>
          <w:rFonts w:hint="eastAsia" w:ascii="Arial" w:hAnsi="Arial" w:cs="Arial"/>
          <w:color w:val="auto"/>
          <w:shd w:val="clear" w:color="auto" w:fill="FFFFFF"/>
        </w:rPr>
      </w:pPr>
      <w:r>
        <w:rPr>
          <w:color w:val="auto"/>
        </w:rPr>
        <w:t>本项目</w:t>
      </w:r>
      <w:r>
        <w:rPr>
          <w:rFonts w:hint="eastAsia"/>
          <w:color w:val="auto"/>
        </w:rPr>
        <w:t>厌氧反应系统会产生沼气，项目沼气经过净化后主要成分为甲烷，甲烷</w:t>
      </w:r>
      <w:r>
        <w:rPr>
          <w:rFonts w:ascii="Arial" w:hAnsi="Arial" w:cs="Arial"/>
          <w:color w:val="auto"/>
          <w:shd w:val="clear" w:color="auto" w:fill="FFFFFF"/>
        </w:rPr>
        <w:t>浓度过高（如浓度</w:t>
      </w:r>
      <w:r>
        <w:rPr>
          <w:color w:val="auto"/>
          <w:shd w:val="clear" w:color="auto" w:fill="FFFFFF"/>
        </w:rPr>
        <w:t>达25%-30%</w:t>
      </w:r>
      <w:r>
        <w:rPr>
          <w:rFonts w:ascii="Arial" w:hAnsi="Arial" w:cs="Arial"/>
          <w:color w:val="auto"/>
          <w:shd w:val="clear" w:color="auto" w:fill="FFFFFF"/>
        </w:rPr>
        <w:t>时出现头痛、头晕等症状）时，</w:t>
      </w:r>
      <w:r>
        <w:rPr>
          <w:rFonts w:hint="eastAsia" w:ascii="Arial" w:hAnsi="Arial" w:cs="Arial"/>
          <w:color w:val="auto"/>
          <w:shd w:val="clear" w:color="auto" w:fill="FFFFFF"/>
        </w:rPr>
        <w:t>会</w:t>
      </w:r>
      <w:r>
        <w:rPr>
          <w:rFonts w:ascii="Arial" w:hAnsi="Arial" w:cs="Arial"/>
          <w:color w:val="auto"/>
          <w:shd w:val="clear" w:color="auto" w:fill="FFFFFF"/>
        </w:rPr>
        <w:t>引发窒息风险</w:t>
      </w:r>
      <w:r>
        <w:rPr>
          <w:rFonts w:hint="eastAsia" w:ascii="Arial" w:hAnsi="Arial" w:cs="Arial"/>
          <w:color w:val="auto"/>
          <w:shd w:val="clear" w:color="auto" w:fill="FFFFFF"/>
        </w:rPr>
        <w:t>；</w:t>
      </w:r>
      <w:r>
        <w:rPr>
          <w:rFonts w:hint="eastAsia"/>
          <w:color w:val="auto"/>
        </w:rPr>
        <w:t>沼气</w:t>
      </w:r>
      <w:r>
        <w:rPr>
          <w:color w:val="auto"/>
        </w:rPr>
        <w:t>泄漏，并遇明火发生爆炸引发的伴生大气污染物排放，主要通过大气途径向环境转移，造成局部大气环境污染</w:t>
      </w:r>
      <w:r>
        <w:rPr>
          <w:rFonts w:hint="eastAsia"/>
          <w:color w:val="auto"/>
        </w:rPr>
        <w:t>。拟建项目沼气储存量不大（q/Q</w:t>
      </w:r>
      <w:r>
        <w:rPr>
          <w:rFonts w:hint="eastAsia"/>
          <w:color w:val="auto"/>
          <w:vertAlign w:val="subscript"/>
        </w:rPr>
        <w:t>沼气</w:t>
      </w:r>
      <w:r>
        <w:rPr>
          <w:rFonts w:hint="eastAsia"/>
          <w:color w:val="auto"/>
        </w:rPr>
        <w:t>=</w:t>
      </w:r>
      <w:r>
        <w:rPr>
          <w:rFonts w:hint="eastAsia"/>
          <w:color w:val="auto"/>
          <w:lang w:eastAsia="zh-CN"/>
        </w:rPr>
        <w:t>0.039</w:t>
      </w:r>
      <w:r>
        <w:rPr>
          <w:rFonts w:hint="eastAsia"/>
          <w:color w:val="auto"/>
        </w:rPr>
        <w:t>），且沼气及时送往相应设施处理，环境风险相对不大</w:t>
      </w:r>
      <w:r>
        <w:rPr>
          <w:rFonts w:hint="eastAsia" w:ascii="Arial" w:hAnsi="Arial" w:cs="Arial"/>
          <w:color w:val="auto"/>
          <w:shd w:val="clear" w:color="auto" w:fill="FFFFFF"/>
        </w:rPr>
        <w:t>。</w:t>
      </w:r>
    </w:p>
    <w:p w14:paraId="2E10143B">
      <w:pPr>
        <w:ind w:firstLine="0" w:firstLineChars="0"/>
        <w:outlineLvl w:val="1"/>
        <w:rPr>
          <w:b/>
          <w:bCs/>
          <w:color w:val="auto"/>
        </w:rPr>
      </w:pPr>
      <w:bookmarkStart w:id="79" w:name="_Toc12327"/>
      <w:bookmarkStart w:id="80" w:name="_Toc25814"/>
      <w:bookmarkStart w:id="81" w:name="_Toc27393"/>
      <w:bookmarkStart w:id="82" w:name="_Toc20913"/>
      <w:bookmarkStart w:id="83" w:name="_Toc2016"/>
      <w:r>
        <w:rPr>
          <w:rFonts w:hint="eastAsia"/>
          <w:b/>
          <w:bCs/>
          <w:color w:val="auto"/>
        </w:rPr>
        <w:t>5</w:t>
      </w:r>
      <w:r>
        <w:rPr>
          <w:b/>
          <w:bCs/>
          <w:color w:val="auto"/>
        </w:rPr>
        <w:t>.4风险识别结果</w:t>
      </w:r>
      <w:bookmarkEnd w:id="79"/>
      <w:bookmarkEnd w:id="80"/>
      <w:bookmarkEnd w:id="81"/>
      <w:bookmarkEnd w:id="82"/>
      <w:bookmarkEnd w:id="83"/>
    </w:p>
    <w:p w14:paraId="39E4E8AF">
      <w:pPr>
        <w:ind w:firstLine="480"/>
        <w:rPr>
          <w:color w:val="auto"/>
        </w:rPr>
      </w:pPr>
      <w:r>
        <w:rPr>
          <w:color w:val="auto"/>
        </w:rPr>
        <w:t>综上所述，根据本项目所涉及风险物质危险性识别和生产过程潜在危险性识别结果，本项目环境风险识别详见下表。</w:t>
      </w:r>
    </w:p>
    <w:p w14:paraId="1DBF65D5">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5</w:t>
      </w:r>
      <w:r>
        <w:rPr>
          <w:b/>
          <w:bCs/>
          <w:snapToGrid w:val="0"/>
          <w:color w:val="auto"/>
          <w:spacing w:val="-6"/>
          <w:kern w:val="21"/>
          <w:sz w:val="21"/>
          <w:szCs w:val="21"/>
        </w:rPr>
        <w:t>.4-1  项目环境风险识别表</w:t>
      </w:r>
    </w:p>
    <w:tbl>
      <w:tblPr>
        <w:tblStyle w:val="22"/>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635"/>
        <w:gridCol w:w="1096"/>
        <w:gridCol w:w="909"/>
        <w:gridCol w:w="2127"/>
        <w:gridCol w:w="982"/>
        <w:gridCol w:w="2211"/>
      </w:tblGrid>
      <w:tr w14:paraId="70CF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tcBorders>
              <w:tl2br w:val="nil"/>
              <w:tr2bl w:val="nil"/>
            </w:tcBorders>
            <w:vAlign w:val="center"/>
          </w:tcPr>
          <w:p w14:paraId="52B25134">
            <w:pPr>
              <w:adjustRightInd w:val="0"/>
              <w:spacing w:line="240" w:lineRule="auto"/>
              <w:ind w:firstLine="0" w:firstLineChars="0"/>
              <w:jc w:val="center"/>
              <w:rPr>
                <w:b/>
                <w:color w:val="auto"/>
                <w:sz w:val="21"/>
                <w:szCs w:val="21"/>
              </w:rPr>
            </w:pPr>
            <w:r>
              <w:rPr>
                <w:b/>
                <w:color w:val="auto"/>
                <w:sz w:val="21"/>
                <w:szCs w:val="21"/>
              </w:rPr>
              <w:t>序号</w:t>
            </w:r>
          </w:p>
        </w:tc>
        <w:tc>
          <w:tcPr>
            <w:tcW w:w="635" w:type="dxa"/>
            <w:tcBorders>
              <w:tl2br w:val="nil"/>
              <w:tr2bl w:val="nil"/>
            </w:tcBorders>
            <w:vAlign w:val="center"/>
          </w:tcPr>
          <w:p w14:paraId="1DE213E8">
            <w:pPr>
              <w:adjustRightInd w:val="0"/>
              <w:spacing w:line="240" w:lineRule="auto"/>
              <w:ind w:firstLine="0" w:firstLineChars="0"/>
              <w:jc w:val="center"/>
              <w:rPr>
                <w:b/>
                <w:color w:val="auto"/>
                <w:sz w:val="21"/>
                <w:szCs w:val="21"/>
              </w:rPr>
            </w:pPr>
            <w:r>
              <w:rPr>
                <w:b/>
                <w:color w:val="auto"/>
                <w:sz w:val="21"/>
                <w:szCs w:val="21"/>
              </w:rPr>
              <w:t>危险单元</w:t>
            </w:r>
          </w:p>
        </w:tc>
        <w:tc>
          <w:tcPr>
            <w:tcW w:w="1096" w:type="dxa"/>
            <w:tcBorders>
              <w:tl2br w:val="nil"/>
              <w:tr2bl w:val="nil"/>
            </w:tcBorders>
            <w:vAlign w:val="center"/>
          </w:tcPr>
          <w:p w14:paraId="052260DC">
            <w:pPr>
              <w:adjustRightInd w:val="0"/>
              <w:spacing w:line="240" w:lineRule="auto"/>
              <w:ind w:firstLine="0" w:firstLineChars="0"/>
              <w:jc w:val="center"/>
              <w:rPr>
                <w:b/>
                <w:color w:val="auto"/>
                <w:sz w:val="21"/>
                <w:szCs w:val="21"/>
              </w:rPr>
            </w:pPr>
            <w:r>
              <w:rPr>
                <w:b/>
                <w:color w:val="auto"/>
                <w:sz w:val="21"/>
                <w:szCs w:val="21"/>
              </w:rPr>
              <w:t>风险源</w:t>
            </w:r>
          </w:p>
        </w:tc>
        <w:tc>
          <w:tcPr>
            <w:tcW w:w="909" w:type="dxa"/>
            <w:tcBorders>
              <w:tl2br w:val="nil"/>
              <w:tr2bl w:val="nil"/>
            </w:tcBorders>
            <w:vAlign w:val="center"/>
          </w:tcPr>
          <w:p w14:paraId="12EA8688">
            <w:pPr>
              <w:adjustRightInd w:val="0"/>
              <w:spacing w:line="240" w:lineRule="auto"/>
              <w:ind w:firstLine="0" w:firstLineChars="0"/>
              <w:jc w:val="center"/>
              <w:rPr>
                <w:b/>
                <w:color w:val="auto"/>
                <w:sz w:val="21"/>
                <w:szCs w:val="21"/>
              </w:rPr>
            </w:pPr>
            <w:r>
              <w:rPr>
                <w:b/>
                <w:color w:val="auto"/>
                <w:sz w:val="21"/>
                <w:szCs w:val="21"/>
              </w:rPr>
              <w:t>主要危险物质</w:t>
            </w:r>
          </w:p>
        </w:tc>
        <w:tc>
          <w:tcPr>
            <w:tcW w:w="2127" w:type="dxa"/>
            <w:tcBorders>
              <w:tl2br w:val="nil"/>
              <w:tr2bl w:val="nil"/>
            </w:tcBorders>
            <w:vAlign w:val="center"/>
          </w:tcPr>
          <w:p w14:paraId="4A37C222">
            <w:pPr>
              <w:adjustRightInd w:val="0"/>
              <w:spacing w:line="240" w:lineRule="auto"/>
              <w:ind w:firstLine="0" w:firstLineChars="0"/>
              <w:jc w:val="center"/>
              <w:rPr>
                <w:b/>
                <w:color w:val="auto"/>
                <w:sz w:val="21"/>
                <w:szCs w:val="21"/>
              </w:rPr>
            </w:pPr>
            <w:r>
              <w:rPr>
                <w:b/>
                <w:color w:val="auto"/>
                <w:sz w:val="21"/>
                <w:szCs w:val="21"/>
              </w:rPr>
              <w:t>环境风险类型</w:t>
            </w:r>
          </w:p>
        </w:tc>
        <w:tc>
          <w:tcPr>
            <w:tcW w:w="982" w:type="dxa"/>
            <w:tcBorders>
              <w:tl2br w:val="nil"/>
              <w:tr2bl w:val="nil"/>
            </w:tcBorders>
            <w:vAlign w:val="center"/>
          </w:tcPr>
          <w:p w14:paraId="581F6B11">
            <w:pPr>
              <w:adjustRightInd w:val="0"/>
              <w:spacing w:line="240" w:lineRule="auto"/>
              <w:ind w:firstLine="0" w:firstLineChars="0"/>
              <w:jc w:val="center"/>
              <w:rPr>
                <w:b/>
                <w:color w:val="auto"/>
                <w:sz w:val="21"/>
                <w:szCs w:val="21"/>
              </w:rPr>
            </w:pPr>
            <w:r>
              <w:rPr>
                <w:b/>
                <w:color w:val="auto"/>
                <w:sz w:val="21"/>
                <w:szCs w:val="21"/>
              </w:rPr>
              <w:t>环境影响途径</w:t>
            </w:r>
          </w:p>
        </w:tc>
        <w:tc>
          <w:tcPr>
            <w:tcW w:w="2211" w:type="dxa"/>
            <w:tcBorders>
              <w:tl2br w:val="nil"/>
              <w:tr2bl w:val="nil"/>
            </w:tcBorders>
            <w:vAlign w:val="center"/>
          </w:tcPr>
          <w:p w14:paraId="485B476A">
            <w:pPr>
              <w:adjustRightInd w:val="0"/>
              <w:spacing w:line="240" w:lineRule="auto"/>
              <w:ind w:firstLine="0" w:firstLineChars="0"/>
              <w:jc w:val="center"/>
              <w:rPr>
                <w:b/>
                <w:color w:val="auto"/>
                <w:sz w:val="21"/>
                <w:szCs w:val="21"/>
              </w:rPr>
            </w:pPr>
            <w:r>
              <w:rPr>
                <w:b/>
                <w:color w:val="auto"/>
                <w:sz w:val="21"/>
                <w:szCs w:val="21"/>
              </w:rPr>
              <w:t>可能受影响的敏感目标</w:t>
            </w:r>
          </w:p>
        </w:tc>
      </w:tr>
      <w:tr w14:paraId="52C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restart"/>
            <w:tcBorders>
              <w:tl2br w:val="nil"/>
              <w:tr2bl w:val="nil"/>
            </w:tcBorders>
            <w:vAlign w:val="center"/>
          </w:tcPr>
          <w:p w14:paraId="623AED84">
            <w:pPr>
              <w:adjustRightInd w:val="0"/>
              <w:spacing w:line="340" w:lineRule="exact"/>
              <w:ind w:firstLine="0" w:firstLineChars="0"/>
              <w:jc w:val="center"/>
              <w:rPr>
                <w:bCs/>
                <w:color w:val="auto"/>
                <w:sz w:val="21"/>
                <w:szCs w:val="21"/>
              </w:rPr>
            </w:pPr>
            <w:r>
              <w:rPr>
                <w:bCs/>
                <w:color w:val="auto"/>
                <w:sz w:val="21"/>
                <w:szCs w:val="21"/>
              </w:rPr>
              <w:t>1</w:t>
            </w:r>
          </w:p>
        </w:tc>
        <w:tc>
          <w:tcPr>
            <w:tcW w:w="635" w:type="dxa"/>
            <w:vMerge w:val="restart"/>
            <w:tcBorders>
              <w:tl2br w:val="nil"/>
              <w:tr2bl w:val="nil"/>
            </w:tcBorders>
            <w:vAlign w:val="center"/>
          </w:tcPr>
          <w:p w14:paraId="09B6BB3F">
            <w:pPr>
              <w:adjustRightInd w:val="0"/>
              <w:spacing w:line="340" w:lineRule="exact"/>
              <w:ind w:firstLine="0" w:firstLineChars="0"/>
              <w:jc w:val="center"/>
              <w:rPr>
                <w:bCs/>
                <w:color w:val="auto"/>
                <w:sz w:val="21"/>
                <w:szCs w:val="21"/>
              </w:rPr>
            </w:pPr>
            <w:r>
              <w:rPr>
                <w:rFonts w:hint="eastAsia"/>
                <w:bCs/>
                <w:color w:val="auto"/>
                <w:sz w:val="21"/>
                <w:szCs w:val="21"/>
              </w:rPr>
              <w:t>储罐区</w:t>
            </w:r>
          </w:p>
        </w:tc>
        <w:tc>
          <w:tcPr>
            <w:tcW w:w="1096" w:type="dxa"/>
            <w:tcBorders>
              <w:tl2br w:val="nil"/>
              <w:tr2bl w:val="nil"/>
            </w:tcBorders>
            <w:vAlign w:val="center"/>
          </w:tcPr>
          <w:p w14:paraId="423A0EA4">
            <w:pPr>
              <w:adjustRightInd w:val="0"/>
              <w:spacing w:line="240" w:lineRule="auto"/>
              <w:ind w:firstLine="0" w:firstLineChars="0"/>
              <w:jc w:val="center"/>
              <w:rPr>
                <w:bCs/>
                <w:color w:val="auto"/>
                <w:sz w:val="21"/>
                <w:szCs w:val="21"/>
              </w:rPr>
            </w:pPr>
            <w:r>
              <w:rPr>
                <w:bCs/>
                <w:color w:val="auto"/>
                <w:sz w:val="21"/>
                <w:szCs w:val="21"/>
              </w:rPr>
              <w:t>浓硫酸储罐</w:t>
            </w:r>
          </w:p>
        </w:tc>
        <w:tc>
          <w:tcPr>
            <w:tcW w:w="909" w:type="dxa"/>
            <w:tcBorders>
              <w:tl2br w:val="nil"/>
              <w:tr2bl w:val="nil"/>
            </w:tcBorders>
            <w:vAlign w:val="center"/>
          </w:tcPr>
          <w:p w14:paraId="4850909B">
            <w:pPr>
              <w:adjustRightInd w:val="0"/>
              <w:spacing w:line="240" w:lineRule="auto"/>
              <w:ind w:firstLine="0" w:firstLineChars="0"/>
              <w:jc w:val="center"/>
              <w:rPr>
                <w:bCs/>
                <w:color w:val="auto"/>
                <w:sz w:val="21"/>
                <w:szCs w:val="21"/>
              </w:rPr>
            </w:pPr>
            <w:r>
              <w:rPr>
                <w:bCs/>
                <w:color w:val="auto"/>
                <w:sz w:val="21"/>
                <w:szCs w:val="21"/>
              </w:rPr>
              <w:t>浓硫酸</w:t>
            </w:r>
          </w:p>
        </w:tc>
        <w:tc>
          <w:tcPr>
            <w:tcW w:w="2127" w:type="dxa"/>
            <w:tcBorders>
              <w:tl2br w:val="nil"/>
              <w:tr2bl w:val="nil"/>
            </w:tcBorders>
            <w:vAlign w:val="center"/>
          </w:tcPr>
          <w:p w14:paraId="55C85AC8">
            <w:pPr>
              <w:adjustRightInd w:val="0"/>
              <w:spacing w:line="240" w:lineRule="auto"/>
              <w:ind w:firstLine="0" w:firstLineChars="0"/>
              <w:jc w:val="center"/>
              <w:rPr>
                <w:bCs/>
                <w:color w:val="auto"/>
                <w:sz w:val="21"/>
                <w:szCs w:val="21"/>
              </w:rPr>
            </w:pPr>
            <w:r>
              <w:rPr>
                <w:rFonts w:hint="eastAsia"/>
                <w:bCs/>
                <w:color w:val="auto"/>
                <w:sz w:val="21"/>
                <w:szCs w:val="21"/>
                <w:lang w:eastAsia="zh-CN"/>
              </w:rPr>
              <w:t>泄漏</w:t>
            </w:r>
            <w:r>
              <w:rPr>
                <w:bCs/>
                <w:color w:val="auto"/>
                <w:sz w:val="21"/>
                <w:szCs w:val="21"/>
              </w:rPr>
              <w:t>、挥发产生硫酸雾</w:t>
            </w:r>
          </w:p>
        </w:tc>
        <w:tc>
          <w:tcPr>
            <w:tcW w:w="982" w:type="dxa"/>
            <w:tcBorders>
              <w:tl2br w:val="nil"/>
              <w:tr2bl w:val="nil"/>
            </w:tcBorders>
            <w:vAlign w:val="center"/>
          </w:tcPr>
          <w:p w14:paraId="024F87A5">
            <w:pPr>
              <w:adjustRightInd w:val="0"/>
              <w:spacing w:line="240" w:lineRule="auto"/>
              <w:ind w:firstLine="0" w:firstLineChars="0"/>
              <w:jc w:val="center"/>
              <w:rPr>
                <w:bCs/>
                <w:color w:val="auto"/>
                <w:sz w:val="21"/>
                <w:szCs w:val="21"/>
              </w:rPr>
            </w:pPr>
            <w:r>
              <w:rPr>
                <w:bCs/>
                <w:color w:val="auto"/>
                <w:sz w:val="21"/>
                <w:szCs w:val="21"/>
              </w:rPr>
              <w:t>大气、水</w:t>
            </w:r>
          </w:p>
          <w:p w14:paraId="40138861">
            <w:pPr>
              <w:adjustRightInd w:val="0"/>
              <w:spacing w:line="240" w:lineRule="auto"/>
              <w:ind w:firstLine="0" w:firstLineChars="0"/>
              <w:jc w:val="center"/>
              <w:rPr>
                <w:bCs/>
                <w:color w:val="auto"/>
                <w:sz w:val="21"/>
                <w:szCs w:val="21"/>
              </w:rPr>
            </w:pPr>
            <w:r>
              <w:rPr>
                <w:bCs/>
                <w:color w:val="auto"/>
                <w:sz w:val="21"/>
                <w:szCs w:val="21"/>
              </w:rPr>
              <w:t>环境</w:t>
            </w:r>
          </w:p>
        </w:tc>
        <w:tc>
          <w:tcPr>
            <w:tcW w:w="2211" w:type="dxa"/>
            <w:tcBorders>
              <w:tl2br w:val="nil"/>
              <w:tr2bl w:val="nil"/>
            </w:tcBorders>
            <w:vAlign w:val="center"/>
          </w:tcPr>
          <w:p w14:paraId="4863B700">
            <w:pPr>
              <w:adjustRightInd w:val="0"/>
              <w:spacing w:line="240" w:lineRule="auto"/>
              <w:ind w:firstLine="0" w:firstLineChars="0"/>
              <w:jc w:val="center"/>
              <w:rPr>
                <w:bCs/>
                <w:color w:val="auto"/>
                <w:sz w:val="21"/>
                <w:szCs w:val="21"/>
              </w:rPr>
            </w:pPr>
            <w:r>
              <w:rPr>
                <w:bCs/>
                <w:color w:val="auto"/>
                <w:sz w:val="21"/>
                <w:szCs w:val="21"/>
              </w:rPr>
              <w:t>周围居住区、地表水、</w:t>
            </w:r>
          </w:p>
          <w:p w14:paraId="3470499A">
            <w:pPr>
              <w:adjustRightInd w:val="0"/>
              <w:spacing w:line="240" w:lineRule="auto"/>
              <w:ind w:firstLine="0" w:firstLineChars="0"/>
              <w:jc w:val="center"/>
              <w:rPr>
                <w:bCs/>
                <w:color w:val="auto"/>
                <w:sz w:val="21"/>
                <w:szCs w:val="21"/>
              </w:rPr>
            </w:pPr>
            <w:r>
              <w:rPr>
                <w:bCs/>
                <w:color w:val="auto"/>
                <w:sz w:val="21"/>
                <w:szCs w:val="21"/>
              </w:rPr>
              <w:t>地下水环境</w:t>
            </w:r>
          </w:p>
        </w:tc>
      </w:tr>
      <w:tr w14:paraId="2260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continue"/>
            <w:tcBorders>
              <w:tl2br w:val="nil"/>
              <w:tr2bl w:val="nil"/>
            </w:tcBorders>
            <w:vAlign w:val="center"/>
          </w:tcPr>
          <w:p w14:paraId="52D0D915">
            <w:pPr>
              <w:adjustRightInd w:val="0"/>
              <w:spacing w:line="340" w:lineRule="exact"/>
              <w:ind w:firstLine="0" w:firstLineChars="0"/>
              <w:jc w:val="center"/>
              <w:rPr>
                <w:bCs/>
                <w:color w:val="auto"/>
                <w:sz w:val="21"/>
                <w:szCs w:val="21"/>
              </w:rPr>
            </w:pPr>
          </w:p>
        </w:tc>
        <w:tc>
          <w:tcPr>
            <w:tcW w:w="635" w:type="dxa"/>
            <w:vMerge w:val="continue"/>
            <w:tcBorders>
              <w:tl2br w:val="nil"/>
              <w:tr2bl w:val="nil"/>
            </w:tcBorders>
            <w:vAlign w:val="center"/>
          </w:tcPr>
          <w:p w14:paraId="3124DD63">
            <w:pPr>
              <w:adjustRightInd w:val="0"/>
              <w:spacing w:line="340" w:lineRule="exact"/>
              <w:ind w:firstLine="0" w:firstLineChars="0"/>
              <w:jc w:val="center"/>
              <w:rPr>
                <w:bCs/>
                <w:color w:val="auto"/>
                <w:sz w:val="21"/>
                <w:szCs w:val="21"/>
              </w:rPr>
            </w:pPr>
          </w:p>
        </w:tc>
        <w:tc>
          <w:tcPr>
            <w:tcW w:w="1096" w:type="dxa"/>
            <w:tcBorders>
              <w:tl2br w:val="nil"/>
              <w:tr2bl w:val="nil"/>
            </w:tcBorders>
            <w:vAlign w:val="center"/>
          </w:tcPr>
          <w:p w14:paraId="6E4DE1E0">
            <w:pPr>
              <w:adjustRightInd w:val="0"/>
              <w:spacing w:line="240" w:lineRule="auto"/>
              <w:ind w:firstLine="0" w:firstLineChars="0"/>
              <w:jc w:val="center"/>
              <w:rPr>
                <w:bCs/>
                <w:color w:val="auto"/>
                <w:sz w:val="21"/>
                <w:szCs w:val="21"/>
              </w:rPr>
            </w:pPr>
            <w:r>
              <w:rPr>
                <w:bCs/>
                <w:color w:val="auto"/>
                <w:sz w:val="21"/>
                <w:szCs w:val="21"/>
              </w:rPr>
              <w:t>沼气稳压柜</w:t>
            </w:r>
          </w:p>
        </w:tc>
        <w:tc>
          <w:tcPr>
            <w:tcW w:w="909" w:type="dxa"/>
            <w:tcBorders>
              <w:tl2br w:val="nil"/>
              <w:tr2bl w:val="nil"/>
            </w:tcBorders>
            <w:vAlign w:val="center"/>
          </w:tcPr>
          <w:p w14:paraId="3CDF3015">
            <w:pPr>
              <w:adjustRightInd w:val="0"/>
              <w:spacing w:line="240" w:lineRule="auto"/>
              <w:ind w:firstLine="0" w:firstLineChars="0"/>
              <w:jc w:val="center"/>
              <w:rPr>
                <w:bCs/>
                <w:color w:val="auto"/>
                <w:sz w:val="21"/>
                <w:szCs w:val="21"/>
              </w:rPr>
            </w:pPr>
            <w:r>
              <w:rPr>
                <w:bCs/>
                <w:color w:val="auto"/>
                <w:sz w:val="21"/>
                <w:szCs w:val="21"/>
              </w:rPr>
              <w:t>甲烷</w:t>
            </w:r>
          </w:p>
        </w:tc>
        <w:tc>
          <w:tcPr>
            <w:tcW w:w="2127" w:type="dxa"/>
            <w:tcBorders>
              <w:tl2br w:val="nil"/>
              <w:tr2bl w:val="nil"/>
            </w:tcBorders>
            <w:vAlign w:val="center"/>
          </w:tcPr>
          <w:p w14:paraId="59446A12">
            <w:pPr>
              <w:adjustRightInd w:val="0"/>
              <w:spacing w:line="240" w:lineRule="auto"/>
              <w:ind w:firstLine="0" w:firstLineChars="0"/>
              <w:jc w:val="center"/>
              <w:rPr>
                <w:bCs/>
                <w:color w:val="auto"/>
                <w:sz w:val="21"/>
                <w:szCs w:val="21"/>
              </w:rPr>
            </w:pPr>
            <w:r>
              <w:rPr>
                <w:bCs/>
                <w:color w:val="auto"/>
                <w:sz w:val="21"/>
                <w:szCs w:val="21"/>
              </w:rPr>
              <w:t>泄漏</w:t>
            </w:r>
            <w:r>
              <w:rPr>
                <w:rFonts w:hint="eastAsia"/>
                <w:bCs/>
                <w:color w:val="auto"/>
                <w:sz w:val="21"/>
                <w:szCs w:val="21"/>
              </w:rPr>
              <w:t>，</w:t>
            </w:r>
            <w:r>
              <w:rPr>
                <w:color w:val="auto"/>
                <w:sz w:val="21"/>
                <w:szCs w:val="21"/>
              </w:rPr>
              <w:t>遇高热、明火</w:t>
            </w:r>
            <w:r>
              <w:rPr>
                <w:rFonts w:hint="eastAsia"/>
                <w:color w:val="auto"/>
                <w:sz w:val="21"/>
                <w:szCs w:val="21"/>
              </w:rPr>
              <w:t>引起火灾爆炸产生次生/伴生污染</w:t>
            </w:r>
          </w:p>
        </w:tc>
        <w:tc>
          <w:tcPr>
            <w:tcW w:w="982" w:type="dxa"/>
            <w:tcBorders>
              <w:tl2br w:val="nil"/>
              <w:tr2bl w:val="nil"/>
            </w:tcBorders>
            <w:vAlign w:val="center"/>
          </w:tcPr>
          <w:p w14:paraId="30A62994">
            <w:pPr>
              <w:adjustRightInd w:val="0"/>
              <w:spacing w:line="240" w:lineRule="auto"/>
              <w:ind w:firstLine="0" w:firstLineChars="0"/>
              <w:jc w:val="center"/>
              <w:rPr>
                <w:bCs/>
                <w:color w:val="auto"/>
                <w:sz w:val="21"/>
                <w:szCs w:val="21"/>
              </w:rPr>
            </w:pPr>
            <w:r>
              <w:rPr>
                <w:bCs/>
                <w:color w:val="auto"/>
                <w:sz w:val="21"/>
                <w:szCs w:val="21"/>
              </w:rPr>
              <w:t>大气、水</w:t>
            </w:r>
          </w:p>
          <w:p w14:paraId="7195E1F6">
            <w:pPr>
              <w:adjustRightInd w:val="0"/>
              <w:spacing w:line="240" w:lineRule="auto"/>
              <w:ind w:firstLine="0" w:firstLineChars="0"/>
              <w:jc w:val="center"/>
              <w:rPr>
                <w:bCs/>
                <w:color w:val="auto"/>
                <w:sz w:val="21"/>
                <w:szCs w:val="21"/>
              </w:rPr>
            </w:pPr>
            <w:r>
              <w:rPr>
                <w:bCs/>
                <w:color w:val="auto"/>
                <w:sz w:val="21"/>
                <w:szCs w:val="21"/>
              </w:rPr>
              <w:t>环境</w:t>
            </w:r>
          </w:p>
        </w:tc>
        <w:tc>
          <w:tcPr>
            <w:tcW w:w="2211" w:type="dxa"/>
            <w:tcBorders>
              <w:tl2br w:val="nil"/>
              <w:tr2bl w:val="nil"/>
            </w:tcBorders>
            <w:vAlign w:val="center"/>
          </w:tcPr>
          <w:p w14:paraId="1E0A9A59">
            <w:pPr>
              <w:adjustRightInd w:val="0"/>
              <w:spacing w:line="240" w:lineRule="auto"/>
              <w:ind w:firstLine="0" w:firstLineChars="0"/>
              <w:jc w:val="center"/>
              <w:rPr>
                <w:bCs/>
                <w:color w:val="auto"/>
                <w:sz w:val="21"/>
                <w:szCs w:val="21"/>
              </w:rPr>
            </w:pPr>
            <w:r>
              <w:rPr>
                <w:bCs/>
                <w:color w:val="auto"/>
                <w:sz w:val="21"/>
                <w:szCs w:val="21"/>
              </w:rPr>
              <w:t>周围居住区、地表水、</w:t>
            </w:r>
          </w:p>
          <w:p w14:paraId="17D0051A">
            <w:pPr>
              <w:adjustRightInd w:val="0"/>
              <w:spacing w:line="240" w:lineRule="auto"/>
              <w:ind w:firstLine="0" w:firstLineChars="0"/>
              <w:jc w:val="center"/>
              <w:rPr>
                <w:bCs/>
                <w:color w:val="auto"/>
                <w:sz w:val="21"/>
                <w:szCs w:val="21"/>
              </w:rPr>
            </w:pPr>
            <w:r>
              <w:rPr>
                <w:bCs/>
                <w:color w:val="auto"/>
                <w:sz w:val="21"/>
                <w:szCs w:val="21"/>
              </w:rPr>
              <w:t>地下水环境</w:t>
            </w:r>
          </w:p>
        </w:tc>
      </w:tr>
      <w:tr w14:paraId="5CEA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2" w:type="dxa"/>
            <w:vMerge w:val="continue"/>
            <w:tcBorders>
              <w:tl2br w:val="nil"/>
              <w:tr2bl w:val="nil"/>
            </w:tcBorders>
            <w:vAlign w:val="center"/>
          </w:tcPr>
          <w:p w14:paraId="162DB9CC">
            <w:pPr>
              <w:adjustRightInd w:val="0"/>
              <w:spacing w:line="340" w:lineRule="exact"/>
              <w:ind w:firstLine="0" w:firstLineChars="0"/>
              <w:jc w:val="center"/>
              <w:rPr>
                <w:bCs/>
                <w:color w:val="auto"/>
                <w:sz w:val="21"/>
                <w:szCs w:val="21"/>
              </w:rPr>
            </w:pPr>
            <w:bookmarkStart w:id="84" w:name="_Toc12421"/>
            <w:bookmarkStart w:id="85" w:name="_Toc22702"/>
            <w:bookmarkStart w:id="86" w:name="_Toc28743"/>
            <w:bookmarkStart w:id="87" w:name="_Toc5563"/>
            <w:bookmarkStart w:id="88" w:name="_Toc30954"/>
          </w:p>
        </w:tc>
        <w:tc>
          <w:tcPr>
            <w:tcW w:w="635" w:type="dxa"/>
            <w:vMerge w:val="continue"/>
            <w:tcBorders>
              <w:tl2br w:val="nil"/>
              <w:tr2bl w:val="nil"/>
            </w:tcBorders>
            <w:vAlign w:val="center"/>
          </w:tcPr>
          <w:p w14:paraId="6D1C348E">
            <w:pPr>
              <w:adjustRightInd w:val="0"/>
              <w:spacing w:line="340" w:lineRule="exact"/>
              <w:ind w:firstLine="0" w:firstLineChars="0"/>
              <w:jc w:val="center"/>
              <w:rPr>
                <w:bCs/>
                <w:color w:val="auto"/>
                <w:sz w:val="21"/>
                <w:szCs w:val="21"/>
              </w:rPr>
            </w:pPr>
          </w:p>
        </w:tc>
        <w:tc>
          <w:tcPr>
            <w:tcW w:w="1096" w:type="dxa"/>
            <w:tcBorders>
              <w:tl2br w:val="nil"/>
              <w:tr2bl w:val="nil"/>
            </w:tcBorders>
            <w:vAlign w:val="center"/>
          </w:tcPr>
          <w:p w14:paraId="73273061">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双氧水储罐</w:t>
            </w:r>
          </w:p>
        </w:tc>
        <w:tc>
          <w:tcPr>
            <w:tcW w:w="909" w:type="dxa"/>
            <w:tcBorders>
              <w:tl2br w:val="nil"/>
              <w:tr2bl w:val="nil"/>
            </w:tcBorders>
            <w:vAlign w:val="center"/>
          </w:tcPr>
          <w:p w14:paraId="00A12F41">
            <w:pPr>
              <w:adjustRightInd w:val="0"/>
              <w:spacing w:line="240" w:lineRule="auto"/>
              <w:ind w:firstLine="0" w:firstLineChars="0"/>
              <w:jc w:val="both"/>
              <w:rPr>
                <w:rFonts w:hint="default" w:eastAsia="宋体"/>
                <w:bCs/>
                <w:color w:val="auto"/>
                <w:sz w:val="21"/>
                <w:szCs w:val="21"/>
                <w:u w:val="single"/>
                <w:lang w:val="en-US" w:eastAsia="zh-CN"/>
              </w:rPr>
            </w:pPr>
            <w:r>
              <w:rPr>
                <w:rFonts w:hint="eastAsia"/>
                <w:bCs/>
                <w:color w:val="auto"/>
                <w:sz w:val="21"/>
                <w:szCs w:val="21"/>
                <w:u w:val="single"/>
                <w:lang w:val="en-US" w:eastAsia="zh-CN"/>
              </w:rPr>
              <w:t>过氧化氢</w:t>
            </w:r>
          </w:p>
        </w:tc>
        <w:tc>
          <w:tcPr>
            <w:tcW w:w="2127" w:type="dxa"/>
            <w:tcBorders>
              <w:tl2br w:val="nil"/>
              <w:tr2bl w:val="nil"/>
            </w:tcBorders>
            <w:vAlign w:val="center"/>
          </w:tcPr>
          <w:p w14:paraId="56CA831A">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泄漏、腐蚀接触到的金属制品、助燃</w:t>
            </w:r>
          </w:p>
        </w:tc>
        <w:tc>
          <w:tcPr>
            <w:tcW w:w="982" w:type="dxa"/>
            <w:tcBorders>
              <w:tl2br w:val="nil"/>
              <w:tr2bl w:val="nil"/>
            </w:tcBorders>
            <w:vAlign w:val="center"/>
          </w:tcPr>
          <w:p w14:paraId="3E457931">
            <w:pPr>
              <w:adjustRightInd w:val="0"/>
              <w:spacing w:line="240" w:lineRule="auto"/>
              <w:ind w:firstLine="0" w:firstLineChars="0"/>
              <w:jc w:val="center"/>
              <w:rPr>
                <w:rFonts w:hint="default" w:eastAsia="宋体"/>
                <w:bCs/>
                <w:color w:val="auto"/>
                <w:sz w:val="21"/>
                <w:szCs w:val="21"/>
                <w:u w:val="single"/>
                <w:lang w:val="en-US" w:eastAsia="zh-CN"/>
              </w:rPr>
            </w:pPr>
            <w:r>
              <w:rPr>
                <w:rFonts w:hint="eastAsia"/>
                <w:bCs/>
                <w:color w:val="auto"/>
                <w:sz w:val="21"/>
                <w:szCs w:val="21"/>
                <w:u w:val="single"/>
                <w:lang w:val="en-US" w:eastAsia="zh-CN"/>
              </w:rPr>
              <w:t>水环境、地下水环境</w:t>
            </w:r>
          </w:p>
        </w:tc>
        <w:tc>
          <w:tcPr>
            <w:tcW w:w="2211" w:type="dxa"/>
            <w:tcBorders>
              <w:tl2br w:val="nil"/>
              <w:tr2bl w:val="nil"/>
            </w:tcBorders>
            <w:vAlign w:val="center"/>
          </w:tcPr>
          <w:p w14:paraId="2A30A8E0">
            <w:pPr>
              <w:adjustRightInd w:val="0"/>
              <w:spacing w:line="240" w:lineRule="auto"/>
              <w:ind w:firstLine="0" w:firstLineChars="0"/>
              <w:jc w:val="center"/>
              <w:rPr>
                <w:bCs/>
                <w:color w:val="auto"/>
                <w:sz w:val="21"/>
                <w:szCs w:val="21"/>
                <w:u w:val="single"/>
              </w:rPr>
            </w:pPr>
            <w:r>
              <w:rPr>
                <w:bCs/>
                <w:color w:val="auto"/>
                <w:sz w:val="21"/>
                <w:szCs w:val="21"/>
                <w:u w:val="single"/>
              </w:rPr>
              <w:t>周围居住区、地表水、</w:t>
            </w:r>
          </w:p>
          <w:p w14:paraId="764BE82E">
            <w:pPr>
              <w:adjustRightInd w:val="0"/>
              <w:spacing w:line="240" w:lineRule="auto"/>
              <w:ind w:firstLine="0" w:firstLineChars="0"/>
              <w:jc w:val="center"/>
              <w:rPr>
                <w:bCs/>
                <w:color w:val="auto"/>
                <w:sz w:val="21"/>
                <w:szCs w:val="21"/>
                <w:u w:val="single"/>
              </w:rPr>
            </w:pPr>
            <w:r>
              <w:rPr>
                <w:bCs/>
                <w:color w:val="auto"/>
                <w:sz w:val="21"/>
                <w:szCs w:val="21"/>
                <w:u w:val="single"/>
              </w:rPr>
              <w:t>地下水环境</w:t>
            </w:r>
          </w:p>
        </w:tc>
      </w:tr>
    </w:tbl>
    <w:p w14:paraId="69955FD7">
      <w:pPr>
        <w:pStyle w:val="2"/>
        <w:keepNext w:val="0"/>
        <w:overflowPunct/>
        <w:autoSpaceDE w:val="0"/>
        <w:autoSpaceDN w:val="0"/>
        <w:snapToGrid/>
        <w:ind w:left="0" w:firstLine="0" w:firstLineChars="0"/>
        <w:rPr>
          <w:rFonts w:eastAsia="宋体"/>
          <w:b/>
          <w:bCs/>
          <w:color w:val="auto"/>
          <w:sz w:val="32"/>
          <w:szCs w:val="32"/>
        </w:rPr>
      </w:pPr>
      <w:r>
        <w:rPr>
          <w:rFonts w:hint="eastAsia" w:eastAsia="宋体"/>
          <w:b/>
          <w:bCs/>
          <w:color w:val="auto"/>
          <w:sz w:val="32"/>
          <w:szCs w:val="32"/>
        </w:rPr>
        <w:t>6</w:t>
      </w:r>
      <w:r>
        <w:rPr>
          <w:rFonts w:eastAsia="宋体"/>
          <w:b/>
          <w:bCs/>
          <w:color w:val="auto"/>
          <w:sz w:val="32"/>
          <w:szCs w:val="32"/>
        </w:rPr>
        <w:t xml:space="preserve"> 风险事故情形分析</w:t>
      </w:r>
      <w:bookmarkEnd w:id="84"/>
      <w:bookmarkEnd w:id="85"/>
      <w:bookmarkEnd w:id="86"/>
      <w:bookmarkEnd w:id="87"/>
      <w:bookmarkEnd w:id="88"/>
    </w:p>
    <w:p w14:paraId="228AB7CA">
      <w:pPr>
        <w:ind w:firstLine="0" w:firstLineChars="0"/>
        <w:outlineLvl w:val="1"/>
        <w:rPr>
          <w:b/>
          <w:bCs/>
          <w:color w:val="auto"/>
        </w:rPr>
      </w:pPr>
      <w:bookmarkStart w:id="89" w:name="_Toc10546"/>
      <w:bookmarkStart w:id="90" w:name="_Toc17515"/>
      <w:bookmarkStart w:id="91" w:name="_Toc15483"/>
      <w:bookmarkStart w:id="92" w:name="_Toc6609"/>
      <w:bookmarkStart w:id="93" w:name="_Toc9905"/>
      <w:r>
        <w:rPr>
          <w:rFonts w:hint="eastAsia"/>
          <w:b/>
          <w:bCs/>
          <w:color w:val="auto"/>
        </w:rPr>
        <w:t>6</w:t>
      </w:r>
      <w:r>
        <w:rPr>
          <w:b/>
          <w:bCs/>
          <w:color w:val="auto"/>
        </w:rPr>
        <w:t>.1项目风险事故情形设定内容</w:t>
      </w:r>
      <w:bookmarkEnd w:id="89"/>
      <w:bookmarkEnd w:id="90"/>
      <w:bookmarkEnd w:id="91"/>
      <w:bookmarkEnd w:id="92"/>
      <w:bookmarkEnd w:id="93"/>
    </w:p>
    <w:p w14:paraId="3EB97D73">
      <w:pPr>
        <w:ind w:firstLine="480"/>
        <w:rPr>
          <w:rFonts w:hint="default" w:ascii="Times New Roman" w:hAnsi="Times New Roman" w:cs="Times New Roman"/>
          <w:color w:val="auto"/>
        </w:rPr>
      </w:pPr>
      <w:r>
        <w:rPr>
          <w:rFonts w:hint="default" w:ascii="Times New Roman" w:hAnsi="Times New Roman" w:cs="Times New Roman"/>
          <w:color w:val="auto"/>
        </w:rPr>
        <w:t>根据《建设项目环境风险评价技术导则》（HJ 169-2018）“8.1.24风险事故情形设定的不确定性与筛选。由于事故触发因素具有不确定性，因此事故情形的设定并不能包含全部可能的环境风险，但通过具有代表性的事故情形分析可为风险管理提供科学依据。事故情形的设定应在环境风险识别的基础上筛选，设定的事故情形应具有危险物质、环境危害、影响途径等方面的代表性。”</w:t>
      </w:r>
    </w:p>
    <w:p w14:paraId="1FED2EC5">
      <w:pPr>
        <w:spacing w:before="0" w:line="360" w:lineRule="auto"/>
        <w:ind w:left="0" w:right="0" w:firstLine="480"/>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故在以上风险识别的基础上，选择对环境影响较大并具有代表性的重点风险源进行分析。因此本项目风险事故情形设定为：1、沼气发生</w:t>
      </w:r>
      <w:r>
        <w:rPr>
          <w:rFonts w:hint="eastAsia" w:cs="Times New Roman"/>
          <w:color w:val="auto"/>
          <w:kern w:val="2"/>
          <w:sz w:val="24"/>
          <w:szCs w:val="24"/>
          <w:lang w:eastAsia="zh-CN"/>
        </w:rPr>
        <w:t>泄漏</w:t>
      </w:r>
      <w:r>
        <w:rPr>
          <w:rFonts w:hint="default" w:ascii="Times New Roman" w:hAnsi="Times New Roman" w:cs="Times New Roman"/>
          <w:color w:val="auto"/>
          <w:kern w:val="2"/>
          <w:sz w:val="24"/>
          <w:szCs w:val="24"/>
        </w:rPr>
        <w:t>。2、硫酸储罐发生</w:t>
      </w:r>
      <w:r>
        <w:rPr>
          <w:rFonts w:hint="eastAsia" w:cs="Times New Roman"/>
          <w:color w:val="auto"/>
          <w:kern w:val="2"/>
          <w:sz w:val="24"/>
          <w:szCs w:val="24"/>
          <w:lang w:eastAsia="zh-CN"/>
        </w:rPr>
        <w:t>泄漏</w:t>
      </w:r>
      <w:r>
        <w:rPr>
          <w:rFonts w:hint="default" w:ascii="Times New Roman" w:hAnsi="Times New Roman" w:cs="Times New Roman"/>
          <w:color w:val="auto"/>
          <w:kern w:val="2"/>
          <w:sz w:val="24"/>
          <w:szCs w:val="24"/>
        </w:rPr>
        <w:t>，硫酸可能进入地表水</w:t>
      </w:r>
      <w:r>
        <w:rPr>
          <w:rFonts w:hint="default" w:ascii="Times New Roman" w:hAnsi="Times New Roman" w:cs="Times New Roman"/>
          <w:color w:val="auto"/>
          <w:kern w:val="2"/>
          <w:sz w:val="24"/>
          <w:szCs w:val="24"/>
          <w:lang w:eastAsia="zh-CN"/>
        </w:rPr>
        <w:t>。</w:t>
      </w:r>
      <w:r>
        <w:rPr>
          <w:rFonts w:hint="default" w:ascii="Times New Roman" w:hAnsi="Times New Roman" w:cs="Times New Roman"/>
          <w:color w:val="auto"/>
          <w:kern w:val="2"/>
          <w:sz w:val="24"/>
          <w:szCs w:val="24"/>
          <w:lang w:val="en-US" w:eastAsia="zh-CN"/>
        </w:rPr>
        <w:t>3、双氧水发生</w:t>
      </w:r>
      <w:r>
        <w:rPr>
          <w:rFonts w:hint="eastAsia" w:cs="Times New Roman"/>
          <w:color w:val="auto"/>
          <w:kern w:val="2"/>
          <w:sz w:val="24"/>
          <w:szCs w:val="24"/>
          <w:lang w:val="en-US" w:eastAsia="zh-CN"/>
        </w:rPr>
        <w:t>泄漏</w:t>
      </w:r>
      <w:r>
        <w:rPr>
          <w:rFonts w:hint="default" w:ascii="Times New Roman" w:hAnsi="Times New Roman" w:cs="Times New Roman"/>
          <w:color w:val="auto"/>
          <w:kern w:val="2"/>
          <w:sz w:val="24"/>
          <w:szCs w:val="24"/>
        </w:rPr>
        <w:t>。具体风险事故设置情景见下表。</w:t>
      </w:r>
    </w:p>
    <w:p w14:paraId="4B670A88">
      <w:pPr>
        <w:spacing w:before="0" w:line="360" w:lineRule="auto"/>
        <w:ind w:left="0" w:right="0" w:firstLine="480"/>
        <w:rPr>
          <w:rFonts w:hint="default" w:ascii="Times New Roman" w:hAnsi="Times New Roman" w:cs="Times New Roman"/>
          <w:color w:val="auto"/>
          <w:kern w:val="2"/>
          <w:sz w:val="24"/>
          <w:szCs w:val="24"/>
          <w:u w:val="single"/>
        </w:rPr>
      </w:pPr>
      <w:r>
        <w:rPr>
          <w:rFonts w:hint="default" w:ascii="Times New Roman" w:hAnsi="Times New Roman" w:cs="Times New Roman"/>
          <w:color w:val="auto"/>
          <w:sz w:val="24"/>
          <w:szCs w:val="24"/>
          <w:u w:val="single"/>
          <w:lang w:val="en-US" w:eastAsia="zh-CN"/>
        </w:rPr>
        <w:t>硫酸</w:t>
      </w:r>
      <w:r>
        <w:rPr>
          <w:rFonts w:hint="default" w:ascii="Times New Roman" w:hAnsi="Times New Roman" w:eastAsia="宋体" w:cs="Times New Roman"/>
          <w:color w:val="auto"/>
          <w:sz w:val="24"/>
          <w:szCs w:val="24"/>
          <w:u w:val="single"/>
        </w:rPr>
        <w:t>以溶液状态存在，储存量较大，泄漏后挥发进入大气环境，会</w:t>
      </w:r>
      <w:r>
        <w:rPr>
          <w:rFonts w:hint="default" w:ascii="Times New Roman" w:hAnsi="Times New Roman" w:eastAsia="宋体" w:cs="Times New Roman"/>
          <w:color w:val="auto"/>
          <w:spacing w:val="0"/>
          <w:sz w:val="24"/>
          <w:szCs w:val="24"/>
          <w:u w:val="single"/>
        </w:rPr>
        <w:t>对周边大气环境带来污染，环境风险相对较大。</w:t>
      </w:r>
    </w:p>
    <w:p w14:paraId="4446205F">
      <w:pPr>
        <w:spacing w:before="0" w:line="360" w:lineRule="auto"/>
        <w:ind w:left="0" w:right="0" w:firstLine="480"/>
        <w:rPr>
          <w:rFonts w:hint="default" w:ascii="Times New Roman" w:hAnsi="Times New Roman" w:eastAsia="宋体" w:cs="Times New Roman"/>
          <w:color w:val="auto"/>
          <w:sz w:val="24"/>
          <w:szCs w:val="24"/>
          <w:u w:val="single"/>
        </w:rPr>
      </w:pPr>
      <w:r>
        <w:rPr>
          <w:rFonts w:hint="default" w:ascii="Times New Roman" w:hAnsi="Times New Roman" w:cs="Times New Roman"/>
          <w:color w:val="auto"/>
          <w:kern w:val="2"/>
          <w:sz w:val="24"/>
          <w:szCs w:val="24"/>
          <w:u w:val="single"/>
          <w:lang w:val="en-US" w:eastAsia="zh-CN"/>
        </w:rPr>
        <w:t>沼气</w:t>
      </w:r>
      <w:r>
        <w:rPr>
          <w:rFonts w:hint="default" w:ascii="Times New Roman" w:hAnsi="Times New Roman" w:eastAsia="宋体" w:cs="Times New Roman"/>
          <w:color w:val="auto"/>
          <w:sz w:val="24"/>
          <w:szCs w:val="24"/>
          <w:u w:val="single"/>
        </w:rPr>
        <w:t>具有易燃、爆炸等危险性。拟建项目使用</w:t>
      </w:r>
      <w:r>
        <w:rPr>
          <w:rFonts w:hint="default" w:ascii="Times New Roman" w:hAnsi="Times New Roman" w:cs="Times New Roman"/>
          <w:color w:val="auto"/>
          <w:sz w:val="24"/>
          <w:szCs w:val="24"/>
          <w:u w:val="single"/>
          <w:lang w:val="en-US" w:eastAsia="zh-CN"/>
        </w:rPr>
        <w:t>沼气脱硫后在沼气稳压柜暂存，随后</w:t>
      </w:r>
      <w:r>
        <w:rPr>
          <w:rFonts w:hint="default" w:ascii="Times New Roman" w:hAnsi="Times New Roman" w:eastAsia="宋体" w:cs="Times New Roman"/>
          <w:color w:val="auto"/>
          <w:sz w:val="24"/>
          <w:szCs w:val="24"/>
          <w:u w:val="single"/>
        </w:rPr>
        <w:t>通</w:t>
      </w:r>
      <w:r>
        <w:rPr>
          <w:rFonts w:hint="default" w:ascii="Times New Roman" w:hAnsi="Times New Roman" w:eastAsia="宋体" w:cs="Times New Roman"/>
          <w:color w:val="auto"/>
          <w:spacing w:val="0"/>
          <w:sz w:val="24"/>
          <w:szCs w:val="24"/>
          <w:u w:val="single"/>
        </w:rPr>
        <w:t>过管道直接送往</w:t>
      </w:r>
      <w:r>
        <w:rPr>
          <w:rFonts w:hint="default" w:ascii="Times New Roman" w:hAnsi="Times New Roman" w:cs="Times New Roman"/>
          <w:color w:val="auto"/>
          <w:spacing w:val="0"/>
          <w:sz w:val="24"/>
          <w:szCs w:val="24"/>
          <w:u w:val="single"/>
          <w:lang w:val="en-US" w:eastAsia="zh-CN"/>
        </w:rPr>
        <w:t>热电站锅炉</w:t>
      </w:r>
      <w:r>
        <w:rPr>
          <w:rFonts w:hint="default" w:ascii="Times New Roman" w:hAnsi="Times New Roman" w:eastAsia="宋体" w:cs="Times New Roman"/>
          <w:color w:val="auto"/>
          <w:spacing w:val="0"/>
          <w:sz w:val="24"/>
          <w:szCs w:val="24"/>
          <w:u w:val="single"/>
        </w:rPr>
        <w:t>，储存</w:t>
      </w:r>
      <w:r>
        <w:rPr>
          <w:rFonts w:hint="default" w:ascii="Times New Roman" w:hAnsi="Times New Roman" w:cs="Times New Roman"/>
          <w:color w:val="auto"/>
          <w:spacing w:val="0"/>
          <w:sz w:val="24"/>
          <w:szCs w:val="24"/>
          <w:u w:val="single"/>
          <w:lang w:val="en-US" w:eastAsia="zh-CN"/>
        </w:rPr>
        <w:t>量小</w:t>
      </w:r>
      <w:r>
        <w:rPr>
          <w:rFonts w:hint="default" w:ascii="Times New Roman" w:hAnsi="Times New Roman" w:eastAsia="宋体" w:cs="Times New Roman"/>
          <w:color w:val="auto"/>
          <w:spacing w:val="0"/>
          <w:sz w:val="24"/>
          <w:szCs w:val="24"/>
          <w:u w:val="single"/>
        </w:rPr>
        <w:t>，环境风险相对不大。</w:t>
      </w:r>
    </w:p>
    <w:p w14:paraId="6BA21E0F">
      <w:pPr>
        <w:ind w:firstLine="480"/>
        <w:rPr>
          <w:rFonts w:hint="default" w:ascii="Times New Roman" w:hAnsi="Times New Roman" w:cs="Times New Roman"/>
          <w:color w:val="auto"/>
          <w:kern w:val="2"/>
          <w:sz w:val="24"/>
          <w:szCs w:val="24"/>
          <w:u w:val="single"/>
        </w:rPr>
      </w:pPr>
      <w:r>
        <w:rPr>
          <w:rFonts w:hint="default" w:ascii="Times New Roman" w:hAnsi="Times New Roman" w:cs="Times New Roman"/>
          <w:color w:val="auto"/>
          <w:u w:val="single"/>
          <w:lang w:val="en-US" w:eastAsia="zh-CN"/>
        </w:rPr>
        <w:t>其中</w:t>
      </w:r>
      <w:r>
        <w:rPr>
          <w:rFonts w:hint="default" w:ascii="Times New Roman" w:hAnsi="Times New Roman" w:eastAsia="宋体" w:cs="Times New Roman"/>
          <w:color w:val="auto"/>
          <w:sz w:val="24"/>
          <w:szCs w:val="24"/>
          <w:u w:val="single"/>
        </w:rPr>
        <w:t>过氧化氢不具有剧毒、火灾、爆</w:t>
      </w:r>
      <w:r>
        <w:rPr>
          <w:rFonts w:hint="default" w:ascii="Times New Roman" w:hAnsi="Times New Roman" w:eastAsia="宋体" w:cs="Times New Roman"/>
          <w:color w:val="auto"/>
          <w:spacing w:val="0"/>
          <w:sz w:val="24"/>
          <w:szCs w:val="24"/>
          <w:u w:val="single"/>
        </w:rPr>
        <w:t>炸等危险性，均以溶液状态存在，相关罐区进行防渗处理，设有围堰及事故废水收集处理措施，环境风险相对不大</w:t>
      </w:r>
      <w:r>
        <w:rPr>
          <w:rFonts w:hint="default" w:ascii="Times New Roman" w:hAnsi="Times New Roman" w:cs="Times New Roman"/>
          <w:color w:val="auto"/>
          <w:spacing w:val="0"/>
          <w:sz w:val="24"/>
          <w:szCs w:val="24"/>
          <w:u w:val="single"/>
          <w:lang w:eastAsia="zh-CN"/>
        </w:rPr>
        <w:t>。</w:t>
      </w:r>
    </w:p>
    <w:p w14:paraId="6052E29D">
      <w:pPr>
        <w:pStyle w:val="11"/>
        <w:spacing w:before="0" w:after="0" w:line="360" w:lineRule="auto"/>
        <w:ind w:firstLine="422"/>
        <w:jc w:val="center"/>
        <w:rPr>
          <w:b/>
          <w:bCs/>
          <w:color w:val="auto"/>
          <w:kern w:val="2"/>
          <w:sz w:val="21"/>
          <w:szCs w:val="21"/>
        </w:rPr>
      </w:pPr>
      <w:r>
        <w:rPr>
          <w:rFonts w:hint="eastAsia"/>
          <w:b/>
          <w:bCs/>
          <w:color w:val="auto"/>
          <w:kern w:val="2"/>
          <w:sz w:val="21"/>
          <w:szCs w:val="21"/>
        </w:rPr>
        <w:t>表6.1-1风险事故设置情景一览表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68"/>
        <w:gridCol w:w="3536"/>
        <w:gridCol w:w="1357"/>
        <w:gridCol w:w="1453"/>
      </w:tblGrid>
      <w:tr w14:paraId="3CC3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52" w:type="pct"/>
            <w:tcBorders>
              <w:top w:val="single" w:color="auto" w:sz="4" w:space="0"/>
              <w:left w:val="single" w:color="auto" w:sz="4" w:space="0"/>
              <w:bottom w:val="single" w:color="auto" w:sz="4" w:space="0"/>
              <w:right w:val="single" w:color="auto" w:sz="4" w:space="0"/>
            </w:tcBorders>
            <w:vAlign w:val="center"/>
          </w:tcPr>
          <w:p w14:paraId="66CC78ED">
            <w:pPr>
              <w:spacing w:line="240" w:lineRule="auto"/>
              <w:ind w:firstLine="0" w:firstLineChars="0"/>
              <w:jc w:val="center"/>
              <w:rPr>
                <w:b/>
                <w:bCs/>
                <w:color w:val="auto"/>
                <w:sz w:val="21"/>
                <w:szCs w:val="20"/>
              </w:rPr>
            </w:pPr>
            <w:r>
              <w:rPr>
                <w:b/>
                <w:bCs/>
                <w:color w:val="auto"/>
                <w:sz w:val="21"/>
                <w:szCs w:val="20"/>
              </w:rPr>
              <w:t>序号</w:t>
            </w:r>
          </w:p>
        </w:tc>
        <w:tc>
          <w:tcPr>
            <w:tcW w:w="967" w:type="pct"/>
            <w:tcBorders>
              <w:top w:val="single" w:color="auto" w:sz="4" w:space="0"/>
              <w:left w:val="single" w:color="auto" w:sz="4" w:space="0"/>
              <w:bottom w:val="single" w:color="auto" w:sz="4" w:space="0"/>
              <w:right w:val="single" w:color="auto" w:sz="4" w:space="0"/>
            </w:tcBorders>
            <w:vAlign w:val="center"/>
          </w:tcPr>
          <w:p w14:paraId="4D47F869">
            <w:pPr>
              <w:spacing w:line="240" w:lineRule="auto"/>
              <w:ind w:firstLine="0" w:firstLineChars="0"/>
              <w:jc w:val="center"/>
              <w:rPr>
                <w:b/>
                <w:bCs/>
                <w:color w:val="auto"/>
                <w:sz w:val="21"/>
                <w:szCs w:val="20"/>
              </w:rPr>
            </w:pPr>
            <w:r>
              <w:rPr>
                <w:b/>
                <w:bCs/>
                <w:color w:val="auto"/>
                <w:sz w:val="21"/>
                <w:szCs w:val="20"/>
              </w:rPr>
              <w:t>危险单元</w:t>
            </w:r>
          </w:p>
        </w:tc>
        <w:tc>
          <w:tcPr>
            <w:tcW w:w="2050" w:type="pct"/>
            <w:tcBorders>
              <w:top w:val="single" w:color="auto" w:sz="4" w:space="0"/>
              <w:left w:val="single" w:color="auto" w:sz="4" w:space="0"/>
              <w:bottom w:val="single" w:color="auto" w:sz="4" w:space="0"/>
              <w:right w:val="single" w:color="auto" w:sz="4" w:space="0"/>
            </w:tcBorders>
            <w:vAlign w:val="center"/>
          </w:tcPr>
          <w:p w14:paraId="5D11A597">
            <w:pPr>
              <w:spacing w:line="240" w:lineRule="auto"/>
              <w:ind w:firstLine="0" w:firstLineChars="0"/>
              <w:jc w:val="center"/>
              <w:rPr>
                <w:b/>
                <w:bCs/>
                <w:color w:val="auto"/>
                <w:sz w:val="21"/>
                <w:szCs w:val="20"/>
              </w:rPr>
            </w:pPr>
            <w:r>
              <w:rPr>
                <w:b/>
                <w:bCs/>
                <w:color w:val="auto"/>
                <w:sz w:val="21"/>
                <w:szCs w:val="20"/>
              </w:rPr>
              <w:t>最大可信事故情景描述</w:t>
            </w:r>
          </w:p>
        </w:tc>
        <w:tc>
          <w:tcPr>
            <w:tcW w:w="787" w:type="pct"/>
            <w:tcBorders>
              <w:top w:val="single" w:color="auto" w:sz="4" w:space="0"/>
              <w:left w:val="single" w:color="auto" w:sz="4" w:space="0"/>
              <w:bottom w:val="single" w:color="auto" w:sz="4" w:space="0"/>
              <w:right w:val="single" w:color="auto" w:sz="4" w:space="0"/>
            </w:tcBorders>
            <w:vAlign w:val="center"/>
          </w:tcPr>
          <w:p w14:paraId="090A7CB5">
            <w:pPr>
              <w:spacing w:line="240" w:lineRule="auto"/>
              <w:ind w:firstLine="0" w:firstLineChars="0"/>
              <w:jc w:val="center"/>
              <w:rPr>
                <w:b/>
                <w:bCs/>
                <w:color w:val="auto"/>
                <w:sz w:val="21"/>
                <w:szCs w:val="20"/>
              </w:rPr>
            </w:pPr>
            <w:r>
              <w:rPr>
                <w:rFonts w:hint="eastAsia"/>
                <w:b/>
                <w:bCs/>
                <w:color w:val="auto"/>
                <w:sz w:val="21"/>
                <w:szCs w:val="20"/>
              </w:rPr>
              <w:t>危险物质</w:t>
            </w:r>
          </w:p>
        </w:tc>
        <w:tc>
          <w:tcPr>
            <w:tcW w:w="842" w:type="pct"/>
            <w:tcBorders>
              <w:top w:val="single" w:color="auto" w:sz="4" w:space="0"/>
              <w:left w:val="single" w:color="auto" w:sz="4" w:space="0"/>
              <w:bottom w:val="single" w:color="auto" w:sz="4" w:space="0"/>
              <w:right w:val="single" w:color="auto" w:sz="4" w:space="0"/>
            </w:tcBorders>
            <w:vAlign w:val="center"/>
          </w:tcPr>
          <w:p w14:paraId="725EDFFA">
            <w:pPr>
              <w:spacing w:line="240" w:lineRule="auto"/>
              <w:ind w:firstLine="0" w:firstLineChars="0"/>
              <w:jc w:val="center"/>
              <w:rPr>
                <w:b/>
                <w:bCs/>
                <w:color w:val="auto"/>
                <w:sz w:val="21"/>
                <w:szCs w:val="20"/>
              </w:rPr>
            </w:pPr>
            <w:r>
              <w:rPr>
                <w:rFonts w:hint="eastAsia"/>
                <w:b/>
                <w:bCs/>
                <w:color w:val="auto"/>
                <w:sz w:val="21"/>
                <w:szCs w:val="20"/>
              </w:rPr>
              <w:t>污染物途径</w:t>
            </w:r>
          </w:p>
        </w:tc>
      </w:tr>
      <w:tr w14:paraId="01B8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2" w:type="pct"/>
            <w:tcBorders>
              <w:top w:val="single" w:color="auto" w:sz="4" w:space="0"/>
              <w:left w:val="single" w:color="auto" w:sz="4" w:space="0"/>
              <w:bottom w:val="single" w:color="auto" w:sz="4" w:space="0"/>
              <w:right w:val="single" w:color="auto" w:sz="4" w:space="0"/>
            </w:tcBorders>
            <w:vAlign w:val="center"/>
          </w:tcPr>
          <w:p w14:paraId="2FE5841B">
            <w:pPr>
              <w:spacing w:line="240" w:lineRule="auto"/>
              <w:ind w:firstLine="0" w:firstLineChars="0"/>
              <w:jc w:val="center"/>
              <w:rPr>
                <w:color w:val="auto"/>
                <w:sz w:val="21"/>
                <w:szCs w:val="20"/>
              </w:rPr>
            </w:pPr>
            <w:r>
              <w:rPr>
                <w:color w:val="auto"/>
                <w:sz w:val="21"/>
                <w:szCs w:val="20"/>
              </w:rPr>
              <w:t>1</w:t>
            </w:r>
          </w:p>
        </w:tc>
        <w:tc>
          <w:tcPr>
            <w:tcW w:w="967" w:type="pct"/>
            <w:tcBorders>
              <w:top w:val="single" w:color="auto" w:sz="4" w:space="0"/>
              <w:left w:val="single" w:color="auto" w:sz="4" w:space="0"/>
              <w:bottom w:val="single" w:color="auto" w:sz="4" w:space="0"/>
              <w:right w:val="single" w:color="auto" w:sz="4" w:space="0"/>
            </w:tcBorders>
            <w:vAlign w:val="center"/>
          </w:tcPr>
          <w:p w14:paraId="1309D1C9">
            <w:pPr>
              <w:pStyle w:val="46"/>
              <w:rPr>
                <w:color w:val="auto"/>
              </w:rPr>
            </w:pPr>
            <w:r>
              <w:rPr>
                <w:rFonts w:hint="eastAsia"/>
                <w:color w:val="auto"/>
              </w:rPr>
              <w:t>沼气稳压柜</w:t>
            </w:r>
          </w:p>
        </w:tc>
        <w:tc>
          <w:tcPr>
            <w:tcW w:w="2050" w:type="pct"/>
            <w:tcBorders>
              <w:top w:val="single" w:color="auto" w:sz="4" w:space="0"/>
              <w:left w:val="single" w:color="auto" w:sz="4" w:space="0"/>
              <w:bottom w:val="single" w:color="auto" w:sz="4" w:space="0"/>
              <w:right w:val="single" w:color="auto" w:sz="4" w:space="0"/>
            </w:tcBorders>
            <w:vAlign w:val="center"/>
          </w:tcPr>
          <w:p w14:paraId="7AC1B48D">
            <w:pPr>
              <w:pStyle w:val="46"/>
              <w:rPr>
                <w:color w:val="auto"/>
              </w:rPr>
            </w:pPr>
            <w:r>
              <w:rPr>
                <w:rFonts w:hint="eastAsia"/>
                <w:color w:val="auto"/>
              </w:rPr>
              <w:t>沼气稳压柜发生</w:t>
            </w:r>
            <w:r>
              <w:rPr>
                <w:rFonts w:hint="eastAsia"/>
                <w:color w:val="auto"/>
                <w:lang w:eastAsia="zh-CN"/>
              </w:rPr>
              <w:t>泄漏</w:t>
            </w:r>
            <w:r>
              <w:rPr>
                <w:rFonts w:hint="eastAsia"/>
                <w:color w:val="auto"/>
              </w:rPr>
              <w:t>，沼气中甲烷含量较高，</w:t>
            </w:r>
            <w:r>
              <w:rPr>
                <w:color w:val="auto"/>
                <w:szCs w:val="21"/>
              </w:rPr>
              <w:t>遇高热、明火</w:t>
            </w:r>
            <w:r>
              <w:rPr>
                <w:rFonts w:hint="eastAsia"/>
                <w:color w:val="auto"/>
                <w:szCs w:val="21"/>
              </w:rPr>
              <w:t>引起火灾爆炸产生次生/伴生污染</w:t>
            </w:r>
          </w:p>
        </w:tc>
        <w:tc>
          <w:tcPr>
            <w:tcW w:w="787" w:type="pct"/>
            <w:tcBorders>
              <w:top w:val="single" w:color="auto" w:sz="4" w:space="0"/>
              <w:left w:val="single" w:color="auto" w:sz="4" w:space="0"/>
              <w:bottom w:val="single" w:color="auto" w:sz="4" w:space="0"/>
              <w:right w:val="single" w:color="auto" w:sz="4" w:space="0"/>
            </w:tcBorders>
            <w:vAlign w:val="center"/>
          </w:tcPr>
          <w:p w14:paraId="74388FB0">
            <w:pPr>
              <w:pStyle w:val="46"/>
              <w:rPr>
                <w:color w:val="auto"/>
              </w:rPr>
            </w:pPr>
            <w:r>
              <w:rPr>
                <w:rFonts w:hint="eastAsia"/>
                <w:color w:val="auto"/>
              </w:rPr>
              <w:t>CH</w:t>
            </w:r>
            <w:r>
              <w:rPr>
                <w:rFonts w:hint="eastAsia"/>
                <w:color w:val="auto"/>
                <w:sz w:val="24"/>
                <w:vertAlign w:val="subscript"/>
              </w:rPr>
              <w:t>4</w:t>
            </w:r>
          </w:p>
        </w:tc>
        <w:tc>
          <w:tcPr>
            <w:tcW w:w="842" w:type="pct"/>
            <w:tcBorders>
              <w:top w:val="single" w:color="auto" w:sz="4" w:space="0"/>
              <w:left w:val="single" w:color="auto" w:sz="4" w:space="0"/>
              <w:bottom w:val="single" w:color="auto" w:sz="4" w:space="0"/>
              <w:right w:val="single" w:color="auto" w:sz="4" w:space="0"/>
            </w:tcBorders>
            <w:vAlign w:val="center"/>
          </w:tcPr>
          <w:p w14:paraId="38ED468D">
            <w:pPr>
              <w:pStyle w:val="46"/>
              <w:rPr>
                <w:color w:val="auto"/>
              </w:rPr>
            </w:pPr>
            <w:r>
              <w:rPr>
                <w:rFonts w:hint="eastAsia"/>
                <w:color w:val="auto"/>
              </w:rPr>
              <w:t>大气污染、地表水</w:t>
            </w:r>
          </w:p>
        </w:tc>
      </w:tr>
      <w:tr w14:paraId="455F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2" w:type="pct"/>
            <w:tcBorders>
              <w:top w:val="single" w:color="auto" w:sz="4" w:space="0"/>
              <w:left w:val="single" w:color="auto" w:sz="4" w:space="0"/>
              <w:bottom w:val="single" w:color="auto" w:sz="4" w:space="0"/>
              <w:right w:val="single" w:color="auto" w:sz="4" w:space="0"/>
            </w:tcBorders>
            <w:vAlign w:val="center"/>
          </w:tcPr>
          <w:p w14:paraId="1C35CA62">
            <w:pPr>
              <w:spacing w:line="240" w:lineRule="auto"/>
              <w:ind w:firstLine="0" w:firstLineChars="0"/>
              <w:jc w:val="center"/>
              <w:rPr>
                <w:color w:val="auto"/>
                <w:sz w:val="21"/>
                <w:szCs w:val="20"/>
              </w:rPr>
            </w:pPr>
            <w:r>
              <w:rPr>
                <w:rFonts w:hint="eastAsia"/>
                <w:color w:val="auto"/>
                <w:sz w:val="21"/>
                <w:szCs w:val="20"/>
              </w:rPr>
              <w:t>2</w:t>
            </w:r>
          </w:p>
        </w:tc>
        <w:tc>
          <w:tcPr>
            <w:tcW w:w="967" w:type="pct"/>
            <w:tcBorders>
              <w:top w:val="single" w:color="auto" w:sz="4" w:space="0"/>
              <w:left w:val="single" w:color="auto" w:sz="4" w:space="0"/>
              <w:bottom w:val="single" w:color="auto" w:sz="4" w:space="0"/>
              <w:right w:val="single" w:color="auto" w:sz="4" w:space="0"/>
            </w:tcBorders>
            <w:vAlign w:val="center"/>
          </w:tcPr>
          <w:p w14:paraId="56A1C321">
            <w:pPr>
              <w:pStyle w:val="46"/>
              <w:rPr>
                <w:color w:val="auto"/>
              </w:rPr>
            </w:pPr>
            <w:r>
              <w:rPr>
                <w:color w:val="auto"/>
              </w:rPr>
              <w:t>硫酸储罐</w:t>
            </w:r>
          </w:p>
        </w:tc>
        <w:tc>
          <w:tcPr>
            <w:tcW w:w="2050" w:type="pct"/>
            <w:tcBorders>
              <w:top w:val="single" w:color="auto" w:sz="4" w:space="0"/>
              <w:left w:val="single" w:color="auto" w:sz="4" w:space="0"/>
              <w:bottom w:val="single" w:color="auto" w:sz="4" w:space="0"/>
              <w:right w:val="single" w:color="auto" w:sz="4" w:space="0"/>
            </w:tcBorders>
            <w:vAlign w:val="center"/>
          </w:tcPr>
          <w:p w14:paraId="16C7BC4E">
            <w:pPr>
              <w:pStyle w:val="46"/>
              <w:rPr>
                <w:color w:val="auto"/>
              </w:rPr>
            </w:pPr>
            <w:r>
              <w:rPr>
                <w:color w:val="auto"/>
              </w:rPr>
              <w:t>浓硫酸</w:t>
            </w:r>
            <w:r>
              <w:rPr>
                <w:rFonts w:hint="eastAsia"/>
                <w:color w:val="auto"/>
              </w:rPr>
              <w:t>储罐</w:t>
            </w:r>
            <w:r>
              <w:rPr>
                <w:color w:val="auto"/>
              </w:rPr>
              <w:t>发生破裂泄漏</w:t>
            </w:r>
            <w:r>
              <w:rPr>
                <w:rFonts w:hint="eastAsia"/>
                <w:color w:val="auto"/>
              </w:rPr>
              <w:t>，硫酸蒸发产生硫酸雾进入大气；液体硫酸通过地表漫流流入地表水体产生污染</w:t>
            </w:r>
          </w:p>
        </w:tc>
        <w:tc>
          <w:tcPr>
            <w:tcW w:w="787" w:type="pct"/>
            <w:tcBorders>
              <w:top w:val="single" w:color="auto" w:sz="4" w:space="0"/>
              <w:left w:val="single" w:color="auto" w:sz="4" w:space="0"/>
              <w:bottom w:val="single" w:color="auto" w:sz="4" w:space="0"/>
              <w:right w:val="single" w:color="auto" w:sz="4" w:space="0"/>
            </w:tcBorders>
            <w:vAlign w:val="center"/>
          </w:tcPr>
          <w:p w14:paraId="078FC4B8">
            <w:pPr>
              <w:pStyle w:val="46"/>
              <w:rPr>
                <w:color w:val="auto"/>
              </w:rPr>
            </w:pPr>
            <w:r>
              <w:rPr>
                <w:color w:val="auto"/>
              </w:rPr>
              <w:t>浓硫酸</w:t>
            </w:r>
          </w:p>
        </w:tc>
        <w:tc>
          <w:tcPr>
            <w:tcW w:w="842" w:type="pct"/>
            <w:tcBorders>
              <w:top w:val="single" w:color="auto" w:sz="4" w:space="0"/>
              <w:left w:val="single" w:color="auto" w:sz="4" w:space="0"/>
              <w:bottom w:val="single" w:color="auto" w:sz="4" w:space="0"/>
              <w:right w:val="single" w:color="auto" w:sz="4" w:space="0"/>
            </w:tcBorders>
            <w:vAlign w:val="center"/>
          </w:tcPr>
          <w:p w14:paraId="317A8C27">
            <w:pPr>
              <w:pStyle w:val="46"/>
              <w:rPr>
                <w:color w:val="auto"/>
              </w:rPr>
            </w:pPr>
            <w:r>
              <w:rPr>
                <w:rFonts w:hint="eastAsia"/>
                <w:color w:val="auto"/>
              </w:rPr>
              <w:t>大气污染、地表水污染、地下水污染</w:t>
            </w:r>
          </w:p>
        </w:tc>
      </w:tr>
      <w:tr w14:paraId="30A5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2" w:type="pct"/>
            <w:tcBorders>
              <w:top w:val="single" w:color="auto" w:sz="4" w:space="0"/>
              <w:left w:val="single" w:color="auto" w:sz="4" w:space="0"/>
              <w:bottom w:val="single" w:color="auto" w:sz="4" w:space="0"/>
              <w:right w:val="single" w:color="auto" w:sz="4" w:space="0"/>
            </w:tcBorders>
            <w:vAlign w:val="center"/>
          </w:tcPr>
          <w:p w14:paraId="39D0FBCD">
            <w:pPr>
              <w:spacing w:line="240" w:lineRule="auto"/>
              <w:ind w:firstLine="0" w:firstLineChars="0"/>
              <w:jc w:val="center"/>
              <w:rPr>
                <w:rFonts w:hint="eastAsia" w:eastAsia="宋体"/>
                <w:color w:val="auto"/>
                <w:sz w:val="21"/>
                <w:szCs w:val="20"/>
                <w:u w:val="single"/>
                <w:lang w:val="en-US" w:eastAsia="zh-CN"/>
              </w:rPr>
            </w:pPr>
            <w:r>
              <w:rPr>
                <w:rFonts w:hint="eastAsia"/>
                <w:color w:val="auto"/>
                <w:sz w:val="21"/>
                <w:szCs w:val="20"/>
                <w:u w:val="single"/>
                <w:lang w:val="en-US" w:eastAsia="zh-CN"/>
              </w:rPr>
              <w:t>3</w:t>
            </w:r>
          </w:p>
        </w:tc>
        <w:tc>
          <w:tcPr>
            <w:tcW w:w="967" w:type="pct"/>
            <w:tcBorders>
              <w:top w:val="single" w:color="auto" w:sz="4" w:space="0"/>
              <w:left w:val="single" w:color="auto" w:sz="4" w:space="0"/>
              <w:bottom w:val="single" w:color="auto" w:sz="4" w:space="0"/>
              <w:right w:val="single" w:color="auto" w:sz="4" w:space="0"/>
            </w:tcBorders>
            <w:vAlign w:val="center"/>
          </w:tcPr>
          <w:p w14:paraId="3182DA3C">
            <w:pPr>
              <w:pStyle w:val="46"/>
              <w:rPr>
                <w:rFonts w:hint="eastAsia" w:eastAsia="宋体"/>
                <w:color w:val="auto"/>
                <w:u w:val="single"/>
                <w:lang w:val="en-US" w:eastAsia="zh-CN"/>
              </w:rPr>
            </w:pPr>
            <w:r>
              <w:rPr>
                <w:rFonts w:hint="eastAsia"/>
                <w:color w:val="auto"/>
                <w:u w:val="single"/>
                <w:lang w:val="en-US" w:eastAsia="zh-CN"/>
              </w:rPr>
              <w:t>双氧水</w:t>
            </w:r>
          </w:p>
        </w:tc>
        <w:tc>
          <w:tcPr>
            <w:tcW w:w="2050" w:type="pct"/>
            <w:tcBorders>
              <w:top w:val="single" w:color="auto" w:sz="4" w:space="0"/>
              <w:left w:val="single" w:color="auto" w:sz="4" w:space="0"/>
              <w:bottom w:val="single" w:color="auto" w:sz="4" w:space="0"/>
              <w:right w:val="single" w:color="auto" w:sz="4" w:space="0"/>
            </w:tcBorders>
            <w:vAlign w:val="center"/>
          </w:tcPr>
          <w:p w14:paraId="652816AB">
            <w:pPr>
              <w:pStyle w:val="46"/>
              <w:jc w:val="both"/>
              <w:rPr>
                <w:rFonts w:hint="default" w:eastAsia="宋体"/>
                <w:color w:val="auto"/>
                <w:u w:val="single"/>
                <w:lang w:val="en-US" w:eastAsia="zh-CN"/>
              </w:rPr>
            </w:pPr>
            <w:r>
              <w:rPr>
                <w:rFonts w:hint="eastAsia"/>
                <w:color w:val="auto"/>
                <w:u w:val="single"/>
                <w:lang w:val="en-US" w:eastAsia="zh-CN"/>
              </w:rPr>
              <w:t>双氧水储罐发生破裂泄漏，</w:t>
            </w:r>
            <w:r>
              <w:rPr>
                <w:rFonts w:hint="eastAsia"/>
                <w:color w:val="auto"/>
                <w:u w:val="single"/>
              </w:rPr>
              <w:t>液体</w:t>
            </w:r>
            <w:r>
              <w:rPr>
                <w:rFonts w:hint="eastAsia"/>
                <w:color w:val="auto"/>
                <w:u w:val="single"/>
                <w:lang w:val="en-US" w:eastAsia="zh-CN"/>
              </w:rPr>
              <w:t>双氧水</w:t>
            </w:r>
            <w:r>
              <w:rPr>
                <w:rFonts w:hint="eastAsia"/>
                <w:color w:val="auto"/>
                <w:u w:val="single"/>
              </w:rPr>
              <w:t>通过地表漫流流入地表水体产生污染</w:t>
            </w:r>
          </w:p>
        </w:tc>
        <w:tc>
          <w:tcPr>
            <w:tcW w:w="787" w:type="pct"/>
            <w:tcBorders>
              <w:top w:val="single" w:color="auto" w:sz="4" w:space="0"/>
              <w:left w:val="single" w:color="auto" w:sz="4" w:space="0"/>
              <w:bottom w:val="single" w:color="auto" w:sz="4" w:space="0"/>
              <w:right w:val="single" w:color="auto" w:sz="4" w:space="0"/>
            </w:tcBorders>
            <w:vAlign w:val="center"/>
          </w:tcPr>
          <w:p w14:paraId="5897E8FD">
            <w:pPr>
              <w:pStyle w:val="46"/>
              <w:rPr>
                <w:rFonts w:hint="eastAsia" w:eastAsia="宋体"/>
                <w:color w:val="auto"/>
                <w:u w:val="single"/>
                <w:lang w:val="en-US" w:eastAsia="zh-CN"/>
              </w:rPr>
            </w:pPr>
            <w:r>
              <w:rPr>
                <w:rFonts w:hint="eastAsia"/>
                <w:color w:val="auto"/>
                <w:u w:val="single"/>
                <w:lang w:val="en-US" w:eastAsia="zh-CN"/>
              </w:rPr>
              <w:t>过氧化氢</w:t>
            </w:r>
          </w:p>
        </w:tc>
        <w:tc>
          <w:tcPr>
            <w:tcW w:w="842" w:type="pct"/>
            <w:tcBorders>
              <w:top w:val="single" w:color="auto" w:sz="4" w:space="0"/>
              <w:left w:val="single" w:color="auto" w:sz="4" w:space="0"/>
              <w:bottom w:val="single" w:color="auto" w:sz="4" w:space="0"/>
              <w:right w:val="single" w:color="auto" w:sz="4" w:space="0"/>
            </w:tcBorders>
            <w:vAlign w:val="center"/>
          </w:tcPr>
          <w:p w14:paraId="1EC89ED7">
            <w:pPr>
              <w:pStyle w:val="46"/>
              <w:rPr>
                <w:rFonts w:hint="eastAsia"/>
                <w:color w:val="auto"/>
                <w:u w:val="single"/>
              </w:rPr>
            </w:pPr>
            <w:r>
              <w:rPr>
                <w:rFonts w:hint="eastAsia"/>
                <w:color w:val="auto"/>
                <w:u w:val="single"/>
              </w:rPr>
              <w:t>地表水污染、地下水污染</w:t>
            </w:r>
          </w:p>
        </w:tc>
      </w:tr>
    </w:tbl>
    <w:p w14:paraId="5BB97FE4">
      <w:pPr>
        <w:ind w:firstLine="480"/>
        <w:rPr>
          <w:color w:val="auto"/>
        </w:rPr>
      </w:pPr>
    </w:p>
    <w:p w14:paraId="37AA3F76">
      <w:pPr>
        <w:ind w:firstLine="0" w:firstLineChars="0"/>
        <w:outlineLvl w:val="1"/>
        <w:rPr>
          <w:b/>
          <w:bCs/>
          <w:color w:val="auto"/>
        </w:rPr>
      </w:pPr>
      <w:bookmarkStart w:id="94" w:name="_Toc26940"/>
      <w:bookmarkStart w:id="95" w:name="_Toc24198"/>
      <w:bookmarkStart w:id="96" w:name="_Toc22231"/>
      <w:bookmarkStart w:id="97" w:name="_Toc2877"/>
      <w:bookmarkStart w:id="98" w:name="_Toc2310"/>
      <w:r>
        <w:rPr>
          <w:rFonts w:hint="eastAsia"/>
          <w:b/>
          <w:bCs/>
          <w:color w:val="auto"/>
        </w:rPr>
        <w:t>6</w:t>
      </w:r>
      <w:r>
        <w:rPr>
          <w:b/>
          <w:bCs/>
          <w:color w:val="auto"/>
        </w:rPr>
        <w:t>.2风险事故情形设定原则</w:t>
      </w:r>
      <w:bookmarkEnd w:id="94"/>
      <w:bookmarkEnd w:id="95"/>
      <w:bookmarkEnd w:id="96"/>
      <w:bookmarkEnd w:id="97"/>
      <w:bookmarkEnd w:id="98"/>
    </w:p>
    <w:p w14:paraId="1951639E">
      <w:pPr>
        <w:ind w:firstLine="480"/>
        <w:rPr>
          <w:color w:val="auto"/>
        </w:rPr>
      </w:pPr>
      <w:r>
        <w:rPr>
          <w:color w:val="auto"/>
        </w:rPr>
        <w:t>1、同一种危险物质可能有多种环境风险类型。风险事故情形应包括危险物质泄漏，以及火灾、爆炸等引发的伴生/次生污染物排放情形。对不同环境要素产生影响的风险事故情形，应分别进行设定。</w:t>
      </w:r>
    </w:p>
    <w:p w14:paraId="62675E64">
      <w:pPr>
        <w:ind w:firstLine="480"/>
        <w:rPr>
          <w:color w:val="auto"/>
        </w:rPr>
      </w:pPr>
      <w:r>
        <w:rPr>
          <w:color w:val="auto"/>
        </w:rPr>
        <w:t>2、对于火灾、爆炸事故，需将事故中未完全燃烧的危险物质在高温下迅速挥发释放至大气,以及燃烧过程中产生的伴生次生污染物对环境的影响作为风险事故情形设定的内容。</w:t>
      </w:r>
    </w:p>
    <w:p w14:paraId="329D12CC">
      <w:pPr>
        <w:ind w:firstLine="480"/>
        <w:rPr>
          <w:color w:val="auto"/>
        </w:rPr>
      </w:pPr>
      <w:r>
        <w:rPr>
          <w:color w:val="auto"/>
        </w:rPr>
        <w:t>3、设定的风险事故情形发生可能性应处于合理的区间，并与经济技术发展水平相适应。一般而言，发生频率小于10</w:t>
      </w:r>
      <w:r>
        <w:rPr>
          <w:color w:val="auto"/>
          <w:vertAlign w:val="superscript"/>
        </w:rPr>
        <w:t>-6</w:t>
      </w:r>
      <w:r>
        <w:rPr>
          <w:color w:val="auto"/>
        </w:rPr>
        <w:t>/年的事件是极小概率事件，可作为代表性事故情形中最大可信事故设定的参考。</w:t>
      </w:r>
    </w:p>
    <w:p w14:paraId="4EE6E83C">
      <w:pPr>
        <w:ind w:firstLine="480"/>
        <w:rPr>
          <w:color w:val="auto"/>
        </w:rPr>
      </w:pPr>
      <w:r>
        <w:rPr>
          <w:color w:val="auto"/>
        </w:rPr>
        <w:t>4、事故情形的设定应在环境风险识别的基础上筛选，设定的事故情形应具有危险物质、环境危害、影响途径等方面的代表性。</w:t>
      </w:r>
    </w:p>
    <w:p w14:paraId="0B68349F">
      <w:pPr>
        <w:ind w:firstLine="0" w:firstLineChars="0"/>
        <w:outlineLvl w:val="1"/>
        <w:rPr>
          <w:b/>
          <w:bCs/>
          <w:color w:val="auto"/>
        </w:rPr>
      </w:pPr>
      <w:bookmarkStart w:id="99" w:name="_Toc7737"/>
      <w:bookmarkStart w:id="100" w:name="_Toc31552"/>
      <w:bookmarkStart w:id="101" w:name="_Toc435"/>
      <w:bookmarkStart w:id="102" w:name="_Toc10105"/>
      <w:bookmarkStart w:id="103" w:name="_Toc22975"/>
      <w:r>
        <w:rPr>
          <w:rFonts w:hint="eastAsia"/>
          <w:b/>
          <w:bCs/>
          <w:color w:val="auto"/>
        </w:rPr>
        <w:t>6</w:t>
      </w:r>
      <w:r>
        <w:rPr>
          <w:b/>
          <w:bCs/>
          <w:color w:val="auto"/>
        </w:rPr>
        <w:t>.3 本项目最大可信事故的确定</w:t>
      </w:r>
      <w:bookmarkEnd w:id="99"/>
      <w:bookmarkEnd w:id="100"/>
      <w:bookmarkEnd w:id="101"/>
      <w:bookmarkEnd w:id="102"/>
      <w:bookmarkEnd w:id="103"/>
    </w:p>
    <w:p w14:paraId="6140C1B8">
      <w:pPr>
        <w:ind w:firstLine="480"/>
        <w:rPr>
          <w:color w:val="auto"/>
        </w:rPr>
      </w:pPr>
      <w:r>
        <w:rPr>
          <w:color w:val="auto"/>
        </w:rPr>
        <w:t>根据各功能单元风险物质在线量识别，储罐中风险物质在线量最大，管道其次，设备中最少，且考虑到管线或设备发生泄漏可以通过关闭阀门等措施得到较快速控制，本项目事故防范重点放在储罐区上。</w:t>
      </w:r>
    </w:p>
    <w:p w14:paraId="10918C3E">
      <w:pPr>
        <w:ind w:firstLine="480"/>
        <w:rPr>
          <w:color w:val="auto"/>
        </w:rPr>
      </w:pPr>
      <w:r>
        <w:rPr>
          <w:color w:val="auto"/>
        </w:rPr>
        <w:t>根据《建设项目环境风险评价技术导则》(HJ169-2018)附录E，泄漏概率如下。</w:t>
      </w:r>
    </w:p>
    <w:p w14:paraId="22DC4718">
      <w:pPr>
        <w:autoSpaceDE w:val="0"/>
        <w:autoSpaceDN w:val="0"/>
        <w:spacing w:line="240" w:lineRule="auto"/>
        <w:ind w:firstLine="0" w:firstLineChars="0"/>
        <w:jc w:val="center"/>
        <w:rPr>
          <w:b/>
          <w:bCs/>
          <w:snapToGrid w:val="0"/>
          <w:color w:val="auto"/>
          <w:spacing w:val="-6"/>
          <w:kern w:val="21"/>
          <w:sz w:val="21"/>
          <w:szCs w:val="21"/>
        </w:rPr>
      </w:pPr>
      <w:r>
        <w:rPr>
          <w:b/>
          <w:bCs/>
          <w:snapToGrid w:val="0"/>
          <w:color w:val="auto"/>
          <w:spacing w:val="-6"/>
          <w:kern w:val="21"/>
          <w:sz w:val="21"/>
          <w:szCs w:val="21"/>
        </w:rPr>
        <w:t>表</w:t>
      </w:r>
      <w:r>
        <w:rPr>
          <w:rFonts w:hint="eastAsia"/>
          <w:b/>
          <w:bCs/>
          <w:snapToGrid w:val="0"/>
          <w:color w:val="auto"/>
          <w:spacing w:val="-6"/>
          <w:kern w:val="21"/>
          <w:sz w:val="21"/>
          <w:szCs w:val="21"/>
        </w:rPr>
        <w:t>6</w:t>
      </w:r>
      <w:r>
        <w:rPr>
          <w:b/>
          <w:bCs/>
          <w:snapToGrid w:val="0"/>
          <w:color w:val="auto"/>
          <w:spacing w:val="-6"/>
          <w:kern w:val="21"/>
          <w:sz w:val="21"/>
          <w:szCs w:val="21"/>
        </w:rPr>
        <w:t>.3-1  泄漏频率表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2977"/>
        <w:gridCol w:w="2318"/>
      </w:tblGrid>
      <w:tr w14:paraId="5781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Align w:val="center"/>
          </w:tcPr>
          <w:p w14:paraId="77A020B5">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部件类型</w:t>
            </w:r>
          </w:p>
        </w:tc>
        <w:tc>
          <w:tcPr>
            <w:tcW w:w="2977" w:type="dxa"/>
            <w:vAlign w:val="center"/>
          </w:tcPr>
          <w:p w14:paraId="5513BA69">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泄漏模式</w:t>
            </w:r>
          </w:p>
        </w:tc>
        <w:tc>
          <w:tcPr>
            <w:tcW w:w="2318" w:type="dxa"/>
            <w:vAlign w:val="center"/>
          </w:tcPr>
          <w:p w14:paraId="70E33551">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泄漏频率</w:t>
            </w:r>
          </w:p>
        </w:tc>
      </w:tr>
      <w:tr w14:paraId="3167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1AAD9E46">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反应器/工艺储罐/气体储罐/塔器</w:t>
            </w:r>
          </w:p>
        </w:tc>
        <w:tc>
          <w:tcPr>
            <w:tcW w:w="2977" w:type="dxa"/>
            <w:vAlign w:val="center"/>
          </w:tcPr>
          <w:p w14:paraId="119DA79E">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泄漏孔径为10mm孔径</w:t>
            </w:r>
          </w:p>
        </w:tc>
        <w:tc>
          <w:tcPr>
            <w:tcW w:w="2318" w:type="dxa"/>
            <w:vAlign w:val="center"/>
          </w:tcPr>
          <w:p w14:paraId="6834171C">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1.00×10</w:t>
            </w:r>
            <w:r>
              <w:rPr>
                <w:color w:val="auto"/>
                <w:kern w:val="0"/>
                <w:sz w:val="21"/>
                <w:szCs w:val="21"/>
                <w:vertAlign w:val="superscript"/>
              </w:rPr>
              <w:t>-4</w:t>
            </w:r>
            <w:r>
              <w:rPr>
                <w:color w:val="auto"/>
                <w:kern w:val="0"/>
                <w:sz w:val="21"/>
                <w:szCs w:val="21"/>
              </w:rPr>
              <w:t>/a</w:t>
            </w:r>
          </w:p>
        </w:tc>
      </w:tr>
      <w:tr w14:paraId="6C7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CD84B59">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40CF7564">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10min内储罐泄漏完</w:t>
            </w:r>
          </w:p>
        </w:tc>
        <w:tc>
          <w:tcPr>
            <w:tcW w:w="2318" w:type="dxa"/>
            <w:vAlign w:val="center"/>
          </w:tcPr>
          <w:p w14:paraId="71D7521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49AA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48A39C38">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47ACF978">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储罐全破裂</w:t>
            </w:r>
          </w:p>
        </w:tc>
        <w:tc>
          <w:tcPr>
            <w:tcW w:w="2318" w:type="dxa"/>
            <w:vAlign w:val="center"/>
          </w:tcPr>
          <w:p w14:paraId="51EB445D">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5CF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2D0F6FE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常压单包容储罐</w:t>
            </w:r>
          </w:p>
        </w:tc>
        <w:tc>
          <w:tcPr>
            <w:tcW w:w="2977" w:type="dxa"/>
            <w:vAlign w:val="center"/>
          </w:tcPr>
          <w:p w14:paraId="44440758">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泄漏孔径为10mm孔径</w:t>
            </w:r>
          </w:p>
        </w:tc>
        <w:tc>
          <w:tcPr>
            <w:tcW w:w="2318" w:type="dxa"/>
            <w:vAlign w:val="center"/>
          </w:tcPr>
          <w:p w14:paraId="00DA976F">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1.00×10</w:t>
            </w:r>
            <w:r>
              <w:rPr>
                <w:color w:val="auto"/>
                <w:kern w:val="0"/>
                <w:sz w:val="21"/>
                <w:szCs w:val="21"/>
                <w:vertAlign w:val="superscript"/>
              </w:rPr>
              <w:t>-4</w:t>
            </w:r>
            <w:r>
              <w:rPr>
                <w:color w:val="auto"/>
                <w:kern w:val="0"/>
                <w:sz w:val="21"/>
                <w:szCs w:val="21"/>
              </w:rPr>
              <w:t>/a</w:t>
            </w:r>
          </w:p>
        </w:tc>
      </w:tr>
      <w:tr w14:paraId="2EC2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0661B094">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6CBFDE34">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10min内储罐泄漏完</w:t>
            </w:r>
          </w:p>
        </w:tc>
        <w:tc>
          <w:tcPr>
            <w:tcW w:w="2318" w:type="dxa"/>
            <w:vAlign w:val="center"/>
          </w:tcPr>
          <w:p w14:paraId="17BC52D3">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756D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A13D4C2">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15D6090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储罐全破裂</w:t>
            </w:r>
          </w:p>
        </w:tc>
        <w:tc>
          <w:tcPr>
            <w:tcW w:w="2318" w:type="dxa"/>
            <w:vAlign w:val="center"/>
          </w:tcPr>
          <w:p w14:paraId="4F25BA6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5.00×10</w:t>
            </w:r>
            <w:r>
              <w:rPr>
                <w:color w:val="auto"/>
                <w:kern w:val="0"/>
                <w:sz w:val="21"/>
                <w:szCs w:val="21"/>
                <w:vertAlign w:val="superscript"/>
              </w:rPr>
              <w:t>-6</w:t>
            </w:r>
            <w:r>
              <w:rPr>
                <w:color w:val="auto"/>
                <w:kern w:val="0"/>
                <w:sz w:val="21"/>
                <w:szCs w:val="21"/>
              </w:rPr>
              <w:t>/a</w:t>
            </w:r>
          </w:p>
        </w:tc>
      </w:tr>
      <w:tr w14:paraId="5DE9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restart"/>
            <w:vAlign w:val="center"/>
          </w:tcPr>
          <w:p w14:paraId="1C88A262">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75mm＜内径≤150mm的管道</w:t>
            </w:r>
          </w:p>
        </w:tc>
        <w:tc>
          <w:tcPr>
            <w:tcW w:w="2977" w:type="dxa"/>
            <w:vAlign w:val="center"/>
          </w:tcPr>
          <w:p w14:paraId="40CA4326">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泄漏孔径为10%孔径</w:t>
            </w:r>
          </w:p>
        </w:tc>
        <w:tc>
          <w:tcPr>
            <w:tcW w:w="2318" w:type="dxa"/>
            <w:vAlign w:val="center"/>
          </w:tcPr>
          <w:p w14:paraId="2A7ECF77">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2.00×10</w:t>
            </w:r>
            <w:r>
              <w:rPr>
                <w:color w:val="auto"/>
                <w:kern w:val="0"/>
                <w:sz w:val="21"/>
                <w:szCs w:val="21"/>
                <w:vertAlign w:val="superscript"/>
              </w:rPr>
              <w:t>-6</w:t>
            </w:r>
            <w:r>
              <w:rPr>
                <w:color w:val="auto"/>
                <w:kern w:val="0"/>
                <w:sz w:val="21"/>
                <w:szCs w:val="21"/>
              </w:rPr>
              <w:t>/（m·a）</w:t>
            </w:r>
          </w:p>
        </w:tc>
      </w:tr>
      <w:tr w14:paraId="6E28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7" w:type="dxa"/>
            <w:vMerge w:val="continue"/>
            <w:vAlign w:val="center"/>
          </w:tcPr>
          <w:p w14:paraId="6C796D6A">
            <w:pPr>
              <w:autoSpaceDE w:val="0"/>
              <w:autoSpaceDN w:val="0"/>
              <w:adjustRightInd w:val="0"/>
              <w:spacing w:line="240" w:lineRule="auto"/>
              <w:ind w:firstLine="0" w:firstLineChars="0"/>
              <w:jc w:val="center"/>
              <w:rPr>
                <w:color w:val="auto"/>
                <w:kern w:val="0"/>
                <w:sz w:val="21"/>
                <w:szCs w:val="21"/>
              </w:rPr>
            </w:pPr>
          </w:p>
        </w:tc>
        <w:tc>
          <w:tcPr>
            <w:tcW w:w="2977" w:type="dxa"/>
            <w:vAlign w:val="center"/>
          </w:tcPr>
          <w:p w14:paraId="09675CEB">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全管径泄漏</w:t>
            </w:r>
          </w:p>
        </w:tc>
        <w:tc>
          <w:tcPr>
            <w:tcW w:w="2318" w:type="dxa"/>
            <w:vAlign w:val="center"/>
          </w:tcPr>
          <w:p w14:paraId="5D645BF1">
            <w:pPr>
              <w:autoSpaceDE w:val="0"/>
              <w:autoSpaceDN w:val="0"/>
              <w:adjustRightInd w:val="0"/>
              <w:spacing w:line="240" w:lineRule="auto"/>
              <w:ind w:firstLine="0" w:firstLineChars="0"/>
              <w:jc w:val="center"/>
              <w:rPr>
                <w:color w:val="auto"/>
                <w:kern w:val="0"/>
                <w:sz w:val="21"/>
                <w:szCs w:val="21"/>
              </w:rPr>
            </w:pPr>
            <w:r>
              <w:rPr>
                <w:color w:val="auto"/>
                <w:kern w:val="0"/>
                <w:sz w:val="21"/>
                <w:szCs w:val="21"/>
              </w:rPr>
              <w:t>3.00×10</w:t>
            </w:r>
            <w:r>
              <w:rPr>
                <w:color w:val="auto"/>
                <w:kern w:val="0"/>
                <w:sz w:val="21"/>
                <w:szCs w:val="21"/>
                <w:vertAlign w:val="superscript"/>
              </w:rPr>
              <w:t>-7</w:t>
            </w:r>
            <w:r>
              <w:rPr>
                <w:color w:val="auto"/>
                <w:kern w:val="0"/>
                <w:sz w:val="21"/>
                <w:szCs w:val="21"/>
              </w:rPr>
              <w:t>/（m·a）</w:t>
            </w:r>
          </w:p>
        </w:tc>
      </w:tr>
    </w:tbl>
    <w:p w14:paraId="60BB8D30">
      <w:pPr>
        <w:ind w:firstLine="480"/>
        <w:rPr>
          <w:rFonts w:hint="eastAsia" w:eastAsia="宋体"/>
          <w:color w:val="auto"/>
          <w:lang w:val="en-US" w:eastAsia="zh-CN"/>
        </w:rPr>
      </w:pPr>
      <w:r>
        <w:rPr>
          <w:color w:val="auto"/>
        </w:rPr>
        <w:t>根据上表结合本项目风险源类型和特点，本项目风险评价的最大可信事故设定如下：硫酸泄漏事故：考虑储罐连接管件破裂，泄漏模式取</w:t>
      </w:r>
      <w:r>
        <w:rPr>
          <w:rFonts w:hint="eastAsia"/>
          <w:color w:val="auto"/>
          <w:lang w:val="en-US" w:eastAsia="zh-CN"/>
        </w:rPr>
        <w:t>储罐发生泄漏，</w:t>
      </w:r>
      <w:r>
        <w:rPr>
          <w:color w:val="auto"/>
        </w:rPr>
        <w:t>泄漏孔径为1</w:t>
      </w:r>
      <w:r>
        <w:rPr>
          <w:rFonts w:hint="eastAsia"/>
          <w:color w:val="auto"/>
          <w:lang w:val="en-US" w:eastAsia="zh-CN"/>
        </w:rPr>
        <w:t>0mm</w:t>
      </w:r>
      <w:r>
        <w:rPr>
          <w:color w:val="auto"/>
        </w:rPr>
        <w:t>孔径，概率为</w:t>
      </w:r>
      <w:r>
        <w:rPr>
          <w:rFonts w:hint="eastAsia"/>
          <w:color w:val="auto"/>
        </w:rPr>
        <w:t>1.00×10</w:t>
      </w:r>
      <w:r>
        <w:rPr>
          <w:rFonts w:hint="eastAsia"/>
          <w:color w:val="auto"/>
          <w:vertAlign w:val="superscript"/>
        </w:rPr>
        <w:t>-4</w:t>
      </w:r>
      <w:r>
        <w:rPr>
          <w:rFonts w:hint="eastAsia"/>
          <w:color w:val="auto"/>
        </w:rPr>
        <w:t>/a</w:t>
      </w:r>
      <w:r>
        <w:rPr>
          <w:color w:val="auto"/>
        </w:rPr>
        <w:t>。沼气</w:t>
      </w:r>
      <w:r>
        <w:rPr>
          <w:rFonts w:hint="eastAsia"/>
          <w:color w:val="auto"/>
          <w:lang w:eastAsia="zh-CN"/>
        </w:rPr>
        <w:t>泄漏</w:t>
      </w:r>
      <w:r>
        <w:rPr>
          <w:color w:val="auto"/>
        </w:rPr>
        <w:t>事故：泄露模式取</w:t>
      </w:r>
      <w:r>
        <w:rPr>
          <w:rFonts w:hint="eastAsia"/>
          <w:color w:val="auto"/>
          <w:lang w:val="en-US" w:eastAsia="zh-CN"/>
        </w:rPr>
        <w:t>管道发生泄漏且</w:t>
      </w:r>
      <w:r>
        <w:rPr>
          <w:rFonts w:hint="eastAsia"/>
          <w:color w:val="auto"/>
        </w:rPr>
        <w:t>孔径为10%</w:t>
      </w:r>
      <w:r>
        <w:rPr>
          <w:color w:val="auto"/>
        </w:rPr>
        <w:t>，则储气柜</w:t>
      </w:r>
      <w:r>
        <w:rPr>
          <w:rFonts w:hint="eastAsia"/>
          <w:color w:val="auto"/>
          <w:lang w:eastAsia="zh-CN"/>
        </w:rPr>
        <w:t>泄漏</w:t>
      </w:r>
      <w:r>
        <w:rPr>
          <w:color w:val="auto"/>
        </w:rPr>
        <w:t>概率为2.00×10</w:t>
      </w:r>
      <w:r>
        <w:rPr>
          <w:color w:val="auto"/>
          <w:vertAlign w:val="superscript"/>
        </w:rPr>
        <w:t>-6</w:t>
      </w:r>
      <w:r>
        <w:rPr>
          <w:color w:val="auto"/>
        </w:rPr>
        <w:t>/a。</w:t>
      </w:r>
      <w:r>
        <w:rPr>
          <w:rFonts w:hint="eastAsia"/>
          <w:color w:val="auto"/>
          <w:u w:val="single"/>
          <w:lang w:val="en-US" w:eastAsia="zh-CN"/>
        </w:rPr>
        <w:t>双氧水泄漏事故：泄露模式取储罐发生泄漏，泄露孔径为10mm孔径，泄露概率为</w:t>
      </w:r>
      <w:r>
        <w:rPr>
          <w:rFonts w:hint="eastAsia"/>
          <w:color w:val="auto"/>
          <w:u w:val="single"/>
        </w:rPr>
        <w:t>1.00×10</w:t>
      </w:r>
      <w:r>
        <w:rPr>
          <w:rFonts w:hint="eastAsia"/>
          <w:color w:val="auto"/>
          <w:u w:val="single"/>
          <w:vertAlign w:val="superscript"/>
        </w:rPr>
        <w:t>-4</w:t>
      </w:r>
      <w:r>
        <w:rPr>
          <w:rFonts w:hint="eastAsia"/>
          <w:color w:val="auto"/>
          <w:u w:val="single"/>
        </w:rPr>
        <w:t>/a</w:t>
      </w:r>
      <w:r>
        <w:rPr>
          <w:rFonts w:hint="eastAsia"/>
          <w:color w:val="auto"/>
          <w:u w:val="single"/>
          <w:lang w:eastAsia="zh-CN"/>
        </w:rPr>
        <w:t>。</w:t>
      </w:r>
    </w:p>
    <w:p w14:paraId="1624677F">
      <w:pPr>
        <w:pStyle w:val="2"/>
        <w:keepNext w:val="0"/>
        <w:overflowPunct/>
        <w:autoSpaceDE w:val="0"/>
        <w:autoSpaceDN w:val="0"/>
        <w:snapToGrid/>
        <w:ind w:left="0" w:firstLine="0" w:firstLineChars="0"/>
        <w:rPr>
          <w:rFonts w:eastAsia="宋体"/>
          <w:b/>
          <w:bCs/>
          <w:color w:val="auto"/>
          <w:sz w:val="28"/>
          <w:szCs w:val="28"/>
        </w:rPr>
      </w:pPr>
      <w:bookmarkStart w:id="104" w:name="_Toc10741"/>
      <w:bookmarkStart w:id="105" w:name="_Toc16509"/>
      <w:bookmarkStart w:id="106" w:name="_Toc20123"/>
      <w:bookmarkStart w:id="107" w:name="_Toc13883"/>
      <w:bookmarkStart w:id="108" w:name="_Toc13637"/>
      <w:r>
        <w:rPr>
          <w:rFonts w:hint="eastAsia" w:eastAsia="宋体"/>
          <w:b/>
          <w:bCs/>
          <w:color w:val="auto"/>
          <w:sz w:val="28"/>
          <w:szCs w:val="28"/>
        </w:rPr>
        <w:t>7</w:t>
      </w:r>
      <w:r>
        <w:rPr>
          <w:rFonts w:eastAsia="宋体"/>
          <w:b/>
          <w:bCs/>
          <w:color w:val="auto"/>
          <w:sz w:val="28"/>
          <w:szCs w:val="28"/>
        </w:rPr>
        <w:t xml:space="preserve"> 源项分析</w:t>
      </w:r>
      <w:bookmarkEnd w:id="104"/>
      <w:bookmarkEnd w:id="105"/>
      <w:bookmarkEnd w:id="106"/>
      <w:bookmarkEnd w:id="107"/>
      <w:bookmarkEnd w:id="108"/>
    </w:p>
    <w:p w14:paraId="0DA32CAF">
      <w:pPr>
        <w:pStyle w:val="3"/>
        <w:rPr>
          <w:color w:val="auto"/>
        </w:rPr>
      </w:pPr>
      <w:bookmarkStart w:id="109" w:name="_Toc484"/>
      <w:bookmarkStart w:id="110" w:name="_Toc18650"/>
      <w:bookmarkStart w:id="111" w:name="_Toc23638"/>
      <w:bookmarkStart w:id="112" w:name="_Toc862"/>
      <w:bookmarkStart w:id="113" w:name="_Toc12364"/>
      <w:r>
        <w:rPr>
          <w:rFonts w:hint="eastAsia"/>
          <w:color w:val="auto"/>
        </w:rPr>
        <w:t>7</w:t>
      </w:r>
      <w:r>
        <w:rPr>
          <w:color w:val="auto"/>
        </w:rPr>
        <w:t>.1风险物质源强估算</w:t>
      </w:r>
      <w:bookmarkEnd w:id="109"/>
      <w:bookmarkEnd w:id="110"/>
      <w:bookmarkEnd w:id="111"/>
      <w:bookmarkEnd w:id="112"/>
      <w:bookmarkEnd w:id="113"/>
    </w:p>
    <w:p w14:paraId="47F5FC3B">
      <w:pPr>
        <w:numPr>
          <w:ilvl w:val="0"/>
          <w:numId w:val="7"/>
        </w:numPr>
        <w:ind w:firstLine="480"/>
        <w:rPr>
          <w:color w:val="auto"/>
        </w:rPr>
      </w:pPr>
      <w:r>
        <w:rPr>
          <w:color w:val="auto"/>
        </w:rPr>
        <w:t>硫酸</w:t>
      </w:r>
      <w:r>
        <w:rPr>
          <w:rFonts w:hint="eastAsia"/>
          <w:color w:val="auto"/>
          <w:lang w:eastAsia="zh-CN"/>
        </w:rPr>
        <w:t>泄漏</w:t>
      </w:r>
      <w:r>
        <w:rPr>
          <w:color w:val="auto"/>
        </w:rPr>
        <w:t>后污染物源强</w:t>
      </w:r>
    </w:p>
    <w:p w14:paraId="42DA484A">
      <w:pPr>
        <w:ind w:firstLine="480" w:firstLineChars="0"/>
        <w:rPr>
          <w:color w:val="auto"/>
        </w:rPr>
      </w:pPr>
      <w:r>
        <w:rPr>
          <w:color w:val="auto"/>
        </w:rPr>
        <w:t>硫酸储罐液体</w:t>
      </w:r>
      <w:r>
        <w:rPr>
          <w:rFonts w:hint="eastAsia"/>
          <w:color w:val="auto"/>
          <w:lang w:eastAsia="zh-CN"/>
        </w:rPr>
        <w:t>泄漏</w:t>
      </w:r>
      <w:r>
        <w:rPr>
          <w:color w:val="auto"/>
        </w:rPr>
        <w:t>参考《建设项目环境风险评价技术导则》（H</w:t>
      </w:r>
      <w:r>
        <w:rPr>
          <w:rFonts w:hint="eastAsia"/>
          <w:color w:val="auto"/>
        </w:rPr>
        <w:t xml:space="preserve">J </w:t>
      </w:r>
      <w:r>
        <w:rPr>
          <w:color w:val="auto"/>
        </w:rPr>
        <w:t>169-20</w:t>
      </w:r>
      <w:r>
        <w:rPr>
          <w:rFonts w:hint="eastAsia"/>
          <w:color w:val="auto"/>
        </w:rPr>
        <w:t>18</w:t>
      </w:r>
      <w:r>
        <w:rPr>
          <w:color w:val="auto"/>
        </w:rPr>
        <w:t>）中附录F</w:t>
      </w:r>
      <w:r>
        <w:rPr>
          <w:rFonts w:hint="eastAsia"/>
          <w:color w:val="auto"/>
        </w:rPr>
        <w:t>.1</w:t>
      </w:r>
      <w:r>
        <w:rPr>
          <w:color w:val="auto"/>
        </w:rPr>
        <w:t>中给出的</w:t>
      </w:r>
      <w:r>
        <w:rPr>
          <w:rFonts w:hint="eastAsia"/>
          <w:color w:val="auto"/>
          <w:lang w:eastAsia="zh-CN"/>
        </w:rPr>
        <w:t>公式</w:t>
      </w:r>
      <w:r>
        <w:rPr>
          <w:color w:val="auto"/>
        </w:rPr>
        <w:t>计算</w:t>
      </w:r>
    </w:p>
    <w:p w14:paraId="4B140517">
      <w:pPr>
        <w:ind w:firstLine="480" w:firstLineChars="0"/>
        <w:jc w:val="center"/>
        <w:rPr>
          <w:color w:val="auto"/>
        </w:rPr>
      </w:pPr>
      <w:r>
        <w:rPr>
          <w:color w:val="auto"/>
        </w:rPr>
        <w:drawing>
          <wp:inline distT="0" distB="0" distL="114300" distR="114300">
            <wp:extent cx="2061845" cy="638810"/>
            <wp:effectExtent l="0" t="0" r="1460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2061845" cy="638810"/>
                    </a:xfrm>
                    <a:prstGeom prst="rect">
                      <a:avLst/>
                    </a:prstGeom>
                    <a:noFill/>
                    <a:ln>
                      <a:noFill/>
                    </a:ln>
                  </pic:spPr>
                </pic:pic>
              </a:graphicData>
            </a:graphic>
          </wp:inline>
        </w:drawing>
      </w:r>
    </w:p>
    <w:p w14:paraId="5A1424C3">
      <w:pPr>
        <w:ind w:firstLine="480" w:firstLineChars="0"/>
        <w:rPr>
          <w:color w:val="auto"/>
        </w:rPr>
      </w:pPr>
      <w:r>
        <w:rPr>
          <w:color w:val="auto"/>
        </w:rPr>
        <w:t>式中：Q</w:t>
      </w:r>
      <w:r>
        <w:rPr>
          <w:color w:val="auto"/>
          <w:vertAlign w:val="subscript"/>
        </w:rPr>
        <w:t>L</w:t>
      </w:r>
      <w:r>
        <w:rPr>
          <w:color w:val="auto"/>
        </w:rPr>
        <w:t>—液体</w:t>
      </w:r>
      <w:r>
        <w:rPr>
          <w:rFonts w:hint="eastAsia"/>
          <w:color w:val="auto"/>
          <w:lang w:eastAsia="zh-CN"/>
        </w:rPr>
        <w:t>泄漏</w:t>
      </w:r>
      <w:r>
        <w:rPr>
          <w:color w:val="auto"/>
        </w:rPr>
        <w:t>速率，kg/s；</w:t>
      </w:r>
    </w:p>
    <w:p w14:paraId="51D32BC6">
      <w:pPr>
        <w:ind w:firstLine="480" w:firstLineChars="0"/>
        <w:rPr>
          <w:color w:val="auto"/>
        </w:rPr>
      </w:pPr>
      <w:r>
        <w:rPr>
          <w:color w:val="auto"/>
        </w:rPr>
        <w:t xml:space="preserve">      P—容器内介质压力，Pa；常压；</w:t>
      </w:r>
    </w:p>
    <w:p w14:paraId="2D432A17">
      <w:pPr>
        <w:ind w:firstLine="480" w:firstLineChars="0"/>
        <w:rPr>
          <w:color w:val="auto"/>
        </w:rPr>
      </w:pPr>
      <w:r>
        <w:rPr>
          <w:color w:val="auto"/>
        </w:rPr>
        <w:t xml:space="preserve">      P</w:t>
      </w:r>
      <w:r>
        <w:rPr>
          <w:color w:val="auto"/>
          <w:vertAlign w:val="subscript"/>
        </w:rPr>
        <w:t>0</w:t>
      </w:r>
      <w:r>
        <w:rPr>
          <w:color w:val="auto"/>
        </w:rPr>
        <w:t>—环境压力，Pa；101325Pa；</w:t>
      </w:r>
    </w:p>
    <w:p w14:paraId="04B2820F">
      <w:pPr>
        <w:ind w:firstLine="480" w:firstLineChars="0"/>
        <w:rPr>
          <w:color w:val="auto"/>
        </w:rPr>
      </w:pPr>
      <w:r>
        <w:rPr>
          <w:color w:val="auto"/>
        </w:rPr>
        <w:t xml:space="preserve">      ρ—</w:t>
      </w:r>
      <w:r>
        <w:rPr>
          <w:rFonts w:hint="eastAsia"/>
          <w:color w:val="auto"/>
          <w:lang w:eastAsia="zh-CN"/>
        </w:rPr>
        <w:t>泄漏液体</w:t>
      </w:r>
      <w:r>
        <w:rPr>
          <w:color w:val="auto"/>
        </w:rPr>
        <w:t>密度，kg/m</w:t>
      </w:r>
      <w:r>
        <w:rPr>
          <w:color w:val="auto"/>
          <w:vertAlign w:val="superscript"/>
        </w:rPr>
        <w:t>3</w:t>
      </w:r>
      <w:r>
        <w:rPr>
          <w:color w:val="auto"/>
        </w:rPr>
        <w:t>；18</w:t>
      </w:r>
      <w:r>
        <w:rPr>
          <w:rFonts w:hint="eastAsia"/>
          <w:color w:val="auto"/>
        </w:rPr>
        <w:t>4</w:t>
      </w:r>
      <w:r>
        <w:rPr>
          <w:color w:val="auto"/>
        </w:rPr>
        <w:t>0kg/m</w:t>
      </w:r>
      <w:r>
        <w:rPr>
          <w:color w:val="auto"/>
          <w:vertAlign w:val="superscript"/>
        </w:rPr>
        <w:t>3</w:t>
      </w:r>
    </w:p>
    <w:p w14:paraId="4F343AC9">
      <w:pPr>
        <w:ind w:firstLine="1200" w:firstLineChars="500"/>
        <w:rPr>
          <w:color w:val="auto"/>
        </w:rPr>
      </w:pPr>
      <w:r>
        <w:rPr>
          <w:color w:val="auto"/>
        </w:rPr>
        <w:t>g—重力加速度，9.81 m/s</w:t>
      </w:r>
      <w:r>
        <w:rPr>
          <w:color w:val="auto"/>
          <w:vertAlign w:val="superscript"/>
        </w:rPr>
        <w:t>2</w:t>
      </w:r>
      <w:r>
        <w:rPr>
          <w:color w:val="auto"/>
        </w:rPr>
        <w:t>；</w:t>
      </w:r>
    </w:p>
    <w:p w14:paraId="21C019D9">
      <w:pPr>
        <w:ind w:firstLine="1200" w:firstLineChars="500"/>
        <w:rPr>
          <w:color w:val="auto"/>
          <w:vertAlign w:val="subscript"/>
        </w:rPr>
      </w:pPr>
      <w:r>
        <w:rPr>
          <w:color w:val="auto"/>
        </w:rPr>
        <w:t>C</w:t>
      </w:r>
      <w:r>
        <w:rPr>
          <w:color w:val="auto"/>
          <w:vertAlign w:val="subscript"/>
        </w:rPr>
        <w:t>d</w:t>
      </w:r>
      <w:r>
        <w:rPr>
          <w:color w:val="auto"/>
        </w:rPr>
        <w:t>—液体</w:t>
      </w:r>
      <w:r>
        <w:rPr>
          <w:rFonts w:hint="eastAsia"/>
          <w:color w:val="auto"/>
          <w:lang w:eastAsia="zh-CN"/>
        </w:rPr>
        <w:t>泄漏</w:t>
      </w:r>
      <w:r>
        <w:rPr>
          <w:color w:val="auto"/>
        </w:rPr>
        <w:t>系数，按《建设项目环境风险评价技术导则》（</w:t>
      </w:r>
      <w:r>
        <w:rPr>
          <w:rFonts w:hint="eastAsia"/>
          <w:color w:val="auto"/>
        </w:rPr>
        <w:t>HJ169-2018</w:t>
      </w:r>
      <w:r>
        <w:rPr>
          <w:color w:val="auto"/>
        </w:rPr>
        <w:t>）表F.1选取；</w:t>
      </w:r>
    </w:p>
    <w:p w14:paraId="61AC51BA">
      <w:pPr>
        <w:ind w:firstLine="1200" w:firstLineChars="500"/>
        <w:rPr>
          <w:color w:val="auto"/>
        </w:rPr>
      </w:pPr>
      <w:r>
        <w:rPr>
          <w:color w:val="auto"/>
        </w:rPr>
        <w:t>A—裂口面积，m</w:t>
      </w:r>
      <w:r>
        <w:rPr>
          <w:color w:val="auto"/>
          <w:vertAlign w:val="superscript"/>
        </w:rPr>
        <w:t>2</w:t>
      </w:r>
      <w:r>
        <w:rPr>
          <w:rFonts w:hint="eastAsia"/>
          <w:color w:val="auto"/>
        </w:rPr>
        <w:t>。本</w:t>
      </w:r>
      <w:r>
        <w:rPr>
          <w:color w:val="auto"/>
        </w:rPr>
        <w:t>次评价设罐体出现一个2.5mm半径的圆形孔洞。</w:t>
      </w:r>
    </w:p>
    <w:p w14:paraId="2AC839BE">
      <w:pPr>
        <w:ind w:firstLine="1200" w:firstLineChars="500"/>
        <w:rPr>
          <w:color w:val="auto"/>
        </w:rPr>
      </w:pPr>
      <w:r>
        <w:rPr>
          <w:color w:val="auto"/>
        </w:rPr>
        <w:t>计算得</w:t>
      </w:r>
      <w:r>
        <w:rPr>
          <w:rFonts w:hint="eastAsia"/>
          <w:color w:val="auto"/>
          <w:lang w:eastAsia="zh-CN"/>
        </w:rPr>
        <w:t>泄漏</w:t>
      </w:r>
      <w:r>
        <w:rPr>
          <w:color w:val="auto"/>
        </w:rPr>
        <w:t>速率为0.73kg/s。</w:t>
      </w:r>
    </w:p>
    <w:p w14:paraId="5E5BFA73">
      <w:pPr>
        <w:pStyle w:val="51"/>
        <w:rPr>
          <w:color w:val="auto"/>
        </w:rPr>
      </w:pPr>
      <w:r>
        <w:rPr>
          <w:color w:val="auto"/>
        </w:rPr>
        <w:t>（2）硫酸蒸发量计算</w:t>
      </w:r>
    </w:p>
    <w:p w14:paraId="09A3F21C">
      <w:pPr>
        <w:pStyle w:val="51"/>
        <w:rPr>
          <w:color w:val="auto"/>
        </w:rPr>
      </w:pPr>
      <w:r>
        <w:rPr>
          <w:color w:val="auto"/>
        </w:rPr>
        <w:t>泄漏液体的蒸发分为闪蒸蒸发、热量蒸发和质量蒸发三种，其蒸发总量为这三种蒸发之和。</w:t>
      </w:r>
    </w:p>
    <w:p w14:paraId="718BD7F6">
      <w:pPr>
        <w:pStyle w:val="51"/>
        <w:rPr>
          <w:color w:val="auto"/>
        </w:rPr>
      </w:pPr>
      <w:r>
        <w:rPr>
          <w:color w:val="auto"/>
        </w:rPr>
        <w:t>由于本项目</w:t>
      </w:r>
      <w:r>
        <w:rPr>
          <w:rFonts w:hint="eastAsia"/>
          <w:color w:val="auto"/>
        </w:rPr>
        <w:t>使用的</w:t>
      </w:r>
      <w:r>
        <w:rPr>
          <w:color w:val="auto"/>
        </w:rPr>
        <w:t>硫酸采用常温常压方式储存，因此泄漏之后不存在闪蒸和热量蒸发的过程，直接进入质量蒸发过程。</w:t>
      </w:r>
    </w:p>
    <w:p w14:paraId="1CE8F6A0">
      <w:pPr>
        <w:pStyle w:val="51"/>
        <w:rPr>
          <w:color w:val="auto"/>
        </w:rPr>
      </w:pPr>
      <w:r>
        <w:rPr>
          <w:color w:val="auto"/>
        </w:rPr>
        <w:t>质量蒸发速度Q</w:t>
      </w:r>
      <w:r>
        <w:rPr>
          <w:color w:val="auto"/>
          <w:vertAlign w:val="subscript"/>
        </w:rPr>
        <w:t>3</w:t>
      </w:r>
      <w:r>
        <w:rPr>
          <w:color w:val="auto"/>
        </w:rPr>
        <w:t>按下式计算：</w:t>
      </w:r>
    </w:p>
    <w:p w14:paraId="304A0E26">
      <w:pPr>
        <w:ind w:firstLine="480"/>
        <w:jc w:val="center"/>
        <w:rPr>
          <w:color w:val="auto"/>
        </w:rPr>
      </w:pPr>
      <w:r>
        <w:rPr>
          <w:color w:val="auto"/>
        </w:rPr>
        <w:drawing>
          <wp:inline distT="0" distB="0" distL="0" distR="0">
            <wp:extent cx="1714500" cy="533400"/>
            <wp:effectExtent l="0" t="0" r="0" b="0"/>
            <wp:docPr id="1136795683" name="图片 1136795683"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95683" name="图片 1136795683" descr="文本&#10;&#10;AI 生成的内容可能不正确。"/>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714500" cy="533400"/>
                    </a:xfrm>
                    <a:prstGeom prst="rect">
                      <a:avLst/>
                    </a:prstGeom>
                    <a:noFill/>
                    <a:ln>
                      <a:noFill/>
                    </a:ln>
                  </pic:spPr>
                </pic:pic>
              </a:graphicData>
            </a:graphic>
          </wp:inline>
        </w:drawing>
      </w:r>
    </w:p>
    <w:p w14:paraId="240DA039">
      <w:pPr>
        <w:pStyle w:val="51"/>
        <w:rPr>
          <w:color w:val="auto"/>
        </w:rPr>
      </w:pPr>
      <w:r>
        <w:rPr>
          <w:color w:val="auto"/>
        </w:rPr>
        <w:t>式中：Q</w:t>
      </w:r>
      <w:r>
        <w:rPr>
          <w:color w:val="auto"/>
          <w:vertAlign w:val="subscript"/>
        </w:rPr>
        <w:t>3</w:t>
      </w:r>
      <w:r>
        <w:rPr>
          <w:color w:val="auto"/>
        </w:rPr>
        <w:t>——质量蒸发速度，kg/s；</w:t>
      </w:r>
    </w:p>
    <w:p w14:paraId="39C86B12">
      <w:pPr>
        <w:pStyle w:val="51"/>
        <w:rPr>
          <w:color w:val="auto"/>
        </w:rPr>
      </w:pPr>
      <w:r>
        <w:rPr>
          <w:rFonts w:cs="Times New Roman"/>
          <w:color w:val="auto"/>
        </w:rPr>
        <w:t>α</w:t>
      </w:r>
      <w:r>
        <w:rPr>
          <w:color w:val="auto"/>
        </w:rPr>
        <w:t>，n——大气稳定度系数，最不利气象条件F类稳定度下</w:t>
      </w:r>
      <w:r>
        <w:rPr>
          <w:rFonts w:cs="Times New Roman"/>
          <w:color w:val="auto"/>
        </w:rPr>
        <w:t>α</w:t>
      </w:r>
      <w:r>
        <w:rPr>
          <w:color w:val="auto"/>
        </w:rPr>
        <w:t>取值5.285×10</w:t>
      </w:r>
      <w:r>
        <w:rPr>
          <w:color w:val="auto"/>
          <w:vertAlign w:val="superscript"/>
        </w:rPr>
        <w:t>-3</w:t>
      </w:r>
      <w:r>
        <w:rPr>
          <w:color w:val="auto"/>
        </w:rPr>
        <w:t>、n取值为0.3，</w:t>
      </w:r>
      <w:r>
        <w:rPr>
          <w:rFonts w:hint="eastAsia"/>
          <w:color w:val="auto"/>
        </w:rPr>
        <w:t>考虑最不利原则，本次评价以F类稳定度取值</w:t>
      </w:r>
      <w:r>
        <w:rPr>
          <w:color w:val="auto"/>
        </w:rPr>
        <w:t>；</w:t>
      </w:r>
    </w:p>
    <w:p w14:paraId="58C06C80">
      <w:pPr>
        <w:pStyle w:val="51"/>
        <w:rPr>
          <w:color w:val="auto"/>
        </w:rPr>
      </w:pPr>
      <w:r>
        <w:rPr>
          <w:color w:val="auto"/>
        </w:rPr>
        <w:t>M——摩尔质量，kg/mol，硫酸取0.098kg/mol；</w:t>
      </w:r>
    </w:p>
    <w:p w14:paraId="690F57F8">
      <w:pPr>
        <w:pStyle w:val="51"/>
        <w:rPr>
          <w:color w:val="auto"/>
        </w:rPr>
      </w:pPr>
      <w:r>
        <w:rPr>
          <w:color w:val="auto"/>
        </w:rPr>
        <w:t>p——液体表面</w:t>
      </w:r>
      <w:r>
        <w:rPr>
          <w:rFonts w:hint="eastAsia"/>
          <w:color w:val="auto"/>
          <w:lang w:eastAsia="zh-CN"/>
        </w:rPr>
        <w:t>蒸汽压</w:t>
      </w:r>
      <w:r>
        <w:rPr>
          <w:color w:val="auto"/>
        </w:rPr>
        <w:t>，Pa，本次评价取</w:t>
      </w:r>
      <w:r>
        <w:rPr>
          <w:rFonts w:hint="eastAsia"/>
          <w:color w:val="auto"/>
        </w:rPr>
        <w:t>0.023</w:t>
      </w:r>
      <w:r>
        <w:rPr>
          <w:color w:val="auto"/>
        </w:rPr>
        <w:t>Pa；</w:t>
      </w:r>
    </w:p>
    <w:p w14:paraId="0CAEAD66">
      <w:pPr>
        <w:pStyle w:val="51"/>
        <w:rPr>
          <w:color w:val="auto"/>
        </w:rPr>
      </w:pPr>
      <w:r>
        <w:rPr>
          <w:color w:val="auto"/>
        </w:rPr>
        <w:t>R——气体常数，J/mol•k，8.314J/mol•k；</w:t>
      </w:r>
      <w:r>
        <w:rPr>
          <w:rFonts w:hint="eastAsia"/>
          <w:color w:val="auto"/>
        </w:rPr>
        <w:t xml:space="preserve"> </w:t>
      </w:r>
    </w:p>
    <w:p w14:paraId="243ECF8A">
      <w:pPr>
        <w:pStyle w:val="51"/>
        <w:rPr>
          <w:color w:val="auto"/>
        </w:rPr>
      </w:pPr>
      <w:r>
        <w:rPr>
          <w:color w:val="auto"/>
        </w:rPr>
        <w:t>T</w:t>
      </w:r>
      <w:r>
        <w:rPr>
          <w:color w:val="auto"/>
          <w:vertAlign w:val="subscript"/>
        </w:rPr>
        <w:t>0</w:t>
      </w:r>
      <w:r>
        <w:rPr>
          <w:color w:val="auto"/>
        </w:rPr>
        <w:t>——环境温度，K</w:t>
      </w:r>
      <w:r>
        <w:rPr>
          <w:rFonts w:hint="eastAsia"/>
          <w:color w:val="auto"/>
        </w:rPr>
        <w:t>，</w:t>
      </w:r>
      <w:r>
        <w:rPr>
          <w:color w:val="auto"/>
        </w:rPr>
        <w:t>取25</w:t>
      </w:r>
      <w:r>
        <w:rPr>
          <w:rFonts w:hint="eastAsia" w:ascii="宋体" w:hAnsi="宋体"/>
          <w:color w:val="auto"/>
        </w:rPr>
        <w:t>℃</w:t>
      </w:r>
      <w:r>
        <w:rPr>
          <w:color w:val="auto"/>
        </w:rPr>
        <w:t>，即298.15K；</w:t>
      </w:r>
    </w:p>
    <w:p w14:paraId="18AC9E6D">
      <w:pPr>
        <w:pStyle w:val="51"/>
        <w:rPr>
          <w:color w:val="auto"/>
        </w:rPr>
      </w:pPr>
      <w:r>
        <w:rPr>
          <w:color w:val="auto"/>
        </w:rPr>
        <w:t>u——风速，</w:t>
      </w:r>
      <w:r>
        <w:rPr>
          <w:rFonts w:hint="eastAsia"/>
          <w:color w:val="auto"/>
        </w:rPr>
        <w:t>1</w:t>
      </w:r>
      <w:r>
        <w:rPr>
          <w:color w:val="auto"/>
        </w:rPr>
        <w:t>.5m/s</w:t>
      </w:r>
      <w:r>
        <w:rPr>
          <w:rFonts w:hint="eastAsia"/>
          <w:color w:val="auto"/>
        </w:rPr>
        <w:t>，取</w:t>
      </w:r>
      <w:r>
        <w:rPr>
          <w:color w:val="auto"/>
        </w:rPr>
        <w:t>最不利情况1.5m/s；</w:t>
      </w:r>
    </w:p>
    <w:p w14:paraId="31468567">
      <w:pPr>
        <w:pStyle w:val="51"/>
        <w:rPr>
          <w:color w:val="auto"/>
        </w:rPr>
      </w:pPr>
      <w:r>
        <w:rPr>
          <w:color w:val="auto"/>
        </w:rPr>
        <w:t>r——液池半径，m。液池最大半径取决于泄漏点附近的地域构型、泄漏的连续性或瞬时性。有围堰时，以围堰最大等效半径为液池半径</w:t>
      </w:r>
      <w:r>
        <w:rPr>
          <w:rFonts w:hint="eastAsia"/>
          <w:color w:val="auto"/>
        </w:rPr>
        <w:t>，项目设有围堰，围堰最大半径约为4m</w:t>
      </w:r>
      <w:r>
        <w:rPr>
          <w:color w:val="auto"/>
        </w:rPr>
        <w:t>；</w:t>
      </w:r>
    </w:p>
    <w:p w14:paraId="79789708">
      <w:pPr>
        <w:pStyle w:val="51"/>
        <w:rPr>
          <w:color w:val="auto"/>
        </w:rPr>
      </w:pPr>
      <w:r>
        <w:rPr>
          <w:color w:val="auto"/>
        </w:rPr>
        <w:t>经过计算，Q</w:t>
      </w:r>
      <w:r>
        <w:rPr>
          <w:color w:val="auto"/>
          <w:vertAlign w:val="subscript"/>
        </w:rPr>
        <w:t>3</w:t>
      </w:r>
      <w:r>
        <w:rPr>
          <w:color w:val="auto"/>
        </w:rPr>
        <w:t>=</w:t>
      </w:r>
      <w:r>
        <w:rPr>
          <w:rFonts w:hint="eastAsia"/>
          <w:color w:val="auto"/>
        </w:rPr>
        <w:t>0.000000137</w:t>
      </w:r>
      <w:r>
        <w:rPr>
          <w:color w:val="auto"/>
        </w:rPr>
        <w:t>kg/s（最不利气象条件F类稳定度）。</w:t>
      </w:r>
    </w:p>
    <w:p w14:paraId="22470D36">
      <w:pPr>
        <w:pStyle w:val="51"/>
        <w:rPr>
          <w:color w:val="auto"/>
        </w:rPr>
      </w:pPr>
      <w:r>
        <w:rPr>
          <w:color w:val="auto"/>
        </w:rPr>
        <w:t>泄漏的液体蒸发总量的计算：</w:t>
      </w:r>
    </w:p>
    <w:p w14:paraId="1AD29B79">
      <w:pPr>
        <w:pStyle w:val="57"/>
        <w:rPr>
          <w:color w:val="auto"/>
          <w:lang w:val="fr-FR"/>
        </w:rPr>
      </w:pPr>
      <w:r>
        <w:rPr>
          <w:color w:val="auto"/>
          <w:lang w:val="fr-FR"/>
        </w:rPr>
        <w:t>W</w:t>
      </w:r>
      <w:r>
        <w:rPr>
          <w:color w:val="auto"/>
          <w:vertAlign w:val="subscript"/>
          <w:lang w:val="fr-FR"/>
        </w:rPr>
        <w:t>p</w:t>
      </w:r>
      <w:r>
        <w:rPr>
          <w:color w:val="auto"/>
          <w:lang w:val="fr-FR"/>
        </w:rPr>
        <w:t>=Q</w:t>
      </w:r>
      <w:r>
        <w:rPr>
          <w:color w:val="auto"/>
          <w:vertAlign w:val="subscript"/>
          <w:lang w:val="fr-FR"/>
        </w:rPr>
        <w:t>1</w:t>
      </w:r>
      <w:r>
        <w:rPr>
          <w:color w:val="auto"/>
          <w:lang w:val="fr-FR"/>
        </w:rPr>
        <w:t>t</w:t>
      </w:r>
      <w:r>
        <w:rPr>
          <w:color w:val="auto"/>
          <w:vertAlign w:val="subscript"/>
          <w:lang w:val="fr-FR"/>
        </w:rPr>
        <w:t>1</w:t>
      </w:r>
      <w:r>
        <w:rPr>
          <w:color w:val="auto"/>
          <w:lang w:val="fr-FR"/>
        </w:rPr>
        <w:t>+Q</w:t>
      </w:r>
      <w:r>
        <w:rPr>
          <w:color w:val="auto"/>
          <w:vertAlign w:val="subscript"/>
          <w:lang w:val="fr-FR"/>
        </w:rPr>
        <w:t>2</w:t>
      </w:r>
      <w:r>
        <w:rPr>
          <w:color w:val="auto"/>
          <w:lang w:val="fr-FR"/>
        </w:rPr>
        <w:t>t</w:t>
      </w:r>
      <w:r>
        <w:rPr>
          <w:color w:val="auto"/>
          <w:vertAlign w:val="subscript"/>
          <w:lang w:val="fr-FR"/>
        </w:rPr>
        <w:t>2</w:t>
      </w:r>
      <w:r>
        <w:rPr>
          <w:color w:val="auto"/>
          <w:lang w:val="fr-FR"/>
        </w:rPr>
        <w:t>+Q</w:t>
      </w:r>
      <w:r>
        <w:rPr>
          <w:color w:val="auto"/>
          <w:vertAlign w:val="subscript"/>
          <w:lang w:val="fr-FR"/>
        </w:rPr>
        <w:t>3</w:t>
      </w:r>
      <w:r>
        <w:rPr>
          <w:color w:val="auto"/>
          <w:lang w:val="fr-FR"/>
        </w:rPr>
        <w:t>t</w:t>
      </w:r>
      <w:r>
        <w:rPr>
          <w:color w:val="auto"/>
          <w:vertAlign w:val="subscript"/>
          <w:lang w:val="fr-FR"/>
        </w:rPr>
        <w:t>3</w:t>
      </w:r>
    </w:p>
    <w:p w14:paraId="1CA3360B">
      <w:pPr>
        <w:pStyle w:val="51"/>
        <w:rPr>
          <w:color w:val="auto"/>
          <w:lang w:val="fr-FR"/>
        </w:rPr>
      </w:pPr>
      <w:r>
        <w:rPr>
          <w:color w:val="auto"/>
        </w:rPr>
        <w:t>式中</w:t>
      </w:r>
      <w:r>
        <w:rPr>
          <w:color w:val="auto"/>
          <w:lang w:val="fr-FR"/>
        </w:rPr>
        <w:t>：</w:t>
      </w:r>
    </w:p>
    <w:p w14:paraId="3C5D099B">
      <w:pPr>
        <w:pStyle w:val="51"/>
        <w:rPr>
          <w:color w:val="auto"/>
        </w:rPr>
      </w:pPr>
      <w:r>
        <w:rPr>
          <w:color w:val="auto"/>
        </w:rPr>
        <w:t>W</w:t>
      </w:r>
      <w:r>
        <w:rPr>
          <w:color w:val="auto"/>
          <w:vertAlign w:val="subscript"/>
        </w:rPr>
        <w:t>p</w:t>
      </w:r>
      <w:r>
        <w:rPr>
          <w:color w:val="auto"/>
        </w:rPr>
        <w:t>——液体蒸发总量，kg；</w:t>
      </w:r>
    </w:p>
    <w:p w14:paraId="58464F55">
      <w:pPr>
        <w:pStyle w:val="51"/>
        <w:rPr>
          <w:color w:val="auto"/>
        </w:rPr>
      </w:pPr>
      <w:r>
        <w:rPr>
          <w:color w:val="auto"/>
        </w:rPr>
        <w:t>Q</w:t>
      </w:r>
      <w:r>
        <w:rPr>
          <w:color w:val="auto"/>
          <w:vertAlign w:val="subscript"/>
        </w:rPr>
        <w:t>1</w:t>
      </w:r>
      <w:r>
        <w:rPr>
          <w:color w:val="auto"/>
        </w:rPr>
        <w:t>——闪蒸蒸发液体量，kg/s，本项目液体硫酸闪蒸蒸发量取0；</w:t>
      </w:r>
    </w:p>
    <w:p w14:paraId="1C5E496C">
      <w:pPr>
        <w:pStyle w:val="51"/>
        <w:rPr>
          <w:color w:val="auto"/>
        </w:rPr>
      </w:pPr>
      <w:r>
        <w:rPr>
          <w:color w:val="auto"/>
        </w:rPr>
        <w:t>t</w:t>
      </w:r>
      <w:r>
        <w:rPr>
          <w:color w:val="auto"/>
          <w:vertAlign w:val="subscript"/>
        </w:rPr>
        <w:t>1</w:t>
      </w:r>
      <w:r>
        <w:rPr>
          <w:color w:val="auto"/>
        </w:rPr>
        <w:t>——闪蒸蒸发时间，s；</w:t>
      </w:r>
    </w:p>
    <w:p w14:paraId="68336A08">
      <w:pPr>
        <w:pStyle w:val="51"/>
        <w:rPr>
          <w:color w:val="auto"/>
        </w:rPr>
      </w:pPr>
      <w:r>
        <w:rPr>
          <w:color w:val="auto"/>
        </w:rPr>
        <w:t>Q</w:t>
      </w:r>
      <w:r>
        <w:rPr>
          <w:color w:val="auto"/>
          <w:vertAlign w:val="subscript"/>
        </w:rPr>
        <w:t>2</w:t>
      </w:r>
      <w:r>
        <w:rPr>
          <w:color w:val="auto"/>
        </w:rPr>
        <w:t>——热量蒸发速率，kg/s；本项目液体硫酸</w:t>
      </w:r>
      <w:r>
        <w:rPr>
          <w:rFonts w:hint="eastAsia"/>
          <w:color w:val="auto"/>
        </w:rPr>
        <w:t>热量蒸发</w:t>
      </w:r>
      <w:r>
        <w:rPr>
          <w:color w:val="auto"/>
        </w:rPr>
        <w:t>蒸发量取0</w:t>
      </w:r>
    </w:p>
    <w:p w14:paraId="17779EC8">
      <w:pPr>
        <w:pStyle w:val="51"/>
        <w:rPr>
          <w:color w:val="auto"/>
        </w:rPr>
      </w:pPr>
      <w:r>
        <w:rPr>
          <w:color w:val="auto"/>
        </w:rPr>
        <w:t>t</w:t>
      </w:r>
      <w:r>
        <w:rPr>
          <w:color w:val="auto"/>
          <w:vertAlign w:val="subscript"/>
        </w:rPr>
        <w:t>2</w:t>
      </w:r>
      <w:r>
        <w:rPr>
          <w:color w:val="auto"/>
        </w:rPr>
        <w:t>——热量蒸发时间，s；</w:t>
      </w:r>
    </w:p>
    <w:p w14:paraId="63132B62">
      <w:pPr>
        <w:pStyle w:val="51"/>
        <w:rPr>
          <w:color w:val="auto"/>
        </w:rPr>
      </w:pPr>
      <w:r>
        <w:rPr>
          <w:color w:val="auto"/>
        </w:rPr>
        <w:t>Q</w:t>
      </w:r>
      <w:r>
        <w:rPr>
          <w:color w:val="auto"/>
          <w:vertAlign w:val="subscript"/>
        </w:rPr>
        <w:t>3</w:t>
      </w:r>
      <w:r>
        <w:rPr>
          <w:color w:val="auto"/>
        </w:rPr>
        <w:t>——质量蒸发速率，kg/s；</w:t>
      </w:r>
    </w:p>
    <w:p w14:paraId="71742870">
      <w:pPr>
        <w:pStyle w:val="51"/>
        <w:rPr>
          <w:color w:val="auto"/>
        </w:rPr>
      </w:pPr>
      <w:r>
        <w:rPr>
          <w:color w:val="auto"/>
        </w:rPr>
        <w:t>t</w:t>
      </w:r>
      <w:r>
        <w:rPr>
          <w:color w:val="auto"/>
          <w:vertAlign w:val="subscript"/>
        </w:rPr>
        <w:t>3</w:t>
      </w:r>
      <w:r>
        <w:rPr>
          <w:color w:val="auto"/>
        </w:rPr>
        <w:t>——从液体泄漏到液体全部处理完毕的时间，s。</w:t>
      </w:r>
    </w:p>
    <w:p w14:paraId="104048BA">
      <w:pPr>
        <w:pStyle w:val="51"/>
        <w:rPr>
          <w:color w:val="auto"/>
        </w:rPr>
      </w:pPr>
      <w:r>
        <w:rPr>
          <w:color w:val="auto"/>
        </w:rPr>
        <w:t>假定从发生泄漏到得到控制时间为</w:t>
      </w:r>
      <w:r>
        <w:rPr>
          <w:rFonts w:hint="eastAsia"/>
          <w:color w:val="auto"/>
        </w:rPr>
        <w:t>10</w:t>
      </w:r>
      <w:r>
        <w:rPr>
          <w:color w:val="auto"/>
        </w:rPr>
        <w:t>min，质量蒸发时间按</w:t>
      </w:r>
      <w:r>
        <w:rPr>
          <w:rFonts w:hint="eastAsia"/>
          <w:color w:val="auto"/>
        </w:rPr>
        <w:t>10</w:t>
      </w:r>
      <w:r>
        <w:rPr>
          <w:color w:val="auto"/>
        </w:rPr>
        <w:t>min，即</w:t>
      </w:r>
      <w:r>
        <w:rPr>
          <w:rFonts w:hint="eastAsia"/>
          <w:color w:val="auto"/>
        </w:rPr>
        <w:t>600</w:t>
      </w:r>
      <w:r>
        <w:rPr>
          <w:color w:val="auto"/>
        </w:rPr>
        <w:t>s计。将各参数代入公式进行计算，可以得出硫酸液体的蒸发总量Wp=</w:t>
      </w:r>
      <w:r>
        <w:rPr>
          <w:rFonts w:hint="eastAsia"/>
          <w:color w:val="auto"/>
        </w:rPr>
        <w:t>0.0000822</w:t>
      </w:r>
      <w:r>
        <w:rPr>
          <w:color w:val="auto"/>
        </w:rPr>
        <w:t>kg（最不利气象条件F类稳定度）。</w:t>
      </w:r>
    </w:p>
    <w:p w14:paraId="0D32BAC0">
      <w:pPr>
        <w:ind w:firstLine="398"/>
        <w:jc w:val="center"/>
        <w:rPr>
          <w:b/>
          <w:bCs/>
          <w:color w:val="auto"/>
          <w:sz w:val="21"/>
          <w:szCs w:val="21"/>
        </w:rPr>
      </w:pPr>
      <w:r>
        <w:rPr>
          <w:b/>
          <w:bCs/>
          <w:snapToGrid w:val="0"/>
          <w:color w:val="auto"/>
          <w:spacing w:val="-6"/>
          <w:kern w:val="21"/>
          <w:sz w:val="21"/>
          <w:szCs w:val="21"/>
        </w:rPr>
        <w:t>表7.</w:t>
      </w:r>
      <w:r>
        <w:rPr>
          <w:rFonts w:hint="eastAsia"/>
          <w:b/>
          <w:bCs/>
          <w:snapToGrid w:val="0"/>
          <w:color w:val="auto"/>
          <w:spacing w:val="-6"/>
          <w:kern w:val="21"/>
          <w:sz w:val="21"/>
          <w:szCs w:val="21"/>
        </w:rPr>
        <w:t>1-1</w:t>
      </w:r>
      <w:r>
        <w:rPr>
          <w:b/>
          <w:bCs/>
          <w:snapToGrid w:val="0"/>
          <w:color w:val="auto"/>
          <w:spacing w:val="-6"/>
          <w:kern w:val="21"/>
          <w:sz w:val="21"/>
          <w:szCs w:val="21"/>
        </w:rPr>
        <w:t xml:space="preserve">  </w:t>
      </w:r>
      <w:r>
        <w:rPr>
          <w:b/>
          <w:bCs/>
          <w:color w:val="auto"/>
          <w:sz w:val="21"/>
          <w:szCs w:val="21"/>
        </w:rPr>
        <w:t>硫酸蒸发量计算表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4"/>
        <w:gridCol w:w="3985"/>
      </w:tblGrid>
      <w:tr w14:paraId="67FF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688" w:type="pct"/>
            <w:tcBorders>
              <w:top w:val="single" w:color="auto" w:sz="4" w:space="0"/>
              <w:left w:val="single" w:color="auto" w:sz="4" w:space="0"/>
              <w:bottom w:val="single" w:color="auto" w:sz="4" w:space="0"/>
              <w:right w:val="single" w:color="auto" w:sz="4" w:space="0"/>
            </w:tcBorders>
            <w:vAlign w:val="center"/>
          </w:tcPr>
          <w:p w14:paraId="6E330D8C">
            <w:pPr>
              <w:pStyle w:val="46"/>
              <w:rPr>
                <w:b/>
                <w:color w:val="auto"/>
              </w:rPr>
            </w:pPr>
            <w:r>
              <w:rPr>
                <w:b/>
                <w:color w:val="auto"/>
              </w:rPr>
              <w:t>计算参数</w:t>
            </w:r>
          </w:p>
        </w:tc>
        <w:tc>
          <w:tcPr>
            <w:tcW w:w="2311" w:type="pct"/>
            <w:tcBorders>
              <w:top w:val="single" w:color="auto" w:sz="4" w:space="0"/>
              <w:left w:val="single" w:color="auto" w:sz="4" w:space="0"/>
              <w:bottom w:val="single" w:color="auto" w:sz="4" w:space="0"/>
              <w:right w:val="single" w:color="auto" w:sz="4" w:space="0"/>
            </w:tcBorders>
            <w:vAlign w:val="center"/>
          </w:tcPr>
          <w:p w14:paraId="379B9DBC">
            <w:pPr>
              <w:pStyle w:val="46"/>
              <w:rPr>
                <w:b/>
                <w:color w:val="auto"/>
              </w:rPr>
            </w:pPr>
            <w:r>
              <w:rPr>
                <w:b/>
                <w:color w:val="auto"/>
              </w:rPr>
              <w:t>硫酸</w:t>
            </w:r>
            <w:r>
              <w:rPr>
                <w:rFonts w:hint="eastAsia"/>
                <w:b/>
                <w:color w:val="auto"/>
              </w:rPr>
              <w:t>储罐</w:t>
            </w:r>
          </w:p>
        </w:tc>
      </w:tr>
      <w:tr w14:paraId="01F6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3D0059E4">
            <w:pPr>
              <w:pStyle w:val="46"/>
              <w:rPr>
                <w:color w:val="auto"/>
              </w:rPr>
            </w:pPr>
            <w:r>
              <w:rPr>
                <w:color w:val="auto"/>
              </w:rPr>
              <w:t>假设裂口面积m</w:t>
            </w:r>
            <w:r>
              <w:rPr>
                <w:color w:val="auto"/>
                <w:vertAlign w:val="superscript"/>
              </w:rPr>
              <w:t>2</w:t>
            </w:r>
          </w:p>
        </w:tc>
        <w:tc>
          <w:tcPr>
            <w:tcW w:w="2311" w:type="pct"/>
            <w:tcBorders>
              <w:top w:val="single" w:color="auto" w:sz="4" w:space="0"/>
              <w:left w:val="single" w:color="auto" w:sz="4" w:space="0"/>
              <w:bottom w:val="single" w:color="auto" w:sz="4" w:space="0"/>
              <w:right w:val="single" w:color="auto" w:sz="4" w:space="0"/>
            </w:tcBorders>
            <w:vAlign w:val="center"/>
          </w:tcPr>
          <w:p w14:paraId="51854D61">
            <w:pPr>
              <w:pStyle w:val="46"/>
              <w:rPr>
                <w:color w:val="auto"/>
              </w:rPr>
            </w:pPr>
            <w:r>
              <w:rPr>
                <w:color w:val="auto"/>
              </w:rPr>
              <w:t>0.0000785</w:t>
            </w:r>
          </w:p>
        </w:tc>
      </w:tr>
      <w:tr w14:paraId="291C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63345D11">
            <w:pPr>
              <w:pStyle w:val="46"/>
              <w:rPr>
                <w:color w:val="auto"/>
              </w:rPr>
            </w:pPr>
            <w:r>
              <w:rPr>
                <w:color w:val="auto"/>
              </w:rPr>
              <w:t>地面情况</w:t>
            </w:r>
          </w:p>
        </w:tc>
        <w:tc>
          <w:tcPr>
            <w:tcW w:w="2311" w:type="pct"/>
            <w:tcBorders>
              <w:top w:val="single" w:color="auto" w:sz="4" w:space="0"/>
              <w:left w:val="single" w:color="auto" w:sz="4" w:space="0"/>
              <w:bottom w:val="single" w:color="auto" w:sz="4" w:space="0"/>
              <w:right w:val="single" w:color="auto" w:sz="4" w:space="0"/>
            </w:tcBorders>
            <w:vAlign w:val="center"/>
          </w:tcPr>
          <w:p w14:paraId="6AE332B0">
            <w:pPr>
              <w:pStyle w:val="46"/>
              <w:rPr>
                <w:color w:val="auto"/>
              </w:rPr>
            </w:pPr>
            <w:r>
              <w:rPr>
                <w:color w:val="auto"/>
              </w:rPr>
              <w:t>水泥</w:t>
            </w:r>
          </w:p>
        </w:tc>
      </w:tr>
      <w:tr w14:paraId="241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42D3281B">
            <w:pPr>
              <w:pStyle w:val="46"/>
              <w:rPr>
                <w:color w:val="auto"/>
              </w:rPr>
            </w:pPr>
            <w:r>
              <w:rPr>
                <w:color w:val="auto"/>
              </w:rPr>
              <w:t>环境压力p0</w:t>
            </w:r>
          </w:p>
        </w:tc>
        <w:tc>
          <w:tcPr>
            <w:tcW w:w="2311" w:type="pct"/>
            <w:tcBorders>
              <w:top w:val="single" w:color="auto" w:sz="4" w:space="0"/>
              <w:left w:val="single" w:color="auto" w:sz="4" w:space="0"/>
              <w:bottom w:val="single" w:color="auto" w:sz="4" w:space="0"/>
              <w:right w:val="single" w:color="auto" w:sz="4" w:space="0"/>
            </w:tcBorders>
            <w:vAlign w:val="center"/>
          </w:tcPr>
          <w:p w14:paraId="39B65CCA">
            <w:pPr>
              <w:pStyle w:val="46"/>
              <w:rPr>
                <w:color w:val="auto"/>
              </w:rPr>
            </w:pPr>
            <w:r>
              <w:rPr>
                <w:color w:val="auto"/>
              </w:rPr>
              <w:t>101325Pa</w:t>
            </w:r>
          </w:p>
        </w:tc>
      </w:tr>
      <w:tr w14:paraId="68C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75FB20CF">
            <w:pPr>
              <w:pStyle w:val="46"/>
              <w:rPr>
                <w:color w:val="auto"/>
              </w:rPr>
            </w:pPr>
            <w:r>
              <w:rPr>
                <w:color w:val="auto"/>
              </w:rPr>
              <w:t>液体表面蒸汽压Pa</w:t>
            </w:r>
          </w:p>
        </w:tc>
        <w:tc>
          <w:tcPr>
            <w:tcW w:w="2311" w:type="pct"/>
            <w:tcBorders>
              <w:top w:val="single" w:color="auto" w:sz="4" w:space="0"/>
              <w:left w:val="single" w:color="auto" w:sz="4" w:space="0"/>
              <w:bottom w:val="single" w:color="auto" w:sz="4" w:space="0"/>
              <w:right w:val="single" w:color="auto" w:sz="4" w:space="0"/>
            </w:tcBorders>
            <w:vAlign w:val="center"/>
          </w:tcPr>
          <w:p w14:paraId="3E269238">
            <w:pPr>
              <w:pStyle w:val="46"/>
              <w:rPr>
                <w:color w:val="auto"/>
              </w:rPr>
            </w:pPr>
            <w:r>
              <w:rPr>
                <w:color w:val="auto"/>
              </w:rPr>
              <w:t>0.023pa</w:t>
            </w:r>
          </w:p>
        </w:tc>
      </w:tr>
      <w:tr w14:paraId="5542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4EBB719B">
            <w:pPr>
              <w:pStyle w:val="46"/>
              <w:rPr>
                <w:color w:val="auto"/>
              </w:rPr>
            </w:pPr>
            <w:r>
              <w:rPr>
                <w:color w:val="auto"/>
              </w:rPr>
              <w:t>气体常数J/mol·k；</w:t>
            </w:r>
          </w:p>
        </w:tc>
        <w:tc>
          <w:tcPr>
            <w:tcW w:w="2311" w:type="pct"/>
            <w:tcBorders>
              <w:top w:val="single" w:color="auto" w:sz="4" w:space="0"/>
              <w:left w:val="single" w:color="auto" w:sz="4" w:space="0"/>
              <w:bottom w:val="single" w:color="auto" w:sz="4" w:space="0"/>
              <w:right w:val="single" w:color="auto" w:sz="4" w:space="0"/>
            </w:tcBorders>
            <w:vAlign w:val="center"/>
          </w:tcPr>
          <w:p w14:paraId="08022499">
            <w:pPr>
              <w:pStyle w:val="46"/>
              <w:rPr>
                <w:color w:val="auto"/>
              </w:rPr>
            </w:pPr>
            <w:r>
              <w:rPr>
                <w:color w:val="auto"/>
              </w:rPr>
              <w:t>8.314</w:t>
            </w:r>
          </w:p>
        </w:tc>
      </w:tr>
      <w:tr w14:paraId="7E0E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7BFAA8AD">
            <w:pPr>
              <w:pStyle w:val="46"/>
              <w:rPr>
                <w:color w:val="auto"/>
              </w:rPr>
            </w:pPr>
            <w:r>
              <w:rPr>
                <w:color w:val="auto"/>
              </w:rPr>
              <w:t>环境温度</w:t>
            </w:r>
          </w:p>
        </w:tc>
        <w:tc>
          <w:tcPr>
            <w:tcW w:w="2311" w:type="pct"/>
            <w:tcBorders>
              <w:top w:val="single" w:color="auto" w:sz="4" w:space="0"/>
              <w:left w:val="single" w:color="auto" w:sz="4" w:space="0"/>
              <w:bottom w:val="single" w:color="auto" w:sz="4" w:space="0"/>
              <w:right w:val="single" w:color="auto" w:sz="4" w:space="0"/>
            </w:tcBorders>
            <w:vAlign w:val="center"/>
          </w:tcPr>
          <w:p w14:paraId="5A25FAAB">
            <w:pPr>
              <w:pStyle w:val="46"/>
              <w:rPr>
                <w:color w:val="auto"/>
              </w:rPr>
            </w:pPr>
            <w:r>
              <w:rPr>
                <w:color w:val="auto"/>
              </w:rPr>
              <w:t>25℃（常温）</w:t>
            </w:r>
          </w:p>
        </w:tc>
      </w:tr>
      <w:tr w14:paraId="56C7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07E652A0">
            <w:pPr>
              <w:pStyle w:val="46"/>
              <w:rPr>
                <w:color w:val="auto"/>
              </w:rPr>
            </w:pPr>
            <w:r>
              <w:rPr>
                <w:color w:val="auto"/>
              </w:rPr>
              <w:t>液池等效半径</w:t>
            </w:r>
          </w:p>
        </w:tc>
        <w:tc>
          <w:tcPr>
            <w:tcW w:w="2311" w:type="pct"/>
            <w:tcBorders>
              <w:top w:val="single" w:color="auto" w:sz="4" w:space="0"/>
              <w:left w:val="single" w:color="auto" w:sz="4" w:space="0"/>
              <w:bottom w:val="single" w:color="auto" w:sz="4" w:space="0"/>
              <w:right w:val="single" w:color="auto" w:sz="4" w:space="0"/>
            </w:tcBorders>
            <w:vAlign w:val="center"/>
          </w:tcPr>
          <w:p w14:paraId="29FC7FFF">
            <w:pPr>
              <w:pStyle w:val="46"/>
              <w:rPr>
                <w:color w:val="auto"/>
              </w:rPr>
            </w:pPr>
            <w:r>
              <w:rPr>
                <w:color w:val="auto"/>
              </w:rPr>
              <w:t>4m</w:t>
            </w:r>
          </w:p>
        </w:tc>
      </w:tr>
      <w:tr w14:paraId="122F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2E0F7A8B">
            <w:pPr>
              <w:pStyle w:val="46"/>
              <w:rPr>
                <w:color w:val="auto"/>
              </w:rPr>
            </w:pPr>
            <w:r>
              <w:rPr>
                <w:color w:val="auto"/>
              </w:rPr>
              <w:t>泄漏时间</w:t>
            </w:r>
          </w:p>
        </w:tc>
        <w:tc>
          <w:tcPr>
            <w:tcW w:w="2311" w:type="pct"/>
            <w:tcBorders>
              <w:top w:val="single" w:color="auto" w:sz="4" w:space="0"/>
              <w:left w:val="single" w:color="auto" w:sz="4" w:space="0"/>
              <w:bottom w:val="single" w:color="auto" w:sz="4" w:space="0"/>
              <w:right w:val="single" w:color="auto" w:sz="4" w:space="0"/>
            </w:tcBorders>
            <w:vAlign w:val="center"/>
          </w:tcPr>
          <w:p w14:paraId="22DCF852">
            <w:pPr>
              <w:pStyle w:val="46"/>
              <w:rPr>
                <w:color w:val="auto"/>
              </w:rPr>
            </w:pPr>
            <w:r>
              <w:rPr>
                <w:color w:val="auto"/>
              </w:rPr>
              <w:t>10min</w:t>
            </w:r>
          </w:p>
        </w:tc>
      </w:tr>
      <w:tr w14:paraId="026A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tcBorders>
              <w:top w:val="single" w:color="auto" w:sz="4" w:space="0"/>
              <w:left w:val="single" w:color="auto" w:sz="4" w:space="0"/>
              <w:bottom w:val="single" w:color="auto" w:sz="4" w:space="0"/>
              <w:right w:val="single" w:color="auto" w:sz="4" w:space="0"/>
            </w:tcBorders>
            <w:vAlign w:val="center"/>
          </w:tcPr>
          <w:p w14:paraId="35550C19">
            <w:pPr>
              <w:pStyle w:val="46"/>
              <w:rPr>
                <w:color w:val="auto"/>
              </w:rPr>
            </w:pPr>
            <w:r>
              <w:rPr>
                <w:color w:val="auto"/>
              </w:rPr>
              <w:t>泄漏速率</w:t>
            </w:r>
          </w:p>
        </w:tc>
        <w:tc>
          <w:tcPr>
            <w:tcW w:w="2311" w:type="pct"/>
            <w:tcBorders>
              <w:top w:val="single" w:color="auto" w:sz="4" w:space="0"/>
              <w:left w:val="single" w:color="auto" w:sz="4" w:space="0"/>
              <w:bottom w:val="single" w:color="auto" w:sz="4" w:space="0"/>
              <w:right w:val="single" w:color="auto" w:sz="4" w:space="0"/>
            </w:tcBorders>
            <w:vAlign w:val="center"/>
          </w:tcPr>
          <w:p w14:paraId="1ABDE796">
            <w:pPr>
              <w:pStyle w:val="46"/>
              <w:rPr>
                <w:color w:val="auto"/>
              </w:rPr>
            </w:pPr>
            <w:r>
              <w:rPr>
                <w:color w:val="auto"/>
              </w:rPr>
              <w:t>0.73kg/s</w:t>
            </w:r>
          </w:p>
        </w:tc>
      </w:tr>
      <w:tr w14:paraId="7A9E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8" w:type="pct"/>
            <w:vMerge w:val="restart"/>
            <w:tcBorders>
              <w:top w:val="single" w:color="auto" w:sz="4" w:space="0"/>
              <w:left w:val="single" w:color="auto" w:sz="4" w:space="0"/>
              <w:right w:val="single" w:color="auto" w:sz="4" w:space="0"/>
            </w:tcBorders>
            <w:vAlign w:val="center"/>
          </w:tcPr>
          <w:p w14:paraId="3DEA75A2">
            <w:pPr>
              <w:pStyle w:val="46"/>
              <w:rPr>
                <w:color w:val="auto"/>
              </w:rPr>
            </w:pPr>
            <w:r>
              <w:rPr>
                <w:color w:val="auto"/>
              </w:rPr>
              <w:t>蒸发速率Q</w:t>
            </w:r>
          </w:p>
        </w:tc>
        <w:tc>
          <w:tcPr>
            <w:tcW w:w="2311" w:type="pct"/>
            <w:tcBorders>
              <w:top w:val="single" w:color="auto" w:sz="4" w:space="0"/>
              <w:left w:val="single" w:color="auto" w:sz="4" w:space="0"/>
              <w:bottom w:val="single" w:color="auto" w:sz="4" w:space="0"/>
              <w:right w:val="single" w:color="auto" w:sz="4" w:space="0"/>
            </w:tcBorders>
            <w:vAlign w:val="center"/>
          </w:tcPr>
          <w:p w14:paraId="66AFA01E">
            <w:pPr>
              <w:spacing w:line="240" w:lineRule="auto"/>
              <w:ind w:firstLine="0" w:firstLineChars="0"/>
              <w:jc w:val="center"/>
              <w:rPr>
                <w:color w:val="auto"/>
              </w:rPr>
            </w:pPr>
            <w:r>
              <w:rPr>
                <w:color w:val="auto"/>
                <w:sz w:val="21"/>
                <w:szCs w:val="21"/>
              </w:rPr>
              <w:t>最不利气象条件</w:t>
            </w:r>
          </w:p>
        </w:tc>
      </w:tr>
      <w:tr w14:paraId="2FBA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688" w:type="pct"/>
            <w:vMerge w:val="continue"/>
            <w:tcBorders>
              <w:left w:val="single" w:color="auto" w:sz="4" w:space="0"/>
              <w:bottom w:val="single" w:color="auto" w:sz="4" w:space="0"/>
              <w:right w:val="single" w:color="auto" w:sz="4" w:space="0"/>
            </w:tcBorders>
            <w:vAlign w:val="center"/>
          </w:tcPr>
          <w:p w14:paraId="2FD4F671">
            <w:pPr>
              <w:pStyle w:val="46"/>
              <w:rPr>
                <w:color w:val="auto"/>
              </w:rPr>
            </w:pPr>
          </w:p>
        </w:tc>
        <w:tc>
          <w:tcPr>
            <w:tcW w:w="2311" w:type="pct"/>
            <w:tcBorders>
              <w:top w:val="single" w:color="auto" w:sz="4" w:space="0"/>
              <w:left w:val="single" w:color="auto" w:sz="4" w:space="0"/>
              <w:bottom w:val="single" w:color="auto" w:sz="4" w:space="0"/>
              <w:right w:val="single" w:color="auto" w:sz="4" w:space="0"/>
            </w:tcBorders>
            <w:vAlign w:val="center"/>
          </w:tcPr>
          <w:p w14:paraId="17FF144F">
            <w:pPr>
              <w:spacing w:line="240" w:lineRule="auto"/>
              <w:ind w:firstLine="0" w:firstLineChars="0"/>
              <w:jc w:val="center"/>
              <w:rPr>
                <w:color w:val="auto"/>
              </w:rPr>
            </w:pPr>
            <w:r>
              <w:rPr>
                <w:color w:val="auto"/>
                <w:sz w:val="21"/>
                <w:szCs w:val="21"/>
              </w:rPr>
              <w:t>0.000000137kg/s</w:t>
            </w:r>
          </w:p>
        </w:tc>
      </w:tr>
    </w:tbl>
    <w:p w14:paraId="30C5D502">
      <w:pPr>
        <w:ind w:firstLine="1200" w:firstLineChars="500"/>
        <w:rPr>
          <w:color w:val="auto"/>
        </w:rPr>
      </w:pPr>
    </w:p>
    <w:p w14:paraId="30896BC5">
      <w:pPr>
        <w:numPr>
          <w:ilvl w:val="0"/>
          <w:numId w:val="7"/>
        </w:numPr>
        <w:ind w:firstLine="480"/>
        <w:rPr>
          <w:color w:val="auto"/>
        </w:rPr>
      </w:pPr>
      <w:r>
        <w:rPr>
          <w:color w:val="auto"/>
        </w:rPr>
        <w:t>沼气</w:t>
      </w:r>
      <w:r>
        <w:rPr>
          <w:rFonts w:hint="eastAsia"/>
          <w:color w:val="auto"/>
          <w:lang w:eastAsia="zh-CN"/>
        </w:rPr>
        <w:t>泄漏</w:t>
      </w:r>
      <w:r>
        <w:rPr>
          <w:color w:val="auto"/>
        </w:rPr>
        <w:t>后甲烷源强</w:t>
      </w:r>
    </w:p>
    <w:p w14:paraId="22F82754">
      <w:pPr>
        <w:pStyle w:val="51"/>
        <w:rPr>
          <w:color w:val="auto"/>
        </w:rPr>
      </w:pPr>
      <w:r>
        <w:rPr>
          <w:rFonts w:hint="eastAsia"/>
          <w:color w:val="auto"/>
        </w:rPr>
        <w:t>当</w:t>
      </w:r>
      <w:r>
        <w:rPr>
          <w:rFonts w:cs="Times New Roman"/>
          <w:color w:val="auto"/>
        </w:rPr>
        <w:t>沼气</w:t>
      </w:r>
      <w:r>
        <w:rPr>
          <w:rFonts w:hint="eastAsia"/>
          <w:color w:val="auto"/>
        </w:rPr>
        <w:t>输送管线发生泄漏时，</w:t>
      </w:r>
      <w:r>
        <w:rPr>
          <w:rFonts w:cs="Times New Roman"/>
          <w:color w:val="auto"/>
        </w:rPr>
        <w:t>沼气</w:t>
      </w:r>
      <w:r>
        <w:rPr>
          <w:rFonts w:hint="eastAsia"/>
          <w:color w:val="auto"/>
        </w:rPr>
        <w:t>泄漏速率参照风险导则附录F的气体泄漏公式进行计算。假定在调压柜管道连接（接头）发生损坏，</w:t>
      </w:r>
      <w:r>
        <w:rPr>
          <w:rFonts w:cs="Times New Roman"/>
          <w:color w:val="auto"/>
        </w:rPr>
        <w:t>沼气</w:t>
      </w:r>
      <w:r>
        <w:rPr>
          <w:rFonts w:hint="eastAsia"/>
          <w:color w:val="auto"/>
        </w:rPr>
        <w:t>管径150mm，泄漏孔径为10%孔径，即泄漏面积为0.00018m</w:t>
      </w:r>
      <w:r>
        <w:rPr>
          <w:rFonts w:hint="eastAsia"/>
          <w:color w:val="auto"/>
          <w:vertAlign w:val="superscript"/>
        </w:rPr>
        <w:t>2</w:t>
      </w:r>
      <w:r>
        <w:rPr>
          <w:rFonts w:hint="eastAsia"/>
          <w:color w:val="auto"/>
        </w:rPr>
        <w:t>，泄漏时间取10min</w:t>
      </w:r>
      <w:r>
        <w:rPr>
          <w:color w:val="auto"/>
        </w:rPr>
        <w:t>。</w:t>
      </w:r>
    </w:p>
    <w:p w14:paraId="2509954A">
      <w:pPr>
        <w:ind w:firstLine="480"/>
        <w:jc w:val="center"/>
        <w:rPr>
          <w:color w:val="auto"/>
        </w:rPr>
      </w:pPr>
      <w:r>
        <w:rPr>
          <w:color w:val="auto"/>
        </w:rPr>
        <w:drawing>
          <wp:inline distT="0" distB="0" distL="0" distR="0">
            <wp:extent cx="2651760" cy="723900"/>
            <wp:effectExtent l="0" t="0" r="0" b="0"/>
            <wp:docPr id="1014068571" name="图片 101406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68571" name="图片 1014068571"/>
                    <pic:cNvPicPr>
                      <a:picLocks noChangeAspect="1" noChangeArrowheads="1"/>
                    </pic:cNvPicPr>
                  </pic:nvPicPr>
                  <pic:blipFill>
                    <a:blip r:embed="rId23">
                      <a:extLst>
                        <a:ext uri="{28A0092B-C50C-407E-A947-70E740481C1C}">
                          <a14:useLocalDpi xmlns:a14="http://schemas.microsoft.com/office/drawing/2010/main" val="0"/>
                        </a:ext>
                      </a:extLst>
                    </a:blip>
                    <a:srcRect t="21704"/>
                    <a:stretch>
                      <a:fillRect/>
                    </a:stretch>
                  </pic:blipFill>
                  <pic:spPr>
                    <a:xfrm>
                      <a:off x="0" y="0"/>
                      <a:ext cx="2651760" cy="723900"/>
                    </a:xfrm>
                    <a:prstGeom prst="rect">
                      <a:avLst/>
                    </a:prstGeom>
                    <a:noFill/>
                    <a:ln>
                      <a:noFill/>
                    </a:ln>
                  </pic:spPr>
                </pic:pic>
              </a:graphicData>
            </a:graphic>
          </wp:inline>
        </w:drawing>
      </w:r>
    </w:p>
    <w:p w14:paraId="7BB0EE34">
      <w:pPr>
        <w:pStyle w:val="51"/>
        <w:rPr>
          <w:rFonts w:cs="Times New Roman"/>
          <w:color w:val="auto"/>
        </w:rPr>
      </w:pPr>
      <w:r>
        <w:rPr>
          <w:rFonts w:hint="eastAsia"/>
          <w:color w:val="auto"/>
        </w:rPr>
        <w:t>式中：</w:t>
      </w:r>
      <w:r>
        <w:rPr>
          <w:rFonts w:cs="Times New Roman"/>
          <w:color w:val="auto"/>
        </w:rPr>
        <w:t>Q</w:t>
      </w:r>
      <w:r>
        <w:rPr>
          <w:rFonts w:cs="Times New Roman"/>
          <w:color w:val="auto"/>
          <w:vertAlign w:val="subscript"/>
        </w:rPr>
        <w:t>G</w:t>
      </w:r>
      <w:r>
        <w:rPr>
          <w:rFonts w:cs="Times New Roman"/>
          <w:color w:val="auto"/>
        </w:rPr>
        <w:t>-气体泄漏速率，kg/s；</w:t>
      </w:r>
    </w:p>
    <w:p w14:paraId="4DAF352E">
      <w:pPr>
        <w:pStyle w:val="51"/>
        <w:ind w:firstLine="1200" w:firstLineChars="500"/>
        <w:rPr>
          <w:rFonts w:cs="Times New Roman"/>
          <w:color w:val="auto"/>
        </w:rPr>
      </w:pPr>
      <w:r>
        <w:rPr>
          <w:rFonts w:cs="Times New Roman"/>
          <w:color w:val="auto"/>
        </w:rPr>
        <w:t>P-容器压力，Pa，沼气管道压力400000Pa</w:t>
      </w:r>
    </w:p>
    <w:p w14:paraId="5597FBF4">
      <w:pPr>
        <w:pStyle w:val="51"/>
        <w:ind w:firstLine="1200" w:firstLineChars="500"/>
        <w:rPr>
          <w:rFonts w:cs="Times New Roman"/>
          <w:color w:val="auto"/>
        </w:rPr>
      </w:pPr>
      <w:r>
        <w:rPr>
          <w:rFonts w:cs="Times New Roman"/>
          <w:color w:val="auto"/>
        </w:rPr>
        <w:t>C</w:t>
      </w:r>
      <w:r>
        <w:rPr>
          <w:rFonts w:cs="Times New Roman"/>
          <w:color w:val="auto"/>
          <w:vertAlign w:val="subscript"/>
        </w:rPr>
        <w:t>d</w:t>
      </w:r>
      <w:r>
        <w:rPr>
          <w:rFonts w:cs="Times New Roman"/>
          <w:color w:val="auto"/>
        </w:rPr>
        <w:t>-气体泄漏系数：当裂口形状为圆形时取1.00；</w:t>
      </w:r>
    </w:p>
    <w:p w14:paraId="42A99C1A">
      <w:pPr>
        <w:pStyle w:val="51"/>
        <w:ind w:firstLine="1200" w:firstLineChars="500"/>
        <w:rPr>
          <w:rFonts w:cs="Times New Roman"/>
          <w:color w:val="auto"/>
        </w:rPr>
      </w:pPr>
      <w:r>
        <w:rPr>
          <w:rFonts w:cs="Times New Roman"/>
          <w:color w:val="auto"/>
        </w:rPr>
        <w:t>M-物质的摩尔质量，kg/mol，甲烷为0.016kg/mol；</w:t>
      </w:r>
    </w:p>
    <w:p w14:paraId="7FD670D3">
      <w:pPr>
        <w:pStyle w:val="51"/>
        <w:ind w:firstLine="1200" w:firstLineChars="500"/>
        <w:rPr>
          <w:rFonts w:cs="Times New Roman"/>
          <w:color w:val="auto"/>
        </w:rPr>
      </w:pPr>
      <w:r>
        <w:rPr>
          <w:rFonts w:cs="Times New Roman"/>
          <w:color w:val="auto"/>
        </w:rPr>
        <w:t>R-气体常数，J/(molK)；</w:t>
      </w:r>
    </w:p>
    <w:p w14:paraId="60B3579F">
      <w:pPr>
        <w:pStyle w:val="51"/>
        <w:ind w:firstLine="1200" w:firstLineChars="500"/>
        <w:rPr>
          <w:rFonts w:cs="Times New Roman"/>
          <w:color w:val="auto"/>
        </w:rPr>
      </w:pPr>
      <w:r>
        <w:rPr>
          <w:rFonts w:cs="Times New Roman"/>
          <w:color w:val="auto"/>
        </w:rPr>
        <w:t>T</w:t>
      </w:r>
      <w:r>
        <w:rPr>
          <w:rFonts w:cs="Times New Roman"/>
          <w:color w:val="auto"/>
          <w:vertAlign w:val="subscript"/>
        </w:rPr>
        <w:t>G</w:t>
      </w:r>
      <w:r>
        <w:rPr>
          <w:rFonts w:cs="Times New Roman"/>
          <w:color w:val="auto"/>
        </w:rPr>
        <w:t>-气体体温度，K；沼气为常温298K；</w:t>
      </w:r>
    </w:p>
    <w:p w14:paraId="5B354A19">
      <w:pPr>
        <w:pStyle w:val="51"/>
        <w:ind w:firstLine="1200" w:firstLineChars="500"/>
        <w:rPr>
          <w:rFonts w:cs="Times New Roman"/>
          <w:color w:val="auto"/>
        </w:rPr>
      </w:pPr>
      <w:r>
        <w:rPr>
          <w:rFonts w:cs="Times New Roman"/>
          <w:color w:val="auto"/>
        </w:rPr>
        <w:t>A-裂口面积，m</w:t>
      </w:r>
      <w:r>
        <w:rPr>
          <w:rFonts w:cs="Times New Roman"/>
          <w:color w:val="auto"/>
          <w:vertAlign w:val="superscript"/>
        </w:rPr>
        <w:t>2</w:t>
      </w:r>
      <w:r>
        <w:rPr>
          <w:rFonts w:cs="Times New Roman"/>
          <w:color w:val="auto"/>
        </w:rPr>
        <w:t>；经计算为0.00018m</w:t>
      </w:r>
      <w:r>
        <w:rPr>
          <w:rFonts w:cs="Times New Roman"/>
          <w:color w:val="auto"/>
          <w:vertAlign w:val="superscript"/>
        </w:rPr>
        <w:t>2</w:t>
      </w:r>
      <w:r>
        <w:rPr>
          <w:rFonts w:cs="Times New Roman"/>
          <w:color w:val="auto"/>
        </w:rPr>
        <w:t>；</w:t>
      </w:r>
    </w:p>
    <w:p w14:paraId="26688B08">
      <w:pPr>
        <w:pStyle w:val="51"/>
        <w:ind w:firstLine="1200" w:firstLineChars="500"/>
        <w:rPr>
          <w:rFonts w:cs="Times New Roman"/>
          <w:color w:val="auto"/>
        </w:rPr>
      </w:pPr>
      <w:r>
        <w:rPr>
          <w:rFonts w:cs="Times New Roman"/>
          <w:color w:val="auto"/>
        </w:rPr>
        <w:t>γ-气体的绝热指数（比热容比），取1.36。</w:t>
      </w:r>
    </w:p>
    <w:p w14:paraId="13AA859B">
      <w:pPr>
        <w:pStyle w:val="51"/>
        <w:ind w:firstLine="1200" w:firstLineChars="500"/>
        <w:rPr>
          <w:rFonts w:cs="Times New Roman"/>
          <w:color w:val="auto"/>
        </w:rPr>
      </w:pPr>
      <w:r>
        <w:rPr>
          <w:rFonts w:cs="Times New Roman"/>
          <w:color w:val="auto"/>
        </w:rPr>
        <w:t>Y-流出系数，对于临界流=1.0；对于次临界流按下式计算：</w:t>
      </w:r>
    </w:p>
    <w:p w14:paraId="0FD43AAB">
      <w:pPr>
        <w:ind w:firstLine="480"/>
        <w:jc w:val="center"/>
        <w:rPr>
          <w:color w:val="auto"/>
        </w:rPr>
      </w:pPr>
      <w:r>
        <w:rPr>
          <w:color w:val="auto"/>
        </w:rPr>
        <w:drawing>
          <wp:inline distT="0" distB="0" distL="0" distR="0">
            <wp:extent cx="4213860" cy="662940"/>
            <wp:effectExtent l="0" t="0" r="0" b="3810"/>
            <wp:docPr id="90426277" name="图片 90426277"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6277" name="图片 90426277" descr="图示&#10;&#10;AI 生成的内容可能不正确。"/>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213860" cy="662940"/>
                    </a:xfrm>
                    <a:prstGeom prst="rect">
                      <a:avLst/>
                    </a:prstGeom>
                    <a:noFill/>
                    <a:ln>
                      <a:noFill/>
                    </a:ln>
                  </pic:spPr>
                </pic:pic>
              </a:graphicData>
            </a:graphic>
          </wp:inline>
        </w:drawing>
      </w:r>
    </w:p>
    <w:p w14:paraId="5BDB5DCE">
      <w:pPr>
        <w:pStyle w:val="51"/>
        <w:rPr>
          <w:color w:val="auto"/>
        </w:rPr>
      </w:pPr>
      <w:r>
        <w:rPr>
          <w:rFonts w:hint="eastAsia"/>
          <w:color w:val="auto"/>
        </w:rPr>
        <w:t>根据上述公式计算得到</w:t>
      </w:r>
      <w:r>
        <w:rPr>
          <w:rFonts w:cs="Times New Roman"/>
          <w:color w:val="auto"/>
        </w:rPr>
        <w:t>沼气</w:t>
      </w:r>
      <w:r>
        <w:rPr>
          <w:rFonts w:hint="eastAsia"/>
          <w:color w:val="auto"/>
        </w:rPr>
        <w:t>的泄漏源强见下表，沼气中约70%为甲烷，因此，甲烷的</w:t>
      </w:r>
      <w:r>
        <w:rPr>
          <w:rFonts w:hint="eastAsia"/>
          <w:color w:val="auto"/>
          <w:lang w:eastAsia="zh-CN"/>
        </w:rPr>
        <w:t>泄漏</w:t>
      </w:r>
      <w:r>
        <w:rPr>
          <w:rFonts w:hint="eastAsia"/>
          <w:color w:val="auto"/>
        </w:rPr>
        <w:t>速率为0.069kg/s。</w:t>
      </w:r>
    </w:p>
    <w:p w14:paraId="09AA7DB5">
      <w:pPr>
        <w:ind w:firstLine="0" w:firstLineChars="0"/>
        <w:jc w:val="center"/>
        <w:rPr>
          <w:b/>
          <w:bCs/>
          <w:color w:val="auto"/>
          <w:sz w:val="21"/>
          <w:szCs w:val="21"/>
        </w:rPr>
      </w:pPr>
      <w:r>
        <w:rPr>
          <w:rFonts w:hint="eastAsia"/>
          <w:b/>
          <w:bCs/>
          <w:color w:val="auto"/>
          <w:sz w:val="21"/>
          <w:szCs w:val="21"/>
        </w:rPr>
        <w:t>表7.1-2设定风险情景下</w:t>
      </w:r>
      <w:r>
        <w:rPr>
          <w:b/>
          <w:bCs/>
          <w:color w:val="auto"/>
          <w:sz w:val="21"/>
          <w:szCs w:val="21"/>
        </w:rPr>
        <w:t>沼气</w:t>
      </w:r>
      <w:r>
        <w:rPr>
          <w:rFonts w:hint="eastAsia"/>
          <w:b/>
          <w:bCs/>
          <w:color w:val="auto"/>
          <w:sz w:val="21"/>
          <w:szCs w:val="21"/>
        </w:rPr>
        <w:t>泄漏量计算表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1"/>
        <w:gridCol w:w="4350"/>
      </w:tblGrid>
      <w:tr w14:paraId="0A9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43" w:type="dxa"/>
            <w:vAlign w:val="center"/>
          </w:tcPr>
          <w:p w14:paraId="6CA5425F">
            <w:pPr>
              <w:pStyle w:val="54"/>
              <w:ind w:firstLine="482"/>
              <w:rPr>
                <w:b/>
                <w:bCs/>
                <w:color w:val="auto"/>
              </w:rPr>
            </w:pPr>
            <w:r>
              <w:rPr>
                <w:rFonts w:hint="eastAsia"/>
                <w:b/>
                <w:bCs/>
                <w:color w:val="auto"/>
              </w:rPr>
              <w:t>计算参数</w:t>
            </w:r>
          </w:p>
        </w:tc>
        <w:tc>
          <w:tcPr>
            <w:tcW w:w="4643" w:type="dxa"/>
            <w:vAlign w:val="center"/>
          </w:tcPr>
          <w:p w14:paraId="1AF02A81">
            <w:pPr>
              <w:pStyle w:val="54"/>
              <w:ind w:firstLine="482"/>
              <w:rPr>
                <w:b/>
                <w:bCs/>
                <w:color w:val="auto"/>
              </w:rPr>
            </w:pPr>
            <w:r>
              <w:rPr>
                <w:rFonts w:hint="eastAsia"/>
                <w:b/>
                <w:bCs/>
                <w:color w:val="auto"/>
              </w:rPr>
              <w:t>计算值</w:t>
            </w:r>
          </w:p>
        </w:tc>
      </w:tr>
      <w:tr w14:paraId="666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3883162">
            <w:pPr>
              <w:pStyle w:val="54"/>
              <w:ind w:firstLine="482"/>
              <w:rPr>
                <w:color w:val="auto"/>
              </w:rPr>
            </w:pPr>
            <w:r>
              <w:rPr>
                <w:rFonts w:hint="eastAsia"/>
                <w:color w:val="auto"/>
              </w:rPr>
              <w:t>假设裂口面积</w:t>
            </w:r>
          </w:p>
        </w:tc>
        <w:tc>
          <w:tcPr>
            <w:tcW w:w="4643" w:type="dxa"/>
            <w:vAlign w:val="center"/>
          </w:tcPr>
          <w:p w14:paraId="1ADB3420">
            <w:pPr>
              <w:pStyle w:val="54"/>
              <w:ind w:firstLine="482"/>
              <w:rPr>
                <w:color w:val="auto"/>
              </w:rPr>
            </w:pPr>
            <w:r>
              <w:rPr>
                <w:rFonts w:hint="eastAsia"/>
                <w:color w:val="auto"/>
              </w:rPr>
              <w:t>0.00018m</w:t>
            </w:r>
            <w:r>
              <w:rPr>
                <w:rFonts w:hint="eastAsia"/>
                <w:color w:val="auto"/>
                <w:vertAlign w:val="superscript"/>
              </w:rPr>
              <w:t>2</w:t>
            </w:r>
          </w:p>
        </w:tc>
      </w:tr>
      <w:tr w14:paraId="100C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643" w:type="dxa"/>
            <w:vAlign w:val="center"/>
          </w:tcPr>
          <w:p w14:paraId="443266AC">
            <w:pPr>
              <w:pStyle w:val="54"/>
              <w:ind w:firstLine="482"/>
              <w:rPr>
                <w:color w:val="auto"/>
              </w:rPr>
            </w:pPr>
            <w:r>
              <w:rPr>
                <w:rFonts w:hint="eastAsia"/>
                <w:color w:val="auto"/>
              </w:rPr>
              <w:t>环境压力p</w:t>
            </w:r>
            <w:r>
              <w:rPr>
                <w:rFonts w:hint="eastAsia"/>
                <w:color w:val="auto"/>
                <w:vertAlign w:val="subscript"/>
              </w:rPr>
              <w:t>0</w:t>
            </w:r>
          </w:p>
        </w:tc>
        <w:tc>
          <w:tcPr>
            <w:tcW w:w="4643" w:type="dxa"/>
            <w:vAlign w:val="center"/>
          </w:tcPr>
          <w:p w14:paraId="5C99B6F0">
            <w:pPr>
              <w:pStyle w:val="54"/>
              <w:ind w:firstLine="482"/>
              <w:rPr>
                <w:color w:val="auto"/>
              </w:rPr>
            </w:pPr>
            <w:r>
              <w:rPr>
                <w:rFonts w:hint="eastAsia"/>
                <w:color w:val="auto"/>
              </w:rPr>
              <w:t>101325Pa</w:t>
            </w:r>
          </w:p>
        </w:tc>
      </w:tr>
      <w:tr w14:paraId="450F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38C04478">
            <w:pPr>
              <w:pStyle w:val="54"/>
              <w:ind w:firstLine="482"/>
              <w:rPr>
                <w:color w:val="auto"/>
              </w:rPr>
            </w:pPr>
            <w:r>
              <w:rPr>
                <w:rFonts w:hint="eastAsia"/>
                <w:color w:val="auto"/>
              </w:rPr>
              <w:t>容器压力P</w:t>
            </w:r>
          </w:p>
        </w:tc>
        <w:tc>
          <w:tcPr>
            <w:tcW w:w="4643" w:type="dxa"/>
            <w:vAlign w:val="center"/>
          </w:tcPr>
          <w:p w14:paraId="430F828A">
            <w:pPr>
              <w:pStyle w:val="54"/>
              <w:ind w:firstLine="482"/>
              <w:rPr>
                <w:color w:val="auto"/>
              </w:rPr>
            </w:pPr>
            <w:r>
              <w:rPr>
                <w:rFonts w:hint="eastAsia"/>
                <w:color w:val="auto"/>
              </w:rPr>
              <w:t>400000Pa</w:t>
            </w:r>
          </w:p>
        </w:tc>
      </w:tr>
      <w:tr w14:paraId="0BE1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9015A17">
            <w:pPr>
              <w:pStyle w:val="54"/>
              <w:ind w:firstLine="482"/>
              <w:rPr>
                <w:color w:val="auto"/>
              </w:rPr>
            </w:pPr>
            <w:r>
              <w:rPr>
                <w:rFonts w:hint="eastAsia"/>
                <w:color w:val="auto"/>
              </w:rPr>
              <w:t>流出系数Y</w:t>
            </w:r>
          </w:p>
        </w:tc>
        <w:tc>
          <w:tcPr>
            <w:tcW w:w="4643" w:type="dxa"/>
            <w:vAlign w:val="center"/>
          </w:tcPr>
          <w:p w14:paraId="13E9D01E">
            <w:pPr>
              <w:pStyle w:val="54"/>
              <w:ind w:firstLine="482"/>
              <w:rPr>
                <w:color w:val="auto"/>
              </w:rPr>
            </w:pPr>
            <w:r>
              <w:rPr>
                <w:rFonts w:hint="eastAsia"/>
                <w:color w:val="auto"/>
              </w:rPr>
              <w:t>0.804</w:t>
            </w:r>
          </w:p>
        </w:tc>
      </w:tr>
      <w:tr w14:paraId="2A7D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6F5DA95F">
            <w:pPr>
              <w:pStyle w:val="54"/>
              <w:ind w:firstLine="482"/>
              <w:rPr>
                <w:color w:val="auto"/>
              </w:rPr>
            </w:pPr>
            <w:r>
              <w:rPr>
                <w:rFonts w:hint="eastAsia"/>
                <w:color w:val="auto"/>
              </w:rPr>
              <w:t>物质的摩尔质量M</w:t>
            </w:r>
          </w:p>
        </w:tc>
        <w:tc>
          <w:tcPr>
            <w:tcW w:w="4643" w:type="dxa"/>
            <w:vAlign w:val="center"/>
          </w:tcPr>
          <w:p w14:paraId="773795DF">
            <w:pPr>
              <w:pStyle w:val="54"/>
              <w:ind w:firstLine="482"/>
              <w:rPr>
                <w:color w:val="auto"/>
              </w:rPr>
            </w:pPr>
            <w:r>
              <w:rPr>
                <w:rFonts w:hint="eastAsia"/>
                <w:color w:val="auto"/>
              </w:rPr>
              <w:t>0.016kg/mol</w:t>
            </w:r>
          </w:p>
        </w:tc>
      </w:tr>
      <w:tr w14:paraId="6B7D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2DFD25C8">
            <w:pPr>
              <w:pStyle w:val="54"/>
              <w:ind w:firstLine="482"/>
              <w:rPr>
                <w:color w:val="auto"/>
              </w:rPr>
            </w:pPr>
            <w:r>
              <w:rPr>
                <w:rFonts w:hint="eastAsia"/>
                <w:color w:val="auto"/>
              </w:rPr>
              <w:t>气体常数J/mol·k</w:t>
            </w:r>
          </w:p>
        </w:tc>
        <w:tc>
          <w:tcPr>
            <w:tcW w:w="4643" w:type="dxa"/>
            <w:vAlign w:val="center"/>
          </w:tcPr>
          <w:p w14:paraId="639F25E6">
            <w:pPr>
              <w:pStyle w:val="54"/>
              <w:ind w:firstLine="482"/>
              <w:rPr>
                <w:color w:val="auto"/>
              </w:rPr>
            </w:pPr>
            <w:r>
              <w:rPr>
                <w:rFonts w:hint="eastAsia"/>
                <w:color w:val="auto"/>
              </w:rPr>
              <w:t>8.314</w:t>
            </w:r>
          </w:p>
        </w:tc>
      </w:tr>
      <w:tr w14:paraId="66BB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52D0EBC7">
            <w:pPr>
              <w:pStyle w:val="54"/>
              <w:ind w:firstLine="482"/>
              <w:rPr>
                <w:color w:val="auto"/>
              </w:rPr>
            </w:pPr>
            <w:r>
              <w:rPr>
                <w:rFonts w:hint="eastAsia"/>
                <w:color w:val="auto"/>
              </w:rPr>
              <w:t>环境温度</w:t>
            </w:r>
          </w:p>
        </w:tc>
        <w:tc>
          <w:tcPr>
            <w:tcW w:w="4643" w:type="dxa"/>
            <w:vAlign w:val="center"/>
          </w:tcPr>
          <w:p w14:paraId="33F20524">
            <w:pPr>
              <w:pStyle w:val="54"/>
              <w:ind w:firstLine="482"/>
              <w:rPr>
                <w:color w:val="auto"/>
              </w:rPr>
            </w:pPr>
            <w:r>
              <w:rPr>
                <w:rFonts w:hint="eastAsia"/>
                <w:color w:val="auto"/>
              </w:rPr>
              <w:t>25℃（常温）</w:t>
            </w:r>
          </w:p>
        </w:tc>
      </w:tr>
      <w:tr w14:paraId="7E66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53744D51">
            <w:pPr>
              <w:pStyle w:val="54"/>
              <w:ind w:firstLine="482"/>
              <w:rPr>
                <w:color w:val="auto"/>
              </w:rPr>
            </w:pPr>
            <w:r>
              <w:rPr>
                <w:rFonts w:hint="eastAsia"/>
                <w:color w:val="auto"/>
              </w:rPr>
              <w:t>泄漏时间</w:t>
            </w:r>
          </w:p>
        </w:tc>
        <w:tc>
          <w:tcPr>
            <w:tcW w:w="4643" w:type="dxa"/>
            <w:vAlign w:val="center"/>
          </w:tcPr>
          <w:p w14:paraId="2FC6F30B">
            <w:pPr>
              <w:pStyle w:val="54"/>
              <w:ind w:firstLine="482"/>
              <w:rPr>
                <w:color w:val="auto"/>
              </w:rPr>
            </w:pPr>
            <w:r>
              <w:rPr>
                <w:rFonts w:hint="eastAsia"/>
                <w:color w:val="auto"/>
              </w:rPr>
              <w:t>10min</w:t>
            </w:r>
          </w:p>
        </w:tc>
      </w:tr>
      <w:tr w14:paraId="5C5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47C452F7">
            <w:pPr>
              <w:pStyle w:val="54"/>
              <w:ind w:firstLine="482"/>
              <w:rPr>
                <w:color w:val="auto"/>
              </w:rPr>
            </w:pPr>
            <w:r>
              <w:rPr>
                <w:rFonts w:hint="eastAsia"/>
                <w:color w:val="auto"/>
              </w:rPr>
              <w:t>泄漏速率</w:t>
            </w:r>
          </w:p>
        </w:tc>
        <w:tc>
          <w:tcPr>
            <w:tcW w:w="4643" w:type="dxa"/>
            <w:vAlign w:val="center"/>
          </w:tcPr>
          <w:p w14:paraId="51AFB25C">
            <w:pPr>
              <w:pStyle w:val="54"/>
              <w:ind w:firstLine="482"/>
              <w:rPr>
                <w:color w:val="auto"/>
              </w:rPr>
            </w:pPr>
            <w:r>
              <w:rPr>
                <w:rFonts w:hint="eastAsia"/>
                <w:color w:val="auto"/>
              </w:rPr>
              <w:t>0.0985kg/s</w:t>
            </w:r>
          </w:p>
        </w:tc>
      </w:tr>
      <w:tr w14:paraId="22E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vAlign w:val="center"/>
          </w:tcPr>
          <w:p w14:paraId="0EFF78C4">
            <w:pPr>
              <w:pStyle w:val="54"/>
              <w:ind w:firstLine="482"/>
              <w:rPr>
                <w:color w:val="auto"/>
              </w:rPr>
            </w:pPr>
            <w:r>
              <w:rPr>
                <w:rFonts w:hint="eastAsia"/>
                <w:color w:val="auto"/>
              </w:rPr>
              <w:t>泄漏量</w:t>
            </w:r>
          </w:p>
        </w:tc>
        <w:tc>
          <w:tcPr>
            <w:tcW w:w="4643" w:type="dxa"/>
            <w:vAlign w:val="center"/>
          </w:tcPr>
          <w:p w14:paraId="79C8AEA6">
            <w:pPr>
              <w:pStyle w:val="54"/>
              <w:ind w:firstLine="482"/>
              <w:rPr>
                <w:color w:val="auto"/>
              </w:rPr>
            </w:pPr>
            <w:r>
              <w:rPr>
                <w:rFonts w:hint="eastAsia"/>
                <w:color w:val="auto"/>
              </w:rPr>
              <w:t>59.1kg</w:t>
            </w:r>
          </w:p>
        </w:tc>
      </w:tr>
    </w:tbl>
    <w:p w14:paraId="2CCAF1C6">
      <w:pPr>
        <w:pStyle w:val="11"/>
        <w:ind w:firstLine="0" w:firstLineChars="0"/>
        <w:rPr>
          <w:color w:val="auto"/>
        </w:rPr>
      </w:pPr>
    </w:p>
    <w:p w14:paraId="00A9FB9F">
      <w:pPr>
        <w:pStyle w:val="2"/>
        <w:keepNext w:val="0"/>
        <w:overflowPunct/>
        <w:autoSpaceDE w:val="0"/>
        <w:autoSpaceDN w:val="0"/>
        <w:snapToGrid/>
        <w:ind w:left="0" w:firstLine="0" w:firstLineChars="0"/>
        <w:rPr>
          <w:rFonts w:eastAsia="宋体"/>
          <w:b/>
          <w:bCs/>
          <w:color w:val="auto"/>
          <w:sz w:val="28"/>
          <w:szCs w:val="28"/>
        </w:rPr>
      </w:pPr>
      <w:bookmarkStart w:id="114" w:name="_Toc10101"/>
      <w:bookmarkStart w:id="115" w:name="_Toc1358"/>
      <w:bookmarkStart w:id="116" w:name="_Toc2489"/>
      <w:bookmarkStart w:id="117" w:name="_Toc19851"/>
      <w:bookmarkStart w:id="118" w:name="_Toc12632"/>
      <w:r>
        <w:rPr>
          <w:rFonts w:hint="eastAsia" w:eastAsia="宋体"/>
          <w:b/>
          <w:bCs/>
          <w:color w:val="auto"/>
          <w:sz w:val="28"/>
          <w:szCs w:val="28"/>
        </w:rPr>
        <w:t>8</w:t>
      </w:r>
      <w:r>
        <w:rPr>
          <w:rFonts w:eastAsia="宋体"/>
          <w:b/>
          <w:bCs/>
          <w:color w:val="auto"/>
          <w:sz w:val="28"/>
          <w:szCs w:val="28"/>
        </w:rPr>
        <w:t>环境风险分析</w:t>
      </w:r>
      <w:bookmarkEnd w:id="114"/>
      <w:bookmarkEnd w:id="115"/>
      <w:bookmarkEnd w:id="116"/>
      <w:bookmarkEnd w:id="117"/>
      <w:bookmarkEnd w:id="118"/>
    </w:p>
    <w:p w14:paraId="1426A934">
      <w:pPr>
        <w:ind w:firstLine="0" w:firstLineChars="0"/>
        <w:outlineLvl w:val="1"/>
        <w:rPr>
          <w:b/>
          <w:bCs/>
          <w:color w:val="auto"/>
        </w:rPr>
      </w:pPr>
      <w:bookmarkStart w:id="119" w:name="1.4.1大气环境风险"/>
      <w:bookmarkEnd w:id="119"/>
      <w:bookmarkStart w:id="120" w:name="_Toc18197"/>
      <w:bookmarkStart w:id="121" w:name="_Toc2661"/>
      <w:bookmarkStart w:id="122" w:name="_Toc16696"/>
      <w:bookmarkStart w:id="123" w:name="_Toc19698"/>
      <w:bookmarkStart w:id="124" w:name="_Toc21157"/>
      <w:r>
        <w:rPr>
          <w:rFonts w:hint="eastAsia"/>
          <w:b/>
          <w:bCs/>
          <w:color w:val="auto"/>
        </w:rPr>
        <w:t>8</w:t>
      </w:r>
      <w:r>
        <w:rPr>
          <w:b/>
          <w:bCs/>
          <w:color w:val="auto"/>
        </w:rPr>
        <w:t>.1大气环境风险预测评价</w:t>
      </w:r>
      <w:bookmarkEnd w:id="120"/>
      <w:bookmarkEnd w:id="121"/>
      <w:bookmarkEnd w:id="122"/>
      <w:bookmarkEnd w:id="123"/>
      <w:bookmarkEnd w:id="124"/>
    </w:p>
    <w:p w14:paraId="2A35EA56">
      <w:pPr>
        <w:numPr>
          <w:ilvl w:val="0"/>
          <w:numId w:val="8"/>
        </w:numPr>
        <w:ind w:firstLine="480"/>
        <w:rPr>
          <w:color w:val="auto"/>
        </w:rPr>
      </w:pPr>
      <w:r>
        <w:rPr>
          <w:color w:val="auto"/>
        </w:rPr>
        <w:t>沼气</w:t>
      </w:r>
      <w:r>
        <w:rPr>
          <w:rFonts w:hint="eastAsia"/>
          <w:color w:val="auto"/>
          <w:lang w:eastAsia="zh-CN"/>
        </w:rPr>
        <w:t>泄漏</w:t>
      </w:r>
    </w:p>
    <w:p w14:paraId="716BBE4B">
      <w:pPr>
        <w:ind w:firstLine="480"/>
        <w:rPr>
          <w:color w:val="auto"/>
        </w:rPr>
      </w:pPr>
      <w:r>
        <w:rPr>
          <w:color w:val="auto"/>
        </w:rPr>
        <w:t>1.预测模型及参数</w:t>
      </w:r>
    </w:p>
    <w:p w14:paraId="4D702BA8">
      <w:pPr>
        <w:ind w:firstLine="480"/>
        <w:rPr>
          <w:color w:val="auto"/>
        </w:rPr>
      </w:pPr>
      <w:r>
        <w:rPr>
          <w:color w:val="auto"/>
        </w:rPr>
        <w:t>根据 HJ169-2018 附录 G 计算公式，判断连续排放还是瞬时排放，可以通过对比排放时间 T</w:t>
      </w:r>
      <w:r>
        <w:rPr>
          <w:color w:val="auto"/>
          <w:vertAlign w:val="subscript"/>
        </w:rPr>
        <w:t>d</w:t>
      </w:r>
      <w:r>
        <w:rPr>
          <w:color w:val="auto"/>
        </w:rPr>
        <w:t xml:space="preserve"> 和污染物到达最近的受体点（网格点或敏感点）的时间 T 确定。</w:t>
      </w:r>
    </w:p>
    <w:p w14:paraId="6347BD8C">
      <w:pPr>
        <w:ind w:firstLine="480"/>
        <w:jc w:val="center"/>
        <w:rPr>
          <w:color w:val="auto"/>
        </w:rPr>
      </w:pPr>
      <w:r>
        <w:rPr>
          <w:color w:val="auto"/>
        </w:rPr>
        <w:t>T=2X/Ur</w:t>
      </w:r>
    </w:p>
    <w:p w14:paraId="523F84D1">
      <w:pPr>
        <w:ind w:firstLine="480"/>
        <w:rPr>
          <w:color w:val="auto"/>
        </w:rPr>
      </w:pPr>
      <w:r>
        <w:rPr>
          <w:color w:val="auto"/>
        </w:rPr>
        <w:t>式中：</w:t>
      </w:r>
    </w:p>
    <w:p w14:paraId="69D72169">
      <w:pPr>
        <w:ind w:firstLine="480"/>
        <w:rPr>
          <w:color w:val="auto"/>
        </w:rPr>
      </w:pPr>
      <w:r>
        <w:rPr>
          <w:color w:val="auto"/>
        </w:rPr>
        <w:t>X——事故发生地与计算点的距离，m；</w:t>
      </w:r>
    </w:p>
    <w:p w14:paraId="7D29B107">
      <w:pPr>
        <w:ind w:firstLine="480"/>
        <w:rPr>
          <w:color w:val="auto"/>
        </w:rPr>
      </w:pPr>
      <w:r>
        <w:rPr>
          <w:color w:val="auto"/>
        </w:rPr>
        <w:t>Ur——10m高处风速，m/s。假设风速和风向在 T 时间段内保持不变。</w:t>
      </w:r>
    </w:p>
    <w:p w14:paraId="43794B5C">
      <w:pPr>
        <w:ind w:firstLine="480"/>
        <w:rPr>
          <w:color w:val="auto"/>
        </w:rPr>
      </w:pPr>
      <w:r>
        <w:rPr>
          <w:color w:val="auto"/>
        </w:rPr>
        <w:t>排放时间T</w:t>
      </w:r>
      <w:r>
        <w:rPr>
          <w:color w:val="auto"/>
          <w:vertAlign w:val="subscript"/>
        </w:rPr>
        <w:t>d</w:t>
      </w:r>
      <w:r>
        <w:rPr>
          <w:color w:val="auto"/>
        </w:rPr>
        <w:t>取</w:t>
      </w:r>
      <w:r>
        <w:rPr>
          <w:rFonts w:hint="eastAsia"/>
          <w:color w:val="auto"/>
        </w:rPr>
        <w:t>6000</w:t>
      </w:r>
      <w:r>
        <w:rPr>
          <w:color w:val="auto"/>
        </w:rPr>
        <w:t>s。项目沼气柜与最近的敏感点临时安置房最近距离约 325m，风速取2.2m/s，则T计算结果为295s（约4.9min）。参照 泄露时间T</w:t>
      </w:r>
      <w:r>
        <w:rPr>
          <w:color w:val="auto"/>
          <w:vertAlign w:val="subscript"/>
        </w:rPr>
        <w:t>d</w:t>
      </w:r>
      <w:r>
        <w:rPr>
          <w:color w:val="auto"/>
        </w:rPr>
        <w:t>取值15~30min，污染物排放时间T＜T</w:t>
      </w:r>
      <w:r>
        <w:rPr>
          <w:color w:val="auto"/>
          <w:vertAlign w:val="subscript"/>
        </w:rPr>
        <w:t>d</w:t>
      </w:r>
      <w:r>
        <w:rPr>
          <w:color w:val="auto"/>
        </w:rPr>
        <w:t>，可以认为连续排放。</w:t>
      </w:r>
    </w:p>
    <w:p w14:paraId="1F4CDEF7">
      <w:pPr>
        <w:ind w:firstLine="480"/>
        <w:rPr>
          <w:color w:val="auto"/>
        </w:rPr>
      </w:pPr>
      <w:r>
        <w:rPr>
          <w:color w:val="auto"/>
        </w:rPr>
        <w:t>理查德森数R</w:t>
      </w:r>
      <w:r>
        <w:rPr>
          <w:color w:val="auto"/>
          <w:vertAlign w:val="subscript"/>
        </w:rPr>
        <w:t>i</w:t>
      </w:r>
      <w:r>
        <w:rPr>
          <w:color w:val="auto"/>
        </w:rPr>
        <w:t>在污染物连续排放条件下的计算公式为：</w:t>
      </w:r>
    </w:p>
    <w:p w14:paraId="63127BB3">
      <w:pPr>
        <w:ind w:left="2534" w:firstLine="480"/>
        <w:rPr>
          <w:color w:val="auto"/>
          <w:sz w:val="15"/>
          <w:szCs w:val="15"/>
        </w:rPr>
      </w:pPr>
      <w:r>
        <w:rPr>
          <w:color w:val="auto"/>
        </w:rPr>
        <w:t>R</w:t>
      </w:r>
      <w:r>
        <w:rPr>
          <w:color w:val="auto"/>
          <w:position w:val="-1"/>
          <w:sz w:val="15"/>
          <w:szCs w:val="15"/>
        </w:rPr>
        <w:t>i</w:t>
      </w:r>
      <w:r>
        <w:rPr>
          <w:color w:val="auto"/>
          <w:spacing w:val="2"/>
        </w:rPr>
        <w:t>=[g×Q×(ρ</w:t>
      </w:r>
      <w:r>
        <w:rPr>
          <w:color w:val="auto"/>
          <w:sz w:val="15"/>
          <w:szCs w:val="15"/>
        </w:rPr>
        <w:t>rel</w:t>
      </w:r>
      <w:r>
        <w:rPr>
          <w:color w:val="auto"/>
          <w:spacing w:val="2"/>
        </w:rPr>
        <w:t>-ρ</w:t>
      </w:r>
      <w:r>
        <w:rPr>
          <w:color w:val="auto"/>
          <w:spacing w:val="2"/>
          <w:position w:val="-1"/>
          <w:sz w:val="15"/>
          <w:szCs w:val="15"/>
        </w:rPr>
        <w:t>a</w:t>
      </w:r>
      <w:r>
        <w:rPr>
          <w:color w:val="auto"/>
          <w:spacing w:val="2"/>
        </w:rPr>
        <w:t>)/ρ</w:t>
      </w:r>
      <w:r>
        <w:rPr>
          <w:color w:val="auto"/>
          <w:position w:val="-1"/>
          <w:sz w:val="15"/>
          <w:szCs w:val="15"/>
        </w:rPr>
        <w:t>rel</w:t>
      </w:r>
      <w:r>
        <w:rPr>
          <w:color w:val="auto"/>
          <w:spacing w:val="2"/>
        </w:rPr>
        <w:t>/</w:t>
      </w:r>
      <w:r>
        <w:rPr>
          <w:color w:val="auto"/>
        </w:rPr>
        <w:t>D</w:t>
      </w:r>
      <w:r>
        <w:rPr>
          <w:color w:val="auto"/>
          <w:position w:val="-1"/>
          <w:sz w:val="15"/>
          <w:szCs w:val="15"/>
        </w:rPr>
        <w:t>rel</w:t>
      </w:r>
      <w:r>
        <w:rPr>
          <w:color w:val="auto"/>
          <w:spacing w:val="2"/>
        </w:rPr>
        <w:t>/ρ</w:t>
      </w:r>
      <w:r>
        <w:rPr>
          <w:color w:val="auto"/>
          <w:spacing w:val="2"/>
          <w:position w:val="-1"/>
          <w:sz w:val="15"/>
          <w:szCs w:val="15"/>
        </w:rPr>
        <w:t>a</w:t>
      </w:r>
      <w:r>
        <w:rPr>
          <w:color w:val="auto"/>
          <w:spacing w:val="2"/>
        </w:rPr>
        <w:t>]</w:t>
      </w:r>
      <w:r>
        <w:rPr>
          <w:color w:val="auto"/>
          <w:spacing w:val="2"/>
          <w:position w:val="8"/>
          <w:sz w:val="15"/>
          <w:szCs w:val="15"/>
        </w:rPr>
        <w:t>1/3</w:t>
      </w:r>
      <w:r>
        <w:rPr>
          <w:color w:val="auto"/>
          <w:spacing w:val="2"/>
        </w:rPr>
        <w:t>/</w:t>
      </w:r>
      <w:r>
        <w:rPr>
          <w:color w:val="auto"/>
        </w:rPr>
        <w:t>U</w:t>
      </w:r>
      <w:r>
        <w:rPr>
          <w:color w:val="auto"/>
          <w:position w:val="-1"/>
          <w:sz w:val="15"/>
          <w:szCs w:val="15"/>
        </w:rPr>
        <w:t>r</w:t>
      </w:r>
    </w:p>
    <w:p w14:paraId="5720774A">
      <w:pPr>
        <w:ind w:left="459" w:firstLine="424"/>
        <w:rPr>
          <w:color w:val="auto"/>
        </w:rPr>
      </w:pPr>
      <w:r>
        <w:rPr>
          <w:color w:val="auto"/>
          <w:spacing w:val="-14"/>
        </w:rPr>
        <w:t>式中：</w:t>
      </w:r>
    </w:p>
    <w:p w14:paraId="138D35FD">
      <w:pPr>
        <w:ind w:left="459" w:firstLine="476"/>
        <w:rPr>
          <w:color w:val="auto"/>
        </w:rPr>
      </w:pPr>
      <w:r>
        <w:rPr>
          <w:color w:val="auto"/>
          <w:spacing w:val="-1"/>
        </w:rPr>
        <w:t>ρ</w:t>
      </w:r>
      <w:r>
        <w:rPr>
          <w:color w:val="auto"/>
          <w:spacing w:val="-1"/>
          <w:position w:val="-2"/>
          <w:vertAlign w:val="subscript"/>
        </w:rPr>
        <w:t>rel</w:t>
      </w:r>
      <w:r>
        <w:rPr>
          <w:color w:val="auto"/>
          <w:spacing w:val="-1"/>
        </w:rPr>
        <w:t>——排放物质进入大气的初始密度，km/m</w:t>
      </w:r>
      <w:r>
        <w:rPr>
          <w:color w:val="auto"/>
          <w:spacing w:val="-1"/>
          <w:position w:val="8"/>
          <w:vertAlign w:val="superscript"/>
        </w:rPr>
        <w:t>3</w:t>
      </w:r>
      <w:r>
        <w:rPr>
          <w:color w:val="auto"/>
          <w:spacing w:val="-1"/>
        </w:rPr>
        <w:t>；</w:t>
      </w:r>
    </w:p>
    <w:p w14:paraId="2B5CF82A">
      <w:pPr>
        <w:ind w:left="459" w:firstLine="476"/>
        <w:rPr>
          <w:color w:val="auto"/>
        </w:rPr>
      </w:pPr>
      <w:r>
        <w:rPr>
          <w:color w:val="auto"/>
          <w:spacing w:val="-1"/>
        </w:rPr>
        <w:t>ρ</w:t>
      </w:r>
      <w:r>
        <w:rPr>
          <w:color w:val="auto"/>
          <w:spacing w:val="-1"/>
          <w:position w:val="-2"/>
          <w:vertAlign w:val="subscript"/>
        </w:rPr>
        <w:t>a</w:t>
      </w:r>
      <w:r>
        <w:rPr>
          <w:color w:val="auto"/>
          <w:spacing w:val="-1"/>
        </w:rPr>
        <w:t>——环境空气密度，km/m</w:t>
      </w:r>
      <w:r>
        <w:rPr>
          <w:color w:val="auto"/>
          <w:spacing w:val="-1"/>
          <w:position w:val="7"/>
          <w:vertAlign w:val="superscript"/>
        </w:rPr>
        <w:t>3</w:t>
      </w:r>
      <w:r>
        <w:rPr>
          <w:color w:val="auto"/>
          <w:spacing w:val="-1"/>
        </w:rPr>
        <w:t>；</w:t>
      </w:r>
    </w:p>
    <w:p w14:paraId="28A92126">
      <w:pPr>
        <w:ind w:left="457" w:firstLine="476"/>
        <w:rPr>
          <w:color w:val="auto"/>
        </w:rPr>
      </w:pPr>
      <w:r>
        <w:rPr>
          <w:color w:val="auto"/>
          <w:spacing w:val="-1"/>
        </w:rPr>
        <w:t>Q——连续排放烟羽的排放速率，kg/s；</w:t>
      </w:r>
    </w:p>
    <w:p w14:paraId="7B6989FD">
      <w:pPr>
        <w:ind w:left="453" w:firstLine="476"/>
        <w:rPr>
          <w:color w:val="auto"/>
        </w:rPr>
      </w:pPr>
      <w:r>
        <w:rPr>
          <w:color w:val="auto"/>
          <w:spacing w:val="-1"/>
        </w:rPr>
        <w:t>D</w:t>
      </w:r>
      <w:r>
        <w:rPr>
          <w:color w:val="auto"/>
          <w:spacing w:val="-1"/>
          <w:position w:val="-1"/>
          <w:vertAlign w:val="subscript"/>
        </w:rPr>
        <w:t>rel</w:t>
      </w:r>
      <w:r>
        <w:rPr>
          <w:color w:val="auto"/>
          <w:spacing w:val="-1"/>
        </w:rPr>
        <w:t>——初始的烟团宽度，即源直径，m；</w:t>
      </w:r>
    </w:p>
    <w:p w14:paraId="1ADFB14A">
      <w:pPr>
        <w:ind w:left="451" w:firstLine="416" w:firstLineChars="0"/>
        <w:rPr>
          <w:b/>
          <w:bCs/>
          <w:color w:val="auto"/>
        </w:rPr>
      </w:pPr>
      <w:r>
        <w:rPr>
          <w:color w:val="auto"/>
          <w:spacing w:val="-1"/>
        </w:rPr>
        <w:t>U</w:t>
      </w:r>
      <w:r>
        <w:rPr>
          <w:color w:val="auto"/>
          <w:spacing w:val="-1"/>
          <w:position w:val="-1"/>
        </w:rPr>
        <w:t>r</w:t>
      </w:r>
      <w:r>
        <w:rPr>
          <w:color w:val="auto"/>
          <w:spacing w:val="-1"/>
        </w:rPr>
        <w:t>——10m 高处风速，m/s。</w:t>
      </w:r>
    </w:p>
    <w:p w14:paraId="12A11976">
      <w:pPr>
        <w:ind w:firstLine="0" w:firstLineChars="0"/>
        <w:jc w:val="center"/>
        <w:rPr>
          <w:b/>
          <w:bCs/>
          <w:color w:val="auto"/>
          <w:sz w:val="21"/>
          <w:szCs w:val="21"/>
        </w:rPr>
      </w:pPr>
      <w:bookmarkStart w:id="125" w:name="_Toc24940"/>
      <w:r>
        <w:rPr>
          <w:b/>
          <w:bCs/>
          <w:color w:val="auto"/>
          <w:sz w:val="21"/>
          <w:szCs w:val="21"/>
        </w:rPr>
        <w:t>表</w:t>
      </w:r>
      <w:r>
        <w:rPr>
          <w:rFonts w:hint="eastAsia"/>
          <w:b/>
          <w:bCs/>
          <w:color w:val="auto"/>
          <w:sz w:val="21"/>
          <w:szCs w:val="21"/>
        </w:rPr>
        <w:t>8</w:t>
      </w:r>
      <w:r>
        <w:rPr>
          <w:b/>
          <w:bCs/>
          <w:color w:val="auto"/>
          <w:sz w:val="21"/>
          <w:szCs w:val="21"/>
        </w:rPr>
        <w:t>.1-1理查德森数计算过程及结果表</w:t>
      </w:r>
      <w:bookmarkEnd w:id="125"/>
    </w:p>
    <w:tbl>
      <w:tblPr>
        <w:tblStyle w:val="43"/>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48"/>
        <w:gridCol w:w="662"/>
        <w:gridCol w:w="939"/>
        <w:gridCol w:w="1075"/>
      </w:tblGrid>
      <w:tr w14:paraId="115D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11" w:type="pct"/>
          </w:tcPr>
          <w:p w14:paraId="495A7279">
            <w:pPr>
              <w:spacing w:line="240" w:lineRule="auto"/>
              <w:ind w:firstLine="0" w:firstLineChars="0"/>
              <w:jc w:val="center"/>
              <w:rPr>
                <w:color w:val="auto"/>
                <w:sz w:val="21"/>
                <w:szCs w:val="21"/>
              </w:rPr>
            </w:pPr>
            <w:r>
              <w:rPr>
                <w:color w:val="auto"/>
                <w:sz w:val="21"/>
                <w:szCs w:val="21"/>
              </w:rPr>
              <w:t>参数</w:t>
            </w:r>
          </w:p>
        </w:tc>
        <w:tc>
          <w:tcPr>
            <w:tcW w:w="393" w:type="pct"/>
          </w:tcPr>
          <w:p w14:paraId="2DE6650C">
            <w:pPr>
              <w:spacing w:line="240" w:lineRule="auto"/>
              <w:ind w:firstLine="0" w:firstLineChars="0"/>
              <w:jc w:val="center"/>
              <w:rPr>
                <w:color w:val="auto"/>
                <w:sz w:val="21"/>
                <w:szCs w:val="21"/>
              </w:rPr>
            </w:pPr>
            <w:r>
              <w:rPr>
                <w:color w:val="auto"/>
                <w:sz w:val="21"/>
                <w:szCs w:val="21"/>
              </w:rPr>
              <w:t>符号</w:t>
            </w:r>
          </w:p>
        </w:tc>
        <w:tc>
          <w:tcPr>
            <w:tcW w:w="557" w:type="pct"/>
          </w:tcPr>
          <w:p w14:paraId="7ABF5612">
            <w:pPr>
              <w:spacing w:line="240" w:lineRule="auto"/>
              <w:ind w:firstLine="0" w:firstLineChars="0"/>
              <w:jc w:val="center"/>
              <w:rPr>
                <w:color w:val="auto"/>
                <w:sz w:val="21"/>
                <w:szCs w:val="21"/>
              </w:rPr>
            </w:pPr>
            <w:r>
              <w:rPr>
                <w:color w:val="auto"/>
                <w:sz w:val="21"/>
                <w:szCs w:val="21"/>
              </w:rPr>
              <w:t>量纲</w:t>
            </w:r>
          </w:p>
        </w:tc>
        <w:tc>
          <w:tcPr>
            <w:tcW w:w="638" w:type="pct"/>
          </w:tcPr>
          <w:p w14:paraId="1955F324">
            <w:pPr>
              <w:spacing w:line="240" w:lineRule="auto"/>
              <w:ind w:firstLine="0" w:firstLineChars="0"/>
              <w:jc w:val="center"/>
              <w:rPr>
                <w:color w:val="auto"/>
                <w:sz w:val="21"/>
                <w:szCs w:val="21"/>
              </w:rPr>
            </w:pPr>
            <w:r>
              <w:rPr>
                <w:color w:val="auto"/>
                <w:sz w:val="21"/>
                <w:szCs w:val="21"/>
              </w:rPr>
              <w:t>数值</w:t>
            </w:r>
          </w:p>
        </w:tc>
      </w:tr>
      <w:tr w14:paraId="1E86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499CF46D">
            <w:pPr>
              <w:spacing w:line="240" w:lineRule="auto"/>
              <w:ind w:firstLine="0" w:firstLineChars="0"/>
              <w:jc w:val="center"/>
              <w:rPr>
                <w:color w:val="auto"/>
                <w:sz w:val="21"/>
                <w:szCs w:val="21"/>
              </w:rPr>
            </w:pPr>
            <w:r>
              <w:rPr>
                <w:color w:val="auto"/>
                <w:sz w:val="21"/>
                <w:szCs w:val="21"/>
              </w:rPr>
              <w:t>排放物质进入大气的初始密度（</w:t>
            </w:r>
            <w:r>
              <w:rPr>
                <w:rFonts w:hint="eastAsia"/>
                <w:color w:val="auto"/>
                <w:sz w:val="21"/>
                <w:szCs w:val="21"/>
              </w:rPr>
              <w:t>CH4</w:t>
            </w:r>
            <w:r>
              <w:rPr>
                <w:color w:val="auto"/>
                <w:sz w:val="21"/>
                <w:szCs w:val="21"/>
              </w:rPr>
              <w:t>）</w:t>
            </w:r>
          </w:p>
        </w:tc>
        <w:tc>
          <w:tcPr>
            <w:tcW w:w="393" w:type="pct"/>
          </w:tcPr>
          <w:p w14:paraId="2559CFB1">
            <w:pPr>
              <w:spacing w:line="240" w:lineRule="auto"/>
              <w:ind w:firstLine="0" w:firstLineChars="0"/>
              <w:jc w:val="center"/>
              <w:rPr>
                <w:color w:val="auto"/>
                <w:sz w:val="21"/>
                <w:szCs w:val="21"/>
              </w:rPr>
            </w:pPr>
            <w:r>
              <w:rPr>
                <w:color w:val="auto"/>
                <w:sz w:val="21"/>
                <w:szCs w:val="21"/>
              </w:rPr>
              <w:t>ρ</w:t>
            </w:r>
            <w:r>
              <w:rPr>
                <w:color w:val="auto"/>
                <w:sz w:val="21"/>
                <w:szCs w:val="21"/>
                <w:vertAlign w:val="subscript"/>
              </w:rPr>
              <w:t>rel</w:t>
            </w:r>
          </w:p>
        </w:tc>
        <w:tc>
          <w:tcPr>
            <w:tcW w:w="557" w:type="pct"/>
          </w:tcPr>
          <w:p w14:paraId="018187D4">
            <w:pPr>
              <w:spacing w:line="240" w:lineRule="auto"/>
              <w:ind w:firstLine="0" w:firstLineChars="0"/>
              <w:jc w:val="center"/>
              <w:rPr>
                <w:color w:val="auto"/>
                <w:sz w:val="21"/>
                <w:szCs w:val="21"/>
              </w:rPr>
            </w:pPr>
            <w:r>
              <w:rPr>
                <w:color w:val="auto"/>
                <w:sz w:val="21"/>
                <w:szCs w:val="21"/>
              </w:rPr>
              <w:t>kg/m</w:t>
            </w:r>
            <w:r>
              <w:rPr>
                <w:color w:val="auto"/>
                <w:sz w:val="21"/>
                <w:szCs w:val="21"/>
                <w:vertAlign w:val="superscript"/>
              </w:rPr>
              <w:t>3</w:t>
            </w:r>
          </w:p>
        </w:tc>
        <w:tc>
          <w:tcPr>
            <w:tcW w:w="638" w:type="pct"/>
          </w:tcPr>
          <w:p w14:paraId="61449147">
            <w:pPr>
              <w:spacing w:line="240" w:lineRule="auto"/>
              <w:ind w:firstLine="0" w:firstLineChars="0"/>
              <w:jc w:val="center"/>
              <w:rPr>
                <w:color w:val="auto"/>
                <w:sz w:val="21"/>
                <w:szCs w:val="21"/>
              </w:rPr>
            </w:pPr>
            <w:r>
              <w:rPr>
                <w:rFonts w:hint="eastAsia"/>
                <w:color w:val="auto"/>
                <w:sz w:val="21"/>
                <w:szCs w:val="21"/>
              </w:rPr>
              <w:t>0.7174</w:t>
            </w:r>
          </w:p>
        </w:tc>
      </w:tr>
      <w:tr w14:paraId="7BDB1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1D51F827">
            <w:pPr>
              <w:spacing w:line="240" w:lineRule="auto"/>
              <w:ind w:firstLine="0" w:firstLineChars="0"/>
              <w:jc w:val="center"/>
              <w:rPr>
                <w:color w:val="auto"/>
                <w:sz w:val="21"/>
                <w:szCs w:val="21"/>
              </w:rPr>
            </w:pPr>
            <w:r>
              <w:rPr>
                <w:color w:val="auto"/>
                <w:sz w:val="21"/>
                <w:szCs w:val="21"/>
              </w:rPr>
              <w:t>环境空气密度</w:t>
            </w:r>
          </w:p>
        </w:tc>
        <w:tc>
          <w:tcPr>
            <w:tcW w:w="393" w:type="pct"/>
          </w:tcPr>
          <w:p w14:paraId="6CA9AE95">
            <w:pPr>
              <w:spacing w:line="240" w:lineRule="auto"/>
              <w:ind w:firstLine="0" w:firstLineChars="0"/>
              <w:jc w:val="center"/>
              <w:rPr>
                <w:color w:val="auto"/>
                <w:sz w:val="21"/>
                <w:szCs w:val="21"/>
              </w:rPr>
            </w:pPr>
            <w:r>
              <w:rPr>
                <w:color w:val="auto"/>
                <w:sz w:val="21"/>
                <w:szCs w:val="21"/>
              </w:rPr>
              <w:t>ρ</w:t>
            </w:r>
            <w:r>
              <w:rPr>
                <w:color w:val="auto"/>
                <w:sz w:val="21"/>
                <w:szCs w:val="21"/>
                <w:vertAlign w:val="subscript"/>
              </w:rPr>
              <w:t>a</w:t>
            </w:r>
          </w:p>
        </w:tc>
        <w:tc>
          <w:tcPr>
            <w:tcW w:w="557" w:type="pct"/>
          </w:tcPr>
          <w:p w14:paraId="449B6FBB">
            <w:pPr>
              <w:spacing w:line="240" w:lineRule="auto"/>
              <w:ind w:firstLine="0" w:firstLineChars="0"/>
              <w:jc w:val="center"/>
              <w:rPr>
                <w:color w:val="auto"/>
                <w:sz w:val="21"/>
                <w:szCs w:val="21"/>
              </w:rPr>
            </w:pPr>
            <w:r>
              <w:rPr>
                <w:color w:val="auto"/>
                <w:sz w:val="21"/>
                <w:szCs w:val="21"/>
              </w:rPr>
              <w:t>kg/m</w:t>
            </w:r>
            <w:r>
              <w:rPr>
                <w:color w:val="auto"/>
                <w:sz w:val="21"/>
                <w:szCs w:val="21"/>
                <w:vertAlign w:val="superscript"/>
              </w:rPr>
              <w:t>3</w:t>
            </w:r>
          </w:p>
        </w:tc>
        <w:tc>
          <w:tcPr>
            <w:tcW w:w="638" w:type="pct"/>
          </w:tcPr>
          <w:p w14:paraId="1A1A3E77">
            <w:pPr>
              <w:spacing w:line="240" w:lineRule="auto"/>
              <w:ind w:firstLine="0" w:firstLineChars="0"/>
              <w:jc w:val="center"/>
              <w:rPr>
                <w:color w:val="auto"/>
                <w:sz w:val="21"/>
                <w:szCs w:val="21"/>
              </w:rPr>
            </w:pPr>
            <w:r>
              <w:rPr>
                <w:color w:val="auto"/>
                <w:sz w:val="21"/>
                <w:szCs w:val="21"/>
              </w:rPr>
              <w:t>1.293</w:t>
            </w:r>
          </w:p>
        </w:tc>
      </w:tr>
      <w:tr w14:paraId="2E724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1E851F48">
            <w:pPr>
              <w:spacing w:line="240" w:lineRule="auto"/>
              <w:ind w:firstLine="0" w:firstLineChars="0"/>
              <w:jc w:val="center"/>
              <w:rPr>
                <w:color w:val="auto"/>
                <w:sz w:val="21"/>
                <w:szCs w:val="21"/>
              </w:rPr>
            </w:pPr>
            <w:r>
              <w:rPr>
                <w:color w:val="auto"/>
                <w:sz w:val="21"/>
                <w:szCs w:val="21"/>
              </w:rPr>
              <w:t>连续排放烟羽的物排放速率（</w:t>
            </w:r>
            <w:r>
              <w:rPr>
                <w:rFonts w:hint="eastAsia"/>
                <w:color w:val="auto"/>
                <w:sz w:val="21"/>
                <w:szCs w:val="21"/>
              </w:rPr>
              <w:t>CH4</w:t>
            </w:r>
            <w:r>
              <w:rPr>
                <w:color w:val="auto"/>
                <w:sz w:val="21"/>
                <w:szCs w:val="21"/>
              </w:rPr>
              <w:t>）</w:t>
            </w:r>
          </w:p>
        </w:tc>
        <w:tc>
          <w:tcPr>
            <w:tcW w:w="393" w:type="pct"/>
          </w:tcPr>
          <w:p w14:paraId="740DC92C">
            <w:pPr>
              <w:spacing w:line="240" w:lineRule="auto"/>
              <w:ind w:firstLine="0" w:firstLineChars="0"/>
              <w:jc w:val="center"/>
              <w:rPr>
                <w:color w:val="auto"/>
                <w:sz w:val="21"/>
                <w:szCs w:val="21"/>
              </w:rPr>
            </w:pPr>
            <w:r>
              <w:rPr>
                <w:color w:val="auto"/>
                <w:sz w:val="21"/>
                <w:szCs w:val="21"/>
              </w:rPr>
              <w:t>Q</w:t>
            </w:r>
            <w:r>
              <w:rPr>
                <w:color w:val="auto"/>
                <w:sz w:val="21"/>
                <w:szCs w:val="21"/>
                <w:vertAlign w:val="subscript"/>
              </w:rPr>
              <w:t>t</w:t>
            </w:r>
          </w:p>
        </w:tc>
        <w:tc>
          <w:tcPr>
            <w:tcW w:w="557" w:type="pct"/>
          </w:tcPr>
          <w:p w14:paraId="4FEB89C8">
            <w:pPr>
              <w:spacing w:line="240" w:lineRule="auto"/>
              <w:ind w:firstLine="0" w:firstLineChars="0"/>
              <w:jc w:val="center"/>
              <w:rPr>
                <w:color w:val="auto"/>
                <w:sz w:val="21"/>
                <w:szCs w:val="21"/>
              </w:rPr>
            </w:pPr>
            <w:r>
              <w:rPr>
                <w:color w:val="auto"/>
                <w:sz w:val="21"/>
                <w:szCs w:val="21"/>
              </w:rPr>
              <w:t>kg/s</w:t>
            </w:r>
          </w:p>
        </w:tc>
        <w:tc>
          <w:tcPr>
            <w:tcW w:w="638" w:type="pct"/>
          </w:tcPr>
          <w:p w14:paraId="1A118D9B">
            <w:pPr>
              <w:spacing w:line="240" w:lineRule="auto"/>
              <w:ind w:firstLine="0" w:firstLineChars="0"/>
              <w:jc w:val="center"/>
              <w:rPr>
                <w:color w:val="auto"/>
                <w:sz w:val="21"/>
                <w:szCs w:val="21"/>
              </w:rPr>
            </w:pPr>
            <w:r>
              <w:rPr>
                <w:rFonts w:hint="eastAsia"/>
                <w:color w:val="auto"/>
                <w:sz w:val="21"/>
                <w:szCs w:val="21"/>
              </w:rPr>
              <w:t>0.069</w:t>
            </w:r>
          </w:p>
        </w:tc>
      </w:tr>
      <w:tr w14:paraId="74E9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70EFA905">
            <w:pPr>
              <w:spacing w:line="240" w:lineRule="auto"/>
              <w:ind w:firstLine="0" w:firstLineChars="0"/>
              <w:jc w:val="center"/>
              <w:rPr>
                <w:color w:val="auto"/>
                <w:sz w:val="21"/>
                <w:szCs w:val="21"/>
              </w:rPr>
            </w:pPr>
            <w:r>
              <w:rPr>
                <w:color w:val="auto"/>
                <w:sz w:val="21"/>
                <w:szCs w:val="21"/>
              </w:rPr>
              <w:t>初始的烟团宽度（取沼气稳压柜半径的两倍）</w:t>
            </w:r>
          </w:p>
        </w:tc>
        <w:tc>
          <w:tcPr>
            <w:tcW w:w="393" w:type="pct"/>
          </w:tcPr>
          <w:p w14:paraId="35340E51">
            <w:pPr>
              <w:spacing w:line="240" w:lineRule="auto"/>
              <w:ind w:firstLine="0" w:firstLineChars="0"/>
              <w:jc w:val="center"/>
              <w:rPr>
                <w:color w:val="auto"/>
                <w:sz w:val="21"/>
                <w:szCs w:val="21"/>
              </w:rPr>
            </w:pPr>
            <w:r>
              <w:rPr>
                <w:color w:val="auto"/>
                <w:sz w:val="21"/>
                <w:szCs w:val="21"/>
              </w:rPr>
              <w:t>D</w:t>
            </w:r>
            <w:r>
              <w:rPr>
                <w:color w:val="auto"/>
                <w:sz w:val="21"/>
                <w:szCs w:val="21"/>
                <w:vertAlign w:val="subscript"/>
              </w:rPr>
              <w:t>rel</w:t>
            </w:r>
          </w:p>
        </w:tc>
        <w:tc>
          <w:tcPr>
            <w:tcW w:w="557" w:type="pct"/>
          </w:tcPr>
          <w:p w14:paraId="291609AD">
            <w:pPr>
              <w:spacing w:line="240" w:lineRule="auto"/>
              <w:ind w:firstLine="0" w:firstLineChars="0"/>
              <w:jc w:val="center"/>
              <w:rPr>
                <w:color w:val="auto"/>
                <w:sz w:val="21"/>
                <w:szCs w:val="21"/>
              </w:rPr>
            </w:pPr>
            <w:r>
              <w:rPr>
                <w:color w:val="auto"/>
                <w:sz w:val="21"/>
                <w:szCs w:val="21"/>
              </w:rPr>
              <w:t>m</w:t>
            </w:r>
          </w:p>
        </w:tc>
        <w:tc>
          <w:tcPr>
            <w:tcW w:w="638" w:type="pct"/>
          </w:tcPr>
          <w:p w14:paraId="4D7DF9EE">
            <w:pPr>
              <w:spacing w:line="240" w:lineRule="auto"/>
              <w:ind w:firstLine="0" w:firstLineChars="0"/>
              <w:jc w:val="center"/>
              <w:rPr>
                <w:color w:val="auto"/>
                <w:sz w:val="21"/>
                <w:szCs w:val="21"/>
              </w:rPr>
            </w:pPr>
            <w:r>
              <w:rPr>
                <w:color w:val="auto"/>
                <w:sz w:val="21"/>
                <w:szCs w:val="21"/>
              </w:rPr>
              <w:t>10</w:t>
            </w:r>
          </w:p>
        </w:tc>
      </w:tr>
      <w:tr w14:paraId="06DB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11" w:type="pct"/>
          </w:tcPr>
          <w:p w14:paraId="4D8CA1F9">
            <w:pPr>
              <w:spacing w:line="240" w:lineRule="auto"/>
              <w:ind w:firstLine="0" w:firstLineChars="0"/>
              <w:jc w:val="center"/>
              <w:rPr>
                <w:color w:val="auto"/>
                <w:sz w:val="21"/>
                <w:szCs w:val="21"/>
              </w:rPr>
            </w:pPr>
            <w:r>
              <w:rPr>
                <w:color w:val="auto"/>
                <w:sz w:val="21"/>
                <w:szCs w:val="21"/>
              </w:rPr>
              <w:t>10m 高处风速</w:t>
            </w:r>
          </w:p>
        </w:tc>
        <w:tc>
          <w:tcPr>
            <w:tcW w:w="393" w:type="pct"/>
          </w:tcPr>
          <w:p w14:paraId="272EB5FC">
            <w:pPr>
              <w:spacing w:line="240" w:lineRule="auto"/>
              <w:ind w:firstLine="0" w:firstLineChars="0"/>
              <w:jc w:val="center"/>
              <w:rPr>
                <w:color w:val="auto"/>
                <w:sz w:val="21"/>
                <w:szCs w:val="21"/>
              </w:rPr>
            </w:pPr>
            <w:r>
              <w:rPr>
                <w:color w:val="auto"/>
                <w:sz w:val="21"/>
                <w:szCs w:val="21"/>
              </w:rPr>
              <w:t>Ur</w:t>
            </w:r>
          </w:p>
        </w:tc>
        <w:tc>
          <w:tcPr>
            <w:tcW w:w="557" w:type="pct"/>
          </w:tcPr>
          <w:p w14:paraId="460846EF">
            <w:pPr>
              <w:spacing w:line="240" w:lineRule="auto"/>
              <w:ind w:firstLine="0" w:firstLineChars="0"/>
              <w:jc w:val="center"/>
              <w:rPr>
                <w:color w:val="auto"/>
                <w:sz w:val="21"/>
                <w:szCs w:val="21"/>
              </w:rPr>
            </w:pPr>
            <w:r>
              <w:rPr>
                <w:color w:val="auto"/>
                <w:sz w:val="21"/>
                <w:szCs w:val="21"/>
              </w:rPr>
              <w:t>m/s</w:t>
            </w:r>
          </w:p>
        </w:tc>
        <w:tc>
          <w:tcPr>
            <w:tcW w:w="638" w:type="pct"/>
          </w:tcPr>
          <w:p w14:paraId="4696161E">
            <w:pPr>
              <w:spacing w:line="240" w:lineRule="auto"/>
              <w:ind w:firstLine="0" w:firstLineChars="0"/>
              <w:jc w:val="center"/>
              <w:rPr>
                <w:color w:val="auto"/>
                <w:sz w:val="21"/>
                <w:szCs w:val="21"/>
              </w:rPr>
            </w:pPr>
            <w:r>
              <w:rPr>
                <w:color w:val="auto"/>
                <w:sz w:val="21"/>
                <w:szCs w:val="21"/>
              </w:rPr>
              <w:t>2.2</w:t>
            </w:r>
          </w:p>
        </w:tc>
      </w:tr>
      <w:tr w14:paraId="74160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11" w:type="pct"/>
          </w:tcPr>
          <w:p w14:paraId="255F5C12">
            <w:pPr>
              <w:spacing w:line="240" w:lineRule="auto"/>
              <w:ind w:firstLine="0" w:firstLineChars="0"/>
              <w:jc w:val="center"/>
              <w:rPr>
                <w:color w:val="auto"/>
                <w:sz w:val="21"/>
                <w:szCs w:val="21"/>
              </w:rPr>
            </w:pPr>
            <w:r>
              <w:rPr>
                <w:color w:val="auto"/>
                <w:sz w:val="21"/>
                <w:szCs w:val="21"/>
              </w:rPr>
              <w:t>理查德森数（</w:t>
            </w:r>
            <w:r>
              <w:rPr>
                <w:rFonts w:hint="eastAsia"/>
                <w:color w:val="auto"/>
                <w:sz w:val="21"/>
                <w:szCs w:val="21"/>
              </w:rPr>
              <w:t>CH4</w:t>
            </w:r>
            <w:r>
              <w:rPr>
                <w:color w:val="auto"/>
                <w:sz w:val="21"/>
                <w:szCs w:val="21"/>
              </w:rPr>
              <w:t>）</w:t>
            </w:r>
          </w:p>
        </w:tc>
        <w:tc>
          <w:tcPr>
            <w:tcW w:w="393" w:type="pct"/>
          </w:tcPr>
          <w:p w14:paraId="565BE006">
            <w:pPr>
              <w:spacing w:line="240" w:lineRule="auto"/>
              <w:ind w:firstLine="0" w:firstLineChars="0"/>
              <w:jc w:val="center"/>
              <w:rPr>
                <w:color w:val="auto"/>
                <w:sz w:val="21"/>
                <w:szCs w:val="21"/>
              </w:rPr>
            </w:pPr>
            <w:r>
              <w:rPr>
                <w:color w:val="auto"/>
                <w:sz w:val="21"/>
                <w:szCs w:val="21"/>
              </w:rPr>
              <w:t>Ri</w:t>
            </w:r>
          </w:p>
        </w:tc>
        <w:tc>
          <w:tcPr>
            <w:tcW w:w="557" w:type="pct"/>
          </w:tcPr>
          <w:p w14:paraId="1DAE3CF2">
            <w:pPr>
              <w:spacing w:line="240" w:lineRule="auto"/>
              <w:ind w:firstLine="0" w:firstLineChars="0"/>
              <w:jc w:val="center"/>
              <w:rPr>
                <w:color w:val="auto"/>
                <w:sz w:val="21"/>
                <w:szCs w:val="21"/>
              </w:rPr>
            </w:pPr>
            <w:r>
              <w:rPr>
                <w:color w:val="auto"/>
                <w:sz w:val="21"/>
                <w:szCs w:val="21"/>
              </w:rPr>
              <w:t>无</w:t>
            </w:r>
          </w:p>
        </w:tc>
        <w:tc>
          <w:tcPr>
            <w:tcW w:w="638" w:type="pct"/>
          </w:tcPr>
          <w:p w14:paraId="4064BF92">
            <w:pPr>
              <w:spacing w:line="240" w:lineRule="auto"/>
              <w:ind w:firstLine="0" w:firstLineChars="0"/>
              <w:jc w:val="center"/>
              <w:rPr>
                <w:color w:val="auto"/>
                <w:sz w:val="21"/>
                <w:szCs w:val="21"/>
              </w:rPr>
            </w:pPr>
            <w:r>
              <w:rPr>
                <w:color w:val="auto"/>
                <w:sz w:val="21"/>
                <w:szCs w:val="21"/>
              </w:rPr>
              <w:t>-0.</w:t>
            </w:r>
            <w:r>
              <w:rPr>
                <w:rFonts w:hint="eastAsia"/>
                <w:color w:val="auto"/>
                <w:sz w:val="21"/>
                <w:szCs w:val="21"/>
              </w:rPr>
              <w:t>1</w:t>
            </w:r>
            <w:r>
              <w:rPr>
                <w:color w:val="auto"/>
                <w:sz w:val="21"/>
                <w:szCs w:val="21"/>
              </w:rPr>
              <w:t>5</w:t>
            </w:r>
          </w:p>
        </w:tc>
      </w:tr>
    </w:tbl>
    <w:p w14:paraId="0CC7B1F8">
      <w:pPr>
        <w:ind w:firstLine="480"/>
        <w:rPr>
          <w:color w:val="auto"/>
        </w:rPr>
      </w:pPr>
      <w:bookmarkStart w:id="126" w:name="_Toc11390"/>
      <w:r>
        <w:rPr>
          <w:color w:val="auto"/>
        </w:rPr>
        <w:t>沼气</w:t>
      </w:r>
      <w:r>
        <w:rPr>
          <w:rFonts w:hint="eastAsia"/>
          <w:color w:val="auto"/>
          <w:lang w:eastAsia="zh-CN"/>
        </w:rPr>
        <w:t>泄漏</w:t>
      </w:r>
      <w:r>
        <w:rPr>
          <w:rFonts w:hint="eastAsia"/>
          <w:color w:val="auto"/>
        </w:rPr>
        <w:t>中含有的甲烷</w:t>
      </w:r>
      <w:r>
        <w:rPr>
          <w:color w:val="auto"/>
        </w:rPr>
        <w:t>气体理查德森数量小于1/6</w:t>
      </w:r>
      <w:r>
        <w:rPr>
          <w:rFonts w:hint="eastAsia"/>
          <w:color w:val="auto"/>
        </w:rPr>
        <w:t>，</w:t>
      </w:r>
      <w:r>
        <w:rPr>
          <w:color w:val="auto"/>
        </w:rPr>
        <w:t>属于轻质气体，因此选用AFTOX模型进行预测。</w:t>
      </w:r>
      <w:bookmarkEnd w:id="126"/>
    </w:p>
    <w:p w14:paraId="6403325C">
      <w:pPr>
        <w:ind w:firstLine="0" w:firstLineChars="0"/>
        <w:jc w:val="center"/>
        <w:rPr>
          <w:b/>
          <w:bCs/>
          <w:color w:val="auto"/>
          <w:sz w:val="21"/>
          <w:szCs w:val="21"/>
        </w:rPr>
      </w:pPr>
      <w:bookmarkStart w:id="127" w:name="_Toc14023"/>
      <w:r>
        <w:rPr>
          <w:b/>
          <w:bCs/>
          <w:color w:val="auto"/>
          <w:sz w:val="21"/>
          <w:szCs w:val="21"/>
        </w:rPr>
        <w:t>表</w:t>
      </w:r>
      <w:r>
        <w:rPr>
          <w:rFonts w:hint="eastAsia"/>
          <w:b/>
          <w:bCs/>
          <w:color w:val="auto"/>
          <w:sz w:val="21"/>
          <w:szCs w:val="21"/>
        </w:rPr>
        <w:t>8</w:t>
      </w:r>
      <w:r>
        <w:rPr>
          <w:b/>
          <w:bCs/>
          <w:color w:val="auto"/>
          <w:sz w:val="21"/>
          <w:szCs w:val="21"/>
        </w:rPr>
        <w:t>.1-2大气风险预测模型主要参数表</w:t>
      </w:r>
      <w:bookmarkEnd w:id="127"/>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943"/>
        <w:gridCol w:w="4463"/>
      </w:tblGrid>
      <w:tr w14:paraId="09A2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tcBorders>
              <w:top w:val="single" w:color="auto" w:sz="4" w:space="0"/>
              <w:left w:val="single" w:color="auto" w:sz="4" w:space="0"/>
              <w:bottom w:val="single" w:color="auto" w:sz="4" w:space="0"/>
              <w:right w:val="single" w:color="auto" w:sz="4" w:space="0"/>
            </w:tcBorders>
            <w:vAlign w:val="center"/>
          </w:tcPr>
          <w:p w14:paraId="69AFE742">
            <w:pPr>
              <w:spacing w:line="240" w:lineRule="auto"/>
              <w:ind w:firstLine="0" w:firstLineChars="0"/>
              <w:jc w:val="center"/>
              <w:rPr>
                <w:b/>
                <w:bCs/>
                <w:color w:val="auto"/>
                <w:sz w:val="21"/>
                <w:szCs w:val="21"/>
              </w:rPr>
            </w:pPr>
            <w:r>
              <w:rPr>
                <w:b/>
                <w:bCs/>
                <w:color w:val="auto"/>
                <w:sz w:val="21"/>
                <w:szCs w:val="21"/>
              </w:rPr>
              <w:t>参数类型</w:t>
            </w:r>
          </w:p>
        </w:tc>
        <w:tc>
          <w:tcPr>
            <w:tcW w:w="1707" w:type="pct"/>
            <w:tcBorders>
              <w:top w:val="single" w:color="auto" w:sz="4" w:space="0"/>
              <w:left w:val="single" w:color="auto" w:sz="4" w:space="0"/>
              <w:bottom w:val="single" w:color="auto" w:sz="4" w:space="0"/>
              <w:right w:val="single" w:color="auto" w:sz="4" w:space="0"/>
            </w:tcBorders>
            <w:vAlign w:val="center"/>
          </w:tcPr>
          <w:p w14:paraId="1C47C823">
            <w:pPr>
              <w:spacing w:line="240" w:lineRule="auto"/>
              <w:ind w:firstLine="0" w:firstLineChars="0"/>
              <w:jc w:val="center"/>
              <w:rPr>
                <w:b/>
                <w:bCs/>
                <w:color w:val="auto"/>
                <w:sz w:val="21"/>
                <w:szCs w:val="21"/>
              </w:rPr>
            </w:pPr>
            <w:r>
              <w:rPr>
                <w:b/>
                <w:bCs/>
                <w:color w:val="auto"/>
                <w:sz w:val="21"/>
                <w:szCs w:val="21"/>
              </w:rPr>
              <w:t>选项</w:t>
            </w:r>
          </w:p>
        </w:tc>
        <w:tc>
          <w:tcPr>
            <w:tcW w:w="2588" w:type="pct"/>
            <w:tcBorders>
              <w:top w:val="single" w:color="auto" w:sz="4" w:space="0"/>
              <w:left w:val="single" w:color="auto" w:sz="4" w:space="0"/>
              <w:bottom w:val="single" w:color="auto" w:sz="4" w:space="0"/>
              <w:right w:val="single" w:color="auto" w:sz="4" w:space="0"/>
            </w:tcBorders>
            <w:vAlign w:val="center"/>
          </w:tcPr>
          <w:p w14:paraId="08D5B58B">
            <w:pPr>
              <w:spacing w:line="240" w:lineRule="auto"/>
              <w:ind w:firstLine="0" w:firstLineChars="0"/>
              <w:jc w:val="center"/>
              <w:rPr>
                <w:b/>
                <w:bCs/>
                <w:color w:val="auto"/>
                <w:sz w:val="21"/>
                <w:szCs w:val="21"/>
              </w:rPr>
            </w:pPr>
            <w:r>
              <w:rPr>
                <w:b/>
                <w:bCs/>
                <w:color w:val="auto"/>
                <w:sz w:val="21"/>
                <w:szCs w:val="21"/>
              </w:rPr>
              <w:t>沼气</w:t>
            </w:r>
            <w:r>
              <w:rPr>
                <w:rFonts w:hint="eastAsia"/>
                <w:b/>
                <w:bCs/>
                <w:color w:val="auto"/>
                <w:sz w:val="21"/>
                <w:szCs w:val="21"/>
                <w:lang w:eastAsia="zh-CN"/>
              </w:rPr>
              <w:t>泄漏</w:t>
            </w:r>
          </w:p>
        </w:tc>
      </w:tr>
      <w:tr w14:paraId="6073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3254C471">
            <w:pPr>
              <w:spacing w:line="240" w:lineRule="auto"/>
              <w:ind w:firstLine="0" w:firstLineChars="0"/>
              <w:jc w:val="center"/>
              <w:rPr>
                <w:color w:val="auto"/>
                <w:sz w:val="21"/>
                <w:szCs w:val="21"/>
              </w:rPr>
            </w:pPr>
            <w:r>
              <w:rPr>
                <w:color w:val="auto"/>
                <w:sz w:val="21"/>
                <w:szCs w:val="21"/>
              </w:rPr>
              <w:t>基本情况</w:t>
            </w:r>
          </w:p>
        </w:tc>
        <w:tc>
          <w:tcPr>
            <w:tcW w:w="1707" w:type="pct"/>
            <w:tcBorders>
              <w:top w:val="single" w:color="auto" w:sz="4" w:space="0"/>
              <w:left w:val="single" w:color="auto" w:sz="4" w:space="0"/>
              <w:bottom w:val="single" w:color="auto" w:sz="4" w:space="0"/>
              <w:right w:val="single" w:color="auto" w:sz="4" w:space="0"/>
            </w:tcBorders>
            <w:vAlign w:val="center"/>
          </w:tcPr>
          <w:p w14:paraId="7900E090">
            <w:pPr>
              <w:spacing w:line="240" w:lineRule="auto"/>
              <w:ind w:firstLine="0" w:firstLineChars="0"/>
              <w:jc w:val="center"/>
              <w:rPr>
                <w:color w:val="auto"/>
                <w:sz w:val="21"/>
                <w:szCs w:val="21"/>
              </w:rPr>
            </w:pPr>
            <w:r>
              <w:rPr>
                <w:color w:val="auto"/>
                <w:sz w:val="21"/>
                <w:szCs w:val="21"/>
              </w:rPr>
              <w:t>事故源经度/（°）</w:t>
            </w:r>
          </w:p>
        </w:tc>
        <w:tc>
          <w:tcPr>
            <w:tcW w:w="2588" w:type="pct"/>
            <w:tcBorders>
              <w:top w:val="single" w:color="auto" w:sz="4" w:space="0"/>
              <w:left w:val="single" w:color="auto" w:sz="4" w:space="0"/>
              <w:bottom w:val="single" w:color="auto" w:sz="4" w:space="0"/>
              <w:right w:val="single" w:color="auto" w:sz="4" w:space="0"/>
            </w:tcBorders>
            <w:vAlign w:val="center"/>
          </w:tcPr>
          <w:p w14:paraId="31B3F963">
            <w:pPr>
              <w:spacing w:line="240" w:lineRule="auto"/>
              <w:ind w:firstLine="0" w:firstLineChars="0"/>
              <w:jc w:val="center"/>
              <w:rPr>
                <w:color w:val="auto"/>
                <w:sz w:val="21"/>
                <w:szCs w:val="21"/>
              </w:rPr>
            </w:pPr>
            <w:r>
              <w:rPr>
                <w:color w:val="auto"/>
                <w:sz w:val="21"/>
                <w:szCs w:val="21"/>
              </w:rPr>
              <w:t>108.686570591</w:t>
            </w:r>
          </w:p>
        </w:tc>
      </w:tr>
      <w:tr w14:paraId="2035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A01DF6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74E47F5B">
            <w:pPr>
              <w:spacing w:line="240" w:lineRule="auto"/>
              <w:ind w:firstLine="0" w:firstLineChars="0"/>
              <w:jc w:val="center"/>
              <w:rPr>
                <w:color w:val="auto"/>
                <w:sz w:val="21"/>
                <w:szCs w:val="21"/>
              </w:rPr>
            </w:pPr>
            <w:r>
              <w:rPr>
                <w:color w:val="auto"/>
                <w:sz w:val="21"/>
                <w:szCs w:val="21"/>
              </w:rPr>
              <w:t>事故源纬度/（°）</w:t>
            </w:r>
          </w:p>
        </w:tc>
        <w:tc>
          <w:tcPr>
            <w:tcW w:w="2588" w:type="pct"/>
            <w:tcBorders>
              <w:top w:val="single" w:color="auto" w:sz="4" w:space="0"/>
              <w:left w:val="single" w:color="auto" w:sz="4" w:space="0"/>
              <w:bottom w:val="single" w:color="auto" w:sz="4" w:space="0"/>
              <w:right w:val="single" w:color="auto" w:sz="4" w:space="0"/>
            </w:tcBorders>
            <w:vAlign w:val="center"/>
          </w:tcPr>
          <w:p w14:paraId="7CF6B972">
            <w:pPr>
              <w:spacing w:line="240" w:lineRule="auto"/>
              <w:ind w:firstLine="0" w:firstLineChars="0"/>
              <w:jc w:val="center"/>
              <w:rPr>
                <w:color w:val="auto"/>
                <w:sz w:val="21"/>
                <w:szCs w:val="21"/>
              </w:rPr>
            </w:pPr>
            <w:r>
              <w:rPr>
                <w:color w:val="auto"/>
                <w:sz w:val="21"/>
                <w:szCs w:val="21"/>
              </w:rPr>
              <w:t>21.712221514</w:t>
            </w:r>
          </w:p>
        </w:tc>
      </w:tr>
      <w:tr w14:paraId="32F2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5E9F340">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B25C01B">
            <w:pPr>
              <w:spacing w:line="240" w:lineRule="auto"/>
              <w:ind w:firstLine="0" w:firstLineChars="0"/>
              <w:jc w:val="center"/>
              <w:rPr>
                <w:color w:val="auto"/>
                <w:sz w:val="21"/>
                <w:szCs w:val="21"/>
              </w:rPr>
            </w:pPr>
            <w:r>
              <w:rPr>
                <w:color w:val="auto"/>
                <w:sz w:val="21"/>
                <w:szCs w:val="21"/>
              </w:rPr>
              <w:t>事故源类型</w:t>
            </w:r>
          </w:p>
        </w:tc>
        <w:tc>
          <w:tcPr>
            <w:tcW w:w="2588" w:type="pct"/>
            <w:tcBorders>
              <w:top w:val="single" w:color="auto" w:sz="4" w:space="0"/>
              <w:left w:val="single" w:color="auto" w:sz="4" w:space="0"/>
              <w:bottom w:val="single" w:color="auto" w:sz="4" w:space="0"/>
              <w:right w:val="single" w:color="auto" w:sz="4" w:space="0"/>
            </w:tcBorders>
            <w:vAlign w:val="center"/>
          </w:tcPr>
          <w:p w14:paraId="2247AE31">
            <w:pPr>
              <w:spacing w:line="240" w:lineRule="auto"/>
              <w:ind w:firstLine="0" w:firstLineChars="0"/>
              <w:jc w:val="center"/>
              <w:rPr>
                <w:color w:val="auto"/>
                <w:sz w:val="21"/>
                <w:szCs w:val="21"/>
              </w:rPr>
            </w:pPr>
            <w:r>
              <w:rPr>
                <w:color w:val="auto"/>
                <w:sz w:val="21"/>
                <w:szCs w:val="21"/>
              </w:rPr>
              <w:t>沼气</w:t>
            </w:r>
            <w:r>
              <w:rPr>
                <w:rFonts w:hint="eastAsia"/>
                <w:color w:val="auto"/>
                <w:sz w:val="21"/>
                <w:szCs w:val="21"/>
              </w:rPr>
              <w:t>柜发生</w:t>
            </w:r>
            <w:r>
              <w:rPr>
                <w:rFonts w:hint="eastAsia"/>
                <w:color w:val="auto"/>
                <w:sz w:val="21"/>
                <w:szCs w:val="21"/>
                <w:lang w:eastAsia="zh-CN"/>
              </w:rPr>
              <w:t>泄漏</w:t>
            </w:r>
            <w:r>
              <w:rPr>
                <w:rFonts w:hint="eastAsia"/>
                <w:color w:val="auto"/>
                <w:sz w:val="21"/>
                <w:szCs w:val="21"/>
              </w:rPr>
              <w:t>，沼气中的甲烷扩散到环境中</w:t>
            </w:r>
          </w:p>
        </w:tc>
      </w:tr>
      <w:tr w14:paraId="3854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1599319E">
            <w:pPr>
              <w:spacing w:line="240" w:lineRule="auto"/>
              <w:ind w:firstLine="0" w:firstLineChars="0"/>
              <w:jc w:val="center"/>
              <w:rPr>
                <w:color w:val="auto"/>
                <w:sz w:val="21"/>
                <w:szCs w:val="21"/>
              </w:rPr>
            </w:pPr>
            <w:r>
              <w:rPr>
                <w:color w:val="auto"/>
                <w:sz w:val="21"/>
                <w:szCs w:val="21"/>
              </w:rPr>
              <w:t>气象参数</w:t>
            </w:r>
          </w:p>
        </w:tc>
        <w:tc>
          <w:tcPr>
            <w:tcW w:w="1707" w:type="pct"/>
            <w:tcBorders>
              <w:top w:val="single" w:color="auto" w:sz="4" w:space="0"/>
              <w:left w:val="single" w:color="auto" w:sz="4" w:space="0"/>
              <w:bottom w:val="single" w:color="auto" w:sz="4" w:space="0"/>
              <w:right w:val="single" w:color="auto" w:sz="4" w:space="0"/>
            </w:tcBorders>
            <w:vAlign w:val="center"/>
          </w:tcPr>
          <w:p w14:paraId="311148D9">
            <w:pPr>
              <w:spacing w:line="240" w:lineRule="auto"/>
              <w:ind w:firstLine="0" w:firstLineChars="0"/>
              <w:jc w:val="center"/>
              <w:rPr>
                <w:color w:val="auto"/>
                <w:sz w:val="21"/>
                <w:szCs w:val="21"/>
              </w:rPr>
            </w:pPr>
            <w:r>
              <w:rPr>
                <w:color w:val="auto"/>
                <w:sz w:val="21"/>
                <w:szCs w:val="21"/>
              </w:rPr>
              <w:t>气象条件类型</w:t>
            </w:r>
          </w:p>
        </w:tc>
        <w:tc>
          <w:tcPr>
            <w:tcW w:w="2588" w:type="pct"/>
            <w:tcBorders>
              <w:top w:val="single" w:color="auto" w:sz="4" w:space="0"/>
              <w:left w:val="single" w:color="auto" w:sz="4" w:space="0"/>
              <w:bottom w:val="single" w:color="auto" w:sz="4" w:space="0"/>
              <w:right w:val="single" w:color="auto" w:sz="4" w:space="0"/>
            </w:tcBorders>
            <w:vAlign w:val="center"/>
          </w:tcPr>
          <w:p w14:paraId="7F248D7C">
            <w:pPr>
              <w:spacing w:line="240" w:lineRule="auto"/>
              <w:ind w:firstLine="0" w:firstLineChars="0"/>
              <w:jc w:val="center"/>
              <w:rPr>
                <w:color w:val="auto"/>
                <w:sz w:val="21"/>
                <w:szCs w:val="21"/>
              </w:rPr>
            </w:pPr>
            <w:r>
              <w:rPr>
                <w:color w:val="auto"/>
                <w:sz w:val="21"/>
                <w:szCs w:val="21"/>
              </w:rPr>
              <w:t>最不利气象</w:t>
            </w:r>
          </w:p>
        </w:tc>
      </w:tr>
      <w:tr w14:paraId="59A1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A4AEA0C">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7019F49">
            <w:pPr>
              <w:spacing w:line="240" w:lineRule="auto"/>
              <w:ind w:firstLine="0" w:firstLineChars="0"/>
              <w:jc w:val="center"/>
              <w:rPr>
                <w:color w:val="auto"/>
                <w:sz w:val="21"/>
                <w:szCs w:val="21"/>
              </w:rPr>
            </w:pPr>
            <w:r>
              <w:rPr>
                <w:color w:val="auto"/>
                <w:sz w:val="21"/>
                <w:szCs w:val="21"/>
              </w:rPr>
              <w:t>风速/（m/s）</w:t>
            </w:r>
          </w:p>
        </w:tc>
        <w:tc>
          <w:tcPr>
            <w:tcW w:w="2588" w:type="pct"/>
            <w:tcBorders>
              <w:top w:val="single" w:color="auto" w:sz="4" w:space="0"/>
              <w:left w:val="single" w:color="auto" w:sz="4" w:space="0"/>
              <w:bottom w:val="single" w:color="auto" w:sz="4" w:space="0"/>
              <w:right w:val="single" w:color="auto" w:sz="4" w:space="0"/>
            </w:tcBorders>
            <w:vAlign w:val="center"/>
          </w:tcPr>
          <w:p w14:paraId="34486D97">
            <w:pPr>
              <w:spacing w:line="240" w:lineRule="auto"/>
              <w:ind w:firstLine="0" w:firstLineChars="0"/>
              <w:jc w:val="center"/>
              <w:rPr>
                <w:color w:val="auto"/>
                <w:sz w:val="21"/>
                <w:szCs w:val="21"/>
              </w:rPr>
            </w:pPr>
            <w:r>
              <w:rPr>
                <w:color w:val="auto"/>
                <w:sz w:val="21"/>
                <w:szCs w:val="21"/>
              </w:rPr>
              <w:t>1.5</w:t>
            </w:r>
          </w:p>
        </w:tc>
      </w:tr>
      <w:tr w14:paraId="137F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122D1478">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677086C">
            <w:pPr>
              <w:spacing w:line="240" w:lineRule="auto"/>
              <w:ind w:firstLine="0" w:firstLineChars="0"/>
              <w:jc w:val="center"/>
              <w:rPr>
                <w:color w:val="auto"/>
                <w:sz w:val="21"/>
                <w:szCs w:val="21"/>
              </w:rPr>
            </w:pPr>
            <w:r>
              <w:rPr>
                <w:color w:val="auto"/>
                <w:sz w:val="21"/>
                <w:szCs w:val="21"/>
              </w:rPr>
              <w:t>环境温度/℃</w:t>
            </w:r>
          </w:p>
        </w:tc>
        <w:tc>
          <w:tcPr>
            <w:tcW w:w="2588" w:type="pct"/>
            <w:tcBorders>
              <w:top w:val="single" w:color="auto" w:sz="4" w:space="0"/>
              <w:left w:val="single" w:color="auto" w:sz="4" w:space="0"/>
              <w:bottom w:val="single" w:color="auto" w:sz="4" w:space="0"/>
              <w:right w:val="single" w:color="auto" w:sz="4" w:space="0"/>
            </w:tcBorders>
            <w:vAlign w:val="center"/>
          </w:tcPr>
          <w:p w14:paraId="7F8B0659">
            <w:pPr>
              <w:spacing w:line="240" w:lineRule="auto"/>
              <w:ind w:firstLine="0" w:firstLineChars="0"/>
              <w:jc w:val="center"/>
              <w:rPr>
                <w:color w:val="auto"/>
                <w:sz w:val="21"/>
                <w:szCs w:val="21"/>
              </w:rPr>
            </w:pPr>
            <w:r>
              <w:rPr>
                <w:color w:val="auto"/>
                <w:sz w:val="21"/>
                <w:szCs w:val="21"/>
              </w:rPr>
              <w:t>25</w:t>
            </w:r>
          </w:p>
        </w:tc>
      </w:tr>
      <w:tr w14:paraId="7FF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03154E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F92824D">
            <w:pPr>
              <w:spacing w:line="240" w:lineRule="auto"/>
              <w:ind w:firstLine="0" w:firstLineChars="0"/>
              <w:jc w:val="center"/>
              <w:rPr>
                <w:color w:val="auto"/>
                <w:sz w:val="21"/>
                <w:szCs w:val="21"/>
              </w:rPr>
            </w:pPr>
            <w:r>
              <w:rPr>
                <w:color w:val="auto"/>
                <w:sz w:val="21"/>
                <w:szCs w:val="21"/>
              </w:rPr>
              <w:t>相对湿度/%</w:t>
            </w:r>
          </w:p>
        </w:tc>
        <w:tc>
          <w:tcPr>
            <w:tcW w:w="2588" w:type="pct"/>
            <w:tcBorders>
              <w:top w:val="single" w:color="auto" w:sz="4" w:space="0"/>
              <w:left w:val="single" w:color="auto" w:sz="4" w:space="0"/>
              <w:bottom w:val="single" w:color="auto" w:sz="4" w:space="0"/>
              <w:right w:val="single" w:color="auto" w:sz="4" w:space="0"/>
            </w:tcBorders>
            <w:vAlign w:val="center"/>
          </w:tcPr>
          <w:p w14:paraId="529D84C9">
            <w:pPr>
              <w:spacing w:line="240" w:lineRule="auto"/>
              <w:ind w:firstLine="0" w:firstLineChars="0"/>
              <w:jc w:val="center"/>
              <w:rPr>
                <w:color w:val="auto"/>
                <w:sz w:val="21"/>
                <w:szCs w:val="21"/>
              </w:rPr>
            </w:pPr>
            <w:r>
              <w:rPr>
                <w:color w:val="auto"/>
                <w:sz w:val="21"/>
                <w:szCs w:val="21"/>
              </w:rPr>
              <w:t>50</w:t>
            </w:r>
          </w:p>
        </w:tc>
      </w:tr>
      <w:tr w14:paraId="256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7F69DDB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B6B2D04">
            <w:pPr>
              <w:spacing w:line="240" w:lineRule="auto"/>
              <w:ind w:firstLine="0" w:firstLineChars="0"/>
              <w:jc w:val="center"/>
              <w:rPr>
                <w:color w:val="auto"/>
                <w:sz w:val="21"/>
                <w:szCs w:val="21"/>
              </w:rPr>
            </w:pPr>
            <w:r>
              <w:rPr>
                <w:color w:val="auto"/>
                <w:sz w:val="21"/>
                <w:szCs w:val="21"/>
              </w:rPr>
              <w:t>稳定度</w:t>
            </w:r>
          </w:p>
        </w:tc>
        <w:tc>
          <w:tcPr>
            <w:tcW w:w="2588" w:type="pct"/>
            <w:tcBorders>
              <w:top w:val="single" w:color="auto" w:sz="4" w:space="0"/>
              <w:left w:val="single" w:color="auto" w:sz="4" w:space="0"/>
              <w:bottom w:val="single" w:color="auto" w:sz="4" w:space="0"/>
              <w:right w:val="single" w:color="auto" w:sz="4" w:space="0"/>
            </w:tcBorders>
            <w:vAlign w:val="center"/>
          </w:tcPr>
          <w:p w14:paraId="79AAB835">
            <w:pPr>
              <w:spacing w:line="240" w:lineRule="auto"/>
              <w:ind w:firstLine="0" w:firstLineChars="0"/>
              <w:jc w:val="center"/>
              <w:rPr>
                <w:color w:val="auto"/>
                <w:sz w:val="21"/>
                <w:szCs w:val="21"/>
              </w:rPr>
            </w:pPr>
            <w:r>
              <w:rPr>
                <w:color w:val="auto"/>
                <w:sz w:val="21"/>
                <w:szCs w:val="21"/>
              </w:rPr>
              <w:t>F</w:t>
            </w:r>
          </w:p>
        </w:tc>
      </w:tr>
      <w:tr w14:paraId="1006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67007836">
            <w:pPr>
              <w:spacing w:line="240" w:lineRule="auto"/>
              <w:ind w:firstLine="0" w:firstLineChars="0"/>
              <w:jc w:val="center"/>
              <w:rPr>
                <w:color w:val="auto"/>
                <w:sz w:val="21"/>
                <w:szCs w:val="21"/>
              </w:rPr>
            </w:pPr>
            <w:r>
              <w:rPr>
                <w:color w:val="auto"/>
                <w:sz w:val="21"/>
                <w:szCs w:val="21"/>
              </w:rPr>
              <w:t>其他参数</w:t>
            </w:r>
          </w:p>
        </w:tc>
        <w:tc>
          <w:tcPr>
            <w:tcW w:w="1707" w:type="pct"/>
            <w:tcBorders>
              <w:top w:val="single" w:color="auto" w:sz="4" w:space="0"/>
              <w:left w:val="single" w:color="auto" w:sz="4" w:space="0"/>
              <w:bottom w:val="single" w:color="auto" w:sz="4" w:space="0"/>
              <w:right w:val="single" w:color="auto" w:sz="4" w:space="0"/>
            </w:tcBorders>
            <w:vAlign w:val="center"/>
          </w:tcPr>
          <w:p w14:paraId="18109A78">
            <w:pPr>
              <w:spacing w:line="240" w:lineRule="auto"/>
              <w:ind w:firstLine="0" w:firstLineChars="0"/>
              <w:jc w:val="center"/>
              <w:rPr>
                <w:color w:val="auto"/>
                <w:sz w:val="21"/>
                <w:szCs w:val="21"/>
              </w:rPr>
            </w:pPr>
            <w:r>
              <w:rPr>
                <w:color w:val="auto"/>
                <w:sz w:val="21"/>
                <w:szCs w:val="21"/>
              </w:rPr>
              <w:t>地表粗糙度/m</w:t>
            </w:r>
          </w:p>
        </w:tc>
        <w:tc>
          <w:tcPr>
            <w:tcW w:w="2588" w:type="pct"/>
            <w:tcBorders>
              <w:top w:val="single" w:color="auto" w:sz="4" w:space="0"/>
              <w:left w:val="single" w:color="auto" w:sz="4" w:space="0"/>
              <w:bottom w:val="single" w:color="auto" w:sz="4" w:space="0"/>
              <w:right w:val="single" w:color="auto" w:sz="4" w:space="0"/>
            </w:tcBorders>
            <w:vAlign w:val="center"/>
          </w:tcPr>
          <w:p w14:paraId="5002A1D1">
            <w:pPr>
              <w:spacing w:line="240" w:lineRule="auto"/>
              <w:ind w:firstLine="0" w:firstLineChars="0"/>
              <w:jc w:val="center"/>
              <w:rPr>
                <w:color w:val="auto"/>
                <w:sz w:val="21"/>
                <w:szCs w:val="21"/>
              </w:rPr>
            </w:pPr>
            <w:r>
              <w:rPr>
                <w:color w:val="auto"/>
                <w:sz w:val="21"/>
                <w:szCs w:val="21"/>
              </w:rPr>
              <w:t>1.0</w:t>
            </w:r>
          </w:p>
        </w:tc>
      </w:tr>
      <w:tr w14:paraId="3E54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DFD70E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2EE192FB">
            <w:pPr>
              <w:spacing w:line="240" w:lineRule="auto"/>
              <w:ind w:firstLine="0" w:firstLineChars="0"/>
              <w:jc w:val="center"/>
              <w:rPr>
                <w:color w:val="auto"/>
                <w:sz w:val="21"/>
                <w:szCs w:val="21"/>
              </w:rPr>
            </w:pPr>
            <w:r>
              <w:rPr>
                <w:color w:val="auto"/>
                <w:sz w:val="21"/>
                <w:szCs w:val="21"/>
              </w:rPr>
              <w:t>是否考虑地形</w:t>
            </w:r>
          </w:p>
        </w:tc>
        <w:tc>
          <w:tcPr>
            <w:tcW w:w="2588" w:type="pct"/>
            <w:tcBorders>
              <w:top w:val="single" w:color="auto" w:sz="4" w:space="0"/>
              <w:left w:val="single" w:color="auto" w:sz="4" w:space="0"/>
              <w:bottom w:val="single" w:color="auto" w:sz="4" w:space="0"/>
              <w:right w:val="single" w:color="auto" w:sz="4" w:space="0"/>
            </w:tcBorders>
            <w:vAlign w:val="center"/>
          </w:tcPr>
          <w:p w14:paraId="1ED0763C">
            <w:pPr>
              <w:spacing w:line="240" w:lineRule="auto"/>
              <w:ind w:firstLine="0" w:firstLineChars="0"/>
              <w:jc w:val="center"/>
              <w:rPr>
                <w:color w:val="auto"/>
                <w:sz w:val="21"/>
                <w:szCs w:val="21"/>
              </w:rPr>
            </w:pPr>
            <w:r>
              <w:rPr>
                <w:color w:val="auto"/>
                <w:sz w:val="21"/>
                <w:szCs w:val="21"/>
              </w:rPr>
              <w:t>否</w:t>
            </w:r>
          </w:p>
        </w:tc>
      </w:tr>
      <w:tr w14:paraId="01B2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0A9B854">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1A115386">
            <w:pPr>
              <w:spacing w:line="240" w:lineRule="auto"/>
              <w:ind w:firstLine="0" w:firstLineChars="0"/>
              <w:jc w:val="center"/>
              <w:rPr>
                <w:color w:val="auto"/>
                <w:sz w:val="21"/>
                <w:szCs w:val="21"/>
              </w:rPr>
            </w:pPr>
            <w:r>
              <w:rPr>
                <w:color w:val="auto"/>
                <w:sz w:val="21"/>
                <w:szCs w:val="21"/>
              </w:rPr>
              <w:t>地形数据精度/m</w:t>
            </w:r>
          </w:p>
        </w:tc>
        <w:tc>
          <w:tcPr>
            <w:tcW w:w="2588" w:type="pct"/>
            <w:tcBorders>
              <w:top w:val="single" w:color="auto" w:sz="4" w:space="0"/>
              <w:left w:val="single" w:color="auto" w:sz="4" w:space="0"/>
              <w:bottom w:val="single" w:color="auto" w:sz="4" w:space="0"/>
              <w:right w:val="single" w:color="auto" w:sz="4" w:space="0"/>
            </w:tcBorders>
            <w:vAlign w:val="center"/>
          </w:tcPr>
          <w:p w14:paraId="25BDE976">
            <w:pPr>
              <w:spacing w:line="240" w:lineRule="auto"/>
              <w:ind w:firstLine="0" w:firstLineChars="0"/>
              <w:jc w:val="center"/>
              <w:rPr>
                <w:color w:val="auto"/>
                <w:sz w:val="21"/>
                <w:szCs w:val="21"/>
              </w:rPr>
            </w:pPr>
            <w:r>
              <w:rPr>
                <w:color w:val="auto"/>
                <w:sz w:val="21"/>
                <w:szCs w:val="21"/>
              </w:rPr>
              <w:t>90</w:t>
            </w:r>
          </w:p>
        </w:tc>
      </w:tr>
    </w:tbl>
    <w:p w14:paraId="2B766B97">
      <w:pPr>
        <w:numPr>
          <w:ilvl w:val="0"/>
          <w:numId w:val="9"/>
        </w:numPr>
        <w:ind w:firstLine="480"/>
        <w:rPr>
          <w:color w:val="auto"/>
        </w:rPr>
      </w:pPr>
      <w:r>
        <w:rPr>
          <w:color w:val="auto"/>
        </w:rPr>
        <w:t>预测结果</w:t>
      </w:r>
    </w:p>
    <w:p w14:paraId="790A57F8">
      <w:pPr>
        <w:ind w:firstLine="480"/>
        <w:rPr>
          <w:color w:val="auto"/>
        </w:rPr>
      </w:pPr>
      <w:r>
        <w:rPr>
          <w:rFonts w:hint="eastAsia"/>
          <w:color w:val="auto"/>
        </w:rPr>
        <w:t>沼气</w:t>
      </w:r>
      <w:r>
        <w:rPr>
          <w:rFonts w:hint="eastAsia"/>
          <w:color w:val="auto"/>
          <w:lang w:eastAsia="zh-CN"/>
        </w:rPr>
        <w:t>泄漏</w:t>
      </w:r>
      <w:r>
        <w:rPr>
          <w:rFonts w:hint="eastAsia"/>
          <w:color w:val="auto"/>
        </w:rPr>
        <w:t>甲烷扩散</w:t>
      </w:r>
      <w:r>
        <w:rPr>
          <w:color w:val="auto"/>
        </w:rPr>
        <w:t>预测结果</w:t>
      </w:r>
    </w:p>
    <w:p w14:paraId="1CDDCD51">
      <w:pPr>
        <w:ind w:firstLine="0" w:firstLineChars="0"/>
        <w:jc w:val="center"/>
        <w:rPr>
          <w:b/>
          <w:bCs/>
          <w:color w:val="auto"/>
          <w:sz w:val="21"/>
          <w:szCs w:val="21"/>
        </w:rPr>
      </w:pPr>
      <w:bookmarkStart w:id="128" w:name="_Toc419"/>
      <w:r>
        <w:rPr>
          <w:b/>
          <w:bCs/>
          <w:color w:val="auto"/>
          <w:sz w:val="21"/>
          <w:szCs w:val="21"/>
        </w:rPr>
        <w:t>表</w:t>
      </w:r>
      <w:r>
        <w:rPr>
          <w:rFonts w:hint="eastAsia"/>
          <w:b/>
          <w:bCs/>
          <w:color w:val="auto"/>
          <w:sz w:val="21"/>
          <w:szCs w:val="21"/>
        </w:rPr>
        <w:t>8</w:t>
      </w:r>
      <w:r>
        <w:rPr>
          <w:b/>
          <w:bCs/>
          <w:color w:val="auto"/>
          <w:sz w:val="21"/>
          <w:szCs w:val="21"/>
        </w:rPr>
        <w:t xml:space="preserve">.1-3 </w:t>
      </w:r>
      <w:r>
        <w:rPr>
          <w:rFonts w:hint="eastAsia"/>
          <w:b/>
          <w:bCs/>
          <w:color w:val="auto"/>
          <w:sz w:val="21"/>
          <w:szCs w:val="21"/>
        </w:rPr>
        <w:t>沼气</w:t>
      </w:r>
      <w:r>
        <w:rPr>
          <w:rFonts w:hint="eastAsia"/>
          <w:b/>
          <w:bCs/>
          <w:color w:val="auto"/>
          <w:sz w:val="21"/>
          <w:szCs w:val="21"/>
          <w:lang w:eastAsia="zh-CN"/>
        </w:rPr>
        <w:t>泄漏</w:t>
      </w:r>
      <w:r>
        <w:rPr>
          <w:rFonts w:hint="eastAsia"/>
          <w:b/>
          <w:bCs/>
          <w:color w:val="auto"/>
          <w:sz w:val="21"/>
          <w:szCs w:val="21"/>
        </w:rPr>
        <w:t>甲烷扩散</w:t>
      </w:r>
      <w:r>
        <w:rPr>
          <w:b/>
          <w:bCs/>
          <w:color w:val="auto"/>
          <w:sz w:val="21"/>
          <w:szCs w:val="21"/>
        </w:rPr>
        <w:t>大气环境影响预测结果</w:t>
      </w:r>
      <w:bookmarkEnd w:id="128"/>
    </w:p>
    <w:tbl>
      <w:tblPr>
        <w:tblStyle w:val="22"/>
        <w:tblW w:w="5000" w:type="pct"/>
        <w:tblInd w:w="0" w:type="dxa"/>
        <w:tblLayout w:type="fixed"/>
        <w:tblCellMar>
          <w:top w:w="0" w:type="dxa"/>
          <w:left w:w="108" w:type="dxa"/>
          <w:bottom w:w="0" w:type="dxa"/>
          <w:right w:w="108" w:type="dxa"/>
        </w:tblCellMar>
      </w:tblPr>
      <w:tblGrid>
        <w:gridCol w:w="2674"/>
        <w:gridCol w:w="1002"/>
        <w:gridCol w:w="2638"/>
        <w:gridCol w:w="2307"/>
      </w:tblGrid>
      <w:tr w14:paraId="27169AA3">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041A5899">
            <w:pPr>
              <w:spacing w:line="240" w:lineRule="auto"/>
              <w:ind w:firstLine="0" w:firstLineChars="0"/>
              <w:jc w:val="center"/>
              <w:rPr>
                <w:color w:val="auto"/>
                <w:sz w:val="21"/>
                <w:szCs w:val="21"/>
              </w:rPr>
            </w:pPr>
            <w:r>
              <w:rPr>
                <w:color w:val="auto"/>
                <w:sz w:val="21"/>
                <w:szCs w:val="21"/>
              </w:rPr>
              <w:t>距离 (m)</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1C59398">
            <w:pPr>
              <w:spacing w:line="240" w:lineRule="auto"/>
              <w:ind w:firstLine="0" w:firstLineChars="0"/>
              <w:jc w:val="center"/>
              <w:rPr>
                <w:color w:val="auto"/>
                <w:sz w:val="21"/>
                <w:szCs w:val="21"/>
              </w:rPr>
            </w:pPr>
            <w:r>
              <w:rPr>
                <w:color w:val="auto"/>
                <w:sz w:val="21"/>
                <w:szCs w:val="21"/>
              </w:rPr>
              <w:t>浓度出现时间</w:t>
            </w:r>
          </w:p>
        </w:tc>
        <w:tc>
          <w:tcPr>
            <w:tcW w:w="1337" w:type="pct"/>
            <w:tcBorders>
              <w:top w:val="single" w:color="auto" w:sz="4" w:space="0"/>
              <w:left w:val="single" w:color="auto" w:sz="4" w:space="0"/>
              <w:bottom w:val="single" w:color="auto" w:sz="4" w:space="0"/>
              <w:right w:val="single" w:color="auto" w:sz="4" w:space="0"/>
            </w:tcBorders>
            <w:noWrap/>
            <w:vAlign w:val="bottom"/>
          </w:tcPr>
          <w:p w14:paraId="13BBCF91">
            <w:pPr>
              <w:spacing w:line="240" w:lineRule="auto"/>
              <w:ind w:firstLine="0" w:firstLineChars="0"/>
              <w:jc w:val="center"/>
              <w:rPr>
                <w:color w:val="auto"/>
                <w:sz w:val="21"/>
                <w:szCs w:val="21"/>
              </w:rPr>
            </w:pPr>
            <w:r>
              <w:rPr>
                <w:color w:val="auto"/>
                <w:sz w:val="21"/>
                <w:szCs w:val="21"/>
              </w:rPr>
              <w:t>高峰 浓度 (mg/m</w:t>
            </w:r>
            <w:r>
              <w:rPr>
                <w:color w:val="auto"/>
                <w:sz w:val="21"/>
                <w:szCs w:val="21"/>
                <w:vertAlign w:val="superscript"/>
              </w:rPr>
              <w:t>3</w:t>
            </w:r>
            <w:r>
              <w:rPr>
                <w:color w:val="auto"/>
                <w:sz w:val="21"/>
                <w:szCs w:val="21"/>
              </w:rPr>
              <w:t>)</w:t>
            </w:r>
          </w:p>
        </w:tc>
      </w:tr>
      <w:tr w14:paraId="38DF8DA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9372919">
            <w:pPr>
              <w:spacing w:line="240" w:lineRule="auto"/>
              <w:ind w:firstLine="0" w:firstLineChars="0"/>
              <w:jc w:val="center"/>
              <w:rPr>
                <w:color w:val="auto"/>
                <w:sz w:val="21"/>
                <w:szCs w:val="21"/>
              </w:rPr>
            </w:pPr>
            <w:r>
              <w:rPr>
                <w:color w:val="auto"/>
                <w:sz w:val="21"/>
                <w:szCs w:val="21"/>
              </w:rPr>
              <w:t>10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4305B4E">
            <w:pPr>
              <w:spacing w:line="240" w:lineRule="auto"/>
              <w:ind w:firstLine="0" w:firstLineChars="0"/>
              <w:jc w:val="center"/>
              <w:rPr>
                <w:color w:val="auto"/>
                <w:sz w:val="21"/>
                <w:szCs w:val="21"/>
              </w:rPr>
            </w:pPr>
            <w:r>
              <w:rPr>
                <w:color w:val="auto"/>
                <w:sz w:val="21"/>
                <w:szCs w:val="21"/>
              </w:rPr>
              <w:t>0.11</w:t>
            </w:r>
          </w:p>
        </w:tc>
        <w:tc>
          <w:tcPr>
            <w:tcW w:w="1337" w:type="pct"/>
            <w:tcBorders>
              <w:top w:val="single" w:color="auto" w:sz="4" w:space="0"/>
              <w:left w:val="single" w:color="auto" w:sz="4" w:space="0"/>
              <w:bottom w:val="single" w:color="auto" w:sz="4" w:space="0"/>
              <w:right w:val="single" w:color="auto" w:sz="4" w:space="0"/>
            </w:tcBorders>
            <w:noWrap/>
            <w:vAlign w:val="bottom"/>
          </w:tcPr>
          <w:p w14:paraId="0E2B9428">
            <w:pPr>
              <w:spacing w:line="240" w:lineRule="auto"/>
              <w:ind w:firstLine="0" w:firstLineChars="0"/>
              <w:jc w:val="center"/>
              <w:rPr>
                <w:color w:val="auto"/>
                <w:sz w:val="21"/>
                <w:szCs w:val="21"/>
              </w:rPr>
            </w:pPr>
            <w:r>
              <w:rPr>
                <w:color w:val="auto"/>
                <w:sz w:val="21"/>
                <w:szCs w:val="21"/>
              </w:rPr>
              <w:t>1623.80</w:t>
            </w:r>
          </w:p>
        </w:tc>
      </w:tr>
      <w:tr w14:paraId="170B2CC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34B5387">
            <w:pPr>
              <w:spacing w:line="240" w:lineRule="auto"/>
              <w:ind w:firstLine="0" w:firstLineChars="0"/>
              <w:jc w:val="center"/>
              <w:rPr>
                <w:color w:val="auto"/>
                <w:sz w:val="21"/>
                <w:szCs w:val="21"/>
              </w:rPr>
            </w:pPr>
            <w:r>
              <w:rPr>
                <w:color w:val="auto"/>
                <w:sz w:val="21"/>
                <w:szCs w:val="21"/>
              </w:rPr>
              <w:t>20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BD063E5">
            <w:pPr>
              <w:spacing w:line="240" w:lineRule="auto"/>
              <w:ind w:firstLine="0" w:firstLineChars="0"/>
              <w:jc w:val="center"/>
              <w:rPr>
                <w:color w:val="auto"/>
                <w:sz w:val="21"/>
                <w:szCs w:val="21"/>
              </w:rPr>
            </w:pPr>
            <w:r>
              <w:rPr>
                <w:color w:val="auto"/>
                <w:sz w:val="21"/>
                <w:szCs w:val="21"/>
              </w:rPr>
              <w:t>0.22</w:t>
            </w:r>
          </w:p>
        </w:tc>
        <w:tc>
          <w:tcPr>
            <w:tcW w:w="1337" w:type="pct"/>
            <w:tcBorders>
              <w:top w:val="single" w:color="auto" w:sz="4" w:space="0"/>
              <w:left w:val="single" w:color="auto" w:sz="4" w:space="0"/>
              <w:bottom w:val="single" w:color="auto" w:sz="4" w:space="0"/>
              <w:right w:val="single" w:color="auto" w:sz="4" w:space="0"/>
            </w:tcBorders>
            <w:noWrap/>
            <w:vAlign w:val="bottom"/>
          </w:tcPr>
          <w:p w14:paraId="749519C9">
            <w:pPr>
              <w:spacing w:line="240" w:lineRule="auto"/>
              <w:ind w:firstLine="0" w:firstLineChars="0"/>
              <w:jc w:val="center"/>
              <w:rPr>
                <w:color w:val="auto"/>
                <w:sz w:val="21"/>
                <w:szCs w:val="21"/>
              </w:rPr>
            </w:pPr>
            <w:r>
              <w:rPr>
                <w:color w:val="auto"/>
                <w:sz w:val="21"/>
                <w:szCs w:val="21"/>
              </w:rPr>
              <w:t>1332.10</w:t>
            </w:r>
          </w:p>
        </w:tc>
      </w:tr>
      <w:tr w14:paraId="5DE996B3">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2C2AD2F">
            <w:pPr>
              <w:spacing w:line="240" w:lineRule="auto"/>
              <w:ind w:firstLine="0" w:firstLineChars="0"/>
              <w:jc w:val="center"/>
              <w:rPr>
                <w:color w:val="auto"/>
                <w:sz w:val="21"/>
                <w:szCs w:val="21"/>
              </w:rPr>
            </w:pPr>
            <w:r>
              <w:rPr>
                <w:color w:val="auto"/>
                <w:sz w:val="21"/>
                <w:szCs w:val="21"/>
              </w:rPr>
              <w:t>30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17AAF74">
            <w:pPr>
              <w:spacing w:line="240" w:lineRule="auto"/>
              <w:ind w:firstLine="0" w:firstLineChars="0"/>
              <w:jc w:val="center"/>
              <w:rPr>
                <w:color w:val="auto"/>
                <w:sz w:val="21"/>
                <w:szCs w:val="21"/>
              </w:rPr>
            </w:pPr>
            <w:r>
              <w:rPr>
                <w:color w:val="auto"/>
                <w:sz w:val="21"/>
                <w:szCs w:val="21"/>
              </w:rPr>
              <w:t>0.33</w:t>
            </w:r>
          </w:p>
        </w:tc>
        <w:tc>
          <w:tcPr>
            <w:tcW w:w="1337" w:type="pct"/>
            <w:tcBorders>
              <w:top w:val="single" w:color="auto" w:sz="4" w:space="0"/>
              <w:left w:val="single" w:color="auto" w:sz="4" w:space="0"/>
              <w:bottom w:val="single" w:color="auto" w:sz="4" w:space="0"/>
              <w:right w:val="single" w:color="auto" w:sz="4" w:space="0"/>
            </w:tcBorders>
            <w:noWrap/>
            <w:vAlign w:val="bottom"/>
          </w:tcPr>
          <w:p w14:paraId="7AA9C4A3">
            <w:pPr>
              <w:spacing w:line="240" w:lineRule="auto"/>
              <w:ind w:firstLine="0" w:firstLineChars="0"/>
              <w:jc w:val="center"/>
              <w:rPr>
                <w:color w:val="auto"/>
                <w:sz w:val="21"/>
                <w:szCs w:val="21"/>
              </w:rPr>
            </w:pPr>
            <w:r>
              <w:rPr>
                <w:color w:val="auto"/>
                <w:sz w:val="21"/>
                <w:szCs w:val="21"/>
              </w:rPr>
              <w:t>952.13</w:t>
            </w:r>
          </w:p>
        </w:tc>
      </w:tr>
      <w:tr w14:paraId="030AD65E">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65474A09">
            <w:pPr>
              <w:spacing w:line="240" w:lineRule="auto"/>
              <w:ind w:firstLine="0" w:firstLineChars="0"/>
              <w:jc w:val="center"/>
              <w:rPr>
                <w:color w:val="auto"/>
                <w:sz w:val="21"/>
                <w:szCs w:val="21"/>
              </w:rPr>
            </w:pPr>
            <w:r>
              <w:rPr>
                <w:color w:val="auto"/>
                <w:sz w:val="21"/>
                <w:szCs w:val="21"/>
              </w:rPr>
              <w:t>40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AF02284">
            <w:pPr>
              <w:spacing w:line="240" w:lineRule="auto"/>
              <w:ind w:firstLine="0" w:firstLineChars="0"/>
              <w:jc w:val="center"/>
              <w:rPr>
                <w:color w:val="auto"/>
                <w:sz w:val="21"/>
                <w:szCs w:val="21"/>
              </w:rPr>
            </w:pPr>
            <w:r>
              <w:rPr>
                <w:color w:val="auto"/>
                <w:sz w:val="21"/>
                <w:szCs w:val="21"/>
              </w:rPr>
              <w:t>0.44</w:t>
            </w:r>
          </w:p>
        </w:tc>
        <w:tc>
          <w:tcPr>
            <w:tcW w:w="1337" w:type="pct"/>
            <w:tcBorders>
              <w:top w:val="single" w:color="auto" w:sz="4" w:space="0"/>
              <w:left w:val="single" w:color="auto" w:sz="4" w:space="0"/>
              <w:bottom w:val="single" w:color="auto" w:sz="4" w:space="0"/>
              <w:right w:val="single" w:color="auto" w:sz="4" w:space="0"/>
            </w:tcBorders>
            <w:noWrap/>
            <w:vAlign w:val="bottom"/>
          </w:tcPr>
          <w:p w14:paraId="69692DB1">
            <w:pPr>
              <w:spacing w:line="240" w:lineRule="auto"/>
              <w:ind w:firstLine="0" w:firstLineChars="0"/>
              <w:jc w:val="center"/>
              <w:rPr>
                <w:color w:val="auto"/>
                <w:sz w:val="21"/>
                <w:szCs w:val="21"/>
              </w:rPr>
            </w:pPr>
            <w:r>
              <w:rPr>
                <w:color w:val="auto"/>
                <w:sz w:val="21"/>
                <w:szCs w:val="21"/>
              </w:rPr>
              <w:t>731.02</w:t>
            </w:r>
          </w:p>
        </w:tc>
      </w:tr>
      <w:tr w14:paraId="1F8D835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1CE7950">
            <w:pPr>
              <w:spacing w:line="240" w:lineRule="auto"/>
              <w:ind w:firstLine="0" w:firstLineChars="0"/>
              <w:jc w:val="center"/>
              <w:rPr>
                <w:color w:val="auto"/>
                <w:sz w:val="21"/>
                <w:szCs w:val="21"/>
              </w:rPr>
            </w:pPr>
            <w:r>
              <w:rPr>
                <w:color w:val="auto"/>
                <w:sz w:val="21"/>
                <w:szCs w:val="21"/>
              </w:rPr>
              <w:t>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910CF7F">
            <w:pPr>
              <w:spacing w:line="240" w:lineRule="auto"/>
              <w:ind w:firstLine="0" w:firstLineChars="0"/>
              <w:jc w:val="center"/>
              <w:rPr>
                <w:color w:val="auto"/>
                <w:sz w:val="21"/>
                <w:szCs w:val="21"/>
              </w:rPr>
            </w:pPr>
            <w:r>
              <w:rPr>
                <w:color w:val="auto"/>
                <w:sz w:val="21"/>
                <w:szCs w:val="21"/>
              </w:rPr>
              <w:t>0.56</w:t>
            </w:r>
          </w:p>
        </w:tc>
        <w:tc>
          <w:tcPr>
            <w:tcW w:w="1337" w:type="pct"/>
            <w:tcBorders>
              <w:top w:val="single" w:color="auto" w:sz="4" w:space="0"/>
              <w:left w:val="single" w:color="auto" w:sz="4" w:space="0"/>
              <w:bottom w:val="single" w:color="auto" w:sz="4" w:space="0"/>
              <w:right w:val="single" w:color="auto" w:sz="4" w:space="0"/>
            </w:tcBorders>
            <w:noWrap/>
            <w:vAlign w:val="bottom"/>
          </w:tcPr>
          <w:p w14:paraId="14F53F63">
            <w:pPr>
              <w:spacing w:line="240" w:lineRule="auto"/>
              <w:ind w:firstLine="0" w:firstLineChars="0"/>
              <w:jc w:val="center"/>
              <w:rPr>
                <w:color w:val="auto"/>
                <w:sz w:val="21"/>
                <w:szCs w:val="21"/>
              </w:rPr>
            </w:pPr>
            <w:r>
              <w:rPr>
                <w:color w:val="auto"/>
                <w:sz w:val="21"/>
                <w:szCs w:val="21"/>
              </w:rPr>
              <w:t>581.27</w:t>
            </w:r>
          </w:p>
        </w:tc>
      </w:tr>
      <w:tr w14:paraId="144CBD04">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2F59527">
            <w:pPr>
              <w:spacing w:line="240" w:lineRule="auto"/>
              <w:ind w:firstLine="0" w:firstLineChars="0"/>
              <w:jc w:val="center"/>
              <w:rPr>
                <w:color w:val="auto"/>
                <w:sz w:val="21"/>
                <w:szCs w:val="21"/>
              </w:rPr>
            </w:pPr>
            <w:r>
              <w:rPr>
                <w:color w:val="auto"/>
                <w:sz w:val="21"/>
                <w:szCs w:val="21"/>
              </w:rPr>
              <w:t>60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267B123">
            <w:pPr>
              <w:spacing w:line="240" w:lineRule="auto"/>
              <w:ind w:firstLine="0" w:firstLineChars="0"/>
              <w:jc w:val="center"/>
              <w:rPr>
                <w:color w:val="auto"/>
                <w:sz w:val="21"/>
                <w:szCs w:val="21"/>
              </w:rPr>
            </w:pPr>
            <w:r>
              <w:rPr>
                <w:color w:val="auto"/>
                <w:sz w:val="21"/>
                <w:szCs w:val="21"/>
              </w:rPr>
              <w:t>0.67</w:t>
            </w:r>
          </w:p>
        </w:tc>
        <w:tc>
          <w:tcPr>
            <w:tcW w:w="1337" w:type="pct"/>
            <w:tcBorders>
              <w:top w:val="single" w:color="auto" w:sz="4" w:space="0"/>
              <w:left w:val="single" w:color="auto" w:sz="4" w:space="0"/>
              <w:bottom w:val="single" w:color="auto" w:sz="4" w:space="0"/>
              <w:right w:val="single" w:color="auto" w:sz="4" w:space="0"/>
            </w:tcBorders>
            <w:noWrap/>
            <w:vAlign w:val="bottom"/>
          </w:tcPr>
          <w:p w14:paraId="0F037FDB">
            <w:pPr>
              <w:spacing w:line="240" w:lineRule="auto"/>
              <w:ind w:firstLine="0" w:firstLineChars="0"/>
              <w:jc w:val="center"/>
              <w:rPr>
                <w:color w:val="auto"/>
                <w:sz w:val="21"/>
                <w:szCs w:val="21"/>
              </w:rPr>
            </w:pPr>
            <w:r>
              <w:rPr>
                <w:color w:val="auto"/>
                <w:sz w:val="21"/>
                <w:szCs w:val="21"/>
              </w:rPr>
              <w:t>472.67</w:t>
            </w:r>
          </w:p>
        </w:tc>
      </w:tr>
      <w:tr w14:paraId="2810AC5E">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EFC0EBB">
            <w:pPr>
              <w:spacing w:line="240" w:lineRule="auto"/>
              <w:ind w:firstLine="0" w:firstLineChars="0"/>
              <w:jc w:val="center"/>
              <w:rPr>
                <w:color w:val="auto"/>
                <w:sz w:val="21"/>
                <w:szCs w:val="21"/>
              </w:rPr>
            </w:pPr>
            <w:r>
              <w:rPr>
                <w:color w:val="auto"/>
                <w:sz w:val="21"/>
                <w:szCs w:val="21"/>
              </w:rPr>
              <w:t>70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6CDF254">
            <w:pPr>
              <w:spacing w:line="240" w:lineRule="auto"/>
              <w:ind w:firstLine="0" w:firstLineChars="0"/>
              <w:jc w:val="center"/>
              <w:rPr>
                <w:color w:val="auto"/>
                <w:sz w:val="21"/>
                <w:szCs w:val="21"/>
              </w:rPr>
            </w:pPr>
            <w:r>
              <w:rPr>
                <w:color w:val="auto"/>
                <w:sz w:val="21"/>
                <w:szCs w:val="21"/>
              </w:rPr>
              <w:t>0.78</w:t>
            </w:r>
          </w:p>
        </w:tc>
        <w:tc>
          <w:tcPr>
            <w:tcW w:w="1337" w:type="pct"/>
            <w:tcBorders>
              <w:top w:val="single" w:color="auto" w:sz="4" w:space="0"/>
              <w:left w:val="single" w:color="auto" w:sz="4" w:space="0"/>
              <w:bottom w:val="single" w:color="auto" w:sz="4" w:space="0"/>
              <w:right w:val="single" w:color="auto" w:sz="4" w:space="0"/>
            </w:tcBorders>
            <w:noWrap/>
            <w:vAlign w:val="bottom"/>
          </w:tcPr>
          <w:p w14:paraId="25D6448D">
            <w:pPr>
              <w:spacing w:line="240" w:lineRule="auto"/>
              <w:ind w:firstLine="0" w:firstLineChars="0"/>
              <w:jc w:val="center"/>
              <w:rPr>
                <w:color w:val="auto"/>
                <w:sz w:val="21"/>
                <w:szCs w:val="21"/>
              </w:rPr>
            </w:pPr>
            <w:r>
              <w:rPr>
                <w:color w:val="auto"/>
                <w:sz w:val="21"/>
                <w:szCs w:val="21"/>
              </w:rPr>
              <w:t>391.43</w:t>
            </w:r>
          </w:p>
        </w:tc>
      </w:tr>
      <w:tr w14:paraId="07C4617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2B14F24">
            <w:pPr>
              <w:spacing w:line="240" w:lineRule="auto"/>
              <w:ind w:firstLine="0" w:firstLineChars="0"/>
              <w:jc w:val="center"/>
              <w:rPr>
                <w:color w:val="auto"/>
                <w:sz w:val="21"/>
                <w:szCs w:val="21"/>
              </w:rPr>
            </w:pPr>
            <w:r>
              <w:rPr>
                <w:color w:val="auto"/>
                <w:sz w:val="21"/>
                <w:szCs w:val="21"/>
              </w:rPr>
              <w:t>80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735EC60">
            <w:pPr>
              <w:spacing w:line="240" w:lineRule="auto"/>
              <w:ind w:firstLine="0" w:firstLineChars="0"/>
              <w:jc w:val="center"/>
              <w:rPr>
                <w:color w:val="auto"/>
                <w:sz w:val="21"/>
                <w:szCs w:val="21"/>
              </w:rPr>
            </w:pPr>
            <w:r>
              <w:rPr>
                <w:color w:val="auto"/>
                <w:sz w:val="21"/>
                <w:szCs w:val="21"/>
              </w:rPr>
              <w:t>0.89</w:t>
            </w:r>
          </w:p>
        </w:tc>
        <w:tc>
          <w:tcPr>
            <w:tcW w:w="1337" w:type="pct"/>
            <w:tcBorders>
              <w:top w:val="single" w:color="auto" w:sz="4" w:space="0"/>
              <w:left w:val="single" w:color="auto" w:sz="4" w:space="0"/>
              <w:bottom w:val="single" w:color="auto" w:sz="4" w:space="0"/>
              <w:right w:val="single" w:color="auto" w:sz="4" w:space="0"/>
            </w:tcBorders>
            <w:noWrap/>
            <w:vAlign w:val="bottom"/>
          </w:tcPr>
          <w:p w14:paraId="3AB9DF9D">
            <w:pPr>
              <w:spacing w:line="240" w:lineRule="auto"/>
              <w:ind w:firstLine="0" w:firstLineChars="0"/>
              <w:jc w:val="center"/>
              <w:rPr>
                <w:color w:val="auto"/>
                <w:sz w:val="21"/>
                <w:szCs w:val="21"/>
              </w:rPr>
            </w:pPr>
            <w:r>
              <w:rPr>
                <w:color w:val="auto"/>
                <w:sz w:val="21"/>
                <w:szCs w:val="21"/>
              </w:rPr>
              <w:t>329.30</w:t>
            </w:r>
          </w:p>
        </w:tc>
      </w:tr>
      <w:tr w14:paraId="13BE0CC5">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3DC5E30">
            <w:pPr>
              <w:spacing w:line="240" w:lineRule="auto"/>
              <w:ind w:firstLine="0" w:firstLineChars="0"/>
              <w:jc w:val="center"/>
              <w:rPr>
                <w:color w:val="auto"/>
                <w:sz w:val="21"/>
                <w:szCs w:val="21"/>
              </w:rPr>
            </w:pPr>
            <w:r>
              <w:rPr>
                <w:color w:val="auto"/>
                <w:sz w:val="21"/>
                <w:szCs w:val="21"/>
              </w:rPr>
              <w:t>90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8161B40">
            <w:pPr>
              <w:spacing w:line="240" w:lineRule="auto"/>
              <w:ind w:firstLine="0" w:firstLineChars="0"/>
              <w:jc w:val="center"/>
              <w:rPr>
                <w:color w:val="auto"/>
                <w:sz w:val="21"/>
                <w:szCs w:val="21"/>
              </w:rPr>
            </w:pPr>
            <w:r>
              <w:rPr>
                <w:color w:val="auto"/>
                <w:sz w:val="21"/>
                <w:szCs w:val="21"/>
              </w:rPr>
              <w:t>1.00</w:t>
            </w:r>
          </w:p>
        </w:tc>
        <w:tc>
          <w:tcPr>
            <w:tcW w:w="1337" w:type="pct"/>
            <w:tcBorders>
              <w:top w:val="single" w:color="auto" w:sz="4" w:space="0"/>
              <w:left w:val="single" w:color="auto" w:sz="4" w:space="0"/>
              <w:bottom w:val="single" w:color="auto" w:sz="4" w:space="0"/>
              <w:right w:val="single" w:color="auto" w:sz="4" w:space="0"/>
            </w:tcBorders>
            <w:noWrap/>
            <w:vAlign w:val="bottom"/>
          </w:tcPr>
          <w:p w14:paraId="5320287C">
            <w:pPr>
              <w:spacing w:line="240" w:lineRule="auto"/>
              <w:ind w:firstLine="0" w:firstLineChars="0"/>
              <w:jc w:val="center"/>
              <w:rPr>
                <w:color w:val="auto"/>
                <w:sz w:val="21"/>
                <w:szCs w:val="21"/>
              </w:rPr>
            </w:pPr>
            <w:r>
              <w:rPr>
                <w:color w:val="auto"/>
                <w:sz w:val="21"/>
                <w:szCs w:val="21"/>
              </w:rPr>
              <w:t>280.87</w:t>
            </w:r>
          </w:p>
        </w:tc>
      </w:tr>
      <w:tr w14:paraId="5218BAB7">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CFC8E5F">
            <w:pPr>
              <w:spacing w:line="240" w:lineRule="auto"/>
              <w:ind w:firstLine="0" w:firstLineChars="0"/>
              <w:jc w:val="center"/>
              <w:rPr>
                <w:color w:val="auto"/>
                <w:sz w:val="21"/>
                <w:szCs w:val="21"/>
              </w:rPr>
            </w:pPr>
            <w:r>
              <w:rPr>
                <w:color w:val="auto"/>
                <w:sz w:val="21"/>
                <w:szCs w:val="21"/>
              </w:rPr>
              <w:t>100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FEEC42D">
            <w:pPr>
              <w:spacing w:line="240" w:lineRule="auto"/>
              <w:ind w:firstLine="0" w:firstLineChars="0"/>
              <w:jc w:val="center"/>
              <w:rPr>
                <w:color w:val="auto"/>
                <w:sz w:val="21"/>
                <w:szCs w:val="21"/>
              </w:rPr>
            </w:pPr>
            <w:r>
              <w:rPr>
                <w:color w:val="auto"/>
                <w:sz w:val="21"/>
                <w:szCs w:val="21"/>
              </w:rPr>
              <w:t>1.11</w:t>
            </w:r>
          </w:p>
        </w:tc>
        <w:tc>
          <w:tcPr>
            <w:tcW w:w="1337" w:type="pct"/>
            <w:tcBorders>
              <w:top w:val="single" w:color="auto" w:sz="4" w:space="0"/>
              <w:left w:val="single" w:color="auto" w:sz="4" w:space="0"/>
              <w:bottom w:val="single" w:color="auto" w:sz="4" w:space="0"/>
              <w:right w:val="single" w:color="auto" w:sz="4" w:space="0"/>
            </w:tcBorders>
            <w:noWrap/>
            <w:vAlign w:val="bottom"/>
          </w:tcPr>
          <w:p w14:paraId="05E8E152">
            <w:pPr>
              <w:spacing w:line="240" w:lineRule="auto"/>
              <w:ind w:firstLine="0" w:firstLineChars="0"/>
              <w:jc w:val="center"/>
              <w:rPr>
                <w:color w:val="auto"/>
                <w:sz w:val="21"/>
                <w:szCs w:val="21"/>
              </w:rPr>
            </w:pPr>
            <w:r>
              <w:rPr>
                <w:color w:val="auto"/>
                <w:sz w:val="21"/>
                <w:szCs w:val="21"/>
              </w:rPr>
              <w:t>242.48</w:t>
            </w:r>
          </w:p>
        </w:tc>
      </w:tr>
      <w:tr w14:paraId="0BBAC895">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9BFD39A">
            <w:pPr>
              <w:spacing w:line="240" w:lineRule="auto"/>
              <w:ind w:firstLine="0" w:firstLineChars="0"/>
              <w:jc w:val="center"/>
              <w:rPr>
                <w:color w:val="auto"/>
                <w:sz w:val="21"/>
                <w:szCs w:val="21"/>
              </w:rPr>
            </w:pPr>
            <w:r>
              <w:rPr>
                <w:color w:val="auto"/>
                <w:sz w:val="21"/>
                <w:szCs w:val="21"/>
              </w:rPr>
              <w:t>150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6F257B9B">
            <w:pPr>
              <w:spacing w:line="240" w:lineRule="auto"/>
              <w:ind w:firstLine="0" w:firstLineChars="0"/>
              <w:jc w:val="center"/>
              <w:rPr>
                <w:color w:val="auto"/>
                <w:sz w:val="21"/>
                <w:szCs w:val="21"/>
              </w:rPr>
            </w:pPr>
            <w:r>
              <w:rPr>
                <w:color w:val="auto"/>
                <w:sz w:val="21"/>
                <w:szCs w:val="21"/>
              </w:rPr>
              <w:t>1.67</w:t>
            </w:r>
          </w:p>
        </w:tc>
        <w:tc>
          <w:tcPr>
            <w:tcW w:w="1337" w:type="pct"/>
            <w:tcBorders>
              <w:top w:val="single" w:color="auto" w:sz="4" w:space="0"/>
              <w:left w:val="single" w:color="auto" w:sz="4" w:space="0"/>
              <w:bottom w:val="single" w:color="auto" w:sz="4" w:space="0"/>
              <w:right w:val="single" w:color="auto" w:sz="4" w:space="0"/>
            </w:tcBorders>
            <w:noWrap/>
            <w:vAlign w:val="bottom"/>
          </w:tcPr>
          <w:p w14:paraId="0C03E026">
            <w:pPr>
              <w:spacing w:line="240" w:lineRule="auto"/>
              <w:ind w:firstLine="0" w:firstLineChars="0"/>
              <w:jc w:val="center"/>
              <w:rPr>
                <w:color w:val="auto"/>
                <w:sz w:val="21"/>
                <w:szCs w:val="21"/>
              </w:rPr>
            </w:pPr>
            <w:r>
              <w:rPr>
                <w:color w:val="auto"/>
                <w:sz w:val="21"/>
                <w:szCs w:val="21"/>
              </w:rPr>
              <w:t>133.27</w:t>
            </w:r>
          </w:p>
        </w:tc>
      </w:tr>
      <w:tr w14:paraId="09D45AB8">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7ADA724">
            <w:pPr>
              <w:spacing w:line="240" w:lineRule="auto"/>
              <w:ind w:firstLine="0" w:firstLineChars="0"/>
              <w:jc w:val="center"/>
              <w:rPr>
                <w:color w:val="auto"/>
                <w:sz w:val="21"/>
                <w:szCs w:val="21"/>
              </w:rPr>
            </w:pPr>
            <w:r>
              <w:rPr>
                <w:color w:val="auto"/>
                <w:sz w:val="21"/>
                <w:szCs w:val="21"/>
              </w:rPr>
              <w:t>200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BF1CD97">
            <w:pPr>
              <w:spacing w:line="240" w:lineRule="auto"/>
              <w:ind w:firstLine="0" w:firstLineChars="0"/>
              <w:jc w:val="center"/>
              <w:rPr>
                <w:color w:val="auto"/>
                <w:sz w:val="21"/>
                <w:szCs w:val="21"/>
              </w:rPr>
            </w:pPr>
            <w:r>
              <w:rPr>
                <w:color w:val="auto"/>
                <w:sz w:val="21"/>
                <w:szCs w:val="21"/>
              </w:rPr>
              <w:t>2.22</w:t>
            </w:r>
          </w:p>
        </w:tc>
        <w:tc>
          <w:tcPr>
            <w:tcW w:w="1337" w:type="pct"/>
            <w:tcBorders>
              <w:top w:val="single" w:color="auto" w:sz="4" w:space="0"/>
              <w:left w:val="single" w:color="auto" w:sz="4" w:space="0"/>
              <w:bottom w:val="single" w:color="auto" w:sz="4" w:space="0"/>
              <w:right w:val="single" w:color="auto" w:sz="4" w:space="0"/>
            </w:tcBorders>
            <w:noWrap/>
            <w:vAlign w:val="bottom"/>
          </w:tcPr>
          <w:p w14:paraId="06691EEF">
            <w:pPr>
              <w:spacing w:line="240" w:lineRule="auto"/>
              <w:ind w:firstLine="0" w:firstLineChars="0"/>
              <w:jc w:val="center"/>
              <w:rPr>
                <w:color w:val="auto"/>
                <w:sz w:val="21"/>
                <w:szCs w:val="21"/>
              </w:rPr>
            </w:pPr>
            <w:r>
              <w:rPr>
                <w:color w:val="auto"/>
                <w:sz w:val="21"/>
                <w:szCs w:val="21"/>
              </w:rPr>
              <w:t>85.17</w:t>
            </w:r>
          </w:p>
        </w:tc>
      </w:tr>
      <w:tr w14:paraId="62F515C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2A8F88C">
            <w:pPr>
              <w:spacing w:line="240" w:lineRule="auto"/>
              <w:ind w:firstLine="0" w:firstLineChars="0"/>
              <w:jc w:val="center"/>
              <w:rPr>
                <w:color w:val="auto"/>
                <w:sz w:val="21"/>
                <w:szCs w:val="21"/>
              </w:rPr>
            </w:pPr>
            <w:r>
              <w:rPr>
                <w:color w:val="auto"/>
                <w:sz w:val="21"/>
                <w:szCs w:val="21"/>
              </w:rPr>
              <w:t>250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753D313">
            <w:pPr>
              <w:spacing w:line="240" w:lineRule="auto"/>
              <w:ind w:firstLine="0" w:firstLineChars="0"/>
              <w:jc w:val="center"/>
              <w:rPr>
                <w:color w:val="auto"/>
                <w:sz w:val="21"/>
                <w:szCs w:val="21"/>
              </w:rPr>
            </w:pPr>
            <w:r>
              <w:rPr>
                <w:color w:val="auto"/>
                <w:sz w:val="21"/>
                <w:szCs w:val="21"/>
              </w:rPr>
              <w:t>2.78</w:t>
            </w:r>
          </w:p>
        </w:tc>
        <w:tc>
          <w:tcPr>
            <w:tcW w:w="1337" w:type="pct"/>
            <w:tcBorders>
              <w:top w:val="single" w:color="auto" w:sz="4" w:space="0"/>
              <w:left w:val="single" w:color="auto" w:sz="4" w:space="0"/>
              <w:bottom w:val="single" w:color="auto" w:sz="4" w:space="0"/>
              <w:right w:val="single" w:color="auto" w:sz="4" w:space="0"/>
            </w:tcBorders>
            <w:noWrap/>
            <w:vAlign w:val="bottom"/>
          </w:tcPr>
          <w:p w14:paraId="05D54CEF">
            <w:pPr>
              <w:spacing w:line="240" w:lineRule="auto"/>
              <w:ind w:firstLine="0" w:firstLineChars="0"/>
              <w:jc w:val="center"/>
              <w:rPr>
                <w:color w:val="auto"/>
                <w:sz w:val="21"/>
                <w:szCs w:val="21"/>
              </w:rPr>
            </w:pPr>
            <w:r>
              <w:rPr>
                <w:color w:val="auto"/>
                <w:sz w:val="21"/>
                <w:szCs w:val="21"/>
              </w:rPr>
              <w:t>59.67</w:t>
            </w:r>
          </w:p>
        </w:tc>
      </w:tr>
      <w:tr w14:paraId="529FC0C6">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6F528DBF">
            <w:pPr>
              <w:spacing w:line="240" w:lineRule="auto"/>
              <w:ind w:firstLine="0" w:firstLineChars="0"/>
              <w:jc w:val="center"/>
              <w:rPr>
                <w:color w:val="auto"/>
                <w:sz w:val="21"/>
                <w:szCs w:val="21"/>
              </w:rPr>
            </w:pPr>
            <w:r>
              <w:rPr>
                <w:color w:val="auto"/>
                <w:sz w:val="21"/>
                <w:szCs w:val="21"/>
              </w:rPr>
              <w:t>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D14D9A3">
            <w:pPr>
              <w:spacing w:line="240" w:lineRule="auto"/>
              <w:ind w:firstLine="0" w:firstLineChars="0"/>
              <w:jc w:val="center"/>
              <w:rPr>
                <w:color w:val="auto"/>
                <w:sz w:val="21"/>
                <w:szCs w:val="21"/>
              </w:rPr>
            </w:pPr>
            <w:r>
              <w:rPr>
                <w:color w:val="auto"/>
                <w:sz w:val="21"/>
                <w:szCs w:val="21"/>
              </w:rPr>
              <w:t>5.56</w:t>
            </w:r>
          </w:p>
        </w:tc>
        <w:tc>
          <w:tcPr>
            <w:tcW w:w="1337" w:type="pct"/>
            <w:tcBorders>
              <w:top w:val="single" w:color="auto" w:sz="4" w:space="0"/>
              <w:left w:val="single" w:color="auto" w:sz="4" w:space="0"/>
              <w:bottom w:val="single" w:color="auto" w:sz="4" w:space="0"/>
              <w:right w:val="single" w:color="auto" w:sz="4" w:space="0"/>
            </w:tcBorders>
            <w:noWrap/>
            <w:vAlign w:val="bottom"/>
          </w:tcPr>
          <w:p w14:paraId="33EE28CB">
            <w:pPr>
              <w:spacing w:line="240" w:lineRule="auto"/>
              <w:ind w:firstLine="0" w:firstLineChars="0"/>
              <w:jc w:val="center"/>
              <w:rPr>
                <w:color w:val="auto"/>
                <w:sz w:val="21"/>
                <w:szCs w:val="21"/>
              </w:rPr>
            </w:pPr>
            <w:r>
              <w:rPr>
                <w:color w:val="auto"/>
                <w:sz w:val="21"/>
                <w:szCs w:val="21"/>
              </w:rPr>
              <w:t>19.21</w:t>
            </w:r>
          </w:p>
        </w:tc>
      </w:tr>
      <w:tr w14:paraId="00D2A411">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55B33B47">
            <w:pPr>
              <w:spacing w:line="240" w:lineRule="auto"/>
              <w:ind w:firstLine="0" w:firstLineChars="0"/>
              <w:jc w:val="center"/>
              <w:rPr>
                <w:color w:val="auto"/>
                <w:sz w:val="21"/>
                <w:szCs w:val="21"/>
              </w:rPr>
            </w:pPr>
            <w:r>
              <w:rPr>
                <w:color w:val="auto"/>
                <w:sz w:val="21"/>
                <w:szCs w:val="21"/>
              </w:rPr>
              <w:t>1000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7F5FA58">
            <w:pPr>
              <w:spacing w:line="240" w:lineRule="auto"/>
              <w:ind w:firstLine="0" w:firstLineChars="0"/>
              <w:jc w:val="center"/>
              <w:rPr>
                <w:color w:val="auto"/>
                <w:sz w:val="21"/>
                <w:szCs w:val="21"/>
              </w:rPr>
            </w:pPr>
            <w:r>
              <w:rPr>
                <w:color w:val="auto"/>
                <w:sz w:val="21"/>
                <w:szCs w:val="21"/>
              </w:rPr>
              <w:t>11.11</w:t>
            </w:r>
          </w:p>
        </w:tc>
        <w:tc>
          <w:tcPr>
            <w:tcW w:w="1337" w:type="pct"/>
            <w:tcBorders>
              <w:top w:val="single" w:color="auto" w:sz="4" w:space="0"/>
              <w:left w:val="single" w:color="auto" w:sz="4" w:space="0"/>
              <w:bottom w:val="single" w:color="auto" w:sz="4" w:space="0"/>
              <w:right w:val="single" w:color="auto" w:sz="4" w:space="0"/>
            </w:tcBorders>
            <w:noWrap/>
            <w:vAlign w:val="bottom"/>
          </w:tcPr>
          <w:p w14:paraId="1291DCDC">
            <w:pPr>
              <w:spacing w:line="240" w:lineRule="auto"/>
              <w:ind w:firstLine="0" w:firstLineChars="0"/>
              <w:jc w:val="center"/>
              <w:rPr>
                <w:color w:val="auto"/>
                <w:sz w:val="21"/>
                <w:szCs w:val="21"/>
              </w:rPr>
            </w:pPr>
            <w:r>
              <w:rPr>
                <w:color w:val="auto"/>
                <w:sz w:val="21"/>
                <w:szCs w:val="21"/>
              </w:rPr>
              <w:t>6.06</w:t>
            </w:r>
          </w:p>
        </w:tc>
      </w:tr>
      <w:tr w14:paraId="18D35C7C">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BECBFDF">
            <w:pPr>
              <w:spacing w:line="240" w:lineRule="auto"/>
              <w:ind w:firstLine="0" w:firstLineChars="0"/>
              <w:jc w:val="center"/>
              <w:rPr>
                <w:color w:val="auto"/>
                <w:sz w:val="21"/>
                <w:szCs w:val="21"/>
              </w:rPr>
            </w:pPr>
            <w:r>
              <w:rPr>
                <w:color w:val="auto"/>
                <w:sz w:val="21"/>
                <w:szCs w:val="21"/>
              </w:rPr>
              <w:t>1500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489A17C">
            <w:pPr>
              <w:spacing w:line="240" w:lineRule="auto"/>
              <w:ind w:firstLine="0" w:firstLineChars="0"/>
              <w:jc w:val="center"/>
              <w:rPr>
                <w:color w:val="auto"/>
                <w:sz w:val="21"/>
                <w:szCs w:val="21"/>
              </w:rPr>
            </w:pPr>
            <w:r>
              <w:rPr>
                <w:color w:val="auto"/>
                <w:sz w:val="21"/>
                <w:szCs w:val="21"/>
              </w:rPr>
              <w:t>21.67</w:t>
            </w:r>
          </w:p>
        </w:tc>
        <w:tc>
          <w:tcPr>
            <w:tcW w:w="1337" w:type="pct"/>
            <w:tcBorders>
              <w:top w:val="single" w:color="auto" w:sz="4" w:space="0"/>
              <w:left w:val="single" w:color="auto" w:sz="4" w:space="0"/>
              <w:bottom w:val="single" w:color="auto" w:sz="4" w:space="0"/>
              <w:right w:val="single" w:color="auto" w:sz="4" w:space="0"/>
            </w:tcBorders>
            <w:noWrap/>
            <w:vAlign w:val="bottom"/>
          </w:tcPr>
          <w:p w14:paraId="1F04DE5D">
            <w:pPr>
              <w:spacing w:line="240" w:lineRule="auto"/>
              <w:ind w:firstLine="0" w:firstLineChars="0"/>
              <w:jc w:val="center"/>
              <w:rPr>
                <w:color w:val="auto"/>
                <w:sz w:val="21"/>
                <w:szCs w:val="21"/>
              </w:rPr>
            </w:pPr>
            <w:r>
              <w:rPr>
                <w:color w:val="auto"/>
                <w:sz w:val="21"/>
                <w:szCs w:val="21"/>
              </w:rPr>
              <w:t>3.12</w:t>
            </w:r>
          </w:p>
        </w:tc>
      </w:tr>
      <w:tr w14:paraId="1D564D7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7F8FAFD6">
            <w:pPr>
              <w:spacing w:line="240" w:lineRule="auto"/>
              <w:ind w:firstLine="0" w:firstLineChars="0"/>
              <w:jc w:val="center"/>
              <w:rPr>
                <w:color w:val="auto"/>
                <w:sz w:val="21"/>
                <w:szCs w:val="21"/>
              </w:rPr>
            </w:pPr>
            <w:r>
              <w:rPr>
                <w:color w:val="auto"/>
                <w:sz w:val="21"/>
                <w:szCs w:val="21"/>
              </w:rPr>
              <w:t>2000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659A26F">
            <w:pPr>
              <w:spacing w:line="240" w:lineRule="auto"/>
              <w:ind w:firstLine="0" w:firstLineChars="0"/>
              <w:jc w:val="center"/>
              <w:rPr>
                <w:color w:val="auto"/>
                <w:sz w:val="21"/>
                <w:szCs w:val="21"/>
              </w:rPr>
            </w:pPr>
            <w:r>
              <w:rPr>
                <w:color w:val="auto"/>
                <w:sz w:val="21"/>
                <w:szCs w:val="21"/>
              </w:rPr>
              <w:t>28.22</w:t>
            </w:r>
          </w:p>
        </w:tc>
        <w:tc>
          <w:tcPr>
            <w:tcW w:w="1337" w:type="pct"/>
            <w:tcBorders>
              <w:top w:val="single" w:color="auto" w:sz="4" w:space="0"/>
              <w:left w:val="single" w:color="auto" w:sz="4" w:space="0"/>
              <w:bottom w:val="single" w:color="auto" w:sz="4" w:space="0"/>
              <w:right w:val="single" w:color="auto" w:sz="4" w:space="0"/>
            </w:tcBorders>
            <w:noWrap/>
            <w:vAlign w:val="bottom"/>
          </w:tcPr>
          <w:p w14:paraId="77B95DF4">
            <w:pPr>
              <w:spacing w:line="240" w:lineRule="auto"/>
              <w:ind w:firstLine="0" w:firstLineChars="0"/>
              <w:jc w:val="center"/>
              <w:rPr>
                <w:color w:val="auto"/>
                <w:sz w:val="21"/>
                <w:szCs w:val="21"/>
              </w:rPr>
            </w:pPr>
            <w:r>
              <w:rPr>
                <w:color w:val="auto"/>
                <w:sz w:val="21"/>
                <w:szCs w:val="21"/>
              </w:rPr>
              <w:t>2.13</w:t>
            </w:r>
          </w:p>
        </w:tc>
      </w:tr>
      <w:tr w14:paraId="79E7608F">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12E73AA2">
            <w:pPr>
              <w:spacing w:line="240" w:lineRule="auto"/>
              <w:ind w:firstLine="0" w:firstLineChars="0"/>
              <w:jc w:val="center"/>
              <w:rPr>
                <w:color w:val="auto"/>
                <w:sz w:val="21"/>
                <w:szCs w:val="21"/>
              </w:rPr>
            </w:pPr>
            <w:r>
              <w:rPr>
                <w:color w:val="auto"/>
                <w:sz w:val="21"/>
                <w:szCs w:val="21"/>
              </w:rPr>
              <w:t>2500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BC10F40">
            <w:pPr>
              <w:spacing w:line="240" w:lineRule="auto"/>
              <w:ind w:firstLine="0" w:firstLineChars="0"/>
              <w:jc w:val="center"/>
              <w:rPr>
                <w:color w:val="auto"/>
                <w:sz w:val="21"/>
                <w:szCs w:val="21"/>
              </w:rPr>
            </w:pPr>
            <w:r>
              <w:rPr>
                <w:color w:val="auto"/>
                <w:sz w:val="21"/>
                <w:szCs w:val="21"/>
              </w:rPr>
              <w:t>35.78</w:t>
            </w:r>
          </w:p>
        </w:tc>
        <w:tc>
          <w:tcPr>
            <w:tcW w:w="1337" w:type="pct"/>
            <w:tcBorders>
              <w:top w:val="single" w:color="auto" w:sz="4" w:space="0"/>
              <w:left w:val="single" w:color="auto" w:sz="4" w:space="0"/>
              <w:bottom w:val="single" w:color="auto" w:sz="4" w:space="0"/>
              <w:right w:val="single" w:color="auto" w:sz="4" w:space="0"/>
            </w:tcBorders>
            <w:noWrap/>
            <w:vAlign w:val="bottom"/>
          </w:tcPr>
          <w:p w14:paraId="4872DF25">
            <w:pPr>
              <w:spacing w:line="240" w:lineRule="auto"/>
              <w:ind w:firstLine="0" w:firstLineChars="0"/>
              <w:jc w:val="center"/>
              <w:rPr>
                <w:color w:val="auto"/>
                <w:sz w:val="21"/>
                <w:szCs w:val="21"/>
              </w:rPr>
            </w:pPr>
            <w:r>
              <w:rPr>
                <w:color w:val="auto"/>
                <w:sz w:val="21"/>
                <w:szCs w:val="21"/>
              </w:rPr>
              <w:t>1.58</w:t>
            </w:r>
          </w:p>
        </w:tc>
      </w:tr>
      <w:tr w14:paraId="71C52C5C">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C705126">
            <w:pPr>
              <w:spacing w:line="240" w:lineRule="auto"/>
              <w:ind w:firstLine="0" w:firstLineChars="0"/>
              <w:jc w:val="center"/>
              <w:rPr>
                <w:color w:val="auto"/>
                <w:sz w:val="21"/>
                <w:szCs w:val="21"/>
              </w:rPr>
            </w:pPr>
            <w:r>
              <w:rPr>
                <w:color w:val="auto"/>
                <w:sz w:val="21"/>
                <w:szCs w:val="21"/>
              </w:rPr>
              <w:t>3000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BE5FABE">
            <w:pPr>
              <w:spacing w:line="240" w:lineRule="auto"/>
              <w:ind w:firstLine="0" w:firstLineChars="0"/>
              <w:jc w:val="center"/>
              <w:rPr>
                <w:color w:val="auto"/>
                <w:sz w:val="21"/>
                <w:szCs w:val="21"/>
              </w:rPr>
            </w:pPr>
            <w:r>
              <w:rPr>
                <w:color w:val="auto"/>
                <w:sz w:val="21"/>
                <w:szCs w:val="21"/>
              </w:rPr>
              <w:t>40.33</w:t>
            </w:r>
          </w:p>
        </w:tc>
        <w:tc>
          <w:tcPr>
            <w:tcW w:w="1337" w:type="pct"/>
            <w:tcBorders>
              <w:top w:val="single" w:color="auto" w:sz="4" w:space="0"/>
              <w:left w:val="single" w:color="auto" w:sz="4" w:space="0"/>
              <w:bottom w:val="single" w:color="auto" w:sz="4" w:space="0"/>
              <w:right w:val="single" w:color="auto" w:sz="4" w:space="0"/>
            </w:tcBorders>
            <w:noWrap/>
            <w:vAlign w:val="bottom"/>
          </w:tcPr>
          <w:p w14:paraId="00D11FFF">
            <w:pPr>
              <w:spacing w:line="240" w:lineRule="auto"/>
              <w:ind w:firstLine="0" w:firstLineChars="0"/>
              <w:jc w:val="center"/>
              <w:rPr>
                <w:color w:val="auto"/>
                <w:sz w:val="21"/>
                <w:szCs w:val="21"/>
              </w:rPr>
            </w:pPr>
            <w:r>
              <w:rPr>
                <w:color w:val="auto"/>
                <w:sz w:val="21"/>
                <w:szCs w:val="21"/>
              </w:rPr>
              <w:t>1.24</w:t>
            </w:r>
          </w:p>
        </w:tc>
      </w:tr>
      <w:tr w14:paraId="55A817D8">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443C481">
            <w:pPr>
              <w:spacing w:line="240" w:lineRule="auto"/>
              <w:ind w:firstLine="0" w:firstLineChars="0"/>
              <w:jc w:val="center"/>
              <w:rPr>
                <w:color w:val="auto"/>
                <w:sz w:val="21"/>
                <w:szCs w:val="21"/>
              </w:rPr>
            </w:pPr>
            <w:r>
              <w:rPr>
                <w:color w:val="auto"/>
                <w:sz w:val="21"/>
                <w:szCs w:val="21"/>
              </w:rPr>
              <w:t>3500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D64A47">
            <w:pPr>
              <w:spacing w:line="240" w:lineRule="auto"/>
              <w:ind w:firstLine="0" w:firstLineChars="0"/>
              <w:jc w:val="center"/>
              <w:rPr>
                <w:color w:val="auto"/>
                <w:sz w:val="21"/>
                <w:szCs w:val="21"/>
              </w:rPr>
            </w:pPr>
            <w:r>
              <w:rPr>
                <w:color w:val="auto"/>
                <w:sz w:val="21"/>
                <w:szCs w:val="21"/>
              </w:rPr>
              <w:t>45.89</w:t>
            </w:r>
          </w:p>
        </w:tc>
        <w:tc>
          <w:tcPr>
            <w:tcW w:w="1337" w:type="pct"/>
            <w:tcBorders>
              <w:top w:val="single" w:color="auto" w:sz="4" w:space="0"/>
              <w:left w:val="single" w:color="auto" w:sz="4" w:space="0"/>
              <w:bottom w:val="single" w:color="auto" w:sz="4" w:space="0"/>
              <w:right w:val="single" w:color="auto" w:sz="4" w:space="0"/>
            </w:tcBorders>
            <w:noWrap/>
            <w:vAlign w:val="bottom"/>
          </w:tcPr>
          <w:p w14:paraId="05EC4F3A">
            <w:pPr>
              <w:spacing w:line="240" w:lineRule="auto"/>
              <w:ind w:firstLine="0" w:firstLineChars="0"/>
              <w:jc w:val="center"/>
              <w:rPr>
                <w:color w:val="auto"/>
                <w:sz w:val="21"/>
                <w:szCs w:val="21"/>
              </w:rPr>
            </w:pPr>
            <w:r>
              <w:rPr>
                <w:color w:val="auto"/>
                <w:sz w:val="21"/>
                <w:szCs w:val="21"/>
              </w:rPr>
              <w:t>1.01</w:t>
            </w:r>
          </w:p>
        </w:tc>
      </w:tr>
      <w:tr w14:paraId="220C3979">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2CA7A704">
            <w:pPr>
              <w:spacing w:line="240" w:lineRule="auto"/>
              <w:ind w:firstLine="0" w:firstLineChars="0"/>
              <w:jc w:val="center"/>
              <w:rPr>
                <w:color w:val="auto"/>
                <w:sz w:val="21"/>
                <w:szCs w:val="21"/>
              </w:rPr>
            </w:pPr>
            <w:r>
              <w:rPr>
                <w:color w:val="auto"/>
                <w:sz w:val="21"/>
                <w:szCs w:val="21"/>
              </w:rPr>
              <w:t>4000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6BF0D5C">
            <w:pPr>
              <w:spacing w:line="240" w:lineRule="auto"/>
              <w:ind w:firstLine="0" w:firstLineChars="0"/>
              <w:jc w:val="center"/>
              <w:rPr>
                <w:color w:val="auto"/>
                <w:sz w:val="21"/>
                <w:szCs w:val="21"/>
              </w:rPr>
            </w:pPr>
            <w:r>
              <w:rPr>
                <w:color w:val="auto"/>
                <w:sz w:val="21"/>
                <w:szCs w:val="21"/>
              </w:rPr>
              <w:t>51.44</w:t>
            </w:r>
          </w:p>
        </w:tc>
        <w:tc>
          <w:tcPr>
            <w:tcW w:w="1337" w:type="pct"/>
            <w:tcBorders>
              <w:top w:val="single" w:color="auto" w:sz="4" w:space="0"/>
              <w:left w:val="single" w:color="auto" w:sz="4" w:space="0"/>
              <w:bottom w:val="single" w:color="auto" w:sz="4" w:space="0"/>
              <w:right w:val="single" w:color="auto" w:sz="4" w:space="0"/>
            </w:tcBorders>
            <w:noWrap/>
            <w:vAlign w:val="bottom"/>
          </w:tcPr>
          <w:p w14:paraId="5A705225">
            <w:pPr>
              <w:spacing w:line="240" w:lineRule="auto"/>
              <w:ind w:firstLine="0" w:firstLineChars="0"/>
              <w:jc w:val="center"/>
              <w:rPr>
                <w:color w:val="auto"/>
                <w:sz w:val="21"/>
                <w:szCs w:val="21"/>
              </w:rPr>
            </w:pPr>
            <w:r>
              <w:rPr>
                <w:color w:val="auto"/>
                <w:sz w:val="21"/>
                <w:szCs w:val="21"/>
              </w:rPr>
              <w:t>0.84</w:t>
            </w:r>
          </w:p>
        </w:tc>
      </w:tr>
      <w:tr w14:paraId="25BF4AAA">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4A059D3D">
            <w:pPr>
              <w:spacing w:line="240" w:lineRule="auto"/>
              <w:ind w:firstLine="0" w:firstLineChars="0"/>
              <w:jc w:val="center"/>
              <w:rPr>
                <w:color w:val="auto"/>
                <w:sz w:val="21"/>
                <w:szCs w:val="21"/>
              </w:rPr>
            </w:pPr>
            <w:r>
              <w:rPr>
                <w:color w:val="auto"/>
                <w:sz w:val="21"/>
                <w:szCs w:val="21"/>
              </w:rPr>
              <w:t>4500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46E1589">
            <w:pPr>
              <w:spacing w:line="240" w:lineRule="auto"/>
              <w:ind w:firstLine="0" w:firstLineChars="0"/>
              <w:jc w:val="center"/>
              <w:rPr>
                <w:color w:val="auto"/>
                <w:sz w:val="21"/>
                <w:szCs w:val="21"/>
              </w:rPr>
            </w:pPr>
            <w:r>
              <w:rPr>
                <w:color w:val="auto"/>
                <w:sz w:val="21"/>
                <w:szCs w:val="21"/>
              </w:rPr>
              <w:t>57.00</w:t>
            </w:r>
          </w:p>
        </w:tc>
        <w:tc>
          <w:tcPr>
            <w:tcW w:w="1337" w:type="pct"/>
            <w:tcBorders>
              <w:top w:val="single" w:color="auto" w:sz="4" w:space="0"/>
              <w:left w:val="single" w:color="auto" w:sz="4" w:space="0"/>
              <w:bottom w:val="single" w:color="auto" w:sz="4" w:space="0"/>
              <w:right w:val="single" w:color="auto" w:sz="4" w:space="0"/>
            </w:tcBorders>
            <w:noWrap/>
            <w:vAlign w:val="bottom"/>
          </w:tcPr>
          <w:p w14:paraId="1E3D0396">
            <w:pPr>
              <w:spacing w:line="240" w:lineRule="auto"/>
              <w:ind w:firstLine="0" w:firstLineChars="0"/>
              <w:jc w:val="center"/>
              <w:rPr>
                <w:color w:val="auto"/>
                <w:sz w:val="21"/>
                <w:szCs w:val="21"/>
              </w:rPr>
            </w:pPr>
            <w:r>
              <w:rPr>
                <w:color w:val="auto"/>
                <w:sz w:val="21"/>
                <w:szCs w:val="21"/>
              </w:rPr>
              <w:t>0.72</w:t>
            </w:r>
          </w:p>
        </w:tc>
      </w:tr>
      <w:tr w14:paraId="38FB5536">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bottom"/>
          </w:tcPr>
          <w:p w14:paraId="36A025F0">
            <w:pPr>
              <w:spacing w:line="240" w:lineRule="auto"/>
              <w:ind w:firstLine="0" w:firstLineChars="0"/>
              <w:jc w:val="center"/>
              <w:rPr>
                <w:color w:val="auto"/>
                <w:sz w:val="21"/>
                <w:szCs w:val="21"/>
              </w:rPr>
            </w:pPr>
            <w:r>
              <w:rPr>
                <w:color w:val="auto"/>
                <w:sz w:val="21"/>
                <w:szCs w:val="21"/>
              </w:rPr>
              <w:t>5000</w:t>
            </w:r>
          </w:p>
        </w:tc>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8DC3B49">
            <w:pPr>
              <w:spacing w:line="240" w:lineRule="auto"/>
              <w:ind w:firstLine="0" w:firstLineChars="0"/>
              <w:jc w:val="center"/>
              <w:rPr>
                <w:color w:val="auto"/>
                <w:sz w:val="21"/>
                <w:szCs w:val="21"/>
              </w:rPr>
            </w:pPr>
            <w:r>
              <w:rPr>
                <w:color w:val="auto"/>
                <w:sz w:val="21"/>
                <w:szCs w:val="21"/>
              </w:rPr>
              <w:t>62.56</w:t>
            </w:r>
          </w:p>
        </w:tc>
        <w:tc>
          <w:tcPr>
            <w:tcW w:w="1337" w:type="pct"/>
            <w:tcBorders>
              <w:top w:val="single" w:color="auto" w:sz="4" w:space="0"/>
              <w:left w:val="single" w:color="auto" w:sz="4" w:space="0"/>
              <w:bottom w:val="single" w:color="auto" w:sz="4" w:space="0"/>
              <w:right w:val="single" w:color="auto" w:sz="4" w:space="0"/>
            </w:tcBorders>
            <w:noWrap/>
            <w:vAlign w:val="bottom"/>
          </w:tcPr>
          <w:p w14:paraId="73DB23DA">
            <w:pPr>
              <w:spacing w:line="240" w:lineRule="auto"/>
              <w:ind w:firstLine="0" w:firstLineChars="0"/>
              <w:jc w:val="center"/>
              <w:rPr>
                <w:color w:val="auto"/>
                <w:sz w:val="21"/>
                <w:szCs w:val="21"/>
              </w:rPr>
            </w:pPr>
            <w:r>
              <w:rPr>
                <w:color w:val="auto"/>
                <w:sz w:val="21"/>
                <w:szCs w:val="21"/>
              </w:rPr>
              <w:t>0.62</w:t>
            </w:r>
          </w:p>
        </w:tc>
      </w:tr>
      <w:tr w14:paraId="4E9EED3B">
        <w:tblPrEx>
          <w:tblCellMar>
            <w:top w:w="0" w:type="dxa"/>
            <w:left w:w="108" w:type="dxa"/>
            <w:bottom w:w="0" w:type="dxa"/>
            <w:right w:w="108" w:type="dxa"/>
          </w:tblCellMar>
        </w:tblPrEx>
        <w:trPr>
          <w:trHeight w:val="285" w:hRule="atLeast"/>
        </w:trPr>
        <w:tc>
          <w:tcPr>
            <w:tcW w:w="1550" w:type="pct"/>
            <w:tcBorders>
              <w:top w:val="single" w:color="auto" w:sz="4" w:space="0"/>
              <w:left w:val="single" w:color="auto" w:sz="4" w:space="0"/>
              <w:bottom w:val="single" w:color="auto" w:sz="4" w:space="0"/>
              <w:right w:val="single" w:color="auto" w:sz="4" w:space="0"/>
            </w:tcBorders>
            <w:noWrap/>
            <w:vAlign w:val="center"/>
          </w:tcPr>
          <w:p w14:paraId="1D00CB91">
            <w:pPr>
              <w:spacing w:line="240" w:lineRule="auto"/>
              <w:ind w:firstLine="0" w:firstLineChars="0"/>
              <w:jc w:val="center"/>
              <w:rPr>
                <w:color w:val="auto"/>
                <w:sz w:val="21"/>
                <w:szCs w:val="21"/>
              </w:rPr>
            </w:pPr>
            <w:r>
              <w:rPr>
                <w:color w:val="auto"/>
                <w:sz w:val="21"/>
                <w:szCs w:val="21"/>
              </w:rPr>
              <w:t>毒性终点浓度-2/（mg/m</w:t>
            </w:r>
            <w:r>
              <w:rPr>
                <w:color w:val="auto"/>
                <w:sz w:val="21"/>
                <w:szCs w:val="21"/>
                <w:vertAlign w:val="superscript"/>
              </w:rPr>
              <w:t>3</w:t>
            </w:r>
            <w:r>
              <w:rPr>
                <w:color w:val="auto"/>
                <w:sz w:val="21"/>
                <w:szCs w:val="21"/>
              </w:rPr>
              <w:t>）</w:t>
            </w:r>
          </w:p>
        </w:tc>
        <w:tc>
          <w:tcPr>
            <w:tcW w:w="581" w:type="pct"/>
            <w:tcBorders>
              <w:top w:val="single" w:color="auto" w:sz="4" w:space="0"/>
              <w:left w:val="single" w:color="auto" w:sz="4" w:space="0"/>
              <w:bottom w:val="single" w:color="auto" w:sz="4" w:space="0"/>
              <w:right w:val="single" w:color="auto" w:sz="4" w:space="0"/>
            </w:tcBorders>
            <w:noWrap/>
            <w:vAlign w:val="center"/>
          </w:tcPr>
          <w:p w14:paraId="428E3013">
            <w:pPr>
              <w:spacing w:line="240" w:lineRule="auto"/>
              <w:ind w:firstLine="0" w:firstLineChars="0"/>
              <w:jc w:val="center"/>
              <w:rPr>
                <w:color w:val="auto"/>
                <w:sz w:val="21"/>
                <w:szCs w:val="21"/>
              </w:rPr>
            </w:pPr>
            <w:r>
              <w:rPr>
                <w:rFonts w:hint="eastAsia"/>
                <w:color w:val="auto"/>
                <w:sz w:val="21"/>
                <w:szCs w:val="21"/>
              </w:rPr>
              <w:t>150000</w:t>
            </w:r>
          </w:p>
        </w:tc>
        <w:tc>
          <w:tcPr>
            <w:tcW w:w="2868" w:type="pct"/>
            <w:gridSpan w:val="2"/>
            <w:tcBorders>
              <w:top w:val="single" w:color="auto" w:sz="4" w:space="0"/>
              <w:left w:val="single" w:color="auto" w:sz="4" w:space="0"/>
              <w:bottom w:val="single" w:color="auto" w:sz="4" w:space="0"/>
              <w:right w:val="single" w:color="auto" w:sz="4" w:space="0"/>
            </w:tcBorders>
            <w:noWrap/>
            <w:vAlign w:val="center"/>
          </w:tcPr>
          <w:p w14:paraId="63D71DCB">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r w14:paraId="79D16713">
        <w:tblPrEx>
          <w:tblCellMar>
            <w:top w:w="0" w:type="dxa"/>
            <w:left w:w="108" w:type="dxa"/>
            <w:bottom w:w="0" w:type="dxa"/>
            <w:right w:w="108" w:type="dxa"/>
          </w:tblCellMar>
        </w:tblPrEx>
        <w:trPr>
          <w:trHeight w:val="220" w:hRule="atLeast"/>
        </w:trPr>
        <w:tc>
          <w:tcPr>
            <w:tcW w:w="1550" w:type="pct"/>
            <w:tcBorders>
              <w:top w:val="single" w:color="auto" w:sz="4" w:space="0"/>
              <w:left w:val="single" w:color="auto" w:sz="4" w:space="0"/>
              <w:bottom w:val="single" w:color="auto" w:sz="4" w:space="0"/>
              <w:right w:val="single" w:color="auto" w:sz="4" w:space="0"/>
            </w:tcBorders>
            <w:noWrap/>
            <w:vAlign w:val="center"/>
          </w:tcPr>
          <w:p w14:paraId="41FFCD45">
            <w:pPr>
              <w:spacing w:line="240" w:lineRule="auto"/>
              <w:ind w:firstLine="0" w:firstLineChars="0"/>
              <w:jc w:val="center"/>
              <w:rPr>
                <w:color w:val="auto"/>
                <w:sz w:val="21"/>
                <w:szCs w:val="21"/>
              </w:rPr>
            </w:pPr>
            <w:r>
              <w:rPr>
                <w:color w:val="auto"/>
                <w:sz w:val="21"/>
                <w:szCs w:val="21"/>
              </w:rPr>
              <w:t>毒性终点浓度-1/（mg/m</w:t>
            </w:r>
            <w:r>
              <w:rPr>
                <w:color w:val="auto"/>
                <w:sz w:val="21"/>
                <w:szCs w:val="21"/>
                <w:vertAlign w:val="superscript"/>
              </w:rPr>
              <w:t>3</w:t>
            </w:r>
            <w:r>
              <w:rPr>
                <w:color w:val="auto"/>
                <w:sz w:val="21"/>
                <w:szCs w:val="21"/>
              </w:rPr>
              <w:t>）</w:t>
            </w:r>
          </w:p>
        </w:tc>
        <w:tc>
          <w:tcPr>
            <w:tcW w:w="581" w:type="pct"/>
            <w:tcBorders>
              <w:top w:val="single" w:color="auto" w:sz="4" w:space="0"/>
              <w:left w:val="single" w:color="auto" w:sz="4" w:space="0"/>
              <w:bottom w:val="single" w:color="auto" w:sz="4" w:space="0"/>
              <w:right w:val="single" w:color="auto" w:sz="4" w:space="0"/>
            </w:tcBorders>
            <w:noWrap/>
            <w:vAlign w:val="center"/>
          </w:tcPr>
          <w:p w14:paraId="0D72ABEF">
            <w:pPr>
              <w:spacing w:line="240" w:lineRule="auto"/>
              <w:ind w:firstLine="0" w:firstLineChars="0"/>
              <w:jc w:val="center"/>
              <w:rPr>
                <w:color w:val="auto"/>
                <w:sz w:val="21"/>
                <w:szCs w:val="21"/>
              </w:rPr>
            </w:pPr>
            <w:r>
              <w:rPr>
                <w:rFonts w:hint="eastAsia"/>
                <w:color w:val="auto"/>
                <w:sz w:val="21"/>
                <w:szCs w:val="21"/>
              </w:rPr>
              <w:t>260000</w:t>
            </w:r>
          </w:p>
        </w:tc>
        <w:tc>
          <w:tcPr>
            <w:tcW w:w="2868" w:type="pct"/>
            <w:gridSpan w:val="2"/>
            <w:tcBorders>
              <w:top w:val="single" w:color="auto" w:sz="4" w:space="0"/>
              <w:left w:val="single" w:color="auto" w:sz="4" w:space="0"/>
              <w:bottom w:val="single" w:color="auto" w:sz="4" w:space="0"/>
              <w:right w:val="single" w:color="auto" w:sz="4" w:space="0"/>
            </w:tcBorders>
            <w:noWrap/>
            <w:vAlign w:val="center"/>
          </w:tcPr>
          <w:p w14:paraId="033A9777">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bl>
    <w:p w14:paraId="716C429B">
      <w:pPr>
        <w:pStyle w:val="11"/>
        <w:spacing w:line="360" w:lineRule="auto"/>
        <w:ind w:firstLine="480"/>
        <w:rPr>
          <w:color w:val="auto"/>
          <w:kern w:val="2"/>
          <w:sz w:val="24"/>
          <w:szCs w:val="24"/>
        </w:rPr>
      </w:pPr>
      <w:r>
        <w:rPr>
          <w:color w:val="auto"/>
          <w:kern w:val="2"/>
          <w:sz w:val="24"/>
          <w:szCs w:val="24"/>
        </w:rPr>
        <w:t>在预测中，由于软件只能预测单一风向浓度，因此在模型中，设定在单一风向N情况下，让评价范围内敏感目标刚好处于预测单一风险下风向，即Y轴设为各敏感目标与风险源的距离，再次运行模型。各关心点</w:t>
      </w:r>
      <w:r>
        <w:rPr>
          <w:rFonts w:hint="eastAsia"/>
          <w:color w:val="auto"/>
          <w:kern w:val="2"/>
          <w:sz w:val="24"/>
          <w:szCs w:val="24"/>
        </w:rPr>
        <w:t>CH</w:t>
      </w:r>
      <w:r>
        <w:rPr>
          <w:rFonts w:hint="eastAsia"/>
          <w:color w:val="auto"/>
          <w:kern w:val="2"/>
          <w:sz w:val="24"/>
          <w:szCs w:val="24"/>
          <w:vertAlign w:val="subscript"/>
        </w:rPr>
        <w:t>4</w:t>
      </w:r>
      <w:r>
        <w:rPr>
          <w:color w:val="auto"/>
          <w:kern w:val="2"/>
          <w:sz w:val="24"/>
          <w:szCs w:val="24"/>
        </w:rPr>
        <w:t>浓度随时间变化见下表。</w:t>
      </w:r>
    </w:p>
    <w:p w14:paraId="053E4061">
      <w:pPr>
        <w:pStyle w:val="11"/>
        <w:ind w:firstLine="1054" w:firstLineChars="500"/>
        <w:rPr>
          <w:color w:val="auto"/>
        </w:rPr>
      </w:pPr>
      <w:r>
        <w:rPr>
          <w:b/>
          <w:bCs/>
          <w:color w:val="auto"/>
          <w:kern w:val="2"/>
          <w:sz w:val="21"/>
          <w:szCs w:val="24"/>
        </w:rPr>
        <w:t>表</w:t>
      </w:r>
      <w:r>
        <w:rPr>
          <w:rFonts w:hint="eastAsia"/>
          <w:b/>
          <w:bCs/>
          <w:color w:val="auto"/>
          <w:kern w:val="2"/>
          <w:sz w:val="21"/>
          <w:szCs w:val="24"/>
        </w:rPr>
        <w:t>8</w:t>
      </w:r>
      <w:r>
        <w:rPr>
          <w:b/>
          <w:bCs/>
          <w:color w:val="auto"/>
          <w:kern w:val="2"/>
          <w:sz w:val="21"/>
          <w:szCs w:val="24"/>
        </w:rPr>
        <w:t>.1-4关心点</w:t>
      </w:r>
      <w:r>
        <w:rPr>
          <w:rFonts w:hint="eastAsia"/>
          <w:b/>
          <w:bCs/>
          <w:color w:val="auto"/>
          <w:kern w:val="2"/>
          <w:sz w:val="21"/>
          <w:szCs w:val="24"/>
        </w:rPr>
        <w:t>甲烷</w:t>
      </w:r>
      <w:r>
        <w:rPr>
          <w:b/>
          <w:bCs/>
          <w:color w:val="auto"/>
          <w:kern w:val="2"/>
          <w:sz w:val="21"/>
          <w:szCs w:val="24"/>
        </w:rPr>
        <w:t>浓度随时间变化情况（最不利气象） 单位：mg/m</w:t>
      </w:r>
      <w:r>
        <w:rPr>
          <w:b/>
          <w:bCs/>
          <w:color w:val="auto"/>
          <w:kern w:val="2"/>
          <w:sz w:val="21"/>
          <w:szCs w:val="24"/>
          <w:vertAlign w:val="superscript"/>
        </w:rPr>
        <w:t>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117"/>
        <w:gridCol w:w="1117"/>
        <w:gridCol w:w="1177"/>
        <w:gridCol w:w="1177"/>
        <w:gridCol w:w="1177"/>
        <w:gridCol w:w="777"/>
      </w:tblGrid>
      <w:tr w14:paraId="1919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40388A80">
            <w:pPr>
              <w:pStyle w:val="46"/>
              <w:rPr>
                <w:b/>
                <w:bCs/>
                <w:color w:val="auto"/>
              </w:rPr>
            </w:pPr>
            <w:r>
              <w:rPr>
                <w:b/>
                <w:bCs/>
                <w:color w:val="auto"/>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5426325B">
            <w:pPr>
              <w:pStyle w:val="46"/>
              <w:rPr>
                <w:b/>
                <w:bCs/>
                <w:color w:val="auto"/>
              </w:rPr>
            </w:pPr>
            <w:r>
              <w:rPr>
                <w:b/>
                <w:bCs/>
                <w:color w:val="auto"/>
              </w:rPr>
              <w:t>5min</w:t>
            </w:r>
          </w:p>
        </w:tc>
        <w:tc>
          <w:tcPr>
            <w:tcW w:w="0" w:type="auto"/>
            <w:tcBorders>
              <w:top w:val="single" w:color="auto" w:sz="4" w:space="0"/>
              <w:left w:val="single" w:color="auto" w:sz="4" w:space="0"/>
              <w:bottom w:val="single" w:color="auto" w:sz="4" w:space="0"/>
              <w:right w:val="single" w:color="auto" w:sz="4" w:space="0"/>
            </w:tcBorders>
            <w:vAlign w:val="center"/>
          </w:tcPr>
          <w:p w14:paraId="5866AF70">
            <w:pPr>
              <w:pStyle w:val="46"/>
              <w:rPr>
                <w:b/>
                <w:bCs/>
                <w:color w:val="auto"/>
              </w:rPr>
            </w:pPr>
            <w:r>
              <w:rPr>
                <w:b/>
                <w:bCs/>
                <w:color w:val="auto"/>
              </w:rPr>
              <w:t>1</w:t>
            </w:r>
            <w:r>
              <w:rPr>
                <w:rFonts w:hint="eastAsia"/>
                <w:b/>
                <w:bCs/>
                <w:color w:val="auto"/>
              </w:rPr>
              <w:t>0</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7665487B">
            <w:pPr>
              <w:pStyle w:val="46"/>
              <w:rPr>
                <w:b/>
                <w:bCs/>
                <w:color w:val="auto"/>
              </w:rPr>
            </w:pPr>
            <w:r>
              <w:rPr>
                <w:rFonts w:hint="eastAsia"/>
                <w:b/>
                <w:bCs/>
                <w:color w:val="auto"/>
              </w:rPr>
              <w:t>15</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269A8CFF">
            <w:pPr>
              <w:pStyle w:val="46"/>
              <w:rPr>
                <w:b/>
                <w:bCs/>
                <w:color w:val="auto"/>
              </w:rPr>
            </w:pPr>
            <w:r>
              <w:rPr>
                <w:rFonts w:hint="eastAsia"/>
                <w:b/>
                <w:bCs/>
                <w:color w:val="auto"/>
              </w:rPr>
              <w:t>2</w:t>
            </w:r>
            <w:r>
              <w:rPr>
                <w:b/>
                <w:bCs/>
                <w:color w:val="auto"/>
              </w:rPr>
              <w:t>0min</w:t>
            </w:r>
          </w:p>
        </w:tc>
        <w:tc>
          <w:tcPr>
            <w:tcW w:w="0" w:type="auto"/>
            <w:tcBorders>
              <w:top w:val="single" w:color="auto" w:sz="4" w:space="0"/>
              <w:left w:val="single" w:color="auto" w:sz="4" w:space="0"/>
              <w:bottom w:val="single" w:color="auto" w:sz="4" w:space="0"/>
              <w:right w:val="single" w:color="auto" w:sz="4" w:space="0"/>
            </w:tcBorders>
            <w:vAlign w:val="center"/>
          </w:tcPr>
          <w:p w14:paraId="121FE549">
            <w:pPr>
              <w:pStyle w:val="46"/>
              <w:rPr>
                <w:b/>
                <w:bCs/>
                <w:color w:val="auto"/>
              </w:rPr>
            </w:pPr>
            <w:r>
              <w:rPr>
                <w:rFonts w:hint="eastAsia"/>
                <w:b/>
                <w:bCs/>
                <w:color w:val="auto"/>
              </w:rPr>
              <w:t>25</w:t>
            </w:r>
            <w:r>
              <w:rPr>
                <w:b/>
                <w:bCs/>
                <w:color w:val="auto"/>
              </w:rPr>
              <w:t>min</w:t>
            </w:r>
          </w:p>
        </w:tc>
        <w:tc>
          <w:tcPr>
            <w:tcW w:w="0" w:type="auto"/>
            <w:tcBorders>
              <w:top w:val="single" w:color="auto" w:sz="4" w:space="0"/>
              <w:left w:val="single" w:color="auto" w:sz="4" w:space="0"/>
              <w:bottom w:val="single" w:color="auto" w:sz="4" w:space="0"/>
              <w:right w:val="single" w:color="auto" w:sz="4" w:space="0"/>
            </w:tcBorders>
            <w:vAlign w:val="center"/>
          </w:tcPr>
          <w:p w14:paraId="6CABE268">
            <w:pPr>
              <w:pStyle w:val="46"/>
              <w:rPr>
                <w:b/>
                <w:bCs/>
                <w:color w:val="auto"/>
              </w:rPr>
            </w:pPr>
            <w:r>
              <w:rPr>
                <w:rFonts w:hint="eastAsia"/>
                <w:b/>
                <w:bCs/>
                <w:color w:val="auto"/>
              </w:rPr>
              <w:t>3</w:t>
            </w:r>
            <w:r>
              <w:rPr>
                <w:b/>
                <w:bCs/>
                <w:color w:val="auto"/>
              </w:rPr>
              <w:t>0min</w:t>
            </w:r>
          </w:p>
        </w:tc>
      </w:tr>
      <w:tr w14:paraId="4F71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057C1699">
            <w:pPr>
              <w:pStyle w:val="46"/>
              <w:rPr>
                <w:color w:val="auto"/>
              </w:rPr>
            </w:pPr>
            <w:r>
              <w:rPr>
                <w:color w:val="auto"/>
              </w:rPr>
              <w:t>临时安置房</w:t>
            </w:r>
          </w:p>
        </w:tc>
        <w:tc>
          <w:tcPr>
            <w:tcW w:w="0" w:type="auto"/>
            <w:tcBorders>
              <w:top w:val="single" w:color="auto" w:sz="4" w:space="0"/>
              <w:left w:val="single" w:color="auto" w:sz="4" w:space="0"/>
              <w:bottom w:val="single" w:color="auto" w:sz="4" w:space="0"/>
              <w:right w:val="single" w:color="auto" w:sz="4" w:space="0"/>
            </w:tcBorders>
            <w:vAlign w:val="center"/>
          </w:tcPr>
          <w:p w14:paraId="047B90C0">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136CCCD3">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4FFA8189">
            <w:pPr>
              <w:pStyle w:val="46"/>
              <w:rPr>
                <w:color w:val="auto"/>
              </w:rPr>
            </w:pPr>
            <w:r>
              <w:rPr>
                <w:color w:val="auto"/>
              </w:rPr>
              <w:t xml:space="preserve">28.6 </w:t>
            </w:r>
          </w:p>
        </w:tc>
        <w:tc>
          <w:tcPr>
            <w:tcW w:w="0" w:type="auto"/>
            <w:tcBorders>
              <w:top w:val="single" w:color="auto" w:sz="4" w:space="0"/>
              <w:left w:val="single" w:color="auto" w:sz="4" w:space="0"/>
              <w:bottom w:val="single" w:color="auto" w:sz="4" w:space="0"/>
              <w:right w:val="single" w:color="auto" w:sz="4" w:space="0"/>
            </w:tcBorders>
            <w:vAlign w:val="center"/>
          </w:tcPr>
          <w:p w14:paraId="5848382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59F8377">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3834EC3">
            <w:pPr>
              <w:pStyle w:val="46"/>
              <w:rPr>
                <w:color w:val="auto"/>
              </w:rPr>
            </w:pPr>
            <w:r>
              <w:rPr>
                <w:color w:val="auto"/>
              </w:rPr>
              <w:t>0</w:t>
            </w:r>
          </w:p>
        </w:tc>
      </w:tr>
      <w:tr w14:paraId="10E4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4BF7D653">
            <w:pPr>
              <w:pStyle w:val="46"/>
              <w:rPr>
                <w:color w:val="auto"/>
              </w:rPr>
            </w:pPr>
            <w:r>
              <w:rPr>
                <w:color w:val="auto"/>
              </w:rPr>
              <w:t>鹿耳环小学</w:t>
            </w:r>
          </w:p>
        </w:tc>
        <w:tc>
          <w:tcPr>
            <w:tcW w:w="0" w:type="auto"/>
            <w:tcBorders>
              <w:top w:val="single" w:color="auto" w:sz="4" w:space="0"/>
              <w:left w:val="single" w:color="auto" w:sz="4" w:space="0"/>
              <w:bottom w:val="single" w:color="auto" w:sz="4" w:space="0"/>
              <w:right w:val="single" w:color="auto" w:sz="4" w:space="0"/>
            </w:tcBorders>
            <w:vAlign w:val="center"/>
          </w:tcPr>
          <w:p w14:paraId="7DE6017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BD35831">
            <w:pPr>
              <w:pStyle w:val="46"/>
              <w:rPr>
                <w:color w:val="auto"/>
              </w:rPr>
            </w:pPr>
            <w:r>
              <w:rPr>
                <w:color w:val="auto"/>
              </w:rPr>
              <w:t xml:space="preserve">0 </w:t>
            </w:r>
          </w:p>
        </w:tc>
        <w:tc>
          <w:tcPr>
            <w:tcW w:w="0" w:type="auto"/>
            <w:tcBorders>
              <w:top w:val="single" w:color="auto" w:sz="4" w:space="0"/>
              <w:left w:val="single" w:color="auto" w:sz="4" w:space="0"/>
              <w:bottom w:val="single" w:color="auto" w:sz="4" w:space="0"/>
              <w:right w:val="single" w:color="auto" w:sz="4" w:space="0"/>
            </w:tcBorders>
            <w:vAlign w:val="center"/>
          </w:tcPr>
          <w:p w14:paraId="75EB5CE3">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15771D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2B81FC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CA8C042">
            <w:pPr>
              <w:pStyle w:val="46"/>
              <w:rPr>
                <w:color w:val="auto"/>
              </w:rPr>
            </w:pPr>
            <w:r>
              <w:rPr>
                <w:color w:val="auto"/>
              </w:rPr>
              <w:t>0</w:t>
            </w:r>
          </w:p>
        </w:tc>
      </w:tr>
      <w:tr w14:paraId="361C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74B9D27">
            <w:pPr>
              <w:pStyle w:val="46"/>
              <w:rPr>
                <w:color w:val="auto"/>
              </w:rPr>
            </w:pPr>
            <w:r>
              <w:rPr>
                <w:color w:val="auto"/>
              </w:rPr>
              <w:t>鹿耳环村</w:t>
            </w:r>
          </w:p>
        </w:tc>
        <w:tc>
          <w:tcPr>
            <w:tcW w:w="0" w:type="auto"/>
            <w:tcBorders>
              <w:top w:val="single" w:color="auto" w:sz="4" w:space="0"/>
              <w:left w:val="single" w:color="auto" w:sz="4" w:space="0"/>
              <w:bottom w:val="single" w:color="auto" w:sz="4" w:space="0"/>
              <w:right w:val="single" w:color="auto" w:sz="4" w:space="0"/>
            </w:tcBorders>
            <w:vAlign w:val="center"/>
          </w:tcPr>
          <w:p w14:paraId="1AD8B0F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609DEB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3B26E1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F36777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7920DE2">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92B8865">
            <w:pPr>
              <w:pStyle w:val="46"/>
              <w:rPr>
                <w:color w:val="auto"/>
              </w:rPr>
            </w:pPr>
            <w:r>
              <w:rPr>
                <w:color w:val="auto"/>
              </w:rPr>
              <w:t>0</w:t>
            </w:r>
          </w:p>
        </w:tc>
      </w:tr>
      <w:tr w14:paraId="1BA1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78389EDF">
            <w:pPr>
              <w:pStyle w:val="46"/>
              <w:rPr>
                <w:color w:val="auto"/>
              </w:rPr>
            </w:pPr>
            <w:r>
              <w:rPr>
                <w:color w:val="auto"/>
              </w:rPr>
              <w:t>硫磺山村</w:t>
            </w:r>
          </w:p>
        </w:tc>
        <w:tc>
          <w:tcPr>
            <w:tcW w:w="0" w:type="auto"/>
            <w:tcBorders>
              <w:top w:val="single" w:color="auto" w:sz="4" w:space="0"/>
              <w:left w:val="single" w:color="auto" w:sz="4" w:space="0"/>
              <w:bottom w:val="single" w:color="auto" w:sz="4" w:space="0"/>
              <w:right w:val="single" w:color="auto" w:sz="4" w:space="0"/>
            </w:tcBorders>
            <w:vAlign w:val="center"/>
          </w:tcPr>
          <w:p w14:paraId="2F33C7C6">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7083CD05">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0B5D2DB5">
            <w:pPr>
              <w:pStyle w:val="46"/>
              <w:rPr>
                <w:color w:val="auto"/>
              </w:rPr>
            </w:pPr>
            <w:r>
              <w:rPr>
                <w:rFonts w:hint="eastAsia"/>
                <w:color w:val="auto"/>
              </w:rPr>
              <w:t>1.55×10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10AF3A05">
            <w:pPr>
              <w:pStyle w:val="46"/>
              <w:rPr>
                <w:color w:val="auto"/>
              </w:rPr>
            </w:pPr>
            <w:r>
              <w:rPr>
                <w:rFonts w:hint="eastAsia"/>
                <w:color w:val="auto"/>
              </w:rPr>
              <w:t>1.14×10</w:t>
            </w:r>
            <w:r>
              <w:rPr>
                <w:rFonts w:hint="eastAsia"/>
                <w:color w:val="auto"/>
                <w:vertAlign w:val="superscript"/>
              </w:rPr>
              <w:t>-7</w:t>
            </w:r>
          </w:p>
        </w:tc>
        <w:tc>
          <w:tcPr>
            <w:tcW w:w="0" w:type="auto"/>
            <w:tcBorders>
              <w:top w:val="single" w:color="auto" w:sz="4" w:space="0"/>
              <w:left w:val="single" w:color="auto" w:sz="4" w:space="0"/>
              <w:bottom w:val="single" w:color="auto" w:sz="4" w:space="0"/>
              <w:right w:val="single" w:color="auto" w:sz="4" w:space="0"/>
            </w:tcBorders>
            <w:vAlign w:val="center"/>
          </w:tcPr>
          <w:p w14:paraId="2D518D5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CA6F215">
            <w:pPr>
              <w:pStyle w:val="46"/>
              <w:rPr>
                <w:color w:val="auto"/>
              </w:rPr>
            </w:pPr>
            <w:r>
              <w:rPr>
                <w:color w:val="auto"/>
              </w:rPr>
              <w:t>0</w:t>
            </w:r>
          </w:p>
        </w:tc>
      </w:tr>
      <w:tr w14:paraId="789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A9DF3C3">
            <w:pPr>
              <w:pStyle w:val="46"/>
              <w:rPr>
                <w:color w:val="auto"/>
              </w:rPr>
            </w:pPr>
            <w:r>
              <w:rPr>
                <w:color w:val="auto"/>
              </w:rPr>
              <w:t>龙狗坑村</w:t>
            </w:r>
          </w:p>
        </w:tc>
        <w:tc>
          <w:tcPr>
            <w:tcW w:w="0" w:type="auto"/>
            <w:tcBorders>
              <w:top w:val="single" w:color="auto" w:sz="4" w:space="0"/>
              <w:left w:val="single" w:color="auto" w:sz="4" w:space="0"/>
              <w:bottom w:val="single" w:color="auto" w:sz="4" w:space="0"/>
              <w:right w:val="single" w:color="auto" w:sz="4" w:space="0"/>
            </w:tcBorders>
            <w:vAlign w:val="center"/>
          </w:tcPr>
          <w:p w14:paraId="089D526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66F666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AB94D19">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1CF8855">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1ADECF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868692B">
            <w:pPr>
              <w:pStyle w:val="46"/>
              <w:rPr>
                <w:color w:val="auto"/>
              </w:rPr>
            </w:pPr>
            <w:r>
              <w:rPr>
                <w:color w:val="auto"/>
              </w:rPr>
              <w:t>0</w:t>
            </w:r>
          </w:p>
        </w:tc>
      </w:tr>
      <w:tr w14:paraId="7B94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6194B523">
            <w:pPr>
              <w:pStyle w:val="46"/>
              <w:rPr>
                <w:color w:val="auto"/>
              </w:rPr>
            </w:pPr>
            <w:r>
              <w:rPr>
                <w:color w:val="auto"/>
              </w:rPr>
              <w:t>黄竹根</w:t>
            </w:r>
          </w:p>
        </w:tc>
        <w:tc>
          <w:tcPr>
            <w:tcW w:w="0" w:type="auto"/>
            <w:tcBorders>
              <w:top w:val="single" w:color="auto" w:sz="4" w:space="0"/>
              <w:left w:val="single" w:color="auto" w:sz="4" w:space="0"/>
              <w:bottom w:val="single" w:color="auto" w:sz="4" w:space="0"/>
              <w:right w:val="single" w:color="auto" w:sz="4" w:space="0"/>
            </w:tcBorders>
            <w:vAlign w:val="center"/>
          </w:tcPr>
          <w:p w14:paraId="20F5E88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4E6D465">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66EED7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89A13E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9FB4F6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922EAC0">
            <w:pPr>
              <w:pStyle w:val="46"/>
              <w:rPr>
                <w:color w:val="auto"/>
              </w:rPr>
            </w:pPr>
            <w:r>
              <w:rPr>
                <w:color w:val="auto"/>
              </w:rPr>
              <w:t>0</w:t>
            </w:r>
          </w:p>
        </w:tc>
      </w:tr>
      <w:tr w14:paraId="52F8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157CF0AE">
            <w:pPr>
              <w:pStyle w:val="46"/>
              <w:rPr>
                <w:color w:val="auto"/>
              </w:rPr>
            </w:pPr>
            <w:r>
              <w:rPr>
                <w:color w:val="auto"/>
              </w:rPr>
              <w:t>大坑村</w:t>
            </w:r>
          </w:p>
        </w:tc>
        <w:tc>
          <w:tcPr>
            <w:tcW w:w="0" w:type="auto"/>
            <w:tcBorders>
              <w:top w:val="single" w:color="auto" w:sz="4" w:space="0"/>
              <w:left w:val="single" w:color="auto" w:sz="4" w:space="0"/>
              <w:bottom w:val="single" w:color="auto" w:sz="4" w:space="0"/>
              <w:right w:val="single" w:color="auto" w:sz="4" w:space="0"/>
            </w:tcBorders>
            <w:vAlign w:val="center"/>
          </w:tcPr>
          <w:p w14:paraId="7529EE4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4A79E1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D68D976">
            <w:pPr>
              <w:pStyle w:val="46"/>
              <w:rPr>
                <w:color w:val="auto"/>
              </w:rPr>
            </w:pPr>
            <w:r>
              <w:rPr>
                <w:rFonts w:hint="eastAsia"/>
                <w:color w:val="auto"/>
              </w:rPr>
              <w:t>8.37×10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0A6B3613">
            <w:pPr>
              <w:pStyle w:val="46"/>
              <w:rPr>
                <w:color w:val="auto"/>
              </w:rPr>
            </w:pPr>
            <w:r>
              <w:rPr>
                <w:rFonts w:hint="eastAsia"/>
                <w:color w:val="auto"/>
              </w:rPr>
              <w:t>8.37×10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4E061ED7">
            <w:pPr>
              <w:pStyle w:val="46"/>
              <w:rPr>
                <w:color w:val="auto"/>
              </w:rPr>
            </w:pPr>
            <w:r>
              <w:rPr>
                <w:rFonts w:hint="eastAsia"/>
                <w:color w:val="auto"/>
              </w:rPr>
              <w:t>7.49×10</w:t>
            </w:r>
            <w:r>
              <w:rPr>
                <w:rFonts w:hint="eastAsia"/>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5BD9F0D3">
            <w:pPr>
              <w:pStyle w:val="46"/>
              <w:rPr>
                <w:color w:val="auto"/>
              </w:rPr>
            </w:pPr>
            <w:r>
              <w:rPr>
                <w:color w:val="auto"/>
              </w:rPr>
              <w:t>0</w:t>
            </w:r>
          </w:p>
        </w:tc>
      </w:tr>
      <w:tr w14:paraId="4253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0" w:type="auto"/>
            <w:tcBorders>
              <w:top w:val="single" w:color="auto" w:sz="4" w:space="0"/>
              <w:left w:val="single" w:color="auto" w:sz="4" w:space="0"/>
              <w:bottom w:val="single" w:color="auto" w:sz="4" w:space="0"/>
              <w:right w:val="single" w:color="auto" w:sz="4" w:space="0"/>
            </w:tcBorders>
            <w:vAlign w:val="center"/>
          </w:tcPr>
          <w:p w14:paraId="2B729845">
            <w:pPr>
              <w:pStyle w:val="46"/>
              <w:jc w:val="both"/>
              <w:rPr>
                <w:color w:val="auto"/>
              </w:rPr>
            </w:pPr>
            <w:r>
              <w:rPr>
                <w:color w:val="auto"/>
              </w:rPr>
              <w:t>钦州港开发区第七小学</w:t>
            </w:r>
          </w:p>
        </w:tc>
        <w:tc>
          <w:tcPr>
            <w:tcW w:w="0" w:type="auto"/>
            <w:tcBorders>
              <w:top w:val="single" w:color="auto" w:sz="4" w:space="0"/>
              <w:left w:val="single" w:color="auto" w:sz="4" w:space="0"/>
              <w:bottom w:val="single" w:color="auto" w:sz="4" w:space="0"/>
              <w:right w:val="single" w:color="auto" w:sz="4" w:space="0"/>
            </w:tcBorders>
            <w:vAlign w:val="center"/>
          </w:tcPr>
          <w:p w14:paraId="6648601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19A2D38">
            <w:pPr>
              <w:pStyle w:val="46"/>
              <w:rPr>
                <w:color w:val="auto"/>
              </w:rPr>
            </w:pPr>
            <w:r>
              <w:rPr>
                <w:color w:val="auto"/>
              </w:rPr>
              <w:t>11.5</w:t>
            </w:r>
          </w:p>
        </w:tc>
        <w:tc>
          <w:tcPr>
            <w:tcW w:w="0" w:type="auto"/>
            <w:tcBorders>
              <w:top w:val="single" w:color="auto" w:sz="4" w:space="0"/>
              <w:left w:val="single" w:color="auto" w:sz="4" w:space="0"/>
              <w:bottom w:val="single" w:color="auto" w:sz="4" w:space="0"/>
              <w:right w:val="single" w:color="auto" w:sz="4" w:space="0"/>
            </w:tcBorders>
            <w:vAlign w:val="center"/>
          </w:tcPr>
          <w:p w14:paraId="12C563EF">
            <w:pPr>
              <w:pStyle w:val="46"/>
              <w:rPr>
                <w:color w:val="auto"/>
              </w:rPr>
            </w:pPr>
            <w:r>
              <w:rPr>
                <w:color w:val="auto"/>
              </w:rPr>
              <w:t xml:space="preserve">11.5 </w:t>
            </w:r>
          </w:p>
        </w:tc>
        <w:tc>
          <w:tcPr>
            <w:tcW w:w="0" w:type="auto"/>
            <w:tcBorders>
              <w:top w:val="single" w:color="auto" w:sz="4" w:space="0"/>
              <w:left w:val="single" w:color="auto" w:sz="4" w:space="0"/>
              <w:bottom w:val="single" w:color="auto" w:sz="4" w:space="0"/>
              <w:right w:val="single" w:color="auto" w:sz="4" w:space="0"/>
            </w:tcBorders>
            <w:vAlign w:val="center"/>
          </w:tcPr>
          <w:p w14:paraId="39979035">
            <w:pPr>
              <w:pStyle w:val="46"/>
              <w:rPr>
                <w:color w:val="auto"/>
              </w:rPr>
            </w:pPr>
            <w:r>
              <w:rPr>
                <w:color w:val="auto"/>
              </w:rPr>
              <w:t xml:space="preserve">11.5 </w:t>
            </w:r>
          </w:p>
        </w:tc>
        <w:tc>
          <w:tcPr>
            <w:tcW w:w="0" w:type="auto"/>
            <w:tcBorders>
              <w:top w:val="single" w:color="auto" w:sz="4" w:space="0"/>
              <w:left w:val="single" w:color="auto" w:sz="4" w:space="0"/>
              <w:bottom w:val="single" w:color="auto" w:sz="4" w:space="0"/>
              <w:right w:val="single" w:color="auto" w:sz="4" w:space="0"/>
            </w:tcBorders>
            <w:vAlign w:val="center"/>
          </w:tcPr>
          <w:p w14:paraId="0684121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3B5D904">
            <w:pPr>
              <w:pStyle w:val="46"/>
              <w:rPr>
                <w:color w:val="auto"/>
              </w:rPr>
            </w:pPr>
            <w:r>
              <w:rPr>
                <w:color w:val="auto"/>
              </w:rPr>
              <w:t>0</w:t>
            </w:r>
          </w:p>
        </w:tc>
      </w:tr>
    </w:tbl>
    <w:p w14:paraId="0A6BF796">
      <w:pPr>
        <w:ind w:firstLine="480"/>
        <w:rPr>
          <w:color w:val="auto"/>
        </w:rPr>
      </w:pPr>
      <w:bookmarkStart w:id="129" w:name="_Toc8023"/>
      <w:r>
        <w:rPr>
          <w:color w:val="auto"/>
        </w:rPr>
        <w:t>根据风险预测结果，在最不利气象条件(F类稳定度，1.5米每秒风速，温度 25℃，相对湿度 50%)下，沼气</w:t>
      </w:r>
      <w:r>
        <w:rPr>
          <w:rFonts w:hint="eastAsia"/>
          <w:color w:val="auto"/>
          <w:lang w:eastAsia="zh-CN"/>
        </w:rPr>
        <w:t>泄漏</w:t>
      </w:r>
      <w:r>
        <w:rPr>
          <w:rFonts w:hint="eastAsia"/>
          <w:color w:val="auto"/>
        </w:rPr>
        <w:t>含有的甲烷</w:t>
      </w:r>
      <w:r>
        <w:rPr>
          <w:color w:val="auto"/>
        </w:rPr>
        <w:t>浓度未出现超过大气毒性终点浓度-1和大气毒性终点浓度-2的影响范围，影响范围位于厂区内，周围敏感目标均未超标。</w:t>
      </w:r>
    </w:p>
    <w:p w14:paraId="6B05DD6D">
      <w:pPr>
        <w:numPr>
          <w:ilvl w:val="255"/>
          <w:numId w:val="0"/>
        </w:numPr>
        <w:ind w:firstLine="480" w:firstLineChars="200"/>
        <w:rPr>
          <w:strike/>
          <w:color w:val="auto"/>
        </w:rPr>
      </w:pPr>
      <w:r>
        <w:rPr>
          <w:rFonts w:hint="eastAsia"/>
          <w:color w:val="auto"/>
        </w:rPr>
        <w:t>（2）硫酸</w:t>
      </w:r>
      <w:r>
        <w:rPr>
          <w:rFonts w:hint="eastAsia"/>
          <w:color w:val="auto"/>
          <w:lang w:eastAsia="zh-CN"/>
        </w:rPr>
        <w:t>泄漏</w:t>
      </w:r>
      <w:bookmarkEnd w:id="129"/>
    </w:p>
    <w:p w14:paraId="5B0C97AE">
      <w:pPr>
        <w:ind w:firstLine="480"/>
        <w:rPr>
          <w:color w:val="auto"/>
        </w:rPr>
      </w:pPr>
      <w:bookmarkStart w:id="130" w:name="_Toc2630"/>
      <w:r>
        <w:rPr>
          <w:color w:val="auto"/>
        </w:rPr>
        <w:t>1.预测模型与参数</w:t>
      </w:r>
      <w:bookmarkEnd w:id="130"/>
    </w:p>
    <w:p w14:paraId="0D23DC6F">
      <w:pPr>
        <w:ind w:firstLine="482"/>
        <w:rPr>
          <w:color w:val="auto"/>
        </w:rPr>
      </w:pPr>
      <w:r>
        <w:rPr>
          <w:b/>
          <w:bCs/>
          <w:color w:val="auto"/>
        </w:rPr>
        <w:t xml:space="preserve"> </w:t>
      </w:r>
      <w:r>
        <w:rPr>
          <w:color w:val="auto"/>
        </w:rPr>
        <w:t>项目硫酸泄漏属于连续排放，硫酸为轻质气体，因此，项目大气风险预测模型选择 AFTOX 模型进行。项目事故情况下大气中硫酸气体的扩散采用《建设项目环境风险评价技术导则》（HJ169-2018）中 AFTOX 模型进行计算，用多烟团模式计算风险事故造成的影响范围进行计算。</w:t>
      </w:r>
    </w:p>
    <w:p w14:paraId="33CC4938">
      <w:pPr>
        <w:ind w:firstLine="0" w:firstLineChars="0"/>
        <w:jc w:val="center"/>
        <w:rPr>
          <w:b/>
          <w:bCs/>
          <w:color w:val="auto"/>
          <w:sz w:val="21"/>
          <w:szCs w:val="21"/>
        </w:rPr>
      </w:pPr>
      <w:bookmarkStart w:id="131" w:name="_Toc22190"/>
      <w:r>
        <w:rPr>
          <w:b/>
          <w:bCs/>
          <w:color w:val="auto"/>
          <w:sz w:val="21"/>
          <w:szCs w:val="21"/>
        </w:rPr>
        <w:t>表</w:t>
      </w:r>
      <w:r>
        <w:rPr>
          <w:rFonts w:hint="eastAsia"/>
          <w:b/>
          <w:bCs/>
          <w:color w:val="auto"/>
          <w:sz w:val="21"/>
          <w:szCs w:val="21"/>
        </w:rPr>
        <w:t>8</w:t>
      </w:r>
      <w:r>
        <w:rPr>
          <w:b/>
          <w:bCs/>
          <w:color w:val="auto"/>
          <w:sz w:val="21"/>
          <w:szCs w:val="21"/>
        </w:rPr>
        <w:t>.1-5大气风险预测模型主要参数表</w:t>
      </w:r>
      <w:bookmarkEnd w:id="131"/>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943"/>
        <w:gridCol w:w="4463"/>
      </w:tblGrid>
      <w:tr w14:paraId="00E2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03" w:type="pct"/>
            <w:tcBorders>
              <w:top w:val="single" w:color="auto" w:sz="4" w:space="0"/>
              <w:left w:val="single" w:color="auto" w:sz="4" w:space="0"/>
              <w:bottom w:val="single" w:color="auto" w:sz="4" w:space="0"/>
              <w:right w:val="single" w:color="auto" w:sz="4" w:space="0"/>
            </w:tcBorders>
            <w:vAlign w:val="center"/>
          </w:tcPr>
          <w:p w14:paraId="3F21BA57">
            <w:pPr>
              <w:spacing w:line="240" w:lineRule="auto"/>
              <w:ind w:firstLine="0" w:firstLineChars="0"/>
              <w:jc w:val="center"/>
              <w:rPr>
                <w:b/>
                <w:bCs/>
                <w:color w:val="auto"/>
                <w:sz w:val="21"/>
                <w:szCs w:val="21"/>
              </w:rPr>
            </w:pPr>
            <w:r>
              <w:rPr>
                <w:b/>
                <w:bCs/>
                <w:color w:val="auto"/>
                <w:sz w:val="21"/>
                <w:szCs w:val="21"/>
              </w:rPr>
              <w:t>参数类型</w:t>
            </w:r>
          </w:p>
        </w:tc>
        <w:tc>
          <w:tcPr>
            <w:tcW w:w="1707" w:type="pct"/>
            <w:tcBorders>
              <w:top w:val="single" w:color="auto" w:sz="4" w:space="0"/>
              <w:left w:val="single" w:color="auto" w:sz="4" w:space="0"/>
              <w:bottom w:val="single" w:color="auto" w:sz="4" w:space="0"/>
              <w:right w:val="single" w:color="auto" w:sz="4" w:space="0"/>
            </w:tcBorders>
            <w:vAlign w:val="center"/>
          </w:tcPr>
          <w:p w14:paraId="0BF68303">
            <w:pPr>
              <w:spacing w:line="240" w:lineRule="auto"/>
              <w:ind w:firstLine="0" w:firstLineChars="0"/>
              <w:jc w:val="center"/>
              <w:rPr>
                <w:b/>
                <w:bCs/>
                <w:color w:val="auto"/>
                <w:sz w:val="21"/>
                <w:szCs w:val="21"/>
              </w:rPr>
            </w:pPr>
            <w:r>
              <w:rPr>
                <w:b/>
                <w:bCs/>
                <w:color w:val="auto"/>
                <w:sz w:val="21"/>
                <w:szCs w:val="21"/>
              </w:rPr>
              <w:t>选项</w:t>
            </w:r>
          </w:p>
        </w:tc>
        <w:tc>
          <w:tcPr>
            <w:tcW w:w="2588" w:type="pct"/>
            <w:tcBorders>
              <w:top w:val="single" w:color="auto" w:sz="4" w:space="0"/>
              <w:left w:val="single" w:color="auto" w:sz="4" w:space="0"/>
              <w:bottom w:val="single" w:color="auto" w:sz="4" w:space="0"/>
              <w:right w:val="single" w:color="auto" w:sz="4" w:space="0"/>
            </w:tcBorders>
            <w:vAlign w:val="center"/>
          </w:tcPr>
          <w:p w14:paraId="0B0CB0AE">
            <w:pPr>
              <w:spacing w:line="240" w:lineRule="auto"/>
              <w:ind w:firstLine="0" w:firstLineChars="0"/>
              <w:jc w:val="center"/>
              <w:rPr>
                <w:b/>
                <w:bCs/>
                <w:color w:val="auto"/>
                <w:sz w:val="21"/>
                <w:szCs w:val="21"/>
              </w:rPr>
            </w:pPr>
            <w:r>
              <w:rPr>
                <w:b/>
                <w:bCs/>
                <w:color w:val="auto"/>
                <w:sz w:val="21"/>
                <w:szCs w:val="21"/>
              </w:rPr>
              <w:t>硫酸</w:t>
            </w:r>
            <w:r>
              <w:rPr>
                <w:rFonts w:hint="eastAsia"/>
                <w:b/>
                <w:bCs/>
                <w:color w:val="auto"/>
                <w:sz w:val="21"/>
                <w:szCs w:val="21"/>
                <w:lang w:eastAsia="zh-CN"/>
              </w:rPr>
              <w:t>泄漏</w:t>
            </w:r>
            <w:r>
              <w:rPr>
                <w:b/>
                <w:bCs/>
                <w:color w:val="auto"/>
                <w:sz w:val="21"/>
                <w:szCs w:val="21"/>
              </w:rPr>
              <w:t>蒸发</w:t>
            </w:r>
          </w:p>
        </w:tc>
      </w:tr>
      <w:tr w14:paraId="79F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17A94B88">
            <w:pPr>
              <w:spacing w:line="240" w:lineRule="auto"/>
              <w:ind w:firstLine="0" w:firstLineChars="0"/>
              <w:jc w:val="center"/>
              <w:rPr>
                <w:color w:val="auto"/>
                <w:sz w:val="21"/>
                <w:szCs w:val="21"/>
              </w:rPr>
            </w:pPr>
            <w:r>
              <w:rPr>
                <w:color w:val="auto"/>
                <w:sz w:val="21"/>
                <w:szCs w:val="21"/>
              </w:rPr>
              <w:t>基本情况</w:t>
            </w:r>
          </w:p>
        </w:tc>
        <w:tc>
          <w:tcPr>
            <w:tcW w:w="1707" w:type="pct"/>
            <w:tcBorders>
              <w:top w:val="single" w:color="auto" w:sz="4" w:space="0"/>
              <w:left w:val="single" w:color="auto" w:sz="4" w:space="0"/>
              <w:bottom w:val="single" w:color="auto" w:sz="4" w:space="0"/>
              <w:right w:val="single" w:color="auto" w:sz="4" w:space="0"/>
            </w:tcBorders>
            <w:vAlign w:val="center"/>
          </w:tcPr>
          <w:p w14:paraId="54C3548E">
            <w:pPr>
              <w:spacing w:line="240" w:lineRule="auto"/>
              <w:ind w:firstLine="0" w:firstLineChars="0"/>
              <w:jc w:val="center"/>
              <w:rPr>
                <w:color w:val="auto"/>
                <w:sz w:val="21"/>
                <w:szCs w:val="21"/>
              </w:rPr>
            </w:pPr>
            <w:r>
              <w:rPr>
                <w:color w:val="auto"/>
                <w:sz w:val="21"/>
                <w:szCs w:val="21"/>
              </w:rPr>
              <w:t>事故源经度/（°）</w:t>
            </w:r>
          </w:p>
        </w:tc>
        <w:tc>
          <w:tcPr>
            <w:tcW w:w="2588" w:type="pct"/>
            <w:tcBorders>
              <w:top w:val="single" w:color="auto" w:sz="4" w:space="0"/>
              <w:left w:val="single" w:color="auto" w:sz="4" w:space="0"/>
              <w:bottom w:val="single" w:color="auto" w:sz="4" w:space="0"/>
              <w:right w:val="single" w:color="auto" w:sz="4" w:space="0"/>
            </w:tcBorders>
            <w:vAlign w:val="center"/>
          </w:tcPr>
          <w:p w14:paraId="648FC11C">
            <w:pPr>
              <w:spacing w:line="240" w:lineRule="auto"/>
              <w:ind w:firstLine="0" w:firstLineChars="0"/>
              <w:jc w:val="center"/>
              <w:rPr>
                <w:color w:val="auto"/>
                <w:sz w:val="21"/>
                <w:szCs w:val="21"/>
              </w:rPr>
            </w:pPr>
            <w:r>
              <w:rPr>
                <w:color w:val="auto"/>
                <w:sz w:val="21"/>
                <w:szCs w:val="21"/>
              </w:rPr>
              <w:t>108.687769538</w:t>
            </w:r>
          </w:p>
        </w:tc>
      </w:tr>
      <w:tr w14:paraId="021A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0FB52EFF">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34D896AC">
            <w:pPr>
              <w:spacing w:line="240" w:lineRule="auto"/>
              <w:ind w:firstLine="0" w:firstLineChars="0"/>
              <w:jc w:val="center"/>
              <w:rPr>
                <w:color w:val="auto"/>
                <w:sz w:val="21"/>
                <w:szCs w:val="21"/>
              </w:rPr>
            </w:pPr>
            <w:r>
              <w:rPr>
                <w:color w:val="auto"/>
                <w:sz w:val="21"/>
                <w:szCs w:val="21"/>
              </w:rPr>
              <w:t>事故源纬度/（°）</w:t>
            </w:r>
          </w:p>
        </w:tc>
        <w:tc>
          <w:tcPr>
            <w:tcW w:w="2588" w:type="pct"/>
            <w:tcBorders>
              <w:top w:val="single" w:color="auto" w:sz="4" w:space="0"/>
              <w:left w:val="single" w:color="auto" w:sz="4" w:space="0"/>
              <w:bottom w:val="single" w:color="auto" w:sz="4" w:space="0"/>
              <w:right w:val="single" w:color="auto" w:sz="4" w:space="0"/>
            </w:tcBorders>
            <w:vAlign w:val="center"/>
          </w:tcPr>
          <w:p w14:paraId="74191A80">
            <w:pPr>
              <w:spacing w:line="240" w:lineRule="auto"/>
              <w:ind w:firstLine="0" w:firstLineChars="0"/>
              <w:jc w:val="center"/>
              <w:rPr>
                <w:color w:val="auto"/>
                <w:sz w:val="21"/>
                <w:szCs w:val="21"/>
              </w:rPr>
            </w:pPr>
            <w:r>
              <w:rPr>
                <w:color w:val="auto"/>
                <w:sz w:val="21"/>
                <w:szCs w:val="21"/>
              </w:rPr>
              <w:t>21.711883556</w:t>
            </w:r>
          </w:p>
        </w:tc>
      </w:tr>
      <w:tr w14:paraId="14AB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4FD68AB1">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749390C0">
            <w:pPr>
              <w:spacing w:line="240" w:lineRule="auto"/>
              <w:ind w:firstLine="0" w:firstLineChars="0"/>
              <w:jc w:val="center"/>
              <w:rPr>
                <w:color w:val="auto"/>
                <w:sz w:val="21"/>
                <w:szCs w:val="21"/>
              </w:rPr>
            </w:pPr>
            <w:r>
              <w:rPr>
                <w:color w:val="auto"/>
                <w:sz w:val="21"/>
                <w:szCs w:val="21"/>
              </w:rPr>
              <w:t>事故源类型</w:t>
            </w:r>
          </w:p>
        </w:tc>
        <w:tc>
          <w:tcPr>
            <w:tcW w:w="2588" w:type="pct"/>
            <w:tcBorders>
              <w:top w:val="single" w:color="auto" w:sz="4" w:space="0"/>
              <w:left w:val="single" w:color="auto" w:sz="4" w:space="0"/>
              <w:bottom w:val="single" w:color="auto" w:sz="4" w:space="0"/>
              <w:right w:val="single" w:color="auto" w:sz="4" w:space="0"/>
            </w:tcBorders>
            <w:vAlign w:val="center"/>
          </w:tcPr>
          <w:p w14:paraId="5C250E88">
            <w:pPr>
              <w:spacing w:line="240" w:lineRule="auto"/>
              <w:ind w:firstLine="0" w:firstLineChars="0"/>
              <w:jc w:val="center"/>
              <w:rPr>
                <w:color w:val="auto"/>
                <w:sz w:val="21"/>
                <w:szCs w:val="21"/>
              </w:rPr>
            </w:pPr>
            <w:r>
              <w:rPr>
                <w:color w:val="auto"/>
                <w:sz w:val="21"/>
                <w:szCs w:val="21"/>
              </w:rPr>
              <w:t>硫酸储罐发生</w:t>
            </w:r>
            <w:r>
              <w:rPr>
                <w:rFonts w:hint="eastAsia"/>
                <w:color w:val="auto"/>
                <w:sz w:val="21"/>
                <w:szCs w:val="21"/>
                <w:lang w:eastAsia="zh-CN"/>
              </w:rPr>
              <w:t>泄漏</w:t>
            </w:r>
            <w:r>
              <w:rPr>
                <w:color w:val="auto"/>
                <w:sz w:val="21"/>
                <w:szCs w:val="21"/>
              </w:rPr>
              <w:t>，蒸发硫酸雾</w:t>
            </w:r>
          </w:p>
        </w:tc>
      </w:tr>
      <w:tr w14:paraId="481C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0FF8FA48">
            <w:pPr>
              <w:spacing w:line="240" w:lineRule="auto"/>
              <w:ind w:firstLine="0" w:firstLineChars="0"/>
              <w:jc w:val="center"/>
              <w:rPr>
                <w:color w:val="auto"/>
                <w:sz w:val="21"/>
                <w:szCs w:val="21"/>
              </w:rPr>
            </w:pPr>
            <w:r>
              <w:rPr>
                <w:color w:val="auto"/>
                <w:sz w:val="21"/>
                <w:szCs w:val="21"/>
              </w:rPr>
              <w:t>气象参数</w:t>
            </w:r>
          </w:p>
        </w:tc>
        <w:tc>
          <w:tcPr>
            <w:tcW w:w="1707" w:type="pct"/>
            <w:tcBorders>
              <w:top w:val="single" w:color="auto" w:sz="4" w:space="0"/>
              <w:left w:val="single" w:color="auto" w:sz="4" w:space="0"/>
              <w:bottom w:val="single" w:color="auto" w:sz="4" w:space="0"/>
              <w:right w:val="single" w:color="auto" w:sz="4" w:space="0"/>
            </w:tcBorders>
            <w:vAlign w:val="center"/>
          </w:tcPr>
          <w:p w14:paraId="5DA6454A">
            <w:pPr>
              <w:spacing w:line="240" w:lineRule="auto"/>
              <w:ind w:firstLine="0" w:firstLineChars="0"/>
              <w:jc w:val="center"/>
              <w:rPr>
                <w:color w:val="auto"/>
                <w:sz w:val="21"/>
                <w:szCs w:val="21"/>
              </w:rPr>
            </w:pPr>
            <w:r>
              <w:rPr>
                <w:color w:val="auto"/>
                <w:sz w:val="21"/>
                <w:szCs w:val="21"/>
              </w:rPr>
              <w:t>气象条件类型</w:t>
            </w:r>
          </w:p>
        </w:tc>
        <w:tc>
          <w:tcPr>
            <w:tcW w:w="2588" w:type="pct"/>
            <w:tcBorders>
              <w:top w:val="single" w:color="auto" w:sz="4" w:space="0"/>
              <w:left w:val="single" w:color="auto" w:sz="4" w:space="0"/>
              <w:bottom w:val="single" w:color="auto" w:sz="4" w:space="0"/>
              <w:right w:val="single" w:color="auto" w:sz="4" w:space="0"/>
            </w:tcBorders>
            <w:vAlign w:val="center"/>
          </w:tcPr>
          <w:p w14:paraId="4EBD1D5F">
            <w:pPr>
              <w:spacing w:line="240" w:lineRule="auto"/>
              <w:ind w:firstLine="0" w:firstLineChars="0"/>
              <w:jc w:val="center"/>
              <w:rPr>
                <w:color w:val="auto"/>
                <w:sz w:val="21"/>
                <w:szCs w:val="21"/>
              </w:rPr>
            </w:pPr>
            <w:r>
              <w:rPr>
                <w:color w:val="auto"/>
                <w:sz w:val="21"/>
                <w:szCs w:val="21"/>
              </w:rPr>
              <w:t>最不利气象</w:t>
            </w:r>
          </w:p>
        </w:tc>
      </w:tr>
      <w:tr w14:paraId="0FBE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0C061DC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1B16708">
            <w:pPr>
              <w:spacing w:line="240" w:lineRule="auto"/>
              <w:ind w:firstLine="0" w:firstLineChars="0"/>
              <w:jc w:val="center"/>
              <w:rPr>
                <w:color w:val="auto"/>
                <w:sz w:val="21"/>
                <w:szCs w:val="21"/>
              </w:rPr>
            </w:pPr>
            <w:r>
              <w:rPr>
                <w:color w:val="auto"/>
                <w:sz w:val="21"/>
                <w:szCs w:val="21"/>
              </w:rPr>
              <w:t>风速/（m/s）</w:t>
            </w:r>
          </w:p>
        </w:tc>
        <w:tc>
          <w:tcPr>
            <w:tcW w:w="2588" w:type="pct"/>
            <w:tcBorders>
              <w:top w:val="single" w:color="auto" w:sz="4" w:space="0"/>
              <w:left w:val="single" w:color="auto" w:sz="4" w:space="0"/>
              <w:bottom w:val="single" w:color="auto" w:sz="4" w:space="0"/>
              <w:right w:val="single" w:color="auto" w:sz="4" w:space="0"/>
            </w:tcBorders>
            <w:vAlign w:val="center"/>
          </w:tcPr>
          <w:p w14:paraId="6DCA94E4">
            <w:pPr>
              <w:spacing w:line="240" w:lineRule="auto"/>
              <w:ind w:firstLine="0" w:firstLineChars="0"/>
              <w:jc w:val="center"/>
              <w:rPr>
                <w:color w:val="auto"/>
                <w:sz w:val="21"/>
                <w:szCs w:val="21"/>
              </w:rPr>
            </w:pPr>
            <w:r>
              <w:rPr>
                <w:color w:val="auto"/>
                <w:sz w:val="21"/>
                <w:szCs w:val="21"/>
              </w:rPr>
              <w:t>1.5</w:t>
            </w:r>
          </w:p>
        </w:tc>
      </w:tr>
      <w:tr w14:paraId="1B3F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7B47C62">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52148914">
            <w:pPr>
              <w:spacing w:line="240" w:lineRule="auto"/>
              <w:ind w:firstLine="0" w:firstLineChars="0"/>
              <w:jc w:val="center"/>
              <w:rPr>
                <w:color w:val="auto"/>
                <w:sz w:val="21"/>
                <w:szCs w:val="21"/>
              </w:rPr>
            </w:pPr>
            <w:r>
              <w:rPr>
                <w:color w:val="auto"/>
                <w:sz w:val="21"/>
                <w:szCs w:val="21"/>
              </w:rPr>
              <w:t>环境温度/℃</w:t>
            </w:r>
          </w:p>
        </w:tc>
        <w:tc>
          <w:tcPr>
            <w:tcW w:w="2588" w:type="pct"/>
            <w:tcBorders>
              <w:top w:val="single" w:color="auto" w:sz="4" w:space="0"/>
              <w:left w:val="single" w:color="auto" w:sz="4" w:space="0"/>
              <w:bottom w:val="single" w:color="auto" w:sz="4" w:space="0"/>
              <w:right w:val="single" w:color="auto" w:sz="4" w:space="0"/>
            </w:tcBorders>
            <w:vAlign w:val="center"/>
          </w:tcPr>
          <w:p w14:paraId="78DB970F">
            <w:pPr>
              <w:spacing w:line="240" w:lineRule="auto"/>
              <w:ind w:firstLine="0" w:firstLineChars="0"/>
              <w:jc w:val="center"/>
              <w:rPr>
                <w:color w:val="auto"/>
                <w:sz w:val="21"/>
                <w:szCs w:val="21"/>
              </w:rPr>
            </w:pPr>
            <w:r>
              <w:rPr>
                <w:color w:val="auto"/>
                <w:sz w:val="21"/>
                <w:szCs w:val="21"/>
              </w:rPr>
              <w:t>25</w:t>
            </w:r>
          </w:p>
        </w:tc>
      </w:tr>
      <w:tr w14:paraId="4496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D47BD59">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2437F712">
            <w:pPr>
              <w:spacing w:line="240" w:lineRule="auto"/>
              <w:ind w:firstLine="0" w:firstLineChars="0"/>
              <w:jc w:val="center"/>
              <w:rPr>
                <w:color w:val="auto"/>
                <w:sz w:val="21"/>
                <w:szCs w:val="21"/>
              </w:rPr>
            </w:pPr>
            <w:r>
              <w:rPr>
                <w:color w:val="auto"/>
                <w:sz w:val="21"/>
                <w:szCs w:val="21"/>
              </w:rPr>
              <w:t>相对湿度/%</w:t>
            </w:r>
          </w:p>
        </w:tc>
        <w:tc>
          <w:tcPr>
            <w:tcW w:w="2588" w:type="pct"/>
            <w:tcBorders>
              <w:top w:val="single" w:color="auto" w:sz="4" w:space="0"/>
              <w:left w:val="single" w:color="auto" w:sz="4" w:space="0"/>
              <w:bottom w:val="single" w:color="auto" w:sz="4" w:space="0"/>
              <w:right w:val="single" w:color="auto" w:sz="4" w:space="0"/>
            </w:tcBorders>
            <w:vAlign w:val="center"/>
          </w:tcPr>
          <w:p w14:paraId="120E2B0F">
            <w:pPr>
              <w:spacing w:line="240" w:lineRule="auto"/>
              <w:ind w:firstLine="0" w:firstLineChars="0"/>
              <w:jc w:val="center"/>
              <w:rPr>
                <w:color w:val="auto"/>
                <w:sz w:val="21"/>
                <w:szCs w:val="21"/>
              </w:rPr>
            </w:pPr>
            <w:r>
              <w:rPr>
                <w:color w:val="auto"/>
                <w:sz w:val="21"/>
                <w:szCs w:val="21"/>
              </w:rPr>
              <w:t>50</w:t>
            </w:r>
          </w:p>
        </w:tc>
      </w:tr>
      <w:tr w14:paraId="4EEE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023DA5D">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5A7CFBD9">
            <w:pPr>
              <w:spacing w:line="240" w:lineRule="auto"/>
              <w:ind w:firstLine="0" w:firstLineChars="0"/>
              <w:jc w:val="center"/>
              <w:rPr>
                <w:color w:val="auto"/>
                <w:sz w:val="21"/>
                <w:szCs w:val="21"/>
              </w:rPr>
            </w:pPr>
            <w:r>
              <w:rPr>
                <w:color w:val="auto"/>
                <w:sz w:val="21"/>
                <w:szCs w:val="21"/>
              </w:rPr>
              <w:t>稳定度</w:t>
            </w:r>
          </w:p>
        </w:tc>
        <w:tc>
          <w:tcPr>
            <w:tcW w:w="2588" w:type="pct"/>
            <w:tcBorders>
              <w:top w:val="single" w:color="auto" w:sz="4" w:space="0"/>
              <w:left w:val="single" w:color="auto" w:sz="4" w:space="0"/>
              <w:bottom w:val="single" w:color="auto" w:sz="4" w:space="0"/>
              <w:right w:val="single" w:color="auto" w:sz="4" w:space="0"/>
            </w:tcBorders>
            <w:vAlign w:val="center"/>
          </w:tcPr>
          <w:p w14:paraId="07D69A6A">
            <w:pPr>
              <w:spacing w:line="240" w:lineRule="auto"/>
              <w:ind w:firstLine="0" w:firstLineChars="0"/>
              <w:jc w:val="center"/>
              <w:rPr>
                <w:color w:val="auto"/>
                <w:sz w:val="21"/>
                <w:szCs w:val="21"/>
              </w:rPr>
            </w:pPr>
            <w:r>
              <w:rPr>
                <w:color w:val="auto"/>
                <w:sz w:val="21"/>
                <w:szCs w:val="21"/>
              </w:rPr>
              <w:t>F</w:t>
            </w:r>
          </w:p>
        </w:tc>
      </w:tr>
      <w:tr w14:paraId="39D7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2DF81656">
            <w:pPr>
              <w:spacing w:line="240" w:lineRule="auto"/>
              <w:ind w:firstLine="0" w:firstLineChars="0"/>
              <w:jc w:val="center"/>
              <w:rPr>
                <w:color w:val="auto"/>
                <w:sz w:val="21"/>
                <w:szCs w:val="21"/>
              </w:rPr>
            </w:pPr>
            <w:r>
              <w:rPr>
                <w:color w:val="auto"/>
                <w:sz w:val="21"/>
                <w:szCs w:val="21"/>
              </w:rPr>
              <w:t>其他参数</w:t>
            </w:r>
          </w:p>
        </w:tc>
        <w:tc>
          <w:tcPr>
            <w:tcW w:w="1707" w:type="pct"/>
            <w:tcBorders>
              <w:top w:val="single" w:color="auto" w:sz="4" w:space="0"/>
              <w:left w:val="single" w:color="auto" w:sz="4" w:space="0"/>
              <w:bottom w:val="single" w:color="auto" w:sz="4" w:space="0"/>
              <w:right w:val="single" w:color="auto" w:sz="4" w:space="0"/>
            </w:tcBorders>
            <w:vAlign w:val="center"/>
          </w:tcPr>
          <w:p w14:paraId="217DA26F">
            <w:pPr>
              <w:spacing w:line="240" w:lineRule="auto"/>
              <w:ind w:firstLine="0" w:firstLineChars="0"/>
              <w:jc w:val="center"/>
              <w:rPr>
                <w:color w:val="auto"/>
                <w:sz w:val="21"/>
                <w:szCs w:val="21"/>
              </w:rPr>
            </w:pPr>
            <w:r>
              <w:rPr>
                <w:color w:val="auto"/>
                <w:sz w:val="21"/>
                <w:szCs w:val="21"/>
              </w:rPr>
              <w:t>地表粗糙度/m</w:t>
            </w:r>
          </w:p>
        </w:tc>
        <w:tc>
          <w:tcPr>
            <w:tcW w:w="2588" w:type="pct"/>
            <w:tcBorders>
              <w:top w:val="single" w:color="auto" w:sz="4" w:space="0"/>
              <w:left w:val="single" w:color="auto" w:sz="4" w:space="0"/>
              <w:bottom w:val="single" w:color="auto" w:sz="4" w:space="0"/>
              <w:right w:val="single" w:color="auto" w:sz="4" w:space="0"/>
            </w:tcBorders>
            <w:vAlign w:val="center"/>
          </w:tcPr>
          <w:p w14:paraId="6BCD30D9">
            <w:pPr>
              <w:spacing w:line="240" w:lineRule="auto"/>
              <w:ind w:firstLine="0" w:firstLineChars="0"/>
              <w:jc w:val="center"/>
              <w:rPr>
                <w:color w:val="auto"/>
                <w:sz w:val="21"/>
                <w:szCs w:val="21"/>
              </w:rPr>
            </w:pPr>
            <w:r>
              <w:rPr>
                <w:color w:val="auto"/>
                <w:sz w:val="21"/>
                <w:szCs w:val="21"/>
              </w:rPr>
              <w:t>1.0</w:t>
            </w:r>
          </w:p>
        </w:tc>
      </w:tr>
      <w:tr w14:paraId="595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2906384D">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6EAAB571">
            <w:pPr>
              <w:spacing w:line="240" w:lineRule="auto"/>
              <w:ind w:firstLine="0" w:firstLineChars="0"/>
              <w:jc w:val="center"/>
              <w:rPr>
                <w:color w:val="auto"/>
                <w:sz w:val="21"/>
                <w:szCs w:val="21"/>
              </w:rPr>
            </w:pPr>
            <w:r>
              <w:rPr>
                <w:color w:val="auto"/>
                <w:sz w:val="21"/>
                <w:szCs w:val="21"/>
              </w:rPr>
              <w:t>是否考虑地形</w:t>
            </w:r>
          </w:p>
        </w:tc>
        <w:tc>
          <w:tcPr>
            <w:tcW w:w="2588" w:type="pct"/>
            <w:tcBorders>
              <w:top w:val="single" w:color="auto" w:sz="4" w:space="0"/>
              <w:left w:val="single" w:color="auto" w:sz="4" w:space="0"/>
              <w:bottom w:val="single" w:color="auto" w:sz="4" w:space="0"/>
              <w:right w:val="single" w:color="auto" w:sz="4" w:space="0"/>
            </w:tcBorders>
            <w:vAlign w:val="center"/>
          </w:tcPr>
          <w:p w14:paraId="25FF973B">
            <w:pPr>
              <w:spacing w:line="240" w:lineRule="auto"/>
              <w:ind w:firstLine="0" w:firstLineChars="0"/>
              <w:jc w:val="center"/>
              <w:rPr>
                <w:color w:val="auto"/>
                <w:sz w:val="21"/>
                <w:szCs w:val="21"/>
              </w:rPr>
            </w:pPr>
            <w:r>
              <w:rPr>
                <w:color w:val="auto"/>
                <w:sz w:val="21"/>
                <w:szCs w:val="21"/>
              </w:rPr>
              <w:t>否</w:t>
            </w:r>
          </w:p>
        </w:tc>
      </w:tr>
      <w:tr w14:paraId="2EE5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659A54C">
            <w:pPr>
              <w:spacing w:line="240" w:lineRule="auto"/>
              <w:ind w:firstLine="0" w:firstLineChars="0"/>
              <w:jc w:val="center"/>
              <w:rPr>
                <w:color w:val="auto"/>
                <w:sz w:val="21"/>
                <w:szCs w:val="21"/>
              </w:rPr>
            </w:pPr>
          </w:p>
        </w:tc>
        <w:tc>
          <w:tcPr>
            <w:tcW w:w="1707" w:type="pct"/>
            <w:tcBorders>
              <w:top w:val="single" w:color="auto" w:sz="4" w:space="0"/>
              <w:left w:val="single" w:color="auto" w:sz="4" w:space="0"/>
              <w:bottom w:val="single" w:color="auto" w:sz="4" w:space="0"/>
              <w:right w:val="single" w:color="auto" w:sz="4" w:space="0"/>
            </w:tcBorders>
            <w:vAlign w:val="center"/>
          </w:tcPr>
          <w:p w14:paraId="48273B09">
            <w:pPr>
              <w:spacing w:line="240" w:lineRule="auto"/>
              <w:ind w:firstLine="0" w:firstLineChars="0"/>
              <w:jc w:val="center"/>
              <w:rPr>
                <w:color w:val="auto"/>
                <w:sz w:val="21"/>
                <w:szCs w:val="21"/>
              </w:rPr>
            </w:pPr>
            <w:r>
              <w:rPr>
                <w:color w:val="auto"/>
                <w:sz w:val="21"/>
                <w:szCs w:val="21"/>
              </w:rPr>
              <w:t>地形数据精度/m</w:t>
            </w:r>
          </w:p>
        </w:tc>
        <w:tc>
          <w:tcPr>
            <w:tcW w:w="2588" w:type="pct"/>
            <w:tcBorders>
              <w:top w:val="single" w:color="auto" w:sz="4" w:space="0"/>
              <w:left w:val="single" w:color="auto" w:sz="4" w:space="0"/>
              <w:bottom w:val="single" w:color="auto" w:sz="4" w:space="0"/>
              <w:right w:val="single" w:color="auto" w:sz="4" w:space="0"/>
            </w:tcBorders>
            <w:vAlign w:val="center"/>
          </w:tcPr>
          <w:p w14:paraId="2410ADB9">
            <w:pPr>
              <w:spacing w:line="240" w:lineRule="auto"/>
              <w:ind w:firstLine="0" w:firstLineChars="0"/>
              <w:jc w:val="center"/>
              <w:rPr>
                <w:color w:val="auto"/>
                <w:sz w:val="21"/>
                <w:szCs w:val="21"/>
              </w:rPr>
            </w:pPr>
            <w:r>
              <w:rPr>
                <w:color w:val="auto"/>
                <w:sz w:val="21"/>
                <w:szCs w:val="21"/>
              </w:rPr>
              <w:t>90</w:t>
            </w:r>
          </w:p>
        </w:tc>
      </w:tr>
    </w:tbl>
    <w:p w14:paraId="32189DEA">
      <w:pPr>
        <w:ind w:left="480" w:leftChars="200" w:firstLine="0" w:firstLineChars="0"/>
        <w:rPr>
          <w:color w:val="auto"/>
        </w:rPr>
      </w:pPr>
    </w:p>
    <w:p w14:paraId="756ED593">
      <w:pPr>
        <w:ind w:left="480" w:leftChars="200" w:firstLine="0" w:firstLineChars="0"/>
        <w:rPr>
          <w:color w:val="auto"/>
        </w:rPr>
      </w:pPr>
      <w:r>
        <w:rPr>
          <w:color w:val="auto"/>
        </w:rPr>
        <w:t>2.预测结果</w:t>
      </w:r>
    </w:p>
    <w:p w14:paraId="18C11B94">
      <w:pPr>
        <w:ind w:firstLine="0" w:firstLineChars="0"/>
        <w:jc w:val="center"/>
        <w:rPr>
          <w:color w:val="auto"/>
          <w:sz w:val="21"/>
          <w:szCs w:val="21"/>
        </w:rPr>
      </w:pPr>
      <w:bookmarkStart w:id="132" w:name="_Toc8163"/>
      <w:r>
        <w:rPr>
          <w:b/>
          <w:bCs/>
          <w:color w:val="auto"/>
          <w:sz w:val="21"/>
          <w:szCs w:val="21"/>
        </w:rPr>
        <w:t>表</w:t>
      </w:r>
      <w:r>
        <w:rPr>
          <w:rFonts w:hint="eastAsia"/>
          <w:b/>
          <w:bCs/>
          <w:color w:val="auto"/>
          <w:sz w:val="21"/>
          <w:szCs w:val="21"/>
        </w:rPr>
        <w:t>8</w:t>
      </w:r>
      <w:r>
        <w:rPr>
          <w:b/>
          <w:bCs/>
          <w:color w:val="auto"/>
          <w:sz w:val="21"/>
          <w:szCs w:val="21"/>
        </w:rPr>
        <w:t>.1-</w:t>
      </w:r>
      <w:r>
        <w:rPr>
          <w:rFonts w:hint="eastAsia"/>
          <w:b/>
          <w:bCs/>
          <w:color w:val="auto"/>
          <w:sz w:val="21"/>
          <w:szCs w:val="21"/>
        </w:rPr>
        <w:t>6</w:t>
      </w:r>
      <w:r>
        <w:rPr>
          <w:b/>
          <w:bCs/>
          <w:color w:val="auto"/>
          <w:sz w:val="21"/>
          <w:szCs w:val="21"/>
        </w:rPr>
        <w:t xml:space="preserve"> 浓硫酸</w:t>
      </w:r>
      <w:r>
        <w:rPr>
          <w:rFonts w:hint="eastAsia"/>
          <w:b/>
          <w:bCs/>
          <w:color w:val="auto"/>
          <w:sz w:val="21"/>
          <w:szCs w:val="21"/>
          <w:lang w:eastAsia="zh-CN"/>
        </w:rPr>
        <w:t>泄漏</w:t>
      </w:r>
      <w:r>
        <w:rPr>
          <w:b/>
          <w:bCs/>
          <w:color w:val="auto"/>
          <w:sz w:val="21"/>
          <w:szCs w:val="21"/>
        </w:rPr>
        <w:t>大气环境影响预测结果</w:t>
      </w:r>
      <w:bookmarkEnd w:id="132"/>
    </w:p>
    <w:tbl>
      <w:tblPr>
        <w:tblStyle w:val="22"/>
        <w:tblW w:w="4998" w:type="pct"/>
        <w:tblInd w:w="0" w:type="dxa"/>
        <w:tblLayout w:type="autofit"/>
        <w:tblCellMar>
          <w:top w:w="0" w:type="dxa"/>
          <w:left w:w="108" w:type="dxa"/>
          <w:bottom w:w="0" w:type="dxa"/>
          <w:right w:w="108" w:type="dxa"/>
        </w:tblCellMar>
      </w:tblPr>
      <w:tblGrid>
        <w:gridCol w:w="2656"/>
        <w:gridCol w:w="108"/>
        <w:gridCol w:w="664"/>
        <w:gridCol w:w="2638"/>
        <w:gridCol w:w="2555"/>
      </w:tblGrid>
      <w:tr w14:paraId="360898C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34BB4AA">
            <w:pPr>
              <w:spacing w:line="240" w:lineRule="auto"/>
              <w:ind w:firstLine="0" w:firstLineChars="0"/>
              <w:jc w:val="center"/>
              <w:rPr>
                <w:b/>
                <w:bCs/>
                <w:color w:val="auto"/>
                <w:sz w:val="21"/>
                <w:szCs w:val="21"/>
              </w:rPr>
            </w:pPr>
            <w:r>
              <w:rPr>
                <w:b/>
                <w:bCs/>
                <w:color w:val="auto"/>
                <w:sz w:val="21"/>
                <w:szCs w:val="21"/>
              </w:rPr>
              <w:t>距离 (m)</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A5EA491">
            <w:pPr>
              <w:spacing w:line="240" w:lineRule="auto"/>
              <w:ind w:firstLine="0" w:firstLineChars="0"/>
              <w:jc w:val="center"/>
              <w:rPr>
                <w:b/>
                <w:bCs/>
                <w:color w:val="auto"/>
                <w:sz w:val="21"/>
                <w:szCs w:val="21"/>
              </w:rPr>
            </w:pPr>
            <w:r>
              <w:rPr>
                <w:b/>
                <w:bCs/>
                <w:color w:val="auto"/>
                <w:sz w:val="21"/>
                <w:szCs w:val="21"/>
              </w:rPr>
              <w:t>浓度出现时间</w:t>
            </w:r>
            <w:r>
              <w:rPr>
                <w:rFonts w:hint="eastAsia"/>
                <w:b/>
                <w:bCs/>
                <w:color w:val="auto"/>
                <w:sz w:val="21"/>
                <w:szCs w:val="21"/>
              </w:rPr>
              <w:t>（min）</w:t>
            </w:r>
          </w:p>
        </w:tc>
        <w:tc>
          <w:tcPr>
            <w:tcW w:w="1169" w:type="pct"/>
            <w:tcBorders>
              <w:top w:val="single" w:color="auto" w:sz="4" w:space="0"/>
              <w:left w:val="single" w:color="auto" w:sz="4" w:space="0"/>
              <w:bottom w:val="single" w:color="auto" w:sz="4" w:space="0"/>
              <w:right w:val="single" w:color="auto" w:sz="4" w:space="0"/>
            </w:tcBorders>
            <w:noWrap/>
            <w:vAlign w:val="bottom"/>
          </w:tcPr>
          <w:p w14:paraId="2BDC1B1B">
            <w:pPr>
              <w:spacing w:line="240" w:lineRule="auto"/>
              <w:ind w:firstLine="0" w:firstLineChars="0"/>
              <w:jc w:val="center"/>
              <w:rPr>
                <w:b/>
                <w:bCs/>
                <w:color w:val="auto"/>
                <w:sz w:val="21"/>
                <w:szCs w:val="21"/>
              </w:rPr>
            </w:pPr>
            <w:r>
              <w:rPr>
                <w:b/>
                <w:bCs/>
                <w:color w:val="auto"/>
                <w:sz w:val="21"/>
                <w:szCs w:val="21"/>
              </w:rPr>
              <w:t>高峰 浓度 (mg/m</w:t>
            </w:r>
            <w:r>
              <w:rPr>
                <w:b/>
                <w:bCs/>
                <w:color w:val="auto"/>
                <w:sz w:val="21"/>
                <w:szCs w:val="21"/>
                <w:vertAlign w:val="superscript"/>
              </w:rPr>
              <w:t>3</w:t>
            </w:r>
            <w:r>
              <w:rPr>
                <w:b/>
                <w:bCs/>
                <w:color w:val="auto"/>
                <w:sz w:val="21"/>
                <w:szCs w:val="21"/>
              </w:rPr>
              <w:t>)</w:t>
            </w:r>
          </w:p>
        </w:tc>
      </w:tr>
      <w:tr w14:paraId="1425B609">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2D9C617">
            <w:pPr>
              <w:pStyle w:val="46"/>
              <w:rPr>
                <w:color w:val="auto"/>
              </w:rPr>
            </w:pPr>
            <w:r>
              <w:rPr>
                <w:color w:val="auto"/>
              </w:rPr>
              <w:t>10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79111E1">
            <w:pPr>
              <w:pStyle w:val="46"/>
              <w:rPr>
                <w:color w:val="auto"/>
              </w:rPr>
            </w:pPr>
            <w:r>
              <w:rPr>
                <w:color w:val="auto"/>
              </w:rPr>
              <w:t xml:space="preserve">0.11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1367E76B">
            <w:pPr>
              <w:pStyle w:val="46"/>
              <w:rPr>
                <w:color w:val="auto"/>
              </w:rPr>
            </w:pPr>
            <w:r>
              <w:rPr>
                <w:color w:val="auto"/>
              </w:rPr>
              <w:t>0.0018647</w:t>
            </w:r>
          </w:p>
        </w:tc>
      </w:tr>
      <w:tr w14:paraId="3C2BA1A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05C539A9">
            <w:pPr>
              <w:pStyle w:val="46"/>
              <w:rPr>
                <w:color w:val="auto"/>
              </w:rPr>
            </w:pPr>
            <w:r>
              <w:rPr>
                <w:color w:val="auto"/>
              </w:rPr>
              <w:t>20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A41B952">
            <w:pPr>
              <w:pStyle w:val="46"/>
              <w:rPr>
                <w:color w:val="auto"/>
              </w:rPr>
            </w:pPr>
            <w:r>
              <w:rPr>
                <w:color w:val="auto"/>
              </w:rPr>
              <w:t xml:space="preserve">0.22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466F7015">
            <w:pPr>
              <w:pStyle w:val="46"/>
              <w:rPr>
                <w:color w:val="auto"/>
              </w:rPr>
            </w:pPr>
            <w:r>
              <w:rPr>
                <w:color w:val="auto"/>
              </w:rPr>
              <w:t>0.0029441</w:t>
            </w:r>
          </w:p>
        </w:tc>
      </w:tr>
      <w:tr w14:paraId="7AFFEBA4">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0E6780F">
            <w:pPr>
              <w:pStyle w:val="46"/>
              <w:rPr>
                <w:color w:val="auto"/>
              </w:rPr>
            </w:pPr>
            <w:r>
              <w:rPr>
                <w:color w:val="auto"/>
              </w:rPr>
              <w:t>30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498CE36">
            <w:pPr>
              <w:pStyle w:val="46"/>
              <w:rPr>
                <w:color w:val="auto"/>
              </w:rPr>
            </w:pPr>
            <w:r>
              <w:rPr>
                <w:color w:val="auto"/>
              </w:rPr>
              <w:t xml:space="preserve">0.33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2BC3B7">
            <w:pPr>
              <w:pStyle w:val="46"/>
              <w:rPr>
                <w:color w:val="auto"/>
              </w:rPr>
            </w:pPr>
            <w:r>
              <w:rPr>
                <w:color w:val="auto"/>
              </w:rPr>
              <w:t>0.002219</w:t>
            </w:r>
          </w:p>
        </w:tc>
      </w:tr>
      <w:tr w14:paraId="5E30E0E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6FFDA34">
            <w:pPr>
              <w:pStyle w:val="46"/>
              <w:rPr>
                <w:color w:val="auto"/>
              </w:rPr>
            </w:pPr>
            <w:r>
              <w:rPr>
                <w:color w:val="auto"/>
              </w:rPr>
              <w:t>40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6062DED2">
            <w:pPr>
              <w:pStyle w:val="46"/>
              <w:rPr>
                <w:color w:val="auto"/>
              </w:rPr>
            </w:pPr>
            <w:r>
              <w:rPr>
                <w:color w:val="auto"/>
              </w:rPr>
              <w:t xml:space="preserve">0.44 </w:t>
            </w:r>
          </w:p>
        </w:tc>
        <w:tc>
          <w:tcPr>
            <w:tcW w:w="1169" w:type="pct"/>
            <w:tcBorders>
              <w:top w:val="single" w:color="auto" w:sz="4" w:space="0"/>
              <w:left w:val="single" w:color="auto" w:sz="4" w:space="0"/>
              <w:bottom w:val="single" w:color="auto" w:sz="4" w:space="0"/>
              <w:right w:val="single" w:color="auto" w:sz="4" w:space="0"/>
            </w:tcBorders>
            <w:noWrap/>
            <w:vAlign w:val="bottom"/>
          </w:tcPr>
          <w:p w14:paraId="4C0B07A3">
            <w:pPr>
              <w:pStyle w:val="46"/>
              <w:rPr>
                <w:color w:val="auto"/>
              </w:rPr>
            </w:pPr>
            <w:r>
              <w:rPr>
                <w:color w:val="auto"/>
              </w:rPr>
              <w:t>0.0016156</w:t>
            </w:r>
          </w:p>
        </w:tc>
      </w:tr>
      <w:tr w14:paraId="63DA0130">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4305B27">
            <w:pPr>
              <w:pStyle w:val="46"/>
              <w:rPr>
                <w:color w:val="auto"/>
              </w:rPr>
            </w:pPr>
            <w:r>
              <w:rPr>
                <w:color w:val="auto"/>
              </w:rPr>
              <w:t>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1E25B638">
            <w:pPr>
              <w:pStyle w:val="46"/>
              <w:rPr>
                <w:color w:val="auto"/>
              </w:rPr>
            </w:pPr>
            <w:r>
              <w:rPr>
                <w:color w:val="auto"/>
              </w:rPr>
              <w:t xml:space="preserve">0.56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27CC4E06">
            <w:pPr>
              <w:pStyle w:val="46"/>
              <w:rPr>
                <w:color w:val="auto"/>
              </w:rPr>
            </w:pPr>
            <w:r>
              <w:rPr>
                <w:color w:val="auto"/>
              </w:rPr>
              <w:t>0.0012119</w:t>
            </w:r>
          </w:p>
        </w:tc>
      </w:tr>
      <w:tr w14:paraId="6CB26B32">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D6C7371">
            <w:pPr>
              <w:pStyle w:val="46"/>
              <w:rPr>
                <w:color w:val="auto"/>
              </w:rPr>
            </w:pPr>
            <w:r>
              <w:rPr>
                <w:color w:val="auto"/>
              </w:rPr>
              <w:t>60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4958A33">
            <w:pPr>
              <w:pStyle w:val="46"/>
              <w:rPr>
                <w:color w:val="auto"/>
              </w:rPr>
            </w:pPr>
            <w:r>
              <w:rPr>
                <w:color w:val="auto"/>
              </w:rPr>
              <w:t xml:space="preserve">0.67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77E37953">
            <w:pPr>
              <w:pStyle w:val="46"/>
              <w:rPr>
                <w:color w:val="auto"/>
              </w:rPr>
            </w:pPr>
            <w:r>
              <w:rPr>
                <w:color w:val="auto"/>
              </w:rPr>
              <w:t>0.00094028</w:t>
            </w:r>
          </w:p>
        </w:tc>
      </w:tr>
      <w:tr w14:paraId="7C3503DD">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3C75BB9">
            <w:pPr>
              <w:pStyle w:val="46"/>
              <w:rPr>
                <w:color w:val="auto"/>
              </w:rPr>
            </w:pPr>
            <w:r>
              <w:rPr>
                <w:color w:val="auto"/>
              </w:rPr>
              <w:t>70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621673BD">
            <w:pPr>
              <w:pStyle w:val="46"/>
              <w:rPr>
                <w:color w:val="auto"/>
              </w:rPr>
            </w:pPr>
            <w:r>
              <w:rPr>
                <w:color w:val="auto"/>
              </w:rPr>
              <w:t xml:space="preserve">0.78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126307F5">
            <w:pPr>
              <w:pStyle w:val="46"/>
              <w:rPr>
                <w:color w:val="auto"/>
              </w:rPr>
            </w:pPr>
            <w:r>
              <w:rPr>
                <w:color w:val="auto"/>
              </w:rPr>
              <w:t>0.00075123</w:t>
            </w:r>
          </w:p>
        </w:tc>
      </w:tr>
      <w:tr w14:paraId="20638FB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8E22887">
            <w:pPr>
              <w:pStyle w:val="46"/>
              <w:rPr>
                <w:color w:val="auto"/>
              </w:rPr>
            </w:pPr>
            <w:r>
              <w:rPr>
                <w:color w:val="auto"/>
              </w:rPr>
              <w:t>80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739849B">
            <w:pPr>
              <w:pStyle w:val="46"/>
              <w:rPr>
                <w:color w:val="auto"/>
              </w:rPr>
            </w:pPr>
            <w:r>
              <w:rPr>
                <w:color w:val="auto"/>
              </w:rPr>
              <w:t xml:space="preserve">0.89 </w:t>
            </w:r>
          </w:p>
        </w:tc>
        <w:tc>
          <w:tcPr>
            <w:tcW w:w="1169" w:type="pct"/>
            <w:tcBorders>
              <w:top w:val="single" w:color="auto" w:sz="4" w:space="0"/>
              <w:left w:val="single" w:color="auto" w:sz="4" w:space="0"/>
              <w:bottom w:val="single" w:color="auto" w:sz="4" w:space="0"/>
              <w:right w:val="single" w:color="auto" w:sz="4" w:space="0"/>
            </w:tcBorders>
            <w:noWrap/>
            <w:vAlign w:val="bottom"/>
          </w:tcPr>
          <w:p w14:paraId="34A105AD">
            <w:pPr>
              <w:pStyle w:val="46"/>
              <w:rPr>
                <w:color w:val="auto"/>
              </w:rPr>
            </w:pPr>
            <w:r>
              <w:rPr>
                <w:color w:val="auto"/>
              </w:rPr>
              <w:t>0.00061492</w:t>
            </w:r>
          </w:p>
        </w:tc>
      </w:tr>
      <w:tr w14:paraId="3311C84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8E5A52">
            <w:pPr>
              <w:pStyle w:val="46"/>
              <w:rPr>
                <w:color w:val="auto"/>
              </w:rPr>
            </w:pPr>
            <w:r>
              <w:rPr>
                <w:color w:val="auto"/>
              </w:rPr>
              <w:t>90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E2BBDA7">
            <w:pPr>
              <w:pStyle w:val="46"/>
              <w:rPr>
                <w:color w:val="auto"/>
              </w:rPr>
            </w:pPr>
            <w:r>
              <w:rPr>
                <w:color w:val="auto"/>
              </w:rPr>
              <w:t xml:space="preserve">1.00 </w:t>
            </w:r>
          </w:p>
        </w:tc>
        <w:tc>
          <w:tcPr>
            <w:tcW w:w="1169" w:type="pct"/>
            <w:tcBorders>
              <w:top w:val="single" w:color="auto" w:sz="4" w:space="0"/>
              <w:left w:val="single" w:color="auto" w:sz="4" w:space="0"/>
              <w:bottom w:val="single" w:color="auto" w:sz="4" w:space="0"/>
              <w:right w:val="single" w:color="auto" w:sz="4" w:space="0"/>
            </w:tcBorders>
            <w:noWrap/>
            <w:vAlign w:val="bottom"/>
          </w:tcPr>
          <w:p w14:paraId="2F177C8C">
            <w:pPr>
              <w:pStyle w:val="46"/>
              <w:rPr>
                <w:color w:val="auto"/>
              </w:rPr>
            </w:pPr>
            <w:r>
              <w:rPr>
                <w:color w:val="auto"/>
              </w:rPr>
              <w:t>0.00051351</w:t>
            </w:r>
          </w:p>
        </w:tc>
      </w:tr>
      <w:tr w14:paraId="4A62838B">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3CEEDC">
            <w:pPr>
              <w:pStyle w:val="46"/>
              <w:rPr>
                <w:color w:val="auto"/>
              </w:rPr>
            </w:pPr>
            <w:r>
              <w:rPr>
                <w:color w:val="auto"/>
              </w:rPr>
              <w:t>100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8A4480F">
            <w:pPr>
              <w:pStyle w:val="46"/>
              <w:rPr>
                <w:color w:val="auto"/>
              </w:rPr>
            </w:pPr>
            <w:r>
              <w:rPr>
                <w:color w:val="auto"/>
              </w:rPr>
              <w:t xml:space="preserve">1.11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316D54FF">
            <w:pPr>
              <w:pStyle w:val="46"/>
              <w:rPr>
                <w:color w:val="auto"/>
              </w:rPr>
            </w:pPr>
            <w:r>
              <w:rPr>
                <w:color w:val="auto"/>
              </w:rPr>
              <w:t>0.00043599</w:t>
            </w:r>
          </w:p>
        </w:tc>
      </w:tr>
      <w:tr w14:paraId="66CE7AE8">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05D3B38">
            <w:pPr>
              <w:pStyle w:val="46"/>
              <w:rPr>
                <w:color w:val="auto"/>
              </w:rPr>
            </w:pPr>
            <w:r>
              <w:rPr>
                <w:color w:val="auto"/>
              </w:rPr>
              <w:t>150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3B5B75F">
            <w:pPr>
              <w:pStyle w:val="46"/>
              <w:rPr>
                <w:color w:val="auto"/>
              </w:rPr>
            </w:pPr>
            <w:r>
              <w:rPr>
                <w:color w:val="auto"/>
              </w:rPr>
              <w:t xml:space="preserve">1.67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7D48A428">
            <w:pPr>
              <w:pStyle w:val="46"/>
              <w:rPr>
                <w:color w:val="auto"/>
              </w:rPr>
            </w:pPr>
            <w:r>
              <w:rPr>
                <w:color w:val="auto"/>
              </w:rPr>
              <w:t>0.00022866</w:t>
            </w:r>
          </w:p>
        </w:tc>
      </w:tr>
      <w:tr w14:paraId="4904870B">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A4DF12C">
            <w:pPr>
              <w:pStyle w:val="46"/>
              <w:rPr>
                <w:color w:val="auto"/>
              </w:rPr>
            </w:pPr>
            <w:r>
              <w:rPr>
                <w:color w:val="auto"/>
              </w:rPr>
              <w:t>200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B29E520">
            <w:pPr>
              <w:pStyle w:val="46"/>
              <w:rPr>
                <w:color w:val="auto"/>
              </w:rPr>
            </w:pPr>
            <w:r>
              <w:rPr>
                <w:color w:val="auto"/>
              </w:rPr>
              <w:t xml:space="preserve">2.22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5147C2AF">
            <w:pPr>
              <w:pStyle w:val="46"/>
              <w:rPr>
                <w:color w:val="auto"/>
              </w:rPr>
            </w:pPr>
            <w:r>
              <w:rPr>
                <w:color w:val="auto"/>
              </w:rPr>
              <w:t>0.00014318</w:t>
            </w:r>
          </w:p>
        </w:tc>
      </w:tr>
      <w:tr w14:paraId="30C9E5F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DBD982C">
            <w:pPr>
              <w:pStyle w:val="46"/>
              <w:rPr>
                <w:color w:val="auto"/>
              </w:rPr>
            </w:pPr>
            <w:r>
              <w:rPr>
                <w:color w:val="auto"/>
              </w:rPr>
              <w:t>250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7D83AE64">
            <w:pPr>
              <w:pStyle w:val="46"/>
              <w:rPr>
                <w:color w:val="auto"/>
              </w:rPr>
            </w:pPr>
            <w:r>
              <w:rPr>
                <w:color w:val="auto"/>
              </w:rPr>
              <w:t xml:space="preserve">2.78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3FC62D70">
            <w:pPr>
              <w:pStyle w:val="46"/>
              <w:rPr>
                <w:color w:val="auto"/>
              </w:rPr>
            </w:pPr>
            <w:r>
              <w:rPr>
                <w:color w:val="auto"/>
              </w:rPr>
              <w:t>0.000099219</w:t>
            </w:r>
          </w:p>
        </w:tc>
      </w:tr>
      <w:tr w14:paraId="20DBAEA5">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8760F6">
            <w:pPr>
              <w:pStyle w:val="46"/>
              <w:rPr>
                <w:color w:val="auto"/>
              </w:rPr>
            </w:pPr>
            <w:r>
              <w:rPr>
                <w:color w:val="auto"/>
              </w:rPr>
              <w:t>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09F945D">
            <w:pPr>
              <w:pStyle w:val="46"/>
              <w:rPr>
                <w:color w:val="auto"/>
              </w:rPr>
            </w:pPr>
            <w:r>
              <w:rPr>
                <w:color w:val="auto"/>
              </w:rPr>
              <w:t xml:space="preserve">5.56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0B62D8">
            <w:pPr>
              <w:pStyle w:val="46"/>
              <w:rPr>
                <w:color w:val="auto"/>
              </w:rPr>
            </w:pPr>
            <w:r>
              <w:rPr>
                <w:color w:val="auto"/>
              </w:rPr>
              <w:t>0.000031385</w:t>
            </w:r>
          </w:p>
        </w:tc>
      </w:tr>
      <w:tr w14:paraId="291874C6">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6C7BB6E">
            <w:pPr>
              <w:pStyle w:val="46"/>
              <w:rPr>
                <w:color w:val="auto"/>
              </w:rPr>
            </w:pPr>
            <w:r>
              <w:rPr>
                <w:color w:val="auto"/>
              </w:rPr>
              <w:t>1000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576E2A16">
            <w:pPr>
              <w:pStyle w:val="46"/>
              <w:rPr>
                <w:color w:val="auto"/>
              </w:rPr>
            </w:pPr>
            <w:r>
              <w:rPr>
                <w:color w:val="auto"/>
              </w:rPr>
              <w:t xml:space="preserve">14.11 </w:t>
            </w:r>
          </w:p>
        </w:tc>
        <w:tc>
          <w:tcPr>
            <w:tcW w:w="1169" w:type="pct"/>
            <w:tcBorders>
              <w:top w:val="single" w:color="auto" w:sz="4" w:space="0"/>
              <w:left w:val="single" w:color="auto" w:sz="4" w:space="0"/>
              <w:bottom w:val="single" w:color="auto" w:sz="4" w:space="0"/>
              <w:right w:val="single" w:color="auto" w:sz="4" w:space="0"/>
            </w:tcBorders>
            <w:noWrap/>
            <w:vAlign w:val="bottom"/>
          </w:tcPr>
          <w:p w14:paraId="38517C40">
            <w:pPr>
              <w:pStyle w:val="46"/>
              <w:rPr>
                <w:color w:val="auto"/>
              </w:rPr>
            </w:pPr>
            <w:r>
              <w:rPr>
                <w:color w:val="auto"/>
              </w:rPr>
              <w:t xml:space="preserve">0.0000098 </w:t>
            </w:r>
          </w:p>
        </w:tc>
      </w:tr>
      <w:tr w14:paraId="7E494D83">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2A449B62">
            <w:pPr>
              <w:pStyle w:val="46"/>
              <w:rPr>
                <w:color w:val="auto"/>
              </w:rPr>
            </w:pPr>
            <w:r>
              <w:rPr>
                <w:color w:val="auto"/>
              </w:rPr>
              <w:t>1500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2509D512">
            <w:pPr>
              <w:pStyle w:val="46"/>
              <w:rPr>
                <w:color w:val="auto"/>
              </w:rPr>
            </w:pPr>
            <w:r>
              <w:rPr>
                <w:color w:val="auto"/>
              </w:rPr>
              <w:t xml:space="preserve">21.67 </w:t>
            </w:r>
          </w:p>
        </w:tc>
        <w:tc>
          <w:tcPr>
            <w:tcW w:w="1169" w:type="pct"/>
            <w:tcBorders>
              <w:top w:val="single" w:color="auto" w:sz="4" w:space="0"/>
              <w:left w:val="single" w:color="auto" w:sz="4" w:space="0"/>
              <w:bottom w:val="single" w:color="auto" w:sz="4" w:space="0"/>
              <w:right w:val="single" w:color="auto" w:sz="4" w:space="0"/>
            </w:tcBorders>
            <w:noWrap/>
            <w:vAlign w:val="bottom"/>
          </w:tcPr>
          <w:p w14:paraId="053FDE8C">
            <w:pPr>
              <w:pStyle w:val="46"/>
              <w:rPr>
                <w:color w:val="auto"/>
              </w:rPr>
            </w:pPr>
            <w:r>
              <w:rPr>
                <w:color w:val="auto"/>
              </w:rPr>
              <w:t xml:space="preserve">0.0000051 </w:t>
            </w:r>
          </w:p>
        </w:tc>
      </w:tr>
      <w:tr w14:paraId="13FA9E39">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5D2FA4AE">
            <w:pPr>
              <w:pStyle w:val="46"/>
              <w:rPr>
                <w:color w:val="auto"/>
              </w:rPr>
            </w:pPr>
            <w:r>
              <w:rPr>
                <w:color w:val="auto"/>
              </w:rPr>
              <w:t>2000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7CD9E6D">
            <w:pPr>
              <w:pStyle w:val="46"/>
              <w:rPr>
                <w:color w:val="auto"/>
              </w:rPr>
            </w:pPr>
            <w:r>
              <w:rPr>
                <w:color w:val="auto"/>
              </w:rPr>
              <w:t xml:space="preserve">27.22 </w:t>
            </w:r>
          </w:p>
        </w:tc>
        <w:tc>
          <w:tcPr>
            <w:tcW w:w="1169" w:type="pct"/>
            <w:tcBorders>
              <w:top w:val="single" w:color="auto" w:sz="4" w:space="0"/>
              <w:left w:val="single" w:color="auto" w:sz="4" w:space="0"/>
              <w:bottom w:val="single" w:color="auto" w:sz="4" w:space="0"/>
              <w:right w:val="single" w:color="auto" w:sz="4" w:space="0"/>
            </w:tcBorders>
            <w:noWrap/>
            <w:vAlign w:val="bottom"/>
          </w:tcPr>
          <w:p w14:paraId="76436EB2">
            <w:pPr>
              <w:pStyle w:val="46"/>
              <w:rPr>
                <w:color w:val="auto"/>
              </w:rPr>
            </w:pPr>
            <w:r>
              <w:rPr>
                <w:color w:val="auto"/>
              </w:rPr>
              <w:t xml:space="preserve">0.0000034 </w:t>
            </w:r>
          </w:p>
        </w:tc>
      </w:tr>
      <w:tr w14:paraId="4A92BF44">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1094B86B">
            <w:pPr>
              <w:pStyle w:val="46"/>
              <w:rPr>
                <w:color w:val="auto"/>
              </w:rPr>
            </w:pPr>
            <w:r>
              <w:rPr>
                <w:color w:val="auto"/>
              </w:rPr>
              <w:t>2500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34738DD4">
            <w:pPr>
              <w:pStyle w:val="46"/>
              <w:rPr>
                <w:color w:val="auto"/>
              </w:rPr>
            </w:pPr>
            <w:r>
              <w:rPr>
                <w:color w:val="auto"/>
              </w:rPr>
              <w:t xml:space="preserve">32.78 </w:t>
            </w:r>
          </w:p>
        </w:tc>
        <w:tc>
          <w:tcPr>
            <w:tcW w:w="1169" w:type="pct"/>
            <w:tcBorders>
              <w:top w:val="single" w:color="auto" w:sz="4" w:space="0"/>
              <w:left w:val="single" w:color="auto" w:sz="4" w:space="0"/>
              <w:bottom w:val="single" w:color="auto" w:sz="4" w:space="0"/>
              <w:right w:val="single" w:color="auto" w:sz="4" w:space="0"/>
            </w:tcBorders>
            <w:noWrap/>
            <w:vAlign w:val="bottom"/>
          </w:tcPr>
          <w:p w14:paraId="5014D741">
            <w:pPr>
              <w:pStyle w:val="46"/>
              <w:rPr>
                <w:color w:val="auto"/>
              </w:rPr>
            </w:pPr>
            <w:r>
              <w:rPr>
                <w:color w:val="auto"/>
              </w:rPr>
              <w:t xml:space="preserve">0.0000026 </w:t>
            </w:r>
          </w:p>
        </w:tc>
      </w:tr>
      <w:tr w14:paraId="5DD4877F">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AC067B2">
            <w:pPr>
              <w:pStyle w:val="46"/>
              <w:rPr>
                <w:color w:val="auto"/>
              </w:rPr>
            </w:pPr>
            <w:r>
              <w:rPr>
                <w:color w:val="auto"/>
              </w:rPr>
              <w:t>3000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2570941">
            <w:pPr>
              <w:pStyle w:val="46"/>
              <w:rPr>
                <w:color w:val="auto"/>
              </w:rPr>
            </w:pPr>
            <w:r>
              <w:rPr>
                <w:color w:val="auto"/>
              </w:rPr>
              <w:t xml:space="preserve">38.33 </w:t>
            </w:r>
          </w:p>
        </w:tc>
        <w:tc>
          <w:tcPr>
            <w:tcW w:w="1169" w:type="pct"/>
            <w:tcBorders>
              <w:top w:val="single" w:color="auto" w:sz="4" w:space="0"/>
              <w:left w:val="single" w:color="auto" w:sz="4" w:space="0"/>
              <w:bottom w:val="single" w:color="auto" w:sz="4" w:space="0"/>
              <w:right w:val="single" w:color="auto" w:sz="4" w:space="0"/>
            </w:tcBorders>
            <w:noWrap/>
            <w:vAlign w:val="bottom"/>
          </w:tcPr>
          <w:p w14:paraId="200AEA8B">
            <w:pPr>
              <w:pStyle w:val="46"/>
              <w:rPr>
                <w:color w:val="auto"/>
              </w:rPr>
            </w:pPr>
            <w:r>
              <w:rPr>
                <w:color w:val="auto"/>
              </w:rPr>
              <w:t xml:space="preserve">0.0000020 </w:t>
            </w:r>
          </w:p>
        </w:tc>
      </w:tr>
      <w:tr w14:paraId="77405ECE">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3D5F0B66">
            <w:pPr>
              <w:pStyle w:val="46"/>
              <w:rPr>
                <w:color w:val="auto"/>
              </w:rPr>
            </w:pPr>
            <w:r>
              <w:rPr>
                <w:color w:val="auto"/>
              </w:rPr>
              <w:t>3500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2450FFD">
            <w:pPr>
              <w:pStyle w:val="46"/>
              <w:rPr>
                <w:color w:val="auto"/>
              </w:rPr>
            </w:pPr>
            <w:r>
              <w:rPr>
                <w:color w:val="auto"/>
              </w:rPr>
              <w:t xml:space="preserve">43.89 </w:t>
            </w:r>
          </w:p>
        </w:tc>
        <w:tc>
          <w:tcPr>
            <w:tcW w:w="1169" w:type="pct"/>
            <w:tcBorders>
              <w:top w:val="single" w:color="auto" w:sz="4" w:space="0"/>
              <w:left w:val="single" w:color="auto" w:sz="4" w:space="0"/>
              <w:bottom w:val="single" w:color="auto" w:sz="4" w:space="0"/>
              <w:right w:val="single" w:color="auto" w:sz="4" w:space="0"/>
            </w:tcBorders>
            <w:noWrap/>
            <w:vAlign w:val="bottom"/>
          </w:tcPr>
          <w:p w14:paraId="2E831EC6">
            <w:pPr>
              <w:pStyle w:val="46"/>
              <w:rPr>
                <w:color w:val="auto"/>
              </w:rPr>
            </w:pPr>
            <w:r>
              <w:rPr>
                <w:color w:val="auto"/>
              </w:rPr>
              <w:t xml:space="preserve">0.0000016 </w:t>
            </w:r>
          </w:p>
        </w:tc>
      </w:tr>
      <w:tr w14:paraId="343E10D1">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B82039C">
            <w:pPr>
              <w:pStyle w:val="46"/>
              <w:rPr>
                <w:color w:val="auto"/>
              </w:rPr>
            </w:pPr>
            <w:r>
              <w:rPr>
                <w:color w:val="auto"/>
              </w:rPr>
              <w:t>4000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5D184C3">
            <w:pPr>
              <w:pStyle w:val="46"/>
              <w:rPr>
                <w:color w:val="auto"/>
              </w:rPr>
            </w:pPr>
            <w:r>
              <w:rPr>
                <w:color w:val="auto"/>
              </w:rPr>
              <w:t xml:space="preserve">49.44 </w:t>
            </w:r>
          </w:p>
        </w:tc>
        <w:tc>
          <w:tcPr>
            <w:tcW w:w="1169" w:type="pct"/>
            <w:tcBorders>
              <w:top w:val="single" w:color="auto" w:sz="4" w:space="0"/>
              <w:left w:val="single" w:color="auto" w:sz="4" w:space="0"/>
              <w:bottom w:val="single" w:color="auto" w:sz="4" w:space="0"/>
              <w:right w:val="single" w:color="auto" w:sz="4" w:space="0"/>
            </w:tcBorders>
            <w:noWrap/>
            <w:vAlign w:val="bottom"/>
          </w:tcPr>
          <w:p w14:paraId="11DF07E2">
            <w:pPr>
              <w:pStyle w:val="46"/>
              <w:rPr>
                <w:color w:val="auto"/>
              </w:rPr>
            </w:pPr>
            <w:r>
              <w:rPr>
                <w:color w:val="auto"/>
              </w:rPr>
              <w:t xml:space="preserve">0.0000013 </w:t>
            </w:r>
          </w:p>
        </w:tc>
      </w:tr>
      <w:tr w14:paraId="70651A97">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4C17DFBE">
            <w:pPr>
              <w:pStyle w:val="46"/>
              <w:rPr>
                <w:color w:val="auto"/>
              </w:rPr>
            </w:pPr>
            <w:r>
              <w:rPr>
                <w:color w:val="auto"/>
              </w:rPr>
              <w:t>4500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4AEF503E">
            <w:pPr>
              <w:pStyle w:val="46"/>
              <w:rPr>
                <w:color w:val="auto"/>
              </w:rPr>
            </w:pPr>
            <w:r>
              <w:rPr>
                <w:color w:val="auto"/>
              </w:rPr>
              <w:t xml:space="preserve">55.00 </w:t>
            </w:r>
          </w:p>
        </w:tc>
        <w:tc>
          <w:tcPr>
            <w:tcW w:w="1169" w:type="pct"/>
            <w:tcBorders>
              <w:top w:val="single" w:color="auto" w:sz="4" w:space="0"/>
              <w:left w:val="single" w:color="auto" w:sz="4" w:space="0"/>
              <w:bottom w:val="single" w:color="auto" w:sz="4" w:space="0"/>
              <w:right w:val="single" w:color="auto" w:sz="4" w:space="0"/>
            </w:tcBorders>
            <w:noWrap/>
            <w:vAlign w:val="bottom"/>
          </w:tcPr>
          <w:p w14:paraId="59E63AA8">
            <w:pPr>
              <w:pStyle w:val="46"/>
              <w:rPr>
                <w:color w:val="auto"/>
              </w:rPr>
            </w:pPr>
            <w:r>
              <w:rPr>
                <w:color w:val="auto"/>
              </w:rPr>
              <w:t xml:space="preserve">0.0000011 </w:t>
            </w:r>
          </w:p>
        </w:tc>
      </w:tr>
      <w:tr w14:paraId="09FBF902">
        <w:tblPrEx>
          <w:tblCellMar>
            <w:top w:w="0" w:type="dxa"/>
            <w:left w:w="108" w:type="dxa"/>
            <w:bottom w:w="0" w:type="dxa"/>
            <w:right w:w="108" w:type="dxa"/>
          </w:tblCellMar>
        </w:tblPrEx>
        <w:trPr>
          <w:trHeight w:val="285" w:hRule="atLeast"/>
        </w:trPr>
        <w:tc>
          <w:tcPr>
            <w:tcW w:w="2111" w:type="pct"/>
            <w:gridSpan w:val="2"/>
            <w:tcBorders>
              <w:top w:val="single" w:color="auto" w:sz="4" w:space="0"/>
              <w:left w:val="single" w:color="auto" w:sz="4" w:space="0"/>
              <w:bottom w:val="single" w:color="auto" w:sz="4" w:space="0"/>
              <w:right w:val="single" w:color="auto" w:sz="4" w:space="0"/>
            </w:tcBorders>
            <w:noWrap/>
            <w:vAlign w:val="bottom"/>
          </w:tcPr>
          <w:p w14:paraId="71BA11B5">
            <w:pPr>
              <w:pStyle w:val="46"/>
              <w:rPr>
                <w:color w:val="auto"/>
              </w:rPr>
            </w:pPr>
            <w:r>
              <w:rPr>
                <w:color w:val="auto"/>
              </w:rPr>
              <w:t>5000</w:t>
            </w:r>
          </w:p>
        </w:tc>
        <w:tc>
          <w:tcPr>
            <w:tcW w:w="1719" w:type="pct"/>
            <w:gridSpan w:val="2"/>
            <w:tcBorders>
              <w:top w:val="single" w:color="auto" w:sz="4" w:space="0"/>
              <w:left w:val="single" w:color="auto" w:sz="4" w:space="0"/>
              <w:bottom w:val="single" w:color="auto" w:sz="4" w:space="0"/>
              <w:right w:val="single" w:color="auto" w:sz="4" w:space="0"/>
            </w:tcBorders>
            <w:noWrap/>
            <w:vAlign w:val="bottom"/>
          </w:tcPr>
          <w:p w14:paraId="0A463A87">
            <w:pPr>
              <w:pStyle w:val="46"/>
              <w:rPr>
                <w:color w:val="auto"/>
              </w:rPr>
            </w:pPr>
            <w:r>
              <w:rPr>
                <w:color w:val="auto"/>
              </w:rPr>
              <w:t xml:space="preserve">60.56 </w:t>
            </w:r>
          </w:p>
        </w:tc>
        <w:tc>
          <w:tcPr>
            <w:tcW w:w="1169" w:type="pct"/>
            <w:tcBorders>
              <w:top w:val="single" w:color="auto" w:sz="4" w:space="0"/>
              <w:left w:val="single" w:color="auto" w:sz="4" w:space="0"/>
              <w:bottom w:val="single" w:color="auto" w:sz="4" w:space="0"/>
              <w:right w:val="single" w:color="auto" w:sz="4" w:space="0"/>
            </w:tcBorders>
            <w:noWrap/>
            <w:vAlign w:val="bottom"/>
          </w:tcPr>
          <w:p w14:paraId="43400491">
            <w:pPr>
              <w:pStyle w:val="46"/>
              <w:rPr>
                <w:color w:val="auto"/>
              </w:rPr>
            </w:pPr>
            <w:r>
              <w:rPr>
                <w:color w:val="auto"/>
              </w:rPr>
              <w:t xml:space="preserve">0.0000009 </w:t>
            </w:r>
          </w:p>
        </w:tc>
      </w:tr>
      <w:tr w14:paraId="04F63916">
        <w:tblPrEx>
          <w:tblCellMar>
            <w:top w:w="0" w:type="dxa"/>
            <w:left w:w="108" w:type="dxa"/>
            <w:bottom w:w="0" w:type="dxa"/>
            <w:right w:w="108" w:type="dxa"/>
          </w:tblCellMar>
        </w:tblPrEx>
        <w:trPr>
          <w:trHeight w:val="285" w:hRule="atLeast"/>
        </w:trPr>
        <w:tc>
          <w:tcPr>
            <w:tcW w:w="1599" w:type="pct"/>
            <w:tcBorders>
              <w:top w:val="single" w:color="auto" w:sz="4" w:space="0"/>
              <w:left w:val="single" w:color="auto" w:sz="4" w:space="0"/>
              <w:bottom w:val="single" w:color="auto" w:sz="4" w:space="0"/>
              <w:right w:val="single" w:color="auto" w:sz="4" w:space="0"/>
            </w:tcBorders>
            <w:noWrap/>
            <w:vAlign w:val="bottom"/>
          </w:tcPr>
          <w:p w14:paraId="228C7C66">
            <w:pPr>
              <w:spacing w:line="240" w:lineRule="auto"/>
              <w:ind w:firstLine="0" w:firstLineChars="0"/>
              <w:jc w:val="center"/>
              <w:rPr>
                <w:color w:val="auto"/>
                <w:sz w:val="21"/>
                <w:szCs w:val="21"/>
              </w:rPr>
            </w:pPr>
            <w:r>
              <w:rPr>
                <w:color w:val="auto"/>
                <w:sz w:val="21"/>
                <w:szCs w:val="21"/>
              </w:rPr>
              <w:t>毒性终点浓度-2/（mg/m</w:t>
            </w:r>
            <w:r>
              <w:rPr>
                <w:color w:val="auto"/>
                <w:sz w:val="21"/>
                <w:szCs w:val="21"/>
                <w:vertAlign w:val="superscript"/>
              </w:rPr>
              <w:t>3</w:t>
            </w:r>
            <w:r>
              <w:rPr>
                <w:color w:val="auto"/>
                <w:sz w:val="21"/>
                <w:szCs w:val="21"/>
              </w:rPr>
              <w:t>）</w:t>
            </w:r>
          </w:p>
        </w:tc>
        <w:tc>
          <w:tcPr>
            <w:tcW w:w="1024" w:type="pct"/>
            <w:gridSpan w:val="2"/>
            <w:tcBorders>
              <w:top w:val="single" w:color="auto" w:sz="4" w:space="0"/>
              <w:left w:val="single" w:color="auto" w:sz="4" w:space="0"/>
              <w:bottom w:val="single" w:color="auto" w:sz="4" w:space="0"/>
              <w:right w:val="single" w:color="auto" w:sz="4" w:space="0"/>
            </w:tcBorders>
            <w:noWrap/>
            <w:vAlign w:val="bottom"/>
          </w:tcPr>
          <w:p w14:paraId="028D1127">
            <w:pPr>
              <w:spacing w:line="240" w:lineRule="auto"/>
              <w:ind w:firstLine="0" w:firstLineChars="0"/>
              <w:jc w:val="center"/>
              <w:rPr>
                <w:color w:val="auto"/>
                <w:sz w:val="21"/>
                <w:szCs w:val="21"/>
              </w:rPr>
            </w:pPr>
            <w:r>
              <w:rPr>
                <w:color w:val="auto"/>
                <w:sz w:val="21"/>
                <w:szCs w:val="21"/>
              </w:rPr>
              <w:t>95</w:t>
            </w:r>
          </w:p>
        </w:tc>
        <w:tc>
          <w:tcPr>
            <w:tcW w:w="2376" w:type="pct"/>
            <w:gridSpan w:val="2"/>
            <w:tcBorders>
              <w:top w:val="single" w:color="auto" w:sz="4" w:space="0"/>
              <w:left w:val="single" w:color="auto" w:sz="4" w:space="0"/>
              <w:bottom w:val="single" w:color="auto" w:sz="4" w:space="0"/>
              <w:right w:val="single" w:color="auto" w:sz="4" w:space="0"/>
            </w:tcBorders>
            <w:noWrap/>
            <w:vAlign w:val="bottom"/>
          </w:tcPr>
          <w:p w14:paraId="78D7AC34">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r w14:paraId="1357ED7C">
        <w:tblPrEx>
          <w:tblCellMar>
            <w:top w:w="0" w:type="dxa"/>
            <w:left w:w="108" w:type="dxa"/>
            <w:bottom w:w="0" w:type="dxa"/>
            <w:right w:w="108" w:type="dxa"/>
          </w:tblCellMar>
        </w:tblPrEx>
        <w:trPr>
          <w:trHeight w:val="220" w:hRule="atLeast"/>
        </w:trPr>
        <w:tc>
          <w:tcPr>
            <w:tcW w:w="1599" w:type="pct"/>
            <w:tcBorders>
              <w:top w:val="single" w:color="auto" w:sz="4" w:space="0"/>
              <w:left w:val="single" w:color="auto" w:sz="4" w:space="0"/>
              <w:bottom w:val="single" w:color="auto" w:sz="4" w:space="0"/>
              <w:right w:val="single" w:color="auto" w:sz="4" w:space="0"/>
            </w:tcBorders>
            <w:noWrap/>
            <w:vAlign w:val="bottom"/>
          </w:tcPr>
          <w:p w14:paraId="74F8C4A6">
            <w:pPr>
              <w:spacing w:line="240" w:lineRule="auto"/>
              <w:ind w:firstLine="0" w:firstLineChars="0"/>
              <w:jc w:val="center"/>
              <w:rPr>
                <w:color w:val="auto"/>
                <w:sz w:val="21"/>
                <w:szCs w:val="21"/>
              </w:rPr>
            </w:pPr>
            <w:r>
              <w:rPr>
                <w:color w:val="auto"/>
                <w:sz w:val="21"/>
                <w:szCs w:val="21"/>
              </w:rPr>
              <w:t>毒性终点浓度-1/（mg/m</w:t>
            </w:r>
            <w:r>
              <w:rPr>
                <w:color w:val="auto"/>
                <w:sz w:val="21"/>
                <w:szCs w:val="21"/>
                <w:vertAlign w:val="superscript"/>
              </w:rPr>
              <w:t>3</w:t>
            </w:r>
            <w:r>
              <w:rPr>
                <w:color w:val="auto"/>
                <w:sz w:val="21"/>
                <w:szCs w:val="21"/>
              </w:rPr>
              <w:t>）</w:t>
            </w:r>
          </w:p>
        </w:tc>
        <w:tc>
          <w:tcPr>
            <w:tcW w:w="1024" w:type="pct"/>
            <w:gridSpan w:val="2"/>
            <w:tcBorders>
              <w:top w:val="single" w:color="auto" w:sz="4" w:space="0"/>
              <w:left w:val="single" w:color="auto" w:sz="4" w:space="0"/>
              <w:bottom w:val="single" w:color="auto" w:sz="4" w:space="0"/>
              <w:right w:val="single" w:color="auto" w:sz="4" w:space="0"/>
            </w:tcBorders>
            <w:noWrap/>
            <w:vAlign w:val="bottom"/>
          </w:tcPr>
          <w:p w14:paraId="069D1556">
            <w:pPr>
              <w:spacing w:line="240" w:lineRule="auto"/>
              <w:ind w:firstLine="0" w:firstLineChars="0"/>
              <w:jc w:val="center"/>
              <w:rPr>
                <w:color w:val="auto"/>
                <w:sz w:val="21"/>
                <w:szCs w:val="21"/>
              </w:rPr>
            </w:pPr>
            <w:r>
              <w:rPr>
                <w:color w:val="auto"/>
                <w:sz w:val="21"/>
                <w:szCs w:val="21"/>
              </w:rPr>
              <w:t>380</w:t>
            </w:r>
          </w:p>
        </w:tc>
        <w:tc>
          <w:tcPr>
            <w:tcW w:w="2376" w:type="pct"/>
            <w:gridSpan w:val="2"/>
            <w:tcBorders>
              <w:top w:val="single" w:color="auto" w:sz="4" w:space="0"/>
              <w:left w:val="single" w:color="auto" w:sz="4" w:space="0"/>
              <w:bottom w:val="single" w:color="auto" w:sz="4" w:space="0"/>
              <w:right w:val="single" w:color="auto" w:sz="4" w:space="0"/>
            </w:tcBorders>
            <w:noWrap/>
            <w:vAlign w:val="bottom"/>
          </w:tcPr>
          <w:p w14:paraId="53482FA0">
            <w:pPr>
              <w:spacing w:line="240" w:lineRule="auto"/>
              <w:ind w:firstLine="0" w:firstLineChars="0"/>
              <w:jc w:val="center"/>
              <w:rPr>
                <w:color w:val="auto"/>
                <w:sz w:val="21"/>
                <w:szCs w:val="21"/>
              </w:rPr>
            </w:pPr>
            <w:r>
              <w:rPr>
                <w:color w:val="auto"/>
                <w:sz w:val="21"/>
                <w:szCs w:val="21"/>
                <w:lang w:val="zh-CN"/>
              </w:rPr>
              <w:t>此阈值及以上，无对应位置，因计算浓度均小于此阈值</w:t>
            </w:r>
          </w:p>
        </w:tc>
      </w:tr>
    </w:tbl>
    <w:p w14:paraId="2F3E7827">
      <w:pPr>
        <w:pStyle w:val="11"/>
        <w:spacing w:before="0" w:after="0" w:line="360" w:lineRule="auto"/>
        <w:ind w:firstLine="480"/>
        <w:rPr>
          <w:color w:val="auto"/>
          <w:kern w:val="2"/>
          <w:sz w:val="24"/>
          <w:szCs w:val="24"/>
        </w:rPr>
      </w:pPr>
      <w:r>
        <w:rPr>
          <w:rFonts w:hint="eastAsia"/>
          <w:color w:val="auto"/>
          <w:kern w:val="2"/>
          <w:sz w:val="24"/>
          <w:szCs w:val="24"/>
        </w:rPr>
        <w:t>在</w:t>
      </w:r>
      <w:r>
        <w:rPr>
          <w:color w:val="auto"/>
          <w:kern w:val="2"/>
          <w:sz w:val="24"/>
          <w:szCs w:val="24"/>
        </w:rPr>
        <w:t>预测中，由于软件只能预测单一风向浓度，因此在模型中，设定在单一风向N情况下，让评价范围内敏感目标刚好处于预测单一风险下风向，即Y轴设为各敏感目标与风险源的距离，再次运行模型。各关心点硫酸浓度随时间变化见下表。</w:t>
      </w:r>
    </w:p>
    <w:p w14:paraId="0A943C4C">
      <w:pPr>
        <w:pStyle w:val="11"/>
        <w:ind w:firstLine="1054" w:firstLineChars="500"/>
        <w:rPr>
          <w:color w:val="auto"/>
        </w:rPr>
      </w:pPr>
      <w:r>
        <w:rPr>
          <w:b/>
          <w:bCs/>
          <w:color w:val="auto"/>
          <w:kern w:val="2"/>
          <w:sz w:val="21"/>
          <w:szCs w:val="24"/>
        </w:rPr>
        <w:t>表</w:t>
      </w:r>
      <w:r>
        <w:rPr>
          <w:rFonts w:hint="eastAsia"/>
          <w:b/>
          <w:bCs/>
          <w:color w:val="auto"/>
          <w:kern w:val="2"/>
          <w:sz w:val="21"/>
          <w:szCs w:val="24"/>
        </w:rPr>
        <w:t>8</w:t>
      </w:r>
      <w:r>
        <w:rPr>
          <w:b/>
          <w:bCs/>
          <w:color w:val="auto"/>
          <w:kern w:val="2"/>
          <w:sz w:val="21"/>
          <w:szCs w:val="24"/>
        </w:rPr>
        <w:t>.1-7关心点硫酸雾浓度随时间变化情况（最不利气象） 单位：mg/m</w:t>
      </w:r>
      <w:r>
        <w:rPr>
          <w:b/>
          <w:bCs/>
          <w:color w:val="auto"/>
          <w:kern w:val="2"/>
          <w:sz w:val="21"/>
          <w:szCs w:val="24"/>
          <w:vertAlign w:val="superscript"/>
        </w:rPr>
        <w:t>3</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094"/>
        <w:gridCol w:w="1094"/>
        <w:gridCol w:w="1094"/>
        <w:gridCol w:w="1086"/>
        <w:gridCol w:w="777"/>
        <w:gridCol w:w="777"/>
      </w:tblGrid>
      <w:tr w14:paraId="52D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316" w:type="dxa"/>
            <w:tcBorders>
              <w:top w:val="single" w:color="auto" w:sz="4" w:space="0"/>
              <w:left w:val="single" w:color="auto" w:sz="4" w:space="0"/>
              <w:bottom w:val="single" w:color="auto" w:sz="4" w:space="0"/>
              <w:right w:val="single" w:color="auto" w:sz="4" w:space="0"/>
            </w:tcBorders>
            <w:vAlign w:val="center"/>
          </w:tcPr>
          <w:p w14:paraId="73D9F810">
            <w:pPr>
              <w:pStyle w:val="46"/>
              <w:rPr>
                <w:b/>
                <w:bCs/>
                <w:color w:val="auto"/>
              </w:rPr>
            </w:pPr>
            <w:r>
              <w:rPr>
                <w:b/>
                <w:bCs/>
                <w:color w:val="auto"/>
              </w:rPr>
              <w:t>名称</w:t>
            </w:r>
          </w:p>
        </w:tc>
        <w:tc>
          <w:tcPr>
            <w:tcW w:w="1094" w:type="dxa"/>
            <w:tcBorders>
              <w:top w:val="single" w:color="auto" w:sz="4" w:space="0"/>
              <w:left w:val="single" w:color="auto" w:sz="4" w:space="0"/>
              <w:bottom w:val="single" w:color="auto" w:sz="4" w:space="0"/>
              <w:right w:val="single" w:color="auto" w:sz="4" w:space="0"/>
            </w:tcBorders>
            <w:vAlign w:val="center"/>
          </w:tcPr>
          <w:p w14:paraId="0C0E7075">
            <w:pPr>
              <w:pStyle w:val="46"/>
              <w:rPr>
                <w:b/>
                <w:bCs/>
                <w:color w:val="auto"/>
              </w:rPr>
            </w:pPr>
            <w:r>
              <w:rPr>
                <w:b/>
                <w:bCs/>
                <w:color w:val="auto"/>
              </w:rPr>
              <w:t>5min</w:t>
            </w:r>
          </w:p>
        </w:tc>
        <w:tc>
          <w:tcPr>
            <w:tcW w:w="1094" w:type="dxa"/>
            <w:tcBorders>
              <w:top w:val="single" w:color="auto" w:sz="4" w:space="0"/>
              <w:left w:val="single" w:color="auto" w:sz="4" w:space="0"/>
              <w:bottom w:val="single" w:color="auto" w:sz="4" w:space="0"/>
              <w:right w:val="single" w:color="auto" w:sz="4" w:space="0"/>
            </w:tcBorders>
            <w:vAlign w:val="center"/>
          </w:tcPr>
          <w:p w14:paraId="20FCE8AF">
            <w:pPr>
              <w:pStyle w:val="46"/>
              <w:rPr>
                <w:b/>
                <w:bCs/>
                <w:color w:val="auto"/>
              </w:rPr>
            </w:pPr>
            <w:r>
              <w:rPr>
                <w:b/>
                <w:bCs/>
                <w:color w:val="auto"/>
              </w:rPr>
              <w:t>1</w:t>
            </w:r>
            <w:r>
              <w:rPr>
                <w:rFonts w:hint="eastAsia"/>
                <w:b/>
                <w:bCs/>
                <w:color w:val="auto"/>
              </w:rPr>
              <w:t>0</w:t>
            </w:r>
            <w:r>
              <w:rPr>
                <w:b/>
                <w:bCs/>
                <w:color w:val="auto"/>
              </w:rPr>
              <w:t>min</w:t>
            </w:r>
          </w:p>
        </w:tc>
        <w:tc>
          <w:tcPr>
            <w:tcW w:w="1094" w:type="dxa"/>
            <w:tcBorders>
              <w:top w:val="single" w:color="auto" w:sz="4" w:space="0"/>
              <w:left w:val="single" w:color="auto" w:sz="4" w:space="0"/>
              <w:bottom w:val="single" w:color="auto" w:sz="4" w:space="0"/>
              <w:right w:val="single" w:color="auto" w:sz="4" w:space="0"/>
            </w:tcBorders>
            <w:vAlign w:val="center"/>
          </w:tcPr>
          <w:p w14:paraId="2177538C">
            <w:pPr>
              <w:pStyle w:val="46"/>
              <w:rPr>
                <w:b/>
                <w:bCs/>
                <w:color w:val="auto"/>
              </w:rPr>
            </w:pPr>
            <w:r>
              <w:rPr>
                <w:rFonts w:hint="eastAsia"/>
                <w:b/>
                <w:bCs/>
                <w:color w:val="auto"/>
              </w:rPr>
              <w:t>15</w:t>
            </w:r>
            <w:r>
              <w:rPr>
                <w:b/>
                <w:bCs/>
                <w:color w:val="auto"/>
              </w:rPr>
              <w:t>min</w:t>
            </w:r>
          </w:p>
        </w:tc>
        <w:tc>
          <w:tcPr>
            <w:tcW w:w="1086" w:type="dxa"/>
            <w:tcBorders>
              <w:top w:val="single" w:color="auto" w:sz="4" w:space="0"/>
              <w:left w:val="single" w:color="auto" w:sz="4" w:space="0"/>
              <w:bottom w:val="single" w:color="auto" w:sz="4" w:space="0"/>
              <w:right w:val="single" w:color="auto" w:sz="4" w:space="0"/>
            </w:tcBorders>
            <w:vAlign w:val="center"/>
          </w:tcPr>
          <w:p w14:paraId="79CCF0C1">
            <w:pPr>
              <w:pStyle w:val="46"/>
              <w:rPr>
                <w:b/>
                <w:bCs/>
                <w:color w:val="auto"/>
              </w:rPr>
            </w:pPr>
            <w:r>
              <w:rPr>
                <w:rFonts w:hint="eastAsia"/>
                <w:b/>
                <w:bCs/>
                <w:color w:val="auto"/>
              </w:rPr>
              <w:t>2</w:t>
            </w:r>
            <w:r>
              <w:rPr>
                <w:b/>
                <w:bCs/>
                <w:color w:val="auto"/>
              </w:rPr>
              <w:t>0min</w:t>
            </w:r>
          </w:p>
        </w:tc>
        <w:tc>
          <w:tcPr>
            <w:tcW w:w="777" w:type="dxa"/>
            <w:tcBorders>
              <w:top w:val="single" w:color="auto" w:sz="4" w:space="0"/>
              <w:left w:val="single" w:color="auto" w:sz="4" w:space="0"/>
              <w:bottom w:val="single" w:color="auto" w:sz="4" w:space="0"/>
              <w:right w:val="single" w:color="auto" w:sz="4" w:space="0"/>
            </w:tcBorders>
            <w:vAlign w:val="center"/>
          </w:tcPr>
          <w:p w14:paraId="463D2695">
            <w:pPr>
              <w:pStyle w:val="46"/>
              <w:rPr>
                <w:b/>
                <w:bCs/>
                <w:color w:val="auto"/>
              </w:rPr>
            </w:pPr>
            <w:r>
              <w:rPr>
                <w:rFonts w:hint="eastAsia"/>
                <w:b/>
                <w:bCs/>
                <w:color w:val="auto"/>
              </w:rPr>
              <w:t>25</w:t>
            </w:r>
            <w:r>
              <w:rPr>
                <w:b/>
                <w:bCs/>
                <w:color w:val="auto"/>
              </w:rPr>
              <w:t>min</w:t>
            </w:r>
          </w:p>
        </w:tc>
        <w:tc>
          <w:tcPr>
            <w:tcW w:w="777" w:type="dxa"/>
            <w:tcBorders>
              <w:top w:val="single" w:color="auto" w:sz="4" w:space="0"/>
              <w:left w:val="single" w:color="auto" w:sz="4" w:space="0"/>
              <w:bottom w:val="single" w:color="auto" w:sz="4" w:space="0"/>
              <w:right w:val="single" w:color="auto" w:sz="4" w:space="0"/>
            </w:tcBorders>
            <w:vAlign w:val="center"/>
          </w:tcPr>
          <w:p w14:paraId="32FDEF62">
            <w:pPr>
              <w:pStyle w:val="46"/>
              <w:rPr>
                <w:b/>
                <w:bCs/>
                <w:color w:val="auto"/>
              </w:rPr>
            </w:pPr>
            <w:r>
              <w:rPr>
                <w:rFonts w:hint="eastAsia"/>
                <w:b/>
                <w:bCs/>
                <w:color w:val="auto"/>
              </w:rPr>
              <w:t>3</w:t>
            </w:r>
            <w:r>
              <w:rPr>
                <w:b/>
                <w:bCs/>
                <w:color w:val="auto"/>
              </w:rPr>
              <w:t>0min</w:t>
            </w:r>
          </w:p>
        </w:tc>
      </w:tr>
      <w:tr w14:paraId="5F27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5A17FCF6">
            <w:pPr>
              <w:pStyle w:val="46"/>
              <w:rPr>
                <w:color w:val="auto"/>
              </w:rPr>
            </w:pPr>
            <w:r>
              <w:rPr>
                <w:color w:val="auto"/>
              </w:rPr>
              <w:t>临时安置房</w:t>
            </w:r>
          </w:p>
        </w:tc>
        <w:tc>
          <w:tcPr>
            <w:tcW w:w="1094" w:type="dxa"/>
            <w:tcBorders>
              <w:top w:val="single" w:color="auto" w:sz="4" w:space="0"/>
              <w:left w:val="single" w:color="auto" w:sz="4" w:space="0"/>
              <w:bottom w:val="single" w:color="auto" w:sz="4" w:space="0"/>
              <w:right w:val="single" w:color="auto" w:sz="4" w:space="0"/>
            </w:tcBorders>
            <w:vAlign w:val="center"/>
          </w:tcPr>
          <w:p w14:paraId="65504561">
            <w:pPr>
              <w:pStyle w:val="46"/>
              <w:rPr>
                <w:color w:val="auto"/>
              </w:rPr>
            </w:pPr>
            <w:r>
              <w:rPr>
                <w:color w:val="auto"/>
              </w:rPr>
              <w:t>6.2×10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5382762D">
            <w:pPr>
              <w:pStyle w:val="46"/>
              <w:rPr>
                <w:color w:val="auto"/>
              </w:rPr>
            </w:pPr>
            <w:r>
              <w:rPr>
                <w:color w:val="auto"/>
              </w:rPr>
              <w:t>6.2×10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4EFC715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594098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B3DE5A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0A0AD5B">
            <w:pPr>
              <w:pStyle w:val="46"/>
              <w:rPr>
                <w:color w:val="auto"/>
              </w:rPr>
            </w:pPr>
            <w:r>
              <w:rPr>
                <w:color w:val="auto"/>
              </w:rPr>
              <w:t>0</w:t>
            </w:r>
          </w:p>
        </w:tc>
      </w:tr>
      <w:tr w14:paraId="7ABE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0689A2AD">
            <w:pPr>
              <w:pStyle w:val="46"/>
              <w:rPr>
                <w:color w:val="auto"/>
              </w:rPr>
            </w:pPr>
            <w:r>
              <w:rPr>
                <w:color w:val="auto"/>
              </w:rPr>
              <w:t>鹿耳环小学</w:t>
            </w:r>
          </w:p>
        </w:tc>
        <w:tc>
          <w:tcPr>
            <w:tcW w:w="1094" w:type="dxa"/>
            <w:tcBorders>
              <w:top w:val="single" w:color="auto" w:sz="4" w:space="0"/>
              <w:left w:val="single" w:color="auto" w:sz="4" w:space="0"/>
              <w:bottom w:val="single" w:color="auto" w:sz="4" w:space="0"/>
              <w:right w:val="single" w:color="auto" w:sz="4" w:space="0"/>
            </w:tcBorders>
            <w:vAlign w:val="center"/>
          </w:tcPr>
          <w:p w14:paraId="693288A2">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2B09B1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C3BE02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0134DF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FA240EF">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EA212FB">
            <w:pPr>
              <w:pStyle w:val="46"/>
              <w:rPr>
                <w:color w:val="auto"/>
              </w:rPr>
            </w:pPr>
            <w:r>
              <w:rPr>
                <w:color w:val="auto"/>
              </w:rPr>
              <w:t>0</w:t>
            </w:r>
          </w:p>
        </w:tc>
      </w:tr>
      <w:tr w14:paraId="21D1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0613DFDD">
            <w:pPr>
              <w:pStyle w:val="46"/>
              <w:rPr>
                <w:color w:val="auto"/>
              </w:rPr>
            </w:pPr>
            <w:r>
              <w:rPr>
                <w:color w:val="auto"/>
              </w:rPr>
              <w:t>鹿耳环村</w:t>
            </w:r>
          </w:p>
        </w:tc>
        <w:tc>
          <w:tcPr>
            <w:tcW w:w="1094" w:type="dxa"/>
            <w:tcBorders>
              <w:top w:val="single" w:color="auto" w:sz="4" w:space="0"/>
              <w:left w:val="single" w:color="auto" w:sz="4" w:space="0"/>
              <w:bottom w:val="single" w:color="auto" w:sz="4" w:space="0"/>
              <w:right w:val="single" w:color="auto" w:sz="4" w:space="0"/>
            </w:tcBorders>
            <w:vAlign w:val="center"/>
          </w:tcPr>
          <w:p w14:paraId="437FE02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BC6FADB">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B92705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BED5A3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BAB56F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734DB63">
            <w:pPr>
              <w:pStyle w:val="46"/>
              <w:rPr>
                <w:color w:val="auto"/>
              </w:rPr>
            </w:pPr>
            <w:r>
              <w:rPr>
                <w:color w:val="auto"/>
              </w:rPr>
              <w:t>0</w:t>
            </w:r>
          </w:p>
        </w:tc>
      </w:tr>
      <w:tr w14:paraId="2E49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7229E49A">
            <w:pPr>
              <w:pStyle w:val="46"/>
              <w:rPr>
                <w:color w:val="auto"/>
              </w:rPr>
            </w:pPr>
            <w:r>
              <w:rPr>
                <w:color w:val="auto"/>
              </w:rPr>
              <w:t>硫磺山村</w:t>
            </w:r>
          </w:p>
        </w:tc>
        <w:tc>
          <w:tcPr>
            <w:tcW w:w="1094" w:type="dxa"/>
            <w:tcBorders>
              <w:top w:val="single" w:color="auto" w:sz="4" w:space="0"/>
              <w:left w:val="single" w:color="auto" w:sz="4" w:space="0"/>
              <w:bottom w:val="single" w:color="auto" w:sz="4" w:space="0"/>
              <w:right w:val="single" w:color="auto" w:sz="4" w:space="0"/>
            </w:tcBorders>
            <w:vAlign w:val="center"/>
          </w:tcPr>
          <w:p w14:paraId="4C33DC89">
            <w:pPr>
              <w:pStyle w:val="46"/>
              <w:rPr>
                <w:color w:val="auto"/>
              </w:rPr>
            </w:pPr>
            <w:r>
              <w:rPr>
                <w:color w:val="auto"/>
              </w:rPr>
              <w:t>5.37×10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7CA03F85">
            <w:pPr>
              <w:pStyle w:val="46"/>
              <w:rPr>
                <w:color w:val="auto"/>
              </w:rPr>
            </w:pPr>
            <w:r>
              <w:rPr>
                <w:color w:val="auto"/>
              </w:rPr>
              <w:t>5.37×10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2AB1C3A9">
            <w:pPr>
              <w:pStyle w:val="46"/>
              <w:rPr>
                <w:color w:val="auto"/>
              </w:rPr>
            </w:pPr>
            <w:r>
              <w:rPr>
                <w:color w:val="auto"/>
              </w:rPr>
              <w:t>2.48×10</w:t>
            </w:r>
            <w:r>
              <w:rPr>
                <w:color w:val="auto"/>
                <w:vertAlign w:val="superscript"/>
              </w:rPr>
              <w:t>-25</w:t>
            </w:r>
          </w:p>
        </w:tc>
        <w:tc>
          <w:tcPr>
            <w:tcW w:w="0" w:type="auto"/>
            <w:tcBorders>
              <w:top w:val="single" w:color="auto" w:sz="4" w:space="0"/>
              <w:left w:val="single" w:color="auto" w:sz="4" w:space="0"/>
              <w:bottom w:val="single" w:color="auto" w:sz="4" w:space="0"/>
              <w:right w:val="single" w:color="auto" w:sz="4" w:space="0"/>
            </w:tcBorders>
            <w:vAlign w:val="center"/>
          </w:tcPr>
          <w:p w14:paraId="00ABE51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5D7F794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E5C1977">
            <w:pPr>
              <w:pStyle w:val="46"/>
              <w:rPr>
                <w:color w:val="auto"/>
              </w:rPr>
            </w:pPr>
            <w:r>
              <w:rPr>
                <w:color w:val="auto"/>
              </w:rPr>
              <w:t>0</w:t>
            </w:r>
          </w:p>
        </w:tc>
      </w:tr>
      <w:tr w14:paraId="68A5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6451BA77">
            <w:pPr>
              <w:pStyle w:val="46"/>
              <w:rPr>
                <w:color w:val="auto"/>
              </w:rPr>
            </w:pPr>
            <w:r>
              <w:rPr>
                <w:color w:val="auto"/>
              </w:rPr>
              <w:t>龙狗坑村</w:t>
            </w:r>
          </w:p>
        </w:tc>
        <w:tc>
          <w:tcPr>
            <w:tcW w:w="1094" w:type="dxa"/>
            <w:tcBorders>
              <w:top w:val="single" w:color="auto" w:sz="4" w:space="0"/>
              <w:left w:val="single" w:color="auto" w:sz="4" w:space="0"/>
              <w:bottom w:val="single" w:color="auto" w:sz="4" w:space="0"/>
              <w:right w:val="single" w:color="auto" w:sz="4" w:space="0"/>
            </w:tcBorders>
            <w:vAlign w:val="center"/>
          </w:tcPr>
          <w:p w14:paraId="2E6B609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8664AC3">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74F11F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F717650">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ED4DABD">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6D87247">
            <w:pPr>
              <w:pStyle w:val="46"/>
              <w:rPr>
                <w:color w:val="auto"/>
              </w:rPr>
            </w:pPr>
            <w:r>
              <w:rPr>
                <w:color w:val="auto"/>
              </w:rPr>
              <w:t>0</w:t>
            </w:r>
          </w:p>
        </w:tc>
      </w:tr>
      <w:tr w14:paraId="7B77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1D9B5275">
            <w:pPr>
              <w:pStyle w:val="46"/>
              <w:rPr>
                <w:color w:val="auto"/>
              </w:rPr>
            </w:pPr>
            <w:r>
              <w:rPr>
                <w:color w:val="auto"/>
              </w:rPr>
              <w:t>黄竹根</w:t>
            </w:r>
          </w:p>
        </w:tc>
        <w:tc>
          <w:tcPr>
            <w:tcW w:w="1094" w:type="dxa"/>
            <w:tcBorders>
              <w:top w:val="single" w:color="auto" w:sz="4" w:space="0"/>
              <w:left w:val="single" w:color="auto" w:sz="4" w:space="0"/>
              <w:bottom w:val="single" w:color="auto" w:sz="4" w:space="0"/>
              <w:right w:val="single" w:color="auto" w:sz="4" w:space="0"/>
            </w:tcBorders>
            <w:vAlign w:val="center"/>
          </w:tcPr>
          <w:p w14:paraId="6AB7136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C6FC8B6">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37739861">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8A985CC">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4A7EC4A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C4B9AA0">
            <w:pPr>
              <w:pStyle w:val="46"/>
              <w:rPr>
                <w:color w:val="auto"/>
              </w:rPr>
            </w:pPr>
            <w:r>
              <w:rPr>
                <w:color w:val="auto"/>
              </w:rPr>
              <w:t>0</w:t>
            </w:r>
          </w:p>
        </w:tc>
      </w:tr>
      <w:tr w14:paraId="6B4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4242093B">
            <w:pPr>
              <w:pStyle w:val="46"/>
              <w:rPr>
                <w:color w:val="auto"/>
              </w:rPr>
            </w:pPr>
            <w:r>
              <w:rPr>
                <w:color w:val="auto"/>
              </w:rPr>
              <w:t>大坑村</w:t>
            </w:r>
          </w:p>
        </w:tc>
        <w:tc>
          <w:tcPr>
            <w:tcW w:w="1094" w:type="dxa"/>
            <w:tcBorders>
              <w:top w:val="single" w:color="auto" w:sz="4" w:space="0"/>
              <w:left w:val="single" w:color="auto" w:sz="4" w:space="0"/>
              <w:bottom w:val="single" w:color="auto" w:sz="4" w:space="0"/>
              <w:right w:val="single" w:color="auto" w:sz="4" w:space="0"/>
            </w:tcBorders>
            <w:vAlign w:val="center"/>
          </w:tcPr>
          <w:p w14:paraId="7A68FD2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28C52135">
            <w:pPr>
              <w:pStyle w:val="46"/>
              <w:rPr>
                <w:color w:val="auto"/>
              </w:rPr>
            </w:pPr>
            <w:r>
              <w:rPr>
                <w:color w:val="auto"/>
              </w:rPr>
              <w:t>3.23×10</w:t>
            </w:r>
            <w:r>
              <w:rPr>
                <w:color w:val="auto"/>
                <w:vertAlign w:val="superscript"/>
              </w:rPr>
              <w:t>-15</w:t>
            </w:r>
          </w:p>
        </w:tc>
        <w:tc>
          <w:tcPr>
            <w:tcW w:w="0" w:type="auto"/>
            <w:tcBorders>
              <w:top w:val="single" w:color="auto" w:sz="4" w:space="0"/>
              <w:left w:val="single" w:color="auto" w:sz="4" w:space="0"/>
              <w:bottom w:val="single" w:color="auto" w:sz="4" w:space="0"/>
              <w:right w:val="single" w:color="auto" w:sz="4" w:space="0"/>
            </w:tcBorders>
            <w:vAlign w:val="center"/>
          </w:tcPr>
          <w:p w14:paraId="2D97A5ED">
            <w:pPr>
              <w:pStyle w:val="46"/>
              <w:rPr>
                <w:color w:val="auto"/>
              </w:rPr>
            </w:pPr>
            <w:r>
              <w:rPr>
                <w:color w:val="auto"/>
              </w:rPr>
              <w:t>3.23×10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2DC54D5D">
            <w:pPr>
              <w:pStyle w:val="46"/>
              <w:rPr>
                <w:color w:val="auto"/>
              </w:rPr>
            </w:pPr>
            <w:r>
              <w:rPr>
                <w:color w:val="auto"/>
              </w:rPr>
              <w:t>2.66×10</w:t>
            </w:r>
            <w:r>
              <w:rPr>
                <w:color w:val="auto"/>
                <w:vertAlign w:val="superscript"/>
              </w:rPr>
              <w:t>-11</w:t>
            </w:r>
          </w:p>
        </w:tc>
        <w:tc>
          <w:tcPr>
            <w:tcW w:w="0" w:type="auto"/>
            <w:tcBorders>
              <w:top w:val="single" w:color="auto" w:sz="4" w:space="0"/>
              <w:left w:val="single" w:color="auto" w:sz="4" w:space="0"/>
              <w:bottom w:val="single" w:color="auto" w:sz="4" w:space="0"/>
              <w:right w:val="single" w:color="auto" w:sz="4" w:space="0"/>
            </w:tcBorders>
            <w:vAlign w:val="center"/>
          </w:tcPr>
          <w:p w14:paraId="0535C194">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7A50079B">
            <w:pPr>
              <w:pStyle w:val="46"/>
              <w:rPr>
                <w:color w:val="auto"/>
              </w:rPr>
            </w:pPr>
            <w:r>
              <w:rPr>
                <w:color w:val="auto"/>
              </w:rPr>
              <w:t>0</w:t>
            </w:r>
          </w:p>
        </w:tc>
      </w:tr>
      <w:tr w14:paraId="17C3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16" w:type="dxa"/>
            <w:tcBorders>
              <w:top w:val="single" w:color="auto" w:sz="4" w:space="0"/>
              <w:left w:val="single" w:color="auto" w:sz="4" w:space="0"/>
              <w:bottom w:val="single" w:color="auto" w:sz="4" w:space="0"/>
              <w:right w:val="single" w:color="auto" w:sz="4" w:space="0"/>
            </w:tcBorders>
            <w:vAlign w:val="center"/>
          </w:tcPr>
          <w:p w14:paraId="2BFAA5F7">
            <w:pPr>
              <w:pStyle w:val="46"/>
              <w:rPr>
                <w:color w:val="auto"/>
              </w:rPr>
            </w:pPr>
            <w:r>
              <w:rPr>
                <w:color w:val="auto"/>
              </w:rPr>
              <w:t>钦州港开发区第七小学</w:t>
            </w:r>
          </w:p>
        </w:tc>
        <w:tc>
          <w:tcPr>
            <w:tcW w:w="1094" w:type="dxa"/>
            <w:tcBorders>
              <w:top w:val="single" w:color="auto" w:sz="4" w:space="0"/>
              <w:left w:val="single" w:color="auto" w:sz="4" w:space="0"/>
              <w:bottom w:val="single" w:color="auto" w:sz="4" w:space="0"/>
              <w:right w:val="single" w:color="auto" w:sz="4" w:space="0"/>
            </w:tcBorders>
            <w:vAlign w:val="center"/>
          </w:tcPr>
          <w:p w14:paraId="49BDAC1A">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0C804434">
            <w:pPr>
              <w:pStyle w:val="46"/>
              <w:rPr>
                <w:color w:val="auto"/>
              </w:rPr>
            </w:pPr>
            <w:r>
              <w:rPr>
                <w:color w:val="auto"/>
              </w:rPr>
              <w:t>2.54×10</w:t>
            </w:r>
            <w:r>
              <w:rPr>
                <w:color w:val="auto"/>
                <w:vertAlign w:val="superscript"/>
              </w:rPr>
              <w:t>-6</w:t>
            </w:r>
          </w:p>
        </w:tc>
        <w:tc>
          <w:tcPr>
            <w:tcW w:w="0" w:type="auto"/>
            <w:tcBorders>
              <w:top w:val="single" w:color="auto" w:sz="4" w:space="0"/>
              <w:left w:val="single" w:color="auto" w:sz="4" w:space="0"/>
              <w:bottom w:val="single" w:color="auto" w:sz="4" w:space="0"/>
              <w:right w:val="single" w:color="auto" w:sz="4" w:space="0"/>
            </w:tcBorders>
            <w:vAlign w:val="center"/>
          </w:tcPr>
          <w:p w14:paraId="2FC541CE">
            <w:pPr>
              <w:pStyle w:val="46"/>
              <w:rPr>
                <w:color w:val="auto"/>
              </w:rPr>
            </w:pPr>
            <w:r>
              <w:rPr>
                <w:color w:val="auto"/>
              </w:rPr>
              <w:t>2.54×10</w:t>
            </w:r>
            <w:r>
              <w:rPr>
                <w:color w:val="auto"/>
                <w:vertAlign w:val="superscript"/>
              </w:rPr>
              <w:t>-16</w:t>
            </w:r>
          </w:p>
        </w:tc>
        <w:tc>
          <w:tcPr>
            <w:tcW w:w="0" w:type="auto"/>
            <w:tcBorders>
              <w:top w:val="single" w:color="auto" w:sz="4" w:space="0"/>
              <w:left w:val="single" w:color="auto" w:sz="4" w:space="0"/>
              <w:bottom w:val="single" w:color="auto" w:sz="4" w:space="0"/>
              <w:right w:val="single" w:color="auto" w:sz="4" w:space="0"/>
            </w:tcBorders>
            <w:vAlign w:val="center"/>
          </w:tcPr>
          <w:p w14:paraId="3D7A372E">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14A3B428">
            <w:pPr>
              <w:pStyle w:val="46"/>
              <w:rPr>
                <w:color w:val="auto"/>
              </w:rPr>
            </w:pPr>
            <w:r>
              <w:rPr>
                <w:color w:val="auto"/>
              </w:rPr>
              <w:t>0</w:t>
            </w:r>
          </w:p>
        </w:tc>
        <w:tc>
          <w:tcPr>
            <w:tcW w:w="0" w:type="auto"/>
            <w:tcBorders>
              <w:top w:val="single" w:color="auto" w:sz="4" w:space="0"/>
              <w:left w:val="single" w:color="auto" w:sz="4" w:space="0"/>
              <w:bottom w:val="single" w:color="auto" w:sz="4" w:space="0"/>
              <w:right w:val="single" w:color="auto" w:sz="4" w:space="0"/>
            </w:tcBorders>
            <w:vAlign w:val="center"/>
          </w:tcPr>
          <w:p w14:paraId="67433134">
            <w:pPr>
              <w:pStyle w:val="46"/>
              <w:rPr>
                <w:color w:val="auto"/>
              </w:rPr>
            </w:pPr>
            <w:r>
              <w:rPr>
                <w:color w:val="auto"/>
              </w:rPr>
              <w:t>0</w:t>
            </w:r>
          </w:p>
        </w:tc>
      </w:tr>
    </w:tbl>
    <w:p w14:paraId="441674C1">
      <w:pPr>
        <w:ind w:firstLine="480"/>
        <w:rPr>
          <w:color w:val="auto"/>
        </w:rPr>
      </w:pPr>
      <w:r>
        <w:rPr>
          <w:color w:val="auto"/>
        </w:rPr>
        <w:t>根据预测，最不利气象条件下，硫酸发生泄漏事故，硫酸雾浓度未出现超过大气毒性终点浓度-1和大气毒性终点浓度-2的影响范围，影响范围位于厂区内，周围敏感目标均未超标。</w:t>
      </w:r>
    </w:p>
    <w:p w14:paraId="2C89F33F">
      <w:pPr>
        <w:pStyle w:val="3"/>
        <w:rPr>
          <w:color w:val="auto"/>
        </w:rPr>
      </w:pPr>
      <w:r>
        <w:rPr>
          <w:rFonts w:hint="eastAsia"/>
          <w:color w:val="auto"/>
        </w:rPr>
        <w:t>8.2沼气泄漏引起火灾、爆炸事故风险分析</w:t>
      </w:r>
    </w:p>
    <w:p w14:paraId="43457747">
      <w:pPr>
        <w:ind w:firstLine="480"/>
        <w:rPr>
          <w:color w:val="auto"/>
        </w:rPr>
      </w:pPr>
      <w:r>
        <w:rPr>
          <w:rFonts w:hint="eastAsia"/>
          <w:color w:val="auto"/>
        </w:rPr>
        <w:t>正常情况下，沼气被控制在密闭的生产系统内。如因设备原因、人为失误、管理缺陷、环境因素等原因而失控，则沼气从生产系统中泄漏、扩散到空气中，其蒸汽、气体与空气形成爆炸性混合物，发生爆炸和火灾。</w:t>
      </w:r>
    </w:p>
    <w:p w14:paraId="5AFDABE5">
      <w:pPr>
        <w:ind w:firstLine="480"/>
        <w:rPr>
          <w:color w:val="auto"/>
        </w:rPr>
      </w:pPr>
      <w:r>
        <w:rPr>
          <w:rFonts w:hint="eastAsia"/>
          <w:color w:val="auto"/>
        </w:rPr>
        <w:t>沼气具有潜在的危害，在泄漏和火灾爆炸过程会产生伴生和次生的危害，其事故状况下的伴生、次生危害具体见下表。</w:t>
      </w:r>
    </w:p>
    <w:p w14:paraId="50B84682">
      <w:pPr>
        <w:pStyle w:val="67"/>
        <w:numPr>
          <w:ilvl w:val="4"/>
          <w:numId w:val="0"/>
        </w:numPr>
        <w:rPr>
          <w:color w:val="auto"/>
        </w:rPr>
      </w:pPr>
      <w:r>
        <w:rPr>
          <w:rFonts w:hint="eastAsia"/>
          <w:color w:val="auto"/>
        </w:rPr>
        <w:t>8.2-1沼气泄漏、火灾、爆炸事故伴生、次生危害一览表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1651"/>
        <w:gridCol w:w="2159"/>
        <w:gridCol w:w="1922"/>
        <w:gridCol w:w="2069"/>
      </w:tblGrid>
      <w:tr w14:paraId="7D00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65" w:type="pct"/>
            <w:vMerge w:val="restart"/>
            <w:tcBorders>
              <w:tl2br w:val="nil"/>
              <w:tr2bl w:val="nil"/>
            </w:tcBorders>
            <w:vAlign w:val="center"/>
          </w:tcPr>
          <w:p w14:paraId="4875CCA8">
            <w:pPr>
              <w:pStyle w:val="54"/>
              <w:rPr>
                <w:b/>
                <w:bCs/>
                <w:color w:val="auto"/>
              </w:rPr>
            </w:pPr>
            <w:r>
              <w:rPr>
                <w:b/>
                <w:bCs/>
                <w:color w:val="auto"/>
              </w:rPr>
              <w:t>名称</w:t>
            </w:r>
          </w:p>
        </w:tc>
        <w:tc>
          <w:tcPr>
            <w:tcW w:w="981" w:type="pct"/>
            <w:vMerge w:val="restart"/>
            <w:tcBorders>
              <w:tl2br w:val="nil"/>
              <w:tr2bl w:val="nil"/>
            </w:tcBorders>
            <w:vAlign w:val="center"/>
          </w:tcPr>
          <w:p w14:paraId="6A39244B">
            <w:pPr>
              <w:pStyle w:val="54"/>
              <w:rPr>
                <w:b/>
                <w:bCs/>
                <w:color w:val="auto"/>
              </w:rPr>
            </w:pPr>
            <w:r>
              <w:rPr>
                <w:b/>
                <w:bCs/>
                <w:color w:val="auto"/>
              </w:rPr>
              <w:t>条件</w:t>
            </w:r>
          </w:p>
        </w:tc>
        <w:tc>
          <w:tcPr>
            <w:tcW w:w="1283" w:type="pct"/>
            <w:vMerge w:val="restart"/>
            <w:tcBorders>
              <w:tl2br w:val="nil"/>
              <w:tr2bl w:val="nil"/>
            </w:tcBorders>
            <w:vAlign w:val="center"/>
          </w:tcPr>
          <w:p w14:paraId="2D32343A">
            <w:pPr>
              <w:pStyle w:val="54"/>
              <w:rPr>
                <w:b/>
                <w:bCs/>
                <w:color w:val="auto"/>
              </w:rPr>
            </w:pPr>
            <w:r>
              <w:rPr>
                <w:b/>
                <w:bCs/>
                <w:color w:val="auto"/>
              </w:rPr>
              <w:t>伴生和次生事故及产物</w:t>
            </w:r>
          </w:p>
        </w:tc>
        <w:tc>
          <w:tcPr>
            <w:tcW w:w="2372" w:type="pct"/>
            <w:gridSpan w:val="2"/>
            <w:tcBorders>
              <w:tl2br w:val="nil"/>
              <w:tr2bl w:val="nil"/>
            </w:tcBorders>
            <w:vAlign w:val="center"/>
          </w:tcPr>
          <w:p w14:paraId="7A0A6CE2">
            <w:pPr>
              <w:pStyle w:val="54"/>
              <w:rPr>
                <w:b/>
                <w:bCs/>
                <w:color w:val="auto"/>
              </w:rPr>
            </w:pPr>
            <w:r>
              <w:rPr>
                <w:b/>
                <w:bCs/>
                <w:color w:val="auto"/>
              </w:rPr>
              <w:t>危害后果</w:t>
            </w:r>
          </w:p>
        </w:tc>
      </w:tr>
      <w:tr w14:paraId="3EE5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65" w:type="pct"/>
            <w:vMerge w:val="continue"/>
            <w:tcBorders>
              <w:tl2br w:val="nil"/>
              <w:tr2bl w:val="nil"/>
            </w:tcBorders>
            <w:vAlign w:val="center"/>
          </w:tcPr>
          <w:p w14:paraId="07517BD9">
            <w:pPr>
              <w:pStyle w:val="54"/>
              <w:rPr>
                <w:color w:val="auto"/>
              </w:rPr>
            </w:pPr>
          </w:p>
        </w:tc>
        <w:tc>
          <w:tcPr>
            <w:tcW w:w="981" w:type="pct"/>
            <w:vMerge w:val="continue"/>
            <w:tcBorders>
              <w:tl2br w:val="nil"/>
              <w:tr2bl w:val="nil"/>
            </w:tcBorders>
            <w:vAlign w:val="center"/>
          </w:tcPr>
          <w:p w14:paraId="5C08D89F">
            <w:pPr>
              <w:pStyle w:val="54"/>
              <w:rPr>
                <w:color w:val="auto"/>
              </w:rPr>
            </w:pPr>
          </w:p>
        </w:tc>
        <w:tc>
          <w:tcPr>
            <w:tcW w:w="1283" w:type="pct"/>
            <w:vMerge w:val="continue"/>
            <w:tcBorders>
              <w:tl2br w:val="nil"/>
              <w:tr2bl w:val="nil"/>
            </w:tcBorders>
            <w:vAlign w:val="center"/>
          </w:tcPr>
          <w:p w14:paraId="5A6B2CB8">
            <w:pPr>
              <w:pStyle w:val="54"/>
              <w:rPr>
                <w:color w:val="auto"/>
              </w:rPr>
            </w:pPr>
          </w:p>
        </w:tc>
        <w:tc>
          <w:tcPr>
            <w:tcW w:w="1142" w:type="pct"/>
            <w:tcBorders>
              <w:tl2br w:val="nil"/>
              <w:tr2bl w:val="nil"/>
            </w:tcBorders>
            <w:vAlign w:val="center"/>
          </w:tcPr>
          <w:p w14:paraId="5C9F6A54">
            <w:pPr>
              <w:pStyle w:val="54"/>
              <w:rPr>
                <w:b/>
                <w:bCs/>
                <w:color w:val="auto"/>
              </w:rPr>
            </w:pPr>
            <w:r>
              <w:rPr>
                <w:b/>
                <w:bCs/>
                <w:color w:val="auto"/>
              </w:rPr>
              <w:t>大气污染</w:t>
            </w:r>
          </w:p>
        </w:tc>
        <w:tc>
          <w:tcPr>
            <w:tcW w:w="1230" w:type="pct"/>
            <w:tcBorders>
              <w:tl2br w:val="nil"/>
              <w:tr2bl w:val="nil"/>
            </w:tcBorders>
            <w:vAlign w:val="center"/>
          </w:tcPr>
          <w:p w14:paraId="6ABF1066">
            <w:pPr>
              <w:pStyle w:val="54"/>
              <w:rPr>
                <w:b/>
                <w:bCs/>
                <w:color w:val="auto"/>
              </w:rPr>
            </w:pPr>
            <w:r>
              <w:rPr>
                <w:b/>
                <w:bCs/>
                <w:color w:val="auto"/>
              </w:rPr>
              <w:t>水体污染</w:t>
            </w:r>
          </w:p>
        </w:tc>
      </w:tr>
      <w:tr w14:paraId="5FB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65" w:type="pct"/>
            <w:vMerge w:val="restart"/>
            <w:tcBorders>
              <w:tl2br w:val="nil"/>
              <w:tr2bl w:val="nil"/>
            </w:tcBorders>
            <w:vAlign w:val="center"/>
          </w:tcPr>
          <w:p w14:paraId="73DEE37A">
            <w:pPr>
              <w:pStyle w:val="54"/>
              <w:rPr>
                <w:color w:val="auto"/>
              </w:rPr>
            </w:pPr>
            <w:r>
              <w:rPr>
                <w:color w:val="auto"/>
              </w:rPr>
              <w:t>沼气</w:t>
            </w:r>
          </w:p>
        </w:tc>
        <w:tc>
          <w:tcPr>
            <w:tcW w:w="981" w:type="pct"/>
            <w:tcBorders>
              <w:tl2br w:val="nil"/>
              <w:tr2bl w:val="nil"/>
            </w:tcBorders>
            <w:vAlign w:val="center"/>
          </w:tcPr>
          <w:p w14:paraId="48C9B0B0">
            <w:pPr>
              <w:pStyle w:val="54"/>
              <w:rPr>
                <w:color w:val="auto"/>
              </w:rPr>
            </w:pPr>
            <w:r>
              <w:rPr>
                <w:color w:val="auto"/>
              </w:rPr>
              <w:t>空气</w:t>
            </w:r>
          </w:p>
        </w:tc>
        <w:tc>
          <w:tcPr>
            <w:tcW w:w="1283" w:type="pct"/>
            <w:tcBorders>
              <w:tl2br w:val="nil"/>
              <w:tr2bl w:val="nil"/>
            </w:tcBorders>
            <w:vAlign w:val="center"/>
          </w:tcPr>
          <w:p w14:paraId="7C8C2308">
            <w:pPr>
              <w:pStyle w:val="54"/>
              <w:rPr>
                <w:color w:val="auto"/>
              </w:rPr>
            </w:pPr>
            <w:r>
              <w:rPr>
                <w:color w:val="auto"/>
              </w:rPr>
              <w:t>其蒸气与空气可形成爆炸性混合物</w:t>
            </w:r>
          </w:p>
        </w:tc>
        <w:tc>
          <w:tcPr>
            <w:tcW w:w="1142" w:type="pct"/>
            <w:vMerge w:val="restart"/>
            <w:tcBorders>
              <w:tl2br w:val="nil"/>
              <w:tr2bl w:val="nil"/>
            </w:tcBorders>
            <w:vAlign w:val="center"/>
          </w:tcPr>
          <w:p w14:paraId="2728D49B">
            <w:pPr>
              <w:pStyle w:val="54"/>
              <w:rPr>
                <w:color w:val="auto"/>
              </w:rPr>
            </w:pPr>
            <w:r>
              <w:rPr>
                <w:color w:val="auto"/>
              </w:rPr>
              <w:t>产生的伴生/次生危害，造成大气污染。</w:t>
            </w:r>
          </w:p>
        </w:tc>
        <w:tc>
          <w:tcPr>
            <w:tcW w:w="1230" w:type="pct"/>
            <w:vMerge w:val="restart"/>
            <w:tcBorders>
              <w:tl2br w:val="nil"/>
              <w:tr2bl w:val="nil"/>
            </w:tcBorders>
            <w:vAlign w:val="center"/>
          </w:tcPr>
          <w:p w14:paraId="64710AF5">
            <w:pPr>
              <w:pStyle w:val="54"/>
              <w:rPr>
                <w:color w:val="auto"/>
              </w:rPr>
            </w:pPr>
            <w:r>
              <w:rPr>
                <w:color w:val="auto"/>
              </w:rPr>
              <w:t>事故废水经厂区排水管线流入地表水体，造成水体污染。</w:t>
            </w:r>
          </w:p>
        </w:tc>
      </w:tr>
      <w:tr w14:paraId="0BE4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65" w:type="pct"/>
            <w:vMerge w:val="continue"/>
            <w:tcBorders>
              <w:tl2br w:val="nil"/>
              <w:tr2bl w:val="nil"/>
            </w:tcBorders>
            <w:vAlign w:val="center"/>
          </w:tcPr>
          <w:p w14:paraId="2365C3F5">
            <w:pPr>
              <w:pStyle w:val="54"/>
              <w:rPr>
                <w:color w:val="auto"/>
              </w:rPr>
            </w:pPr>
          </w:p>
        </w:tc>
        <w:tc>
          <w:tcPr>
            <w:tcW w:w="981" w:type="pct"/>
            <w:tcBorders>
              <w:tl2br w:val="nil"/>
              <w:tr2bl w:val="nil"/>
            </w:tcBorders>
            <w:vAlign w:val="center"/>
          </w:tcPr>
          <w:p w14:paraId="121B40A9">
            <w:pPr>
              <w:pStyle w:val="54"/>
              <w:rPr>
                <w:color w:val="auto"/>
              </w:rPr>
            </w:pPr>
            <w:r>
              <w:rPr>
                <w:color w:val="auto"/>
              </w:rPr>
              <w:t>遇高热、明火</w:t>
            </w:r>
          </w:p>
        </w:tc>
        <w:tc>
          <w:tcPr>
            <w:tcW w:w="1283" w:type="pct"/>
            <w:tcBorders>
              <w:tl2br w:val="nil"/>
              <w:tr2bl w:val="nil"/>
            </w:tcBorders>
            <w:vAlign w:val="center"/>
          </w:tcPr>
          <w:p w14:paraId="3A8C3EC7">
            <w:pPr>
              <w:pStyle w:val="54"/>
              <w:rPr>
                <w:color w:val="auto"/>
              </w:rPr>
            </w:pPr>
            <w:r>
              <w:rPr>
                <w:color w:val="auto"/>
              </w:rPr>
              <w:t>能引起燃烧爆炸</w:t>
            </w:r>
          </w:p>
        </w:tc>
        <w:tc>
          <w:tcPr>
            <w:tcW w:w="1142" w:type="pct"/>
            <w:vMerge w:val="continue"/>
            <w:tcBorders>
              <w:tl2br w:val="nil"/>
              <w:tr2bl w:val="nil"/>
            </w:tcBorders>
            <w:vAlign w:val="center"/>
          </w:tcPr>
          <w:p w14:paraId="315138A7">
            <w:pPr>
              <w:pStyle w:val="54"/>
              <w:rPr>
                <w:color w:val="auto"/>
              </w:rPr>
            </w:pPr>
          </w:p>
        </w:tc>
        <w:tc>
          <w:tcPr>
            <w:tcW w:w="1230" w:type="pct"/>
            <w:vMerge w:val="continue"/>
            <w:tcBorders>
              <w:tl2br w:val="nil"/>
              <w:tr2bl w:val="nil"/>
            </w:tcBorders>
            <w:vAlign w:val="center"/>
          </w:tcPr>
          <w:p w14:paraId="13F728C6">
            <w:pPr>
              <w:pStyle w:val="54"/>
              <w:rPr>
                <w:color w:val="auto"/>
              </w:rPr>
            </w:pPr>
          </w:p>
        </w:tc>
      </w:tr>
      <w:tr w14:paraId="47CC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365" w:type="pct"/>
            <w:vMerge w:val="continue"/>
            <w:tcBorders>
              <w:tl2br w:val="nil"/>
              <w:tr2bl w:val="nil"/>
            </w:tcBorders>
            <w:vAlign w:val="center"/>
          </w:tcPr>
          <w:p w14:paraId="44E307E8">
            <w:pPr>
              <w:pStyle w:val="54"/>
              <w:rPr>
                <w:color w:val="auto"/>
              </w:rPr>
            </w:pPr>
          </w:p>
        </w:tc>
        <w:tc>
          <w:tcPr>
            <w:tcW w:w="981" w:type="pct"/>
            <w:tcBorders>
              <w:tl2br w:val="nil"/>
              <w:tr2bl w:val="nil"/>
            </w:tcBorders>
            <w:vAlign w:val="center"/>
          </w:tcPr>
          <w:p w14:paraId="54B31B8F">
            <w:pPr>
              <w:pStyle w:val="54"/>
              <w:rPr>
                <w:color w:val="auto"/>
              </w:rPr>
            </w:pPr>
            <w:r>
              <w:rPr>
                <w:color w:val="auto"/>
              </w:rPr>
              <w:t>燃烧（分解）产物</w:t>
            </w:r>
          </w:p>
        </w:tc>
        <w:tc>
          <w:tcPr>
            <w:tcW w:w="1283" w:type="pct"/>
            <w:tcBorders>
              <w:tl2br w:val="nil"/>
              <w:tr2bl w:val="nil"/>
            </w:tcBorders>
            <w:vAlign w:val="center"/>
          </w:tcPr>
          <w:p w14:paraId="76351357">
            <w:pPr>
              <w:pStyle w:val="54"/>
              <w:rPr>
                <w:color w:val="auto"/>
              </w:rPr>
            </w:pPr>
            <w:r>
              <w:rPr>
                <w:color w:val="auto"/>
              </w:rPr>
              <w:t>二氧化硫、氮氧化物、一氧化碳、二氧化碳等</w:t>
            </w:r>
          </w:p>
        </w:tc>
        <w:tc>
          <w:tcPr>
            <w:tcW w:w="1142" w:type="pct"/>
            <w:vMerge w:val="continue"/>
            <w:tcBorders>
              <w:tl2br w:val="nil"/>
              <w:tr2bl w:val="nil"/>
            </w:tcBorders>
            <w:vAlign w:val="center"/>
          </w:tcPr>
          <w:p w14:paraId="6D33DB00">
            <w:pPr>
              <w:pStyle w:val="54"/>
              <w:rPr>
                <w:color w:val="auto"/>
              </w:rPr>
            </w:pPr>
          </w:p>
        </w:tc>
        <w:tc>
          <w:tcPr>
            <w:tcW w:w="1230" w:type="pct"/>
            <w:vMerge w:val="continue"/>
            <w:tcBorders>
              <w:tl2br w:val="nil"/>
              <w:tr2bl w:val="nil"/>
            </w:tcBorders>
            <w:vAlign w:val="center"/>
          </w:tcPr>
          <w:p w14:paraId="79658C80">
            <w:pPr>
              <w:pStyle w:val="54"/>
              <w:rPr>
                <w:color w:val="auto"/>
              </w:rPr>
            </w:pPr>
          </w:p>
        </w:tc>
      </w:tr>
    </w:tbl>
    <w:p w14:paraId="7B335C95">
      <w:pPr>
        <w:pStyle w:val="69"/>
        <w:rPr>
          <w:color w:val="auto"/>
        </w:rPr>
      </w:pPr>
    </w:p>
    <w:p w14:paraId="7C73AA13">
      <w:pPr>
        <w:ind w:firstLine="480"/>
        <w:rPr>
          <w:color w:val="auto"/>
        </w:rPr>
      </w:pPr>
      <w:r>
        <w:rPr>
          <w:rFonts w:hint="eastAsia"/>
          <w:color w:val="auto"/>
        </w:rPr>
        <w:t>沼气发生大量泄漏时，极有可能引发火灾爆炸事故；发生火灾事故时，常采用消防水对火灾进行喷淋，若消防水不经处理直接外排，很可能污染受纳水体。为了避免事故状况下，企业必须制定严格的安全生产制度，避免事故状况下的次生危害污染水体。</w:t>
      </w:r>
    </w:p>
    <w:p w14:paraId="7C50951B">
      <w:pPr>
        <w:ind w:firstLine="480"/>
        <w:rPr>
          <w:color w:val="auto"/>
        </w:rPr>
      </w:pPr>
      <w:r>
        <w:rPr>
          <w:rFonts w:hint="eastAsia"/>
          <w:color w:val="auto"/>
        </w:rPr>
        <w:t>本项目沼气储量较小，大部分进入现有工程锅炉进行燃烧，少部分进行火炬燃烧，项目采用双膜贮柜，泄漏风险事故概率较低。一旦发生危险物质泄漏，有毒物质在短时间内对附近环境将产生一定污染影响，但只要及时发现采取应急措施，可有效减少危险物质泄漏对环境的影响程度。</w:t>
      </w:r>
    </w:p>
    <w:p w14:paraId="3A7536E7">
      <w:pPr>
        <w:ind w:firstLine="480"/>
        <w:rPr>
          <w:color w:val="auto"/>
        </w:rPr>
      </w:pPr>
      <w:r>
        <w:rPr>
          <w:rFonts w:hint="eastAsia"/>
          <w:color w:val="auto"/>
        </w:rPr>
        <w:t>项目相关建筑物和储存场所是严格按照各种防火规范设计，企业也制定一套先进、高效的管理办法，对生产工人进行消防宣传教育，严格管理，最大限度降低事故发生的可能性。</w:t>
      </w:r>
    </w:p>
    <w:p w14:paraId="3DC80CC4">
      <w:pPr>
        <w:pStyle w:val="3"/>
        <w:rPr>
          <w:color w:val="auto"/>
        </w:rPr>
      </w:pPr>
      <w:bookmarkStart w:id="133" w:name="_Toc3499"/>
      <w:bookmarkStart w:id="134" w:name="_Toc12417"/>
      <w:bookmarkStart w:id="135" w:name="_Toc3832"/>
      <w:bookmarkStart w:id="136" w:name="_Toc24058"/>
      <w:bookmarkStart w:id="137" w:name="_Toc18678"/>
      <w:r>
        <w:rPr>
          <w:rFonts w:hint="eastAsia"/>
          <w:color w:val="auto"/>
        </w:rPr>
        <w:t>8</w:t>
      </w:r>
      <w:r>
        <w:rPr>
          <w:color w:val="auto"/>
        </w:rPr>
        <w:t>.</w:t>
      </w:r>
      <w:r>
        <w:rPr>
          <w:rFonts w:hint="eastAsia"/>
          <w:color w:val="auto"/>
        </w:rPr>
        <w:t>3</w:t>
      </w:r>
      <w:r>
        <w:rPr>
          <w:color w:val="auto"/>
        </w:rPr>
        <w:t>地表水风险预测分析</w:t>
      </w:r>
      <w:bookmarkEnd w:id="133"/>
      <w:bookmarkEnd w:id="134"/>
      <w:bookmarkEnd w:id="135"/>
      <w:bookmarkEnd w:id="136"/>
      <w:bookmarkEnd w:id="137"/>
    </w:p>
    <w:p w14:paraId="27251E50">
      <w:pPr>
        <w:spacing w:line="359" w:lineRule="auto"/>
        <w:ind w:left="38" w:right="76" w:firstLine="480"/>
        <w:rPr>
          <w:rFonts w:hint="default" w:eastAsia="宋体"/>
          <w:color w:val="auto"/>
          <w:sz w:val="28"/>
          <w:szCs w:val="28"/>
          <w:u w:val="single"/>
          <w:lang w:val="en-US" w:eastAsia="zh-CN"/>
        </w:rPr>
      </w:pPr>
      <w:r>
        <w:rPr>
          <w:color w:val="auto"/>
        </w:rPr>
        <w:t>项目使用浓硫酸为新建罐组，罐组围堰</w:t>
      </w:r>
      <w:r>
        <w:rPr>
          <w:rFonts w:hint="eastAsia"/>
          <w:color w:val="auto"/>
        </w:rPr>
        <w:t>尺寸为L×B×H=10×8×1m，</w:t>
      </w:r>
      <w:r>
        <w:rPr>
          <w:color w:val="auto"/>
        </w:rPr>
        <w:t>容积约</w:t>
      </w:r>
      <w:r>
        <w:rPr>
          <w:rFonts w:hint="eastAsia"/>
          <w:color w:val="auto"/>
        </w:rPr>
        <w:t>80</w:t>
      </w:r>
      <w:r>
        <w:rPr>
          <w:color w:val="auto"/>
        </w:rPr>
        <w:t>m</w:t>
      </w:r>
      <w:r>
        <w:rPr>
          <w:color w:val="auto"/>
          <w:vertAlign w:val="superscript"/>
        </w:rPr>
        <w:t>3</w:t>
      </w:r>
      <w:r>
        <w:rPr>
          <w:color w:val="auto"/>
        </w:rPr>
        <w:t>，假如</w:t>
      </w:r>
      <w:r>
        <w:rPr>
          <w:rFonts w:hint="eastAsia"/>
          <w:color w:val="auto"/>
        </w:rPr>
        <w:t>两个5</w:t>
      </w:r>
      <w:r>
        <w:rPr>
          <w:color w:val="auto"/>
        </w:rPr>
        <w:t>0m</w:t>
      </w:r>
      <w:r>
        <w:rPr>
          <w:color w:val="auto"/>
          <w:vertAlign w:val="superscript"/>
        </w:rPr>
        <w:t>3</w:t>
      </w:r>
      <w:r>
        <w:rPr>
          <w:color w:val="auto"/>
        </w:rPr>
        <w:t>硫酸储罐</w:t>
      </w:r>
      <w:r>
        <w:rPr>
          <w:rFonts w:hint="eastAsia"/>
          <w:color w:val="auto"/>
        </w:rPr>
        <w:t>同时</w:t>
      </w:r>
      <w:r>
        <w:rPr>
          <w:color w:val="auto"/>
        </w:rPr>
        <w:t>泄漏（储存系数0.8），一般来说泄漏的浓硫酸（最大80m</w:t>
      </w:r>
      <w:r>
        <w:rPr>
          <w:color w:val="auto"/>
          <w:vertAlign w:val="superscript"/>
        </w:rPr>
        <w:t>3</w:t>
      </w:r>
      <w:r>
        <w:rPr>
          <w:color w:val="auto"/>
        </w:rPr>
        <w:t>）可控制在围堰内</w:t>
      </w:r>
      <w:r>
        <w:rPr>
          <w:rFonts w:hint="eastAsia"/>
          <w:color w:val="auto"/>
          <w:lang w:eastAsia="zh-CN"/>
        </w:rPr>
        <w:t>；</w:t>
      </w:r>
      <w:r>
        <w:rPr>
          <w:rFonts w:hint="eastAsia"/>
          <w:color w:val="auto"/>
          <w:sz w:val="28"/>
          <w:szCs w:val="28"/>
          <w:u w:val="single"/>
          <w:lang w:val="en-US" w:eastAsia="zh-CN"/>
        </w:rPr>
        <w:t>使用双氧水储罐（100m</w:t>
      </w:r>
      <w:r>
        <w:rPr>
          <w:rFonts w:hint="eastAsia"/>
          <w:color w:val="auto"/>
          <w:sz w:val="28"/>
          <w:szCs w:val="28"/>
          <w:u w:val="single"/>
          <w:vertAlign w:val="superscript"/>
          <w:lang w:val="en-US" w:eastAsia="zh-CN"/>
        </w:rPr>
        <w:t>3</w:t>
      </w:r>
      <w:r>
        <w:rPr>
          <w:rFonts w:hint="eastAsia"/>
          <w:color w:val="auto"/>
          <w:sz w:val="28"/>
          <w:szCs w:val="28"/>
          <w:u w:val="single"/>
          <w:lang w:val="en-US" w:eastAsia="zh-CN"/>
        </w:rPr>
        <w:t>）为现有储罐，储罐围堰尺寸为</w:t>
      </w:r>
      <w:r>
        <w:rPr>
          <w:rFonts w:hint="eastAsia"/>
          <w:color w:val="auto"/>
          <w:sz w:val="28"/>
          <w:szCs w:val="28"/>
          <w:u w:val="single"/>
        </w:rPr>
        <w:t>L×B×H=</w:t>
      </w:r>
      <w:r>
        <w:rPr>
          <w:rFonts w:hint="eastAsia" w:cs="Times New Roman"/>
          <w:color w:val="auto"/>
          <w:sz w:val="28"/>
          <w:szCs w:val="28"/>
          <w:u w:val="single"/>
          <w:lang w:eastAsia="zh-CN"/>
        </w:rPr>
        <w:t>1</w:t>
      </w:r>
      <w:r>
        <w:rPr>
          <w:rFonts w:hint="eastAsia" w:cs="Times New Roman"/>
          <w:color w:val="auto"/>
          <w:sz w:val="28"/>
          <w:szCs w:val="28"/>
          <w:u w:val="single"/>
          <w:lang w:val="en-US" w:eastAsia="zh-CN"/>
        </w:rPr>
        <w:t>0</w:t>
      </w:r>
      <w:r>
        <w:rPr>
          <w:rFonts w:ascii="Times New Roman" w:hAnsi="Times New Roman" w:eastAsia="Times New Roman" w:cs="Times New Roman"/>
          <w:color w:val="auto"/>
          <w:sz w:val="28"/>
          <w:szCs w:val="28"/>
          <w:u w:val="single"/>
        </w:rPr>
        <w:t>×9×1</w:t>
      </w:r>
      <w:r>
        <w:rPr>
          <w:rFonts w:hint="eastAsia" w:cs="Times New Roman"/>
          <w:color w:val="auto"/>
          <w:sz w:val="28"/>
          <w:szCs w:val="28"/>
          <w:u w:val="single"/>
          <w:lang w:val="en-US" w:eastAsia="zh-CN"/>
        </w:rPr>
        <w:t>.</w:t>
      </w:r>
      <w:r>
        <w:rPr>
          <w:rFonts w:ascii="Times New Roman" w:hAnsi="Times New Roman" w:eastAsia="Times New Roman" w:cs="Times New Roman"/>
          <w:color w:val="auto"/>
          <w:sz w:val="28"/>
          <w:szCs w:val="28"/>
          <w:u w:val="single"/>
        </w:rPr>
        <w:t>2</w:t>
      </w:r>
      <w:r>
        <w:rPr>
          <w:rFonts w:hint="eastAsia" w:cs="Times New Roman"/>
          <w:color w:val="auto"/>
          <w:sz w:val="28"/>
          <w:szCs w:val="28"/>
          <w:u w:val="single"/>
          <w:lang w:val="en-US" w:eastAsia="zh-CN"/>
        </w:rPr>
        <w:t>m，容积为108m</w:t>
      </w:r>
      <w:r>
        <w:rPr>
          <w:rFonts w:hint="eastAsia" w:cs="Times New Roman"/>
          <w:color w:val="auto"/>
          <w:sz w:val="28"/>
          <w:szCs w:val="28"/>
          <w:u w:val="single"/>
          <w:vertAlign w:val="superscript"/>
          <w:lang w:val="en-US" w:eastAsia="zh-CN"/>
        </w:rPr>
        <w:t>3</w:t>
      </w:r>
      <w:r>
        <w:rPr>
          <w:rFonts w:hint="eastAsia" w:cs="Times New Roman"/>
          <w:color w:val="auto"/>
          <w:sz w:val="28"/>
          <w:szCs w:val="28"/>
          <w:u w:val="single"/>
          <w:lang w:val="en-US" w:eastAsia="zh-CN"/>
        </w:rPr>
        <w:t>假设过氧化氢发生泄漏（储存系数0.8），泄漏的过氧化氢也可控制在围堰范围内。</w:t>
      </w:r>
    </w:p>
    <w:p w14:paraId="3E9E94AB">
      <w:pPr>
        <w:spacing w:line="359" w:lineRule="auto"/>
        <w:ind w:left="38" w:right="76" w:firstLine="480"/>
        <w:rPr>
          <w:color w:val="auto"/>
          <w:spacing w:val="-10"/>
        </w:rPr>
      </w:pPr>
      <w:r>
        <w:rPr>
          <w:color w:val="auto"/>
        </w:rPr>
        <w:t>考虑应急响应不及时、封堵阀关闭延迟或其他因素，</w:t>
      </w:r>
      <w:r>
        <w:rPr>
          <w:rFonts w:hint="eastAsia"/>
          <w:color w:val="auto"/>
          <w:lang w:eastAsia="zh-CN"/>
        </w:rPr>
        <w:t>泄漏</w:t>
      </w:r>
      <w:r>
        <w:rPr>
          <w:color w:val="auto"/>
        </w:rPr>
        <w:t>的硫酸</w:t>
      </w:r>
      <w:r>
        <w:rPr>
          <w:rFonts w:hint="eastAsia"/>
          <w:color w:val="auto"/>
          <w:lang w:val="en-US" w:eastAsia="zh-CN"/>
        </w:rPr>
        <w:t>、过氧化氢</w:t>
      </w:r>
      <w:r>
        <w:rPr>
          <w:color w:val="auto"/>
        </w:rPr>
        <w:t>会向南流入事故应急池内，</w:t>
      </w:r>
      <w:r>
        <w:rPr>
          <w:color w:val="auto"/>
          <w:spacing w:val="-6"/>
        </w:rPr>
        <w:t>对于事故生产废水， 以及发生事故泄漏的相应围堰内无法</w:t>
      </w:r>
      <w:r>
        <w:rPr>
          <w:color w:val="auto"/>
          <w:spacing w:val="-7"/>
        </w:rPr>
        <w:t>收集接纳的危险</w:t>
      </w:r>
      <w:r>
        <w:rPr>
          <w:color w:val="auto"/>
          <w:spacing w:val="2"/>
        </w:rPr>
        <w:t>化学品等危险物质（其主要储存设施均设置了可以收纳单个最大容积储罐/储槽</w:t>
      </w:r>
      <w:r>
        <w:rPr>
          <w:color w:val="auto"/>
          <w:spacing w:val="-3"/>
        </w:rPr>
        <w:t>泄漏量的围堰，危险物质一旦发生泄漏，首先在围堰内收集）、消防废水等可引入厂内应急事故池暂存，事故妥善处理后，应急事故池中的废水分批打入拟建污</w:t>
      </w:r>
      <w:r>
        <w:rPr>
          <w:color w:val="auto"/>
          <w:spacing w:val="-6"/>
        </w:rPr>
        <w:t>水处理站进行处理。雨水通过雨水沟收集， 厂区设置了排海雨水</w:t>
      </w:r>
      <w:r>
        <w:rPr>
          <w:color w:val="auto"/>
          <w:spacing w:val="-7"/>
        </w:rPr>
        <w:t>沟闸门，项目初</w:t>
      </w:r>
      <w:r>
        <w:rPr>
          <w:color w:val="auto"/>
          <w:spacing w:val="-3"/>
        </w:rPr>
        <w:t>期雨水经雨水沟闸阀截留后送入初期雨水池暂存，分批经污水处理站处理达标后</w:t>
      </w:r>
      <w:r>
        <w:rPr>
          <w:color w:val="auto"/>
          <w:spacing w:val="-10"/>
        </w:rPr>
        <w:t>排放。</w:t>
      </w:r>
    </w:p>
    <w:p w14:paraId="64BA3950">
      <w:pPr>
        <w:spacing w:before="2"/>
        <w:ind w:left="43" w:right="79" w:firstLine="468"/>
        <w:rPr>
          <w:color w:val="auto"/>
          <w:spacing w:val="-2"/>
        </w:rPr>
      </w:pPr>
      <w:r>
        <w:rPr>
          <w:color w:val="auto"/>
          <w:spacing w:val="-3"/>
        </w:rPr>
        <w:t>即使发生事故，也能将事故风险控制在车间或厂内</w:t>
      </w:r>
      <w:r>
        <w:rPr>
          <w:color w:val="auto"/>
          <w:spacing w:val="-4"/>
        </w:rPr>
        <w:t>，基本</w:t>
      </w:r>
      <w:r>
        <w:rPr>
          <w:color w:val="auto"/>
          <w:spacing w:val="-2"/>
        </w:rPr>
        <w:t>不会流入纳污水体，对纳污水体水质造成不良影响。</w:t>
      </w:r>
    </w:p>
    <w:p w14:paraId="5735A00E">
      <w:pPr>
        <w:pStyle w:val="3"/>
        <w:rPr>
          <w:color w:val="auto"/>
        </w:rPr>
      </w:pPr>
      <w:bookmarkStart w:id="138" w:name="_Toc11186"/>
      <w:bookmarkStart w:id="139" w:name="_Toc28526"/>
      <w:bookmarkStart w:id="140" w:name="_Toc22454"/>
      <w:bookmarkStart w:id="141" w:name="_Toc10765"/>
      <w:bookmarkStart w:id="142" w:name="_Toc27377"/>
      <w:r>
        <w:rPr>
          <w:rFonts w:hint="eastAsia"/>
          <w:color w:val="auto"/>
        </w:rPr>
        <w:t>8</w:t>
      </w:r>
      <w:r>
        <w:rPr>
          <w:color w:val="auto"/>
        </w:rPr>
        <w:t>.</w:t>
      </w:r>
      <w:r>
        <w:rPr>
          <w:rFonts w:hint="eastAsia"/>
          <w:color w:val="auto"/>
        </w:rPr>
        <w:t>4</w:t>
      </w:r>
      <w:r>
        <w:rPr>
          <w:color w:val="auto"/>
        </w:rPr>
        <w:t>地下水环境风险预测评价</w:t>
      </w:r>
      <w:bookmarkEnd w:id="138"/>
      <w:bookmarkEnd w:id="139"/>
      <w:bookmarkEnd w:id="140"/>
      <w:bookmarkEnd w:id="141"/>
      <w:bookmarkEnd w:id="142"/>
    </w:p>
    <w:p w14:paraId="3F4A2BCD">
      <w:pPr>
        <w:ind w:firstLine="480"/>
        <w:rPr>
          <w:color w:val="auto"/>
          <w:spacing w:val="-7"/>
        </w:rPr>
      </w:pPr>
      <w:r>
        <w:rPr>
          <w:color w:val="auto"/>
        </w:rPr>
        <w:t>本项目运营期厂区内主要的地下水污染风险源主要为原料储罐区发生事故泄漏、生产车间废水的跑冒滴漏、消防废水泄漏等。正常工况下，项目按照“源头控制、分区防控、污染监控、应急响应”要求，做好防渗措施。项目废水收集后或送厂内污水处理站处理，或直接排放，或循环利用。地上储罐区均设有围堰和设置重点防渗，且厂区内已建设了足够容纳项目发生火灾事故的消防废水的应急池，因此正常工况下，项目运行对区域地下水质影响不大。</w:t>
      </w:r>
      <w:r>
        <w:rPr>
          <w:color w:val="auto"/>
          <w:spacing w:val="-3"/>
        </w:rPr>
        <w:t>只要严格执行“三同时”制度，在落实报告中所提出的各项环境保护措施和建议的前提下，拟建项目建设在地下水环境保护方面</w:t>
      </w:r>
      <w:r>
        <w:rPr>
          <w:color w:val="auto"/>
          <w:spacing w:val="-7"/>
        </w:rPr>
        <w:t>是可行的。</w:t>
      </w:r>
    </w:p>
    <w:p w14:paraId="1B7F34D6">
      <w:pPr>
        <w:pStyle w:val="3"/>
        <w:rPr>
          <w:color w:val="auto"/>
        </w:rPr>
      </w:pPr>
      <w:r>
        <w:rPr>
          <w:rFonts w:hint="eastAsia"/>
          <w:color w:val="auto"/>
        </w:rPr>
        <w:t>8</w:t>
      </w:r>
      <w:r>
        <w:rPr>
          <w:color w:val="auto"/>
        </w:rPr>
        <w:t>.</w:t>
      </w:r>
      <w:r>
        <w:rPr>
          <w:rFonts w:hint="eastAsia"/>
          <w:color w:val="auto"/>
        </w:rPr>
        <w:t>5污水处理系统故障环境风险分析</w:t>
      </w:r>
    </w:p>
    <w:p w14:paraId="7A1AB5A7">
      <w:pPr>
        <w:ind w:firstLine="480"/>
        <w:rPr>
          <w:color w:val="auto"/>
          <w:spacing w:val="-7"/>
        </w:rPr>
      </w:pPr>
      <w:r>
        <w:rPr>
          <w:rFonts w:hint="eastAsia"/>
          <w:color w:val="auto"/>
        </w:rPr>
        <w:t>当项目处理设施发生故障时，进入污水系统废水未经处理或处理不够完全直接外排，废水中染物排放倍数较大，直接对受纳海域环境造成污染。因此，必须避免项目废水处理设施发生故障时废水直接外排。</w:t>
      </w:r>
    </w:p>
    <w:p w14:paraId="6DB7C58C">
      <w:pPr>
        <w:pStyle w:val="2"/>
        <w:ind w:left="0" w:firstLine="0" w:firstLineChars="0"/>
        <w:rPr>
          <w:rFonts w:eastAsia="宋体"/>
          <w:b/>
          <w:bCs/>
          <w:color w:val="auto"/>
        </w:rPr>
      </w:pPr>
      <w:bookmarkStart w:id="143" w:name="_Toc29825"/>
      <w:bookmarkStart w:id="144" w:name="_Toc18010"/>
      <w:bookmarkStart w:id="145" w:name="_Toc10426"/>
      <w:bookmarkStart w:id="146" w:name="_Toc7660"/>
      <w:bookmarkStart w:id="147" w:name="_Toc4141"/>
      <w:r>
        <w:rPr>
          <w:rFonts w:hint="eastAsia" w:eastAsia="宋体"/>
          <w:b/>
          <w:bCs/>
          <w:color w:val="auto"/>
        </w:rPr>
        <w:t>9</w:t>
      </w:r>
      <w:r>
        <w:rPr>
          <w:rFonts w:eastAsia="宋体"/>
          <w:b/>
          <w:bCs/>
          <w:color w:val="auto"/>
          <w:spacing w:val="-4"/>
        </w:rPr>
        <w:t>风险防范措施</w:t>
      </w:r>
      <w:bookmarkEnd w:id="143"/>
      <w:bookmarkEnd w:id="144"/>
      <w:bookmarkEnd w:id="145"/>
      <w:bookmarkEnd w:id="146"/>
      <w:bookmarkEnd w:id="147"/>
    </w:p>
    <w:p w14:paraId="3E226BB1">
      <w:pPr>
        <w:ind w:firstLine="480"/>
        <w:rPr>
          <w:color w:val="auto"/>
        </w:rPr>
      </w:pPr>
      <w:r>
        <w:rPr>
          <w:color w:val="auto"/>
        </w:rPr>
        <w:t>环境风险管理目标是采用最低合理可靠原则管控环境风险。采取的环境风险防范措施应与社会经济技术发展水平相适应，运用科学的技术手段和管理方法，对环境风险进行有效地预防、监控、响应。</w:t>
      </w:r>
    </w:p>
    <w:p w14:paraId="498A4B6E">
      <w:pPr>
        <w:pStyle w:val="3"/>
        <w:rPr>
          <w:color w:val="auto"/>
        </w:rPr>
      </w:pPr>
      <w:bookmarkStart w:id="148" w:name="_Toc6241"/>
      <w:bookmarkStart w:id="149" w:name="_Toc14508"/>
      <w:bookmarkStart w:id="150" w:name="_Toc4800"/>
      <w:bookmarkStart w:id="151" w:name="_Toc10380"/>
      <w:bookmarkStart w:id="152" w:name="_Toc2210"/>
      <w:r>
        <w:rPr>
          <w:rFonts w:hint="eastAsia"/>
          <w:color w:val="auto"/>
        </w:rPr>
        <w:t>9</w:t>
      </w:r>
      <w:r>
        <w:rPr>
          <w:color w:val="auto"/>
        </w:rPr>
        <w:t>.1环境风险管理措施</w:t>
      </w:r>
      <w:bookmarkEnd w:id="148"/>
      <w:bookmarkEnd w:id="149"/>
      <w:bookmarkEnd w:id="150"/>
      <w:bookmarkEnd w:id="151"/>
      <w:bookmarkEnd w:id="152"/>
    </w:p>
    <w:p w14:paraId="597C848A">
      <w:pPr>
        <w:ind w:firstLine="480"/>
        <w:rPr>
          <w:color w:val="auto"/>
        </w:rPr>
      </w:pPr>
      <w:r>
        <w:rPr>
          <w:color w:val="auto"/>
        </w:rPr>
        <w:t>现有项目运营至今未发生过重大风险事故，因此本项目依托现有工程的设施如固废暂存场所、原辅料仓库等相对可行。</w:t>
      </w:r>
    </w:p>
    <w:p w14:paraId="18F58A36">
      <w:pPr>
        <w:ind w:firstLine="480"/>
        <w:rPr>
          <w:color w:val="auto"/>
        </w:rPr>
      </w:pPr>
      <w:r>
        <w:rPr>
          <w:color w:val="auto"/>
          <w:lang w:bidi="ar"/>
        </w:rPr>
        <w:t>本次项目建设后厂区内风险物质较现有工程在厂区内风险物质最大储存量增加</w:t>
      </w:r>
      <w:r>
        <w:rPr>
          <w:color w:val="auto"/>
        </w:rPr>
        <w:t>，为保障项目安全稳定运行，建议建设单位在依托现有工程风险管理措施的基础上进行细化和完善：</w:t>
      </w:r>
    </w:p>
    <w:p w14:paraId="1EC3F88F">
      <w:pPr>
        <w:ind w:firstLine="480"/>
        <w:rPr>
          <w:color w:val="auto"/>
        </w:rPr>
      </w:pPr>
      <w:r>
        <w:rPr>
          <w:color w:val="auto"/>
        </w:rPr>
        <w:t>（一）生产装置区风险防范措施</w:t>
      </w:r>
    </w:p>
    <w:p w14:paraId="5F234F9A">
      <w:pPr>
        <w:ind w:firstLine="480"/>
        <w:rPr>
          <w:color w:val="auto"/>
        </w:rPr>
      </w:pPr>
      <w:r>
        <w:rPr>
          <w:color w:val="auto"/>
        </w:rPr>
        <w:t>（1）针对新建的本项目工程制定岗位操作规范，操作规程上墙。</w:t>
      </w:r>
    </w:p>
    <w:p w14:paraId="68B1B5FD">
      <w:pPr>
        <w:ind w:firstLine="480"/>
        <w:rPr>
          <w:color w:val="auto"/>
        </w:rPr>
      </w:pPr>
      <w:r>
        <w:rPr>
          <w:color w:val="auto"/>
        </w:rPr>
        <w:t>（2）物料进出口阀、燃料系统阀、防爆门设计规范，针对阀门、法兰、管线接口处等易发生跑冒滴漏部位应定期检查、维护，保证灵活好用。</w:t>
      </w:r>
    </w:p>
    <w:p w14:paraId="049F8C19">
      <w:pPr>
        <w:ind w:firstLine="480"/>
        <w:rPr>
          <w:color w:val="auto"/>
        </w:rPr>
      </w:pPr>
      <w:r>
        <w:rPr>
          <w:color w:val="auto"/>
        </w:rPr>
        <w:t>（3）防止易燃易爆物质泄漏，配置防火器材。</w:t>
      </w:r>
    </w:p>
    <w:p w14:paraId="77CE3EBF">
      <w:pPr>
        <w:ind w:firstLine="480"/>
        <w:rPr>
          <w:color w:val="auto"/>
        </w:rPr>
      </w:pPr>
      <w:r>
        <w:rPr>
          <w:color w:val="auto"/>
        </w:rPr>
        <w:t>（4）保证通风良好，防止爆炸气体滞留聚集。</w:t>
      </w:r>
    </w:p>
    <w:p w14:paraId="3E4A10E9">
      <w:pPr>
        <w:ind w:firstLine="480"/>
        <w:rPr>
          <w:color w:val="auto"/>
        </w:rPr>
      </w:pPr>
      <w:r>
        <w:rPr>
          <w:color w:val="auto"/>
        </w:rPr>
        <w:t>（5）重要部位要用防火材料保护，防烧毁。</w:t>
      </w:r>
    </w:p>
    <w:p w14:paraId="3A77874C">
      <w:pPr>
        <w:ind w:firstLine="480"/>
        <w:rPr>
          <w:color w:val="auto"/>
        </w:rPr>
      </w:pPr>
      <w:r>
        <w:rPr>
          <w:color w:val="auto"/>
        </w:rPr>
        <w:t>（6）在生产工艺中的带压设备如塔、容器等处设置安全阀及放空系统，具有安全联锁装置，以保证人身安全和设备完好。</w:t>
      </w:r>
    </w:p>
    <w:p w14:paraId="168E417C">
      <w:pPr>
        <w:ind w:firstLine="480"/>
        <w:rPr>
          <w:color w:val="auto"/>
        </w:rPr>
      </w:pPr>
      <w:r>
        <w:rPr>
          <w:color w:val="auto"/>
        </w:rPr>
        <w:t>（7）精心操作，平稳操作，加强设备检查，在年检时对塔、罐等大型设备要做探伤检查，出现疑点，一定要检修好才能运行。</w:t>
      </w:r>
    </w:p>
    <w:p w14:paraId="6A72E179">
      <w:pPr>
        <w:ind w:firstLine="480"/>
        <w:rPr>
          <w:color w:val="auto"/>
        </w:rPr>
      </w:pPr>
      <w:r>
        <w:rPr>
          <w:color w:val="auto"/>
        </w:rPr>
        <w:t>（8）各构筑物之间的距离符合要求。</w:t>
      </w:r>
    </w:p>
    <w:p w14:paraId="5440DE56">
      <w:pPr>
        <w:ind w:firstLine="480"/>
        <w:rPr>
          <w:color w:val="auto"/>
        </w:rPr>
      </w:pPr>
      <w:r>
        <w:rPr>
          <w:color w:val="auto"/>
        </w:rPr>
        <w:t>（二）槽罐装置风险防范措施</w:t>
      </w:r>
    </w:p>
    <w:p w14:paraId="579E5AFD">
      <w:pPr>
        <w:ind w:firstLine="480"/>
        <w:rPr>
          <w:color w:val="auto"/>
        </w:rPr>
      </w:pPr>
      <w:r>
        <w:rPr>
          <w:color w:val="auto"/>
        </w:rPr>
        <w:t>（1）根据化学品储罐区的特点，硫酸等强腐蚀性介质的作业场所的地面、墙壁、设备基础均根据要求做防腐处理，地面做防渗漏处理。</w:t>
      </w:r>
    </w:p>
    <w:p w14:paraId="71157C44">
      <w:pPr>
        <w:ind w:firstLine="480"/>
        <w:rPr>
          <w:color w:val="auto"/>
        </w:rPr>
      </w:pPr>
      <w:r>
        <w:rPr>
          <w:color w:val="auto"/>
        </w:rPr>
        <w:t>（2）储罐设备良好接地，设永久性接地装置。</w:t>
      </w:r>
    </w:p>
    <w:p w14:paraId="604D2D2B">
      <w:pPr>
        <w:ind w:firstLine="480"/>
        <w:rPr>
          <w:color w:val="auto"/>
        </w:rPr>
      </w:pPr>
      <w:r>
        <w:rPr>
          <w:color w:val="auto"/>
        </w:rPr>
        <w:t>（3）装罐输送中防静电限制流速，禁止高速输送，禁止在</w:t>
      </w:r>
      <w:r>
        <w:rPr>
          <w:rFonts w:hint="eastAsia"/>
          <w:color w:val="auto"/>
          <w:lang w:eastAsia="zh-CN"/>
        </w:rPr>
        <w:t>静置时间</w:t>
      </w:r>
      <w:r>
        <w:rPr>
          <w:color w:val="auto"/>
        </w:rPr>
        <w:t>进行检查作业。</w:t>
      </w:r>
    </w:p>
    <w:p w14:paraId="0BCABD31">
      <w:pPr>
        <w:ind w:firstLine="480"/>
        <w:rPr>
          <w:color w:val="auto"/>
        </w:rPr>
      </w:pPr>
      <w:r>
        <w:rPr>
          <w:color w:val="auto"/>
        </w:rPr>
        <w:t>（4）项目各储槽的液位通过液位计与DCS系统相连。</w:t>
      </w:r>
    </w:p>
    <w:p w14:paraId="7BC8A9DC">
      <w:pPr>
        <w:ind w:firstLine="480"/>
        <w:rPr>
          <w:color w:val="auto"/>
        </w:rPr>
      </w:pPr>
      <w:r>
        <w:rPr>
          <w:color w:val="auto"/>
        </w:rPr>
        <w:t>（5）防止机械（撞击、摩擦）着火源。</w:t>
      </w:r>
    </w:p>
    <w:p w14:paraId="5C294B71">
      <w:pPr>
        <w:ind w:firstLine="480"/>
        <w:rPr>
          <w:color w:val="auto"/>
        </w:rPr>
      </w:pPr>
      <w:r>
        <w:rPr>
          <w:color w:val="auto"/>
        </w:rPr>
        <w:t>（6）控制高温物体着火源，电气着火源及化学着火源。</w:t>
      </w:r>
    </w:p>
    <w:p w14:paraId="374004E5">
      <w:pPr>
        <w:ind w:firstLine="480"/>
        <w:rPr>
          <w:color w:val="auto"/>
        </w:rPr>
      </w:pPr>
      <w:r>
        <w:rPr>
          <w:color w:val="auto"/>
        </w:rPr>
        <w:t>（7）每年对管道、阀门以及设备等进行一次大修，保证设备的安全运行，对于生产中发现的问题及时进行维修，对于安全隐患及时进行整改。设备要经常进行保养，如果发现异常情况，应立即报告进行维修，保证相关设备的正常运行。</w:t>
      </w:r>
    </w:p>
    <w:p w14:paraId="2E088CAD">
      <w:pPr>
        <w:ind w:firstLine="480"/>
        <w:rPr>
          <w:color w:val="auto"/>
        </w:rPr>
      </w:pPr>
      <w:r>
        <w:rPr>
          <w:color w:val="auto"/>
        </w:rPr>
        <w:t>（三）安全管理措施</w:t>
      </w:r>
    </w:p>
    <w:p w14:paraId="19098744">
      <w:pPr>
        <w:ind w:firstLine="480"/>
        <w:rPr>
          <w:color w:val="auto"/>
        </w:rPr>
      </w:pPr>
      <w:r>
        <w:rPr>
          <w:color w:val="auto"/>
        </w:rPr>
        <w:t>（1）安全检修</w:t>
      </w:r>
    </w:p>
    <w:p w14:paraId="1D96FAF2">
      <w:pPr>
        <w:ind w:firstLine="480"/>
        <w:rPr>
          <w:color w:val="auto"/>
        </w:rPr>
      </w:pPr>
      <w:r>
        <w:rPr>
          <w:color w:val="auto"/>
        </w:rPr>
        <w:t>停车检修设备、管道必须按照操作规程操作，首先将工作介质排净，再用氮气或蒸汽进行吹扫、置换至合格，方可进行检修。必须做到“隔离、置换、分析、办证、确认”十字方针。安全部门应彻底检查待修设备，切实考虑检修人员的安全，慎重签发每一个动火证。</w:t>
      </w:r>
    </w:p>
    <w:p w14:paraId="4425D514">
      <w:pPr>
        <w:ind w:firstLine="480"/>
        <w:rPr>
          <w:color w:val="auto"/>
        </w:rPr>
      </w:pPr>
      <w:r>
        <w:rPr>
          <w:color w:val="auto"/>
        </w:rPr>
        <w:t>（2）安全标志、安全色、警示标志及风向标</w:t>
      </w:r>
    </w:p>
    <w:p w14:paraId="7A6C3ED2">
      <w:pPr>
        <w:ind w:firstLine="480"/>
        <w:rPr>
          <w:color w:val="auto"/>
        </w:rPr>
      </w:pPr>
      <w:r>
        <w:rPr>
          <w:color w:val="auto"/>
        </w:rPr>
        <w:t>本项目生产场所与作业地点的紧急疏散通道、紧急疏散口设置醒目的标志和指示箭头，满足人员紧急疏散的需要。在容易发生事故危及生命安全的场所和设备的各个作业地点设置安全警示标识。如在存在高处坠落地点设置警示标志，在汽车可能行驶的路线上设置减速限速标识。</w:t>
      </w:r>
    </w:p>
    <w:p w14:paraId="25B30756">
      <w:pPr>
        <w:ind w:firstLine="480"/>
        <w:rPr>
          <w:color w:val="auto"/>
        </w:rPr>
      </w:pPr>
      <w:r>
        <w:rPr>
          <w:color w:val="auto"/>
        </w:rPr>
        <w:t>（四）其他管理措施</w:t>
      </w:r>
    </w:p>
    <w:p w14:paraId="602D2A42">
      <w:pPr>
        <w:ind w:firstLine="480"/>
        <w:rPr>
          <w:color w:val="auto"/>
        </w:rPr>
      </w:pPr>
      <w:r>
        <w:rPr>
          <w:color w:val="auto"/>
        </w:rPr>
        <w:t>①对职工要加强环保、安全生产教育，生产中积极采取防范措施，厂区内特别是易燃、可燃物品储存和使用场所严禁吸烟、禁火，在醒目处要设有禁烟、禁火的标志。</w:t>
      </w:r>
    </w:p>
    <w:p w14:paraId="3FBB12C6">
      <w:pPr>
        <w:ind w:firstLine="480"/>
        <w:rPr>
          <w:color w:val="auto"/>
        </w:rPr>
      </w:pPr>
      <w:r>
        <w:rPr>
          <w:color w:val="auto"/>
        </w:rPr>
        <w:t>②制定严格的工艺操作规程，加强安全监督和管理，对设备的运行进行实时监控，严格执行生产管理的规章制度和操作规程，防止工人误操作。</w:t>
      </w:r>
    </w:p>
    <w:p w14:paraId="06CC05E2">
      <w:pPr>
        <w:ind w:firstLine="480"/>
        <w:rPr>
          <w:color w:val="auto"/>
        </w:rPr>
      </w:pPr>
      <w:r>
        <w:rPr>
          <w:color w:val="auto"/>
        </w:rPr>
        <w:t>③加强对各类操作人员、特种作业人员的安全技能教育、培训和考核，并经考核合格后持证上岗。</w:t>
      </w:r>
    </w:p>
    <w:p w14:paraId="5C0A5B4F">
      <w:pPr>
        <w:ind w:firstLine="480"/>
        <w:rPr>
          <w:color w:val="auto"/>
        </w:rPr>
      </w:pPr>
      <w:r>
        <w:rPr>
          <w:color w:val="auto"/>
        </w:rPr>
        <w:t>④要合理安排生产和检修计划，降低设备故障的出现机率，对生产系统容易出现故障的设备要有一定数量的库存设备和备品备件。</w:t>
      </w:r>
    </w:p>
    <w:p w14:paraId="145DC5FC">
      <w:pPr>
        <w:ind w:firstLine="480"/>
        <w:rPr>
          <w:color w:val="auto"/>
        </w:rPr>
      </w:pPr>
      <w:r>
        <w:rPr>
          <w:color w:val="auto"/>
        </w:rPr>
        <w:t>⑤加强对生产装置、设备的检修、维护和保养。按规定对特种设备、仪表、安全阀、压力容器定期进行检定、检验，并建立档案。</w:t>
      </w:r>
    </w:p>
    <w:p w14:paraId="6C8117AE">
      <w:pPr>
        <w:ind w:firstLine="480"/>
        <w:rPr>
          <w:color w:val="auto"/>
        </w:rPr>
      </w:pPr>
      <w:r>
        <w:rPr>
          <w:color w:val="auto"/>
        </w:rPr>
        <w:t>⑥设立设备管理信息系统，注重设备状态监测和故障诊断，使设备管理从事后维修和计划维修向预测预报过渡，降低设备突发故障率，避免重大事故发生。</w:t>
      </w:r>
    </w:p>
    <w:p w14:paraId="2F7664D3">
      <w:pPr>
        <w:ind w:firstLine="480"/>
        <w:rPr>
          <w:color w:val="auto"/>
        </w:rPr>
      </w:pPr>
      <w:r>
        <w:rPr>
          <w:color w:val="auto"/>
        </w:rPr>
        <w:t>⑦厂内应设置专用仓库，存放灭火沙土、防护服和灭火器等安全器材，应急救援组织的人员应接受专门培训，在发生火灾、爆炸等突发事故时能够及时利用这些安全设备与工具进行应急工作。</w:t>
      </w:r>
    </w:p>
    <w:p w14:paraId="6C06BACE">
      <w:pPr>
        <w:pStyle w:val="3"/>
        <w:rPr>
          <w:color w:val="auto"/>
        </w:rPr>
      </w:pPr>
      <w:bookmarkStart w:id="153" w:name="_Toc6315"/>
      <w:bookmarkStart w:id="154" w:name="_Toc13127"/>
      <w:bookmarkStart w:id="155" w:name="_Toc7896"/>
      <w:bookmarkStart w:id="156" w:name="_Toc20736"/>
      <w:bookmarkStart w:id="157" w:name="_Toc27264"/>
      <w:r>
        <w:rPr>
          <w:rFonts w:hint="eastAsia"/>
          <w:color w:val="auto"/>
        </w:rPr>
        <w:t>9.2环境风险防范措施</w:t>
      </w:r>
      <w:bookmarkEnd w:id="153"/>
      <w:bookmarkEnd w:id="154"/>
      <w:bookmarkEnd w:id="155"/>
      <w:bookmarkEnd w:id="156"/>
      <w:bookmarkEnd w:id="157"/>
    </w:p>
    <w:p w14:paraId="59396DF7">
      <w:pPr>
        <w:pStyle w:val="4"/>
        <w:spacing w:before="0" w:after="0"/>
        <w:ind w:left="0" w:firstLine="0" w:firstLineChars="0"/>
        <w:rPr>
          <w:rFonts w:ascii="Times New Roman" w:hAnsi="Times New Roman" w:eastAsia="宋体"/>
          <w:color w:val="auto"/>
          <w:sz w:val="24"/>
          <w:szCs w:val="24"/>
        </w:rPr>
      </w:pPr>
      <w:bookmarkStart w:id="158" w:name="_Toc25079"/>
      <w:bookmarkStart w:id="159" w:name="_Toc9772"/>
      <w:bookmarkStart w:id="160" w:name="_Toc11070"/>
      <w:bookmarkStart w:id="161" w:name="_Toc3267"/>
      <w:bookmarkStart w:id="162" w:name="_Toc21245"/>
      <w:r>
        <w:rPr>
          <w:rFonts w:ascii="Times New Roman" w:hAnsi="Times New Roman" w:eastAsia="宋体"/>
          <w:color w:val="auto"/>
          <w:sz w:val="24"/>
          <w:szCs w:val="24"/>
        </w:rPr>
        <w:t>9.2.1现有工程风险防范措施</w:t>
      </w:r>
      <w:bookmarkEnd w:id="158"/>
      <w:bookmarkEnd w:id="159"/>
      <w:bookmarkEnd w:id="160"/>
      <w:bookmarkEnd w:id="161"/>
      <w:bookmarkEnd w:id="162"/>
    </w:p>
    <w:p w14:paraId="0B3C83C3">
      <w:pPr>
        <w:ind w:right="85" w:firstLine="480"/>
        <w:rPr>
          <w:rFonts w:hint="eastAsia" w:ascii="宋体" w:hAnsi="宋体" w:cs="宋体"/>
          <w:color w:val="auto"/>
          <w:spacing w:val="-3"/>
        </w:rPr>
      </w:pPr>
      <w:r>
        <w:rPr>
          <w:rFonts w:hint="eastAsia" w:ascii="宋体" w:hAnsi="宋体" w:cs="宋体"/>
          <w:color w:val="auto"/>
        </w:rPr>
        <w:t>（1）</w:t>
      </w:r>
      <w:r>
        <w:rPr>
          <w:rFonts w:ascii="宋体" w:hAnsi="宋体" w:cs="宋体"/>
          <w:color w:val="auto"/>
        </w:rPr>
        <w:t>所有危险品储存区设有围堰，正常情况下，装置检修、维护、冲洗等</w:t>
      </w:r>
      <w:r>
        <w:rPr>
          <w:rFonts w:ascii="宋体" w:hAnsi="宋体" w:cs="宋体"/>
          <w:color w:val="auto"/>
          <w:spacing w:val="-6"/>
        </w:rPr>
        <w:t>产生的含油、危险化学品的污水经收集后， 排入污水处理系统</w:t>
      </w:r>
      <w:r>
        <w:rPr>
          <w:rFonts w:ascii="宋体" w:hAnsi="宋体" w:cs="宋体"/>
          <w:color w:val="auto"/>
          <w:spacing w:val="-7"/>
        </w:rPr>
        <w:t>。在装置发生液体</w:t>
      </w:r>
      <w:r>
        <w:rPr>
          <w:rFonts w:ascii="宋体" w:hAnsi="宋体" w:cs="宋体"/>
          <w:color w:val="auto"/>
          <w:spacing w:val="-3"/>
        </w:rPr>
        <w:t>物料泄漏的情况下，泄漏物料存于装置围堰内，利用管道收集。厂区雨水排水闸有专人管理，出现泄漏时，关闭厂区内集水井及堤外阀门井的阀门，防止危险化学品通过阀门井和雨水排放系统进入海中</w:t>
      </w:r>
      <w:r>
        <w:rPr>
          <w:rFonts w:hint="eastAsia" w:ascii="宋体" w:hAnsi="宋体" w:cs="宋体"/>
          <w:color w:val="auto"/>
          <w:spacing w:val="-3"/>
        </w:rPr>
        <w:t>。</w:t>
      </w:r>
    </w:p>
    <w:p w14:paraId="2B9779F3">
      <w:pPr>
        <w:ind w:firstLine="464"/>
        <w:rPr>
          <w:rFonts w:hint="eastAsia" w:ascii="宋体" w:hAnsi="宋体" w:cs="宋体"/>
          <w:color w:val="auto"/>
          <w:spacing w:val="-4"/>
        </w:rPr>
      </w:pPr>
      <w:r>
        <w:rPr>
          <w:rFonts w:hint="eastAsia" w:ascii="宋体" w:hAnsi="宋体" w:cs="宋体"/>
          <w:color w:val="auto"/>
          <w:spacing w:val="-4"/>
        </w:rPr>
        <w:t>（2）</w:t>
      </w:r>
      <w:r>
        <w:rPr>
          <w:color w:val="auto"/>
          <w:spacing w:val="-4"/>
        </w:rPr>
        <w:t>项目所在厂区共有4座事故池，包括2座总有效容积20000m</w:t>
      </w:r>
      <w:r>
        <w:rPr>
          <w:color w:val="auto"/>
          <w:spacing w:val="-4"/>
          <w:vertAlign w:val="superscript"/>
        </w:rPr>
        <w:t>3</w:t>
      </w:r>
      <w:r>
        <w:rPr>
          <w:color w:val="auto"/>
          <w:spacing w:val="-4"/>
        </w:rPr>
        <w:t>（50m×45m×4.44m、38m×41m×6.4m）的事故池，1座2000m</w:t>
      </w:r>
      <w:r>
        <w:rPr>
          <w:color w:val="auto"/>
          <w:spacing w:val="-4"/>
          <w:vertAlign w:val="superscript"/>
        </w:rPr>
        <w:t>3</w:t>
      </w:r>
      <w:r>
        <w:rPr>
          <w:color w:val="auto"/>
          <w:spacing w:val="-4"/>
        </w:rPr>
        <w:t>（25m×20m×4m）</w:t>
      </w:r>
      <w:r>
        <w:rPr>
          <w:rFonts w:hint="eastAsia"/>
          <w:color w:val="auto"/>
          <w:spacing w:val="-4"/>
        </w:rPr>
        <w:t>，</w:t>
      </w:r>
      <w:r>
        <w:rPr>
          <w:color w:val="auto"/>
          <w:spacing w:val="-4"/>
        </w:rPr>
        <w:t>1座10000m</w:t>
      </w:r>
      <w:r>
        <w:rPr>
          <w:color w:val="auto"/>
          <w:spacing w:val="-4"/>
          <w:vertAlign w:val="superscript"/>
        </w:rPr>
        <w:t>3</w:t>
      </w:r>
      <w:r>
        <w:rPr>
          <w:color w:val="auto"/>
          <w:spacing w:val="-4"/>
        </w:rPr>
        <w:t>（41m×38m×6.4m）的事故池。</w:t>
      </w:r>
      <w:r>
        <w:rPr>
          <w:rFonts w:hint="eastAsia"/>
          <w:color w:val="auto"/>
          <w:spacing w:val="-4"/>
        </w:rPr>
        <w:t>全厂</w:t>
      </w:r>
      <w:r>
        <w:rPr>
          <w:color w:val="auto"/>
          <w:spacing w:val="-4"/>
        </w:rPr>
        <w:t>事故池收集系统总容积 32000m</w:t>
      </w:r>
      <w:r>
        <w:rPr>
          <w:color w:val="auto"/>
          <w:spacing w:val="-4"/>
          <w:vertAlign w:val="superscript"/>
        </w:rPr>
        <w:t>3</w:t>
      </w:r>
      <w:r>
        <w:rPr>
          <w:color w:val="auto"/>
          <w:spacing w:val="-4"/>
        </w:rPr>
        <w:t>。</w:t>
      </w:r>
    </w:p>
    <w:p w14:paraId="6D2E3C43">
      <w:pPr>
        <w:ind w:right="85" w:firstLine="480"/>
        <w:rPr>
          <w:rFonts w:hint="eastAsia" w:ascii="宋体" w:hAnsi="宋体" w:cs="宋体"/>
          <w:color w:val="auto"/>
          <w:spacing w:val="-2"/>
        </w:rPr>
      </w:pPr>
      <w:r>
        <w:rPr>
          <w:rFonts w:ascii="宋体" w:hAnsi="宋体" w:cs="宋体"/>
          <w:color w:val="auto"/>
        </w:rPr>
        <w:t>（</w:t>
      </w:r>
      <w:r>
        <w:rPr>
          <w:rFonts w:eastAsia="Times New Roman"/>
          <w:color w:val="auto"/>
        </w:rPr>
        <w:t>3</w:t>
      </w:r>
      <w:r>
        <w:rPr>
          <w:rFonts w:ascii="宋体" w:hAnsi="宋体" w:cs="宋体"/>
          <w:color w:val="auto"/>
        </w:rPr>
        <w:t>）厂区储备了应急设备物资，明确了应急救援需要使用</w:t>
      </w:r>
      <w:r>
        <w:rPr>
          <w:rFonts w:ascii="宋体" w:hAnsi="宋体" w:cs="宋体"/>
          <w:color w:val="auto"/>
          <w:spacing w:val="-1"/>
        </w:rPr>
        <w:t>的应急物资和装</w:t>
      </w:r>
      <w:r>
        <w:rPr>
          <w:rFonts w:ascii="宋体" w:hAnsi="宋体" w:cs="宋体"/>
          <w:color w:val="auto"/>
          <w:spacing w:val="-2"/>
        </w:rPr>
        <w:t>备的类型、数量、性能、存放位置、管理责任人及其联系方式等内容。</w:t>
      </w:r>
    </w:p>
    <w:p w14:paraId="21CAC024">
      <w:pPr>
        <w:pStyle w:val="4"/>
        <w:spacing w:before="0" w:after="0"/>
        <w:ind w:left="0" w:firstLine="0" w:firstLineChars="0"/>
        <w:rPr>
          <w:rFonts w:ascii="Times New Roman" w:hAnsi="Times New Roman" w:eastAsia="宋体"/>
          <w:color w:val="auto"/>
          <w:sz w:val="24"/>
          <w:szCs w:val="24"/>
        </w:rPr>
      </w:pPr>
      <w:bookmarkStart w:id="163" w:name="_Toc26728"/>
      <w:bookmarkStart w:id="164" w:name="_Toc32471"/>
      <w:bookmarkStart w:id="165" w:name="_Toc15665"/>
      <w:bookmarkStart w:id="166" w:name="_Toc23562"/>
      <w:bookmarkStart w:id="167" w:name="_Toc21132"/>
      <w:r>
        <w:rPr>
          <w:rFonts w:ascii="Times New Roman" w:hAnsi="Times New Roman" w:eastAsia="宋体"/>
          <w:color w:val="auto"/>
          <w:sz w:val="24"/>
          <w:szCs w:val="24"/>
        </w:rPr>
        <w:t>9.2.2工艺技术设计安全防范措施</w:t>
      </w:r>
      <w:bookmarkEnd w:id="163"/>
      <w:bookmarkEnd w:id="164"/>
      <w:bookmarkEnd w:id="165"/>
      <w:bookmarkEnd w:id="166"/>
      <w:bookmarkEnd w:id="167"/>
    </w:p>
    <w:p w14:paraId="7A39EAD5">
      <w:pPr>
        <w:ind w:firstLine="480"/>
        <w:rPr>
          <w:rFonts w:hint="eastAsia" w:ascii="宋体" w:hAnsi="宋体" w:cs="宋体"/>
          <w:color w:val="auto"/>
          <w:spacing w:val="-3"/>
        </w:rPr>
      </w:pPr>
      <w:r>
        <w:rPr>
          <w:color w:val="auto"/>
        </w:rPr>
        <w:t>在设计阶段，应采用先进可靠的工艺技术和合理的工艺流程。工艺过程中，根据工艺特点和安全要求，合理地设计工艺管线上安装的安全阀、防爆膜、自动控制检测仪表、报警系统、安全联锁装置及安全卫生检测设施，使之安全可靠。在易燃、易爆及有害物质存在的危险环境，设置危险物质检测报警装置。</w:t>
      </w:r>
    </w:p>
    <w:p w14:paraId="1AF2F1B4">
      <w:pPr>
        <w:pStyle w:val="4"/>
        <w:spacing w:before="0" w:after="0"/>
        <w:ind w:left="0" w:firstLine="0" w:firstLineChars="0"/>
        <w:rPr>
          <w:rFonts w:ascii="Times New Roman" w:hAnsi="Times New Roman" w:eastAsia="宋体"/>
          <w:color w:val="auto"/>
          <w:sz w:val="24"/>
          <w:szCs w:val="24"/>
        </w:rPr>
      </w:pPr>
      <w:bookmarkStart w:id="168" w:name="_Toc4217"/>
      <w:bookmarkStart w:id="169" w:name="_Toc14665"/>
      <w:bookmarkStart w:id="170" w:name="_Toc24601"/>
      <w:bookmarkStart w:id="171" w:name="_Toc20354"/>
      <w:bookmarkStart w:id="172" w:name="_Toc3249"/>
      <w:r>
        <w:rPr>
          <w:rFonts w:ascii="Times New Roman" w:hAnsi="Times New Roman" w:eastAsia="宋体"/>
          <w:color w:val="auto"/>
          <w:sz w:val="24"/>
          <w:szCs w:val="24"/>
        </w:rPr>
        <w:t>9.2.3危化品罐区风险防范措施</w:t>
      </w:r>
      <w:bookmarkEnd w:id="168"/>
      <w:bookmarkEnd w:id="169"/>
      <w:bookmarkEnd w:id="170"/>
      <w:bookmarkEnd w:id="171"/>
      <w:bookmarkEnd w:id="172"/>
    </w:p>
    <w:p w14:paraId="752F57D6">
      <w:pPr>
        <w:ind w:firstLine="480"/>
        <w:rPr>
          <w:color w:val="auto"/>
        </w:rPr>
      </w:pPr>
      <w:r>
        <w:rPr>
          <w:color w:val="auto"/>
        </w:rPr>
        <w:t>项目危险物质风险主要发生在储存、运输、使用浓硫酸等物料中，为减少和避免事故发生造成环境污染和人员伤亡，建设单位对可能出现跑冒滴漏的泵、阀门等处，设自动切换系统，化学品罐区等做建筑防腐。</w:t>
      </w:r>
    </w:p>
    <w:p w14:paraId="34499797">
      <w:pPr>
        <w:ind w:firstLine="480"/>
        <w:rPr>
          <w:color w:val="auto"/>
        </w:rPr>
      </w:pPr>
      <w:r>
        <w:rPr>
          <w:color w:val="auto"/>
        </w:rPr>
        <w:t>另外，针对本次新建工程，还提出以下防范措施：</w:t>
      </w:r>
    </w:p>
    <w:p w14:paraId="06495699">
      <w:pPr>
        <w:ind w:firstLine="480"/>
        <w:rPr>
          <w:color w:val="auto"/>
        </w:rPr>
      </w:pPr>
      <w:r>
        <w:rPr>
          <w:color w:val="auto"/>
        </w:rPr>
        <w:t>①建筑物的结构构造、电器设备、防爆泄压、灭火设施等都要满足消防安全要求；固体物料储存于干燥清洁的仓库内；注意防潮和雨淋，分开存放，分装和搬运作业要注意个人防护。</w:t>
      </w:r>
    </w:p>
    <w:p w14:paraId="468BDDC9">
      <w:pPr>
        <w:ind w:firstLine="480"/>
        <w:rPr>
          <w:color w:val="auto"/>
        </w:rPr>
      </w:pPr>
      <w:r>
        <w:rPr>
          <w:color w:val="auto"/>
        </w:rPr>
        <w:t>②</w:t>
      </w:r>
      <w:r>
        <w:rPr>
          <w:rFonts w:hint="eastAsia"/>
          <w:color w:val="auto"/>
        </w:rPr>
        <w:t>储罐区</w:t>
      </w:r>
      <w:r>
        <w:rPr>
          <w:color w:val="auto"/>
        </w:rPr>
        <w:t>必须有专人管理，并做好使用记录，责任到人。工作人员应进行专门培训，经考核合格后持证上岗。保管人员要做到一日三查，即上班后、当班中、下班前检查:查</w:t>
      </w:r>
      <w:r>
        <w:rPr>
          <w:rFonts w:hint="eastAsia"/>
          <w:color w:val="auto"/>
        </w:rPr>
        <w:t>罐区</w:t>
      </w:r>
      <w:r>
        <w:rPr>
          <w:color w:val="auto"/>
        </w:rPr>
        <w:t>是否渗漏，查电源是否安全。发现问题及时处理，消除隐患。</w:t>
      </w:r>
    </w:p>
    <w:p w14:paraId="7EC83651">
      <w:pPr>
        <w:ind w:firstLine="480"/>
        <w:rPr>
          <w:color w:val="auto"/>
        </w:rPr>
      </w:pPr>
      <w:r>
        <w:rPr>
          <w:color w:val="auto"/>
        </w:rPr>
        <w:t>③适时对输送管道、阀门及设备等进行检修，保证设备的安全运行，对于生产中发现的问题及时进行维修，对于安全隐患及时进行整改。设备要经常进行保养，如果发现异常情况，应立即报告进行维修，保证相关设备的正常运行。</w:t>
      </w:r>
    </w:p>
    <w:p w14:paraId="61D8BA82">
      <w:pPr>
        <w:ind w:firstLine="480"/>
        <w:rPr>
          <w:color w:val="auto"/>
        </w:rPr>
      </w:pPr>
      <w:r>
        <w:rPr>
          <w:color w:val="auto"/>
        </w:rPr>
        <w:t>④建立工业卫生、环境监测及管理系统。对工厂的正常运行进行管理。当事故发生时进行应急防毒监测、防毒指导和人员中毒救护。</w:t>
      </w:r>
    </w:p>
    <w:p w14:paraId="5277FB72">
      <w:pPr>
        <w:ind w:firstLine="480"/>
        <w:rPr>
          <w:color w:val="auto"/>
        </w:rPr>
      </w:pPr>
      <w:r>
        <w:rPr>
          <w:color w:val="auto"/>
        </w:rPr>
        <w:t>⑤加强危化品储罐运输管理，采用专用合格车辆进行运输，并配备押运人员，驾驶员及押运人员需持证上岗，严禁疲劳驾驶；运送车辆不得超装、超载，不得进入浓硫酸运输车辆禁止通行的区域，确需进入禁止通行区域的，应当事先向当地公安部门报告，并按公安部门指定的行车时间和路线进行运输，并做到文明行车；在运输车辆明显位置贴示“危险”警示标记；不断加强对运输人员及押运人员的技能培训。</w:t>
      </w:r>
    </w:p>
    <w:p w14:paraId="5FF625AB">
      <w:pPr>
        <w:ind w:firstLine="480"/>
        <w:rPr>
          <w:color w:val="auto"/>
        </w:rPr>
      </w:pPr>
      <w:r>
        <w:rPr>
          <w:color w:val="auto"/>
        </w:rPr>
        <w:t>⑥加强装卸作业管理。装卸作业场所应设置在人群活动较少的偏僻处，装卸作业人员必须具备合格的专业技能，装卸作业机械设备的性能必须符合要求，不得野蛮装卸作业，在装卸作业场所的明显位置贴示“危险”警示标记，不断加强对装卸作业人员的技能培训</w:t>
      </w:r>
      <w:r>
        <w:rPr>
          <w:rFonts w:hint="eastAsia"/>
          <w:color w:val="auto"/>
        </w:rPr>
        <w:t>。</w:t>
      </w:r>
    </w:p>
    <w:p w14:paraId="75A78163">
      <w:pPr>
        <w:pStyle w:val="4"/>
        <w:spacing w:before="0" w:after="0"/>
        <w:ind w:left="0" w:firstLine="0" w:firstLineChars="0"/>
        <w:rPr>
          <w:rFonts w:ascii="Times New Roman" w:hAnsi="Times New Roman" w:eastAsia="宋体"/>
          <w:color w:val="auto"/>
          <w:sz w:val="24"/>
          <w:szCs w:val="24"/>
        </w:rPr>
      </w:pPr>
      <w:bookmarkStart w:id="173" w:name="_Toc17"/>
      <w:bookmarkStart w:id="174" w:name="_Toc1736"/>
      <w:bookmarkStart w:id="175" w:name="_Toc32366"/>
      <w:bookmarkStart w:id="176" w:name="_Toc22111"/>
      <w:bookmarkStart w:id="177" w:name="_Toc25532"/>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4</w:t>
      </w:r>
      <w:r>
        <w:rPr>
          <w:rFonts w:ascii="Times New Roman" w:hAnsi="Times New Roman" w:eastAsia="宋体"/>
          <w:color w:val="auto"/>
          <w:sz w:val="24"/>
          <w:szCs w:val="24"/>
        </w:rPr>
        <w:t>事故大气环境风险防范措施</w:t>
      </w:r>
      <w:bookmarkEnd w:id="173"/>
      <w:bookmarkEnd w:id="174"/>
      <w:bookmarkEnd w:id="175"/>
      <w:bookmarkEnd w:id="176"/>
      <w:bookmarkEnd w:id="177"/>
    </w:p>
    <w:p w14:paraId="361BA8FA">
      <w:pPr>
        <w:ind w:firstLine="480"/>
        <w:rPr>
          <w:color w:val="auto"/>
        </w:rPr>
      </w:pPr>
      <w:r>
        <w:rPr>
          <w:color w:val="auto"/>
        </w:rPr>
        <w:t>（1）火灾、爆炸事故防范措施</w:t>
      </w:r>
    </w:p>
    <w:p w14:paraId="5E2E5BF4">
      <w:pPr>
        <w:ind w:firstLine="480"/>
        <w:rPr>
          <w:color w:val="auto"/>
        </w:rPr>
      </w:pPr>
      <w:r>
        <w:rPr>
          <w:color w:val="auto"/>
        </w:rPr>
        <w:t>为了避免或减少火灾发生，在</w:t>
      </w:r>
      <w:r>
        <w:rPr>
          <w:rFonts w:hint="eastAsia"/>
          <w:color w:val="auto"/>
        </w:rPr>
        <w:t>储罐区</w:t>
      </w:r>
      <w:r>
        <w:rPr>
          <w:color w:val="auto"/>
        </w:rPr>
        <w:t>四周每隔一定距离设置消防栓；消防用水储存于生产、消防高位水池中，并设有消防用水不被它用的技术设施，以保证用水安全。消防废水不能直接排放，须经监测处理达标后方可外排。</w:t>
      </w:r>
    </w:p>
    <w:p w14:paraId="338A9761">
      <w:pPr>
        <w:ind w:firstLine="480"/>
        <w:rPr>
          <w:color w:val="auto"/>
        </w:rPr>
      </w:pPr>
      <w:r>
        <w:rPr>
          <w:color w:val="auto"/>
        </w:rPr>
        <w:t>对于消防要求高的车间，要设置自动喷水灭火系统，并配置报警、烟感、水流指示器等装置；同时在各车间内设置室内消火栓及灭火器，并在室内消火栓上设置报警阀。</w:t>
      </w:r>
    </w:p>
    <w:p w14:paraId="66DE21C1">
      <w:pPr>
        <w:ind w:firstLine="480"/>
        <w:rPr>
          <w:color w:val="auto"/>
        </w:rPr>
      </w:pPr>
      <w:r>
        <w:rPr>
          <w:color w:val="auto"/>
        </w:rPr>
        <w:t>原辅料仓库应与周围的厂房以及其他的存储装置保持一定的防火间距。</w:t>
      </w:r>
    </w:p>
    <w:p w14:paraId="72C1C7D2">
      <w:pPr>
        <w:ind w:firstLine="480"/>
        <w:rPr>
          <w:color w:val="auto"/>
        </w:rPr>
      </w:pPr>
      <w:r>
        <w:rPr>
          <w:color w:val="auto"/>
        </w:rPr>
        <w:t>当火灾或爆炸时：</w:t>
      </w:r>
    </w:p>
    <w:p w14:paraId="0F1BB3E9">
      <w:pPr>
        <w:ind w:firstLine="480"/>
        <w:rPr>
          <w:color w:val="auto"/>
        </w:rPr>
      </w:pPr>
      <w:r>
        <w:rPr>
          <w:color w:val="auto"/>
        </w:rPr>
        <w:t>①根据事故级别启动应急预案；</w:t>
      </w:r>
    </w:p>
    <w:p w14:paraId="34D1A56C">
      <w:pPr>
        <w:ind w:firstLine="480"/>
        <w:rPr>
          <w:color w:val="auto"/>
        </w:rPr>
      </w:pPr>
      <w:r>
        <w:rPr>
          <w:color w:val="auto"/>
        </w:rPr>
        <w:t>②根据需要，切断着火设施上、下游物料，尽可能倒空着火设施附近装置或贮罐物料，防止发生连锁效应；</w:t>
      </w:r>
    </w:p>
    <w:p w14:paraId="69C3E76A">
      <w:pPr>
        <w:ind w:firstLine="480"/>
        <w:rPr>
          <w:color w:val="auto"/>
        </w:rPr>
      </w:pPr>
      <w:r>
        <w:rPr>
          <w:color w:val="auto"/>
        </w:rPr>
        <w:t xml:space="preserve">③救火的同时，采用水幕或喷淋的方法，防止引发继发事故； </w:t>
      </w:r>
    </w:p>
    <w:p w14:paraId="1B91BCC7">
      <w:pPr>
        <w:ind w:firstLine="480"/>
        <w:rPr>
          <w:color w:val="auto"/>
        </w:rPr>
      </w:pPr>
      <w:r>
        <w:rPr>
          <w:color w:val="auto"/>
        </w:rPr>
        <w:t>④据事故级别疏散周边人员。</w:t>
      </w:r>
    </w:p>
    <w:p w14:paraId="4103EE04">
      <w:pPr>
        <w:pStyle w:val="4"/>
        <w:snapToGrid/>
        <w:spacing w:before="0" w:after="0"/>
        <w:ind w:left="0" w:firstLine="0" w:firstLineChars="0"/>
        <w:rPr>
          <w:rFonts w:ascii="Times New Roman" w:hAnsi="Times New Roman" w:eastAsia="宋体"/>
          <w:color w:val="auto"/>
          <w:sz w:val="24"/>
          <w:szCs w:val="24"/>
        </w:rPr>
      </w:pPr>
      <w:r>
        <w:rPr>
          <w:rFonts w:hint="eastAsia"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5</w:t>
      </w:r>
      <w:r>
        <w:rPr>
          <w:rFonts w:ascii="Times New Roman" w:hAnsi="Times New Roman" w:eastAsia="宋体"/>
          <w:color w:val="auto"/>
          <w:sz w:val="24"/>
          <w:szCs w:val="24"/>
        </w:rPr>
        <w:t>污水处理设施事故防范措施</w:t>
      </w:r>
    </w:p>
    <w:p w14:paraId="4ECEF37B">
      <w:pPr>
        <w:ind w:firstLine="480"/>
        <w:rPr>
          <w:color w:val="auto"/>
        </w:rPr>
      </w:pPr>
      <w:r>
        <w:rPr>
          <w:rFonts w:hint="eastAsia"/>
          <w:color w:val="auto"/>
        </w:rPr>
        <w:t>①项目在设计、建设和运营的过程中，必须严格落实“源头控制、分区防治”的措施，及时有效地采取“污染监控、应急响应”措施，降低工程建设带来的环境风险。</w:t>
      </w:r>
    </w:p>
    <w:p w14:paraId="745FA254">
      <w:pPr>
        <w:ind w:firstLine="480"/>
        <w:rPr>
          <w:color w:val="auto"/>
        </w:rPr>
      </w:pPr>
      <w:r>
        <w:rPr>
          <w:rFonts w:hint="eastAsia"/>
          <w:color w:val="auto"/>
        </w:rPr>
        <w:t>②加强对废水处理系统的日常维护工作，确保废水处理系统的正常运行。定期检测各防渗措施，发现破损及时维修，及时更换受损污水输送管道，防止跑冒滴漏。</w:t>
      </w:r>
    </w:p>
    <w:p w14:paraId="13E358E5">
      <w:pPr>
        <w:ind w:firstLine="480"/>
        <w:rPr>
          <w:color w:val="auto"/>
        </w:rPr>
      </w:pPr>
      <w:r>
        <w:rPr>
          <w:rFonts w:hint="eastAsia"/>
          <w:color w:val="auto"/>
        </w:rPr>
        <w:t>③对项目场区内下游监测水井定期进行水质监测，以便及时发现水质变化的异常情况。</w:t>
      </w:r>
    </w:p>
    <w:p w14:paraId="13D5FDB8">
      <w:pPr>
        <w:ind w:firstLine="480"/>
        <w:rPr>
          <w:color w:val="auto"/>
        </w:rPr>
      </w:pPr>
      <w:r>
        <w:rPr>
          <w:rFonts w:hint="eastAsia"/>
          <w:color w:val="auto"/>
        </w:rPr>
        <w:t>⑤废水处理系统工作人员必须严格执行公司制定的设备维修保养制度，制定设备维修保养计划，定员管理，设备出现故障及时抢修。</w:t>
      </w:r>
    </w:p>
    <w:p w14:paraId="13733BFC">
      <w:pPr>
        <w:ind w:firstLine="480"/>
        <w:rPr>
          <w:color w:val="auto"/>
        </w:rPr>
      </w:pPr>
      <w:r>
        <w:rPr>
          <w:rFonts w:hint="eastAsia"/>
          <w:color w:val="auto"/>
        </w:rPr>
        <w:t>⑥备齐设备的易损配件，废水处理设备零配件应专库、专人保管，不得挪作他用。</w:t>
      </w:r>
    </w:p>
    <w:p w14:paraId="46D0F89B">
      <w:pPr>
        <w:ind w:firstLine="480"/>
        <w:rPr>
          <w:color w:val="auto"/>
        </w:rPr>
      </w:pPr>
      <w:r>
        <w:rPr>
          <w:rFonts w:hint="eastAsia"/>
          <w:color w:val="auto"/>
        </w:rPr>
        <w:t>⑦实现配备的备用污水设备完好率必须达到100%，在主设备发生故障时立即启用备用设备。</w:t>
      </w:r>
    </w:p>
    <w:p w14:paraId="59DE25C7">
      <w:pPr>
        <w:pStyle w:val="4"/>
        <w:spacing w:before="0" w:after="0"/>
        <w:ind w:left="0" w:firstLine="0" w:firstLineChars="0"/>
        <w:rPr>
          <w:rFonts w:ascii="Times New Roman" w:hAnsi="Times New Roman" w:eastAsia="宋体"/>
          <w:color w:val="auto"/>
          <w:sz w:val="24"/>
          <w:szCs w:val="24"/>
        </w:rPr>
      </w:pPr>
      <w:bookmarkStart w:id="178" w:name="_Toc29403"/>
      <w:bookmarkStart w:id="179" w:name="_Toc18515"/>
      <w:bookmarkStart w:id="180" w:name="_Toc4382"/>
      <w:bookmarkStart w:id="181" w:name="_Toc21658"/>
      <w:bookmarkStart w:id="182" w:name="_Toc12105"/>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6</w:t>
      </w:r>
      <w:r>
        <w:rPr>
          <w:rFonts w:ascii="Times New Roman" w:hAnsi="Times New Roman" w:eastAsia="宋体"/>
          <w:color w:val="auto"/>
          <w:sz w:val="24"/>
          <w:szCs w:val="24"/>
        </w:rPr>
        <w:t>事故废水环境风险防范措施</w:t>
      </w:r>
      <w:bookmarkEnd w:id="178"/>
      <w:bookmarkEnd w:id="179"/>
      <w:bookmarkEnd w:id="180"/>
      <w:bookmarkEnd w:id="181"/>
      <w:bookmarkEnd w:id="182"/>
    </w:p>
    <w:p w14:paraId="3A5C2A78">
      <w:pPr>
        <w:ind w:firstLine="480"/>
        <w:rPr>
          <w:color w:val="auto"/>
        </w:rPr>
      </w:pPr>
      <w:r>
        <w:rPr>
          <w:color w:val="auto"/>
        </w:rPr>
        <w:t>1、建立“三级”防控体系</w:t>
      </w:r>
    </w:p>
    <w:p w14:paraId="7CD61C00">
      <w:pPr>
        <w:ind w:firstLine="480"/>
        <w:rPr>
          <w:color w:val="auto"/>
        </w:rPr>
      </w:pPr>
      <w:r>
        <w:rPr>
          <w:color w:val="auto"/>
        </w:rPr>
        <w:t>为避免项目事故废水进入外环境造成污染，项目设置三级风险防范措施：</w:t>
      </w:r>
    </w:p>
    <w:p w14:paraId="3CFD271C">
      <w:pPr>
        <w:ind w:firstLine="480"/>
        <w:rPr>
          <w:color w:val="auto"/>
        </w:rPr>
      </w:pPr>
      <w:r>
        <w:rPr>
          <w:color w:val="auto"/>
        </w:rPr>
        <w:t>（1）一级风险防范措施—地沟及围堰</w:t>
      </w:r>
    </w:p>
    <w:p w14:paraId="56D2216E">
      <w:pPr>
        <w:ind w:firstLine="480"/>
        <w:rPr>
          <w:color w:val="auto"/>
        </w:rPr>
      </w:pPr>
      <w:r>
        <w:rPr>
          <w:color w:val="auto"/>
        </w:rPr>
        <w:t>必须建设装置区围堰、罐区防火堤及其配套设施（如备用罐、储液池、导流设施、清污水切换设施等），防止污染雨水和轻微事故泄漏造成的环境污染；设置事故废水收集系统。储罐设置围堰，地沟及围堰内设泵、管线与厂区事故应急池相连，可及时将废水导排至事故应急池。建设单位应严格按照相关规范建设围堰，围堰容积需满足事故下储罐泄漏最大量的要求。正常情况下，应保证围堰内不能存放废水或其他水，降水时积聚的水应及时排空。若车间发生泄漏事故，泄漏物料进入地沟，待事故妥善处理后将可回收部分进行回收利用，不可回收部分分批送至污水处理站进行处理后达标排放；若化学品储罐发生泄漏，首先将泄漏物料收集在围堰内，待事故妥善处理后将可回收部分进行回收利用，不可回收部分分批送至污水处理站进行处理后达标排放。</w:t>
      </w:r>
    </w:p>
    <w:p w14:paraId="56596502">
      <w:pPr>
        <w:ind w:firstLine="480"/>
        <w:rPr>
          <w:color w:val="auto"/>
        </w:rPr>
      </w:pPr>
      <w:r>
        <w:rPr>
          <w:color w:val="auto"/>
        </w:rPr>
        <w:t>（2）二级风险防范措施—事故应急池</w:t>
      </w:r>
    </w:p>
    <w:p w14:paraId="3E84D4B8">
      <w:pPr>
        <w:ind w:firstLine="464" w:firstLineChars="0"/>
        <w:rPr>
          <w:color w:val="auto"/>
          <w:spacing w:val="-4"/>
        </w:rPr>
      </w:pPr>
      <w:r>
        <w:rPr>
          <w:color w:val="auto"/>
          <w:spacing w:val="-4"/>
        </w:rPr>
        <w:t>项目所在厂区共有 4座事故池，事故池收集系统总容积 32000m</w:t>
      </w:r>
      <w:r>
        <w:rPr>
          <w:color w:val="auto"/>
          <w:spacing w:val="-4"/>
          <w:vertAlign w:val="superscript"/>
        </w:rPr>
        <w:t>3</w:t>
      </w:r>
      <w:r>
        <w:rPr>
          <w:color w:val="auto"/>
          <w:spacing w:val="-4"/>
        </w:rPr>
        <w:t>。且金桂浆纸</w:t>
      </w:r>
      <w:r>
        <w:rPr>
          <w:color w:val="auto"/>
          <w:spacing w:val="-3"/>
        </w:rPr>
        <w:t>在全厂各车间设</w:t>
      </w:r>
      <w:r>
        <w:rPr>
          <w:color w:val="auto"/>
          <w:spacing w:val="-4"/>
        </w:rPr>
        <w:t>置围堰，事故状态下收集部分危险化学品，防止泄漏危险化学品扩散。</w:t>
      </w:r>
      <w:r>
        <w:rPr>
          <w:rFonts w:hint="eastAsia"/>
          <w:color w:val="auto"/>
          <w:spacing w:val="-4"/>
        </w:rPr>
        <w:t>根据已批复的现有工程环评，现有工程</w:t>
      </w:r>
      <w:r>
        <w:rPr>
          <w:color w:val="auto"/>
          <w:spacing w:val="-1"/>
        </w:rPr>
        <w:t>发生事故时可能进入</w:t>
      </w:r>
      <w:r>
        <w:rPr>
          <w:rFonts w:hint="eastAsia"/>
          <w:color w:val="auto"/>
          <w:spacing w:val="-1"/>
        </w:rPr>
        <w:t>事故池的事故废水总量</w:t>
      </w:r>
      <w:r>
        <w:rPr>
          <w:rFonts w:hint="eastAsia"/>
          <w:color w:val="auto"/>
          <w:spacing w:val="-4"/>
        </w:rPr>
        <w:t>V</w:t>
      </w:r>
      <w:r>
        <w:rPr>
          <w:rFonts w:hint="eastAsia"/>
          <w:color w:val="auto"/>
          <w:spacing w:val="-4"/>
          <w:vertAlign w:val="subscript"/>
        </w:rPr>
        <w:t>总</w:t>
      </w:r>
      <w:r>
        <w:rPr>
          <w:rFonts w:hint="eastAsia"/>
          <w:color w:val="auto"/>
          <w:spacing w:val="-4"/>
        </w:rPr>
        <w:t>为24203.5</w:t>
      </w:r>
      <w:r>
        <w:rPr>
          <w:color w:val="auto"/>
          <w:spacing w:val="-4"/>
        </w:rPr>
        <w:t>m</w:t>
      </w:r>
      <w:r>
        <w:rPr>
          <w:color w:val="auto"/>
          <w:spacing w:val="-4"/>
          <w:vertAlign w:val="superscript"/>
        </w:rPr>
        <w:t>3</w:t>
      </w:r>
      <w:r>
        <w:rPr>
          <w:rFonts w:hint="eastAsia"/>
          <w:color w:val="auto"/>
          <w:spacing w:val="-4"/>
        </w:rPr>
        <w:t>，消防废水及初期雨水已按全场核算。本项目发生事故时，新增事故废水为</w:t>
      </w:r>
      <w:r>
        <w:rPr>
          <w:rFonts w:hint="eastAsia"/>
          <w:color w:val="auto"/>
          <w:spacing w:val="-4"/>
          <w:lang w:val="en-US" w:eastAsia="zh-CN"/>
        </w:rPr>
        <w:t>160</w:t>
      </w:r>
      <w:r>
        <w:rPr>
          <w:rFonts w:hint="eastAsia"/>
          <w:color w:val="auto"/>
          <w:spacing w:val="-4"/>
        </w:rPr>
        <w:t>m</w:t>
      </w:r>
      <w:r>
        <w:rPr>
          <w:rFonts w:hint="eastAsia"/>
          <w:color w:val="auto"/>
          <w:spacing w:val="-4"/>
          <w:vertAlign w:val="superscript"/>
        </w:rPr>
        <w:t>3</w:t>
      </w:r>
      <w:r>
        <w:rPr>
          <w:rFonts w:hint="eastAsia"/>
          <w:color w:val="auto"/>
          <w:spacing w:val="-4"/>
        </w:rPr>
        <w:t>，则项目实施后全厂V</w:t>
      </w:r>
      <w:r>
        <w:rPr>
          <w:rFonts w:hint="eastAsia"/>
          <w:color w:val="auto"/>
          <w:spacing w:val="-4"/>
          <w:vertAlign w:val="subscript"/>
        </w:rPr>
        <w:t>总</w:t>
      </w:r>
      <w:r>
        <w:rPr>
          <w:rFonts w:hint="eastAsia"/>
          <w:color w:val="auto"/>
          <w:spacing w:val="-4"/>
        </w:rPr>
        <w:t>为24</w:t>
      </w:r>
      <w:r>
        <w:rPr>
          <w:rFonts w:hint="eastAsia"/>
          <w:color w:val="auto"/>
          <w:spacing w:val="-4"/>
          <w:lang w:val="en-US" w:eastAsia="zh-CN"/>
        </w:rPr>
        <w:t>363.5</w:t>
      </w:r>
      <w:r>
        <w:rPr>
          <w:color w:val="auto"/>
          <w:spacing w:val="-4"/>
        </w:rPr>
        <w:t>m</w:t>
      </w:r>
      <w:r>
        <w:rPr>
          <w:color w:val="auto"/>
          <w:spacing w:val="-4"/>
          <w:vertAlign w:val="superscript"/>
        </w:rPr>
        <w:t>3</w:t>
      </w:r>
      <w:r>
        <w:rPr>
          <w:rFonts w:hint="eastAsia"/>
          <w:color w:val="auto"/>
          <w:spacing w:val="-4"/>
        </w:rPr>
        <w:t>，现有事故池仍能满足接纳本项目新增的事故废水。</w:t>
      </w:r>
    </w:p>
    <w:p w14:paraId="08E16C44">
      <w:pPr>
        <w:ind w:firstLine="464" w:firstLineChars="0"/>
        <w:rPr>
          <w:rFonts w:hint="eastAsia" w:ascii="宋体" w:hAnsi="宋体" w:cs="宋体"/>
          <w:color w:val="auto"/>
          <w:spacing w:val="-4"/>
        </w:rPr>
      </w:pPr>
      <w:r>
        <w:rPr>
          <w:color w:val="auto"/>
          <w:spacing w:val="-4"/>
        </w:rPr>
        <w:t>项目所在厂区将对可能排入事故池的收集系统范围内发生事故的一个罐组或一套装置的物料、发生事故的储罐或装置的消防水、发生事故时仍必须进入该收集系统的初期雨水、发生事故时仍必须进入该收集系统的生产废水，进行必要的监测。其中，对发生事故的一个罐组或一套装置的物料，围堰或收集沟收集后，可限流进入厂内污水处理站进行处理；对发生事故的储罐或装置的消防水，也可经过必要的预处理措施后，限流进入厂内污水处理站进行处理。项目所在厂区事故池的设置，可较大限度上减轻项目事故排水对厂内污水处理设施可能带来的冲击影响，更大限度降低项目事故排水可能给区域水环境带来的环境风险。本项目实施后，</w:t>
      </w:r>
      <w:r>
        <w:rPr>
          <w:rFonts w:ascii="宋体" w:hAnsi="宋体" w:cs="宋体"/>
          <w:color w:val="auto"/>
          <w:spacing w:val="-4"/>
        </w:rPr>
        <w:t>不会对项目厂区现有工程及已批在建工程的纳污水体新增地表水环境风险。</w:t>
      </w:r>
    </w:p>
    <w:p w14:paraId="4B0322E0">
      <w:pPr>
        <w:ind w:firstLine="480"/>
        <w:rPr>
          <w:color w:val="auto"/>
        </w:rPr>
      </w:pPr>
      <w:r>
        <w:rPr>
          <w:color w:val="auto"/>
        </w:rPr>
        <w:t>（3）三级风险防范措施—雨水废水排口闸阀</w:t>
      </w:r>
    </w:p>
    <w:p w14:paraId="525DD1BA">
      <w:pPr>
        <w:ind w:firstLine="480"/>
        <w:rPr>
          <w:color w:val="auto"/>
        </w:rPr>
      </w:pPr>
      <w:r>
        <w:rPr>
          <w:color w:val="auto"/>
        </w:rPr>
        <w:t>一般情况下，事故发生后，一级、二级风险防范措施即能够将事故控制在厂内，不会对周边河水环境造成不良影响，但由于自然灾害等强烈不可抗力造成的危害则更加难以控制。</w:t>
      </w:r>
    </w:p>
    <w:p w14:paraId="7443AB0D">
      <w:pPr>
        <w:ind w:firstLine="480"/>
        <w:rPr>
          <w:color w:val="auto"/>
        </w:rPr>
      </w:pPr>
      <w:r>
        <w:rPr>
          <w:rFonts w:hint="eastAsia"/>
          <w:color w:val="auto"/>
        </w:rPr>
        <w:t>1、现有工程已</w:t>
      </w:r>
      <w:r>
        <w:rPr>
          <w:color w:val="auto"/>
        </w:rPr>
        <w:t>在厂区雨水和废水排口设置闸阀，一旦由于自然灾害等强烈不可抗力造成物料或污水泄漏，停产后一级、二级风险防范措施未能全部储存物料或污水，或由于自然灾害等不可抗力因素造成围堰、事故池破裂，立即关闭闸阀，避免事故废水由雨水排口进入外环境，最大限度避免事故废水进入地表水体。</w:t>
      </w:r>
    </w:p>
    <w:p w14:paraId="630613CC">
      <w:pPr>
        <w:ind w:firstLine="480"/>
        <w:rPr>
          <w:color w:val="auto"/>
        </w:rPr>
      </w:pPr>
      <w:r>
        <w:rPr>
          <w:color w:val="auto"/>
        </w:rPr>
        <w:t>2、雨水系统设计</w:t>
      </w:r>
    </w:p>
    <w:p w14:paraId="7B325F88">
      <w:pPr>
        <w:ind w:firstLine="480"/>
        <w:rPr>
          <w:color w:val="auto"/>
        </w:rPr>
      </w:pPr>
      <w:r>
        <w:rPr>
          <w:rFonts w:hint="eastAsia"/>
          <w:color w:val="auto"/>
        </w:rPr>
        <w:t>全厂</w:t>
      </w:r>
      <w:r>
        <w:rPr>
          <w:color w:val="auto"/>
        </w:rPr>
        <w:t>实施“雨污分流”，雨水管沟内在关键节点闸门、抽水泵、管线与厂区事故池相连，废水一旦进入雨水系统，可将废水抽至事故池后再送至污水处理厂处理，阻断事故废水直接通过雨水系统进入厂外水体，造成污染。</w:t>
      </w:r>
    </w:p>
    <w:p w14:paraId="5687F039">
      <w:pPr>
        <w:ind w:firstLine="480"/>
        <w:rPr>
          <w:color w:val="auto"/>
        </w:rPr>
      </w:pPr>
      <w:r>
        <w:rPr>
          <w:color w:val="auto"/>
        </w:rPr>
        <w:t>3、事故状态下废水收集机制</w:t>
      </w:r>
    </w:p>
    <w:p w14:paraId="38179273">
      <w:pPr>
        <w:ind w:firstLine="480"/>
        <w:rPr>
          <w:color w:val="auto"/>
        </w:rPr>
      </w:pPr>
      <w:r>
        <w:rPr>
          <w:color w:val="auto"/>
        </w:rPr>
        <w:t>事故情形下，若发生泄漏事故，泄漏物料进入地沟，后导入事故池等待处理；初期雨水经雨水沟闸板阀截留后进入初期雨水收集池暂存，后分批进入园区污水管网，雨水管网排口设有闸阀，一旦生产事故废水（如池体溢流）、消防废水等混入雨水管网，可关闭闸阀避免事故废水通过雨水管网进入外环境，混入雨水管网的废水暂存于管网内，后导入事故池进行处理。</w:t>
      </w:r>
    </w:p>
    <w:p w14:paraId="7B5A1426">
      <w:pPr>
        <w:pStyle w:val="4"/>
        <w:spacing w:before="0" w:after="0"/>
        <w:ind w:left="0" w:firstLine="0" w:firstLineChars="0"/>
        <w:rPr>
          <w:rFonts w:ascii="Times New Roman" w:hAnsi="Times New Roman" w:eastAsia="宋体"/>
          <w:color w:val="auto"/>
          <w:sz w:val="24"/>
          <w:szCs w:val="24"/>
        </w:rPr>
      </w:pPr>
      <w:bookmarkStart w:id="183" w:name="_Toc28737"/>
      <w:bookmarkStart w:id="184" w:name="_Toc25259"/>
      <w:bookmarkStart w:id="185" w:name="_Toc16523"/>
      <w:r>
        <w:rPr>
          <w:rFonts w:ascii="Times New Roman" w:hAnsi="Times New Roman" w:eastAsia="宋体"/>
          <w:color w:val="auto"/>
          <w:sz w:val="24"/>
          <w:szCs w:val="24"/>
        </w:rPr>
        <w:t>9.2.</w:t>
      </w:r>
      <w:r>
        <w:rPr>
          <w:rFonts w:hint="eastAsia" w:ascii="Times New Roman" w:hAnsi="Times New Roman" w:eastAsia="宋体"/>
          <w:color w:val="auto"/>
          <w:sz w:val="24"/>
          <w:szCs w:val="24"/>
          <w:lang w:val="en-US" w:eastAsia="zh-CN"/>
        </w:rPr>
        <w:t>7</w:t>
      </w:r>
      <w:r>
        <w:rPr>
          <w:rFonts w:ascii="Times New Roman" w:hAnsi="Times New Roman" w:eastAsia="宋体"/>
          <w:color w:val="auto"/>
          <w:sz w:val="24"/>
          <w:szCs w:val="24"/>
        </w:rPr>
        <w:t>事故地下水、土壤环境风险防范措施</w:t>
      </w:r>
      <w:bookmarkEnd w:id="183"/>
      <w:bookmarkEnd w:id="184"/>
      <w:bookmarkEnd w:id="185"/>
    </w:p>
    <w:p w14:paraId="49C3F5DB">
      <w:pPr>
        <w:ind w:firstLine="480"/>
        <w:rPr>
          <w:color w:val="auto"/>
        </w:rPr>
      </w:pPr>
      <w:r>
        <w:rPr>
          <w:color w:val="auto"/>
        </w:rPr>
        <w:t>（1）污染源头控制措施</w:t>
      </w:r>
    </w:p>
    <w:p w14:paraId="7DBBBCBB">
      <w:pPr>
        <w:ind w:firstLine="480"/>
        <w:rPr>
          <w:color w:val="auto"/>
        </w:rPr>
      </w:pPr>
      <w:r>
        <w:rPr>
          <w:color w:val="auto"/>
        </w:rPr>
        <w:t>厂区运营期间，应对污水管道严把质量关，采用良好的抗腐蚀管道，对管道排水采用监控措施，一旦发生污水管道泄漏，应立即对管道进行检修，若短时间内泄漏源可修缮完毕，则应在最快时间内修复，若泄漏源大，应适时考虑停产，防止泄漏污水进一步污染地下水和土壤环境，待管道修复后恢复生产。</w:t>
      </w:r>
    </w:p>
    <w:p w14:paraId="26443A89">
      <w:pPr>
        <w:ind w:firstLine="480"/>
        <w:rPr>
          <w:color w:val="auto"/>
        </w:rPr>
      </w:pPr>
      <w:r>
        <w:rPr>
          <w:color w:val="auto"/>
        </w:rPr>
        <w:t>（2）分区防渗措施</w:t>
      </w:r>
    </w:p>
    <w:p w14:paraId="22866320">
      <w:pPr>
        <w:ind w:firstLine="480"/>
        <w:rPr>
          <w:color w:val="auto"/>
        </w:rPr>
      </w:pPr>
      <w:r>
        <w:rPr>
          <w:color w:val="auto"/>
        </w:rPr>
        <w:t>地面、路面进行水泥硬化处理，生产区还需采取专门的防腐防渗措施，防止废水或废液下渗污染地下水和土壤环境。项目采取的人工防渗措施主要包括厂区内污染区地面的防渗措施和泄漏、渗漏污染物收集措施。</w:t>
      </w:r>
    </w:p>
    <w:p w14:paraId="189595CC">
      <w:pPr>
        <w:ind w:firstLine="480"/>
        <w:rPr>
          <w:color w:val="auto"/>
        </w:rPr>
      </w:pPr>
      <w:r>
        <w:rPr>
          <w:color w:val="auto"/>
        </w:rPr>
        <w:t>（3）若发生泄漏事故，及时启动应急预案，保障居民饮水安全。</w:t>
      </w:r>
    </w:p>
    <w:p w14:paraId="3DA07E6A">
      <w:pPr>
        <w:pStyle w:val="2"/>
        <w:spacing w:before="0" w:after="0" w:line="360" w:lineRule="auto"/>
        <w:ind w:left="0" w:firstLine="0" w:firstLineChars="0"/>
        <w:rPr>
          <w:b/>
          <w:bCs/>
          <w:color w:val="auto"/>
        </w:rPr>
      </w:pPr>
      <w:bookmarkStart w:id="186" w:name="_Toc15761"/>
      <w:bookmarkStart w:id="187" w:name="_Toc4284"/>
      <w:bookmarkStart w:id="188" w:name="_Toc19557"/>
      <w:bookmarkStart w:id="189" w:name="_Toc6571"/>
      <w:bookmarkStart w:id="190" w:name="_Toc4469"/>
      <w:r>
        <w:rPr>
          <w:rFonts w:hint="eastAsia"/>
          <w:b/>
          <w:bCs/>
          <w:color w:val="auto"/>
        </w:rPr>
        <w:t>10应急预案</w:t>
      </w:r>
      <w:bookmarkEnd w:id="186"/>
      <w:bookmarkEnd w:id="187"/>
      <w:bookmarkEnd w:id="188"/>
      <w:bookmarkEnd w:id="189"/>
      <w:bookmarkEnd w:id="190"/>
    </w:p>
    <w:p w14:paraId="511E710A">
      <w:pPr>
        <w:ind w:left="40" w:right="79" w:firstLine="468"/>
        <w:rPr>
          <w:color w:val="auto"/>
          <w:spacing w:val="-3"/>
        </w:rPr>
      </w:pPr>
      <w:r>
        <w:rPr>
          <w:color w:val="auto"/>
          <w:spacing w:val="-3"/>
        </w:rPr>
        <w:t>金桂浆纸编制了《广西金桂浆纸业有限公司突发环境事件应急预案》，并于2024年1月23日报钦州市生态环境局备案。目前金桂浆纸环境风险应急预案体系较完善，已经建立的各类应急预案还包括《重大事故人员疏散专项应急预案》、《环境异常处理紧急应变计划》、《制浆车间泄漏应变预案》、《黑液、绿液、白液、臭气泄漏紧急应变预案》、《化学品泄漏事故专项应急预案》（双氧水、氢氧化钠、硫酸、次氯酸钠、醋酸、稳定剂、DTPA）、《火灾事故专项应急预案》、《加油站油库火灾紧急应变计划》、《木片堆场火灾应变计划》、《LPG 站液化石油气泄漏现场处置方案》、《氨泄漏安全事故应急专项预案》等。</w:t>
      </w:r>
    </w:p>
    <w:p w14:paraId="17E35FE2">
      <w:pPr>
        <w:ind w:left="40" w:right="79" w:firstLine="468"/>
        <w:rPr>
          <w:rFonts w:hint="eastAsia" w:ascii="宋体" w:hAnsi="宋体" w:cs="宋体"/>
          <w:color w:val="auto"/>
        </w:rPr>
      </w:pPr>
      <w:r>
        <w:rPr>
          <w:rFonts w:ascii="宋体" w:hAnsi="宋体" w:cs="宋体"/>
          <w:color w:val="auto"/>
          <w:spacing w:val="-3"/>
        </w:rPr>
        <w:t>公司每年组织职工进行突发环境事件应急培训</w:t>
      </w:r>
      <w:r>
        <w:rPr>
          <w:rFonts w:ascii="宋体" w:hAnsi="宋体" w:cs="宋体"/>
          <w:color w:val="auto"/>
          <w:spacing w:val="-4"/>
        </w:rPr>
        <w:t>和演习，包括制浆车间污水溢</w:t>
      </w:r>
      <w:r>
        <w:rPr>
          <w:rFonts w:ascii="宋体" w:hAnsi="宋体" w:cs="宋体"/>
          <w:color w:val="auto"/>
          <w:spacing w:val="-3"/>
        </w:rPr>
        <w:t>流应急处置演练、制浆车间泄漏应急处置演练、排海管道泄漏应急处置演练、污水泄露环境应急演练、污泥泄漏应急处置等。</w:t>
      </w:r>
    </w:p>
    <w:p w14:paraId="08E20D03">
      <w:pPr>
        <w:ind w:left="39" w:right="79" w:firstLine="468"/>
        <w:rPr>
          <w:rFonts w:hint="eastAsia" w:ascii="宋体" w:hAnsi="宋体" w:cs="宋体"/>
          <w:color w:val="auto"/>
        </w:rPr>
      </w:pPr>
      <w:r>
        <w:rPr>
          <w:rFonts w:ascii="宋体" w:hAnsi="宋体" w:cs="宋体"/>
          <w:color w:val="auto"/>
          <w:spacing w:val="-3"/>
        </w:rPr>
        <w:t>拟建项目实施后，建设单位应针对项目的环境应急措施需求，及</w:t>
      </w:r>
      <w:r>
        <w:rPr>
          <w:rFonts w:ascii="宋体" w:hAnsi="宋体" w:cs="宋体"/>
          <w:color w:val="auto"/>
          <w:spacing w:val="-4"/>
        </w:rPr>
        <w:t>时修订现有</w:t>
      </w:r>
      <w:r>
        <w:rPr>
          <w:rFonts w:ascii="宋体" w:hAnsi="宋体" w:cs="宋体"/>
          <w:color w:val="auto"/>
          <w:spacing w:val="-3"/>
        </w:rPr>
        <w:t>环境风险应急预案，对拟建项目实施后可能发生的各类环境事故风险提出有效的</w:t>
      </w:r>
      <w:r>
        <w:rPr>
          <w:rFonts w:ascii="宋体" w:hAnsi="宋体" w:cs="宋体"/>
          <w:color w:val="auto"/>
          <w:spacing w:val="-2"/>
        </w:rPr>
        <w:t>应对措施并定期加以演练，不断细化相关内容，有效应对环境风险。</w:t>
      </w:r>
    </w:p>
    <w:p w14:paraId="6319F07F">
      <w:pPr>
        <w:pStyle w:val="3"/>
        <w:rPr>
          <w:color w:val="auto"/>
        </w:rPr>
      </w:pPr>
      <w:bookmarkStart w:id="191" w:name="_Toc11349"/>
      <w:bookmarkStart w:id="192" w:name="_Toc1481"/>
      <w:bookmarkStart w:id="193" w:name="_Toc11659"/>
      <w:bookmarkStart w:id="194" w:name="_Toc17540"/>
      <w:bookmarkStart w:id="195" w:name="_Toc29096"/>
      <w:r>
        <w:rPr>
          <w:rFonts w:hint="eastAsia"/>
          <w:color w:val="auto"/>
        </w:rPr>
        <w:t>10.</w:t>
      </w:r>
      <w:r>
        <w:rPr>
          <w:color w:val="auto"/>
        </w:rPr>
        <w:t>1 编制目的</w:t>
      </w:r>
      <w:bookmarkEnd w:id="191"/>
      <w:bookmarkEnd w:id="192"/>
      <w:bookmarkEnd w:id="193"/>
      <w:bookmarkEnd w:id="194"/>
      <w:bookmarkEnd w:id="195"/>
    </w:p>
    <w:p w14:paraId="752C321E">
      <w:pPr>
        <w:ind w:left="38" w:right="80" w:firstLine="468"/>
        <w:rPr>
          <w:rFonts w:hint="eastAsia" w:ascii="宋体" w:hAnsi="宋体" w:cs="宋体"/>
          <w:color w:val="auto"/>
        </w:rPr>
      </w:pPr>
      <w:r>
        <w:rPr>
          <w:rFonts w:ascii="宋体" w:hAnsi="宋体" w:cs="宋体"/>
          <w:color w:val="auto"/>
          <w:spacing w:val="-3"/>
        </w:rPr>
        <w:t>为有效应对突发环境事故，提高企业应对突发环境事件的</w:t>
      </w:r>
      <w:r>
        <w:rPr>
          <w:rFonts w:ascii="宋体" w:hAnsi="宋体" w:cs="宋体"/>
          <w:color w:val="auto"/>
          <w:spacing w:val="-4"/>
        </w:rPr>
        <w:t>能力，将突发环境</w:t>
      </w:r>
      <w:r>
        <w:rPr>
          <w:rFonts w:ascii="宋体" w:hAnsi="宋体" w:cs="宋体"/>
          <w:color w:val="auto"/>
          <w:spacing w:val="-3"/>
        </w:rPr>
        <w:t>事件对人员、财产和环境造成的损失减少到最小、最大限度的保障人民群众的生命财产安全及环境安全，根据相关法律法规要求，结合项目实际，制定出环境风</w:t>
      </w:r>
      <w:r>
        <w:rPr>
          <w:rFonts w:ascii="宋体" w:hAnsi="宋体" w:cs="宋体"/>
          <w:color w:val="auto"/>
          <w:spacing w:val="-6"/>
        </w:rPr>
        <w:t>险应急预案。</w:t>
      </w:r>
    </w:p>
    <w:p w14:paraId="3B8B9E03">
      <w:pPr>
        <w:pStyle w:val="3"/>
        <w:rPr>
          <w:color w:val="auto"/>
        </w:rPr>
      </w:pPr>
      <w:bookmarkStart w:id="196" w:name="_Toc26739"/>
      <w:bookmarkStart w:id="197" w:name="_Toc12269"/>
      <w:bookmarkStart w:id="198" w:name="_Toc28862"/>
      <w:bookmarkStart w:id="199" w:name="_Toc29007"/>
      <w:bookmarkStart w:id="200" w:name="_Toc8984"/>
      <w:r>
        <w:rPr>
          <w:rFonts w:hint="eastAsia"/>
          <w:color w:val="auto"/>
        </w:rPr>
        <w:t>10.</w:t>
      </w:r>
      <w:r>
        <w:rPr>
          <w:color w:val="auto"/>
        </w:rPr>
        <w:t>2 编制依据</w:t>
      </w:r>
      <w:bookmarkEnd w:id="196"/>
      <w:bookmarkEnd w:id="197"/>
      <w:bookmarkEnd w:id="198"/>
      <w:bookmarkEnd w:id="199"/>
      <w:bookmarkEnd w:id="200"/>
    </w:p>
    <w:p w14:paraId="7639AF54">
      <w:pPr>
        <w:ind w:firstLine="448"/>
        <w:rPr>
          <w:rFonts w:hint="eastAsia" w:ascii="宋体" w:hAnsi="宋体" w:cs="宋体"/>
          <w:color w:val="auto"/>
        </w:rPr>
      </w:pPr>
      <w:r>
        <w:rPr>
          <w:rFonts w:ascii="宋体" w:hAnsi="宋体" w:cs="宋体"/>
          <w:color w:val="auto"/>
          <w:spacing w:val="-8"/>
        </w:rPr>
        <w:t>（</w:t>
      </w:r>
      <w:r>
        <w:rPr>
          <w:rFonts w:eastAsia="Times New Roman"/>
          <w:color w:val="auto"/>
          <w:spacing w:val="-8"/>
        </w:rPr>
        <w:t>1</w:t>
      </w:r>
      <w:r>
        <w:rPr>
          <w:rFonts w:ascii="宋体" w:hAnsi="宋体" w:cs="宋体"/>
          <w:color w:val="auto"/>
          <w:spacing w:val="-8"/>
        </w:rPr>
        <w:t>）《建设项目环境风险评价技术导则》（</w:t>
      </w:r>
      <w:r>
        <w:rPr>
          <w:rFonts w:eastAsia="Times New Roman"/>
          <w:color w:val="auto"/>
          <w:spacing w:val="-8"/>
        </w:rPr>
        <w:t>HJ169-2018</w:t>
      </w:r>
      <w:r>
        <w:rPr>
          <w:rFonts w:ascii="宋体" w:hAnsi="宋体" w:cs="宋体"/>
          <w:color w:val="auto"/>
          <w:spacing w:val="-44"/>
        </w:rPr>
        <w:t>）；</w:t>
      </w:r>
    </w:p>
    <w:p w14:paraId="1E082C58">
      <w:pPr>
        <w:ind w:firstLine="444"/>
        <w:rPr>
          <w:rFonts w:hint="eastAsia" w:ascii="宋体" w:hAnsi="宋体" w:cs="宋体"/>
          <w:color w:val="auto"/>
        </w:rPr>
      </w:pPr>
      <w:r>
        <w:rPr>
          <w:rFonts w:ascii="宋体" w:hAnsi="宋体" w:cs="宋体"/>
          <w:color w:val="auto"/>
          <w:spacing w:val="-9"/>
        </w:rPr>
        <w:t>（</w:t>
      </w:r>
      <w:r>
        <w:rPr>
          <w:rFonts w:eastAsia="Times New Roman"/>
          <w:color w:val="auto"/>
          <w:spacing w:val="-9"/>
        </w:rPr>
        <w:t>2</w:t>
      </w:r>
      <w:r>
        <w:rPr>
          <w:rFonts w:ascii="宋体" w:hAnsi="宋体" w:cs="宋体"/>
          <w:color w:val="auto"/>
          <w:spacing w:val="-9"/>
        </w:rPr>
        <w:t>）《企业突发环境事件风险分级方法》（</w:t>
      </w:r>
      <w:r>
        <w:rPr>
          <w:rFonts w:eastAsia="Times New Roman"/>
          <w:color w:val="auto"/>
          <w:spacing w:val="-9"/>
        </w:rPr>
        <w:t>HJ941-2018</w:t>
      </w:r>
      <w:r>
        <w:rPr>
          <w:rFonts w:ascii="宋体" w:hAnsi="宋体" w:cs="宋体"/>
          <w:color w:val="auto"/>
          <w:spacing w:val="-38"/>
        </w:rPr>
        <w:t>）；</w:t>
      </w:r>
    </w:p>
    <w:p w14:paraId="3A99E524">
      <w:pPr>
        <w:ind w:firstLine="436"/>
        <w:rPr>
          <w:rFonts w:hint="eastAsia" w:ascii="宋体" w:hAnsi="宋体" w:cs="宋体"/>
          <w:color w:val="auto"/>
        </w:rPr>
      </w:pPr>
      <w:r>
        <w:rPr>
          <w:rFonts w:ascii="宋体" w:hAnsi="宋体" w:cs="宋体"/>
          <w:color w:val="auto"/>
          <w:spacing w:val="-11"/>
        </w:rPr>
        <w:t>（</w:t>
      </w:r>
      <w:r>
        <w:rPr>
          <w:rFonts w:eastAsia="Times New Roman"/>
          <w:color w:val="auto"/>
          <w:spacing w:val="-11"/>
        </w:rPr>
        <w:t>3</w:t>
      </w:r>
      <w:r>
        <w:rPr>
          <w:rFonts w:ascii="宋体" w:hAnsi="宋体" w:cs="宋体"/>
          <w:color w:val="auto"/>
          <w:spacing w:val="-11"/>
        </w:rPr>
        <w:t>）《国家突发环境事件应急预案》（国办函</w:t>
      </w:r>
      <w:r>
        <w:rPr>
          <w:rFonts w:hint="eastAsia"/>
          <w:color w:val="auto"/>
          <w:spacing w:val="-11"/>
        </w:rPr>
        <w:t>〔</w:t>
      </w:r>
      <w:r>
        <w:rPr>
          <w:rFonts w:eastAsia="Times New Roman"/>
          <w:color w:val="auto"/>
          <w:spacing w:val="-11"/>
        </w:rPr>
        <w:t>2014</w:t>
      </w:r>
      <w:r>
        <w:rPr>
          <w:rFonts w:hint="eastAsia"/>
          <w:color w:val="auto"/>
          <w:spacing w:val="-11"/>
        </w:rPr>
        <w:t>〕</w:t>
      </w:r>
      <w:r>
        <w:rPr>
          <w:rFonts w:eastAsia="Times New Roman"/>
          <w:color w:val="auto"/>
          <w:spacing w:val="-11"/>
        </w:rPr>
        <w:t>119</w:t>
      </w:r>
      <w:r>
        <w:rPr>
          <w:rFonts w:ascii="宋体" w:hAnsi="宋体" w:cs="宋体"/>
          <w:color w:val="auto"/>
          <w:spacing w:val="-11"/>
        </w:rPr>
        <w:t>号</w:t>
      </w:r>
      <w:r>
        <w:rPr>
          <w:rFonts w:ascii="宋体" w:hAnsi="宋体" w:cs="宋体"/>
          <w:color w:val="auto"/>
          <w:spacing w:val="-38"/>
        </w:rPr>
        <w:t>）；</w:t>
      </w:r>
    </w:p>
    <w:p w14:paraId="3CF86042">
      <w:pPr>
        <w:ind w:firstLine="412"/>
        <w:rPr>
          <w:rFonts w:hint="eastAsia" w:ascii="宋体" w:hAnsi="宋体" w:cs="宋体"/>
          <w:color w:val="auto"/>
        </w:rPr>
      </w:pPr>
      <w:r>
        <w:rPr>
          <w:rFonts w:ascii="宋体" w:hAnsi="宋体" w:cs="宋体"/>
          <w:color w:val="auto"/>
          <w:spacing w:val="-17"/>
        </w:rPr>
        <w:t>（</w:t>
      </w:r>
      <w:r>
        <w:rPr>
          <w:rFonts w:eastAsia="Times New Roman"/>
          <w:color w:val="auto"/>
          <w:spacing w:val="-17"/>
        </w:rPr>
        <w:t>4</w:t>
      </w:r>
      <w:r>
        <w:rPr>
          <w:rFonts w:ascii="宋体" w:hAnsi="宋体" w:cs="宋体"/>
          <w:color w:val="auto"/>
          <w:spacing w:val="-17"/>
        </w:rPr>
        <w:t>）《</w:t>
      </w:r>
      <w:r>
        <w:rPr>
          <w:rFonts w:ascii="宋体" w:hAnsi="宋体" w:cs="宋体"/>
          <w:color w:val="auto"/>
          <w:spacing w:val="-3"/>
        </w:rPr>
        <w:t>突发环境事件应急管理办法》（</w:t>
      </w:r>
      <w:r>
        <w:rPr>
          <w:rFonts w:hint="eastAsia" w:ascii="宋体" w:hAnsi="宋体" w:cs="宋体"/>
          <w:color w:val="auto"/>
          <w:spacing w:val="-3"/>
          <w:lang w:eastAsia="zh-CN"/>
        </w:rPr>
        <w:t>生态环境部</w:t>
      </w:r>
      <w:r>
        <w:rPr>
          <w:rFonts w:ascii="宋体" w:hAnsi="宋体" w:cs="宋体"/>
          <w:color w:val="auto"/>
          <w:spacing w:val="-3"/>
        </w:rPr>
        <w:t>，部令第34号，2015</w:t>
      </w:r>
      <w:r>
        <w:rPr>
          <w:rFonts w:ascii="宋体" w:hAnsi="宋体" w:cs="宋体"/>
          <w:color w:val="auto"/>
          <w:spacing w:val="-18"/>
        </w:rPr>
        <w:t>年</w:t>
      </w:r>
      <w:r>
        <w:rPr>
          <w:rFonts w:ascii="宋体" w:hAnsi="宋体" w:cs="宋体"/>
          <w:color w:val="auto"/>
          <w:spacing w:val="-37"/>
        </w:rPr>
        <w:t>）；</w:t>
      </w:r>
    </w:p>
    <w:p w14:paraId="1F919713">
      <w:pPr>
        <w:ind w:right="79" w:firstLine="464"/>
        <w:rPr>
          <w:rFonts w:hint="eastAsia" w:ascii="宋体" w:hAnsi="宋体" w:cs="宋体"/>
          <w:color w:val="auto"/>
        </w:rPr>
      </w:pPr>
      <w:r>
        <w:rPr>
          <w:rFonts w:ascii="宋体" w:hAnsi="宋体" w:cs="宋体"/>
          <w:color w:val="auto"/>
          <w:spacing w:val="-4"/>
        </w:rPr>
        <w:t>（</w:t>
      </w:r>
      <w:r>
        <w:rPr>
          <w:rFonts w:eastAsia="Times New Roman"/>
          <w:color w:val="auto"/>
          <w:spacing w:val="-4"/>
        </w:rPr>
        <w:t>5</w:t>
      </w:r>
      <w:r>
        <w:rPr>
          <w:rFonts w:ascii="宋体" w:hAnsi="宋体" w:cs="宋体"/>
          <w:color w:val="auto"/>
          <w:spacing w:val="-4"/>
        </w:rPr>
        <w:t>）《关于加强环境影响评价管理与防范环境风险的通知》（环发</w:t>
      </w:r>
      <w:r>
        <w:rPr>
          <w:rFonts w:hint="eastAsia"/>
          <w:color w:val="auto"/>
          <w:spacing w:val="-4"/>
        </w:rPr>
        <w:t>〔</w:t>
      </w:r>
      <w:r>
        <w:rPr>
          <w:rFonts w:eastAsia="Times New Roman"/>
          <w:color w:val="auto"/>
          <w:spacing w:val="-4"/>
        </w:rPr>
        <w:t>2012</w:t>
      </w:r>
      <w:r>
        <w:rPr>
          <w:rFonts w:hint="eastAsia"/>
          <w:color w:val="auto"/>
          <w:spacing w:val="-4"/>
        </w:rPr>
        <w:t>〕</w:t>
      </w:r>
      <w:r>
        <w:rPr>
          <w:rFonts w:eastAsia="Times New Roman"/>
          <w:color w:val="auto"/>
          <w:spacing w:val="-4"/>
        </w:rPr>
        <w:t>77</w:t>
      </w:r>
      <w:r>
        <w:rPr>
          <w:rFonts w:ascii="宋体" w:hAnsi="宋体" w:cs="宋体"/>
          <w:color w:val="auto"/>
          <w:spacing w:val="-23"/>
          <w:w w:val="78"/>
        </w:rPr>
        <w:t>号</w:t>
      </w:r>
      <w:r>
        <w:rPr>
          <w:rFonts w:ascii="宋体" w:hAnsi="宋体" w:cs="宋体"/>
          <w:color w:val="auto"/>
          <w:spacing w:val="-38"/>
        </w:rPr>
        <w:t>）；</w:t>
      </w:r>
    </w:p>
    <w:p w14:paraId="2F5D783D">
      <w:pPr>
        <w:ind w:right="81" w:firstLine="440"/>
        <w:rPr>
          <w:rFonts w:hint="eastAsia" w:ascii="宋体" w:hAnsi="宋体" w:cs="宋体"/>
          <w:color w:val="auto"/>
        </w:rPr>
      </w:pPr>
      <w:r>
        <w:rPr>
          <w:rFonts w:ascii="宋体" w:hAnsi="宋体" w:cs="宋体"/>
          <w:color w:val="auto"/>
          <w:spacing w:val="-10"/>
        </w:rPr>
        <w:t>（</w:t>
      </w:r>
      <w:r>
        <w:rPr>
          <w:rFonts w:eastAsia="Times New Roman"/>
          <w:color w:val="auto"/>
          <w:spacing w:val="-10"/>
        </w:rPr>
        <w:t>6</w:t>
      </w:r>
      <w:r>
        <w:rPr>
          <w:rFonts w:ascii="宋体" w:hAnsi="宋体" w:cs="宋体"/>
          <w:color w:val="auto"/>
          <w:spacing w:val="-10"/>
        </w:rPr>
        <w:t>）《关于切实加强风险防范严格环境影响评价管理的通知》（环发</w:t>
      </w:r>
      <w:r>
        <w:rPr>
          <w:rFonts w:hint="eastAsia"/>
          <w:color w:val="auto"/>
          <w:spacing w:val="-10"/>
        </w:rPr>
        <w:t>〔</w:t>
      </w:r>
      <w:r>
        <w:rPr>
          <w:rFonts w:eastAsia="Times New Roman"/>
          <w:color w:val="auto"/>
          <w:spacing w:val="-10"/>
        </w:rPr>
        <w:t>2012</w:t>
      </w:r>
      <w:r>
        <w:rPr>
          <w:rFonts w:hint="eastAsia"/>
          <w:color w:val="auto"/>
          <w:spacing w:val="-10"/>
        </w:rPr>
        <w:t>〕</w:t>
      </w:r>
      <w:r>
        <w:rPr>
          <w:rFonts w:eastAsia="Times New Roman"/>
          <w:color w:val="auto"/>
          <w:spacing w:val="-10"/>
        </w:rPr>
        <w:t>98</w:t>
      </w:r>
      <w:r>
        <w:rPr>
          <w:rFonts w:ascii="宋体" w:hAnsi="宋体" w:cs="宋体"/>
          <w:color w:val="auto"/>
          <w:spacing w:val="-51"/>
        </w:rPr>
        <w:t>号）。</w:t>
      </w:r>
    </w:p>
    <w:p w14:paraId="2FDA88D0">
      <w:pPr>
        <w:pStyle w:val="3"/>
        <w:rPr>
          <w:color w:val="auto"/>
        </w:rPr>
      </w:pPr>
      <w:bookmarkStart w:id="201" w:name="_Toc26043"/>
      <w:bookmarkStart w:id="202" w:name="_Toc22766"/>
      <w:bookmarkStart w:id="203" w:name="_Toc9291"/>
      <w:bookmarkStart w:id="204" w:name="_Toc26181"/>
      <w:bookmarkStart w:id="205" w:name="_Toc512"/>
      <w:r>
        <w:rPr>
          <w:rFonts w:hint="eastAsia"/>
          <w:color w:val="auto"/>
        </w:rPr>
        <w:t>10.</w:t>
      </w:r>
      <w:r>
        <w:rPr>
          <w:color w:val="auto"/>
        </w:rPr>
        <w:t>3 适用范围</w:t>
      </w:r>
      <w:bookmarkEnd w:id="201"/>
      <w:bookmarkEnd w:id="202"/>
      <w:bookmarkEnd w:id="203"/>
      <w:bookmarkEnd w:id="204"/>
      <w:bookmarkEnd w:id="205"/>
    </w:p>
    <w:p w14:paraId="6DBF666E">
      <w:pPr>
        <w:ind w:left="43" w:firstLine="496"/>
        <w:rPr>
          <w:rFonts w:hint="eastAsia" w:ascii="宋体" w:hAnsi="宋体" w:cs="宋体"/>
          <w:color w:val="auto"/>
        </w:rPr>
      </w:pPr>
      <w:r>
        <w:rPr>
          <w:rFonts w:ascii="宋体" w:hAnsi="宋体" w:cs="宋体"/>
          <w:color w:val="auto"/>
          <w:spacing w:val="4"/>
        </w:rPr>
        <w:t>适用于项目建设单位可预见的环境污染以及其他事故所引发的突发环境污</w:t>
      </w:r>
      <w:r>
        <w:rPr>
          <w:rFonts w:ascii="宋体" w:hAnsi="宋体" w:cs="宋体"/>
          <w:color w:val="auto"/>
          <w:spacing w:val="-1"/>
        </w:rPr>
        <w:t>染事件，拟建项目可能发生的风险事故主要包括生产过程中危险化学品的泄漏、</w:t>
      </w:r>
      <w:r>
        <w:rPr>
          <w:rFonts w:ascii="宋体" w:hAnsi="宋体" w:cs="宋体"/>
          <w:color w:val="auto"/>
          <w:spacing w:val="-2"/>
        </w:rPr>
        <w:t>易燃易爆物质发生的火灾爆炸以及污染物质的事故排放。</w:t>
      </w:r>
    </w:p>
    <w:p w14:paraId="62C9861E">
      <w:pPr>
        <w:pStyle w:val="3"/>
        <w:rPr>
          <w:color w:val="auto"/>
        </w:rPr>
      </w:pPr>
      <w:bookmarkStart w:id="206" w:name="_Toc26767"/>
      <w:bookmarkStart w:id="207" w:name="_Toc22082"/>
      <w:bookmarkStart w:id="208" w:name="_Toc16105"/>
      <w:bookmarkStart w:id="209" w:name="_Toc28071"/>
      <w:bookmarkStart w:id="210" w:name="_Toc17575"/>
      <w:r>
        <w:rPr>
          <w:rFonts w:hint="eastAsia"/>
          <w:color w:val="auto"/>
        </w:rPr>
        <w:t>10.</w:t>
      </w:r>
      <w:r>
        <w:rPr>
          <w:color w:val="auto"/>
        </w:rPr>
        <w:t>4 组织机构与职责</w:t>
      </w:r>
      <w:bookmarkEnd w:id="206"/>
      <w:bookmarkEnd w:id="207"/>
      <w:bookmarkEnd w:id="208"/>
      <w:bookmarkEnd w:id="209"/>
      <w:bookmarkEnd w:id="210"/>
    </w:p>
    <w:p w14:paraId="682B05FC">
      <w:pPr>
        <w:ind w:left="38" w:right="80" w:firstLine="468"/>
        <w:rPr>
          <w:rFonts w:hint="eastAsia" w:ascii="宋体" w:hAnsi="宋体" w:cs="宋体"/>
          <w:color w:val="auto"/>
        </w:rPr>
      </w:pPr>
      <w:r>
        <w:rPr>
          <w:rFonts w:ascii="宋体" w:hAnsi="宋体" w:cs="宋体"/>
          <w:color w:val="auto"/>
          <w:spacing w:val="-3"/>
        </w:rPr>
        <w:t>应急预案必须明确应急组织体系和指挥机构及职责的基本要求，</w:t>
      </w:r>
      <w:r>
        <w:rPr>
          <w:rFonts w:ascii="宋体" w:hAnsi="宋体" w:cs="宋体"/>
          <w:color w:val="auto"/>
          <w:spacing w:val="-4"/>
        </w:rPr>
        <w:t>只有组织完</w:t>
      </w:r>
      <w:r>
        <w:rPr>
          <w:rFonts w:ascii="宋体" w:hAnsi="宋体" w:cs="宋体"/>
          <w:color w:val="auto"/>
          <w:spacing w:val="-6"/>
        </w:rPr>
        <w:t>备、分工明确， 才能有效地开展应急工作，预案应成立相应的应</w:t>
      </w:r>
      <w:r>
        <w:rPr>
          <w:rFonts w:ascii="宋体" w:hAnsi="宋体" w:cs="宋体"/>
          <w:color w:val="auto"/>
          <w:spacing w:val="-7"/>
        </w:rPr>
        <w:t>急预案领导小组</w:t>
      </w:r>
      <w:r>
        <w:rPr>
          <w:rFonts w:ascii="宋体" w:hAnsi="宋体" w:cs="宋体"/>
          <w:color w:val="auto"/>
          <w:spacing w:val="-6"/>
        </w:rPr>
        <w:t>展开相应的工作。公司现有突发环境事件应急领导小组， 当环境</w:t>
      </w:r>
      <w:r>
        <w:rPr>
          <w:rFonts w:ascii="宋体" w:hAnsi="宋体" w:cs="宋体"/>
          <w:color w:val="auto"/>
          <w:spacing w:val="-7"/>
        </w:rPr>
        <w:t>事件发生后，应</w:t>
      </w:r>
      <w:r>
        <w:rPr>
          <w:rFonts w:ascii="宋体" w:hAnsi="宋体" w:cs="宋体"/>
          <w:color w:val="auto"/>
          <w:spacing w:val="-3"/>
        </w:rPr>
        <w:t>急领导小组立即转成应急救援指挥部，全权负责公司环境事件应急救援的组织指</w:t>
      </w:r>
      <w:r>
        <w:rPr>
          <w:rFonts w:ascii="宋体" w:hAnsi="宋体" w:cs="宋体"/>
          <w:color w:val="auto"/>
          <w:spacing w:val="-6"/>
        </w:rPr>
        <w:t>挥。依据突发环境事件危害程度的级别， 设置分级应急救援的</w:t>
      </w:r>
      <w:r>
        <w:rPr>
          <w:rFonts w:ascii="宋体" w:hAnsi="宋体" w:cs="宋体"/>
          <w:color w:val="auto"/>
          <w:spacing w:val="-7"/>
        </w:rPr>
        <w:t>组织机构。突发环</w:t>
      </w:r>
      <w:r>
        <w:rPr>
          <w:rFonts w:ascii="宋体" w:hAnsi="宋体" w:cs="宋体"/>
          <w:color w:val="auto"/>
          <w:spacing w:val="-3"/>
        </w:rPr>
        <w:t>境事件应急体系由应急领导小组、应急办公室及通讯小组、抢修及消防小组、环境小组、物资及警戒小组、医疗救助小组等组成。车间设立二级应急救援指挥机</w:t>
      </w:r>
      <w:r>
        <w:rPr>
          <w:rFonts w:ascii="宋体" w:hAnsi="宋体" w:cs="宋体"/>
          <w:color w:val="auto"/>
          <w:spacing w:val="-1"/>
        </w:rPr>
        <w:t>构。在发生环境风险事故时，各应急小组按各自职责分工开</w:t>
      </w:r>
      <w:r>
        <w:rPr>
          <w:rFonts w:ascii="宋体" w:hAnsi="宋体" w:cs="宋体"/>
          <w:color w:val="auto"/>
          <w:spacing w:val="-2"/>
        </w:rPr>
        <w:t>展应急救援工作。</w:t>
      </w:r>
    </w:p>
    <w:p w14:paraId="559193A0">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1</w:t>
      </w:r>
      <w:r>
        <w:rPr>
          <w:rFonts w:ascii="宋体" w:hAnsi="宋体" w:cs="宋体"/>
          <w:color w:val="auto"/>
          <w:spacing w:val="-3"/>
        </w:rPr>
        <w:t>）应急领导小组</w:t>
      </w:r>
    </w:p>
    <w:p w14:paraId="4CD93D5C">
      <w:pPr>
        <w:ind w:firstLine="468"/>
        <w:rPr>
          <w:rFonts w:hint="eastAsia" w:ascii="宋体" w:hAnsi="宋体" w:cs="宋体"/>
          <w:color w:val="auto"/>
        </w:rPr>
      </w:pPr>
      <w:r>
        <w:rPr>
          <w:rFonts w:ascii="宋体" w:hAnsi="宋体" w:cs="宋体"/>
          <w:color w:val="auto"/>
          <w:spacing w:val="-3"/>
        </w:rPr>
        <w:t>①第一时间接警，甄别是一般还是较大环境污染事故，并根据事故等级，下</w:t>
      </w:r>
      <w:r>
        <w:rPr>
          <w:rFonts w:ascii="宋体" w:hAnsi="宋体" w:cs="宋体"/>
          <w:color w:val="auto"/>
          <w:spacing w:val="-2"/>
        </w:rPr>
        <w:t>达启动应急预案指令，同时向相关职能管理上</w:t>
      </w:r>
      <w:r>
        <w:rPr>
          <w:rFonts w:ascii="宋体" w:hAnsi="宋体" w:cs="宋体"/>
          <w:color w:val="auto"/>
          <w:spacing w:val="-3"/>
        </w:rPr>
        <w:t>报事故发生情况；</w:t>
      </w:r>
    </w:p>
    <w:p w14:paraId="4513E344">
      <w:pPr>
        <w:ind w:firstLine="468"/>
        <w:rPr>
          <w:rFonts w:hint="eastAsia" w:ascii="宋体" w:hAnsi="宋体" w:cs="宋体"/>
          <w:color w:val="auto"/>
        </w:rPr>
      </w:pPr>
      <w:r>
        <w:rPr>
          <w:rFonts w:ascii="宋体" w:hAnsi="宋体" w:cs="宋体"/>
          <w:color w:val="auto"/>
          <w:spacing w:val="-3"/>
        </w:rPr>
        <w:t>②负责制定环境污染事故的应急方案并组织现场实施；</w:t>
      </w:r>
    </w:p>
    <w:p w14:paraId="2702704F">
      <w:pPr>
        <w:ind w:firstLine="468"/>
        <w:rPr>
          <w:rFonts w:hint="eastAsia" w:ascii="宋体" w:hAnsi="宋体" w:cs="宋体"/>
          <w:color w:val="auto"/>
        </w:rPr>
      </w:pPr>
      <w:r>
        <w:rPr>
          <w:rFonts w:ascii="宋体" w:hAnsi="宋体" w:cs="宋体"/>
          <w:color w:val="auto"/>
          <w:spacing w:val="-3"/>
        </w:rPr>
        <w:t>③制定应急演习工作计划、开展相关人员培训；</w:t>
      </w:r>
    </w:p>
    <w:p w14:paraId="239B60EA">
      <w:pPr>
        <w:ind w:left="38" w:right="121" w:firstLine="432"/>
        <w:rPr>
          <w:rFonts w:hint="eastAsia" w:ascii="宋体" w:hAnsi="宋体" w:cs="宋体"/>
          <w:color w:val="auto"/>
        </w:rPr>
      </w:pPr>
      <w:r>
        <w:rPr>
          <w:rFonts w:ascii="宋体" w:hAnsi="宋体" w:cs="宋体"/>
          <w:color w:val="auto"/>
          <w:spacing w:val="-12"/>
        </w:rPr>
        <w:t>④负责组织协调有关部门，动用应急队伍，做好事故处置、控制和善后工作，</w:t>
      </w:r>
      <w:r>
        <w:rPr>
          <w:rFonts w:ascii="宋体" w:hAnsi="宋体" w:cs="宋体"/>
          <w:color w:val="auto"/>
          <w:spacing w:val="-1"/>
        </w:rPr>
        <w:t>及时向地方政府和上级应急处理指挥部门报告，</w:t>
      </w:r>
      <w:r>
        <w:rPr>
          <w:rFonts w:hint="eastAsia" w:ascii="宋体" w:hAnsi="宋体" w:cs="宋体"/>
          <w:color w:val="auto"/>
          <w:spacing w:val="-1"/>
          <w:lang w:eastAsia="zh-CN"/>
        </w:rPr>
        <w:t>争得</w:t>
      </w:r>
      <w:r>
        <w:rPr>
          <w:rFonts w:ascii="宋体" w:hAnsi="宋体" w:cs="宋体"/>
          <w:color w:val="auto"/>
          <w:spacing w:val="-1"/>
        </w:rPr>
        <w:t>其援</w:t>
      </w:r>
      <w:r>
        <w:rPr>
          <w:rFonts w:ascii="宋体" w:hAnsi="宋体" w:cs="宋体"/>
          <w:color w:val="auto"/>
          <w:spacing w:val="-2"/>
        </w:rPr>
        <w:t>助，消除污染影响。</w:t>
      </w:r>
    </w:p>
    <w:p w14:paraId="1AE1BF29">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2</w:t>
      </w:r>
      <w:r>
        <w:rPr>
          <w:rFonts w:ascii="宋体" w:hAnsi="宋体" w:cs="宋体"/>
          <w:color w:val="auto"/>
          <w:spacing w:val="-2"/>
        </w:rPr>
        <w:t>）应急办公室及通讯小组</w:t>
      </w:r>
    </w:p>
    <w:p w14:paraId="616F4CAD">
      <w:pPr>
        <w:ind w:left="38" w:firstLine="448"/>
        <w:rPr>
          <w:rFonts w:hint="eastAsia" w:ascii="宋体" w:hAnsi="宋体" w:cs="宋体"/>
          <w:color w:val="auto"/>
        </w:rPr>
      </w:pPr>
      <w:r>
        <w:rPr>
          <w:rFonts w:ascii="宋体" w:hAnsi="宋体" w:cs="宋体"/>
          <w:color w:val="auto"/>
          <w:spacing w:val="-8"/>
        </w:rPr>
        <w:t>①主要负责事故现场调查取证，调查分析主要污染物种类、污染程度</w:t>
      </w:r>
      <w:r>
        <w:rPr>
          <w:rFonts w:ascii="宋体" w:hAnsi="宋体" w:cs="宋体"/>
          <w:color w:val="auto"/>
          <w:spacing w:val="-9"/>
        </w:rPr>
        <w:t>和范围，</w:t>
      </w:r>
      <w:r>
        <w:rPr>
          <w:rFonts w:ascii="宋体" w:hAnsi="宋体" w:cs="宋体"/>
          <w:color w:val="auto"/>
          <w:spacing w:val="-5"/>
        </w:rPr>
        <w:t>对周边生态环境影响情况；</w:t>
      </w:r>
    </w:p>
    <w:p w14:paraId="05DD7F50">
      <w:pPr>
        <w:ind w:right="67" w:firstLine="468"/>
        <w:rPr>
          <w:rFonts w:hint="eastAsia" w:ascii="宋体" w:hAnsi="宋体" w:cs="宋体"/>
          <w:color w:val="auto"/>
        </w:rPr>
      </w:pPr>
      <w:r>
        <w:rPr>
          <w:rFonts w:ascii="宋体" w:hAnsi="宋体" w:cs="宋体"/>
          <w:color w:val="auto"/>
          <w:spacing w:val="-3"/>
        </w:rPr>
        <w:t>②承担与当地区域或各职能管理部门的应急指挥机构的联系工作，</w:t>
      </w:r>
      <w:r>
        <w:rPr>
          <w:rFonts w:ascii="宋体" w:hAnsi="宋体" w:cs="宋体"/>
          <w:color w:val="auto"/>
          <w:spacing w:val="-4"/>
        </w:rPr>
        <w:t>及时将事</w:t>
      </w:r>
      <w:r>
        <w:rPr>
          <w:rFonts w:ascii="宋体" w:hAnsi="宋体" w:cs="宋体"/>
          <w:color w:val="auto"/>
          <w:spacing w:val="-3"/>
        </w:rPr>
        <w:t>故发生情况及最新进展向有关部门汇报，并将上级指挥机构的命令及时向应急指</w:t>
      </w:r>
      <w:r>
        <w:rPr>
          <w:rFonts w:ascii="宋体" w:hAnsi="宋体" w:cs="宋体"/>
          <w:color w:val="auto"/>
          <w:spacing w:val="-9"/>
        </w:rPr>
        <w:t>挥小组汇报；</w:t>
      </w:r>
    </w:p>
    <w:p w14:paraId="1D69DA36">
      <w:pPr>
        <w:ind w:right="67" w:firstLine="468"/>
        <w:rPr>
          <w:rFonts w:hint="eastAsia" w:ascii="宋体" w:hAnsi="宋体" w:cs="宋体"/>
          <w:color w:val="auto"/>
        </w:rPr>
      </w:pPr>
      <w:r>
        <w:rPr>
          <w:rFonts w:ascii="宋体" w:hAnsi="宋体" w:cs="宋体"/>
          <w:color w:val="auto"/>
          <w:spacing w:val="-3"/>
        </w:rPr>
        <w:t>③进行环境污染事故经济损失评估，并对应急预案进行及时总结，</w:t>
      </w:r>
      <w:r>
        <w:rPr>
          <w:rFonts w:ascii="宋体" w:hAnsi="宋体" w:cs="宋体"/>
          <w:color w:val="auto"/>
          <w:spacing w:val="-4"/>
        </w:rPr>
        <w:t>协助应急指挥小组完成事故应急预案的修改或完善工作；</w:t>
      </w:r>
    </w:p>
    <w:p w14:paraId="00E4FB4C">
      <w:pPr>
        <w:ind w:firstLine="472"/>
        <w:rPr>
          <w:rFonts w:hint="eastAsia" w:ascii="宋体" w:hAnsi="宋体" w:cs="宋体"/>
          <w:color w:val="auto"/>
        </w:rPr>
      </w:pPr>
      <w:r>
        <w:rPr>
          <w:rFonts w:ascii="宋体" w:hAnsi="宋体" w:cs="宋体"/>
          <w:color w:val="auto"/>
          <w:spacing w:val="-2"/>
        </w:rPr>
        <w:t>④负责编制环境污染事故报告，并将事故报告向上级部门汇报。</w:t>
      </w:r>
    </w:p>
    <w:p w14:paraId="6B89567E">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3</w:t>
      </w:r>
      <w:r>
        <w:rPr>
          <w:rFonts w:ascii="宋体" w:hAnsi="宋体" w:cs="宋体"/>
          <w:color w:val="auto"/>
          <w:spacing w:val="-3"/>
        </w:rPr>
        <w:t>）抢修及消防小组</w:t>
      </w:r>
    </w:p>
    <w:p w14:paraId="0EC80F59">
      <w:pPr>
        <w:ind w:left="37" w:right="5" w:firstLine="476"/>
        <w:rPr>
          <w:rFonts w:hint="eastAsia" w:ascii="宋体" w:hAnsi="宋体" w:cs="宋体"/>
          <w:color w:val="auto"/>
        </w:rPr>
      </w:pPr>
      <w:r>
        <w:rPr>
          <w:rFonts w:ascii="宋体" w:hAnsi="宋体" w:cs="宋体"/>
          <w:color w:val="auto"/>
          <w:spacing w:val="-1"/>
        </w:rPr>
        <w:t>①在事故发生后，迅速派出人员进行抢险救灾，负责在</w:t>
      </w:r>
      <w:r>
        <w:rPr>
          <w:rFonts w:ascii="宋体" w:hAnsi="宋体" w:cs="宋体"/>
          <w:color w:val="auto"/>
          <w:spacing w:val="-2"/>
        </w:rPr>
        <w:t>专业队伍来到之前，</w:t>
      </w:r>
      <w:r>
        <w:rPr>
          <w:rFonts w:ascii="宋体" w:hAnsi="宋体" w:cs="宋体"/>
          <w:color w:val="auto"/>
          <w:spacing w:val="-3"/>
        </w:rPr>
        <w:t>进行火灾及污染物泄漏的预防和扑救，尽可能减少损失；</w:t>
      </w:r>
    </w:p>
    <w:p w14:paraId="2C0173D1">
      <w:pPr>
        <w:ind w:firstLine="448"/>
        <w:rPr>
          <w:rFonts w:hint="eastAsia" w:ascii="宋体" w:hAnsi="宋体" w:cs="宋体"/>
          <w:color w:val="auto"/>
        </w:rPr>
      </w:pPr>
      <w:r>
        <w:rPr>
          <w:rFonts w:ascii="宋体" w:hAnsi="宋体" w:cs="宋体"/>
          <w:color w:val="auto"/>
          <w:spacing w:val="-8"/>
        </w:rPr>
        <w:t>②专业队伍来到后，按专业队伍指挥员要求，配合进行工程抢</w:t>
      </w:r>
      <w:r>
        <w:rPr>
          <w:rFonts w:ascii="宋体" w:hAnsi="宋体" w:cs="宋体"/>
          <w:color w:val="auto"/>
          <w:spacing w:val="-9"/>
        </w:rPr>
        <w:t>险或火灾扑救；</w:t>
      </w:r>
    </w:p>
    <w:p w14:paraId="4EC4F264">
      <w:pPr>
        <w:ind w:left="41" w:right="67" w:firstLine="452"/>
        <w:rPr>
          <w:rFonts w:hint="eastAsia" w:ascii="宋体" w:hAnsi="宋体" w:cs="宋体"/>
          <w:color w:val="auto"/>
        </w:rPr>
      </w:pPr>
      <w:r>
        <w:rPr>
          <w:rFonts w:ascii="宋体" w:hAnsi="宋体" w:cs="宋体"/>
          <w:color w:val="auto"/>
          <w:spacing w:val="-7"/>
        </w:rPr>
        <w:t>③应急抢险完成后，尽快组织力量抢修厂内的供电、供水等重要设施， 尽快</w:t>
      </w:r>
      <w:r>
        <w:rPr>
          <w:rFonts w:ascii="宋体" w:hAnsi="宋体" w:cs="宋体"/>
          <w:color w:val="auto"/>
          <w:spacing w:val="-8"/>
        </w:rPr>
        <w:t>恢复功能。</w:t>
      </w:r>
    </w:p>
    <w:p w14:paraId="7493BB85">
      <w:pPr>
        <w:ind w:firstLine="464"/>
        <w:rPr>
          <w:rFonts w:hint="eastAsia" w:ascii="宋体" w:hAnsi="宋体" w:cs="宋体"/>
          <w:color w:val="auto"/>
        </w:rPr>
      </w:pPr>
      <w:r>
        <w:rPr>
          <w:rFonts w:ascii="宋体" w:hAnsi="宋体" w:cs="宋体"/>
          <w:color w:val="auto"/>
          <w:spacing w:val="-4"/>
        </w:rPr>
        <w:t>（</w:t>
      </w:r>
      <w:r>
        <w:rPr>
          <w:rFonts w:eastAsia="Times New Roman"/>
          <w:color w:val="auto"/>
          <w:spacing w:val="-4"/>
        </w:rPr>
        <w:t>4</w:t>
      </w:r>
      <w:r>
        <w:rPr>
          <w:rFonts w:ascii="宋体" w:hAnsi="宋体" w:cs="宋体"/>
          <w:color w:val="auto"/>
          <w:spacing w:val="-4"/>
        </w:rPr>
        <w:t>）环境小组</w:t>
      </w:r>
    </w:p>
    <w:p w14:paraId="628DCB4F">
      <w:pPr>
        <w:ind w:firstLine="460"/>
        <w:rPr>
          <w:rFonts w:hint="eastAsia" w:ascii="宋体" w:hAnsi="宋体" w:cs="宋体"/>
          <w:color w:val="auto"/>
        </w:rPr>
      </w:pPr>
      <w:r>
        <w:rPr>
          <w:rFonts w:ascii="宋体" w:hAnsi="宋体" w:cs="宋体"/>
          <w:color w:val="auto"/>
          <w:spacing w:val="-5"/>
        </w:rPr>
        <w:t>①确定事故现场监测采样地点；</w:t>
      </w:r>
    </w:p>
    <w:p w14:paraId="74BD8869">
      <w:pPr>
        <w:ind w:firstLine="448"/>
        <w:rPr>
          <w:rFonts w:hint="eastAsia" w:ascii="宋体" w:hAnsi="宋体" w:cs="宋体"/>
          <w:color w:val="auto"/>
        </w:rPr>
      </w:pPr>
      <w:r>
        <w:rPr>
          <w:rFonts w:ascii="宋体" w:hAnsi="宋体" w:cs="宋体"/>
          <w:color w:val="auto"/>
          <w:spacing w:val="-8"/>
        </w:rPr>
        <w:t>②负责对大气、污水等进行现场监测，并将监测结果及时反馈</w:t>
      </w:r>
      <w:r>
        <w:rPr>
          <w:rFonts w:ascii="宋体" w:hAnsi="宋体" w:cs="宋体"/>
          <w:color w:val="auto"/>
          <w:spacing w:val="-9"/>
        </w:rPr>
        <w:t>应急指挥小组；</w:t>
      </w:r>
    </w:p>
    <w:p w14:paraId="262727DF">
      <w:pPr>
        <w:ind w:right="67" w:firstLine="468"/>
        <w:rPr>
          <w:rFonts w:hint="eastAsia" w:ascii="宋体" w:hAnsi="宋体" w:cs="宋体"/>
          <w:color w:val="auto"/>
        </w:rPr>
      </w:pPr>
      <w:r>
        <w:rPr>
          <w:rFonts w:ascii="宋体" w:hAnsi="宋体" w:cs="宋体"/>
          <w:color w:val="auto"/>
          <w:spacing w:val="-3"/>
        </w:rPr>
        <w:t>③如可能影响水质的，及时监测项目出厂水质，发现总排水有异常</w:t>
      </w:r>
      <w:r>
        <w:rPr>
          <w:rFonts w:ascii="宋体" w:hAnsi="宋体" w:cs="宋体"/>
          <w:color w:val="auto"/>
          <w:spacing w:val="-4"/>
        </w:rPr>
        <w:t>的须及时</w:t>
      </w:r>
      <w:r>
        <w:rPr>
          <w:rFonts w:ascii="宋体" w:hAnsi="宋体" w:cs="宋体"/>
          <w:color w:val="auto"/>
          <w:spacing w:val="-3"/>
        </w:rPr>
        <w:t>反馈，并建议是否启用应急事故池。</w:t>
      </w:r>
    </w:p>
    <w:p w14:paraId="47315613">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5</w:t>
      </w:r>
      <w:r>
        <w:rPr>
          <w:rFonts w:ascii="宋体" w:hAnsi="宋体" w:cs="宋体"/>
          <w:color w:val="auto"/>
          <w:spacing w:val="-3"/>
        </w:rPr>
        <w:t>）物资及警戒小组</w:t>
      </w:r>
    </w:p>
    <w:p w14:paraId="4ABFFC5B">
      <w:pPr>
        <w:ind w:firstLine="468"/>
        <w:rPr>
          <w:rFonts w:hint="eastAsia" w:ascii="宋体" w:hAnsi="宋体" w:cs="宋体"/>
          <w:color w:val="auto"/>
        </w:rPr>
      </w:pPr>
      <w:r>
        <w:rPr>
          <w:rFonts w:ascii="宋体" w:hAnsi="宋体" w:cs="宋体"/>
          <w:color w:val="auto"/>
          <w:spacing w:val="-3"/>
        </w:rPr>
        <w:t>①负责应急设施或装备的购置和妥善存放保管；</w:t>
      </w:r>
    </w:p>
    <w:p w14:paraId="424106A6">
      <w:pPr>
        <w:ind w:firstLine="468"/>
        <w:rPr>
          <w:rFonts w:hint="eastAsia" w:ascii="宋体" w:hAnsi="宋体" w:cs="宋体"/>
          <w:color w:val="auto"/>
        </w:rPr>
      </w:pPr>
      <w:r>
        <w:rPr>
          <w:rFonts w:ascii="宋体" w:hAnsi="宋体" w:cs="宋体"/>
          <w:color w:val="auto"/>
          <w:spacing w:val="-3"/>
        </w:rPr>
        <w:t>②在事故发生时及时将有关应急装备、安全防护品、现场应急处置</w:t>
      </w:r>
      <w:r>
        <w:rPr>
          <w:rFonts w:ascii="宋体" w:hAnsi="宋体" w:cs="宋体"/>
          <w:color w:val="auto"/>
          <w:spacing w:val="-4"/>
        </w:rPr>
        <w:t>材料等应</w:t>
      </w:r>
      <w:r>
        <w:rPr>
          <w:rFonts w:ascii="宋体" w:hAnsi="宋体" w:cs="宋体"/>
          <w:color w:val="auto"/>
          <w:spacing w:val="-7"/>
        </w:rPr>
        <w:t>急物资运送到事故现场；</w:t>
      </w:r>
    </w:p>
    <w:p w14:paraId="53A8F51B">
      <w:pPr>
        <w:ind w:firstLine="460"/>
        <w:rPr>
          <w:rFonts w:hint="eastAsia" w:ascii="宋体" w:hAnsi="宋体" w:cs="宋体"/>
          <w:color w:val="auto"/>
        </w:rPr>
      </w:pPr>
      <w:r>
        <w:rPr>
          <w:rFonts w:ascii="宋体" w:hAnsi="宋体" w:cs="宋体"/>
          <w:color w:val="auto"/>
          <w:spacing w:val="-5"/>
        </w:rPr>
        <w:t>③负责厂区内的治安警戒、治安管理和安全保卫工作</w:t>
      </w:r>
      <w:r>
        <w:rPr>
          <w:rFonts w:ascii="宋体" w:hAnsi="宋体" w:cs="宋体"/>
          <w:color w:val="auto"/>
          <w:spacing w:val="-6"/>
        </w:rPr>
        <w:t>，</w:t>
      </w:r>
      <w:r>
        <w:rPr>
          <w:rFonts w:ascii="宋体" w:hAnsi="宋体" w:cs="宋体"/>
          <w:color w:val="auto"/>
          <w:spacing w:val="-48"/>
        </w:rPr>
        <w:t xml:space="preserve"> </w:t>
      </w:r>
      <w:r>
        <w:rPr>
          <w:rFonts w:ascii="宋体" w:hAnsi="宋体" w:cs="宋体"/>
          <w:color w:val="auto"/>
          <w:spacing w:val="-6"/>
        </w:rPr>
        <w:t>预防和打击违法犯罪活动，维护厂内交通秩序；</w:t>
      </w:r>
    </w:p>
    <w:p w14:paraId="13CFEEBE">
      <w:pPr>
        <w:ind w:firstLine="468"/>
        <w:rPr>
          <w:rFonts w:hint="eastAsia" w:ascii="宋体" w:hAnsi="宋体" w:cs="宋体"/>
          <w:color w:val="auto"/>
        </w:rPr>
      </w:pPr>
      <w:r>
        <w:rPr>
          <w:rFonts w:ascii="宋体" w:hAnsi="宋体" w:cs="宋体"/>
          <w:color w:val="auto"/>
          <w:spacing w:val="-3"/>
        </w:rPr>
        <w:t>④负责厂内车辆及装备的调度。</w:t>
      </w:r>
    </w:p>
    <w:p w14:paraId="2B06B203">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6</w:t>
      </w:r>
      <w:r>
        <w:rPr>
          <w:rFonts w:ascii="宋体" w:hAnsi="宋体" w:cs="宋体"/>
          <w:color w:val="auto"/>
          <w:spacing w:val="-3"/>
        </w:rPr>
        <w:t>）医疗救助小组</w:t>
      </w:r>
    </w:p>
    <w:p w14:paraId="3AE7DF67">
      <w:pPr>
        <w:ind w:firstLine="464"/>
        <w:rPr>
          <w:rFonts w:hint="eastAsia" w:ascii="宋体" w:hAnsi="宋体" w:cs="宋体"/>
          <w:color w:val="auto"/>
        </w:rPr>
      </w:pPr>
      <w:r>
        <w:rPr>
          <w:rFonts w:ascii="宋体" w:hAnsi="宋体" w:cs="宋体"/>
          <w:color w:val="auto"/>
          <w:spacing w:val="-4"/>
        </w:rPr>
        <w:t>①负责事故现场的伤员转移、救助工作；</w:t>
      </w:r>
    </w:p>
    <w:p w14:paraId="6C7242BD">
      <w:pPr>
        <w:ind w:firstLine="468"/>
        <w:rPr>
          <w:rFonts w:hint="eastAsia" w:ascii="宋体" w:hAnsi="宋体" w:cs="宋体"/>
          <w:color w:val="auto"/>
        </w:rPr>
      </w:pPr>
      <w:r>
        <w:rPr>
          <w:rFonts w:ascii="宋体" w:hAnsi="宋体" w:cs="宋体"/>
          <w:color w:val="auto"/>
          <w:spacing w:val="-3"/>
        </w:rPr>
        <w:t>②协助医疗救护部门将伤员护送到相关单位进行抢救和安置；</w:t>
      </w:r>
    </w:p>
    <w:p w14:paraId="76774212">
      <w:pPr>
        <w:ind w:firstLine="468"/>
        <w:rPr>
          <w:rFonts w:hint="eastAsia" w:ascii="宋体" w:hAnsi="宋体" w:cs="宋体"/>
          <w:color w:val="auto"/>
        </w:rPr>
      </w:pPr>
      <w:r>
        <w:rPr>
          <w:rFonts w:ascii="宋体" w:hAnsi="宋体" w:cs="宋体"/>
          <w:color w:val="auto"/>
          <w:spacing w:val="-3"/>
        </w:rPr>
        <w:t>③发生重大污染事故时，组织厂区人员安全撤离现场；</w:t>
      </w:r>
    </w:p>
    <w:p w14:paraId="582E9EA7">
      <w:pPr>
        <w:ind w:firstLine="468"/>
        <w:rPr>
          <w:rFonts w:hint="eastAsia" w:ascii="宋体" w:hAnsi="宋体" w:cs="宋体"/>
          <w:color w:val="auto"/>
        </w:rPr>
      </w:pPr>
      <w:r>
        <w:rPr>
          <w:rFonts w:ascii="宋体" w:hAnsi="宋体" w:cs="宋体"/>
          <w:color w:val="auto"/>
          <w:spacing w:val="-3"/>
        </w:rPr>
        <w:t>④协助领导小组做好死难者的善后工作。</w:t>
      </w:r>
    </w:p>
    <w:p w14:paraId="0F895F16">
      <w:pPr>
        <w:pStyle w:val="3"/>
        <w:rPr>
          <w:color w:val="auto"/>
        </w:rPr>
      </w:pPr>
      <w:bookmarkStart w:id="211" w:name="_Toc28811"/>
      <w:bookmarkStart w:id="212" w:name="_Toc10174"/>
      <w:bookmarkStart w:id="213" w:name="_Toc20195"/>
      <w:bookmarkStart w:id="214" w:name="_Toc14383"/>
      <w:bookmarkStart w:id="215" w:name="_Toc9199"/>
      <w:r>
        <w:rPr>
          <w:rFonts w:hint="eastAsia"/>
          <w:color w:val="auto"/>
        </w:rPr>
        <w:t>10.</w:t>
      </w:r>
      <w:r>
        <w:rPr>
          <w:color w:val="auto"/>
        </w:rPr>
        <w:t>5 信息报告与应急响应</w:t>
      </w:r>
      <w:bookmarkEnd w:id="211"/>
      <w:bookmarkEnd w:id="212"/>
      <w:bookmarkEnd w:id="213"/>
      <w:bookmarkEnd w:id="214"/>
      <w:bookmarkEnd w:id="215"/>
    </w:p>
    <w:p w14:paraId="2411907B">
      <w:pPr>
        <w:ind w:left="37" w:right="205" w:firstLine="468"/>
        <w:rPr>
          <w:rFonts w:hint="eastAsia" w:ascii="宋体" w:hAnsi="宋体" w:cs="宋体"/>
          <w:color w:val="auto"/>
        </w:rPr>
      </w:pPr>
      <w:r>
        <w:rPr>
          <w:rFonts w:ascii="宋体" w:hAnsi="宋体" w:cs="宋体"/>
          <w:color w:val="auto"/>
          <w:spacing w:val="-3"/>
        </w:rPr>
        <w:t>一旦发生环境风险事故，企业应急指挥小组接到报警，</w:t>
      </w:r>
      <w:r>
        <w:rPr>
          <w:rFonts w:ascii="宋体" w:hAnsi="宋体" w:cs="宋体"/>
          <w:color w:val="auto"/>
          <w:spacing w:val="-4"/>
        </w:rPr>
        <w:t>立即通知各应急小组</w:t>
      </w:r>
      <w:r>
        <w:rPr>
          <w:rFonts w:ascii="宋体" w:hAnsi="宋体" w:cs="宋体"/>
          <w:color w:val="auto"/>
          <w:spacing w:val="-6"/>
        </w:rPr>
        <w:t>到达各自岗位，完成人员、车辆及装备调度， 第一时间及时地向</w:t>
      </w:r>
      <w:r>
        <w:rPr>
          <w:rFonts w:ascii="宋体" w:hAnsi="宋体" w:cs="宋体"/>
          <w:color w:val="auto"/>
          <w:spacing w:val="-7"/>
        </w:rPr>
        <w:t>上级应急指挥部</w:t>
      </w:r>
      <w:r>
        <w:rPr>
          <w:rFonts w:ascii="宋体" w:hAnsi="宋体" w:cs="宋体"/>
          <w:color w:val="auto"/>
          <w:spacing w:val="-3"/>
        </w:rPr>
        <w:t>门报告，并且同时向上级主管部门和地方人民政府报告事故；其中的综合协调小组立即到达事故现场进行调查取证，保护现场，查找污染源，并对事故类型、发生时间、地点、污染源、主要污染物质、影响的范围和程度等基本情况进行初步调查分析，形成初步意见，及时反馈应急指挥小组；由应急指挥小组根据事故情</w:t>
      </w:r>
      <w:r>
        <w:rPr>
          <w:rFonts w:ascii="宋体" w:hAnsi="宋体" w:cs="宋体"/>
          <w:color w:val="auto"/>
        </w:rPr>
        <w:t>况启动相应的应急预案，领导各应急小组/分小组展开工作，在污染事故现场处</w:t>
      </w:r>
      <w:r>
        <w:rPr>
          <w:rFonts w:ascii="宋体" w:hAnsi="宋体" w:cs="宋体"/>
          <w:color w:val="auto"/>
          <w:spacing w:val="-3"/>
        </w:rPr>
        <w:t>置妥当后，经应急指挥小组研究确定后，向当地政府机关和上级事故应急处理指</w:t>
      </w:r>
      <w:r>
        <w:rPr>
          <w:rFonts w:ascii="宋体" w:hAnsi="宋体" w:cs="宋体"/>
          <w:color w:val="auto"/>
          <w:spacing w:val="-5"/>
        </w:rPr>
        <w:t>挥部报告处理结果。</w:t>
      </w:r>
    </w:p>
    <w:p w14:paraId="50E08F15">
      <w:pPr>
        <w:ind w:left="37" w:right="206" w:firstLine="452"/>
        <w:rPr>
          <w:rFonts w:hint="eastAsia" w:ascii="宋体" w:hAnsi="宋体" w:cs="宋体"/>
          <w:color w:val="auto"/>
        </w:rPr>
      </w:pPr>
      <w:r>
        <w:rPr>
          <w:rFonts w:ascii="宋体" w:hAnsi="宋体" w:cs="宋体"/>
          <w:color w:val="auto"/>
          <w:spacing w:val="-7"/>
        </w:rPr>
        <w:t>当发生一般性危险物质泄漏、大气污染物事故排放、火灾爆炸等事故时，</w:t>
      </w:r>
      <w:r>
        <w:rPr>
          <w:rFonts w:ascii="宋体" w:hAnsi="宋体" w:cs="宋体"/>
          <w:color w:val="auto"/>
          <w:spacing w:val="-8"/>
        </w:rPr>
        <w:t xml:space="preserve"> 厂</w:t>
      </w:r>
      <w:r>
        <w:rPr>
          <w:rFonts w:ascii="宋体" w:hAnsi="宋体" w:cs="宋体"/>
          <w:color w:val="auto"/>
          <w:spacing w:val="-5"/>
        </w:rPr>
        <w:t>内非应急工作人员迅速沿厂内主干道、向远离事故发生源的方向做应急疏散，</w:t>
      </w:r>
      <w:r>
        <w:rPr>
          <w:rFonts w:ascii="宋体" w:hAnsi="宋体" w:cs="宋体"/>
          <w:color w:val="auto"/>
          <w:spacing w:val="-48"/>
        </w:rPr>
        <w:t xml:space="preserve"> </w:t>
      </w:r>
      <w:r>
        <w:rPr>
          <w:rFonts w:ascii="宋体" w:hAnsi="宋体" w:cs="宋体"/>
          <w:color w:val="auto"/>
          <w:spacing w:val="-5"/>
        </w:rPr>
        <w:t>事</w:t>
      </w:r>
      <w:r>
        <w:rPr>
          <w:rFonts w:ascii="宋体" w:hAnsi="宋体" w:cs="宋体"/>
          <w:color w:val="auto"/>
          <w:spacing w:val="-3"/>
        </w:rPr>
        <w:t>故相对不严重时可疏散至各应急疏散聚集点，事故相对严重时疏散至临时应急安</w:t>
      </w:r>
      <w:r>
        <w:rPr>
          <w:rFonts w:ascii="宋体" w:hAnsi="宋体" w:cs="宋体"/>
          <w:color w:val="auto"/>
          <w:spacing w:val="-5"/>
        </w:rPr>
        <w:t>置场所。当发生较为重大的环境风险事故，</w:t>
      </w:r>
      <w:r>
        <w:rPr>
          <w:rFonts w:ascii="宋体" w:hAnsi="宋体" w:cs="宋体"/>
          <w:color w:val="auto"/>
          <w:spacing w:val="-47"/>
        </w:rPr>
        <w:t xml:space="preserve"> </w:t>
      </w:r>
      <w:r>
        <w:rPr>
          <w:rFonts w:ascii="宋体" w:hAnsi="宋体" w:cs="宋体"/>
          <w:color w:val="auto"/>
          <w:spacing w:val="-5"/>
        </w:rPr>
        <w:t>厂内非应急工作人员迅速沿厂内主干</w:t>
      </w:r>
      <w:r>
        <w:rPr>
          <w:rFonts w:ascii="宋体" w:hAnsi="宋体" w:cs="宋体"/>
          <w:color w:val="auto"/>
          <w:spacing w:val="-6"/>
        </w:rPr>
        <w:t>道、向远离事故发生源的方向做应急疏散， 快速就近地从厂区大</w:t>
      </w:r>
      <w:r>
        <w:rPr>
          <w:rFonts w:ascii="宋体" w:hAnsi="宋体" w:cs="宋体"/>
          <w:color w:val="auto"/>
          <w:spacing w:val="-7"/>
        </w:rPr>
        <w:t>门走出厂区，沿</w:t>
      </w:r>
      <w:r>
        <w:rPr>
          <w:rFonts w:ascii="宋体" w:hAnsi="宋体" w:cs="宋体"/>
          <w:color w:val="auto"/>
          <w:spacing w:val="-3"/>
        </w:rPr>
        <w:t>厂外道路向上风向或侧风向疏散。</w:t>
      </w:r>
    </w:p>
    <w:p w14:paraId="51DDEEA5">
      <w:pPr>
        <w:ind w:firstLine="468"/>
        <w:jc w:val="right"/>
        <w:rPr>
          <w:rFonts w:hint="eastAsia" w:ascii="宋体" w:hAnsi="宋体" w:cs="宋体"/>
          <w:color w:val="auto"/>
        </w:rPr>
      </w:pPr>
      <w:r>
        <w:rPr>
          <w:rFonts w:ascii="宋体" w:hAnsi="宋体" w:cs="宋体"/>
          <w:color w:val="auto"/>
          <w:spacing w:val="-3"/>
        </w:rPr>
        <w:t>拟建项目应急疏散通道及应急安置场所、应急物资位置分布情况见图</w:t>
      </w:r>
      <w:r>
        <w:rPr>
          <w:rFonts w:ascii="宋体" w:hAnsi="宋体" w:cs="宋体"/>
          <w:color w:val="auto"/>
          <w:spacing w:val="-27"/>
        </w:rPr>
        <w:t xml:space="preserve"> </w:t>
      </w:r>
      <w:r>
        <w:rPr>
          <w:rFonts w:hint="eastAsia"/>
          <w:color w:val="auto"/>
          <w:spacing w:val="-3"/>
        </w:rPr>
        <w:t>10.</w:t>
      </w:r>
      <w:r>
        <w:rPr>
          <w:rFonts w:eastAsia="Times New Roman"/>
          <w:color w:val="auto"/>
          <w:spacing w:val="-3"/>
        </w:rPr>
        <w:t>1</w:t>
      </w:r>
      <w:r>
        <w:rPr>
          <w:rFonts w:ascii="宋体" w:hAnsi="宋体" w:cs="宋体"/>
          <w:color w:val="auto"/>
          <w:spacing w:val="-3"/>
        </w:rPr>
        <w:t>。</w:t>
      </w:r>
    </w:p>
    <w:p w14:paraId="2B663E2B">
      <w:pPr>
        <w:ind w:firstLine="480"/>
        <w:rPr>
          <w:rFonts w:hint="eastAsia" w:ascii="宋体" w:hAnsi="宋体" w:cs="宋体"/>
          <w:color w:val="auto"/>
        </w:rPr>
        <w:sectPr>
          <w:headerReference r:id="rId13" w:type="default"/>
          <w:footerReference r:id="rId14" w:type="default"/>
          <w:pgSz w:w="11907" w:h="16839"/>
          <w:pgMar w:top="1263" w:right="1732" w:bottom="1276" w:left="1770" w:header="819" w:footer="943" w:gutter="0"/>
          <w:cols w:space="720" w:num="1"/>
        </w:sectPr>
      </w:pPr>
    </w:p>
    <w:p w14:paraId="409B6CAB">
      <w:pPr>
        <w:pStyle w:val="11"/>
        <w:spacing w:line="261" w:lineRule="auto"/>
        <w:ind w:firstLine="360"/>
        <w:rPr>
          <w:color w:val="auto"/>
        </w:rPr>
      </w:pPr>
    </w:p>
    <w:p w14:paraId="25A4BD9B">
      <w:pPr>
        <w:spacing w:line="10919" w:lineRule="exact"/>
        <w:ind w:firstLine="480"/>
        <w:rPr>
          <w:color w:val="auto"/>
        </w:rPr>
      </w:pPr>
      <w:r>
        <w:rPr>
          <w:color w:val="auto"/>
          <w:position w:val="-218"/>
        </w:rPr>
        <w:drawing>
          <wp:inline distT="0" distB="0" distL="0" distR="0">
            <wp:extent cx="5236845" cy="6933565"/>
            <wp:effectExtent l="0" t="0" r="1905" b="635"/>
            <wp:docPr id="1168" name="IM 1168"/>
            <wp:cNvGraphicFramePr/>
            <a:graphic xmlns:a="http://schemas.openxmlformats.org/drawingml/2006/main">
              <a:graphicData uri="http://schemas.openxmlformats.org/drawingml/2006/picture">
                <pic:pic xmlns:pic="http://schemas.openxmlformats.org/drawingml/2006/picture">
                  <pic:nvPicPr>
                    <pic:cNvPr id="1168" name="IM 1168"/>
                    <pic:cNvPicPr/>
                  </pic:nvPicPr>
                  <pic:blipFill>
                    <a:blip r:embed="rId25"/>
                    <a:stretch>
                      <a:fillRect/>
                    </a:stretch>
                  </pic:blipFill>
                  <pic:spPr>
                    <a:xfrm>
                      <a:off x="0" y="0"/>
                      <a:ext cx="5237225" cy="6933858"/>
                    </a:xfrm>
                    <a:prstGeom prst="rect">
                      <a:avLst/>
                    </a:prstGeom>
                  </pic:spPr>
                </pic:pic>
              </a:graphicData>
            </a:graphic>
          </wp:inline>
        </w:drawing>
      </w:r>
    </w:p>
    <w:p w14:paraId="3C0AA2D9">
      <w:pPr>
        <w:spacing w:before="78" w:line="233" w:lineRule="auto"/>
        <w:ind w:firstLine="0" w:firstLineChars="0"/>
        <w:jc w:val="center"/>
        <w:rPr>
          <w:color w:val="auto"/>
          <w:sz w:val="21"/>
          <w:szCs w:val="21"/>
        </w:rPr>
      </w:pPr>
      <w:r>
        <w:rPr>
          <w:b/>
          <w:bCs/>
          <w:color w:val="auto"/>
          <w:spacing w:val="-3"/>
          <w:sz w:val="21"/>
          <w:szCs w:val="21"/>
        </w:rPr>
        <w:t>图</w:t>
      </w:r>
      <w:r>
        <w:rPr>
          <w:color w:val="auto"/>
          <w:spacing w:val="-30"/>
          <w:sz w:val="21"/>
          <w:szCs w:val="21"/>
        </w:rPr>
        <w:t xml:space="preserve"> </w:t>
      </w:r>
      <w:r>
        <w:rPr>
          <w:b/>
          <w:bCs/>
          <w:color w:val="auto"/>
          <w:spacing w:val="-3"/>
          <w:sz w:val="21"/>
          <w:szCs w:val="21"/>
        </w:rPr>
        <w:t>10.1 拟建项目应急疏散通道及应急安置场所、应急物资位置分布图</w:t>
      </w:r>
    </w:p>
    <w:p w14:paraId="489F4B19">
      <w:pPr>
        <w:spacing w:line="233" w:lineRule="auto"/>
        <w:ind w:firstLine="480"/>
        <w:rPr>
          <w:rFonts w:hint="eastAsia" w:ascii="宋体" w:hAnsi="宋体" w:cs="宋体"/>
          <w:color w:val="auto"/>
        </w:rPr>
        <w:sectPr>
          <w:footerReference r:id="rId15" w:type="default"/>
          <w:pgSz w:w="11907" w:h="16839"/>
          <w:pgMar w:top="1263" w:right="1768" w:bottom="1276" w:left="1770" w:header="819" w:footer="943" w:gutter="0"/>
          <w:cols w:space="720" w:num="1"/>
        </w:sectPr>
      </w:pPr>
    </w:p>
    <w:p w14:paraId="12B6EE17">
      <w:pPr>
        <w:spacing w:before="217"/>
        <w:ind w:left="48" w:firstLine="558"/>
        <w:rPr>
          <w:rFonts w:hint="eastAsia" w:ascii="宋体" w:hAnsi="宋体" w:cs="宋体"/>
          <w:color w:val="auto"/>
          <w:sz w:val="27"/>
          <w:szCs w:val="27"/>
        </w:rPr>
      </w:pPr>
      <w:r>
        <w:rPr>
          <w:rFonts w:hint="eastAsia"/>
          <w:b/>
          <w:bCs/>
          <w:color w:val="auto"/>
          <w:spacing w:val="4"/>
          <w:sz w:val="27"/>
          <w:szCs w:val="27"/>
        </w:rPr>
        <w:t>10.</w:t>
      </w:r>
      <w:r>
        <w:rPr>
          <w:rFonts w:eastAsia="Times New Roman"/>
          <w:b/>
          <w:bCs/>
          <w:color w:val="auto"/>
          <w:spacing w:val="4"/>
          <w:sz w:val="27"/>
          <w:szCs w:val="27"/>
        </w:rPr>
        <w:t xml:space="preserve">6 </w:t>
      </w:r>
      <w:r>
        <w:rPr>
          <w:rFonts w:ascii="宋体" w:hAnsi="宋体" w:cs="宋体"/>
          <w:b/>
          <w:bCs/>
          <w:color w:val="auto"/>
          <w:spacing w:val="4"/>
          <w:sz w:val="27"/>
          <w:szCs w:val="27"/>
        </w:rPr>
        <w:t>应急救援技术方案</w:t>
      </w:r>
    </w:p>
    <w:p w14:paraId="0ED8A653">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1</w:t>
      </w:r>
      <w:r>
        <w:rPr>
          <w:rFonts w:ascii="宋体" w:hAnsi="宋体" w:cs="宋体"/>
          <w:color w:val="auto"/>
          <w:spacing w:val="-2"/>
        </w:rPr>
        <w:t>）危险化学品泄漏应急救援</w:t>
      </w:r>
    </w:p>
    <w:p w14:paraId="287179F2">
      <w:pPr>
        <w:ind w:left="41" w:right="66" w:firstLine="468"/>
        <w:rPr>
          <w:rFonts w:hint="eastAsia" w:ascii="宋体" w:hAnsi="宋体" w:cs="宋体"/>
          <w:color w:val="auto"/>
        </w:rPr>
      </w:pPr>
      <w:r>
        <w:rPr>
          <w:rFonts w:ascii="宋体" w:hAnsi="宋体" w:cs="宋体"/>
          <w:color w:val="auto"/>
          <w:spacing w:val="-3"/>
        </w:rPr>
        <w:t>①当储存酸、碱等有腐蚀性或毒性等化学品的储槽、储罐、管线</w:t>
      </w:r>
      <w:r>
        <w:rPr>
          <w:rFonts w:ascii="宋体" w:hAnsi="宋体" w:cs="宋体"/>
          <w:color w:val="auto"/>
          <w:spacing w:val="-4"/>
        </w:rPr>
        <w:t>等发生泄漏</w:t>
      </w:r>
      <w:r>
        <w:rPr>
          <w:rFonts w:ascii="宋体" w:hAnsi="宋体" w:cs="宋体"/>
          <w:color w:val="auto"/>
          <w:spacing w:val="-6"/>
        </w:rPr>
        <w:t>时，应及时使用防护器具设法关闭阀门、堵漏， 并视情况</w:t>
      </w:r>
      <w:r>
        <w:rPr>
          <w:rFonts w:ascii="宋体" w:hAnsi="宋体" w:cs="宋体"/>
          <w:color w:val="auto"/>
          <w:spacing w:val="-7"/>
        </w:rPr>
        <w:t>疏散人员避免受腐蚀性</w:t>
      </w:r>
      <w:r>
        <w:rPr>
          <w:rFonts w:ascii="宋体" w:hAnsi="宋体" w:cs="宋体"/>
          <w:color w:val="auto"/>
          <w:spacing w:val="-4"/>
        </w:rPr>
        <w:t>液体及刺激性气体的侵害。</w:t>
      </w:r>
    </w:p>
    <w:p w14:paraId="246010CF">
      <w:pPr>
        <w:ind w:left="40" w:right="66" w:firstLine="468"/>
        <w:rPr>
          <w:rFonts w:hint="eastAsia" w:ascii="宋体" w:hAnsi="宋体" w:cs="宋体"/>
          <w:color w:val="auto"/>
        </w:rPr>
      </w:pPr>
      <w:r>
        <w:rPr>
          <w:rFonts w:ascii="宋体" w:hAnsi="宋体" w:cs="宋体"/>
          <w:color w:val="auto"/>
          <w:spacing w:val="-3"/>
        </w:rPr>
        <w:t>②组织人员将可能受腐蚀的物品和可移动设备转移至安全处，同时</w:t>
      </w:r>
      <w:r>
        <w:rPr>
          <w:rFonts w:ascii="宋体" w:hAnsi="宋体" w:cs="宋体"/>
          <w:color w:val="auto"/>
          <w:spacing w:val="-4"/>
        </w:rPr>
        <w:t>把与泄漏</w:t>
      </w:r>
      <w:r>
        <w:rPr>
          <w:rFonts w:ascii="宋体" w:hAnsi="宋体" w:cs="宋体"/>
          <w:color w:val="auto"/>
          <w:spacing w:val="-2"/>
        </w:rPr>
        <w:t>化学品相反应的化学品转移到安全处，并在泄漏区域设立警告标示牌。</w:t>
      </w:r>
    </w:p>
    <w:p w14:paraId="14718B27">
      <w:pPr>
        <w:ind w:left="41" w:right="121" w:firstLine="432"/>
        <w:rPr>
          <w:rFonts w:hint="eastAsia" w:ascii="宋体" w:hAnsi="宋体" w:cs="宋体"/>
          <w:color w:val="auto"/>
        </w:rPr>
      </w:pPr>
      <w:r>
        <w:rPr>
          <w:rFonts w:ascii="宋体" w:hAnsi="宋体" w:cs="宋体"/>
          <w:color w:val="auto"/>
          <w:spacing w:val="-12"/>
        </w:rPr>
        <w:t>③当连接储槽、储罐的管线发生泄漏时，首先关闭桶槽的阀门，切断污染源，</w:t>
      </w:r>
      <w:r>
        <w:rPr>
          <w:rFonts w:ascii="宋体" w:hAnsi="宋体" w:cs="宋体"/>
          <w:color w:val="auto"/>
          <w:spacing w:val="-4"/>
        </w:rPr>
        <w:t>妥善处理管道的残留化学品。</w:t>
      </w:r>
    </w:p>
    <w:p w14:paraId="62F40240">
      <w:pPr>
        <w:ind w:left="38" w:right="4" w:firstLine="476"/>
        <w:rPr>
          <w:rFonts w:hint="eastAsia" w:ascii="宋体" w:hAnsi="宋体" w:cs="宋体"/>
          <w:color w:val="auto"/>
        </w:rPr>
      </w:pPr>
      <w:r>
        <w:rPr>
          <w:rFonts w:ascii="宋体" w:hAnsi="宋体" w:cs="宋体"/>
          <w:color w:val="auto"/>
          <w:spacing w:val="-1"/>
        </w:rPr>
        <w:t>④输送酸、碱等化学品的泵发生泄漏时，停泵，关闭离泵</w:t>
      </w:r>
      <w:r>
        <w:rPr>
          <w:rFonts w:ascii="宋体" w:hAnsi="宋体" w:cs="宋体"/>
          <w:color w:val="auto"/>
          <w:spacing w:val="-2"/>
        </w:rPr>
        <w:t>最近的进出阀门，</w:t>
      </w:r>
      <w:r>
        <w:rPr>
          <w:rFonts w:ascii="宋体" w:hAnsi="宋体" w:cs="宋体"/>
          <w:color w:val="auto"/>
          <w:spacing w:val="-6"/>
        </w:rPr>
        <w:t>切断污染源。</w:t>
      </w:r>
    </w:p>
    <w:p w14:paraId="46073C19">
      <w:pPr>
        <w:ind w:left="43" w:right="66" w:firstLine="468"/>
        <w:rPr>
          <w:rFonts w:hint="eastAsia" w:ascii="宋体" w:hAnsi="宋体" w:cs="宋体"/>
          <w:color w:val="auto"/>
        </w:rPr>
      </w:pPr>
      <w:r>
        <w:rPr>
          <w:rFonts w:ascii="宋体" w:hAnsi="宋体" w:cs="宋体"/>
          <w:color w:val="auto"/>
          <w:spacing w:val="-3"/>
        </w:rPr>
        <w:t>⑤当进入厂区运输化学品的槽车在送达收料地点前发生泄漏时，门</w:t>
      </w:r>
      <w:r>
        <w:rPr>
          <w:rFonts w:ascii="宋体" w:hAnsi="宋体" w:cs="宋体"/>
          <w:color w:val="auto"/>
          <w:spacing w:val="-4"/>
        </w:rPr>
        <w:t>卫、厂区</w:t>
      </w:r>
      <w:r>
        <w:rPr>
          <w:rFonts w:ascii="宋体" w:hAnsi="宋体" w:cs="宋体"/>
          <w:color w:val="auto"/>
          <w:spacing w:val="-10"/>
        </w:rPr>
        <w:t>员工、厂内巡查人员、或原料收料人员立即要求驾驶员将车辆停于相对安全处（远</w:t>
      </w:r>
      <w:r>
        <w:rPr>
          <w:rFonts w:ascii="宋体" w:hAnsi="宋体" w:cs="宋体"/>
          <w:color w:val="auto"/>
          <w:spacing w:val="-2"/>
        </w:rPr>
        <w:t>离雨水沟及货物堆场</w:t>
      </w:r>
      <w:r>
        <w:rPr>
          <w:rFonts w:ascii="宋体" w:hAnsi="宋体" w:cs="宋体"/>
          <w:color w:val="auto"/>
          <w:spacing w:val="-18"/>
        </w:rPr>
        <w:t>），</w:t>
      </w:r>
      <w:r>
        <w:rPr>
          <w:rFonts w:ascii="宋体" w:hAnsi="宋体" w:cs="宋体"/>
          <w:color w:val="auto"/>
          <w:spacing w:val="-2"/>
        </w:rPr>
        <w:t>并先行采取有效防泄措施，</w:t>
      </w:r>
      <w:r>
        <w:rPr>
          <w:rFonts w:ascii="宋体" w:hAnsi="宋体" w:cs="宋体"/>
          <w:color w:val="auto"/>
          <w:spacing w:val="-3"/>
        </w:rPr>
        <w:t>如自行无法处理则及时联络</w:t>
      </w:r>
      <w:r>
        <w:rPr>
          <w:rFonts w:ascii="宋体" w:hAnsi="宋体" w:cs="宋体"/>
          <w:color w:val="auto"/>
          <w:spacing w:val="-2"/>
        </w:rPr>
        <w:t>收料部门，收料部门接到通知后立即组织应急处理小组赶往泄漏现场。</w:t>
      </w:r>
    </w:p>
    <w:p w14:paraId="1E9965AC">
      <w:pPr>
        <w:ind w:left="38" w:right="66" w:firstLine="452"/>
        <w:rPr>
          <w:rFonts w:hint="eastAsia" w:ascii="宋体" w:hAnsi="宋体" w:cs="宋体"/>
          <w:color w:val="auto"/>
        </w:rPr>
      </w:pPr>
      <w:r>
        <w:rPr>
          <w:rFonts w:ascii="宋体" w:hAnsi="宋体" w:cs="宋体"/>
          <w:color w:val="auto"/>
          <w:spacing w:val="-7"/>
        </w:rPr>
        <w:t>⑥当连接储槽、储罐之管路、槽体、输送泵发生泄漏时， 按上述措施进行处</w:t>
      </w:r>
      <w:r>
        <w:rPr>
          <w:rFonts w:ascii="宋体" w:hAnsi="宋体" w:cs="宋体"/>
          <w:color w:val="auto"/>
          <w:spacing w:val="-6"/>
        </w:rPr>
        <w:t>理，当大量泄漏又无法控制时，应及时采取有效措施堵住附</w:t>
      </w:r>
      <w:r>
        <w:rPr>
          <w:rFonts w:ascii="宋体" w:hAnsi="宋体" w:cs="宋体"/>
          <w:color w:val="auto"/>
          <w:spacing w:val="-7"/>
        </w:rPr>
        <w:t>近雨水沟、仓库， 将</w:t>
      </w:r>
      <w:r>
        <w:rPr>
          <w:rFonts w:ascii="宋体" w:hAnsi="宋体" w:cs="宋体"/>
          <w:color w:val="auto"/>
          <w:spacing w:val="-3"/>
        </w:rPr>
        <w:t>泄漏化学品控制在一定范围内，防止化学品顺雨水沟流出或流入仓库，污染水体</w:t>
      </w:r>
      <w:r>
        <w:rPr>
          <w:rFonts w:ascii="宋体" w:hAnsi="宋体" w:cs="宋体"/>
          <w:color w:val="auto"/>
          <w:spacing w:val="-9"/>
        </w:rPr>
        <w:t>及货物。</w:t>
      </w:r>
    </w:p>
    <w:p w14:paraId="7DDE421C">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2</w:t>
      </w:r>
      <w:r>
        <w:rPr>
          <w:rFonts w:ascii="宋体" w:hAnsi="宋体" w:cs="宋体"/>
          <w:color w:val="auto"/>
          <w:spacing w:val="-2"/>
        </w:rPr>
        <w:t>）火灾爆炸事故应急救援</w:t>
      </w:r>
    </w:p>
    <w:p w14:paraId="529B2914">
      <w:pPr>
        <w:ind w:left="38" w:firstLine="476"/>
        <w:rPr>
          <w:rFonts w:hint="eastAsia" w:ascii="宋体" w:hAnsi="宋体" w:cs="宋体"/>
          <w:color w:val="auto"/>
        </w:rPr>
      </w:pPr>
      <w:r>
        <w:rPr>
          <w:rFonts w:ascii="宋体" w:hAnsi="宋体" w:cs="宋体"/>
          <w:color w:val="auto"/>
          <w:spacing w:val="-1"/>
        </w:rPr>
        <w:t>①生产操作人员一旦发现火情，根据火势大小果断采取措施：若火</w:t>
      </w:r>
      <w:r>
        <w:rPr>
          <w:rFonts w:ascii="宋体" w:hAnsi="宋体" w:cs="宋体"/>
          <w:color w:val="auto"/>
          <w:spacing w:val="-2"/>
        </w:rPr>
        <w:t>势不大，</w:t>
      </w:r>
      <w:r>
        <w:rPr>
          <w:rFonts w:ascii="宋体" w:hAnsi="宋体" w:cs="宋体"/>
          <w:color w:val="auto"/>
          <w:spacing w:val="-6"/>
        </w:rPr>
        <w:t>应使用就近配备的灭火器材及时灭火；若火势无法控制，应立即向消防队（</w:t>
      </w:r>
      <w:r>
        <w:rPr>
          <w:rFonts w:eastAsia="Times New Roman"/>
          <w:color w:val="auto"/>
          <w:spacing w:val="-6"/>
        </w:rPr>
        <w:t>119</w:t>
      </w:r>
      <w:r>
        <w:rPr>
          <w:rFonts w:ascii="宋体" w:hAnsi="宋体" w:cs="宋体"/>
          <w:color w:val="auto"/>
          <w:spacing w:val="-6"/>
        </w:rPr>
        <w:t>）</w:t>
      </w:r>
      <w:r>
        <w:rPr>
          <w:rFonts w:ascii="宋体" w:hAnsi="宋体" w:cs="宋体"/>
          <w:color w:val="auto"/>
          <w:spacing w:val="-3"/>
        </w:rPr>
        <w:t>及企业应急指挥小组报警，同时采取必要的措施，为专业消防队的赶到现场争取</w:t>
      </w:r>
      <w:r>
        <w:rPr>
          <w:rFonts w:ascii="宋体" w:hAnsi="宋体" w:cs="宋体"/>
          <w:color w:val="auto"/>
          <w:spacing w:val="-10"/>
        </w:rPr>
        <w:t>时间。</w:t>
      </w:r>
    </w:p>
    <w:p w14:paraId="2583B650">
      <w:pPr>
        <w:ind w:left="46" w:right="66" w:firstLine="468"/>
        <w:rPr>
          <w:rFonts w:hint="eastAsia" w:ascii="宋体" w:hAnsi="宋体" w:cs="宋体"/>
          <w:color w:val="auto"/>
        </w:rPr>
      </w:pPr>
      <w:r>
        <w:rPr>
          <w:rFonts w:ascii="宋体" w:hAnsi="宋体" w:cs="宋体"/>
          <w:color w:val="auto"/>
          <w:spacing w:val="-3"/>
        </w:rPr>
        <w:t>②储罐、管线、公路等发生火灾时应尽可能距离灭火或者使用遥控</w:t>
      </w:r>
      <w:r>
        <w:rPr>
          <w:rFonts w:ascii="宋体" w:hAnsi="宋体" w:cs="宋体"/>
          <w:color w:val="auto"/>
          <w:spacing w:val="-4"/>
        </w:rPr>
        <w:t>水枪进行</w:t>
      </w:r>
      <w:r>
        <w:rPr>
          <w:rFonts w:ascii="宋体" w:hAnsi="宋体" w:cs="宋体"/>
          <w:color w:val="auto"/>
          <w:spacing w:val="-3"/>
        </w:rPr>
        <w:t>扑救，用大容量的水冷却容器，直至火灾扑灭。</w:t>
      </w:r>
    </w:p>
    <w:p w14:paraId="48F5F0EE">
      <w:pPr>
        <w:ind w:left="40" w:right="65" w:firstLine="496"/>
        <w:rPr>
          <w:rFonts w:hint="eastAsia" w:ascii="宋体" w:hAnsi="宋体" w:cs="宋体"/>
          <w:color w:val="auto"/>
        </w:rPr>
      </w:pPr>
      <w:r>
        <w:rPr>
          <w:rFonts w:ascii="宋体" w:hAnsi="宋体" w:cs="宋体"/>
          <w:color w:val="auto"/>
          <w:spacing w:val="4"/>
        </w:rPr>
        <w:t>③企业应急指挥小组接到报警后应迅速通知事故发生部门负责人查明事故</w:t>
      </w:r>
      <w:r>
        <w:rPr>
          <w:rFonts w:ascii="宋体" w:hAnsi="宋体" w:cs="宋体"/>
          <w:color w:val="auto"/>
          <w:spacing w:val="-3"/>
        </w:rPr>
        <w:t>情况，下达应急救援预案处理的指令，通知小组成员及消防队、医疗救护队迅速</w:t>
      </w:r>
      <w:r>
        <w:rPr>
          <w:rFonts w:ascii="宋体" w:hAnsi="宋体" w:cs="宋体"/>
          <w:color w:val="auto"/>
          <w:spacing w:val="-6"/>
        </w:rPr>
        <w:t>赶往事故现场。</w:t>
      </w:r>
    </w:p>
    <w:p w14:paraId="1E28BA72">
      <w:pPr>
        <w:ind w:left="38" w:right="205" w:firstLine="468"/>
        <w:rPr>
          <w:rFonts w:hint="eastAsia" w:ascii="宋体" w:hAnsi="宋体" w:cs="宋体"/>
          <w:color w:val="auto"/>
        </w:rPr>
      </w:pPr>
      <w:r>
        <w:rPr>
          <w:rFonts w:ascii="宋体" w:hAnsi="宋体" w:cs="宋体"/>
          <w:color w:val="auto"/>
          <w:spacing w:val="-3"/>
        </w:rPr>
        <w:t>④消防队到达现场后应及时灭火，搜救现场中毒以及受伤人员，以</w:t>
      </w:r>
      <w:r>
        <w:rPr>
          <w:rFonts w:ascii="宋体" w:hAnsi="宋体" w:cs="宋体"/>
          <w:color w:val="auto"/>
          <w:spacing w:val="-4"/>
        </w:rPr>
        <w:t>最快速度</w:t>
      </w:r>
      <w:r>
        <w:rPr>
          <w:rFonts w:ascii="宋体" w:hAnsi="宋体" w:cs="宋体"/>
          <w:color w:val="auto"/>
          <w:spacing w:val="-3"/>
        </w:rPr>
        <w:t>脱离现场，严重者应立即送往医院进行治疗。事故处理过程中产生的消防废水应储存在应急事故池中，处理达标后方可排放。</w:t>
      </w:r>
    </w:p>
    <w:p w14:paraId="1B85750B">
      <w:pPr>
        <w:ind w:firstLine="468"/>
        <w:rPr>
          <w:rFonts w:hint="eastAsia" w:ascii="宋体" w:hAnsi="宋体" w:cs="宋体"/>
          <w:color w:val="auto"/>
        </w:rPr>
      </w:pPr>
      <w:r>
        <w:rPr>
          <w:rFonts w:ascii="宋体" w:hAnsi="宋体" w:cs="宋体"/>
          <w:color w:val="auto"/>
          <w:spacing w:val="-3"/>
        </w:rPr>
        <w:t>（</w:t>
      </w:r>
      <w:r>
        <w:rPr>
          <w:rFonts w:eastAsia="Times New Roman"/>
          <w:color w:val="auto"/>
          <w:spacing w:val="-3"/>
        </w:rPr>
        <w:t>3</w:t>
      </w:r>
      <w:r>
        <w:rPr>
          <w:rFonts w:ascii="宋体" w:hAnsi="宋体" w:cs="宋体"/>
          <w:color w:val="auto"/>
          <w:spacing w:val="-3"/>
        </w:rPr>
        <w:t>）废水事故排放应急措施</w:t>
      </w:r>
    </w:p>
    <w:p w14:paraId="69E7E15D">
      <w:pPr>
        <w:ind w:left="41" w:right="205" w:firstLine="468"/>
        <w:rPr>
          <w:rFonts w:hint="eastAsia" w:ascii="宋体" w:hAnsi="宋体" w:cs="宋体"/>
          <w:color w:val="auto"/>
        </w:rPr>
      </w:pPr>
      <w:r>
        <w:rPr>
          <w:rFonts w:ascii="宋体" w:hAnsi="宋体" w:cs="宋体"/>
          <w:color w:val="auto"/>
          <w:spacing w:val="-3"/>
        </w:rPr>
        <w:t>建立与厂内污水处理系统的事故紧急通讯渠道，保持渠道</w:t>
      </w:r>
      <w:r>
        <w:rPr>
          <w:rFonts w:ascii="宋体" w:hAnsi="宋体" w:cs="宋体"/>
          <w:color w:val="auto"/>
          <w:spacing w:val="-4"/>
        </w:rPr>
        <w:t>畅通。当厂内污水</w:t>
      </w:r>
      <w:r>
        <w:rPr>
          <w:rFonts w:ascii="宋体" w:hAnsi="宋体" w:cs="宋体"/>
          <w:color w:val="auto"/>
          <w:spacing w:val="-3"/>
        </w:rPr>
        <w:t>处理系统发生故障，当班人员马上与厂内联系，立即组织抢修，并向上级主管报</w:t>
      </w:r>
      <w:r>
        <w:rPr>
          <w:rFonts w:ascii="宋体" w:hAnsi="宋体" w:cs="宋体"/>
          <w:color w:val="auto"/>
          <w:spacing w:val="-1"/>
        </w:rPr>
        <w:t>告情况。抢修期间厂内生产废水排入应急事故池，</w:t>
      </w:r>
      <w:r>
        <w:rPr>
          <w:rFonts w:ascii="宋体" w:hAnsi="宋体" w:cs="宋体"/>
          <w:color w:val="auto"/>
          <w:spacing w:val="-3"/>
        </w:rPr>
        <w:t>待污水处理设施修理完毕且将应急事故池中的废水处理</w:t>
      </w:r>
      <w:r>
        <w:rPr>
          <w:rFonts w:ascii="宋体" w:hAnsi="宋体" w:cs="宋体"/>
          <w:color w:val="auto"/>
          <w:spacing w:val="-1"/>
        </w:rPr>
        <w:t>完毕后方可开机。避免事故废水直接入海。</w:t>
      </w:r>
    </w:p>
    <w:p w14:paraId="7FBD99BA">
      <w:pPr>
        <w:ind w:firstLine="472"/>
        <w:rPr>
          <w:rFonts w:hint="eastAsia" w:ascii="宋体" w:hAnsi="宋体" w:cs="宋体"/>
          <w:color w:val="auto"/>
        </w:rPr>
      </w:pPr>
      <w:r>
        <w:rPr>
          <w:rFonts w:ascii="宋体" w:hAnsi="宋体" w:cs="宋体"/>
          <w:color w:val="auto"/>
          <w:spacing w:val="-2"/>
        </w:rPr>
        <w:t>（</w:t>
      </w:r>
      <w:r>
        <w:rPr>
          <w:rFonts w:eastAsia="Times New Roman"/>
          <w:color w:val="auto"/>
          <w:spacing w:val="-2"/>
        </w:rPr>
        <w:t>4</w:t>
      </w:r>
      <w:r>
        <w:rPr>
          <w:rFonts w:ascii="宋体" w:hAnsi="宋体" w:cs="宋体"/>
          <w:color w:val="auto"/>
          <w:spacing w:val="-2"/>
        </w:rPr>
        <w:t>）地下水污染事故应急措施</w:t>
      </w:r>
    </w:p>
    <w:p w14:paraId="27BF78D2">
      <w:pPr>
        <w:ind w:firstLine="472"/>
        <w:rPr>
          <w:rFonts w:hint="eastAsia" w:ascii="宋体" w:hAnsi="宋体" w:cs="宋体"/>
          <w:color w:val="auto"/>
        </w:rPr>
      </w:pPr>
      <w:r>
        <w:rPr>
          <w:rFonts w:ascii="宋体" w:hAnsi="宋体" w:cs="宋体"/>
          <w:color w:val="auto"/>
          <w:spacing w:val="-2"/>
        </w:rPr>
        <w:t>一旦发现地下水发生异常情况，必须按照应急预案马上采取应急措施。</w:t>
      </w:r>
    </w:p>
    <w:p w14:paraId="778ADAB1">
      <w:pPr>
        <w:ind w:left="45" w:right="206" w:firstLine="468"/>
        <w:rPr>
          <w:rFonts w:hint="eastAsia" w:ascii="宋体" w:hAnsi="宋体" w:cs="宋体"/>
          <w:color w:val="auto"/>
        </w:rPr>
      </w:pPr>
      <w:r>
        <w:rPr>
          <w:rFonts w:ascii="宋体" w:hAnsi="宋体" w:cs="宋体"/>
          <w:color w:val="auto"/>
          <w:spacing w:val="-3"/>
        </w:rPr>
        <w:t>①当确定发生地下水异常情况时，第一时间上报企业应急指挥小</w:t>
      </w:r>
      <w:r>
        <w:rPr>
          <w:rFonts w:ascii="宋体" w:hAnsi="宋体" w:cs="宋体"/>
          <w:color w:val="auto"/>
          <w:spacing w:val="-4"/>
        </w:rPr>
        <w:t>组及有关领</w:t>
      </w:r>
      <w:r>
        <w:rPr>
          <w:rFonts w:ascii="宋体" w:hAnsi="宋体" w:cs="宋体"/>
          <w:color w:val="auto"/>
          <w:spacing w:val="-2"/>
        </w:rPr>
        <w:t>导，通知当地生态环境部门、附近居民等，密切关注地下水水质变化情况。</w:t>
      </w:r>
    </w:p>
    <w:p w14:paraId="24F4A04E">
      <w:pPr>
        <w:ind w:left="39" w:right="206" w:firstLine="452"/>
        <w:rPr>
          <w:rFonts w:hint="eastAsia" w:ascii="宋体" w:hAnsi="宋体" w:cs="宋体"/>
          <w:color w:val="auto"/>
        </w:rPr>
      </w:pPr>
      <w:r>
        <w:rPr>
          <w:rFonts w:ascii="宋体" w:hAnsi="宋体" w:cs="宋体"/>
          <w:color w:val="auto"/>
          <w:spacing w:val="-7"/>
        </w:rPr>
        <w:t>②组织专业队伍对事故现场进行调查、监测， 查找污染事故发生地点、分析</w:t>
      </w:r>
      <w:r>
        <w:rPr>
          <w:rFonts w:ascii="宋体" w:hAnsi="宋体" w:cs="宋体"/>
          <w:color w:val="auto"/>
          <w:spacing w:val="-3"/>
        </w:rPr>
        <w:t>事故原因，尽量将紧急事件局部化，如可能应予以消除，采取包括切断生产装置</w:t>
      </w:r>
      <w:r>
        <w:rPr>
          <w:rFonts w:ascii="宋体" w:hAnsi="宋体" w:cs="宋体"/>
          <w:color w:val="auto"/>
          <w:spacing w:val="-6"/>
        </w:rPr>
        <w:t>或设施等措施，防止事故的扩散、蔓延及连锁反应， 尽量缩小</w:t>
      </w:r>
      <w:r>
        <w:rPr>
          <w:rFonts w:ascii="宋体" w:hAnsi="宋体" w:cs="宋体"/>
          <w:color w:val="auto"/>
          <w:spacing w:val="-7"/>
        </w:rPr>
        <w:t>地下水污染事故对</w:t>
      </w:r>
      <w:r>
        <w:rPr>
          <w:rFonts w:ascii="宋体" w:hAnsi="宋体" w:cs="宋体"/>
          <w:color w:val="auto"/>
          <w:spacing w:val="-5"/>
        </w:rPr>
        <w:t>人和财产的影响。</w:t>
      </w:r>
    </w:p>
    <w:p w14:paraId="57B6884E">
      <w:pPr>
        <w:ind w:firstLine="464"/>
        <w:jc w:val="center"/>
        <w:rPr>
          <w:rFonts w:hint="eastAsia" w:ascii="宋体" w:hAnsi="宋体" w:cs="宋体"/>
          <w:color w:val="auto"/>
        </w:rPr>
      </w:pPr>
      <w:r>
        <w:rPr>
          <w:rFonts w:ascii="宋体" w:hAnsi="宋体" w:cs="宋体"/>
          <w:color w:val="auto"/>
          <w:spacing w:val="-4"/>
        </w:rPr>
        <w:t>③对被破坏的区域设置紧急隔离围堤，防止物料及事故废水进一步渗入地下。</w:t>
      </w:r>
    </w:p>
    <w:p w14:paraId="10980C7A">
      <w:pPr>
        <w:ind w:firstLine="472"/>
        <w:rPr>
          <w:color w:val="auto"/>
        </w:rPr>
      </w:pPr>
      <w:r>
        <w:rPr>
          <w:color w:val="auto"/>
          <w:spacing w:val="-2"/>
        </w:rPr>
        <w:t>④对事故后果进行评估，并制定防止类似事件发生的措施。</w:t>
      </w:r>
    </w:p>
    <w:p w14:paraId="34236CA1">
      <w:pPr>
        <w:ind w:firstLine="480"/>
        <w:rPr>
          <w:color w:val="auto"/>
        </w:rPr>
      </w:pPr>
      <w:r>
        <w:rPr>
          <w:color w:val="auto"/>
        </w:rPr>
        <w:t>⑤如企业内部力量无法应对污染事故，应立即请求社会应急力量协助处理。</w:t>
      </w:r>
    </w:p>
    <w:p w14:paraId="4E0B1AD4">
      <w:pPr>
        <w:numPr>
          <w:ilvl w:val="255"/>
          <w:numId w:val="0"/>
        </w:numPr>
        <w:ind w:firstLine="468" w:firstLineChars="200"/>
        <w:rPr>
          <w:color w:val="auto"/>
          <w:spacing w:val="-3"/>
        </w:rPr>
      </w:pPr>
      <w:r>
        <w:rPr>
          <w:color w:val="auto"/>
          <w:spacing w:val="-3"/>
        </w:rPr>
        <w:t>（5）浓硫酸</w:t>
      </w:r>
      <w:r>
        <w:rPr>
          <w:rFonts w:hint="eastAsia"/>
          <w:color w:val="auto"/>
          <w:spacing w:val="-3"/>
          <w:lang w:eastAsia="zh-CN"/>
        </w:rPr>
        <w:t>泄漏</w:t>
      </w:r>
      <w:r>
        <w:rPr>
          <w:color w:val="auto"/>
          <w:spacing w:val="-3"/>
        </w:rPr>
        <w:t>事故排放应急措施</w:t>
      </w:r>
    </w:p>
    <w:p w14:paraId="1B1115A7">
      <w:pPr>
        <w:ind w:left="39" w:right="206" w:firstLine="468"/>
        <w:rPr>
          <w:rFonts w:hint="eastAsia" w:ascii="宋体" w:hAnsi="宋体" w:cs="宋体"/>
          <w:color w:val="auto"/>
          <w:spacing w:val="-3"/>
        </w:rPr>
      </w:pPr>
      <w:r>
        <w:rPr>
          <w:rFonts w:ascii="宋体" w:hAnsi="宋体" w:cs="宋体"/>
          <w:color w:val="auto"/>
          <w:spacing w:val="-3"/>
        </w:rPr>
        <w:t>当浓硫酸储罐发生</w:t>
      </w:r>
      <w:r>
        <w:rPr>
          <w:rFonts w:hint="eastAsia" w:ascii="宋体" w:hAnsi="宋体" w:cs="宋体"/>
          <w:color w:val="auto"/>
          <w:spacing w:val="-3"/>
          <w:lang w:eastAsia="zh-CN"/>
        </w:rPr>
        <w:t>泄漏</w:t>
      </w:r>
      <w:r>
        <w:rPr>
          <w:rFonts w:ascii="宋体" w:hAnsi="宋体" w:cs="宋体"/>
          <w:color w:val="auto"/>
          <w:spacing w:val="-3"/>
        </w:rPr>
        <w:t>事故时，应立即采取下列措施：</w:t>
      </w:r>
      <w:r>
        <w:rPr>
          <w:rFonts w:hint="eastAsia" w:ascii="宋体" w:hAnsi="宋体" w:cs="宋体"/>
          <w:color w:val="auto"/>
          <w:spacing w:val="-3"/>
        </w:rPr>
        <w:t>立即</w:t>
      </w:r>
      <w:r>
        <w:rPr>
          <w:rFonts w:ascii="宋体" w:hAnsi="宋体" w:cs="宋体"/>
          <w:color w:val="auto"/>
          <w:spacing w:val="-3"/>
        </w:rPr>
        <w:t>紧急切断进料阀门；紧急关闭防火堤内排水等有 可能跑料的阀门</w:t>
      </w:r>
      <w:r>
        <w:rPr>
          <w:rFonts w:hint="eastAsia" w:ascii="宋体" w:hAnsi="宋体" w:cs="宋体"/>
          <w:color w:val="auto"/>
          <w:spacing w:val="-3"/>
        </w:rPr>
        <w:t>，收集</w:t>
      </w:r>
      <w:r>
        <w:rPr>
          <w:rFonts w:hint="eastAsia" w:ascii="宋体" w:hAnsi="宋体" w:cs="宋体"/>
          <w:color w:val="auto"/>
          <w:spacing w:val="-3"/>
          <w:lang w:eastAsia="zh-CN"/>
        </w:rPr>
        <w:t>泄漏</w:t>
      </w:r>
      <w:r>
        <w:rPr>
          <w:rFonts w:hint="eastAsia" w:ascii="宋体" w:hAnsi="宋体" w:cs="宋体"/>
          <w:color w:val="auto"/>
          <w:spacing w:val="-3"/>
        </w:rPr>
        <w:t>的物料进入围堰暂存并</w:t>
      </w:r>
      <w:r>
        <w:rPr>
          <w:rFonts w:ascii="宋体" w:hAnsi="宋体" w:cs="宋体"/>
          <w:color w:val="auto"/>
          <w:spacing w:val="-3"/>
        </w:rPr>
        <w:t>及时切换事故应急池阀门，防治溢出围堰的硫酸流出厂区</w:t>
      </w:r>
      <w:r>
        <w:rPr>
          <w:rFonts w:hint="eastAsia" w:ascii="宋体" w:hAnsi="宋体" w:cs="宋体"/>
          <w:color w:val="auto"/>
          <w:spacing w:val="-3"/>
        </w:rPr>
        <w:t>，</w:t>
      </w:r>
      <w:r>
        <w:rPr>
          <w:rFonts w:ascii="宋体" w:hAnsi="宋体" w:cs="宋体"/>
          <w:color w:val="auto"/>
          <w:spacing w:val="-3"/>
        </w:rPr>
        <w:t>进入事故池的事故污水进行物料回收后送污水处理场处理</w:t>
      </w:r>
    </w:p>
    <w:p w14:paraId="79786AF3">
      <w:pPr>
        <w:numPr>
          <w:ilvl w:val="0"/>
          <w:numId w:val="10"/>
        </w:numPr>
        <w:ind w:firstLine="468"/>
        <w:rPr>
          <w:color w:val="auto"/>
          <w:spacing w:val="-3"/>
        </w:rPr>
      </w:pPr>
      <w:r>
        <w:rPr>
          <w:color w:val="auto"/>
          <w:spacing w:val="-3"/>
        </w:rPr>
        <w:t>沼气</w:t>
      </w:r>
      <w:r>
        <w:rPr>
          <w:rFonts w:hint="eastAsia"/>
          <w:color w:val="auto"/>
          <w:spacing w:val="-3"/>
          <w:lang w:eastAsia="zh-CN"/>
        </w:rPr>
        <w:t>泄漏</w:t>
      </w:r>
      <w:r>
        <w:rPr>
          <w:color w:val="auto"/>
          <w:spacing w:val="-3"/>
        </w:rPr>
        <w:t>事故排放应急措施</w:t>
      </w:r>
    </w:p>
    <w:p w14:paraId="1BABF0D4">
      <w:pPr>
        <w:numPr>
          <w:ilvl w:val="255"/>
          <w:numId w:val="0"/>
        </w:numPr>
        <w:ind w:firstLine="468"/>
        <w:rPr>
          <w:rFonts w:hint="eastAsia" w:ascii="宋体" w:hAnsi="宋体" w:cs="宋体"/>
          <w:color w:val="auto"/>
          <w:spacing w:val="-3"/>
        </w:rPr>
      </w:pPr>
      <w:r>
        <w:rPr>
          <w:rFonts w:hint="eastAsia" w:ascii="宋体" w:hAnsi="宋体" w:cs="宋体"/>
          <w:color w:val="auto"/>
          <w:spacing w:val="-3"/>
        </w:rPr>
        <w:t>沼气</w:t>
      </w:r>
      <w:r>
        <w:rPr>
          <w:rFonts w:hint="eastAsia" w:ascii="宋体" w:hAnsi="宋体" w:cs="宋体"/>
          <w:color w:val="auto"/>
          <w:spacing w:val="-3"/>
          <w:lang w:eastAsia="zh-CN"/>
        </w:rPr>
        <w:t>泄漏</w:t>
      </w:r>
      <w:r>
        <w:rPr>
          <w:rFonts w:hint="eastAsia" w:ascii="宋体" w:hAnsi="宋体" w:cs="宋体"/>
          <w:color w:val="auto"/>
          <w:spacing w:val="-3"/>
        </w:rPr>
        <w:t>时，应立即组织人员</w:t>
      </w:r>
      <w:r>
        <w:rPr>
          <w:rFonts w:hint="eastAsia"/>
          <w:color w:val="auto"/>
        </w:rPr>
        <w:t>沼气一旦发生</w:t>
      </w:r>
      <w:r>
        <w:rPr>
          <w:rFonts w:hint="eastAsia"/>
          <w:color w:val="auto"/>
          <w:lang w:eastAsia="zh-CN"/>
        </w:rPr>
        <w:t>泄漏</w:t>
      </w:r>
      <w:r>
        <w:rPr>
          <w:rFonts w:hint="eastAsia"/>
          <w:color w:val="auto"/>
        </w:rPr>
        <w:t>，主控人员应该及时关闭阀门，切断气源，若阀门损坏，可用麻袋片缠住漏气处，或用大卡箍堵漏，更换阀门。若是管道破裂，可用木楔子堵漏；现场操作人员应把主要力量放在各种火源的控制方面，为迅速堵漏创造条件，对沼气已经扩散的地方，电器要保持原来的状态，不得随意开关；对接近扩散区的地方，要切断电源；对进入沼气</w:t>
      </w:r>
      <w:r>
        <w:rPr>
          <w:rFonts w:hint="eastAsia"/>
          <w:color w:val="auto"/>
          <w:lang w:eastAsia="zh-CN"/>
        </w:rPr>
        <w:t>泄漏</w:t>
      </w:r>
      <w:r>
        <w:rPr>
          <w:rFonts w:hint="eastAsia"/>
          <w:color w:val="auto"/>
        </w:rPr>
        <w:t>处的排险人员，严禁穿带钉鞋和化纤服装，严禁使用金属工具，以免产生碰撞火花。</w:t>
      </w:r>
    </w:p>
    <w:p w14:paraId="2E42B4EE">
      <w:pPr>
        <w:pStyle w:val="3"/>
        <w:ind w:firstLine="482" w:firstLineChars="200"/>
        <w:rPr>
          <w:color w:val="auto"/>
        </w:rPr>
      </w:pPr>
      <w:bookmarkStart w:id="216" w:name="_Toc5116"/>
      <w:bookmarkStart w:id="217" w:name="_Toc25064"/>
      <w:bookmarkStart w:id="218" w:name="_Toc28576"/>
      <w:bookmarkStart w:id="219" w:name="_Toc30254"/>
      <w:bookmarkStart w:id="220" w:name="_Toc1658"/>
      <w:r>
        <w:rPr>
          <w:rFonts w:hint="eastAsia"/>
          <w:color w:val="auto"/>
        </w:rPr>
        <w:t>10.</w:t>
      </w:r>
      <w:r>
        <w:rPr>
          <w:color w:val="auto"/>
        </w:rPr>
        <w:t>7 危险区隔离与现场处理</w:t>
      </w:r>
      <w:bookmarkEnd w:id="216"/>
      <w:bookmarkEnd w:id="217"/>
      <w:bookmarkEnd w:id="218"/>
      <w:bookmarkEnd w:id="219"/>
      <w:bookmarkEnd w:id="220"/>
    </w:p>
    <w:p w14:paraId="5023E5FA">
      <w:pPr>
        <w:ind w:left="37" w:right="204" w:firstLine="468"/>
        <w:rPr>
          <w:rFonts w:hint="eastAsia" w:ascii="宋体" w:hAnsi="宋体" w:cs="宋体"/>
          <w:color w:val="auto"/>
        </w:rPr>
      </w:pPr>
      <w:r>
        <w:rPr>
          <w:rFonts w:ascii="宋体" w:hAnsi="宋体" w:cs="宋体"/>
          <w:color w:val="auto"/>
          <w:spacing w:val="-3"/>
        </w:rPr>
        <w:t>发生环境风险事故时，在事故现场划定危险区，设</w:t>
      </w:r>
      <w:r>
        <w:rPr>
          <w:rFonts w:ascii="宋体" w:hAnsi="宋体" w:cs="宋体"/>
          <w:color w:val="auto"/>
          <w:spacing w:val="-4"/>
        </w:rPr>
        <w:t>警戒哨，限制人员、车辆</w:t>
      </w:r>
      <w:r>
        <w:rPr>
          <w:rFonts w:ascii="宋体" w:hAnsi="宋体" w:cs="宋体"/>
          <w:color w:val="auto"/>
          <w:spacing w:val="-3"/>
        </w:rPr>
        <w:t>进入，对事故现场周边区域的道路实施交通管制，除救护车、消防车、抢险物资</w:t>
      </w:r>
      <w:r>
        <w:rPr>
          <w:rFonts w:ascii="宋体" w:hAnsi="宋体" w:cs="宋体"/>
          <w:color w:val="auto"/>
          <w:spacing w:val="-6"/>
        </w:rPr>
        <w:t>运输车、指挥车辆可进入事故隔离区内， 其它车辆均不得进入事故</w:t>
      </w:r>
      <w:r>
        <w:rPr>
          <w:rFonts w:ascii="宋体" w:hAnsi="宋体" w:cs="宋体"/>
          <w:color w:val="auto"/>
          <w:spacing w:val="-7"/>
        </w:rPr>
        <w:t>隔离区内，对</w:t>
      </w:r>
      <w:r>
        <w:rPr>
          <w:rFonts w:ascii="宋体" w:hAnsi="宋体" w:cs="宋体"/>
          <w:color w:val="auto"/>
          <w:spacing w:val="-3"/>
        </w:rPr>
        <w:t>原停留在隔离区内的车辆实施疏导。</w:t>
      </w:r>
    </w:p>
    <w:p w14:paraId="0C3A87A8">
      <w:pPr>
        <w:ind w:left="39" w:firstLine="464"/>
        <w:rPr>
          <w:rFonts w:hint="eastAsia" w:ascii="宋体" w:hAnsi="宋体" w:cs="宋体"/>
        </w:rPr>
      </w:pPr>
      <w:r>
        <w:rPr>
          <w:rFonts w:ascii="宋体" w:hAnsi="宋体" w:cs="宋体"/>
          <w:color w:val="auto"/>
          <w:spacing w:val="-4"/>
        </w:rPr>
        <w:t>事故现场由后勤保障小组</w:t>
      </w:r>
      <w:r>
        <w:rPr>
          <w:rFonts w:ascii="宋体" w:hAnsi="宋体" w:cs="宋体"/>
          <w:spacing w:val="-4"/>
        </w:rPr>
        <w:t>负责保护，特别是关系事故原因分析所必须的</w:t>
      </w:r>
      <w:r>
        <w:rPr>
          <w:rFonts w:ascii="宋体" w:hAnsi="宋体" w:cs="宋体"/>
          <w:spacing w:val="-5"/>
        </w:rPr>
        <w:t>残物、</w:t>
      </w:r>
      <w:r>
        <w:rPr>
          <w:rFonts w:ascii="宋体" w:hAnsi="宋体" w:cs="宋体"/>
          <w:spacing w:val="-3"/>
        </w:rPr>
        <w:t>痕迹等更要注意保护；在事故发生现场设置内部警戒线，以保护现场和维护现场</w:t>
      </w:r>
      <w:r>
        <w:rPr>
          <w:rFonts w:ascii="宋体" w:hAnsi="宋体" w:cs="宋体"/>
          <w:spacing w:val="-6"/>
        </w:rPr>
        <w:t>的秩序；在现场搜集到的所有物件应贴上标签，注明地点、</w:t>
      </w:r>
      <w:r>
        <w:rPr>
          <w:rFonts w:ascii="宋体" w:hAnsi="宋体" w:cs="宋体"/>
          <w:spacing w:val="-7"/>
        </w:rPr>
        <w:t>时间及管理者； 对搜</w:t>
      </w:r>
      <w:r>
        <w:rPr>
          <w:rFonts w:ascii="宋体" w:hAnsi="宋体" w:cs="宋体"/>
          <w:spacing w:val="-3"/>
        </w:rPr>
        <w:t>集到的物件应保持原样，不准冲洗擦拭。</w:t>
      </w:r>
    </w:p>
    <w:p w14:paraId="3C72F7B9">
      <w:pPr>
        <w:pStyle w:val="3"/>
        <w:ind w:firstLine="482" w:firstLineChars="200"/>
      </w:pPr>
      <w:bookmarkStart w:id="221" w:name="_Toc18820"/>
      <w:bookmarkStart w:id="222" w:name="_Toc28461"/>
      <w:bookmarkStart w:id="223" w:name="_Toc18056"/>
      <w:bookmarkStart w:id="224" w:name="_Toc20291"/>
      <w:bookmarkStart w:id="225" w:name="_Toc5109"/>
      <w:r>
        <w:rPr>
          <w:rFonts w:hint="eastAsia"/>
        </w:rPr>
        <w:t>10.</w:t>
      </w:r>
      <w:r>
        <w:t>8 医疗救护与公众健康</w:t>
      </w:r>
      <w:bookmarkEnd w:id="221"/>
      <w:bookmarkEnd w:id="222"/>
      <w:bookmarkEnd w:id="223"/>
      <w:bookmarkEnd w:id="224"/>
      <w:bookmarkEnd w:id="225"/>
    </w:p>
    <w:p w14:paraId="219636D2">
      <w:pPr>
        <w:ind w:left="39" w:right="205" w:firstLine="468"/>
        <w:rPr>
          <w:rFonts w:hint="eastAsia" w:ascii="宋体" w:hAnsi="宋体" w:cs="宋体"/>
        </w:rPr>
      </w:pPr>
      <w:r>
        <w:rPr>
          <w:rFonts w:ascii="宋体" w:hAnsi="宋体" w:cs="宋体"/>
          <w:spacing w:val="-3"/>
        </w:rPr>
        <w:t>发生环境风险事故后，根据事故发生的程度做出判断，</w:t>
      </w:r>
      <w:r>
        <w:rPr>
          <w:rFonts w:ascii="宋体" w:hAnsi="宋体" w:cs="宋体"/>
          <w:spacing w:val="-4"/>
        </w:rPr>
        <w:t>配合医疗救护部门做</w:t>
      </w:r>
      <w:r>
        <w:rPr>
          <w:rFonts w:ascii="宋体" w:hAnsi="宋体" w:cs="宋体"/>
          <w:spacing w:val="-3"/>
        </w:rPr>
        <w:t>好企业员工及周边群众的疏散工作，对于已经出现中毒以及其他身体伤害反应的人群要及时地进行救治，确保人员生命安全。</w:t>
      </w:r>
    </w:p>
    <w:p w14:paraId="1AC1DC20">
      <w:pPr>
        <w:pStyle w:val="3"/>
        <w:ind w:firstLine="482" w:firstLineChars="200"/>
      </w:pPr>
      <w:bookmarkStart w:id="226" w:name="_Toc20015"/>
      <w:bookmarkStart w:id="227" w:name="_Toc30484"/>
      <w:bookmarkStart w:id="228" w:name="_Toc6635"/>
      <w:bookmarkStart w:id="229" w:name="_Toc26365"/>
      <w:bookmarkStart w:id="230" w:name="_Toc4074"/>
      <w:r>
        <w:rPr>
          <w:rFonts w:hint="eastAsia"/>
        </w:rPr>
        <w:t>10.</w:t>
      </w:r>
      <w:r>
        <w:t>9 应急环境监测</w:t>
      </w:r>
      <w:bookmarkEnd w:id="226"/>
      <w:bookmarkEnd w:id="227"/>
      <w:bookmarkEnd w:id="228"/>
      <w:bookmarkEnd w:id="229"/>
      <w:bookmarkEnd w:id="230"/>
    </w:p>
    <w:p w14:paraId="1A267631">
      <w:pPr>
        <w:ind w:left="38" w:firstLine="468"/>
        <w:rPr>
          <w:rFonts w:hint="eastAsia" w:ascii="宋体" w:hAnsi="宋体" w:cs="宋体"/>
        </w:rPr>
      </w:pPr>
      <w:r>
        <w:rPr>
          <w:rFonts w:ascii="宋体" w:hAnsi="宋体" w:cs="宋体"/>
          <w:spacing w:val="-3"/>
        </w:rPr>
        <w:t>事故发生后，厂内必须利用现有监测设备，积极配合当地环境监</w:t>
      </w:r>
      <w:r>
        <w:rPr>
          <w:rFonts w:ascii="宋体" w:hAnsi="宋体" w:cs="宋体"/>
          <w:spacing w:val="-4"/>
        </w:rPr>
        <w:t>测部门做好相应污染物质的监测工作，分析对周边环境所造成的影响并提出可行的控制措施。</w:t>
      </w:r>
      <w:r>
        <w:rPr>
          <w:rFonts w:ascii="宋体" w:hAnsi="宋体" w:cs="宋体"/>
          <w:spacing w:val="-3"/>
        </w:rPr>
        <w:t>对于毒性物质泄漏引发的大气环境影响，要对相应的污染物浓度进行监测，分析影响的范围以及程度，提出可行的措施；对于水体有害的液体以及废水则需要控制在应急事故池中，确保污染控制在厂内进行有效的处理后，监测达标后才可排</w:t>
      </w:r>
      <w:r>
        <w:rPr>
          <w:rFonts w:ascii="宋体" w:hAnsi="宋体" w:cs="宋体"/>
          <w:spacing w:val="-9"/>
        </w:rPr>
        <w:t>出厂区。</w:t>
      </w:r>
    </w:p>
    <w:p w14:paraId="509102FA">
      <w:pPr>
        <w:pStyle w:val="3"/>
        <w:ind w:firstLine="482" w:firstLineChars="200"/>
      </w:pPr>
      <w:bookmarkStart w:id="231" w:name="_Toc16097"/>
      <w:bookmarkStart w:id="232" w:name="_Toc17294"/>
      <w:bookmarkStart w:id="233" w:name="_Toc3181"/>
      <w:bookmarkStart w:id="234" w:name="_Toc17924"/>
      <w:bookmarkStart w:id="235" w:name="_Toc26458"/>
      <w:r>
        <w:rPr>
          <w:rFonts w:hint="eastAsia"/>
        </w:rPr>
        <w:t>10.</w:t>
      </w:r>
      <w:r>
        <w:t>10 应急终止与恢复措施</w:t>
      </w:r>
      <w:bookmarkEnd w:id="231"/>
      <w:bookmarkEnd w:id="232"/>
      <w:bookmarkEnd w:id="233"/>
      <w:bookmarkEnd w:id="234"/>
      <w:bookmarkEnd w:id="235"/>
    </w:p>
    <w:p w14:paraId="726B5BFC">
      <w:pPr>
        <w:ind w:left="41" w:right="204" w:firstLine="468"/>
        <w:rPr>
          <w:rFonts w:hint="eastAsia" w:ascii="宋体" w:hAnsi="宋体" w:cs="宋体"/>
        </w:rPr>
      </w:pPr>
      <w:r>
        <w:rPr>
          <w:rFonts w:ascii="宋体" w:hAnsi="宋体" w:cs="宋体"/>
          <w:spacing w:val="-3"/>
        </w:rPr>
        <w:t>确保应急救援工作完全结束的工作条件是：所有的火灾全部被扑</w:t>
      </w:r>
      <w:r>
        <w:rPr>
          <w:rFonts w:ascii="宋体" w:hAnsi="宋体" w:cs="宋体"/>
          <w:spacing w:val="-4"/>
        </w:rPr>
        <w:t>灭，所有的</w:t>
      </w:r>
      <w:r>
        <w:rPr>
          <w:rFonts w:ascii="宋体" w:hAnsi="宋体" w:cs="宋体"/>
          <w:spacing w:val="-3"/>
        </w:rPr>
        <w:t>可能的污染物泄漏均被隔离控制不再对周边环境产生影响时，才可以通知本单位</w:t>
      </w:r>
      <w:r>
        <w:rPr>
          <w:rFonts w:ascii="宋体" w:hAnsi="宋体" w:cs="宋体"/>
          <w:spacing w:val="-2"/>
        </w:rPr>
        <w:t>相关部门、周边人员事故危险已解除并终止应急程序。</w:t>
      </w:r>
    </w:p>
    <w:p w14:paraId="09817FD1">
      <w:pPr>
        <w:ind w:left="40" w:firstLine="476"/>
        <w:rPr>
          <w:rFonts w:hint="eastAsia" w:ascii="宋体" w:hAnsi="宋体" w:cs="宋体"/>
        </w:rPr>
      </w:pPr>
      <w:r>
        <w:rPr>
          <w:rFonts w:ascii="宋体" w:hAnsi="宋体" w:cs="宋体"/>
          <w:spacing w:val="-1"/>
        </w:rPr>
        <w:t>事故应急终止后，根据突发事故计划组织实施恢复工作，包括设备的检修、</w:t>
      </w:r>
      <w:r>
        <w:rPr>
          <w:rFonts w:ascii="宋体" w:hAnsi="宋体" w:cs="宋体"/>
          <w:spacing w:val="-5"/>
        </w:rPr>
        <w:t>安装以及调试工作。对于事故的发生情况编制事故报告，</w:t>
      </w:r>
      <w:r>
        <w:rPr>
          <w:rFonts w:ascii="宋体" w:hAnsi="宋体" w:cs="宋体"/>
          <w:spacing w:val="-50"/>
        </w:rPr>
        <w:t xml:space="preserve"> </w:t>
      </w:r>
      <w:r>
        <w:rPr>
          <w:rFonts w:ascii="宋体" w:hAnsi="宋体" w:cs="宋体"/>
          <w:spacing w:val="-5"/>
        </w:rPr>
        <w:t>报告中应指明事故发生</w:t>
      </w:r>
      <w:r>
        <w:rPr>
          <w:rFonts w:ascii="宋体" w:hAnsi="宋体" w:cs="宋体"/>
          <w:spacing w:val="-3"/>
        </w:rPr>
        <w:t>的原因、损失情况、并总结经验教训以免同类事故再次发生。对于事故引发的损失，要对受灾人员进行合理安置及损失赔偿。组织专家对环境污染事故中长期环</w:t>
      </w:r>
      <w:r>
        <w:rPr>
          <w:rFonts w:ascii="宋体" w:hAnsi="宋体" w:cs="宋体"/>
          <w:spacing w:val="-2"/>
        </w:rPr>
        <w:t>境影响进行评估，提出补偿和对遭受污染的生态环境进行恢复的建议。</w:t>
      </w:r>
    </w:p>
    <w:p w14:paraId="7785218E">
      <w:pPr>
        <w:ind w:firstLine="480"/>
        <w:rPr>
          <w:rFonts w:hint="eastAsia" w:ascii="宋体" w:hAnsi="宋体" w:cs="宋体"/>
        </w:rPr>
        <w:sectPr>
          <w:footerReference r:id="rId16" w:type="default"/>
          <w:pgSz w:w="11907" w:h="16839"/>
          <w:pgMar w:top="1263" w:right="1594" w:bottom="1276" w:left="1770" w:header="819" w:footer="943" w:gutter="0"/>
          <w:cols w:space="720" w:num="1"/>
        </w:sectPr>
      </w:pPr>
    </w:p>
    <w:p w14:paraId="7519B4A4">
      <w:pPr>
        <w:pStyle w:val="3"/>
        <w:ind w:firstLine="482" w:firstLineChars="200"/>
      </w:pPr>
      <w:bookmarkStart w:id="236" w:name="_Toc14652"/>
      <w:bookmarkStart w:id="237" w:name="_Toc5523"/>
      <w:bookmarkStart w:id="238" w:name="_Toc231"/>
      <w:bookmarkStart w:id="239" w:name="_Toc22120"/>
      <w:bookmarkStart w:id="240" w:name="_Toc1323"/>
      <w:r>
        <w:rPr>
          <w:rFonts w:hint="eastAsia"/>
        </w:rPr>
        <w:t>10.</w:t>
      </w:r>
      <w:r>
        <w:t>11 人员培训与演练</w:t>
      </w:r>
      <w:bookmarkEnd w:id="236"/>
      <w:bookmarkEnd w:id="237"/>
      <w:bookmarkEnd w:id="238"/>
      <w:bookmarkEnd w:id="239"/>
      <w:bookmarkEnd w:id="240"/>
    </w:p>
    <w:p w14:paraId="7633F528">
      <w:pPr>
        <w:ind w:left="37" w:right="79" w:firstLine="464"/>
        <w:rPr>
          <w:rFonts w:hint="eastAsia" w:ascii="宋体" w:hAnsi="宋体" w:cs="宋体"/>
        </w:rPr>
      </w:pPr>
      <w:r>
        <w:rPr>
          <w:rFonts w:ascii="宋体" w:hAnsi="宋体" w:cs="宋体"/>
          <w:spacing w:val="-4"/>
        </w:rPr>
        <w:t>由应急领导小组对全厂职工进行应急教育，危险岗位职工进行安全和事故处</w:t>
      </w:r>
      <w:r>
        <w:rPr>
          <w:rFonts w:ascii="宋体" w:hAnsi="宋体" w:cs="宋体"/>
          <w:spacing w:val="-3"/>
        </w:rPr>
        <w:t>置培训，实行上岗考核；对于风险应急预案要及时进行演练，定期开展理论知识</w:t>
      </w:r>
      <w:r>
        <w:rPr>
          <w:rFonts w:ascii="宋体" w:hAnsi="宋体" w:cs="宋体"/>
          <w:spacing w:val="-4"/>
        </w:rPr>
        <w:t>培训和环境风险应急演练。</w:t>
      </w:r>
    </w:p>
    <w:p w14:paraId="4250E9DB">
      <w:pPr>
        <w:pStyle w:val="3"/>
        <w:ind w:firstLine="482" w:firstLineChars="200"/>
      </w:pPr>
      <w:bookmarkStart w:id="241" w:name="_Toc1773"/>
      <w:bookmarkStart w:id="242" w:name="_Toc4092"/>
      <w:bookmarkStart w:id="243" w:name="_Toc9855"/>
      <w:bookmarkStart w:id="244" w:name="_Toc4846"/>
      <w:bookmarkStart w:id="245" w:name="_Toc15170"/>
      <w:r>
        <w:rPr>
          <w:rFonts w:hint="eastAsia"/>
        </w:rPr>
        <w:t>10.</w:t>
      </w:r>
      <w:r>
        <w:t>12 应急救援保障</w:t>
      </w:r>
      <w:bookmarkEnd w:id="241"/>
      <w:bookmarkEnd w:id="242"/>
      <w:bookmarkEnd w:id="243"/>
      <w:bookmarkEnd w:id="244"/>
      <w:bookmarkEnd w:id="245"/>
    </w:p>
    <w:p w14:paraId="352846CF">
      <w:pPr>
        <w:ind w:left="39" w:right="80" w:firstLine="468"/>
        <w:rPr>
          <w:rFonts w:hint="eastAsia" w:ascii="宋体" w:hAnsi="宋体" w:cs="宋体"/>
        </w:rPr>
      </w:pPr>
      <w:r>
        <w:rPr>
          <w:rFonts w:ascii="宋体" w:hAnsi="宋体" w:cs="宋体"/>
          <w:spacing w:val="-3"/>
        </w:rPr>
        <w:t>一旦发生风险事故，必须保障相关应急救援预案能够及</w:t>
      </w:r>
      <w:r>
        <w:rPr>
          <w:rFonts w:ascii="宋体" w:hAnsi="宋体" w:cs="宋体"/>
          <w:spacing w:val="-4"/>
        </w:rPr>
        <w:t>时启动，能够在第一</w:t>
      </w:r>
      <w:r>
        <w:rPr>
          <w:rFonts w:ascii="宋体" w:hAnsi="宋体" w:cs="宋体"/>
          <w:spacing w:val="-3"/>
        </w:rPr>
        <w:t>时间将污染控制，将影响减少到最小，因此在日常的工作中必须做好应急救援的</w:t>
      </w:r>
      <w:r>
        <w:rPr>
          <w:rFonts w:ascii="宋体" w:hAnsi="宋体" w:cs="宋体"/>
          <w:spacing w:val="-6"/>
        </w:rPr>
        <w:t>相关保障工作。</w:t>
      </w:r>
    </w:p>
    <w:p w14:paraId="65313B47">
      <w:pPr>
        <w:ind w:firstLine="468"/>
        <w:rPr>
          <w:rFonts w:hint="eastAsia" w:ascii="宋体" w:hAnsi="宋体" w:cs="宋体"/>
        </w:rPr>
      </w:pPr>
      <w:r>
        <w:rPr>
          <w:rFonts w:ascii="宋体" w:hAnsi="宋体" w:cs="宋体"/>
          <w:spacing w:val="-3"/>
        </w:rPr>
        <w:t>（</w:t>
      </w:r>
      <w:r>
        <w:rPr>
          <w:rFonts w:eastAsia="Times New Roman"/>
          <w:spacing w:val="-3"/>
        </w:rPr>
        <w:t>1</w:t>
      </w:r>
      <w:r>
        <w:rPr>
          <w:rFonts w:ascii="宋体" w:hAnsi="宋体" w:cs="宋体"/>
          <w:spacing w:val="-3"/>
        </w:rPr>
        <w:t>）应急通讯保障</w:t>
      </w:r>
    </w:p>
    <w:p w14:paraId="2CBC08F5">
      <w:pPr>
        <w:ind w:left="41" w:right="80" w:firstLine="464"/>
        <w:rPr>
          <w:rFonts w:hint="eastAsia" w:ascii="宋体" w:hAnsi="宋体" w:cs="宋体"/>
        </w:rPr>
      </w:pPr>
      <w:r>
        <w:rPr>
          <w:rFonts w:ascii="宋体" w:hAnsi="宋体" w:cs="宋体"/>
          <w:spacing w:val="-4"/>
        </w:rPr>
        <w:t>明确与应急工作相关联的单位或人员的通信联系方式和方法，并提供备用方</w:t>
      </w:r>
      <w:r>
        <w:rPr>
          <w:rFonts w:ascii="宋体" w:hAnsi="宋体" w:cs="宋体"/>
          <w:spacing w:val="-2"/>
        </w:rPr>
        <w:t>案。建立信息通信系统及维护方案，确保应急期间信息通畅。</w:t>
      </w:r>
    </w:p>
    <w:p w14:paraId="44B063A3">
      <w:pPr>
        <w:ind w:firstLine="468"/>
        <w:rPr>
          <w:rFonts w:hint="eastAsia" w:ascii="宋体" w:hAnsi="宋体" w:cs="宋体"/>
        </w:rPr>
      </w:pPr>
      <w:r>
        <w:rPr>
          <w:rFonts w:ascii="宋体" w:hAnsi="宋体" w:cs="宋体"/>
          <w:spacing w:val="-3"/>
        </w:rPr>
        <w:t>（</w:t>
      </w:r>
      <w:r>
        <w:rPr>
          <w:rFonts w:eastAsia="Times New Roman"/>
          <w:spacing w:val="-3"/>
        </w:rPr>
        <w:t>2</w:t>
      </w:r>
      <w:r>
        <w:rPr>
          <w:rFonts w:ascii="宋体" w:hAnsi="宋体" w:cs="宋体"/>
          <w:spacing w:val="-3"/>
        </w:rPr>
        <w:t>）应急队伍保障</w:t>
      </w:r>
    </w:p>
    <w:p w14:paraId="3DEB4CBE">
      <w:pPr>
        <w:ind w:firstLine="476"/>
        <w:jc w:val="right"/>
        <w:rPr>
          <w:rFonts w:hint="eastAsia" w:ascii="宋体" w:hAnsi="宋体" w:cs="宋体"/>
        </w:rPr>
      </w:pPr>
      <w:r>
        <w:rPr>
          <w:rFonts w:ascii="宋体" w:hAnsi="宋体" w:cs="宋体"/>
          <w:spacing w:val="-1"/>
        </w:rPr>
        <w:t>明确各类应急响应人力资源，包括专业及兼</w:t>
      </w:r>
      <w:r>
        <w:rPr>
          <w:rFonts w:ascii="宋体" w:hAnsi="宋体" w:cs="宋体"/>
          <w:spacing w:val="-2"/>
        </w:rPr>
        <w:t>职应急队伍的组织与保障方案。</w:t>
      </w:r>
    </w:p>
    <w:p w14:paraId="06EBD76A">
      <w:pPr>
        <w:ind w:firstLine="468"/>
        <w:rPr>
          <w:rFonts w:hint="eastAsia" w:ascii="宋体" w:hAnsi="宋体" w:cs="宋体"/>
        </w:rPr>
      </w:pPr>
      <w:r>
        <w:rPr>
          <w:rFonts w:ascii="宋体" w:hAnsi="宋体" w:cs="宋体"/>
          <w:spacing w:val="-3"/>
        </w:rPr>
        <w:t>（</w:t>
      </w:r>
      <w:r>
        <w:rPr>
          <w:rFonts w:eastAsia="Times New Roman"/>
          <w:spacing w:val="-3"/>
        </w:rPr>
        <w:t>3</w:t>
      </w:r>
      <w:r>
        <w:rPr>
          <w:rFonts w:ascii="宋体" w:hAnsi="宋体" w:cs="宋体"/>
          <w:spacing w:val="-3"/>
        </w:rPr>
        <w:t>）应急物资装备保障</w:t>
      </w:r>
    </w:p>
    <w:p w14:paraId="20B3AE70">
      <w:pPr>
        <w:ind w:left="40" w:right="80" w:firstLine="468"/>
        <w:rPr>
          <w:rFonts w:hint="eastAsia" w:ascii="宋体" w:hAnsi="宋体" w:cs="宋体"/>
        </w:rPr>
      </w:pPr>
      <w:r>
        <w:rPr>
          <w:rFonts w:ascii="宋体" w:hAnsi="宋体" w:cs="宋体"/>
          <w:spacing w:val="-3"/>
        </w:rPr>
        <w:t>划拨一定的污染事故应急资金，用于日常应急物资与设备的购买、</w:t>
      </w:r>
      <w:r>
        <w:rPr>
          <w:rFonts w:ascii="宋体" w:hAnsi="宋体" w:cs="宋体"/>
          <w:spacing w:val="-4"/>
        </w:rPr>
        <w:t>管理、维</w:t>
      </w:r>
      <w:r>
        <w:rPr>
          <w:rFonts w:ascii="宋体" w:hAnsi="宋体" w:cs="宋体"/>
          <w:spacing w:val="-3"/>
        </w:rPr>
        <w:t>护上，主要是对于一些消防设备，防止污染物扩散的喷淋装置、一些配用装置的情况进行检查，由专人进行保管。</w:t>
      </w:r>
    </w:p>
    <w:p w14:paraId="2837C99E">
      <w:pPr>
        <w:ind w:firstLine="464"/>
        <w:rPr>
          <w:rFonts w:hint="eastAsia" w:ascii="宋体" w:hAnsi="宋体" w:cs="宋体"/>
        </w:rPr>
      </w:pPr>
      <w:r>
        <w:rPr>
          <w:rFonts w:ascii="宋体" w:hAnsi="宋体" w:cs="宋体"/>
          <w:spacing w:val="-4"/>
        </w:rPr>
        <w:t>（</w:t>
      </w:r>
      <w:r>
        <w:rPr>
          <w:rFonts w:eastAsia="Times New Roman"/>
          <w:spacing w:val="-4"/>
        </w:rPr>
        <w:t>4</w:t>
      </w:r>
      <w:r>
        <w:rPr>
          <w:rFonts w:ascii="宋体" w:hAnsi="宋体" w:cs="宋体"/>
          <w:spacing w:val="-4"/>
        </w:rPr>
        <w:t>）经费保障</w:t>
      </w:r>
    </w:p>
    <w:p w14:paraId="7F3E7E72">
      <w:pPr>
        <w:ind w:left="51" w:right="80" w:firstLine="468"/>
        <w:rPr>
          <w:rFonts w:hint="eastAsia" w:ascii="宋体" w:hAnsi="宋体" w:cs="宋体"/>
        </w:rPr>
      </w:pPr>
      <w:r>
        <w:rPr>
          <w:rFonts w:ascii="宋体" w:hAnsi="宋体" w:cs="宋体"/>
          <w:spacing w:val="-3"/>
        </w:rPr>
        <w:t>单位需要保证划拨一定的资金进行用于风险防范的工作，做</w:t>
      </w:r>
      <w:r>
        <w:rPr>
          <w:rFonts w:ascii="宋体" w:hAnsi="宋体" w:cs="宋体"/>
          <w:spacing w:val="-4"/>
        </w:rPr>
        <w:t>到专款专用，保障应急状态时应急经费的及时到位。</w:t>
      </w:r>
    </w:p>
    <w:p w14:paraId="1B85E9A1">
      <w:pPr>
        <w:ind w:firstLine="464"/>
        <w:rPr>
          <w:rFonts w:hint="eastAsia" w:ascii="宋体" w:hAnsi="宋体" w:cs="宋体"/>
        </w:rPr>
      </w:pPr>
      <w:r>
        <w:rPr>
          <w:rFonts w:ascii="宋体" w:hAnsi="宋体" w:cs="宋体"/>
          <w:spacing w:val="-4"/>
        </w:rPr>
        <w:t>（</w:t>
      </w:r>
      <w:r>
        <w:rPr>
          <w:rFonts w:eastAsia="Times New Roman"/>
          <w:spacing w:val="-4"/>
        </w:rPr>
        <w:t>5</w:t>
      </w:r>
      <w:r>
        <w:rPr>
          <w:rFonts w:ascii="宋体" w:hAnsi="宋体" w:cs="宋体"/>
          <w:spacing w:val="-4"/>
        </w:rPr>
        <w:t>）其他保障</w:t>
      </w:r>
    </w:p>
    <w:p w14:paraId="7B609608">
      <w:pPr>
        <w:ind w:left="44" w:firstLine="476"/>
        <w:rPr>
          <w:rFonts w:hint="eastAsia" w:ascii="宋体" w:hAnsi="宋体" w:cs="宋体"/>
        </w:rPr>
      </w:pPr>
      <w:r>
        <w:rPr>
          <w:rFonts w:ascii="宋体" w:hAnsi="宋体" w:cs="宋体"/>
          <w:spacing w:val="-1"/>
        </w:rPr>
        <w:t>根据本项目应急工作需求还需要确定的其他相关保障措施，如：技术保障、</w:t>
      </w:r>
      <w:r>
        <w:rPr>
          <w:rFonts w:ascii="宋体" w:hAnsi="宋体" w:cs="宋体"/>
          <w:spacing w:val="-2"/>
        </w:rPr>
        <w:t>交通运输保障、治安保障、医疗保障、后勤保障</w:t>
      </w:r>
      <w:r>
        <w:rPr>
          <w:rFonts w:ascii="宋体" w:hAnsi="宋体" w:cs="宋体"/>
          <w:spacing w:val="-3"/>
        </w:rPr>
        <w:t>等。</w:t>
      </w:r>
    </w:p>
    <w:p w14:paraId="02EF43D7">
      <w:pPr>
        <w:ind w:left="38" w:right="125" w:firstLine="472"/>
        <w:rPr>
          <w:rFonts w:hint="eastAsia" w:ascii="宋体" w:hAnsi="宋体" w:cs="宋体"/>
        </w:rPr>
      </w:pPr>
      <w:r>
        <w:rPr>
          <w:rFonts w:ascii="宋体" w:hAnsi="宋体" w:cs="宋体"/>
          <w:spacing w:val="-2"/>
        </w:rPr>
        <w:t>此外，项目建设单位于</w:t>
      </w:r>
      <w:r>
        <w:rPr>
          <w:rFonts w:eastAsia="Times New Roman"/>
          <w:spacing w:val="-2"/>
        </w:rPr>
        <w:t>2024</w:t>
      </w:r>
      <w:r>
        <w:rPr>
          <w:rFonts w:ascii="宋体" w:hAnsi="宋体" w:cs="宋体"/>
          <w:spacing w:val="-2"/>
        </w:rPr>
        <w:t>年</w:t>
      </w:r>
      <w:r>
        <w:rPr>
          <w:rFonts w:eastAsia="Times New Roman"/>
          <w:spacing w:val="-2"/>
        </w:rPr>
        <w:t>1</w:t>
      </w:r>
      <w:r>
        <w:rPr>
          <w:rFonts w:ascii="宋体" w:hAnsi="宋体" w:cs="宋体"/>
          <w:spacing w:val="-2"/>
        </w:rPr>
        <w:t>月编制了突发环境事件应急预案，根</w:t>
      </w:r>
      <w:r>
        <w:rPr>
          <w:rFonts w:ascii="宋体" w:hAnsi="宋体" w:cs="宋体"/>
          <w:spacing w:val="-3"/>
        </w:rPr>
        <w:t>据该应急预案，企业现状已配备了一定的应急救援物资与装备，包括沙袋、黄沙、堵</w:t>
      </w:r>
      <w:r>
        <w:rPr>
          <w:rFonts w:ascii="宋体" w:hAnsi="宋体" w:cs="宋体"/>
          <w:spacing w:val="-1"/>
        </w:rPr>
        <w:t>漏布料、隔油栏、彩条布、塑料布、编织袋、格栅板、铁锨、吸油毡、抽水泵、</w:t>
      </w:r>
      <w:r>
        <w:rPr>
          <w:rFonts w:ascii="宋体" w:hAnsi="宋体" w:cs="宋体"/>
          <w:spacing w:val="-8"/>
        </w:rPr>
        <w:t>潜水泵、抽油泵、吨桶、防护眼镜、空气呼吸器、阻热防护服、防化服、防酸碱</w:t>
      </w:r>
      <w:r>
        <w:rPr>
          <w:rFonts w:ascii="宋体" w:hAnsi="宋体" w:cs="宋体"/>
          <w:spacing w:val="-1"/>
        </w:rPr>
        <w:t>服、防毒面具、安全绳、安全帽、安全鞋、应急指挥车、干粉灭火器、消防车、</w:t>
      </w:r>
      <w:r>
        <w:rPr>
          <w:rFonts w:ascii="宋体" w:hAnsi="宋体" w:cs="宋体"/>
          <w:spacing w:val="-2"/>
        </w:rPr>
        <w:t>急救药箱、采样监测设备等。</w:t>
      </w:r>
    </w:p>
    <w:p w14:paraId="2088811F">
      <w:pPr>
        <w:ind w:firstLine="480"/>
        <w:rPr>
          <w:rFonts w:hint="eastAsia" w:ascii="宋体" w:hAnsi="宋体" w:cs="宋体"/>
        </w:rPr>
        <w:sectPr>
          <w:headerReference r:id="rId17" w:type="default"/>
          <w:footerReference r:id="rId18" w:type="default"/>
          <w:pgSz w:w="11907" w:h="16839"/>
          <w:pgMar w:top="1263" w:right="1719" w:bottom="1276" w:left="1770" w:header="819" w:footer="943" w:gutter="0"/>
          <w:cols w:space="720" w:num="1"/>
        </w:sectPr>
      </w:pPr>
    </w:p>
    <w:p w14:paraId="64D4DED6">
      <w:pPr>
        <w:pStyle w:val="2"/>
        <w:snapToGrid/>
        <w:spacing w:before="0" w:after="0" w:line="360" w:lineRule="auto"/>
        <w:ind w:left="0" w:firstLine="0" w:firstLineChars="0"/>
      </w:pPr>
      <w:bookmarkStart w:id="246" w:name="bookmark114"/>
      <w:bookmarkEnd w:id="246"/>
      <w:bookmarkStart w:id="247" w:name="_Toc15028"/>
      <w:bookmarkStart w:id="248" w:name="_Toc21543"/>
      <w:bookmarkStart w:id="249" w:name="_Toc4499"/>
      <w:bookmarkStart w:id="250" w:name="_Toc25217"/>
      <w:bookmarkStart w:id="251" w:name="_Toc26994"/>
      <w:r>
        <w:rPr>
          <w:rFonts w:hint="eastAsia"/>
          <w:b/>
          <w:bCs/>
        </w:rPr>
        <w:t>11.</w:t>
      </w:r>
      <w:r>
        <w:t>与区域环境风险应急预案的联动</w:t>
      </w:r>
      <w:bookmarkEnd w:id="247"/>
      <w:bookmarkEnd w:id="248"/>
      <w:bookmarkEnd w:id="249"/>
      <w:bookmarkEnd w:id="250"/>
      <w:bookmarkEnd w:id="251"/>
    </w:p>
    <w:p w14:paraId="5575B04D">
      <w:pPr>
        <w:ind w:left="39" w:right="205" w:firstLine="476"/>
        <w:rPr>
          <w:rFonts w:hint="eastAsia" w:ascii="宋体" w:hAnsi="宋体" w:cs="宋体"/>
        </w:rPr>
      </w:pPr>
      <w:r>
        <w:rPr>
          <w:spacing w:val="-1"/>
        </w:rPr>
        <w:t>2021年5月，钦州市人民政府发布《钦州市突发事件总体应急预案（修订）》 （钦政发〔2021〕10号）。根据该应急预案，钦州市构建突发环境事件应急组织体系，由市级组织指挥机构、</w:t>
      </w:r>
      <w:r>
        <w:rPr>
          <w:rFonts w:ascii="宋体" w:hAnsi="宋体" w:cs="宋体"/>
          <w:spacing w:val="-1"/>
        </w:rPr>
        <w:t>县区组织</w:t>
      </w:r>
      <w:r>
        <w:rPr>
          <w:rFonts w:ascii="宋体" w:hAnsi="宋体" w:cs="宋体"/>
          <w:spacing w:val="-6"/>
        </w:rPr>
        <w:t xml:space="preserve">指挥机构和专家组构成， </w:t>
      </w:r>
      <w:r>
        <w:rPr>
          <w:rFonts w:ascii="宋体" w:hAnsi="宋体" w:cs="宋体"/>
          <w:spacing w:val="-7"/>
        </w:rPr>
        <w:t>对突发环境事件实</w:t>
      </w:r>
      <w:r>
        <w:rPr>
          <w:rFonts w:ascii="宋体" w:hAnsi="宋体" w:cs="宋体"/>
          <w:spacing w:val="-3"/>
        </w:rPr>
        <w:t>行统一领导、统一指挥，协调和调动社会力量和各种资源，负责突发环境事件的</w:t>
      </w:r>
      <w:r>
        <w:rPr>
          <w:rFonts w:ascii="宋体" w:hAnsi="宋体" w:cs="宋体"/>
          <w:spacing w:val="-6"/>
        </w:rPr>
        <w:t>应急处理工作。</w:t>
      </w:r>
    </w:p>
    <w:p w14:paraId="1EF95DC8">
      <w:pPr>
        <w:ind w:left="38" w:right="204" w:firstLine="476"/>
        <w:rPr>
          <w:rFonts w:hint="eastAsia" w:ascii="宋体" w:hAnsi="宋体" w:cs="宋体"/>
          <w:spacing w:val="-1"/>
        </w:rPr>
      </w:pPr>
      <w:r>
        <w:rPr>
          <w:rFonts w:ascii="宋体" w:hAnsi="宋体" w:cs="宋体"/>
          <w:spacing w:val="-1"/>
        </w:rPr>
        <w:t>突发环境事件实行四级响应制度。发生在县区行政区域的较严重的Ⅳ级（一般）突发事件时，市级启动四级响应；发生Ⅲ级（较大）突发事件时，市级启动三级响应；发生跨市或跨县区的Ⅲ级突发事件或较严重Ⅲ级（较大）突发事件时，市级启动二级响应；发生Ⅱ级（重大）以上突发事件时，市级启动一级响应。</w:t>
      </w:r>
    </w:p>
    <w:p w14:paraId="5F8F7308">
      <w:pPr>
        <w:ind w:left="39" w:firstLine="476"/>
        <w:rPr>
          <w:rFonts w:hint="eastAsia" w:ascii="宋体" w:hAnsi="宋体" w:cs="宋体"/>
          <w:spacing w:val="-1"/>
        </w:rPr>
      </w:pPr>
      <w:r>
        <w:rPr>
          <w:rFonts w:ascii="宋体" w:hAnsi="宋体" w:cs="宋体"/>
          <w:spacing w:val="-1"/>
        </w:rPr>
        <w:t>根据该预案，拟建项目厂区发生突发环境事件时，企业须采取应对措施，并立即向生态环境部门及有关部门报告，同时通报可能受到污染危害的单位和居民。因生产安全事故等原因导致突发环境事件的，安监等部门应当及时通报同级生态环境主管部门。各级生态环境主管部门通过互联网信息监测、环境污染举报热线等多种渠道，加强对突发环境事件的信息收集，及时掌握突发环境事件发生情况。</w:t>
      </w:r>
    </w:p>
    <w:p w14:paraId="1D3CEEA6">
      <w:pPr>
        <w:ind w:left="39" w:right="225" w:firstLine="476"/>
        <w:rPr>
          <w:rFonts w:hint="eastAsia" w:ascii="宋体" w:hAnsi="宋体" w:cs="宋体"/>
          <w:spacing w:val="-1"/>
        </w:rPr>
      </w:pPr>
      <w:r>
        <w:rPr>
          <w:rFonts w:ascii="宋体" w:hAnsi="宋体" w:cs="宋体"/>
          <w:spacing w:val="-1"/>
        </w:rPr>
        <w:t>拟建项目发生风险事故或突发环境事件后，应立即依据《钦州市突发事件总体应急预案（修订）》（钦政发</w:t>
      </w:r>
      <w:r>
        <w:rPr>
          <w:rFonts w:hint="eastAsia" w:ascii="宋体" w:hAnsi="宋体" w:cs="宋体"/>
          <w:spacing w:val="-1"/>
        </w:rPr>
        <w:t>〔</w:t>
      </w:r>
      <w:r>
        <w:rPr>
          <w:rFonts w:ascii="宋体" w:hAnsi="宋体" w:cs="宋体"/>
          <w:spacing w:val="-1"/>
        </w:rPr>
        <w:t>2021</w:t>
      </w:r>
      <w:r>
        <w:rPr>
          <w:rFonts w:hint="eastAsia" w:ascii="宋体" w:hAnsi="宋体" w:cs="宋体"/>
          <w:spacing w:val="-1"/>
        </w:rPr>
        <w:t>〕</w:t>
      </w:r>
      <w:r>
        <w:rPr>
          <w:rFonts w:ascii="宋体" w:hAnsi="宋体" w:cs="宋体"/>
          <w:spacing w:val="-1"/>
        </w:rPr>
        <w:t>10号）的规定及时上报，与该预案展开联动，与生态环境部门及其他相关政府部门一同将事故的影响控制在最小范围内。</w:t>
      </w:r>
    </w:p>
    <w:p w14:paraId="459C09A1">
      <w:pPr>
        <w:pStyle w:val="2"/>
        <w:snapToGrid/>
        <w:spacing w:before="0" w:after="0" w:line="360" w:lineRule="auto"/>
        <w:ind w:left="0" w:firstLine="0" w:firstLineChars="0"/>
        <w:rPr>
          <w:b/>
          <w:bCs/>
        </w:rPr>
      </w:pPr>
      <w:bookmarkStart w:id="252" w:name="_Toc27438"/>
      <w:bookmarkStart w:id="253" w:name="_Toc3943"/>
      <w:bookmarkStart w:id="254" w:name="_Toc5896"/>
      <w:bookmarkStart w:id="255" w:name="_Toc6526"/>
      <w:bookmarkStart w:id="256" w:name="_Toc15152"/>
      <w:r>
        <w:rPr>
          <w:rFonts w:hint="eastAsia"/>
          <w:b/>
          <w:bCs/>
        </w:rPr>
        <w:t>12.评价结论</w:t>
      </w:r>
      <w:bookmarkEnd w:id="252"/>
      <w:bookmarkEnd w:id="253"/>
      <w:bookmarkEnd w:id="254"/>
      <w:bookmarkEnd w:id="255"/>
      <w:bookmarkEnd w:id="256"/>
    </w:p>
    <w:p w14:paraId="0E2A4F97">
      <w:pPr>
        <w:ind w:firstLine="480"/>
      </w:pPr>
      <w:r>
        <w:rPr>
          <w:rFonts w:hint="eastAsia"/>
        </w:rPr>
        <w:t>在采取有效大气风险防范措施、危险物质泄漏环境风险防范措施、火灾事故环境风险防范措施后，可将风险减小到最低，控制在可接受水平。同时，通过制定应急预案，增强企业应对环境风险的能力，一旦发生事故迅速反应，采取合理的应对方式，并立即向政府有关部门汇报，寻求社会支援，可将环境风险危害控制在可接受的范围，不对周围环境造成较大影响。</w:t>
      </w:r>
    </w:p>
    <w:p w14:paraId="083C0F21">
      <w:pPr>
        <w:ind w:firstLine="480"/>
      </w:pPr>
    </w:p>
    <w:p w14:paraId="031D0C1B">
      <w:pPr>
        <w:pageBreakBefore/>
        <w:spacing w:line="240" w:lineRule="auto"/>
        <w:ind w:firstLine="482"/>
        <w:jc w:val="center"/>
        <w:rPr>
          <w:b/>
          <w:bCs/>
        </w:rPr>
      </w:pPr>
      <w:r>
        <w:rPr>
          <w:b/>
          <w:bCs/>
        </w:rPr>
        <w:t>建设项目环境风险评价自查表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20"/>
        <w:gridCol w:w="1050"/>
        <w:gridCol w:w="1405"/>
        <w:gridCol w:w="355"/>
        <w:gridCol w:w="955"/>
        <w:gridCol w:w="320"/>
        <w:gridCol w:w="64"/>
        <w:gridCol w:w="1394"/>
        <w:gridCol w:w="1519"/>
      </w:tblGrid>
      <w:tr w14:paraId="3EC1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0C66143F">
            <w:pPr>
              <w:adjustRightInd w:val="0"/>
              <w:spacing w:line="240" w:lineRule="auto"/>
              <w:ind w:firstLine="0" w:firstLineChars="0"/>
              <w:jc w:val="center"/>
              <w:rPr>
                <w:rFonts w:eastAsia="仿宋"/>
                <w:bCs/>
                <w:sz w:val="21"/>
                <w:szCs w:val="21"/>
              </w:rPr>
            </w:pPr>
            <w:r>
              <w:rPr>
                <w:rFonts w:eastAsia="仿宋"/>
                <w:bCs/>
                <w:sz w:val="21"/>
                <w:szCs w:val="21"/>
              </w:rPr>
              <w:t>工作内容</w:t>
            </w:r>
          </w:p>
        </w:tc>
        <w:tc>
          <w:tcPr>
            <w:tcW w:w="7062" w:type="dxa"/>
            <w:gridSpan w:val="8"/>
            <w:vAlign w:val="center"/>
          </w:tcPr>
          <w:p w14:paraId="43235D5A">
            <w:pPr>
              <w:adjustRightInd w:val="0"/>
              <w:spacing w:line="240" w:lineRule="auto"/>
              <w:ind w:firstLine="0" w:firstLineChars="0"/>
              <w:jc w:val="center"/>
              <w:rPr>
                <w:rFonts w:eastAsia="仿宋"/>
                <w:bCs/>
                <w:sz w:val="21"/>
                <w:szCs w:val="21"/>
              </w:rPr>
            </w:pPr>
            <w:r>
              <w:rPr>
                <w:rFonts w:hint="eastAsia" w:eastAsia="仿宋"/>
                <w:bCs/>
                <w:sz w:val="21"/>
                <w:szCs w:val="21"/>
              </w:rPr>
              <w:t>完成情况</w:t>
            </w:r>
          </w:p>
        </w:tc>
      </w:tr>
      <w:tr w14:paraId="5D53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10147541">
            <w:pPr>
              <w:adjustRightInd w:val="0"/>
              <w:spacing w:line="240" w:lineRule="auto"/>
              <w:ind w:firstLine="0" w:firstLineChars="0"/>
              <w:jc w:val="center"/>
              <w:rPr>
                <w:rFonts w:eastAsia="仿宋"/>
                <w:bCs/>
                <w:sz w:val="21"/>
                <w:szCs w:val="21"/>
              </w:rPr>
            </w:pPr>
            <w:r>
              <w:rPr>
                <w:rFonts w:hint="eastAsia" w:eastAsia="仿宋"/>
                <w:bCs/>
                <w:sz w:val="21"/>
                <w:szCs w:val="21"/>
              </w:rPr>
              <w:t>风</w:t>
            </w:r>
          </w:p>
          <w:p w14:paraId="7BE2FADA">
            <w:pPr>
              <w:adjustRightInd w:val="0"/>
              <w:spacing w:line="240" w:lineRule="auto"/>
              <w:ind w:firstLine="0" w:firstLineChars="0"/>
              <w:jc w:val="center"/>
              <w:rPr>
                <w:rFonts w:eastAsia="仿宋"/>
                <w:bCs/>
                <w:sz w:val="21"/>
                <w:szCs w:val="21"/>
              </w:rPr>
            </w:pPr>
            <w:r>
              <w:rPr>
                <w:rFonts w:hint="eastAsia" w:eastAsia="仿宋"/>
                <w:bCs/>
                <w:sz w:val="21"/>
                <w:szCs w:val="21"/>
              </w:rPr>
              <w:t>险</w:t>
            </w:r>
          </w:p>
          <w:p w14:paraId="4DBE7EE5">
            <w:pPr>
              <w:adjustRightInd w:val="0"/>
              <w:spacing w:line="240" w:lineRule="auto"/>
              <w:ind w:firstLine="0" w:firstLineChars="0"/>
              <w:jc w:val="center"/>
              <w:rPr>
                <w:rFonts w:eastAsia="仿宋"/>
                <w:bCs/>
                <w:sz w:val="21"/>
                <w:szCs w:val="21"/>
              </w:rPr>
            </w:pPr>
            <w:r>
              <w:rPr>
                <w:rFonts w:eastAsia="仿宋"/>
                <w:bCs/>
                <w:sz w:val="21"/>
                <w:szCs w:val="21"/>
              </w:rPr>
              <w:t>调</w:t>
            </w:r>
          </w:p>
          <w:p w14:paraId="20170138">
            <w:pPr>
              <w:adjustRightInd w:val="0"/>
              <w:spacing w:line="240" w:lineRule="auto"/>
              <w:ind w:firstLine="0" w:firstLineChars="0"/>
              <w:jc w:val="center"/>
              <w:rPr>
                <w:rFonts w:eastAsia="仿宋"/>
                <w:bCs/>
                <w:sz w:val="21"/>
                <w:szCs w:val="21"/>
              </w:rPr>
            </w:pPr>
            <w:r>
              <w:rPr>
                <w:rFonts w:eastAsia="仿宋"/>
                <w:bCs/>
                <w:sz w:val="21"/>
                <w:szCs w:val="21"/>
              </w:rPr>
              <w:t>查</w:t>
            </w:r>
          </w:p>
        </w:tc>
        <w:tc>
          <w:tcPr>
            <w:tcW w:w="1320" w:type="dxa"/>
            <w:vMerge w:val="restart"/>
            <w:vAlign w:val="center"/>
          </w:tcPr>
          <w:p w14:paraId="2D9675A5">
            <w:pPr>
              <w:adjustRightInd w:val="0"/>
              <w:spacing w:line="240" w:lineRule="auto"/>
              <w:ind w:firstLine="0" w:firstLineChars="0"/>
              <w:jc w:val="center"/>
              <w:rPr>
                <w:rFonts w:eastAsia="仿宋"/>
                <w:bCs/>
                <w:sz w:val="21"/>
                <w:szCs w:val="21"/>
              </w:rPr>
            </w:pPr>
            <w:r>
              <w:rPr>
                <w:rFonts w:hint="eastAsia" w:eastAsia="仿宋"/>
                <w:bCs/>
                <w:sz w:val="21"/>
                <w:szCs w:val="21"/>
              </w:rPr>
              <w:t>危险</w:t>
            </w:r>
            <w:r>
              <w:rPr>
                <w:rFonts w:eastAsia="仿宋"/>
                <w:bCs/>
                <w:sz w:val="21"/>
                <w:szCs w:val="21"/>
              </w:rPr>
              <w:t>物质</w:t>
            </w:r>
          </w:p>
        </w:tc>
        <w:tc>
          <w:tcPr>
            <w:tcW w:w="1050" w:type="dxa"/>
            <w:vAlign w:val="center"/>
          </w:tcPr>
          <w:p w14:paraId="002C0C8B">
            <w:pPr>
              <w:adjustRightInd w:val="0"/>
              <w:spacing w:line="240" w:lineRule="auto"/>
              <w:ind w:firstLine="0" w:firstLineChars="0"/>
              <w:jc w:val="center"/>
              <w:rPr>
                <w:rFonts w:eastAsia="仿宋"/>
                <w:bCs/>
                <w:sz w:val="21"/>
                <w:szCs w:val="21"/>
              </w:rPr>
            </w:pPr>
            <w:r>
              <w:rPr>
                <w:rFonts w:eastAsia="仿宋"/>
                <w:bCs/>
                <w:sz w:val="21"/>
                <w:szCs w:val="21"/>
              </w:rPr>
              <w:t>名称</w:t>
            </w:r>
          </w:p>
        </w:tc>
        <w:tc>
          <w:tcPr>
            <w:tcW w:w="2715" w:type="dxa"/>
            <w:gridSpan w:val="3"/>
            <w:vAlign w:val="center"/>
          </w:tcPr>
          <w:p w14:paraId="34E9DC8E">
            <w:pPr>
              <w:adjustRightInd w:val="0"/>
              <w:spacing w:line="240" w:lineRule="auto"/>
              <w:ind w:firstLine="0" w:firstLineChars="0"/>
              <w:jc w:val="center"/>
              <w:rPr>
                <w:rFonts w:eastAsia="仿宋"/>
                <w:bCs/>
                <w:sz w:val="21"/>
                <w:szCs w:val="21"/>
              </w:rPr>
            </w:pPr>
            <w:r>
              <w:rPr>
                <w:rFonts w:hint="eastAsia" w:eastAsia="仿宋"/>
                <w:bCs/>
                <w:sz w:val="21"/>
                <w:szCs w:val="21"/>
              </w:rPr>
              <w:t>浓硫酸</w:t>
            </w:r>
          </w:p>
        </w:tc>
        <w:tc>
          <w:tcPr>
            <w:tcW w:w="3297" w:type="dxa"/>
            <w:gridSpan w:val="4"/>
            <w:vAlign w:val="center"/>
          </w:tcPr>
          <w:p w14:paraId="0ABF05F0">
            <w:pPr>
              <w:adjustRightInd w:val="0"/>
              <w:spacing w:line="240" w:lineRule="auto"/>
              <w:ind w:firstLine="0" w:firstLineChars="0"/>
              <w:jc w:val="center"/>
              <w:rPr>
                <w:rFonts w:eastAsia="仿宋"/>
                <w:bCs/>
                <w:sz w:val="21"/>
                <w:szCs w:val="21"/>
              </w:rPr>
            </w:pPr>
            <w:r>
              <w:rPr>
                <w:rFonts w:hint="eastAsia" w:eastAsia="仿宋"/>
                <w:bCs/>
                <w:sz w:val="21"/>
                <w:szCs w:val="21"/>
              </w:rPr>
              <w:t>沼气</w:t>
            </w:r>
          </w:p>
        </w:tc>
      </w:tr>
      <w:tr w14:paraId="59B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40" w:type="dxa"/>
            <w:vMerge w:val="continue"/>
            <w:vAlign w:val="center"/>
          </w:tcPr>
          <w:p w14:paraId="66B91A8F">
            <w:pPr>
              <w:adjustRightInd w:val="0"/>
              <w:spacing w:line="240" w:lineRule="auto"/>
              <w:ind w:firstLine="0" w:firstLineChars="0"/>
              <w:jc w:val="center"/>
              <w:rPr>
                <w:rFonts w:eastAsia="仿宋"/>
                <w:bCs/>
                <w:sz w:val="21"/>
                <w:szCs w:val="21"/>
              </w:rPr>
            </w:pPr>
          </w:p>
        </w:tc>
        <w:tc>
          <w:tcPr>
            <w:tcW w:w="1320" w:type="dxa"/>
            <w:vMerge w:val="continue"/>
            <w:vAlign w:val="center"/>
          </w:tcPr>
          <w:p w14:paraId="663CBD75">
            <w:pPr>
              <w:adjustRightInd w:val="0"/>
              <w:spacing w:line="240" w:lineRule="auto"/>
              <w:ind w:firstLine="0" w:firstLineChars="0"/>
              <w:jc w:val="center"/>
              <w:rPr>
                <w:rFonts w:eastAsia="仿宋"/>
                <w:bCs/>
                <w:sz w:val="21"/>
                <w:szCs w:val="21"/>
              </w:rPr>
            </w:pPr>
          </w:p>
        </w:tc>
        <w:tc>
          <w:tcPr>
            <w:tcW w:w="1050" w:type="dxa"/>
            <w:vAlign w:val="center"/>
          </w:tcPr>
          <w:p w14:paraId="433D25B8">
            <w:pPr>
              <w:adjustRightInd w:val="0"/>
              <w:spacing w:line="240" w:lineRule="auto"/>
              <w:ind w:firstLine="0" w:firstLineChars="0"/>
              <w:jc w:val="center"/>
              <w:rPr>
                <w:rFonts w:eastAsia="仿宋"/>
                <w:bCs/>
                <w:sz w:val="21"/>
                <w:szCs w:val="21"/>
              </w:rPr>
            </w:pPr>
            <w:r>
              <w:rPr>
                <w:rFonts w:eastAsia="仿宋"/>
                <w:bCs/>
                <w:sz w:val="21"/>
                <w:szCs w:val="21"/>
              </w:rPr>
              <w:t>存在总量</w:t>
            </w:r>
            <w:r>
              <w:rPr>
                <w:rFonts w:hint="eastAsia" w:eastAsia="仿宋"/>
                <w:bCs/>
                <w:sz w:val="21"/>
                <w:szCs w:val="21"/>
              </w:rPr>
              <w:t>/t</w:t>
            </w:r>
          </w:p>
        </w:tc>
        <w:tc>
          <w:tcPr>
            <w:tcW w:w="2715" w:type="dxa"/>
            <w:gridSpan w:val="3"/>
            <w:vAlign w:val="center"/>
          </w:tcPr>
          <w:p w14:paraId="1BDCD31F">
            <w:pPr>
              <w:adjustRightInd w:val="0"/>
              <w:spacing w:line="240" w:lineRule="auto"/>
              <w:ind w:firstLine="0" w:firstLineChars="0"/>
              <w:jc w:val="center"/>
              <w:rPr>
                <w:rFonts w:eastAsia="仿宋"/>
                <w:bCs/>
                <w:sz w:val="21"/>
                <w:szCs w:val="21"/>
              </w:rPr>
            </w:pPr>
            <w:r>
              <w:rPr>
                <w:rFonts w:hint="eastAsia" w:eastAsia="仿宋"/>
                <w:bCs/>
                <w:sz w:val="21"/>
                <w:szCs w:val="21"/>
              </w:rPr>
              <w:t>183</w:t>
            </w:r>
          </w:p>
        </w:tc>
        <w:tc>
          <w:tcPr>
            <w:tcW w:w="3297" w:type="dxa"/>
            <w:gridSpan w:val="4"/>
            <w:vAlign w:val="center"/>
          </w:tcPr>
          <w:p w14:paraId="019C067C">
            <w:pPr>
              <w:adjustRightInd w:val="0"/>
              <w:spacing w:line="240" w:lineRule="auto"/>
              <w:ind w:firstLine="0" w:firstLineChars="0"/>
              <w:jc w:val="center"/>
              <w:rPr>
                <w:rFonts w:hint="eastAsia" w:eastAsia="仿宋"/>
                <w:bCs/>
                <w:sz w:val="21"/>
                <w:szCs w:val="21"/>
                <w:lang w:eastAsia="zh-CN"/>
              </w:rPr>
            </w:pPr>
            <w:r>
              <w:rPr>
                <w:rFonts w:hint="eastAsia" w:eastAsia="仿宋"/>
                <w:bCs/>
                <w:sz w:val="21"/>
                <w:szCs w:val="21"/>
              </w:rPr>
              <w:t>0.</w:t>
            </w:r>
            <w:r>
              <w:rPr>
                <w:rFonts w:hint="eastAsia" w:eastAsia="仿宋"/>
                <w:bCs/>
                <w:sz w:val="21"/>
                <w:szCs w:val="21"/>
                <w:lang w:eastAsia="zh-CN"/>
              </w:rPr>
              <w:t>395</w:t>
            </w:r>
          </w:p>
        </w:tc>
      </w:tr>
      <w:tr w14:paraId="1CCA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8E31B6F">
            <w:pPr>
              <w:adjustRightInd w:val="0"/>
              <w:spacing w:line="240" w:lineRule="auto"/>
              <w:ind w:firstLine="0" w:firstLineChars="0"/>
              <w:jc w:val="center"/>
              <w:rPr>
                <w:rFonts w:eastAsia="仿宋"/>
                <w:bCs/>
                <w:sz w:val="21"/>
                <w:szCs w:val="21"/>
              </w:rPr>
            </w:pPr>
          </w:p>
        </w:tc>
        <w:tc>
          <w:tcPr>
            <w:tcW w:w="1320" w:type="dxa"/>
            <w:vMerge w:val="restart"/>
            <w:vAlign w:val="center"/>
          </w:tcPr>
          <w:p w14:paraId="0BA02002">
            <w:pPr>
              <w:adjustRightInd w:val="0"/>
              <w:spacing w:line="240" w:lineRule="auto"/>
              <w:ind w:firstLine="0" w:firstLineChars="0"/>
              <w:jc w:val="center"/>
              <w:rPr>
                <w:rFonts w:eastAsia="仿宋"/>
                <w:bCs/>
                <w:sz w:val="21"/>
                <w:szCs w:val="21"/>
              </w:rPr>
            </w:pPr>
            <w:r>
              <w:rPr>
                <w:rFonts w:eastAsia="仿宋"/>
                <w:bCs/>
                <w:sz w:val="21"/>
                <w:szCs w:val="21"/>
              </w:rPr>
              <w:t>环境敏感性</w:t>
            </w:r>
          </w:p>
        </w:tc>
        <w:tc>
          <w:tcPr>
            <w:tcW w:w="1050" w:type="dxa"/>
            <w:vMerge w:val="restart"/>
            <w:vAlign w:val="center"/>
          </w:tcPr>
          <w:p w14:paraId="18F8A66D">
            <w:pPr>
              <w:adjustRightInd w:val="0"/>
              <w:spacing w:line="240" w:lineRule="auto"/>
              <w:ind w:firstLine="0" w:firstLineChars="0"/>
              <w:jc w:val="center"/>
              <w:rPr>
                <w:rFonts w:eastAsia="仿宋"/>
                <w:bCs/>
                <w:sz w:val="21"/>
                <w:szCs w:val="21"/>
              </w:rPr>
            </w:pPr>
            <w:r>
              <w:rPr>
                <w:rFonts w:eastAsia="仿宋"/>
                <w:bCs/>
                <w:sz w:val="21"/>
                <w:szCs w:val="21"/>
              </w:rPr>
              <w:t>大气</w:t>
            </w:r>
          </w:p>
        </w:tc>
        <w:tc>
          <w:tcPr>
            <w:tcW w:w="6012" w:type="dxa"/>
            <w:gridSpan w:val="7"/>
            <w:vAlign w:val="center"/>
          </w:tcPr>
          <w:p w14:paraId="161551D5">
            <w:pPr>
              <w:adjustRightInd w:val="0"/>
              <w:spacing w:line="240" w:lineRule="auto"/>
              <w:ind w:firstLine="0" w:firstLineChars="0"/>
              <w:jc w:val="center"/>
              <w:rPr>
                <w:rFonts w:eastAsia="仿宋"/>
                <w:bCs/>
                <w:sz w:val="21"/>
                <w:szCs w:val="21"/>
              </w:rPr>
            </w:pPr>
            <w:r>
              <w:rPr>
                <w:rFonts w:hint="eastAsia" w:eastAsia="仿宋"/>
                <w:bCs/>
                <w:sz w:val="21"/>
                <w:szCs w:val="21"/>
              </w:rPr>
              <w:t>500m范围内人口数为3641人</w:t>
            </w:r>
          </w:p>
          <w:p w14:paraId="4AF10EA0">
            <w:pPr>
              <w:adjustRightInd w:val="0"/>
              <w:spacing w:line="240" w:lineRule="auto"/>
              <w:ind w:firstLine="0" w:firstLineChars="0"/>
              <w:jc w:val="center"/>
              <w:rPr>
                <w:rFonts w:eastAsia="仿宋"/>
                <w:bCs/>
                <w:sz w:val="21"/>
                <w:szCs w:val="21"/>
              </w:rPr>
            </w:pPr>
            <w:r>
              <w:rPr>
                <w:rFonts w:hint="eastAsia" w:eastAsia="仿宋"/>
                <w:bCs/>
                <w:sz w:val="21"/>
                <w:szCs w:val="21"/>
              </w:rPr>
              <w:t>5km范围内人口数为10950人</w:t>
            </w:r>
          </w:p>
        </w:tc>
      </w:tr>
      <w:tr w14:paraId="3C22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3269D8C7">
            <w:pPr>
              <w:adjustRightInd w:val="0"/>
              <w:spacing w:line="240" w:lineRule="auto"/>
              <w:ind w:firstLine="0" w:firstLineChars="0"/>
              <w:jc w:val="center"/>
              <w:rPr>
                <w:rFonts w:eastAsia="仿宋"/>
                <w:bCs/>
                <w:sz w:val="21"/>
                <w:szCs w:val="21"/>
              </w:rPr>
            </w:pPr>
          </w:p>
        </w:tc>
        <w:tc>
          <w:tcPr>
            <w:tcW w:w="1320" w:type="dxa"/>
            <w:vMerge w:val="continue"/>
            <w:vAlign w:val="center"/>
          </w:tcPr>
          <w:p w14:paraId="21AE2662">
            <w:pPr>
              <w:adjustRightInd w:val="0"/>
              <w:spacing w:line="240" w:lineRule="auto"/>
              <w:ind w:firstLine="0" w:firstLineChars="0"/>
              <w:jc w:val="center"/>
              <w:rPr>
                <w:rFonts w:eastAsia="仿宋"/>
                <w:bCs/>
                <w:sz w:val="21"/>
                <w:szCs w:val="21"/>
              </w:rPr>
            </w:pPr>
          </w:p>
        </w:tc>
        <w:tc>
          <w:tcPr>
            <w:tcW w:w="1050" w:type="dxa"/>
            <w:vMerge w:val="continue"/>
            <w:vAlign w:val="center"/>
          </w:tcPr>
          <w:p w14:paraId="31033A25">
            <w:pPr>
              <w:adjustRightInd w:val="0"/>
              <w:spacing w:line="240" w:lineRule="auto"/>
              <w:ind w:firstLine="0" w:firstLineChars="0"/>
              <w:jc w:val="center"/>
              <w:rPr>
                <w:rFonts w:eastAsia="仿宋"/>
                <w:bCs/>
                <w:sz w:val="21"/>
                <w:szCs w:val="21"/>
              </w:rPr>
            </w:pPr>
          </w:p>
        </w:tc>
        <w:tc>
          <w:tcPr>
            <w:tcW w:w="4493" w:type="dxa"/>
            <w:gridSpan w:val="6"/>
            <w:vAlign w:val="center"/>
          </w:tcPr>
          <w:p w14:paraId="63DA6E4A">
            <w:pPr>
              <w:adjustRightInd w:val="0"/>
              <w:spacing w:line="240" w:lineRule="auto"/>
              <w:ind w:firstLine="0" w:firstLineChars="0"/>
              <w:jc w:val="center"/>
              <w:rPr>
                <w:rFonts w:eastAsia="仿宋"/>
                <w:bCs/>
                <w:sz w:val="21"/>
                <w:szCs w:val="21"/>
              </w:rPr>
            </w:pPr>
            <w:r>
              <w:rPr>
                <w:rFonts w:hint="eastAsia" w:eastAsia="仿宋"/>
                <w:bCs/>
                <w:sz w:val="21"/>
                <w:szCs w:val="21"/>
              </w:rPr>
              <w:t>每公里管段周边200m范围内人口数（最大）</w:t>
            </w:r>
          </w:p>
        </w:tc>
        <w:tc>
          <w:tcPr>
            <w:tcW w:w="1519" w:type="dxa"/>
            <w:vAlign w:val="center"/>
          </w:tcPr>
          <w:p w14:paraId="4DC5E659">
            <w:pPr>
              <w:adjustRightInd w:val="0"/>
              <w:spacing w:line="240" w:lineRule="auto"/>
              <w:ind w:firstLine="0" w:firstLineChars="0"/>
              <w:jc w:val="center"/>
              <w:rPr>
                <w:rFonts w:eastAsia="仿宋"/>
                <w:bCs/>
                <w:sz w:val="21"/>
                <w:szCs w:val="21"/>
              </w:rPr>
            </w:pPr>
            <w:r>
              <w:rPr>
                <w:rFonts w:hint="eastAsia" w:eastAsia="仿宋"/>
                <w:bCs/>
                <w:sz w:val="21"/>
                <w:szCs w:val="21"/>
              </w:rPr>
              <w:t xml:space="preserve">      人</w:t>
            </w:r>
          </w:p>
        </w:tc>
      </w:tr>
      <w:tr w14:paraId="1B28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1B3437AD">
            <w:pPr>
              <w:adjustRightInd w:val="0"/>
              <w:spacing w:line="240" w:lineRule="auto"/>
              <w:ind w:firstLine="0" w:firstLineChars="0"/>
              <w:jc w:val="center"/>
              <w:rPr>
                <w:rFonts w:eastAsia="仿宋"/>
                <w:bCs/>
                <w:sz w:val="21"/>
                <w:szCs w:val="21"/>
              </w:rPr>
            </w:pPr>
          </w:p>
        </w:tc>
        <w:tc>
          <w:tcPr>
            <w:tcW w:w="1320" w:type="dxa"/>
            <w:vMerge w:val="continue"/>
            <w:vAlign w:val="center"/>
          </w:tcPr>
          <w:p w14:paraId="3D48B433">
            <w:pPr>
              <w:adjustRightInd w:val="0"/>
              <w:spacing w:line="240" w:lineRule="auto"/>
              <w:ind w:firstLine="0" w:firstLineChars="0"/>
              <w:jc w:val="center"/>
              <w:rPr>
                <w:rFonts w:eastAsia="仿宋"/>
                <w:bCs/>
                <w:sz w:val="21"/>
                <w:szCs w:val="21"/>
              </w:rPr>
            </w:pPr>
          </w:p>
        </w:tc>
        <w:tc>
          <w:tcPr>
            <w:tcW w:w="1050" w:type="dxa"/>
            <w:vMerge w:val="restart"/>
            <w:vAlign w:val="center"/>
          </w:tcPr>
          <w:p w14:paraId="2935E5E4">
            <w:pPr>
              <w:adjustRightInd w:val="0"/>
              <w:spacing w:line="240" w:lineRule="auto"/>
              <w:ind w:firstLine="0" w:firstLineChars="0"/>
              <w:jc w:val="center"/>
              <w:rPr>
                <w:rFonts w:eastAsia="仿宋"/>
                <w:bCs/>
                <w:sz w:val="21"/>
                <w:szCs w:val="21"/>
              </w:rPr>
            </w:pPr>
            <w:r>
              <w:rPr>
                <w:rFonts w:eastAsia="仿宋"/>
                <w:bCs/>
                <w:sz w:val="21"/>
                <w:szCs w:val="21"/>
              </w:rPr>
              <w:t>地表水</w:t>
            </w:r>
          </w:p>
        </w:tc>
        <w:tc>
          <w:tcPr>
            <w:tcW w:w="1760" w:type="dxa"/>
            <w:gridSpan w:val="2"/>
            <w:vAlign w:val="center"/>
          </w:tcPr>
          <w:p w14:paraId="13C11BBF">
            <w:pPr>
              <w:adjustRightInd w:val="0"/>
              <w:spacing w:line="240" w:lineRule="auto"/>
              <w:ind w:firstLine="0" w:firstLineChars="0"/>
              <w:jc w:val="center"/>
              <w:rPr>
                <w:rFonts w:eastAsia="仿宋"/>
                <w:bCs/>
                <w:sz w:val="21"/>
                <w:szCs w:val="21"/>
              </w:rPr>
            </w:pPr>
            <w:r>
              <w:rPr>
                <w:rFonts w:hint="eastAsia" w:eastAsia="仿宋"/>
                <w:bCs/>
                <w:sz w:val="21"/>
                <w:szCs w:val="21"/>
              </w:rPr>
              <w:t>地表水功能敏感性</w:t>
            </w:r>
          </w:p>
        </w:tc>
        <w:tc>
          <w:tcPr>
            <w:tcW w:w="1275" w:type="dxa"/>
            <w:gridSpan w:val="2"/>
            <w:vAlign w:val="center"/>
          </w:tcPr>
          <w:p w14:paraId="72521F89">
            <w:pPr>
              <w:adjustRightInd w:val="0"/>
              <w:spacing w:line="240" w:lineRule="auto"/>
              <w:ind w:firstLine="0" w:firstLineChars="0"/>
              <w:jc w:val="center"/>
              <w:rPr>
                <w:rFonts w:eastAsia="仿宋"/>
                <w:bCs/>
                <w:sz w:val="21"/>
                <w:szCs w:val="21"/>
              </w:rPr>
            </w:pPr>
            <w:r>
              <w:rPr>
                <w:rFonts w:eastAsia="仿宋"/>
                <w:bCs/>
                <w:sz w:val="21"/>
                <w:szCs w:val="21"/>
              </w:rPr>
              <w:t xml:space="preserve">F1 </w:t>
            </w:r>
            <w:r>
              <w:rPr>
                <w:rFonts w:eastAsia="仿宋"/>
                <w:bCs/>
                <w:sz w:val="21"/>
                <w:szCs w:val="21"/>
              </w:rPr>
              <w:sym w:font="Wingdings 2" w:char="00A3"/>
            </w:r>
          </w:p>
        </w:tc>
        <w:tc>
          <w:tcPr>
            <w:tcW w:w="1458" w:type="dxa"/>
            <w:gridSpan w:val="2"/>
            <w:vAlign w:val="center"/>
          </w:tcPr>
          <w:p w14:paraId="5390D0F7">
            <w:pPr>
              <w:adjustRightInd w:val="0"/>
              <w:spacing w:line="240" w:lineRule="auto"/>
              <w:ind w:firstLine="0" w:firstLineChars="0"/>
              <w:jc w:val="center"/>
              <w:rPr>
                <w:rFonts w:eastAsia="仿宋"/>
                <w:bCs/>
                <w:sz w:val="21"/>
                <w:szCs w:val="21"/>
              </w:rPr>
            </w:pPr>
            <w:r>
              <w:rPr>
                <w:rFonts w:eastAsia="仿宋"/>
                <w:bCs/>
                <w:sz w:val="21"/>
                <w:szCs w:val="21"/>
              </w:rPr>
              <w:t xml:space="preserve">F2 </w:t>
            </w:r>
            <w:r>
              <w:rPr>
                <w:rFonts w:eastAsia="仿宋"/>
                <w:bCs/>
                <w:sz w:val="21"/>
                <w:szCs w:val="21"/>
              </w:rPr>
              <w:sym w:font="Wingdings 2" w:char="00A3"/>
            </w:r>
          </w:p>
        </w:tc>
        <w:tc>
          <w:tcPr>
            <w:tcW w:w="1519" w:type="dxa"/>
            <w:vAlign w:val="center"/>
          </w:tcPr>
          <w:p w14:paraId="75AD79DB">
            <w:pPr>
              <w:adjustRightInd w:val="0"/>
              <w:spacing w:line="240" w:lineRule="auto"/>
              <w:ind w:firstLine="0" w:firstLineChars="0"/>
              <w:jc w:val="center"/>
              <w:rPr>
                <w:rFonts w:eastAsia="仿宋"/>
                <w:bCs/>
                <w:sz w:val="21"/>
                <w:szCs w:val="21"/>
              </w:rPr>
            </w:pPr>
            <w:r>
              <w:rPr>
                <w:rFonts w:eastAsia="仿宋"/>
                <w:bCs/>
                <w:sz w:val="21"/>
                <w:szCs w:val="21"/>
              </w:rPr>
              <w:t xml:space="preserve">F3 </w:t>
            </w:r>
            <w:r>
              <w:rPr>
                <w:rFonts w:hint="eastAsia" w:eastAsia="仿宋"/>
                <w:bCs/>
                <w:sz w:val="21"/>
                <w:szCs w:val="21"/>
              </w:rPr>
              <w:t>☑</w:t>
            </w:r>
          </w:p>
        </w:tc>
      </w:tr>
      <w:tr w14:paraId="108F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3EE34BB">
            <w:pPr>
              <w:adjustRightInd w:val="0"/>
              <w:spacing w:line="240" w:lineRule="auto"/>
              <w:ind w:firstLine="0" w:firstLineChars="0"/>
              <w:jc w:val="center"/>
              <w:rPr>
                <w:rFonts w:eastAsia="仿宋"/>
                <w:bCs/>
                <w:sz w:val="21"/>
                <w:szCs w:val="21"/>
              </w:rPr>
            </w:pPr>
          </w:p>
        </w:tc>
        <w:tc>
          <w:tcPr>
            <w:tcW w:w="1320" w:type="dxa"/>
            <w:vMerge w:val="continue"/>
            <w:vAlign w:val="center"/>
          </w:tcPr>
          <w:p w14:paraId="64699072">
            <w:pPr>
              <w:adjustRightInd w:val="0"/>
              <w:spacing w:line="240" w:lineRule="auto"/>
              <w:ind w:firstLine="0" w:firstLineChars="0"/>
              <w:jc w:val="center"/>
              <w:rPr>
                <w:rFonts w:eastAsia="仿宋"/>
                <w:bCs/>
                <w:sz w:val="21"/>
                <w:szCs w:val="21"/>
              </w:rPr>
            </w:pPr>
          </w:p>
        </w:tc>
        <w:tc>
          <w:tcPr>
            <w:tcW w:w="1050" w:type="dxa"/>
            <w:vMerge w:val="continue"/>
            <w:vAlign w:val="center"/>
          </w:tcPr>
          <w:p w14:paraId="40D74D31">
            <w:pPr>
              <w:adjustRightInd w:val="0"/>
              <w:spacing w:line="240" w:lineRule="auto"/>
              <w:ind w:firstLine="0" w:firstLineChars="0"/>
              <w:jc w:val="center"/>
              <w:rPr>
                <w:rFonts w:eastAsia="仿宋"/>
                <w:bCs/>
                <w:sz w:val="21"/>
                <w:szCs w:val="21"/>
              </w:rPr>
            </w:pPr>
          </w:p>
        </w:tc>
        <w:tc>
          <w:tcPr>
            <w:tcW w:w="1760" w:type="dxa"/>
            <w:gridSpan w:val="2"/>
            <w:vAlign w:val="center"/>
          </w:tcPr>
          <w:p w14:paraId="1EB91A3C">
            <w:pPr>
              <w:adjustRightInd w:val="0"/>
              <w:spacing w:line="240" w:lineRule="auto"/>
              <w:ind w:firstLine="0" w:firstLineChars="0"/>
              <w:jc w:val="center"/>
              <w:rPr>
                <w:rFonts w:eastAsia="仿宋"/>
                <w:bCs/>
                <w:sz w:val="21"/>
                <w:szCs w:val="21"/>
              </w:rPr>
            </w:pPr>
            <w:r>
              <w:rPr>
                <w:rFonts w:hint="eastAsia" w:eastAsia="仿宋"/>
                <w:bCs/>
                <w:sz w:val="21"/>
                <w:szCs w:val="21"/>
              </w:rPr>
              <w:t>环境敏感目标分级</w:t>
            </w:r>
          </w:p>
        </w:tc>
        <w:tc>
          <w:tcPr>
            <w:tcW w:w="1275" w:type="dxa"/>
            <w:gridSpan w:val="2"/>
            <w:vAlign w:val="center"/>
          </w:tcPr>
          <w:p w14:paraId="3E302393">
            <w:pPr>
              <w:adjustRightInd w:val="0"/>
              <w:spacing w:line="240" w:lineRule="auto"/>
              <w:ind w:firstLine="0" w:firstLineChars="0"/>
              <w:jc w:val="center"/>
              <w:rPr>
                <w:rFonts w:eastAsia="仿宋"/>
                <w:bCs/>
                <w:sz w:val="21"/>
                <w:szCs w:val="21"/>
              </w:rPr>
            </w:pPr>
            <w:r>
              <w:rPr>
                <w:rFonts w:eastAsia="仿宋"/>
                <w:bCs/>
                <w:sz w:val="21"/>
                <w:szCs w:val="21"/>
              </w:rPr>
              <w:t xml:space="preserve">S1 </w:t>
            </w:r>
            <w:r>
              <w:rPr>
                <w:rFonts w:eastAsia="仿宋"/>
                <w:bCs/>
                <w:sz w:val="21"/>
                <w:szCs w:val="21"/>
              </w:rPr>
              <w:sym w:font="Wingdings 2" w:char="0052"/>
            </w:r>
          </w:p>
        </w:tc>
        <w:tc>
          <w:tcPr>
            <w:tcW w:w="1458" w:type="dxa"/>
            <w:gridSpan w:val="2"/>
            <w:vAlign w:val="center"/>
          </w:tcPr>
          <w:p w14:paraId="57D18595">
            <w:pPr>
              <w:adjustRightInd w:val="0"/>
              <w:spacing w:line="240" w:lineRule="auto"/>
              <w:ind w:firstLine="0" w:firstLineChars="0"/>
              <w:jc w:val="center"/>
              <w:rPr>
                <w:rFonts w:eastAsia="仿宋"/>
                <w:bCs/>
                <w:sz w:val="21"/>
                <w:szCs w:val="21"/>
              </w:rPr>
            </w:pPr>
            <w:r>
              <w:rPr>
                <w:rFonts w:eastAsia="仿宋"/>
                <w:bCs/>
                <w:sz w:val="21"/>
                <w:szCs w:val="21"/>
              </w:rPr>
              <w:t xml:space="preserve">S2 </w:t>
            </w:r>
            <w:r>
              <w:rPr>
                <w:rFonts w:hint="eastAsia" w:eastAsia="仿宋"/>
                <w:bCs/>
                <w:sz w:val="21"/>
                <w:szCs w:val="21"/>
              </w:rPr>
              <w:t>□</w:t>
            </w:r>
          </w:p>
        </w:tc>
        <w:tc>
          <w:tcPr>
            <w:tcW w:w="1519" w:type="dxa"/>
            <w:vAlign w:val="center"/>
          </w:tcPr>
          <w:p w14:paraId="1BFE9466">
            <w:pPr>
              <w:adjustRightInd w:val="0"/>
              <w:spacing w:line="240" w:lineRule="auto"/>
              <w:ind w:firstLine="0" w:firstLineChars="0"/>
              <w:jc w:val="center"/>
              <w:rPr>
                <w:rFonts w:eastAsia="仿宋"/>
                <w:bCs/>
                <w:sz w:val="21"/>
                <w:szCs w:val="21"/>
              </w:rPr>
            </w:pPr>
            <w:r>
              <w:rPr>
                <w:rFonts w:eastAsia="仿宋"/>
                <w:bCs/>
                <w:sz w:val="21"/>
                <w:szCs w:val="21"/>
              </w:rPr>
              <w:t>S3 □</w:t>
            </w:r>
          </w:p>
        </w:tc>
      </w:tr>
      <w:tr w14:paraId="7BC8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7A15A252">
            <w:pPr>
              <w:adjustRightInd w:val="0"/>
              <w:spacing w:line="240" w:lineRule="auto"/>
              <w:ind w:firstLine="0" w:firstLineChars="0"/>
              <w:jc w:val="center"/>
              <w:rPr>
                <w:rFonts w:eastAsia="仿宋"/>
                <w:bCs/>
                <w:sz w:val="21"/>
                <w:szCs w:val="21"/>
              </w:rPr>
            </w:pPr>
          </w:p>
        </w:tc>
        <w:tc>
          <w:tcPr>
            <w:tcW w:w="1320" w:type="dxa"/>
            <w:vMerge w:val="continue"/>
            <w:vAlign w:val="center"/>
          </w:tcPr>
          <w:p w14:paraId="2B011070">
            <w:pPr>
              <w:adjustRightInd w:val="0"/>
              <w:spacing w:line="240" w:lineRule="auto"/>
              <w:ind w:firstLine="0" w:firstLineChars="0"/>
              <w:jc w:val="center"/>
              <w:rPr>
                <w:rFonts w:eastAsia="仿宋"/>
                <w:bCs/>
                <w:sz w:val="21"/>
                <w:szCs w:val="21"/>
              </w:rPr>
            </w:pPr>
          </w:p>
        </w:tc>
        <w:tc>
          <w:tcPr>
            <w:tcW w:w="1050" w:type="dxa"/>
            <w:vMerge w:val="restart"/>
            <w:vAlign w:val="center"/>
          </w:tcPr>
          <w:p w14:paraId="62E05AD9">
            <w:pPr>
              <w:adjustRightInd w:val="0"/>
              <w:spacing w:line="240" w:lineRule="auto"/>
              <w:ind w:firstLine="0" w:firstLineChars="0"/>
              <w:jc w:val="center"/>
              <w:rPr>
                <w:rFonts w:eastAsia="仿宋"/>
                <w:bCs/>
                <w:sz w:val="21"/>
                <w:szCs w:val="21"/>
              </w:rPr>
            </w:pPr>
            <w:r>
              <w:rPr>
                <w:rFonts w:eastAsia="仿宋"/>
                <w:bCs/>
                <w:sz w:val="21"/>
                <w:szCs w:val="21"/>
              </w:rPr>
              <w:t>地下水</w:t>
            </w:r>
          </w:p>
        </w:tc>
        <w:tc>
          <w:tcPr>
            <w:tcW w:w="1760" w:type="dxa"/>
            <w:gridSpan w:val="2"/>
            <w:vAlign w:val="center"/>
          </w:tcPr>
          <w:p w14:paraId="540A1F95">
            <w:pPr>
              <w:adjustRightInd w:val="0"/>
              <w:spacing w:line="240" w:lineRule="auto"/>
              <w:ind w:firstLine="0" w:firstLineChars="0"/>
              <w:jc w:val="center"/>
              <w:rPr>
                <w:rFonts w:eastAsia="仿宋"/>
                <w:bCs/>
                <w:sz w:val="21"/>
                <w:szCs w:val="21"/>
              </w:rPr>
            </w:pPr>
            <w:r>
              <w:rPr>
                <w:rFonts w:hint="eastAsia" w:eastAsia="仿宋"/>
                <w:bCs/>
                <w:sz w:val="21"/>
                <w:szCs w:val="21"/>
              </w:rPr>
              <w:t>地下水功能敏感性</w:t>
            </w:r>
          </w:p>
        </w:tc>
        <w:tc>
          <w:tcPr>
            <w:tcW w:w="1275" w:type="dxa"/>
            <w:gridSpan w:val="2"/>
            <w:vAlign w:val="center"/>
          </w:tcPr>
          <w:p w14:paraId="236A6E6C">
            <w:pPr>
              <w:adjustRightInd w:val="0"/>
              <w:spacing w:line="240" w:lineRule="auto"/>
              <w:ind w:firstLine="0" w:firstLineChars="0"/>
              <w:jc w:val="center"/>
              <w:rPr>
                <w:rFonts w:eastAsia="仿宋"/>
                <w:bCs/>
                <w:sz w:val="21"/>
                <w:szCs w:val="21"/>
              </w:rPr>
            </w:pPr>
            <w:r>
              <w:rPr>
                <w:rFonts w:eastAsia="仿宋"/>
                <w:bCs/>
                <w:sz w:val="21"/>
                <w:szCs w:val="21"/>
              </w:rPr>
              <w:t xml:space="preserve">G1 </w:t>
            </w:r>
            <w:r>
              <w:rPr>
                <w:rFonts w:eastAsia="仿宋"/>
                <w:bCs/>
                <w:sz w:val="21"/>
                <w:szCs w:val="21"/>
              </w:rPr>
              <w:sym w:font="Wingdings 2" w:char="00A3"/>
            </w:r>
          </w:p>
        </w:tc>
        <w:tc>
          <w:tcPr>
            <w:tcW w:w="1458" w:type="dxa"/>
            <w:gridSpan w:val="2"/>
            <w:vAlign w:val="center"/>
          </w:tcPr>
          <w:p w14:paraId="451AF02A">
            <w:pPr>
              <w:adjustRightInd w:val="0"/>
              <w:spacing w:line="240" w:lineRule="auto"/>
              <w:ind w:firstLine="0" w:firstLineChars="0"/>
              <w:jc w:val="center"/>
              <w:rPr>
                <w:rFonts w:eastAsia="仿宋"/>
                <w:bCs/>
                <w:sz w:val="21"/>
                <w:szCs w:val="21"/>
              </w:rPr>
            </w:pPr>
            <w:r>
              <w:rPr>
                <w:rFonts w:eastAsia="仿宋"/>
                <w:bCs/>
                <w:sz w:val="21"/>
                <w:szCs w:val="21"/>
              </w:rPr>
              <w:t>G2 □</w:t>
            </w:r>
          </w:p>
        </w:tc>
        <w:tc>
          <w:tcPr>
            <w:tcW w:w="1519" w:type="dxa"/>
            <w:vAlign w:val="center"/>
          </w:tcPr>
          <w:p w14:paraId="357C4750">
            <w:pPr>
              <w:adjustRightInd w:val="0"/>
              <w:spacing w:line="240" w:lineRule="auto"/>
              <w:ind w:firstLine="0" w:firstLineChars="0"/>
              <w:jc w:val="center"/>
              <w:rPr>
                <w:rFonts w:eastAsia="仿宋"/>
                <w:bCs/>
                <w:sz w:val="21"/>
                <w:szCs w:val="21"/>
              </w:rPr>
            </w:pPr>
            <w:r>
              <w:rPr>
                <w:rFonts w:eastAsia="仿宋"/>
                <w:bCs/>
                <w:sz w:val="21"/>
                <w:szCs w:val="21"/>
              </w:rPr>
              <w:t>G3 ☑</w:t>
            </w:r>
          </w:p>
        </w:tc>
      </w:tr>
      <w:tr w14:paraId="5F47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751B69F">
            <w:pPr>
              <w:adjustRightInd w:val="0"/>
              <w:spacing w:line="240" w:lineRule="auto"/>
              <w:ind w:firstLine="0" w:firstLineChars="0"/>
              <w:jc w:val="center"/>
              <w:rPr>
                <w:rFonts w:eastAsia="仿宋"/>
                <w:bCs/>
                <w:sz w:val="21"/>
                <w:szCs w:val="21"/>
              </w:rPr>
            </w:pPr>
          </w:p>
        </w:tc>
        <w:tc>
          <w:tcPr>
            <w:tcW w:w="1320" w:type="dxa"/>
            <w:vMerge w:val="continue"/>
            <w:vAlign w:val="center"/>
          </w:tcPr>
          <w:p w14:paraId="74D7C7DA">
            <w:pPr>
              <w:adjustRightInd w:val="0"/>
              <w:spacing w:line="240" w:lineRule="auto"/>
              <w:ind w:firstLine="0" w:firstLineChars="0"/>
              <w:jc w:val="center"/>
              <w:rPr>
                <w:rFonts w:eastAsia="仿宋"/>
                <w:bCs/>
                <w:sz w:val="21"/>
                <w:szCs w:val="21"/>
              </w:rPr>
            </w:pPr>
          </w:p>
        </w:tc>
        <w:tc>
          <w:tcPr>
            <w:tcW w:w="1050" w:type="dxa"/>
            <w:vMerge w:val="continue"/>
            <w:vAlign w:val="center"/>
          </w:tcPr>
          <w:p w14:paraId="151AEB16">
            <w:pPr>
              <w:adjustRightInd w:val="0"/>
              <w:spacing w:line="240" w:lineRule="auto"/>
              <w:ind w:firstLine="0" w:firstLineChars="0"/>
              <w:jc w:val="center"/>
              <w:rPr>
                <w:rFonts w:eastAsia="仿宋"/>
                <w:bCs/>
                <w:sz w:val="21"/>
                <w:szCs w:val="21"/>
              </w:rPr>
            </w:pPr>
          </w:p>
        </w:tc>
        <w:tc>
          <w:tcPr>
            <w:tcW w:w="1760" w:type="dxa"/>
            <w:gridSpan w:val="2"/>
            <w:vAlign w:val="center"/>
          </w:tcPr>
          <w:p w14:paraId="44B96C41">
            <w:pPr>
              <w:adjustRightInd w:val="0"/>
              <w:spacing w:line="240" w:lineRule="auto"/>
              <w:ind w:firstLine="0" w:firstLineChars="0"/>
              <w:jc w:val="center"/>
              <w:rPr>
                <w:rFonts w:eastAsia="仿宋"/>
                <w:bCs/>
                <w:sz w:val="21"/>
                <w:szCs w:val="21"/>
              </w:rPr>
            </w:pPr>
            <w:r>
              <w:rPr>
                <w:rFonts w:hint="eastAsia" w:eastAsia="仿宋"/>
                <w:bCs/>
                <w:sz w:val="21"/>
                <w:szCs w:val="21"/>
              </w:rPr>
              <w:t>包气带防污性能</w:t>
            </w:r>
          </w:p>
        </w:tc>
        <w:tc>
          <w:tcPr>
            <w:tcW w:w="1275" w:type="dxa"/>
            <w:gridSpan w:val="2"/>
            <w:vAlign w:val="center"/>
          </w:tcPr>
          <w:p w14:paraId="187ADB79">
            <w:pPr>
              <w:adjustRightInd w:val="0"/>
              <w:spacing w:line="240" w:lineRule="auto"/>
              <w:ind w:firstLine="0" w:firstLineChars="0"/>
              <w:jc w:val="center"/>
              <w:rPr>
                <w:rFonts w:eastAsia="仿宋"/>
                <w:bCs/>
                <w:sz w:val="21"/>
                <w:szCs w:val="21"/>
              </w:rPr>
            </w:pPr>
            <w:r>
              <w:rPr>
                <w:rFonts w:eastAsia="仿宋"/>
                <w:bCs/>
                <w:sz w:val="21"/>
                <w:szCs w:val="21"/>
              </w:rPr>
              <w:t xml:space="preserve">D1 </w:t>
            </w:r>
            <w:r>
              <w:rPr>
                <w:rFonts w:eastAsia="仿宋"/>
                <w:bCs/>
                <w:sz w:val="21"/>
                <w:szCs w:val="21"/>
              </w:rPr>
              <w:sym w:font="Wingdings 2" w:char="00A3"/>
            </w:r>
          </w:p>
        </w:tc>
        <w:tc>
          <w:tcPr>
            <w:tcW w:w="1458" w:type="dxa"/>
            <w:gridSpan w:val="2"/>
            <w:vAlign w:val="center"/>
          </w:tcPr>
          <w:p w14:paraId="3C426CFA">
            <w:pPr>
              <w:adjustRightInd w:val="0"/>
              <w:spacing w:line="240" w:lineRule="auto"/>
              <w:ind w:firstLine="0" w:firstLineChars="0"/>
              <w:jc w:val="center"/>
              <w:rPr>
                <w:rFonts w:eastAsia="仿宋"/>
                <w:bCs/>
                <w:sz w:val="21"/>
                <w:szCs w:val="21"/>
              </w:rPr>
            </w:pPr>
            <w:r>
              <w:rPr>
                <w:rFonts w:eastAsia="仿宋"/>
                <w:bCs/>
                <w:sz w:val="21"/>
                <w:szCs w:val="21"/>
              </w:rPr>
              <w:t>D2 ☑</w:t>
            </w:r>
          </w:p>
        </w:tc>
        <w:tc>
          <w:tcPr>
            <w:tcW w:w="1519" w:type="dxa"/>
            <w:vAlign w:val="center"/>
          </w:tcPr>
          <w:p w14:paraId="5B5B7940">
            <w:pPr>
              <w:adjustRightInd w:val="0"/>
              <w:spacing w:line="240" w:lineRule="auto"/>
              <w:ind w:firstLine="0" w:firstLineChars="0"/>
              <w:jc w:val="center"/>
              <w:rPr>
                <w:rFonts w:eastAsia="仿宋"/>
                <w:bCs/>
                <w:sz w:val="21"/>
                <w:szCs w:val="21"/>
              </w:rPr>
            </w:pPr>
            <w:r>
              <w:rPr>
                <w:rFonts w:eastAsia="仿宋"/>
                <w:bCs/>
                <w:sz w:val="21"/>
                <w:szCs w:val="21"/>
              </w:rPr>
              <w:t>D3 □</w:t>
            </w:r>
          </w:p>
        </w:tc>
      </w:tr>
      <w:tr w14:paraId="6586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restart"/>
            <w:vAlign w:val="center"/>
          </w:tcPr>
          <w:p w14:paraId="5568A0E2">
            <w:pPr>
              <w:adjustRightInd w:val="0"/>
              <w:spacing w:line="240" w:lineRule="auto"/>
              <w:ind w:firstLine="0" w:firstLineChars="0"/>
              <w:jc w:val="center"/>
              <w:rPr>
                <w:rFonts w:eastAsia="仿宋"/>
                <w:bCs/>
                <w:sz w:val="21"/>
                <w:szCs w:val="21"/>
              </w:rPr>
            </w:pPr>
            <w:r>
              <w:rPr>
                <w:rFonts w:hint="eastAsia" w:eastAsia="仿宋"/>
                <w:bCs/>
                <w:sz w:val="21"/>
                <w:szCs w:val="21"/>
              </w:rPr>
              <w:t>物质及工艺系统</w:t>
            </w:r>
          </w:p>
          <w:p w14:paraId="29F0DE63">
            <w:pPr>
              <w:adjustRightInd w:val="0"/>
              <w:spacing w:line="240" w:lineRule="auto"/>
              <w:ind w:firstLine="0" w:firstLineChars="0"/>
              <w:jc w:val="center"/>
              <w:rPr>
                <w:rFonts w:eastAsia="仿宋"/>
                <w:bCs/>
                <w:sz w:val="21"/>
                <w:szCs w:val="21"/>
              </w:rPr>
            </w:pPr>
            <w:r>
              <w:rPr>
                <w:rFonts w:hint="eastAsia" w:eastAsia="仿宋"/>
                <w:bCs/>
                <w:sz w:val="21"/>
                <w:szCs w:val="21"/>
              </w:rPr>
              <w:t>危险性</w:t>
            </w:r>
          </w:p>
        </w:tc>
        <w:tc>
          <w:tcPr>
            <w:tcW w:w="1050" w:type="dxa"/>
            <w:vAlign w:val="center"/>
          </w:tcPr>
          <w:p w14:paraId="18903F1A">
            <w:pPr>
              <w:adjustRightInd w:val="0"/>
              <w:spacing w:line="240" w:lineRule="auto"/>
              <w:ind w:firstLine="0" w:firstLineChars="0"/>
              <w:jc w:val="center"/>
              <w:rPr>
                <w:rFonts w:eastAsia="仿宋"/>
                <w:bCs/>
                <w:sz w:val="21"/>
                <w:szCs w:val="21"/>
              </w:rPr>
            </w:pPr>
            <w:r>
              <w:rPr>
                <w:rFonts w:hint="eastAsia" w:eastAsia="仿宋"/>
                <w:bCs/>
                <w:sz w:val="21"/>
                <w:szCs w:val="21"/>
              </w:rPr>
              <w:t>Q值</w:t>
            </w:r>
          </w:p>
        </w:tc>
        <w:tc>
          <w:tcPr>
            <w:tcW w:w="1760" w:type="dxa"/>
            <w:gridSpan w:val="2"/>
            <w:vAlign w:val="center"/>
          </w:tcPr>
          <w:p w14:paraId="70D198B1">
            <w:pPr>
              <w:adjustRightInd w:val="0"/>
              <w:spacing w:line="240" w:lineRule="auto"/>
              <w:ind w:firstLine="0" w:firstLineChars="0"/>
              <w:jc w:val="center"/>
              <w:rPr>
                <w:rFonts w:eastAsia="仿宋"/>
                <w:bCs/>
                <w:sz w:val="21"/>
                <w:szCs w:val="21"/>
              </w:rPr>
            </w:pPr>
            <w:r>
              <w:rPr>
                <w:rFonts w:hint="eastAsia" w:eastAsia="仿宋"/>
                <w:bCs/>
                <w:sz w:val="21"/>
                <w:szCs w:val="21"/>
              </w:rPr>
              <w:t xml:space="preserve">Q＜1 </w:t>
            </w:r>
            <w:r>
              <w:rPr>
                <w:rFonts w:hint="eastAsia" w:eastAsia="仿宋"/>
                <w:bCs/>
                <w:sz w:val="21"/>
                <w:szCs w:val="21"/>
              </w:rPr>
              <w:sym w:font="Wingdings 2" w:char="00A3"/>
            </w:r>
          </w:p>
        </w:tc>
        <w:tc>
          <w:tcPr>
            <w:tcW w:w="1275" w:type="dxa"/>
            <w:gridSpan w:val="2"/>
            <w:vAlign w:val="center"/>
          </w:tcPr>
          <w:p w14:paraId="33DBACBF">
            <w:pPr>
              <w:adjustRightInd w:val="0"/>
              <w:spacing w:line="240" w:lineRule="auto"/>
              <w:ind w:firstLine="0" w:firstLineChars="0"/>
              <w:jc w:val="center"/>
              <w:rPr>
                <w:rFonts w:eastAsia="仿宋"/>
                <w:bCs/>
                <w:sz w:val="21"/>
                <w:szCs w:val="21"/>
              </w:rPr>
            </w:pPr>
            <w:r>
              <w:rPr>
                <w:rFonts w:hint="eastAsia" w:eastAsia="仿宋"/>
                <w:bCs/>
                <w:sz w:val="21"/>
                <w:szCs w:val="21"/>
              </w:rPr>
              <w:t xml:space="preserve">1≤Q＜10 </w:t>
            </w:r>
            <w:r>
              <w:rPr>
                <w:rFonts w:hint="eastAsia" w:eastAsia="仿宋"/>
                <w:bCs/>
                <w:sz w:val="21"/>
                <w:szCs w:val="21"/>
              </w:rPr>
              <w:sym w:font="Wingdings 2" w:char="00A3"/>
            </w:r>
          </w:p>
        </w:tc>
        <w:tc>
          <w:tcPr>
            <w:tcW w:w="1458" w:type="dxa"/>
            <w:gridSpan w:val="2"/>
            <w:vAlign w:val="center"/>
          </w:tcPr>
          <w:p w14:paraId="0D7EEB57">
            <w:pPr>
              <w:adjustRightInd w:val="0"/>
              <w:spacing w:line="240" w:lineRule="auto"/>
              <w:ind w:firstLine="0" w:firstLineChars="0"/>
              <w:jc w:val="center"/>
              <w:rPr>
                <w:rFonts w:eastAsia="仿宋"/>
                <w:bCs/>
                <w:sz w:val="21"/>
                <w:szCs w:val="21"/>
              </w:rPr>
            </w:pPr>
            <w:r>
              <w:rPr>
                <w:rFonts w:hint="eastAsia" w:eastAsia="仿宋"/>
                <w:bCs/>
                <w:sz w:val="21"/>
                <w:szCs w:val="21"/>
              </w:rPr>
              <w:t xml:space="preserve">10≤Q＜100 </w:t>
            </w:r>
            <w:r>
              <w:rPr>
                <w:rFonts w:hint="eastAsia" w:eastAsia="仿宋"/>
                <w:bCs/>
                <w:sz w:val="21"/>
                <w:szCs w:val="21"/>
              </w:rPr>
              <w:sym w:font="Wingdings 2" w:char="0052"/>
            </w:r>
          </w:p>
        </w:tc>
        <w:tc>
          <w:tcPr>
            <w:tcW w:w="1519" w:type="dxa"/>
            <w:vAlign w:val="center"/>
          </w:tcPr>
          <w:p w14:paraId="591714D0">
            <w:pPr>
              <w:adjustRightInd w:val="0"/>
              <w:spacing w:line="240" w:lineRule="auto"/>
              <w:ind w:firstLine="0" w:firstLineChars="0"/>
              <w:jc w:val="center"/>
              <w:rPr>
                <w:rFonts w:eastAsia="仿宋"/>
                <w:bCs/>
                <w:sz w:val="21"/>
                <w:szCs w:val="21"/>
              </w:rPr>
            </w:pPr>
            <w:r>
              <w:rPr>
                <w:rFonts w:hint="eastAsia" w:eastAsia="仿宋"/>
                <w:bCs/>
                <w:sz w:val="21"/>
                <w:szCs w:val="21"/>
              </w:rPr>
              <w:t xml:space="preserve">Q＞100 </w:t>
            </w:r>
            <w:r>
              <w:rPr>
                <w:rFonts w:hint="eastAsia" w:eastAsia="仿宋"/>
                <w:bCs/>
                <w:sz w:val="21"/>
                <w:szCs w:val="21"/>
              </w:rPr>
              <w:sym w:font="Wingdings 2" w:char="00A3"/>
            </w:r>
          </w:p>
        </w:tc>
      </w:tr>
      <w:tr w14:paraId="4D7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6CB1FAF7">
            <w:pPr>
              <w:adjustRightInd w:val="0"/>
              <w:spacing w:line="240" w:lineRule="auto"/>
              <w:ind w:firstLine="0" w:firstLineChars="0"/>
              <w:jc w:val="center"/>
              <w:rPr>
                <w:rFonts w:eastAsia="仿宋"/>
                <w:bCs/>
                <w:sz w:val="21"/>
                <w:szCs w:val="21"/>
              </w:rPr>
            </w:pPr>
          </w:p>
        </w:tc>
        <w:tc>
          <w:tcPr>
            <w:tcW w:w="1050" w:type="dxa"/>
            <w:vAlign w:val="center"/>
          </w:tcPr>
          <w:p w14:paraId="02F5CC59">
            <w:pPr>
              <w:adjustRightInd w:val="0"/>
              <w:spacing w:line="240" w:lineRule="auto"/>
              <w:ind w:firstLine="0" w:firstLineChars="0"/>
              <w:jc w:val="center"/>
              <w:rPr>
                <w:rFonts w:eastAsia="仿宋"/>
                <w:bCs/>
                <w:sz w:val="21"/>
                <w:szCs w:val="21"/>
              </w:rPr>
            </w:pPr>
            <w:r>
              <w:rPr>
                <w:rFonts w:hint="eastAsia" w:eastAsia="仿宋"/>
                <w:bCs/>
                <w:sz w:val="21"/>
                <w:szCs w:val="21"/>
              </w:rPr>
              <w:t>M值</w:t>
            </w:r>
          </w:p>
        </w:tc>
        <w:tc>
          <w:tcPr>
            <w:tcW w:w="1760" w:type="dxa"/>
            <w:gridSpan w:val="2"/>
            <w:vAlign w:val="center"/>
          </w:tcPr>
          <w:p w14:paraId="2AAD1420">
            <w:pPr>
              <w:adjustRightInd w:val="0"/>
              <w:spacing w:line="240" w:lineRule="auto"/>
              <w:ind w:firstLine="0" w:firstLineChars="0"/>
              <w:jc w:val="center"/>
              <w:rPr>
                <w:rFonts w:eastAsia="仿宋"/>
                <w:bCs/>
                <w:sz w:val="21"/>
                <w:szCs w:val="21"/>
              </w:rPr>
            </w:pPr>
            <w:r>
              <w:rPr>
                <w:rFonts w:hint="eastAsia" w:eastAsia="仿宋"/>
                <w:bCs/>
                <w:sz w:val="21"/>
                <w:szCs w:val="21"/>
              </w:rPr>
              <w:t xml:space="preserve">M1 </w:t>
            </w:r>
            <w:r>
              <w:rPr>
                <w:rFonts w:hint="eastAsia" w:eastAsia="仿宋"/>
                <w:bCs/>
                <w:sz w:val="21"/>
                <w:szCs w:val="21"/>
              </w:rPr>
              <w:sym w:font="Wingdings 2" w:char="00A3"/>
            </w:r>
          </w:p>
        </w:tc>
        <w:tc>
          <w:tcPr>
            <w:tcW w:w="1275" w:type="dxa"/>
            <w:gridSpan w:val="2"/>
            <w:vAlign w:val="center"/>
          </w:tcPr>
          <w:p w14:paraId="4CE9E665">
            <w:pPr>
              <w:adjustRightInd w:val="0"/>
              <w:spacing w:line="240" w:lineRule="auto"/>
              <w:ind w:firstLine="0" w:firstLineChars="0"/>
              <w:jc w:val="center"/>
              <w:rPr>
                <w:rFonts w:eastAsia="仿宋"/>
                <w:bCs/>
                <w:sz w:val="21"/>
                <w:szCs w:val="21"/>
              </w:rPr>
            </w:pPr>
            <w:r>
              <w:rPr>
                <w:rFonts w:hint="eastAsia" w:eastAsia="仿宋"/>
                <w:bCs/>
                <w:sz w:val="21"/>
                <w:szCs w:val="21"/>
              </w:rPr>
              <w:t>M2 □</w:t>
            </w:r>
          </w:p>
        </w:tc>
        <w:tc>
          <w:tcPr>
            <w:tcW w:w="1458" w:type="dxa"/>
            <w:gridSpan w:val="2"/>
            <w:vAlign w:val="center"/>
          </w:tcPr>
          <w:p w14:paraId="44388835">
            <w:pPr>
              <w:adjustRightInd w:val="0"/>
              <w:spacing w:line="240" w:lineRule="auto"/>
              <w:ind w:firstLine="0" w:firstLineChars="0"/>
              <w:jc w:val="center"/>
              <w:rPr>
                <w:rFonts w:eastAsia="仿宋"/>
                <w:bCs/>
                <w:sz w:val="21"/>
                <w:szCs w:val="21"/>
              </w:rPr>
            </w:pPr>
            <w:r>
              <w:rPr>
                <w:rFonts w:hint="eastAsia" w:eastAsia="仿宋"/>
                <w:bCs/>
                <w:sz w:val="21"/>
                <w:szCs w:val="21"/>
              </w:rPr>
              <w:t>M3 □</w:t>
            </w:r>
          </w:p>
        </w:tc>
        <w:tc>
          <w:tcPr>
            <w:tcW w:w="1519" w:type="dxa"/>
            <w:vAlign w:val="center"/>
          </w:tcPr>
          <w:p w14:paraId="47CE3916">
            <w:pPr>
              <w:adjustRightInd w:val="0"/>
              <w:spacing w:line="240" w:lineRule="auto"/>
              <w:ind w:firstLine="0" w:firstLineChars="0"/>
              <w:jc w:val="center"/>
              <w:rPr>
                <w:rFonts w:eastAsia="仿宋"/>
                <w:bCs/>
                <w:sz w:val="21"/>
                <w:szCs w:val="21"/>
              </w:rPr>
            </w:pPr>
            <w:r>
              <w:rPr>
                <w:rFonts w:hint="eastAsia" w:eastAsia="仿宋"/>
                <w:bCs/>
                <w:sz w:val="21"/>
                <w:szCs w:val="21"/>
              </w:rPr>
              <w:t>M4 ☑</w:t>
            </w:r>
          </w:p>
        </w:tc>
      </w:tr>
      <w:tr w14:paraId="36C1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7F5C79F8">
            <w:pPr>
              <w:adjustRightInd w:val="0"/>
              <w:spacing w:line="240" w:lineRule="auto"/>
              <w:ind w:firstLine="0" w:firstLineChars="0"/>
              <w:jc w:val="center"/>
              <w:rPr>
                <w:rFonts w:eastAsia="仿宋"/>
                <w:bCs/>
                <w:sz w:val="21"/>
                <w:szCs w:val="21"/>
              </w:rPr>
            </w:pPr>
          </w:p>
        </w:tc>
        <w:tc>
          <w:tcPr>
            <w:tcW w:w="1050" w:type="dxa"/>
            <w:vAlign w:val="center"/>
          </w:tcPr>
          <w:p w14:paraId="19C00B4B">
            <w:pPr>
              <w:adjustRightInd w:val="0"/>
              <w:spacing w:line="240" w:lineRule="auto"/>
              <w:ind w:firstLine="0" w:firstLineChars="0"/>
              <w:jc w:val="center"/>
              <w:rPr>
                <w:rFonts w:eastAsia="仿宋"/>
                <w:bCs/>
                <w:sz w:val="21"/>
                <w:szCs w:val="21"/>
              </w:rPr>
            </w:pPr>
            <w:r>
              <w:rPr>
                <w:rFonts w:hint="eastAsia" w:eastAsia="仿宋"/>
                <w:bCs/>
                <w:sz w:val="21"/>
                <w:szCs w:val="21"/>
              </w:rPr>
              <w:t>P值</w:t>
            </w:r>
          </w:p>
        </w:tc>
        <w:tc>
          <w:tcPr>
            <w:tcW w:w="1760" w:type="dxa"/>
            <w:gridSpan w:val="2"/>
            <w:vAlign w:val="center"/>
          </w:tcPr>
          <w:p w14:paraId="777DFACF">
            <w:pPr>
              <w:adjustRightInd w:val="0"/>
              <w:spacing w:line="240" w:lineRule="auto"/>
              <w:ind w:firstLine="0" w:firstLineChars="0"/>
              <w:jc w:val="center"/>
              <w:rPr>
                <w:rFonts w:eastAsia="仿宋"/>
                <w:bCs/>
                <w:sz w:val="21"/>
                <w:szCs w:val="21"/>
              </w:rPr>
            </w:pPr>
            <w:r>
              <w:rPr>
                <w:rFonts w:hint="eastAsia" w:eastAsia="仿宋"/>
                <w:bCs/>
                <w:sz w:val="21"/>
                <w:szCs w:val="21"/>
              </w:rPr>
              <w:t xml:space="preserve">P1 </w:t>
            </w:r>
            <w:r>
              <w:rPr>
                <w:rFonts w:hint="eastAsia" w:eastAsia="仿宋"/>
                <w:bCs/>
                <w:sz w:val="21"/>
                <w:szCs w:val="21"/>
              </w:rPr>
              <w:sym w:font="Wingdings 2" w:char="00A3"/>
            </w:r>
          </w:p>
        </w:tc>
        <w:tc>
          <w:tcPr>
            <w:tcW w:w="1275" w:type="dxa"/>
            <w:gridSpan w:val="2"/>
            <w:vAlign w:val="center"/>
          </w:tcPr>
          <w:p w14:paraId="370BCABD">
            <w:pPr>
              <w:adjustRightInd w:val="0"/>
              <w:spacing w:line="240" w:lineRule="auto"/>
              <w:ind w:firstLine="0" w:firstLineChars="0"/>
              <w:jc w:val="center"/>
              <w:rPr>
                <w:rFonts w:eastAsia="仿宋"/>
                <w:bCs/>
                <w:sz w:val="21"/>
                <w:szCs w:val="21"/>
              </w:rPr>
            </w:pPr>
            <w:r>
              <w:rPr>
                <w:rFonts w:hint="eastAsia" w:eastAsia="仿宋"/>
                <w:bCs/>
                <w:sz w:val="21"/>
                <w:szCs w:val="21"/>
              </w:rPr>
              <w:t>P2 □</w:t>
            </w:r>
          </w:p>
        </w:tc>
        <w:tc>
          <w:tcPr>
            <w:tcW w:w="1458" w:type="dxa"/>
            <w:gridSpan w:val="2"/>
            <w:vAlign w:val="center"/>
          </w:tcPr>
          <w:p w14:paraId="5A6D9218">
            <w:pPr>
              <w:adjustRightInd w:val="0"/>
              <w:spacing w:line="240" w:lineRule="auto"/>
              <w:ind w:firstLine="0" w:firstLineChars="0"/>
              <w:jc w:val="center"/>
              <w:rPr>
                <w:rFonts w:eastAsia="仿宋"/>
                <w:bCs/>
                <w:sz w:val="21"/>
                <w:szCs w:val="21"/>
              </w:rPr>
            </w:pPr>
            <w:r>
              <w:rPr>
                <w:rFonts w:hint="eastAsia" w:eastAsia="仿宋"/>
                <w:bCs/>
                <w:sz w:val="21"/>
                <w:szCs w:val="21"/>
              </w:rPr>
              <w:t xml:space="preserve">P3 </w:t>
            </w:r>
            <w:r>
              <w:rPr>
                <w:rFonts w:hint="eastAsia" w:eastAsia="仿宋"/>
                <w:bCs/>
                <w:sz w:val="21"/>
                <w:szCs w:val="21"/>
              </w:rPr>
              <w:sym w:font="Wingdings 2" w:char="00A3"/>
            </w:r>
          </w:p>
        </w:tc>
        <w:tc>
          <w:tcPr>
            <w:tcW w:w="1519" w:type="dxa"/>
            <w:vAlign w:val="center"/>
          </w:tcPr>
          <w:p w14:paraId="388A8FF7">
            <w:pPr>
              <w:adjustRightInd w:val="0"/>
              <w:spacing w:line="240" w:lineRule="auto"/>
              <w:ind w:firstLine="0" w:firstLineChars="0"/>
              <w:jc w:val="center"/>
              <w:rPr>
                <w:rFonts w:eastAsia="仿宋"/>
                <w:bCs/>
                <w:sz w:val="21"/>
                <w:szCs w:val="21"/>
              </w:rPr>
            </w:pPr>
            <w:r>
              <w:rPr>
                <w:rFonts w:hint="eastAsia" w:eastAsia="仿宋"/>
                <w:bCs/>
                <w:sz w:val="21"/>
                <w:szCs w:val="21"/>
              </w:rPr>
              <w:t>P4 ☑</w:t>
            </w:r>
          </w:p>
        </w:tc>
      </w:tr>
      <w:tr w14:paraId="093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restart"/>
            <w:vAlign w:val="center"/>
          </w:tcPr>
          <w:p w14:paraId="43740DD5">
            <w:pPr>
              <w:adjustRightInd w:val="0"/>
              <w:spacing w:line="240" w:lineRule="auto"/>
              <w:ind w:firstLine="0" w:firstLineChars="0"/>
              <w:jc w:val="center"/>
              <w:rPr>
                <w:rFonts w:eastAsia="仿宋"/>
                <w:bCs/>
                <w:sz w:val="21"/>
                <w:szCs w:val="21"/>
              </w:rPr>
            </w:pPr>
            <w:r>
              <w:rPr>
                <w:rFonts w:hint="eastAsia" w:eastAsia="仿宋"/>
                <w:bCs/>
                <w:sz w:val="21"/>
                <w:szCs w:val="21"/>
              </w:rPr>
              <w:t>环境敏感</w:t>
            </w:r>
          </w:p>
          <w:p w14:paraId="564386E9">
            <w:pPr>
              <w:adjustRightInd w:val="0"/>
              <w:spacing w:line="240" w:lineRule="auto"/>
              <w:ind w:firstLine="0" w:firstLineChars="0"/>
              <w:jc w:val="center"/>
              <w:rPr>
                <w:rFonts w:eastAsia="仿宋"/>
                <w:bCs/>
                <w:sz w:val="21"/>
                <w:szCs w:val="21"/>
              </w:rPr>
            </w:pPr>
            <w:r>
              <w:rPr>
                <w:rFonts w:hint="eastAsia" w:eastAsia="仿宋"/>
                <w:bCs/>
                <w:sz w:val="21"/>
                <w:szCs w:val="21"/>
              </w:rPr>
              <w:t>程度</w:t>
            </w:r>
          </w:p>
        </w:tc>
        <w:tc>
          <w:tcPr>
            <w:tcW w:w="1050" w:type="dxa"/>
            <w:vAlign w:val="center"/>
          </w:tcPr>
          <w:p w14:paraId="779B6D03">
            <w:pPr>
              <w:adjustRightInd w:val="0"/>
              <w:spacing w:line="240" w:lineRule="auto"/>
              <w:ind w:firstLine="0" w:firstLineChars="0"/>
              <w:jc w:val="center"/>
              <w:rPr>
                <w:rFonts w:eastAsia="仿宋"/>
                <w:bCs/>
                <w:sz w:val="21"/>
                <w:szCs w:val="21"/>
              </w:rPr>
            </w:pPr>
            <w:r>
              <w:rPr>
                <w:rFonts w:hint="eastAsia" w:eastAsia="仿宋"/>
                <w:bCs/>
                <w:sz w:val="21"/>
                <w:szCs w:val="21"/>
              </w:rPr>
              <w:t>大气</w:t>
            </w:r>
          </w:p>
        </w:tc>
        <w:tc>
          <w:tcPr>
            <w:tcW w:w="1760" w:type="dxa"/>
            <w:gridSpan w:val="2"/>
            <w:vAlign w:val="center"/>
          </w:tcPr>
          <w:p w14:paraId="20B1FA29">
            <w:pPr>
              <w:adjustRightInd w:val="0"/>
              <w:spacing w:line="240" w:lineRule="auto"/>
              <w:ind w:firstLine="0" w:firstLineChars="0"/>
              <w:jc w:val="center"/>
              <w:rPr>
                <w:rFonts w:eastAsia="仿宋"/>
                <w:bCs/>
                <w:sz w:val="21"/>
                <w:szCs w:val="21"/>
              </w:rPr>
            </w:pPr>
            <w:r>
              <w:rPr>
                <w:rFonts w:hint="eastAsia" w:eastAsia="仿宋"/>
                <w:bCs/>
                <w:sz w:val="21"/>
                <w:szCs w:val="21"/>
              </w:rPr>
              <w:t xml:space="preserve">E1 </w:t>
            </w:r>
            <w:r>
              <w:rPr>
                <w:rFonts w:hint="eastAsia" w:eastAsia="仿宋"/>
                <w:bCs/>
                <w:sz w:val="21"/>
                <w:szCs w:val="21"/>
              </w:rPr>
              <w:sym w:font="Wingdings 2" w:char="0052"/>
            </w:r>
          </w:p>
        </w:tc>
        <w:tc>
          <w:tcPr>
            <w:tcW w:w="1275" w:type="dxa"/>
            <w:gridSpan w:val="2"/>
            <w:vAlign w:val="center"/>
          </w:tcPr>
          <w:p w14:paraId="66D6CA4A">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A3"/>
            </w:r>
          </w:p>
        </w:tc>
        <w:tc>
          <w:tcPr>
            <w:tcW w:w="2977" w:type="dxa"/>
            <w:gridSpan w:val="3"/>
            <w:vAlign w:val="center"/>
          </w:tcPr>
          <w:p w14:paraId="591B5917">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016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6AC33DD5">
            <w:pPr>
              <w:adjustRightInd w:val="0"/>
              <w:spacing w:line="240" w:lineRule="auto"/>
              <w:ind w:firstLine="0" w:firstLineChars="0"/>
              <w:jc w:val="center"/>
              <w:rPr>
                <w:rFonts w:eastAsia="仿宋"/>
                <w:bCs/>
                <w:sz w:val="21"/>
                <w:szCs w:val="21"/>
              </w:rPr>
            </w:pPr>
          </w:p>
        </w:tc>
        <w:tc>
          <w:tcPr>
            <w:tcW w:w="1050" w:type="dxa"/>
            <w:vAlign w:val="center"/>
          </w:tcPr>
          <w:p w14:paraId="5F280272">
            <w:pPr>
              <w:adjustRightInd w:val="0"/>
              <w:spacing w:line="240" w:lineRule="auto"/>
              <w:ind w:firstLine="0" w:firstLineChars="0"/>
              <w:jc w:val="center"/>
              <w:rPr>
                <w:rFonts w:eastAsia="仿宋"/>
                <w:bCs/>
                <w:sz w:val="21"/>
                <w:szCs w:val="21"/>
              </w:rPr>
            </w:pPr>
            <w:r>
              <w:rPr>
                <w:rFonts w:hint="eastAsia" w:eastAsia="仿宋"/>
                <w:bCs/>
                <w:sz w:val="21"/>
                <w:szCs w:val="21"/>
              </w:rPr>
              <w:t>地表水</w:t>
            </w:r>
          </w:p>
        </w:tc>
        <w:tc>
          <w:tcPr>
            <w:tcW w:w="1760" w:type="dxa"/>
            <w:gridSpan w:val="2"/>
            <w:vAlign w:val="center"/>
          </w:tcPr>
          <w:p w14:paraId="1CF2C91A">
            <w:pPr>
              <w:adjustRightInd w:val="0"/>
              <w:spacing w:line="240" w:lineRule="auto"/>
              <w:ind w:firstLine="0" w:firstLineChars="0"/>
              <w:jc w:val="center"/>
              <w:rPr>
                <w:rFonts w:eastAsia="仿宋"/>
                <w:bCs/>
                <w:sz w:val="21"/>
                <w:szCs w:val="21"/>
              </w:rPr>
            </w:pPr>
            <w:r>
              <w:rPr>
                <w:rFonts w:hint="eastAsia" w:eastAsia="仿宋"/>
                <w:bCs/>
                <w:sz w:val="21"/>
                <w:szCs w:val="21"/>
              </w:rPr>
              <w:t>E1 □</w:t>
            </w:r>
          </w:p>
        </w:tc>
        <w:tc>
          <w:tcPr>
            <w:tcW w:w="1275" w:type="dxa"/>
            <w:gridSpan w:val="2"/>
            <w:vAlign w:val="center"/>
          </w:tcPr>
          <w:p w14:paraId="29199D53">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52"/>
            </w:r>
          </w:p>
        </w:tc>
        <w:tc>
          <w:tcPr>
            <w:tcW w:w="2977" w:type="dxa"/>
            <w:gridSpan w:val="3"/>
            <w:vAlign w:val="center"/>
          </w:tcPr>
          <w:p w14:paraId="56B53971">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1526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Merge w:val="continue"/>
            <w:vAlign w:val="center"/>
          </w:tcPr>
          <w:p w14:paraId="462F2F96">
            <w:pPr>
              <w:adjustRightInd w:val="0"/>
              <w:spacing w:line="240" w:lineRule="auto"/>
              <w:ind w:firstLine="0" w:firstLineChars="0"/>
              <w:jc w:val="center"/>
              <w:rPr>
                <w:rFonts w:eastAsia="仿宋"/>
                <w:bCs/>
                <w:sz w:val="21"/>
                <w:szCs w:val="21"/>
              </w:rPr>
            </w:pPr>
          </w:p>
        </w:tc>
        <w:tc>
          <w:tcPr>
            <w:tcW w:w="1050" w:type="dxa"/>
            <w:vAlign w:val="center"/>
          </w:tcPr>
          <w:p w14:paraId="1B41756C">
            <w:pPr>
              <w:adjustRightInd w:val="0"/>
              <w:spacing w:line="240" w:lineRule="auto"/>
              <w:ind w:firstLine="0" w:firstLineChars="0"/>
              <w:jc w:val="center"/>
              <w:rPr>
                <w:rFonts w:eastAsia="仿宋"/>
                <w:bCs/>
                <w:sz w:val="21"/>
                <w:szCs w:val="21"/>
              </w:rPr>
            </w:pPr>
            <w:r>
              <w:rPr>
                <w:rFonts w:hint="eastAsia" w:eastAsia="仿宋"/>
                <w:bCs/>
                <w:sz w:val="21"/>
                <w:szCs w:val="21"/>
              </w:rPr>
              <w:t>地下水</w:t>
            </w:r>
          </w:p>
        </w:tc>
        <w:tc>
          <w:tcPr>
            <w:tcW w:w="1760" w:type="dxa"/>
            <w:gridSpan w:val="2"/>
            <w:vAlign w:val="center"/>
          </w:tcPr>
          <w:p w14:paraId="39426CB4">
            <w:pPr>
              <w:adjustRightInd w:val="0"/>
              <w:spacing w:line="240" w:lineRule="auto"/>
              <w:ind w:firstLine="0" w:firstLineChars="0"/>
              <w:jc w:val="center"/>
              <w:rPr>
                <w:rFonts w:eastAsia="仿宋"/>
                <w:bCs/>
                <w:sz w:val="21"/>
                <w:szCs w:val="21"/>
              </w:rPr>
            </w:pPr>
            <w:r>
              <w:rPr>
                <w:rFonts w:hint="eastAsia" w:eastAsia="仿宋"/>
                <w:bCs/>
                <w:sz w:val="21"/>
                <w:szCs w:val="21"/>
              </w:rPr>
              <w:t>E1 □</w:t>
            </w:r>
          </w:p>
        </w:tc>
        <w:tc>
          <w:tcPr>
            <w:tcW w:w="1275" w:type="dxa"/>
            <w:gridSpan w:val="2"/>
            <w:vAlign w:val="center"/>
          </w:tcPr>
          <w:p w14:paraId="4450FF45">
            <w:pPr>
              <w:adjustRightInd w:val="0"/>
              <w:spacing w:line="240" w:lineRule="auto"/>
              <w:ind w:firstLine="0" w:firstLineChars="0"/>
              <w:jc w:val="center"/>
              <w:rPr>
                <w:rFonts w:eastAsia="仿宋"/>
                <w:bCs/>
                <w:sz w:val="21"/>
                <w:szCs w:val="21"/>
              </w:rPr>
            </w:pPr>
            <w:r>
              <w:rPr>
                <w:rFonts w:hint="eastAsia" w:eastAsia="仿宋"/>
                <w:bCs/>
                <w:sz w:val="21"/>
                <w:szCs w:val="21"/>
              </w:rPr>
              <w:t xml:space="preserve">E2 </w:t>
            </w:r>
            <w:r>
              <w:rPr>
                <w:rFonts w:hint="eastAsia" w:eastAsia="仿宋"/>
                <w:bCs/>
                <w:sz w:val="21"/>
                <w:szCs w:val="21"/>
              </w:rPr>
              <w:sym w:font="Wingdings 2" w:char="00A3"/>
            </w:r>
          </w:p>
        </w:tc>
        <w:tc>
          <w:tcPr>
            <w:tcW w:w="2977" w:type="dxa"/>
            <w:gridSpan w:val="3"/>
            <w:vAlign w:val="center"/>
          </w:tcPr>
          <w:p w14:paraId="725DD7A6">
            <w:pPr>
              <w:adjustRightInd w:val="0"/>
              <w:spacing w:line="240" w:lineRule="auto"/>
              <w:ind w:firstLine="0" w:firstLineChars="0"/>
              <w:jc w:val="center"/>
              <w:rPr>
                <w:rFonts w:eastAsia="仿宋"/>
                <w:bCs/>
                <w:sz w:val="21"/>
                <w:szCs w:val="21"/>
              </w:rPr>
            </w:pPr>
            <w:r>
              <w:rPr>
                <w:rFonts w:hint="eastAsia" w:eastAsia="仿宋"/>
                <w:bCs/>
                <w:sz w:val="21"/>
                <w:szCs w:val="21"/>
              </w:rPr>
              <w:t>E3 ☑</w:t>
            </w:r>
          </w:p>
        </w:tc>
      </w:tr>
      <w:tr w14:paraId="6DA6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12CAE491">
            <w:pPr>
              <w:adjustRightInd w:val="0"/>
              <w:spacing w:line="240" w:lineRule="auto"/>
              <w:ind w:firstLine="0" w:firstLineChars="0"/>
              <w:jc w:val="center"/>
              <w:rPr>
                <w:rFonts w:eastAsia="仿宋"/>
                <w:bCs/>
                <w:sz w:val="21"/>
                <w:szCs w:val="21"/>
              </w:rPr>
            </w:pPr>
            <w:r>
              <w:rPr>
                <w:rFonts w:hint="eastAsia" w:eastAsia="仿宋"/>
                <w:bCs/>
                <w:sz w:val="21"/>
                <w:szCs w:val="21"/>
              </w:rPr>
              <w:t>环境风险</w:t>
            </w:r>
          </w:p>
          <w:p w14:paraId="0CAF4946">
            <w:pPr>
              <w:adjustRightInd w:val="0"/>
              <w:spacing w:line="240" w:lineRule="auto"/>
              <w:ind w:firstLine="0" w:firstLineChars="0"/>
              <w:jc w:val="center"/>
              <w:rPr>
                <w:rFonts w:eastAsia="仿宋"/>
                <w:bCs/>
                <w:sz w:val="21"/>
                <w:szCs w:val="21"/>
              </w:rPr>
            </w:pPr>
            <w:r>
              <w:rPr>
                <w:rFonts w:hint="eastAsia" w:eastAsia="仿宋"/>
                <w:bCs/>
                <w:sz w:val="21"/>
                <w:szCs w:val="21"/>
              </w:rPr>
              <w:t>潜势</w:t>
            </w:r>
          </w:p>
        </w:tc>
        <w:tc>
          <w:tcPr>
            <w:tcW w:w="1050" w:type="dxa"/>
            <w:vAlign w:val="center"/>
          </w:tcPr>
          <w:p w14:paraId="3B9AB78E">
            <w:pPr>
              <w:adjustRightInd w:val="0"/>
              <w:spacing w:line="240" w:lineRule="auto"/>
              <w:ind w:firstLine="0" w:firstLineChars="0"/>
              <w:jc w:val="center"/>
              <w:rPr>
                <w:rFonts w:eastAsia="仿宋"/>
                <w:bCs/>
                <w:sz w:val="21"/>
                <w:szCs w:val="21"/>
              </w:rPr>
            </w:pPr>
            <w:r>
              <w:rPr>
                <w:rFonts w:hint="eastAsia" w:eastAsia="仿宋"/>
                <w:bCs/>
                <w:sz w:val="21"/>
                <w:szCs w:val="21"/>
              </w:rPr>
              <w:t>Ⅳ+ □</w:t>
            </w:r>
          </w:p>
        </w:tc>
        <w:tc>
          <w:tcPr>
            <w:tcW w:w="1760" w:type="dxa"/>
            <w:gridSpan w:val="2"/>
            <w:vAlign w:val="center"/>
          </w:tcPr>
          <w:p w14:paraId="3980941C">
            <w:pPr>
              <w:adjustRightInd w:val="0"/>
              <w:spacing w:line="240" w:lineRule="auto"/>
              <w:ind w:firstLine="0" w:firstLineChars="0"/>
              <w:jc w:val="center"/>
              <w:rPr>
                <w:rFonts w:eastAsia="仿宋"/>
                <w:bCs/>
                <w:sz w:val="21"/>
                <w:szCs w:val="21"/>
              </w:rPr>
            </w:pPr>
            <w:r>
              <w:rPr>
                <w:rFonts w:hint="eastAsia" w:eastAsia="仿宋"/>
                <w:bCs/>
                <w:sz w:val="21"/>
                <w:szCs w:val="21"/>
              </w:rPr>
              <w:t xml:space="preserve">Ⅳ </w:t>
            </w:r>
            <w:r>
              <w:rPr>
                <w:rFonts w:hint="eastAsia" w:eastAsia="仿宋"/>
                <w:bCs/>
                <w:sz w:val="21"/>
                <w:szCs w:val="21"/>
              </w:rPr>
              <w:sym w:font="Wingdings 2" w:char="00A3"/>
            </w:r>
          </w:p>
        </w:tc>
        <w:tc>
          <w:tcPr>
            <w:tcW w:w="1275" w:type="dxa"/>
            <w:gridSpan w:val="2"/>
            <w:vAlign w:val="center"/>
          </w:tcPr>
          <w:p w14:paraId="14BEC1A1">
            <w:pPr>
              <w:adjustRightInd w:val="0"/>
              <w:spacing w:line="240" w:lineRule="auto"/>
              <w:ind w:firstLine="0" w:firstLineChars="0"/>
              <w:jc w:val="center"/>
              <w:rPr>
                <w:rFonts w:eastAsia="仿宋"/>
                <w:bCs/>
                <w:sz w:val="21"/>
                <w:szCs w:val="21"/>
              </w:rPr>
            </w:pPr>
            <w:r>
              <w:rPr>
                <w:rFonts w:hint="eastAsia" w:eastAsia="仿宋"/>
                <w:bCs/>
                <w:sz w:val="21"/>
                <w:szCs w:val="21"/>
              </w:rPr>
              <w:t xml:space="preserve">Ⅲ </w:t>
            </w:r>
            <w:r>
              <w:rPr>
                <w:rFonts w:hint="eastAsia" w:eastAsia="仿宋"/>
                <w:bCs/>
                <w:sz w:val="21"/>
                <w:szCs w:val="21"/>
              </w:rPr>
              <w:sym w:font="Wingdings 2" w:char="0052"/>
            </w:r>
          </w:p>
        </w:tc>
        <w:tc>
          <w:tcPr>
            <w:tcW w:w="1458" w:type="dxa"/>
            <w:gridSpan w:val="2"/>
            <w:vAlign w:val="center"/>
          </w:tcPr>
          <w:p w14:paraId="7516ED97">
            <w:pPr>
              <w:adjustRightInd w:val="0"/>
              <w:spacing w:line="240" w:lineRule="auto"/>
              <w:ind w:firstLine="0" w:firstLineChars="0"/>
              <w:jc w:val="center"/>
              <w:rPr>
                <w:rFonts w:eastAsia="仿宋"/>
                <w:bCs/>
                <w:sz w:val="21"/>
                <w:szCs w:val="21"/>
              </w:rPr>
            </w:pPr>
            <w:r>
              <w:rPr>
                <w:rFonts w:hint="eastAsia" w:eastAsia="仿宋"/>
                <w:bCs/>
                <w:sz w:val="21"/>
                <w:szCs w:val="21"/>
              </w:rPr>
              <w:t xml:space="preserve">Ⅱ </w:t>
            </w:r>
            <w:r>
              <w:rPr>
                <w:rFonts w:eastAsia="仿宋"/>
                <w:bCs/>
                <w:sz w:val="21"/>
                <w:szCs w:val="21"/>
              </w:rPr>
              <w:sym w:font="Wingdings 2" w:char="0052"/>
            </w:r>
          </w:p>
        </w:tc>
        <w:tc>
          <w:tcPr>
            <w:tcW w:w="1519" w:type="dxa"/>
            <w:vAlign w:val="center"/>
          </w:tcPr>
          <w:p w14:paraId="0BA5AB3A">
            <w:pPr>
              <w:adjustRightInd w:val="0"/>
              <w:spacing w:line="240" w:lineRule="auto"/>
              <w:ind w:firstLine="0" w:firstLineChars="0"/>
              <w:jc w:val="center"/>
              <w:rPr>
                <w:rFonts w:eastAsia="仿宋"/>
                <w:bCs/>
                <w:sz w:val="21"/>
                <w:szCs w:val="21"/>
              </w:rPr>
            </w:pPr>
            <w:r>
              <w:rPr>
                <w:rFonts w:hint="eastAsia" w:eastAsia="仿宋"/>
                <w:bCs/>
                <w:sz w:val="21"/>
                <w:szCs w:val="21"/>
              </w:rPr>
              <w:t>I □</w:t>
            </w:r>
          </w:p>
        </w:tc>
      </w:tr>
      <w:tr w14:paraId="2AF4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270EAF2C">
            <w:pPr>
              <w:adjustRightInd w:val="0"/>
              <w:spacing w:line="240" w:lineRule="auto"/>
              <w:ind w:firstLine="0" w:firstLineChars="0"/>
              <w:jc w:val="center"/>
              <w:rPr>
                <w:rFonts w:eastAsia="仿宋"/>
                <w:bCs/>
                <w:sz w:val="21"/>
                <w:szCs w:val="21"/>
              </w:rPr>
            </w:pPr>
            <w:r>
              <w:rPr>
                <w:rFonts w:hint="eastAsia" w:eastAsia="仿宋"/>
                <w:bCs/>
                <w:sz w:val="21"/>
                <w:szCs w:val="21"/>
              </w:rPr>
              <w:t>评价等级</w:t>
            </w:r>
          </w:p>
        </w:tc>
        <w:tc>
          <w:tcPr>
            <w:tcW w:w="2810" w:type="dxa"/>
            <w:gridSpan w:val="3"/>
            <w:vAlign w:val="center"/>
          </w:tcPr>
          <w:p w14:paraId="7962F7A2">
            <w:pPr>
              <w:adjustRightInd w:val="0"/>
              <w:spacing w:line="240" w:lineRule="auto"/>
              <w:ind w:firstLine="0" w:firstLineChars="0"/>
              <w:jc w:val="center"/>
              <w:rPr>
                <w:rFonts w:eastAsia="仿宋"/>
                <w:bCs/>
                <w:sz w:val="21"/>
                <w:szCs w:val="21"/>
              </w:rPr>
            </w:pPr>
            <w:r>
              <w:rPr>
                <w:rFonts w:hint="eastAsia" w:eastAsia="仿宋"/>
                <w:bCs/>
                <w:sz w:val="21"/>
                <w:szCs w:val="21"/>
              </w:rPr>
              <w:t xml:space="preserve">一级 </w:t>
            </w:r>
            <w:r>
              <w:rPr>
                <w:rFonts w:hint="eastAsia" w:eastAsia="仿宋"/>
                <w:bCs/>
                <w:sz w:val="21"/>
                <w:szCs w:val="21"/>
              </w:rPr>
              <w:sym w:font="Wingdings 2" w:char="00A3"/>
            </w:r>
          </w:p>
        </w:tc>
        <w:tc>
          <w:tcPr>
            <w:tcW w:w="1275" w:type="dxa"/>
            <w:gridSpan w:val="2"/>
            <w:vAlign w:val="center"/>
          </w:tcPr>
          <w:p w14:paraId="64C2FB15">
            <w:pPr>
              <w:adjustRightInd w:val="0"/>
              <w:spacing w:line="240" w:lineRule="auto"/>
              <w:ind w:firstLine="0" w:firstLineChars="0"/>
              <w:jc w:val="center"/>
              <w:rPr>
                <w:rFonts w:eastAsia="仿宋"/>
                <w:bCs/>
                <w:sz w:val="21"/>
                <w:szCs w:val="21"/>
              </w:rPr>
            </w:pPr>
            <w:r>
              <w:rPr>
                <w:rFonts w:hint="eastAsia" w:eastAsia="仿宋"/>
                <w:bCs/>
                <w:sz w:val="21"/>
                <w:szCs w:val="21"/>
              </w:rPr>
              <w:t xml:space="preserve">二级  </w:t>
            </w:r>
            <w:r>
              <w:rPr>
                <w:rFonts w:hint="eastAsia" w:eastAsia="仿宋"/>
                <w:bCs/>
                <w:sz w:val="21"/>
                <w:szCs w:val="21"/>
              </w:rPr>
              <w:sym w:font="Wingdings 2" w:char="0052"/>
            </w:r>
          </w:p>
        </w:tc>
        <w:tc>
          <w:tcPr>
            <w:tcW w:w="1458" w:type="dxa"/>
            <w:gridSpan w:val="2"/>
            <w:vAlign w:val="center"/>
          </w:tcPr>
          <w:p w14:paraId="272750F0">
            <w:pPr>
              <w:adjustRightInd w:val="0"/>
              <w:spacing w:line="240" w:lineRule="auto"/>
              <w:ind w:firstLine="0" w:firstLineChars="0"/>
              <w:jc w:val="center"/>
              <w:rPr>
                <w:rFonts w:eastAsia="仿宋"/>
                <w:bCs/>
                <w:sz w:val="21"/>
                <w:szCs w:val="21"/>
              </w:rPr>
            </w:pPr>
            <w:r>
              <w:rPr>
                <w:rFonts w:hint="eastAsia" w:eastAsia="仿宋"/>
                <w:bCs/>
                <w:sz w:val="21"/>
                <w:szCs w:val="21"/>
              </w:rPr>
              <w:t>三级□</w:t>
            </w:r>
          </w:p>
        </w:tc>
        <w:tc>
          <w:tcPr>
            <w:tcW w:w="1519" w:type="dxa"/>
            <w:vAlign w:val="center"/>
          </w:tcPr>
          <w:p w14:paraId="2A58C7C7">
            <w:pPr>
              <w:adjustRightInd w:val="0"/>
              <w:spacing w:line="240" w:lineRule="auto"/>
              <w:ind w:firstLine="0" w:firstLineChars="0"/>
              <w:jc w:val="center"/>
              <w:rPr>
                <w:rFonts w:eastAsia="仿宋"/>
                <w:bCs/>
                <w:sz w:val="21"/>
                <w:szCs w:val="21"/>
              </w:rPr>
            </w:pPr>
            <w:r>
              <w:rPr>
                <w:rFonts w:hint="eastAsia" w:eastAsia="仿宋"/>
                <w:bCs/>
                <w:sz w:val="21"/>
                <w:szCs w:val="21"/>
              </w:rPr>
              <w:t>简单分析 □</w:t>
            </w:r>
          </w:p>
        </w:tc>
      </w:tr>
      <w:tr w14:paraId="6C58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10470138">
            <w:pPr>
              <w:adjustRightInd w:val="0"/>
              <w:spacing w:line="240" w:lineRule="auto"/>
              <w:ind w:firstLine="0" w:firstLineChars="0"/>
              <w:jc w:val="center"/>
              <w:rPr>
                <w:rFonts w:eastAsia="仿宋"/>
                <w:bCs/>
                <w:sz w:val="21"/>
                <w:szCs w:val="21"/>
              </w:rPr>
            </w:pPr>
            <w:r>
              <w:rPr>
                <w:rFonts w:hint="eastAsia" w:eastAsia="仿宋"/>
                <w:bCs/>
                <w:sz w:val="21"/>
                <w:szCs w:val="21"/>
              </w:rPr>
              <w:t>风</w:t>
            </w:r>
          </w:p>
          <w:p w14:paraId="0F068468">
            <w:pPr>
              <w:adjustRightInd w:val="0"/>
              <w:spacing w:line="240" w:lineRule="auto"/>
              <w:ind w:firstLine="0" w:firstLineChars="0"/>
              <w:jc w:val="center"/>
              <w:rPr>
                <w:rFonts w:eastAsia="仿宋"/>
                <w:bCs/>
                <w:sz w:val="21"/>
                <w:szCs w:val="21"/>
              </w:rPr>
            </w:pPr>
            <w:r>
              <w:rPr>
                <w:rFonts w:hint="eastAsia" w:eastAsia="仿宋"/>
                <w:bCs/>
                <w:sz w:val="21"/>
                <w:szCs w:val="21"/>
              </w:rPr>
              <w:t>险</w:t>
            </w:r>
          </w:p>
          <w:p w14:paraId="08125311">
            <w:pPr>
              <w:adjustRightInd w:val="0"/>
              <w:spacing w:line="240" w:lineRule="auto"/>
              <w:ind w:firstLine="0" w:firstLineChars="0"/>
              <w:jc w:val="center"/>
              <w:rPr>
                <w:rFonts w:eastAsia="仿宋"/>
                <w:bCs/>
                <w:sz w:val="21"/>
                <w:szCs w:val="21"/>
              </w:rPr>
            </w:pPr>
            <w:r>
              <w:rPr>
                <w:rFonts w:hint="eastAsia" w:eastAsia="仿宋"/>
                <w:bCs/>
                <w:sz w:val="21"/>
                <w:szCs w:val="21"/>
              </w:rPr>
              <w:t>识</w:t>
            </w:r>
          </w:p>
          <w:p w14:paraId="42095904">
            <w:pPr>
              <w:adjustRightInd w:val="0"/>
              <w:spacing w:line="240" w:lineRule="auto"/>
              <w:ind w:firstLine="0" w:firstLineChars="0"/>
              <w:jc w:val="center"/>
              <w:rPr>
                <w:rFonts w:eastAsia="仿宋"/>
                <w:bCs/>
                <w:sz w:val="21"/>
                <w:szCs w:val="21"/>
              </w:rPr>
            </w:pPr>
            <w:r>
              <w:rPr>
                <w:rFonts w:hint="eastAsia" w:eastAsia="仿宋"/>
                <w:bCs/>
                <w:sz w:val="21"/>
                <w:szCs w:val="21"/>
              </w:rPr>
              <w:t>别</w:t>
            </w:r>
          </w:p>
        </w:tc>
        <w:tc>
          <w:tcPr>
            <w:tcW w:w="1320" w:type="dxa"/>
            <w:vAlign w:val="center"/>
          </w:tcPr>
          <w:p w14:paraId="7BA8BDE0">
            <w:pPr>
              <w:adjustRightInd w:val="0"/>
              <w:spacing w:line="240" w:lineRule="auto"/>
              <w:ind w:firstLine="0" w:firstLineChars="0"/>
              <w:jc w:val="center"/>
              <w:rPr>
                <w:rFonts w:eastAsia="仿宋"/>
                <w:bCs/>
                <w:sz w:val="21"/>
                <w:szCs w:val="21"/>
              </w:rPr>
            </w:pPr>
            <w:r>
              <w:rPr>
                <w:rFonts w:hint="eastAsia" w:eastAsia="仿宋"/>
                <w:bCs/>
                <w:sz w:val="21"/>
                <w:szCs w:val="21"/>
              </w:rPr>
              <w:t>物质危险性</w:t>
            </w:r>
          </w:p>
        </w:tc>
        <w:tc>
          <w:tcPr>
            <w:tcW w:w="2810" w:type="dxa"/>
            <w:gridSpan w:val="3"/>
            <w:vAlign w:val="center"/>
          </w:tcPr>
          <w:p w14:paraId="138928E6">
            <w:pPr>
              <w:adjustRightInd w:val="0"/>
              <w:spacing w:line="240" w:lineRule="auto"/>
              <w:ind w:firstLine="0" w:firstLineChars="0"/>
              <w:jc w:val="center"/>
              <w:rPr>
                <w:rFonts w:eastAsia="仿宋"/>
                <w:bCs/>
                <w:sz w:val="21"/>
                <w:szCs w:val="21"/>
              </w:rPr>
            </w:pPr>
            <w:r>
              <w:rPr>
                <w:rFonts w:hint="eastAsia" w:eastAsia="仿宋"/>
                <w:bCs/>
                <w:sz w:val="21"/>
                <w:szCs w:val="21"/>
              </w:rPr>
              <w:t xml:space="preserve">有毒有害 </w:t>
            </w:r>
            <w:r>
              <w:rPr>
                <w:rFonts w:hint="eastAsia" w:eastAsia="仿宋"/>
                <w:bCs/>
                <w:sz w:val="21"/>
                <w:szCs w:val="21"/>
              </w:rPr>
              <w:sym w:font="Wingdings 2" w:char="0052"/>
            </w:r>
          </w:p>
        </w:tc>
        <w:tc>
          <w:tcPr>
            <w:tcW w:w="4252" w:type="dxa"/>
            <w:gridSpan w:val="5"/>
            <w:vAlign w:val="center"/>
          </w:tcPr>
          <w:p w14:paraId="0FF2B009">
            <w:pPr>
              <w:adjustRightInd w:val="0"/>
              <w:spacing w:line="240" w:lineRule="auto"/>
              <w:ind w:firstLine="0" w:firstLineChars="0"/>
              <w:jc w:val="center"/>
              <w:rPr>
                <w:rFonts w:eastAsia="仿宋"/>
                <w:bCs/>
                <w:sz w:val="21"/>
                <w:szCs w:val="21"/>
              </w:rPr>
            </w:pPr>
            <w:r>
              <w:rPr>
                <w:rFonts w:hint="eastAsia" w:eastAsia="仿宋"/>
                <w:bCs/>
                <w:sz w:val="21"/>
                <w:szCs w:val="21"/>
              </w:rPr>
              <w:t>易燃易爆 ☑</w:t>
            </w:r>
          </w:p>
        </w:tc>
      </w:tr>
      <w:tr w14:paraId="2646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09877A88">
            <w:pPr>
              <w:adjustRightInd w:val="0"/>
              <w:spacing w:line="240" w:lineRule="auto"/>
              <w:ind w:firstLine="0" w:firstLineChars="0"/>
              <w:jc w:val="center"/>
              <w:rPr>
                <w:rFonts w:eastAsia="仿宋"/>
                <w:bCs/>
                <w:sz w:val="21"/>
                <w:szCs w:val="21"/>
              </w:rPr>
            </w:pPr>
          </w:p>
        </w:tc>
        <w:tc>
          <w:tcPr>
            <w:tcW w:w="1320" w:type="dxa"/>
            <w:vAlign w:val="center"/>
          </w:tcPr>
          <w:p w14:paraId="2D7472B9">
            <w:pPr>
              <w:adjustRightInd w:val="0"/>
              <w:spacing w:line="240" w:lineRule="auto"/>
              <w:ind w:firstLine="0" w:firstLineChars="0"/>
              <w:jc w:val="center"/>
              <w:rPr>
                <w:rFonts w:eastAsia="仿宋"/>
                <w:bCs/>
                <w:sz w:val="21"/>
                <w:szCs w:val="21"/>
              </w:rPr>
            </w:pPr>
            <w:r>
              <w:rPr>
                <w:rFonts w:hint="eastAsia" w:eastAsia="仿宋"/>
                <w:bCs/>
                <w:sz w:val="21"/>
                <w:szCs w:val="21"/>
              </w:rPr>
              <w:t>环境风险</w:t>
            </w:r>
          </w:p>
          <w:p w14:paraId="6761E956">
            <w:pPr>
              <w:adjustRightInd w:val="0"/>
              <w:spacing w:line="240" w:lineRule="auto"/>
              <w:ind w:firstLine="0" w:firstLineChars="0"/>
              <w:jc w:val="center"/>
              <w:rPr>
                <w:rFonts w:eastAsia="仿宋"/>
                <w:bCs/>
                <w:sz w:val="21"/>
                <w:szCs w:val="21"/>
              </w:rPr>
            </w:pPr>
            <w:r>
              <w:rPr>
                <w:rFonts w:hint="eastAsia" w:eastAsia="仿宋"/>
                <w:bCs/>
                <w:sz w:val="21"/>
                <w:szCs w:val="21"/>
              </w:rPr>
              <w:t>类型</w:t>
            </w:r>
          </w:p>
        </w:tc>
        <w:tc>
          <w:tcPr>
            <w:tcW w:w="2810" w:type="dxa"/>
            <w:gridSpan w:val="3"/>
            <w:vAlign w:val="center"/>
          </w:tcPr>
          <w:p w14:paraId="3241890C">
            <w:pPr>
              <w:adjustRightInd w:val="0"/>
              <w:spacing w:line="240" w:lineRule="auto"/>
              <w:ind w:firstLine="0" w:firstLineChars="0"/>
              <w:jc w:val="center"/>
              <w:rPr>
                <w:rFonts w:eastAsia="仿宋"/>
                <w:bCs/>
                <w:sz w:val="21"/>
                <w:szCs w:val="21"/>
              </w:rPr>
            </w:pPr>
            <w:r>
              <w:rPr>
                <w:rFonts w:hint="eastAsia" w:eastAsia="仿宋"/>
                <w:bCs/>
                <w:sz w:val="21"/>
                <w:szCs w:val="21"/>
              </w:rPr>
              <w:t xml:space="preserve">泄漏 </w:t>
            </w:r>
            <w:r>
              <w:rPr>
                <w:rFonts w:hint="eastAsia" w:eastAsia="仿宋"/>
                <w:bCs/>
                <w:sz w:val="21"/>
                <w:szCs w:val="21"/>
              </w:rPr>
              <w:sym w:font="Wingdings 2" w:char="0052"/>
            </w:r>
            <w:r>
              <w:rPr>
                <w:rFonts w:hint="eastAsia" w:eastAsia="仿宋"/>
                <w:bCs/>
                <w:sz w:val="21"/>
                <w:szCs w:val="21"/>
              </w:rPr>
              <w:t xml:space="preserve"> </w:t>
            </w:r>
          </w:p>
        </w:tc>
        <w:tc>
          <w:tcPr>
            <w:tcW w:w="4252" w:type="dxa"/>
            <w:gridSpan w:val="5"/>
            <w:vAlign w:val="center"/>
          </w:tcPr>
          <w:p w14:paraId="17334E0E">
            <w:pPr>
              <w:adjustRightInd w:val="0"/>
              <w:spacing w:line="240" w:lineRule="auto"/>
              <w:ind w:firstLine="0" w:firstLineChars="0"/>
              <w:jc w:val="center"/>
              <w:rPr>
                <w:rFonts w:eastAsia="仿宋"/>
                <w:bCs/>
                <w:sz w:val="21"/>
                <w:szCs w:val="21"/>
              </w:rPr>
            </w:pPr>
            <w:r>
              <w:rPr>
                <w:rFonts w:hint="eastAsia" w:eastAsia="仿宋"/>
                <w:bCs/>
                <w:sz w:val="21"/>
                <w:szCs w:val="21"/>
              </w:rPr>
              <w:t>火灾、爆炸引发伴生/次生污染物排放 □</w:t>
            </w:r>
          </w:p>
        </w:tc>
      </w:tr>
      <w:tr w14:paraId="583D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C667772">
            <w:pPr>
              <w:adjustRightInd w:val="0"/>
              <w:spacing w:line="240" w:lineRule="auto"/>
              <w:ind w:firstLine="0" w:firstLineChars="0"/>
              <w:jc w:val="center"/>
              <w:rPr>
                <w:rFonts w:eastAsia="仿宋"/>
                <w:bCs/>
                <w:sz w:val="21"/>
                <w:szCs w:val="21"/>
              </w:rPr>
            </w:pPr>
          </w:p>
        </w:tc>
        <w:tc>
          <w:tcPr>
            <w:tcW w:w="1320" w:type="dxa"/>
            <w:vAlign w:val="center"/>
          </w:tcPr>
          <w:p w14:paraId="32014CB9">
            <w:pPr>
              <w:adjustRightInd w:val="0"/>
              <w:spacing w:line="240" w:lineRule="auto"/>
              <w:ind w:firstLine="0" w:firstLineChars="0"/>
              <w:jc w:val="center"/>
              <w:rPr>
                <w:rFonts w:eastAsia="仿宋"/>
                <w:bCs/>
                <w:sz w:val="21"/>
                <w:szCs w:val="21"/>
              </w:rPr>
            </w:pPr>
            <w:r>
              <w:rPr>
                <w:rFonts w:hint="eastAsia" w:eastAsia="仿宋"/>
                <w:bCs/>
                <w:sz w:val="21"/>
                <w:szCs w:val="21"/>
              </w:rPr>
              <w:t>影响途径</w:t>
            </w:r>
          </w:p>
        </w:tc>
        <w:tc>
          <w:tcPr>
            <w:tcW w:w="2455" w:type="dxa"/>
            <w:gridSpan w:val="2"/>
            <w:vAlign w:val="center"/>
          </w:tcPr>
          <w:p w14:paraId="76E915DE">
            <w:pPr>
              <w:adjustRightInd w:val="0"/>
              <w:spacing w:line="240" w:lineRule="auto"/>
              <w:ind w:firstLine="0" w:firstLineChars="0"/>
              <w:jc w:val="center"/>
              <w:rPr>
                <w:rFonts w:eastAsia="仿宋"/>
                <w:bCs/>
                <w:sz w:val="21"/>
                <w:szCs w:val="21"/>
              </w:rPr>
            </w:pPr>
            <w:r>
              <w:rPr>
                <w:rFonts w:hint="eastAsia" w:eastAsia="仿宋"/>
                <w:bCs/>
                <w:sz w:val="21"/>
                <w:szCs w:val="21"/>
              </w:rPr>
              <w:t>大气 ☑</w:t>
            </w:r>
          </w:p>
        </w:tc>
        <w:tc>
          <w:tcPr>
            <w:tcW w:w="1694" w:type="dxa"/>
            <w:gridSpan w:val="4"/>
            <w:vAlign w:val="center"/>
          </w:tcPr>
          <w:p w14:paraId="66F8DC7C">
            <w:pPr>
              <w:adjustRightInd w:val="0"/>
              <w:spacing w:line="240" w:lineRule="auto"/>
              <w:ind w:firstLine="0" w:firstLineChars="0"/>
              <w:jc w:val="center"/>
              <w:rPr>
                <w:rFonts w:eastAsia="仿宋"/>
                <w:bCs/>
                <w:sz w:val="21"/>
                <w:szCs w:val="21"/>
              </w:rPr>
            </w:pPr>
            <w:r>
              <w:rPr>
                <w:rFonts w:hint="eastAsia" w:eastAsia="仿宋"/>
                <w:bCs/>
                <w:sz w:val="21"/>
                <w:szCs w:val="21"/>
              </w:rPr>
              <w:t>地表水 ☑</w:t>
            </w:r>
          </w:p>
        </w:tc>
        <w:tc>
          <w:tcPr>
            <w:tcW w:w="2913" w:type="dxa"/>
            <w:gridSpan w:val="2"/>
            <w:vAlign w:val="center"/>
          </w:tcPr>
          <w:p w14:paraId="742F5E2E">
            <w:pPr>
              <w:adjustRightInd w:val="0"/>
              <w:spacing w:line="240" w:lineRule="auto"/>
              <w:ind w:firstLine="0" w:firstLineChars="0"/>
              <w:jc w:val="center"/>
              <w:rPr>
                <w:rFonts w:eastAsia="仿宋"/>
                <w:bCs/>
                <w:sz w:val="21"/>
                <w:szCs w:val="21"/>
              </w:rPr>
            </w:pPr>
            <w:r>
              <w:rPr>
                <w:rFonts w:hint="eastAsia" w:eastAsia="仿宋"/>
                <w:bCs/>
                <w:sz w:val="21"/>
                <w:szCs w:val="21"/>
              </w:rPr>
              <w:t>地下水 ☑</w:t>
            </w:r>
          </w:p>
        </w:tc>
      </w:tr>
      <w:tr w14:paraId="42DC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3793B372">
            <w:pPr>
              <w:adjustRightInd w:val="0"/>
              <w:spacing w:line="240" w:lineRule="auto"/>
              <w:ind w:firstLine="0" w:firstLineChars="0"/>
              <w:jc w:val="center"/>
              <w:rPr>
                <w:rFonts w:eastAsia="仿宋"/>
                <w:bCs/>
                <w:sz w:val="21"/>
                <w:szCs w:val="21"/>
              </w:rPr>
            </w:pPr>
            <w:r>
              <w:rPr>
                <w:rFonts w:hint="eastAsia" w:eastAsia="仿宋"/>
                <w:bCs/>
                <w:sz w:val="21"/>
                <w:szCs w:val="21"/>
              </w:rPr>
              <w:t xml:space="preserve">事故情形分析 </w:t>
            </w:r>
          </w:p>
        </w:tc>
        <w:tc>
          <w:tcPr>
            <w:tcW w:w="2455" w:type="dxa"/>
            <w:gridSpan w:val="2"/>
            <w:vAlign w:val="center"/>
          </w:tcPr>
          <w:p w14:paraId="3857E2B3">
            <w:pPr>
              <w:adjustRightInd w:val="0"/>
              <w:spacing w:line="240" w:lineRule="auto"/>
              <w:ind w:firstLine="0" w:firstLineChars="0"/>
              <w:jc w:val="center"/>
              <w:rPr>
                <w:rFonts w:eastAsia="仿宋"/>
                <w:bCs/>
                <w:sz w:val="21"/>
                <w:szCs w:val="21"/>
              </w:rPr>
            </w:pPr>
            <w:r>
              <w:rPr>
                <w:rFonts w:hint="eastAsia" w:eastAsia="仿宋"/>
                <w:bCs/>
                <w:sz w:val="21"/>
                <w:szCs w:val="21"/>
              </w:rPr>
              <w:t>源强设定方法</w:t>
            </w:r>
          </w:p>
        </w:tc>
        <w:tc>
          <w:tcPr>
            <w:tcW w:w="1694" w:type="dxa"/>
            <w:gridSpan w:val="4"/>
            <w:vAlign w:val="center"/>
          </w:tcPr>
          <w:p w14:paraId="1EA0AF0B">
            <w:pPr>
              <w:adjustRightInd w:val="0"/>
              <w:spacing w:line="240" w:lineRule="auto"/>
              <w:ind w:firstLine="0" w:firstLineChars="0"/>
              <w:jc w:val="center"/>
              <w:rPr>
                <w:rFonts w:eastAsia="仿宋"/>
                <w:bCs/>
                <w:sz w:val="21"/>
                <w:szCs w:val="21"/>
              </w:rPr>
            </w:pPr>
            <w:r>
              <w:rPr>
                <w:rFonts w:hint="eastAsia" w:eastAsia="仿宋"/>
                <w:bCs/>
                <w:sz w:val="21"/>
                <w:szCs w:val="21"/>
              </w:rPr>
              <w:t>计算法 ☑</w:t>
            </w:r>
          </w:p>
        </w:tc>
        <w:tc>
          <w:tcPr>
            <w:tcW w:w="1394" w:type="dxa"/>
            <w:vAlign w:val="center"/>
          </w:tcPr>
          <w:p w14:paraId="1567ED73">
            <w:pPr>
              <w:adjustRightInd w:val="0"/>
              <w:spacing w:line="240" w:lineRule="auto"/>
              <w:ind w:firstLine="0" w:firstLineChars="0"/>
              <w:jc w:val="center"/>
              <w:rPr>
                <w:rFonts w:eastAsia="仿宋"/>
                <w:bCs/>
                <w:sz w:val="21"/>
                <w:szCs w:val="21"/>
              </w:rPr>
            </w:pPr>
            <w:r>
              <w:rPr>
                <w:rFonts w:hint="eastAsia" w:eastAsia="仿宋"/>
                <w:bCs/>
                <w:sz w:val="21"/>
                <w:szCs w:val="21"/>
              </w:rPr>
              <w:t>经验估算法 □</w:t>
            </w:r>
          </w:p>
        </w:tc>
        <w:tc>
          <w:tcPr>
            <w:tcW w:w="1519" w:type="dxa"/>
            <w:vAlign w:val="center"/>
          </w:tcPr>
          <w:p w14:paraId="4F0D0DF2">
            <w:pPr>
              <w:adjustRightInd w:val="0"/>
              <w:spacing w:line="240" w:lineRule="auto"/>
              <w:ind w:firstLine="0" w:firstLineChars="0"/>
              <w:jc w:val="center"/>
              <w:rPr>
                <w:rFonts w:eastAsia="仿宋"/>
                <w:bCs/>
                <w:sz w:val="21"/>
                <w:szCs w:val="21"/>
              </w:rPr>
            </w:pPr>
            <w:r>
              <w:rPr>
                <w:rFonts w:hint="eastAsia" w:eastAsia="仿宋"/>
                <w:bCs/>
                <w:sz w:val="21"/>
                <w:szCs w:val="21"/>
              </w:rPr>
              <w:t>其他估算法 □</w:t>
            </w:r>
          </w:p>
        </w:tc>
      </w:tr>
      <w:tr w14:paraId="486E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restart"/>
            <w:vAlign w:val="center"/>
          </w:tcPr>
          <w:p w14:paraId="308E749A">
            <w:pPr>
              <w:adjustRightInd w:val="0"/>
              <w:spacing w:line="240" w:lineRule="auto"/>
              <w:ind w:firstLine="0" w:firstLineChars="0"/>
              <w:jc w:val="center"/>
              <w:rPr>
                <w:rFonts w:eastAsia="仿宋"/>
                <w:bCs/>
                <w:sz w:val="21"/>
                <w:szCs w:val="21"/>
              </w:rPr>
            </w:pPr>
            <w:r>
              <w:rPr>
                <w:rFonts w:eastAsia="仿宋"/>
                <w:bCs/>
                <w:sz w:val="21"/>
                <w:szCs w:val="21"/>
              </w:rPr>
              <w:t>风险</w:t>
            </w:r>
          </w:p>
          <w:p w14:paraId="641BFC47">
            <w:pPr>
              <w:adjustRightInd w:val="0"/>
              <w:spacing w:line="240" w:lineRule="auto"/>
              <w:ind w:firstLine="0" w:firstLineChars="0"/>
              <w:jc w:val="center"/>
              <w:rPr>
                <w:rFonts w:eastAsia="仿宋"/>
                <w:bCs/>
                <w:sz w:val="21"/>
                <w:szCs w:val="21"/>
              </w:rPr>
            </w:pPr>
            <w:r>
              <w:rPr>
                <w:rFonts w:eastAsia="仿宋"/>
                <w:bCs/>
                <w:sz w:val="21"/>
                <w:szCs w:val="21"/>
              </w:rPr>
              <w:t>预测</w:t>
            </w:r>
          </w:p>
          <w:p w14:paraId="20AA22CF">
            <w:pPr>
              <w:adjustRightInd w:val="0"/>
              <w:spacing w:line="240" w:lineRule="auto"/>
              <w:ind w:firstLine="0" w:firstLineChars="0"/>
              <w:jc w:val="center"/>
              <w:rPr>
                <w:rFonts w:eastAsia="仿宋"/>
                <w:bCs/>
                <w:sz w:val="21"/>
                <w:szCs w:val="21"/>
              </w:rPr>
            </w:pPr>
            <w:r>
              <w:rPr>
                <w:rFonts w:eastAsia="仿宋"/>
                <w:bCs/>
                <w:sz w:val="21"/>
                <w:szCs w:val="21"/>
              </w:rPr>
              <w:t>与</w:t>
            </w:r>
          </w:p>
          <w:p w14:paraId="3A063212">
            <w:pPr>
              <w:adjustRightInd w:val="0"/>
              <w:spacing w:line="240" w:lineRule="auto"/>
              <w:ind w:firstLine="0" w:firstLineChars="0"/>
              <w:jc w:val="center"/>
              <w:rPr>
                <w:rFonts w:eastAsia="仿宋"/>
                <w:bCs/>
                <w:sz w:val="21"/>
                <w:szCs w:val="21"/>
              </w:rPr>
            </w:pPr>
            <w:r>
              <w:rPr>
                <w:rFonts w:eastAsia="仿宋"/>
                <w:bCs/>
                <w:sz w:val="21"/>
                <w:szCs w:val="21"/>
              </w:rPr>
              <w:t>评价</w:t>
            </w:r>
          </w:p>
        </w:tc>
        <w:tc>
          <w:tcPr>
            <w:tcW w:w="1320" w:type="dxa"/>
            <w:vMerge w:val="restart"/>
            <w:vAlign w:val="center"/>
          </w:tcPr>
          <w:p w14:paraId="1ABBB256">
            <w:pPr>
              <w:adjustRightInd w:val="0"/>
              <w:spacing w:line="240" w:lineRule="auto"/>
              <w:ind w:firstLine="0" w:firstLineChars="0"/>
              <w:jc w:val="center"/>
              <w:rPr>
                <w:rFonts w:eastAsia="仿宋"/>
                <w:bCs/>
                <w:sz w:val="21"/>
                <w:szCs w:val="21"/>
              </w:rPr>
            </w:pPr>
            <w:r>
              <w:rPr>
                <w:rFonts w:eastAsia="仿宋"/>
                <w:bCs/>
                <w:sz w:val="21"/>
                <w:szCs w:val="21"/>
              </w:rPr>
              <w:t>大气</w:t>
            </w:r>
          </w:p>
        </w:tc>
        <w:tc>
          <w:tcPr>
            <w:tcW w:w="2455" w:type="dxa"/>
            <w:gridSpan w:val="2"/>
            <w:vAlign w:val="center"/>
          </w:tcPr>
          <w:p w14:paraId="2DB53FE5">
            <w:pPr>
              <w:adjustRightInd w:val="0"/>
              <w:spacing w:line="240" w:lineRule="auto"/>
              <w:ind w:firstLine="0" w:firstLineChars="0"/>
              <w:jc w:val="center"/>
              <w:rPr>
                <w:rFonts w:eastAsia="仿宋"/>
                <w:bCs/>
                <w:sz w:val="21"/>
                <w:szCs w:val="21"/>
              </w:rPr>
            </w:pPr>
            <w:r>
              <w:rPr>
                <w:rFonts w:hint="eastAsia" w:eastAsia="仿宋"/>
                <w:bCs/>
                <w:sz w:val="21"/>
                <w:szCs w:val="21"/>
              </w:rPr>
              <w:t>预测模型</w:t>
            </w:r>
          </w:p>
        </w:tc>
        <w:tc>
          <w:tcPr>
            <w:tcW w:w="1694" w:type="dxa"/>
            <w:gridSpan w:val="4"/>
            <w:vAlign w:val="center"/>
          </w:tcPr>
          <w:p w14:paraId="1D6105F1">
            <w:pPr>
              <w:adjustRightInd w:val="0"/>
              <w:spacing w:line="240" w:lineRule="auto"/>
              <w:ind w:firstLine="0" w:firstLineChars="0"/>
              <w:jc w:val="center"/>
              <w:rPr>
                <w:rFonts w:eastAsia="仿宋"/>
                <w:bCs/>
                <w:sz w:val="21"/>
                <w:szCs w:val="21"/>
              </w:rPr>
            </w:pPr>
            <w:r>
              <w:rPr>
                <w:rFonts w:hint="eastAsia" w:eastAsia="仿宋"/>
                <w:bCs/>
                <w:sz w:val="21"/>
                <w:szCs w:val="21"/>
              </w:rPr>
              <w:t xml:space="preserve">SLAB  </w:t>
            </w:r>
            <w:r>
              <w:rPr>
                <w:rFonts w:eastAsia="仿宋"/>
                <w:bCs/>
                <w:sz w:val="21"/>
                <w:szCs w:val="21"/>
              </w:rPr>
              <w:sym w:font="Wingdings 2" w:char="00A3"/>
            </w:r>
          </w:p>
        </w:tc>
        <w:tc>
          <w:tcPr>
            <w:tcW w:w="1394" w:type="dxa"/>
            <w:vAlign w:val="center"/>
          </w:tcPr>
          <w:p w14:paraId="2E2DA88C">
            <w:pPr>
              <w:adjustRightInd w:val="0"/>
              <w:spacing w:line="240" w:lineRule="auto"/>
              <w:ind w:firstLine="0" w:firstLineChars="0"/>
              <w:jc w:val="center"/>
              <w:rPr>
                <w:rFonts w:eastAsia="仿宋"/>
                <w:bCs/>
                <w:sz w:val="21"/>
                <w:szCs w:val="21"/>
              </w:rPr>
            </w:pPr>
            <w:r>
              <w:rPr>
                <w:rFonts w:hint="eastAsia" w:eastAsia="仿宋"/>
                <w:bCs/>
                <w:sz w:val="21"/>
                <w:szCs w:val="21"/>
              </w:rPr>
              <w:t xml:space="preserve">AFTOX </w:t>
            </w:r>
            <w:r>
              <w:rPr>
                <w:rFonts w:hint="eastAsia" w:eastAsia="仿宋"/>
                <w:bCs/>
                <w:sz w:val="21"/>
                <w:szCs w:val="21"/>
              </w:rPr>
              <w:sym w:font="Wingdings 2" w:char="0052"/>
            </w:r>
          </w:p>
        </w:tc>
        <w:tc>
          <w:tcPr>
            <w:tcW w:w="1519" w:type="dxa"/>
            <w:vAlign w:val="center"/>
          </w:tcPr>
          <w:p w14:paraId="28A7CCF7">
            <w:pPr>
              <w:adjustRightInd w:val="0"/>
              <w:spacing w:line="240" w:lineRule="auto"/>
              <w:ind w:firstLine="0" w:firstLineChars="0"/>
              <w:jc w:val="center"/>
              <w:rPr>
                <w:rFonts w:eastAsia="仿宋"/>
                <w:bCs/>
                <w:sz w:val="21"/>
                <w:szCs w:val="21"/>
              </w:rPr>
            </w:pPr>
            <w:r>
              <w:rPr>
                <w:rFonts w:hint="eastAsia" w:eastAsia="仿宋"/>
                <w:bCs/>
                <w:sz w:val="21"/>
                <w:szCs w:val="21"/>
              </w:rPr>
              <w:t>其他 □</w:t>
            </w:r>
          </w:p>
        </w:tc>
      </w:tr>
      <w:tr w14:paraId="5D8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25B1F60">
            <w:pPr>
              <w:adjustRightInd w:val="0"/>
              <w:spacing w:line="240" w:lineRule="auto"/>
              <w:ind w:firstLine="0" w:firstLineChars="0"/>
              <w:jc w:val="center"/>
              <w:rPr>
                <w:rFonts w:eastAsia="仿宋"/>
                <w:bCs/>
                <w:sz w:val="21"/>
                <w:szCs w:val="21"/>
              </w:rPr>
            </w:pPr>
          </w:p>
        </w:tc>
        <w:tc>
          <w:tcPr>
            <w:tcW w:w="1320" w:type="dxa"/>
            <w:vMerge w:val="continue"/>
            <w:vAlign w:val="center"/>
          </w:tcPr>
          <w:p w14:paraId="5CCF9884">
            <w:pPr>
              <w:adjustRightInd w:val="0"/>
              <w:spacing w:line="240" w:lineRule="auto"/>
              <w:ind w:firstLine="0" w:firstLineChars="0"/>
              <w:jc w:val="center"/>
              <w:rPr>
                <w:rFonts w:eastAsia="仿宋"/>
                <w:bCs/>
                <w:sz w:val="21"/>
                <w:szCs w:val="21"/>
              </w:rPr>
            </w:pPr>
          </w:p>
        </w:tc>
        <w:tc>
          <w:tcPr>
            <w:tcW w:w="2455" w:type="dxa"/>
            <w:gridSpan w:val="2"/>
            <w:vMerge w:val="restart"/>
            <w:vAlign w:val="center"/>
          </w:tcPr>
          <w:p w14:paraId="231AD659">
            <w:pPr>
              <w:adjustRightInd w:val="0"/>
              <w:spacing w:line="240" w:lineRule="auto"/>
              <w:ind w:firstLine="0" w:firstLineChars="0"/>
              <w:jc w:val="center"/>
              <w:rPr>
                <w:rFonts w:eastAsia="仿宋"/>
                <w:bCs/>
                <w:sz w:val="21"/>
                <w:szCs w:val="21"/>
              </w:rPr>
            </w:pPr>
            <w:r>
              <w:rPr>
                <w:rFonts w:eastAsia="仿宋"/>
                <w:bCs/>
                <w:sz w:val="21"/>
                <w:szCs w:val="21"/>
              </w:rPr>
              <w:t>预测结果</w:t>
            </w:r>
          </w:p>
        </w:tc>
        <w:tc>
          <w:tcPr>
            <w:tcW w:w="4607" w:type="dxa"/>
            <w:gridSpan w:val="6"/>
            <w:vAlign w:val="center"/>
          </w:tcPr>
          <w:p w14:paraId="579DD85E">
            <w:pPr>
              <w:adjustRightInd w:val="0"/>
              <w:spacing w:line="240" w:lineRule="auto"/>
              <w:ind w:firstLine="0" w:firstLineChars="0"/>
              <w:jc w:val="center"/>
              <w:rPr>
                <w:rFonts w:eastAsia="仿宋"/>
                <w:bCs/>
                <w:sz w:val="21"/>
                <w:szCs w:val="21"/>
              </w:rPr>
            </w:pPr>
            <w:r>
              <w:rPr>
                <w:rFonts w:hint="eastAsia" w:eastAsia="仿宋"/>
                <w:bCs/>
                <w:sz w:val="21"/>
                <w:szCs w:val="21"/>
              </w:rPr>
              <w:t>大气毒性终点浓度-1 最大影响范围/m</w:t>
            </w:r>
          </w:p>
        </w:tc>
      </w:tr>
      <w:tr w14:paraId="5E4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E74AB3C">
            <w:pPr>
              <w:adjustRightInd w:val="0"/>
              <w:spacing w:line="240" w:lineRule="auto"/>
              <w:ind w:firstLine="0" w:firstLineChars="0"/>
              <w:jc w:val="center"/>
              <w:rPr>
                <w:rFonts w:eastAsia="仿宋"/>
                <w:bCs/>
                <w:sz w:val="21"/>
                <w:szCs w:val="21"/>
              </w:rPr>
            </w:pPr>
          </w:p>
        </w:tc>
        <w:tc>
          <w:tcPr>
            <w:tcW w:w="1320" w:type="dxa"/>
            <w:vMerge w:val="continue"/>
            <w:vAlign w:val="center"/>
          </w:tcPr>
          <w:p w14:paraId="0CDA1775">
            <w:pPr>
              <w:adjustRightInd w:val="0"/>
              <w:spacing w:line="240" w:lineRule="auto"/>
              <w:ind w:firstLine="0" w:firstLineChars="0"/>
              <w:jc w:val="center"/>
              <w:rPr>
                <w:rFonts w:eastAsia="仿宋"/>
                <w:bCs/>
                <w:sz w:val="21"/>
                <w:szCs w:val="21"/>
              </w:rPr>
            </w:pPr>
          </w:p>
        </w:tc>
        <w:tc>
          <w:tcPr>
            <w:tcW w:w="2455" w:type="dxa"/>
            <w:gridSpan w:val="2"/>
            <w:vMerge w:val="continue"/>
            <w:vAlign w:val="center"/>
          </w:tcPr>
          <w:p w14:paraId="25C2A452">
            <w:pPr>
              <w:adjustRightInd w:val="0"/>
              <w:spacing w:line="240" w:lineRule="auto"/>
              <w:ind w:firstLine="0" w:firstLineChars="0"/>
              <w:jc w:val="center"/>
              <w:rPr>
                <w:rFonts w:eastAsia="仿宋"/>
                <w:bCs/>
                <w:sz w:val="21"/>
                <w:szCs w:val="21"/>
              </w:rPr>
            </w:pPr>
          </w:p>
        </w:tc>
        <w:tc>
          <w:tcPr>
            <w:tcW w:w="4607" w:type="dxa"/>
            <w:gridSpan w:val="6"/>
            <w:vAlign w:val="center"/>
          </w:tcPr>
          <w:p w14:paraId="372695D6">
            <w:pPr>
              <w:adjustRightInd w:val="0"/>
              <w:spacing w:line="240" w:lineRule="auto"/>
              <w:ind w:firstLine="0" w:firstLineChars="0"/>
              <w:jc w:val="center"/>
              <w:rPr>
                <w:rFonts w:eastAsia="仿宋"/>
                <w:bCs/>
                <w:sz w:val="21"/>
                <w:szCs w:val="21"/>
              </w:rPr>
            </w:pPr>
            <w:r>
              <w:rPr>
                <w:rFonts w:hint="eastAsia" w:eastAsia="仿宋"/>
                <w:bCs/>
                <w:sz w:val="21"/>
                <w:szCs w:val="21"/>
              </w:rPr>
              <w:t>大气毒性终点浓度-2 最大影响范围 /m</w:t>
            </w:r>
          </w:p>
        </w:tc>
      </w:tr>
      <w:tr w14:paraId="7F54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40" w:type="dxa"/>
            <w:vMerge w:val="continue"/>
            <w:vAlign w:val="center"/>
          </w:tcPr>
          <w:p w14:paraId="18DF0A99">
            <w:pPr>
              <w:adjustRightInd w:val="0"/>
              <w:spacing w:line="240" w:lineRule="auto"/>
              <w:ind w:firstLine="0" w:firstLineChars="0"/>
              <w:jc w:val="center"/>
              <w:rPr>
                <w:rFonts w:eastAsia="仿宋"/>
                <w:bCs/>
                <w:sz w:val="21"/>
                <w:szCs w:val="21"/>
              </w:rPr>
            </w:pPr>
          </w:p>
        </w:tc>
        <w:tc>
          <w:tcPr>
            <w:tcW w:w="1320" w:type="dxa"/>
            <w:vAlign w:val="center"/>
          </w:tcPr>
          <w:p w14:paraId="3FA64E4C">
            <w:pPr>
              <w:adjustRightInd w:val="0"/>
              <w:spacing w:line="240" w:lineRule="auto"/>
              <w:ind w:firstLine="0" w:firstLineChars="0"/>
              <w:jc w:val="center"/>
              <w:rPr>
                <w:rFonts w:eastAsia="仿宋"/>
                <w:bCs/>
                <w:sz w:val="21"/>
                <w:szCs w:val="21"/>
              </w:rPr>
            </w:pPr>
            <w:r>
              <w:rPr>
                <w:rFonts w:eastAsia="仿宋"/>
                <w:bCs/>
                <w:sz w:val="21"/>
                <w:szCs w:val="21"/>
              </w:rPr>
              <w:t>地表水</w:t>
            </w:r>
          </w:p>
        </w:tc>
        <w:tc>
          <w:tcPr>
            <w:tcW w:w="7062" w:type="dxa"/>
            <w:gridSpan w:val="8"/>
            <w:vAlign w:val="center"/>
          </w:tcPr>
          <w:p w14:paraId="6A1694B8">
            <w:pPr>
              <w:adjustRightInd w:val="0"/>
              <w:spacing w:line="240" w:lineRule="auto"/>
              <w:ind w:firstLine="0" w:firstLineChars="0"/>
              <w:jc w:val="center"/>
              <w:rPr>
                <w:rFonts w:eastAsia="仿宋"/>
                <w:bCs/>
                <w:sz w:val="21"/>
                <w:szCs w:val="21"/>
              </w:rPr>
            </w:pPr>
            <w:r>
              <w:rPr>
                <w:rFonts w:hint="eastAsia" w:eastAsia="仿宋"/>
                <w:bCs/>
                <w:sz w:val="21"/>
                <w:szCs w:val="21"/>
              </w:rPr>
              <w:t>最近环境敏感目标</w:t>
            </w:r>
            <w:r>
              <w:rPr>
                <w:rFonts w:hint="eastAsia" w:eastAsia="仿宋"/>
                <w:bCs/>
                <w:sz w:val="21"/>
                <w:szCs w:val="21"/>
                <w:u w:val="single"/>
              </w:rPr>
              <w:t>鹿耳环红树林区</w:t>
            </w:r>
            <w:r>
              <w:rPr>
                <w:rFonts w:hint="eastAsia" w:eastAsia="仿宋"/>
                <w:bCs/>
                <w:sz w:val="21"/>
                <w:szCs w:val="21"/>
              </w:rPr>
              <w:t>，到达时间 / h</w:t>
            </w:r>
          </w:p>
        </w:tc>
      </w:tr>
      <w:tr w14:paraId="3F0C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60E4414E">
            <w:pPr>
              <w:adjustRightInd w:val="0"/>
              <w:spacing w:line="240" w:lineRule="auto"/>
              <w:ind w:firstLine="0" w:firstLineChars="0"/>
              <w:jc w:val="center"/>
              <w:rPr>
                <w:rFonts w:eastAsia="仿宋"/>
                <w:bCs/>
                <w:sz w:val="21"/>
                <w:szCs w:val="21"/>
              </w:rPr>
            </w:pPr>
          </w:p>
        </w:tc>
        <w:tc>
          <w:tcPr>
            <w:tcW w:w="1320" w:type="dxa"/>
            <w:vMerge w:val="restart"/>
            <w:vAlign w:val="center"/>
          </w:tcPr>
          <w:p w14:paraId="2FAA4872">
            <w:pPr>
              <w:adjustRightInd w:val="0"/>
              <w:spacing w:line="240" w:lineRule="auto"/>
              <w:ind w:firstLine="0" w:firstLineChars="0"/>
              <w:jc w:val="center"/>
              <w:rPr>
                <w:rFonts w:eastAsia="仿宋"/>
                <w:bCs/>
                <w:sz w:val="21"/>
                <w:szCs w:val="21"/>
              </w:rPr>
            </w:pPr>
            <w:r>
              <w:rPr>
                <w:rFonts w:eastAsia="仿宋"/>
                <w:bCs/>
                <w:sz w:val="21"/>
                <w:szCs w:val="21"/>
              </w:rPr>
              <w:t>地下水</w:t>
            </w:r>
          </w:p>
        </w:tc>
        <w:tc>
          <w:tcPr>
            <w:tcW w:w="7062" w:type="dxa"/>
            <w:gridSpan w:val="8"/>
            <w:vAlign w:val="center"/>
          </w:tcPr>
          <w:p w14:paraId="32AA019A">
            <w:pPr>
              <w:adjustRightInd w:val="0"/>
              <w:spacing w:line="240" w:lineRule="auto"/>
              <w:ind w:firstLine="0" w:firstLineChars="0"/>
              <w:jc w:val="center"/>
              <w:rPr>
                <w:rFonts w:eastAsia="仿宋"/>
                <w:bCs/>
                <w:sz w:val="21"/>
                <w:szCs w:val="21"/>
              </w:rPr>
            </w:pPr>
            <w:r>
              <w:rPr>
                <w:rFonts w:hint="eastAsia" w:eastAsia="仿宋"/>
                <w:bCs/>
                <w:sz w:val="21"/>
                <w:szCs w:val="21"/>
              </w:rPr>
              <w:t>下游厂区边界到达时间 / d</w:t>
            </w:r>
          </w:p>
        </w:tc>
      </w:tr>
      <w:tr w14:paraId="41A3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Merge w:val="continue"/>
            <w:vAlign w:val="center"/>
          </w:tcPr>
          <w:p w14:paraId="518D4182">
            <w:pPr>
              <w:adjustRightInd w:val="0"/>
              <w:spacing w:line="240" w:lineRule="auto"/>
              <w:ind w:firstLine="0" w:firstLineChars="0"/>
              <w:jc w:val="center"/>
              <w:rPr>
                <w:rFonts w:eastAsia="仿宋"/>
                <w:bCs/>
                <w:sz w:val="21"/>
                <w:szCs w:val="21"/>
              </w:rPr>
            </w:pPr>
          </w:p>
        </w:tc>
        <w:tc>
          <w:tcPr>
            <w:tcW w:w="1320" w:type="dxa"/>
            <w:vMerge w:val="continue"/>
            <w:vAlign w:val="center"/>
          </w:tcPr>
          <w:p w14:paraId="3316ED45">
            <w:pPr>
              <w:adjustRightInd w:val="0"/>
              <w:spacing w:line="240" w:lineRule="auto"/>
              <w:ind w:firstLine="0" w:firstLineChars="0"/>
              <w:jc w:val="center"/>
              <w:rPr>
                <w:rFonts w:eastAsia="仿宋"/>
                <w:bCs/>
                <w:sz w:val="21"/>
                <w:szCs w:val="21"/>
              </w:rPr>
            </w:pPr>
          </w:p>
        </w:tc>
        <w:tc>
          <w:tcPr>
            <w:tcW w:w="7062" w:type="dxa"/>
            <w:gridSpan w:val="8"/>
            <w:vAlign w:val="center"/>
          </w:tcPr>
          <w:p w14:paraId="11995021">
            <w:pPr>
              <w:adjustRightInd w:val="0"/>
              <w:spacing w:line="240" w:lineRule="auto"/>
              <w:ind w:firstLine="0" w:firstLineChars="0"/>
              <w:jc w:val="center"/>
              <w:rPr>
                <w:rFonts w:eastAsia="仿宋"/>
                <w:bCs/>
                <w:sz w:val="21"/>
                <w:szCs w:val="21"/>
              </w:rPr>
            </w:pPr>
            <w:r>
              <w:rPr>
                <w:rFonts w:hint="eastAsia" w:eastAsia="仿宋"/>
                <w:bCs/>
                <w:sz w:val="21"/>
                <w:szCs w:val="21"/>
              </w:rPr>
              <w:t>最近环境敏感目标 / ，到达时间/d</w:t>
            </w:r>
          </w:p>
        </w:tc>
      </w:tr>
      <w:tr w14:paraId="059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gridSpan w:val="2"/>
            <w:vAlign w:val="center"/>
          </w:tcPr>
          <w:p w14:paraId="3FAC30F5">
            <w:pPr>
              <w:adjustRightInd w:val="0"/>
              <w:spacing w:line="240" w:lineRule="auto"/>
              <w:ind w:firstLine="0" w:firstLineChars="0"/>
              <w:jc w:val="center"/>
              <w:rPr>
                <w:rFonts w:eastAsia="仿宋"/>
                <w:bCs/>
                <w:sz w:val="21"/>
                <w:szCs w:val="21"/>
              </w:rPr>
            </w:pPr>
            <w:r>
              <w:rPr>
                <w:rFonts w:eastAsia="仿宋"/>
                <w:bCs/>
                <w:sz w:val="21"/>
                <w:szCs w:val="21"/>
              </w:rPr>
              <w:t>重点风险防范</w:t>
            </w:r>
          </w:p>
          <w:p w14:paraId="4BDEEDF6">
            <w:pPr>
              <w:adjustRightInd w:val="0"/>
              <w:spacing w:line="240" w:lineRule="auto"/>
              <w:ind w:firstLine="0" w:firstLineChars="0"/>
              <w:jc w:val="center"/>
              <w:rPr>
                <w:rFonts w:eastAsia="仿宋"/>
                <w:bCs/>
                <w:sz w:val="21"/>
                <w:szCs w:val="21"/>
              </w:rPr>
            </w:pPr>
            <w:r>
              <w:rPr>
                <w:rFonts w:eastAsia="仿宋"/>
                <w:bCs/>
                <w:sz w:val="21"/>
                <w:szCs w:val="21"/>
              </w:rPr>
              <w:t>措施</w:t>
            </w:r>
          </w:p>
        </w:tc>
        <w:tc>
          <w:tcPr>
            <w:tcW w:w="7062" w:type="dxa"/>
            <w:gridSpan w:val="8"/>
            <w:vAlign w:val="center"/>
          </w:tcPr>
          <w:p w14:paraId="425BD0BB">
            <w:pPr>
              <w:adjustRightInd w:val="0"/>
              <w:spacing w:line="240" w:lineRule="auto"/>
              <w:ind w:firstLine="0" w:firstLineChars="0"/>
              <w:jc w:val="left"/>
              <w:rPr>
                <w:rFonts w:eastAsia="仿宋"/>
                <w:bCs/>
                <w:sz w:val="21"/>
                <w:szCs w:val="21"/>
              </w:rPr>
            </w:pPr>
            <w:r>
              <w:rPr>
                <w:rFonts w:hint="eastAsia" w:eastAsia="仿宋"/>
                <w:bCs/>
                <w:sz w:val="21"/>
                <w:szCs w:val="21"/>
              </w:rPr>
              <w:t>1.按规范进行建筑设计，各建筑单元均严格按规范要求；</w:t>
            </w:r>
          </w:p>
          <w:p w14:paraId="57637205">
            <w:pPr>
              <w:adjustRightInd w:val="0"/>
              <w:spacing w:line="240" w:lineRule="auto"/>
              <w:ind w:firstLine="0" w:firstLineChars="0"/>
              <w:jc w:val="left"/>
              <w:rPr>
                <w:rFonts w:eastAsia="仿宋"/>
                <w:bCs/>
                <w:sz w:val="21"/>
                <w:szCs w:val="21"/>
              </w:rPr>
            </w:pPr>
            <w:r>
              <w:rPr>
                <w:rFonts w:hint="eastAsia" w:eastAsia="仿宋"/>
                <w:bCs/>
                <w:sz w:val="21"/>
                <w:szCs w:val="21"/>
              </w:rPr>
              <w:t>2.配备消防水池、消防器具；</w:t>
            </w:r>
          </w:p>
          <w:p w14:paraId="1D1A0CB9">
            <w:pPr>
              <w:adjustRightInd w:val="0"/>
              <w:spacing w:line="240" w:lineRule="auto"/>
              <w:ind w:firstLine="0" w:firstLineChars="0"/>
              <w:jc w:val="left"/>
              <w:rPr>
                <w:rFonts w:eastAsia="仿宋"/>
                <w:bCs/>
                <w:sz w:val="21"/>
                <w:szCs w:val="21"/>
              </w:rPr>
            </w:pPr>
            <w:r>
              <w:rPr>
                <w:rFonts w:hint="eastAsia" w:eastAsia="仿宋"/>
                <w:bCs/>
                <w:sz w:val="21"/>
                <w:szCs w:val="21"/>
              </w:rPr>
              <w:t>3.加强设备管理、员工培训和企业环境管理体系；</w:t>
            </w:r>
          </w:p>
          <w:p w14:paraId="0B66E60F">
            <w:pPr>
              <w:adjustRightInd w:val="0"/>
              <w:spacing w:line="240" w:lineRule="auto"/>
              <w:ind w:firstLine="0" w:firstLineChars="0"/>
              <w:jc w:val="left"/>
              <w:rPr>
                <w:rFonts w:eastAsia="仿宋"/>
                <w:bCs/>
                <w:sz w:val="21"/>
                <w:szCs w:val="21"/>
              </w:rPr>
            </w:pPr>
            <w:r>
              <w:rPr>
                <w:rFonts w:hint="eastAsia" w:eastAsia="仿宋"/>
                <w:bCs/>
                <w:sz w:val="21"/>
                <w:szCs w:val="21"/>
              </w:rPr>
              <w:t>4.重点区域做好防雨、防渗、防泄漏等措施，建设事故应急池。</w:t>
            </w:r>
          </w:p>
        </w:tc>
      </w:tr>
      <w:tr w14:paraId="45A6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60" w:type="dxa"/>
            <w:gridSpan w:val="2"/>
            <w:vAlign w:val="center"/>
          </w:tcPr>
          <w:p w14:paraId="2D14766B">
            <w:pPr>
              <w:adjustRightInd w:val="0"/>
              <w:spacing w:line="240" w:lineRule="auto"/>
              <w:ind w:firstLine="0" w:firstLineChars="0"/>
              <w:jc w:val="center"/>
              <w:rPr>
                <w:rFonts w:eastAsia="仿宋"/>
                <w:bCs/>
                <w:sz w:val="21"/>
                <w:szCs w:val="21"/>
              </w:rPr>
            </w:pPr>
            <w:r>
              <w:rPr>
                <w:rFonts w:hint="eastAsia" w:eastAsia="仿宋"/>
                <w:bCs/>
                <w:sz w:val="21"/>
                <w:szCs w:val="21"/>
              </w:rPr>
              <w:t>评价结论与建议</w:t>
            </w:r>
          </w:p>
        </w:tc>
        <w:tc>
          <w:tcPr>
            <w:tcW w:w="7062" w:type="dxa"/>
            <w:gridSpan w:val="8"/>
            <w:vAlign w:val="center"/>
          </w:tcPr>
          <w:p w14:paraId="050FAE82">
            <w:pPr>
              <w:adjustRightInd w:val="0"/>
              <w:spacing w:line="240" w:lineRule="auto"/>
              <w:ind w:firstLine="0" w:firstLineChars="0"/>
              <w:jc w:val="left"/>
              <w:rPr>
                <w:rFonts w:eastAsia="仿宋"/>
                <w:bCs/>
                <w:sz w:val="21"/>
                <w:szCs w:val="21"/>
              </w:rPr>
            </w:pPr>
            <w:r>
              <w:rPr>
                <w:rFonts w:hint="eastAsia" w:eastAsia="仿宋"/>
                <w:bCs/>
                <w:sz w:val="21"/>
                <w:szCs w:val="21"/>
              </w:rPr>
              <w:t>项目应经常检查、维修，杜绝事故发生，同时企业应制定事故应急措施，做到在发生事故时能迅速做出处理措施，确保站区和周边人民生命安全。做好各项风险应急预案，严格落实各项应急措施。本项目发生泄漏、火灾和爆炸的概率很小，拟建项目事故风险水平是可接受的。因此，在各项措施落实到  位的情况下，该项目建设是可行的。</w:t>
            </w:r>
          </w:p>
        </w:tc>
      </w:tr>
      <w:tr w14:paraId="7A9C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10"/>
            <w:vAlign w:val="center"/>
          </w:tcPr>
          <w:p w14:paraId="196CB658">
            <w:pPr>
              <w:adjustRightInd w:val="0"/>
              <w:spacing w:line="240" w:lineRule="auto"/>
              <w:ind w:firstLine="0" w:firstLineChars="0"/>
              <w:jc w:val="center"/>
              <w:rPr>
                <w:rFonts w:eastAsia="仿宋"/>
                <w:bCs/>
                <w:sz w:val="21"/>
                <w:szCs w:val="21"/>
              </w:rPr>
            </w:pPr>
            <w:r>
              <w:rPr>
                <w:rFonts w:hint="eastAsia" w:eastAsia="仿宋"/>
                <w:bCs/>
                <w:sz w:val="21"/>
                <w:szCs w:val="21"/>
              </w:rPr>
              <w:t>注：“□”为勾选项，“ ”为填写项。</w:t>
            </w:r>
          </w:p>
        </w:tc>
      </w:tr>
    </w:tbl>
    <w:p w14:paraId="4FCD6E9E">
      <w:pPr>
        <w:ind w:firstLine="480"/>
      </w:pPr>
    </w:p>
    <w:p w14:paraId="1719833C">
      <w:pPr>
        <w:ind w:firstLine="480"/>
      </w:pPr>
    </w:p>
    <w:p w14:paraId="48CC547C">
      <w:pPr>
        <w:ind w:firstLine="480"/>
      </w:pPr>
    </w:p>
    <w:p w14:paraId="61D20205">
      <w:pPr>
        <w:ind w:firstLine="480"/>
      </w:pPr>
    </w:p>
    <w:sectPr>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B23F">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56E2">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14E9">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24D4">
    <w:pPr>
      <w:spacing w:before="1" w:line="234" w:lineRule="auto"/>
      <w:ind w:left="3926" w:firstLine="500"/>
      <w:rPr>
        <w:rFonts w:hint="eastAsia" w:ascii="华文新魏" w:hAnsi="华文新魏" w:eastAsia="华文新魏" w:cs="华文新魏"/>
        <w:sz w:val="25"/>
        <w:szCs w:val="25"/>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731D">
    <w:pPr>
      <w:spacing w:before="1" w:line="234" w:lineRule="auto"/>
      <w:ind w:left="3948"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241A2">
                          <w:pPr>
                            <w:pStyle w:val="14"/>
                            <w:ind w:firstLine="36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02241A2">
                    <w:pPr>
                      <w:pStyle w:val="14"/>
                      <w:ind w:firstLine="36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3BB6">
    <w:pPr>
      <w:spacing w:before="1" w:line="234" w:lineRule="auto"/>
      <w:ind w:firstLine="0" w:firstLineChars="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3AE0A">
                          <w:pPr>
                            <w:pStyle w:val="14"/>
                            <w:ind w:firstLine="36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0D23AE0A">
                    <w:pPr>
                      <w:pStyle w:val="14"/>
                      <w:ind w:firstLine="36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DA02C">
    <w:pPr>
      <w:spacing w:before="1" w:line="234" w:lineRule="auto"/>
      <w:ind w:left="3926"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69395">
                          <w:pPr>
                            <w:pStyle w:val="14"/>
                            <w:ind w:firstLine="36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04569395">
                    <w:pPr>
                      <w:pStyle w:val="14"/>
                      <w:ind w:firstLine="36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D955">
    <w:pPr>
      <w:spacing w:before="1" w:line="234" w:lineRule="auto"/>
      <w:ind w:left="3926" w:firstLine="500"/>
      <w:rPr>
        <w:rFonts w:hint="eastAsia" w:ascii="华文新魏" w:hAnsi="华文新魏" w:eastAsia="华文新魏" w:cs="华文新魏"/>
        <w:sz w:val="25"/>
        <w:szCs w:val="25"/>
      </w:rPr>
    </w:pPr>
    <w:r>
      <w:rPr>
        <w:sz w:val="2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B2852">
                          <w:pPr>
                            <w:pStyle w:val="14"/>
                            <w:ind w:firstLine="36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28DB2852">
                    <w:pPr>
                      <w:pStyle w:val="14"/>
                      <w:ind w:firstLine="36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3C38">
    <w:pPr>
      <w:pStyle w:val="14"/>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622B1">
                          <w:pPr>
                            <w:pStyle w:val="14"/>
                            <w:ind w:firstLine="36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2C622B1">
                    <w:pPr>
                      <w:pStyle w:val="14"/>
                      <w:ind w:firstLine="36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ACA">
    <w:pPr>
      <w:pStyle w:val="15"/>
      <w:pBdr>
        <w:bottom w:val="none" w:color="auto" w:sz="0" w:space="0"/>
      </w:pBdr>
      <w:ind w:firstLine="360"/>
    </w:pPr>
    <w:r>
      <w:rPr>
        <w:rFonts w:hint="eastAsia"/>
      </w:rPr>
      <w:t>广西金桂浆纸有限公司污水处理站绿色升级改造项目环境风险专题评价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D55E">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C958F">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2547">
    <w:pPr>
      <w:pStyle w:val="15"/>
      <w:pBdr>
        <w:bottom w:val="none" w:color="auto" w:sz="0" w:space="0"/>
      </w:pBdr>
      <w:ind w:firstLine="360"/>
    </w:pPr>
    <w:r>
      <w:rPr>
        <w:rFonts w:hint="eastAsia"/>
      </w:rPr>
      <w:t>广西金桂浆纸有限公司污水处理站绿色升级改造项目环境风险专题评价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F3F8">
    <w:pPr>
      <w:pStyle w:val="15"/>
      <w:pBdr>
        <w:bottom w:val="none" w:color="auto" w:sz="0" w:space="0"/>
      </w:pBdr>
      <w:ind w:firstLine="360"/>
    </w:pPr>
    <w:r>
      <w:rPr>
        <w:rFonts w:hint="eastAsia"/>
      </w:rPr>
      <w:t>广西金桂浆纸有限公司污水处理站绿色升级改造项目环境风险专题评价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29BD">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78AA3"/>
    <w:multiLevelType w:val="singleLevel"/>
    <w:tmpl w:val="DAD78AA3"/>
    <w:lvl w:ilvl="0" w:tentative="0">
      <w:start w:val="1"/>
      <w:numFmt w:val="decimal"/>
      <w:lvlText w:val="%1."/>
      <w:lvlJc w:val="left"/>
      <w:pPr>
        <w:tabs>
          <w:tab w:val="left" w:pos="312"/>
        </w:tabs>
      </w:pPr>
    </w:lvl>
  </w:abstractNum>
  <w:abstractNum w:abstractNumId="1">
    <w:nsid w:val="F7F2F5BE"/>
    <w:multiLevelType w:val="singleLevel"/>
    <w:tmpl w:val="F7F2F5BE"/>
    <w:lvl w:ilvl="0" w:tentative="0">
      <w:start w:val="2"/>
      <w:numFmt w:val="decimal"/>
      <w:suff w:val="nothing"/>
      <w:lvlText w:val="%1."/>
      <w:lvlJc w:val="left"/>
    </w:lvl>
  </w:abstractNum>
  <w:abstractNum w:abstractNumId="2">
    <w:nsid w:val="021E5E1C"/>
    <w:multiLevelType w:val="singleLevel"/>
    <w:tmpl w:val="021E5E1C"/>
    <w:lvl w:ilvl="0" w:tentative="0">
      <w:start w:val="1"/>
      <w:numFmt w:val="decimal"/>
      <w:suff w:val="nothing"/>
      <w:lvlText w:val="（%1）"/>
      <w:lvlJc w:val="left"/>
      <w:pPr>
        <w:ind w:left="0"/>
      </w:pPr>
    </w:lvl>
  </w:abstractNum>
  <w:abstractNum w:abstractNumId="3">
    <w:nsid w:val="0CAA0CAD"/>
    <w:multiLevelType w:val="singleLevel"/>
    <w:tmpl w:val="0CAA0CAD"/>
    <w:lvl w:ilvl="0" w:tentative="0">
      <w:start w:val="1"/>
      <w:numFmt w:val="decimal"/>
      <w:suff w:val="nothing"/>
      <w:lvlText w:val="（%1）"/>
      <w:lvlJc w:val="left"/>
    </w:lvl>
  </w:abstractNum>
  <w:abstractNum w:abstractNumId="4">
    <w:nsid w:val="0F7413F1"/>
    <w:multiLevelType w:val="singleLevel"/>
    <w:tmpl w:val="0F7413F1"/>
    <w:lvl w:ilvl="0" w:tentative="0">
      <w:start w:val="1"/>
      <w:numFmt w:val="decimal"/>
      <w:suff w:val="nothing"/>
      <w:lvlText w:val="（%1）"/>
      <w:lvlJc w:val="left"/>
    </w:lvl>
  </w:abstractNum>
  <w:abstractNum w:abstractNumId="5">
    <w:nsid w:val="1C6C23A4"/>
    <w:multiLevelType w:val="multilevel"/>
    <w:tmpl w:val="1C6C23A4"/>
    <w:lvl w:ilvl="0" w:tentative="0">
      <w:start w:val="1"/>
      <w:numFmt w:val="decimal"/>
      <w:lvlText w:val="%1"/>
      <w:lvlJc w:val="left"/>
      <w:pPr>
        <w:ind w:left="0" w:firstLine="0"/>
      </w:pPr>
      <w:rPr>
        <w:rFonts w:hint="default" w:ascii="Times New Roman" w:hAnsi="Times New Roman" w:eastAsia="黑体"/>
        <w:b/>
        <w:i w:val="0"/>
        <w:sz w:val="32"/>
      </w:rPr>
    </w:lvl>
    <w:lvl w:ilvl="1" w:tentative="0">
      <w:start w:val="1"/>
      <w:numFmt w:val="decimal"/>
      <w:lvlText w:val="%1.%2"/>
      <w:lvlJc w:val="left"/>
      <w:pPr>
        <w:ind w:left="0" w:firstLine="0"/>
      </w:pPr>
      <w:rPr>
        <w:rFonts w:hint="default" w:ascii="Times New Roman" w:hAnsi="Times New Roman" w:eastAsia="黑体"/>
        <w:b/>
        <w:i w:val="0"/>
        <w:sz w:val="30"/>
      </w:rPr>
    </w:lvl>
    <w:lvl w:ilvl="2" w:tentative="0">
      <w:start w:val="1"/>
      <w:numFmt w:val="decimal"/>
      <w:lvlText w:val="%1.%2.%3"/>
      <w:lvlJc w:val="left"/>
      <w:pPr>
        <w:ind w:left="0" w:firstLine="0"/>
      </w:pPr>
      <w:rPr>
        <w:rFonts w:hint="default" w:ascii="Times New Roman" w:hAnsi="Times New Roman" w:eastAsia="黑体"/>
        <w:b/>
        <w:i w:val="0"/>
        <w:sz w:val="28"/>
      </w:rPr>
    </w:lvl>
    <w:lvl w:ilvl="3" w:tentative="0">
      <w:start w:val="1"/>
      <w:numFmt w:val="decimal"/>
      <w:pStyle w:val="5"/>
      <w:lvlText w:val="%1.%2.%3.%4"/>
      <w:lvlJc w:val="left"/>
      <w:pPr>
        <w:ind w:left="0" w:firstLine="0"/>
      </w:pPr>
      <w:rPr>
        <w:rFonts w:hint="default" w:ascii="Times New Roman" w:hAnsi="Times New Roman" w:eastAsia="黑体"/>
        <w:b/>
        <w:i w:val="0"/>
        <w:sz w:val="24"/>
      </w:rPr>
    </w:lvl>
    <w:lvl w:ilvl="4" w:tentative="0">
      <w:start w:val="1"/>
      <w:numFmt w:val="decimal"/>
      <w:lvlText w:val="%1.%2.%3.%4.%5"/>
      <w:lvlJc w:val="left"/>
      <w:pPr>
        <w:ind w:left="2551" w:hanging="850"/>
      </w:pPr>
      <w:rPr>
        <w:rFonts w:hint="eastAsia"/>
      </w:rPr>
    </w:lvl>
    <w:lvl w:ilvl="5" w:tentative="0">
      <w:start w:val="1"/>
      <w:numFmt w:val="decimal"/>
      <w:lvlRestart w:val="2"/>
      <w:pStyle w:val="7"/>
      <w:suff w:val="space"/>
      <w:lvlText w:val="表%1.%2-%6"/>
      <w:lvlJc w:val="center"/>
      <w:pPr>
        <w:ind w:left="0" w:firstLine="0"/>
      </w:pPr>
      <w:rPr>
        <w:rFonts w:hint="default" w:ascii="Times New Roman" w:hAnsi="Times New Roman" w:eastAsia="宋体"/>
        <w:b/>
        <w:i w:val="0"/>
        <w:sz w:val="21"/>
        <w:vertAlign w:val="baseline"/>
      </w:rPr>
    </w:lvl>
    <w:lvl w:ilvl="6" w:tentative="0">
      <w:start w:val="1"/>
      <w:numFmt w:val="decimal"/>
      <w:lvlRestart w:val="2"/>
      <w:suff w:val="space"/>
      <w:lvlText w:val="图%1.%2-%7"/>
      <w:lvlJc w:val="center"/>
      <w:pPr>
        <w:ind w:left="0" w:firstLine="0"/>
      </w:pPr>
      <w:rPr>
        <w:rFonts w:hint="default" w:ascii="Times New Roman" w:hAnsi="Times New Roman" w:eastAsia="宋体"/>
        <w:b/>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45AF2C93"/>
    <w:multiLevelType w:val="singleLevel"/>
    <w:tmpl w:val="45AF2C93"/>
    <w:lvl w:ilvl="0" w:tentative="0">
      <w:start w:val="6"/>
      <w:numFmt w:val="decimal"/>
      <w:suff w:val="nothing"/>
      <w:lvlText w:val="（%1）"/>
      <w:lvlJc w:val="left"/>
    </w:lvl>
  </w:abstractNum>
  <w:abstractNum w:abstractNumId="7">
    <w:nsid w:val="494C189E"/>
    <w:multiLevelType w:val="singleLevel"/>
    <w:tmpl w:val="494C189E"/>
    <w:lvl w:ilvl="0" w:tentative="0">
      <w:start w:val="1"/>
      <w:numFmt w:val="decimal"/>
      <w:suff w:val="nothing"/>
      <w:lvlText w:val="（%1）"/>
      <w:lvlJc w:val="left"/>
    </w:lvl>
  </w:abstractNum>
  <w:abstractNum w:abstractNumId="8">
    <w:nsid w:val="5B6B6CF6"/>
    <w:multiLevelType w:val="multilevel"/>
    <w:tmpl w:val="5B6B6CF6"/>
    <w:lvl w:ilvl="0" w:tentative="0">
      <w:start w:val="1"/>
      <w:numFmt w:val="decimal"/>
      <w:suff w:val="space"/>
      <w:lvlText w:val="%1"/>
      <w:lvlJc w:val="left"/>
      <w:pPr>
        <w:ind w:left="0" w:firstLine="0"/>
      </w:pPr>
      <w:rPr>
        <w:rFonts w:hint="eastAsia" w:ascii="Times New Roman" w:hAnsi="Times New Roman"/>
        <w:b w:val="0"/>
        <w:bCs w:val="0"/>
        <w:i w:val="0"/>
        <w:iCs w:val="0"/>
        <w:caps w:val="0"/>
        <w:smallCaps w:val="0"/>
        <w:strike w:val="0"/>
        <w:dstrike w:val="0"/>
        <w:vanish w:val="0"/>
        <w:color w:val="000000"/>
        <w:spacing w:val="0"/>
        <w:position w:val="0"/>
        <w:u w:val="none"/>
        <w:vertAlign w:val="baseline"/>
      </w:rPr>
    </w:lvl>
    <w:lvl w:ilvl="1" w:tentative="0">
      <w:start w:val="1"/>
      <w:numFmt w:val="decimal"/>
      <w:suff w:val="space"/>
      <w:lvlText w:val="%1.%2"/>
      <w:lvlJc w:val="left"/>
      <w:pPr>
        <w:ind w:left="0" w:firstLine="0"/>
      </w:pPr>
    </w:lvl>
    <w:lvl w:ilvl="2" w:tentative="0">
      <w:start w:val="1"/>
      <w:numFmt w:val="decimal"/>
      <w:suff w:val="space"/>
      <w:lvlText w:val="%1.%2.%3"/>
      <w:lvlJc w:val="left"/>
      <w:pPr>
        <w:ind w:left="567" w:firstLine="0"/>
      </w:pPr>
      <w:rPr>
        <w:rFonts w:ascii="Times New Roman" w:hAnsi="Times New Roman"/>
        <w:b w:val="0"/>
        <w:bCs w:val="0"/>
        <w:i w:val="0"/>
        <w:iCs w:val="0"/>
        <w:caps w:val="0"/>
        <w:smallCaps w:val="0"/>
        <w:strike w:val="0"/>
        <w:dstrike w:val="0"/>
        <w:vanish w:val="0"/>
        <w:spacing w:val="0"/>
        <w:position w:val="0"/>
        <w:u w:val="none"/>
        <w:vertAlign w:val="baseline"/>
        <w:lang w:bidi="zh-CN"/>
      </w:rPr>
    </w:lvl>
    <w:lvl w:ilvl="3" w:tentative="0">
      <w:start w:val="1"/>
      <w:numFmt w:val="decimal"/>
      <w:suff w:val="space"/>
      <w:lvlText w:val="%1.%2.%3.%4"/>
      <w:lvlJc w:val="left"/>
      <w:pPr>
        <w:ind w:left="850" w:firstLine="0"/>
      </w:pPr>
    </w:lvl>
    <w:lvl w:ilvl="4" w:tentative="0">
      <w:start w:val="1"/>
      <w:numFmt w:val="decimal"/>
      <w:lvlRestart w:val="2"/>
      <w:pStyle w:val="67"/>
      <w:suff w:val="space"/>
      <w:lvlText w:val="表%1.%2-%5"/>
      <w:lvlJc w:val="center"/>
      <w:pPr>
        <w:ind w:left="5953" w:firstLine="0"/>
      </w:pPr>
      <w:rPr>
        <w:lang w:bidi="zh-CN"/>
      </w:rPr>
    </w:lvl>
    <w:lvl w:ilvl="5" w:tentative="0">
      <w:start w:val="1"/>
      <w:numFmt w:val="decimal"/>
      <w:lvlRestart w:val="2"/>
      <w:suff w:val="space"/>
      <w:lvlText w:val="图%1.%2-%6"/>
      <w:lvlJc w:val="center"/>
      <w:pPr>
        <w:ind w:left="0" w:firstLine="0"/>
      </w:pPr>
      <w:rPr>
        <w:rFonts w:ascii="Times New Roman" w:hAnsi="Times New Roman"/>
        <w:b/>
        <w:bCs w:val="0"/>
        <w:i w:val="0"/>
        <w:iCs w:val="0"/>
        <w:caps w:val="0"/>
        <w:smallCaps w:val="0"/>
        <w:strike w:val="0"/>
        <w:dstrike w:val="0"/>
        <w:vanish w:val="0"/>
        <w:color w:val="000000"/>
        <w:spacing w:val="0"/>
        <w:kern w:val="0"/>
        <w:position w:val="0"/>
        <w:u w:val="none"/>
        <w:vertAlign w:val="baseline"/>
        <w:lang w:bidi="zh-CN"/>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734F7FA6"/>
    <w:multiLevelType w:val="multilevel"/>
    <w:tmpl w:val="734F7FA6"/>
    <w:lvl w:ilvl="0" w:tentative="0">
      <w:start w:val="1"/>
      <w:numFmt w:val="decimal"/>
      <w:pStyle w:val="59"/>
      <w:isLgl/>
      <w:suff w:val="nothing"/>
      <w:lvlText w:val="%1"/>
      <w:lvlJc w:val="left"/>
      <w:pPr>
        <w:ind w:left="0" w:firstLine="0"/>
      </w:pPr>
      <w:rPr>
        <w:rFonts w:hint="default" w:ascii="Times New Roman" w:hAnsi="Times New Roman" w:eastAsia="黑体"/>
        <w:b/>
        <w:i w:val="0"/>
        <w:sz w:val="32"/>
      </w:rPr>
    </w:lvl>
    <w:lvl w:ilvl="1" w:tentative="0">
      <w:start w:val="1"/>
      <w:numFmt w:val="decimal"/>
      <w:pStyle w:val="60"/>
      <w:suff w:val="nothing"/>
      <w:lvlText w:val="%1.%2"/>
      <w:lvlJc w:val="left"/>
      <w:pPr>
        <w:ind w:left="0" w:firstLine="0"/>
      </w:pPr>
      <w:rPr>
        <w:rFonts w:hint="default" w:ascii="Times New Roman" w:hAnsi="Times New Roman" w:eastAsia="宋体"/>
        <w:b/>
        <w:i w:val="0"/>
        <w:iCs w:val="0"/>
        <w:caps w:val="0"/>
        <w:smallCaps w:val="0"/>
        <w:strike w:val="0"/>
        <w:dstrike w:val="0"/>
        <w:outline w:val="0"/>
        <w:shadow w:val="0"/>
        <w:emboss w:val="0"/>
        <w:imprint w:val="0"/>
        <w:vanish w:val="0"/>
        <w:spacing w:val="0"/>
        <w:position w:val="0"/>
        <w:sz w:val="30"/>
        <w:u w:val="none"/>
        <w:vertAlign w:val="baseline"/>
        <w14:ligatures w14:val="none"/>
        <w14:numForm w14:val="default"/>
        <w14:numSpacing w14:val="default"/>
      </w:rPr>
    </w:lvl>
    <w:lvl w:ilvl="2" w:tentative="0">
      <w:start w:val="1"/>
      <w:numFmt w:val="decimal"/>
      <w:pStyle w:val="61"/>
      <w:suff w:val="nothing"/>
      <w:lvlText w:val="%1.%2.%3"/>
      <w:lvlJc w:val="left"/>
      <w:pPr>
        <w:ind w:left="0" w:firstLine="0"/>
      </w:pPr>
      <w:rPr>
        <w:rFonts w:hint="default" w:ascii="Times New Roman" w:hAnsi="Times New Roman" w:eastAsia="宋体"/>
        <w:b/>
        <w:bCs w:val="0"/>
        <w:i w:val="0"/>
        <w:iCs w:val="0"/>
        <w:caps w:val="0"/>
        <w:smallCaps w:val="0"/>
        <w:strike w:val="0"/>
        <w:dstrike w:val="0"/>
        <w:outline w:val="0"/>
        <w:shadow w:val="0"/>
        <w:emboss w:val="0"/>
        <w:imprint w:val="0"/>
        <w:vanish w:val="0"/>
        <w:spacing w:val="0"/>
        <w:kern w:val="0"/>
        <w:position w:val="0"/>
        <w:sz w:val="28"/>
        <w:u w:val="none"/>
        <w:vertAlign w:val="baseline"/>
        <w14:ligatures w14:val="none"/>
        <w14:numForm w14:val="default"/>
        <w14:numSpacing w14:val="default"/>
      </w:rPr>
    </w:lvl>
    <w:lvl w:ilvl="3" w:tentative="0">
      <w:start w:val="1"/>
      <w:numFmt w:val="decimal"/>
      <w:pStyle w:val="62"/>
      <w:suff w:val="nothing"/>
      <w:lvlText w:val="%1.%2.%3.%4"/>
      <w:lvlJc w:val="left"/>
      <w:pPr>
        <w:ind w:left="0" w:firstLine="0"/>
      </w:pPr>
      <w:rPr>
        <w:rFonts w:hint="default" w:ascii="Times New Roman" w:hAnsi="Times New Roman" w:eastAsia="宋体"/>
        <w:b/>
        <w:i w:val="0"/>
        <w:sz w:val="24"/>
      </w:rPr>
    </w:lvl>
    <w:lvl w:ilvl="4" w:tentative="0">
      <w:start w:val="1"/>
      <w:numFmt w:val="decimal"/>
      <w:lvlRestart w:val="2"/>
      <w:pStyle w:val="63"/>
      <w:lvlText w:val="表%1.%2-%5"/>
      <w:lvlJc w:val="center"/>
      <w:pPr>
        <w:tabs>
          <w:tab w:val="left" w:pos="567"/>
        </w:tabs>
        <w:ind w:left="0" w:firstLine="0"/>
      </w:pPr>
      <w:rPr>
        <w:rFonts w:hint="default" w:ascii="Times New Roman" w:hAnsi="Times New Roman" w:eastAsia="宋体"/>
        <w:b/>
        <w:bCs w:val="0"/>
        <w:i w:val="0"/>
        <w:iCs w:val="0"/>
        <w:caps w:val="0"/>
        <w:smallCaps w:val="0"/>
        <w:strike w:val="0"/>
        <w:dstrike w:val="0"/>
        <w:outline w:val="0"/>
        <w:shadow w:val="0"/>
        <w:emboss w:val="0"/>
        <w:imprint w:val="0"/>
        <w:vanish w:val="0"/>
        <w:spacing w:val="0"/>
        <w:kern w:val="0"/>
        <w:position w:val="0"/>
        <w:sz w:val="21"/>
        <w:u w:val="none"/>
        <w:vertAlign w:val="baseline"/>
        <w:lang w:val="en-US"/>
        <w14:ligatures w14:val="none"/>
        <w14:numForm w14:val="default"/>
        <w14:numSpacing w14:val="default"/>
      </w:rPr>
    </w:lvl>
    <w:lvl w:ilvl="5" w:tentative="0">
      <w:start w:val="1"/>
      <w:numFmt w:val="decimal"/>
      <w:lvlRestart w:val="2"/>
      <w:pStyle w:val="64"/>
      <w:lvlText w:val="图%1.%2-%6"/>
      <w:lvlJc w:val="left"/>
      <w:pPr>
        <w:tabs>
          <w:tab w:val="left" w:pos="567"/>
        </w:tabs>
        <w:ind w:left="0" w:firstLine="0"/>
      </w:pPr>
      <w:rPr>
        <w:rFonts w:hint="default" w:ascii="Times New Roman" w:hAnsi="Times New Roman" w:eastAsia="宋体"/>
        <w:b/>
        <w:i w:val="0"/>
        <w:sz w:val="21"/>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9"/>
  </w:num>
  <w:num w:numId="3">
    <w:abstractNumId w:val="8"/>
  </w:num>
  <w:num w:numId="4">
    <w:abstractNumId w:val="4"/>
  </w:num>
  <w:num w:numId="5">
    <w:abstractNumId w:val="3"/>
  </w:num>
  <w:num w:numId="6">
    <w:abstractNumId w:val="2"/>
  </w:num>
  <w:num w:numId="7">
    <w:abstractNumId w:val="0"/>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5F"/>
    <w:rsid w:val="0000221D"/>
    <w:rsid w:val="00007EC5"/>
    <w:rsid w:val="0002585F"/>
    <w:rsid w:val="00046EB5"/>
    <w:rsid w:val="00073364"/>
    <w:rsid w:val="000C6683"/>
    <w:rsid w:val="000C78B8"/>
    <w:rsid w:val="000E1A28"/>
    <w:rsid w:val="000E58DB"/>
    <w:rsid w:val="000F5F83"/>
    <w:rsid w:val="001153C2"/>
    <w:rsid w:val="00141754"/>
    <w:rsid w:val="00143055"/>
    <w:rsid w:val="0021160D"/>
    <w:rsid w:val="0025458F"/>
    <w:rsid w:val="00265440"/>
    <w:rsid w:val="00283DA4"/>
    <w:rsid w:val="002F77D5"/>
    <w:rsid w:val="003504D2"/>
    <w:rsid w:val="003733F2"/>
    <w:rsid w:val="00452067"/>
    <w:rsid w:val="004A40C8"/>
    <w:rsid w:val="004C2C1B"/>
    <w:rsid w:val="004C660E"/>
    <w:rsid w:val="00556366"/>
    <w:rsid w:val="00564A12"/>
    <w:rsid w:val="00593EF5"/>
    <w:rsid w:val="005D425F"/>
    <w:rsid w:val="005D6C0F"/>
    <w:rsid w:val="005E7190"/>
    <w:rsid w:val="005F087B"/>
    <w:rsid w:val="006631BA"/>
    <w:rsid w:val="0066690E"/>
    <w:rsid w:val="00670EC4"/>
    <w:rsid w:val="00671EAE"/>
    <w:rsid w:val="006F189C"/>
    <w:rsid w:val="0075039C"/>
    <w:rsid w:val="00827EA7"/>
    <w:rsid w:val="0083737D"/>
    <w:rsid w:val="008A4F1E"/>
    <w:rsid w:val="009C2C93"/>
    <w:rsid w:val="00A11EB8"/>
    <w:rsid w:val="00A22F12"/>
    <w:rsid w:val="00A4197C"/>
    <w:rsid w:val="00A430BD"/>
    <w:rsid w:val="00AB547A"/>
    <w:rsid w:val="00AC15D9"/>
    <w:rsid w:val="00AF6C1B"/>
    <w:rsid w:val="00B06EE1"/>
    <w:rsid w:val="00B127DC"/>
    <w:rsid w:val="00B96AC0"/>
    <w:rsid w:val="00B97158"/>
    <w:rsid w:val="00C47ABD"/>
    <w:rsid w:val="00C81660"/>
    <w:rsid w:val="00CC4DAB"/>
    <w:rsid w:val="00CF655B"/>
    <w:rsid w:val="00D04813"/>
    <w:rsid w:val="00D3221D"/>
    <w:rsid w:val="00DE7433"/>
    <w:rsid w:val="00E01572"/>
    <w:rsid w:val="00E15BFD"/>
    <w:rsid w:val="00E4685F"/>
    <w:rsid w:val="00E47A5F"/>
    <w:rsid w:val="00E62DFF"/>
    <w:rsid w:val="00EA69F6"/>
    <w:rsid w:val="00ED44F6"/>
    <w:rsid w:val="00F36281"/>
    <w:rsid w:val="00F71A59"/>
    <w:rsid w:val="00F97C00"/>
    <w:rsid w:val="00FC48AC"/>
    <w:rsid w:val="00FE046A"/>
    <w:rsid w:val="00FF66ED"/>
    <w:rsid w:val="017936BE"/>
    <w:rsid w:val="01D45911"/>
    <w:rsid w:val="02936A01"/>
    <w:rsid w:val="02A442B0"/>
    <w:rsid w:val="02C941D1"/>
    <w:rsid w:val="02E4100B"/>
    <w:rsid w:val="02F21B70"/>
    <w:rsid w:val="03C13CC7"/>
    <w:rsid w:val="050339CA"/>
    <w:rsid w:val="07CF4038"/>
    <w:rsid w:val="0826249F"/>
    <w:rsid w:val="095415A4"/>
    <w:rsid w:val="09BD262A"/>
    <w:rsid w:val="0A3545BB"/>
    <w:rsid w:val="0A536392"/>
    <w:rsid w:val="0BFF7C55"/>
    <w:rsid w:val="0D072DEE"/>
    <w:rsid w:val="0DB870ED"/>
    <w:rsid w:val="0EB12E2A"/>
    <w:rsid w:val="0EBD0162"/>
    <w:rsid w:val="0F36499C"/>
    <w:rsid w:val="0F390F67"/>
    <w:rsid w:val="0F6418D3"/>
    <w:rsid w:val="10032A4E"/>
    <w:rsid w:val="10463305"/>
    <w:rsid w:val="11561326"/>
    <w:rsid w:val="12365B89"/>
    <w:rsid w:val="12AF59AE"/>
    <w:rsid w:val="13734EAA"/>
    <w:rsid w:val="14763522"/>
    <w:rsid w:val="14A64FBB"/>
    <w:rsid w:val="15484DE3"/>
    <w:rsid w:val="158A4482"/>
    <w:rsid w:val="15E1664C"/>
    <w:rsid w:val="16481B85"/>
    <w:rsid w:val="16873A22"/>
    <w:rsid w:val="177C142C"/>
    <w:rsid w:val="17D02870"/>
    <w:rsid w:val="19D857E8"/>
    <w:rsid w:val="1A7831AF"/>
    <w:rsid w:val="1B3501FE"/>
    <w:rsid w:val="1F747589"/>
    <w:rsid w:val="1FE20F3E"/>
    <w:rsid w:val="200D1749"/>
    <w:rsid w:val="20182CE0"/>
    <w:rsid w:val="20DA787E"/>
    <w:rsid w:val="21455331"/>
    <w:rsid w:val="21EF4961"/>
    <w:rsid w:val="23B428AC"/>
    <w:rsid w:val="2409047A"/>
    <w:rsid w:val="24BF32D7"/>
    <w:rsid w:val="25697422"/>
    <w:rsid w:val="25803682"/>
    <w:rsid w:val="27147861"/>
    <w:rsid w:val="2735397F"/>
    <w:rsid w:val="28355CE1"/>
    <w:rsid w:val="28D63020"/>
    <w:rsid w:val="29DD3CFB"/>
    <w:rsid w:val="29E654E5"/>
    <w:rsid w:val="2A0A14DA"/>
    <w:rsid w:val="2C5129BE"/>
    <w:rsid w:val="2CAB0320"/>
    <w:rsid w:val="2FEA73B1"/>
    <w:rsid w:val="3014442E"/>
    <w:rsid w:val="317F1D7B"/>
    <w:rsid w:val="33D44600"/>
    <w:rsid w:val="34687C50"/>
    <w:rsid w:val="34D31A30"/>
    <w:rsid w:val="35545409"/>
    <w:rsid w:val="35690D78"/>
    <w:rsid w:val="35954D78"/>
    <w:rsid w:val="372238D5"/>
    <w:rsid w:val="37365CAF"/>
    <w:rsid w:val="37AD7642"/>
    <w:rsid w:val="37D20E57"/>
    <w:rsid w:val="3A4D2A17"/>
    <w:rsid w:val="3A6B16A6"/>
    <w:rsid w:val="3C776471"/>
    <w:rsid w:val="3D5A072D"/>
    <w:rsid w:val="3EAA2985"/>
    <w:rsid w:val="40550877"/>
    <w:rsid w:val="406A0A51"/>
    <w:rsid w:val="448861A8"/>
    <w:rsid w:val="44AC7D2E"/>
    <w:rsid w:val="45603F46"/>
    <w:rsid w:val="456A6B72"/>
    <w:rsid w:val="4597133B"/>
    <w:rsid w:val="45A24A19"/>
    <w:rsid w:val="45F94293"/>
    <w:rsid w:val="46F26E20"/>
    <w:rsid w:val="471A6376"/>
    <w:rsid w:val="4766659B"/>
    <w:rsid w:val="4989297B"/>
    <w:rsid w:val="4BCF5550"/>
    <w:rsid w:val="4BD411EA"/>
    <w:rsid w:val="4C147838"/>
    <w:rsid w:val="4D3B5520"/>
    <w:rsid w:val="4D5048A0"/>
    <w:rsid w:val="4D5532C5"/>
    <w:rsid w:val="4E223471"/>
    <w:rsid w:val="4E704ACE"/>
    <w:rsid w:val="4F7B372A"/>
    <w:rsid w:val="50E1178F"/>
    <w:rsid w:val="514F2512"/>
    <w:rsid w:val="51B86EB8"/>
    <w:rsid w:val="530D6D8F"/>
    <w:rsid w:val="53FE2659"/>
    <w:rsid w:val="545D5A20"/>
    <w:rsid w:val="56151391"/>
    <w:rsid w:val="565D74D3"/>
    <w:rsid w:val="57122217"/>
    <w:rsid w:val="58F76517"/>
    <w:rsid w:val="5A6B56CE"/>
    <w:rsid w:val="5BFE7BBD"/>
    <w:rsid w:val="5C1426DD"/>
    <w:rsid w:val="5D3C3D86"/>
    <w:rsid w:val="5E2A2EEB"/>
    <w:rsid w:val="5EA637E3"/>
    <w:rsid w:val="618648DC"/>
    <w:rsid w:val="619863BE"/>
    <w:rsid w:val="62B62F9F"/>
    <w:rsid w:val="64124205"/>
    <w:rsid w:val="648275DD"/>
    <w:rsid w:val="64B53530"/>
    <w:rsid w:val="64C25C2B"/>
    <w:rsid w:val="65BC7BA3"/>
    <w:rsid w:val="65C13A94"/>
    <w:rsid w:val="66AE3510"/>
    <w:rsid w:val="6777159D"/>
    <w:rsid w:val="678E6299"/>
    <w:rsid w:val="67C82795"/>
    <w:rsid w:val="67DE5D61"/>
    <w:rsid w:val="684B23DC"/>
    <w:rsid w:val="68C11FB8"/>
    <w:rsid w:val="690976F9"/>
    <w:rsid w:val="694A2DE1"/>
    <w:rsid w:val="698A0CE2"/>
    <w:rsid w:val="69EA28FC"/>
    <w:rsid w:val="6C4E0DC0"/>
    <w:rsid w:val="6E184077"/>
    <w:rsid w:val="6E930639"/>
    <w:rsid w:val="6E95145A"/>
    <w:rsid w:val="6E9543B1"/>
    <w:rsid w:val="6F0357BE"/>
    <w:rsid w:val="70757FF6"/>
    <w:rsid w:val="70AC2F4E"/>
    <w:rsid w:val="70E1083F"/>
    <w:rsid w:val="70F72433"/>
    <w:rsid w:val="716D6F1F"/>
    <w:rsid w:val="7252295C"/>
    <w:rsid w:val="72CA12DE"/>
    <w:rsid w:val="73AB70D3"/>
    <w:rsid w:val="73B10DCF"/>
    <w:rsid w:val="73B95409"/>
    <w:rsid w:val="74CE383A"/>
    <w:rsid w:val="75C53499"/>
    <w:rsid w:val="765B7C8E"/>
    <w:rsid w:val="77844FC2"/>
    <w:rsid w:val="79652E40"/>
    <w:rsid w:val="79D97847"/>
    <w:rsid w:val="79E61F64"/>
    <w:rsid w:val="7A530FA1"/>
    <w:rsid w:val="7AFB37ED"/>
    <w:rsid w:val="7B0C59FB"/>
    <w:rsid w:val="7C322558"/>
    <w:rsid w:val="7E8F4979"/>
    <w:rsid w:val="7FF4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iPriority="9"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6"/>
    <w:qFormat/>
    <w:uiPriority w:val="1"/>
    <w:pPr>
      <w:keepNext/>
      <w:overflowPunct w:val="0"/>
      <w:snapToGrid w:val="0"/>
      <w:spacing w:before="120" w:after="160" w:line="259" w:lineRule="auto"/>
      <w:ind w:left="432" w:hanging="432"/>
      <w:outlineLvl w:val="0"/>
    </w:pPr>
    <w:rPr>
      <w:rFonts w:eastAsia="黑体"/>
      <w:color w:val="000000"/>
      <w:kern w:val="44"/>
      <w:sz w:val="30"/>
      <w:szCs w:val="30"/>
    </w:rPr>
  </w:style>
  <w:style w:type="paragraph" w:styleId="3">
    <w:name w:val="heading 2"/>
    <w:basedOn w:val="1"/>
    <w:next w:val="1"/>
    <w:link w:val="47"/>
    <w:unhideWhenUsed/>
    <w:qFormat/>
    <w:uiPriority w:val="0"/>
    <w:pPr>
      <w:autoSpaceDE w:val="0"/>
      <w:autoSpaceDN w:val="0"/>
      <w:ind w:firstLine="0" w:firstLineChars="0"/>
      <w:outlineLvl w:val="1"/>
    </w:pPr>
    <w:rPr>
      <w:b/>
      <w:bCs/>
    </w:rPr>
  </w:style>
  <w:style w:type="paragraph" w:styleId="4">
    <w:name w:val="heading 3"/>
    <w:basedOn w:val="2"/>
    <w:next w:val="1"/>
    <w:qFormat/>
    <w:uiPriority w:val="0"/>
    <w:pPr>
      <w:keepLines/>
      <w:spacing w:line="360" w:lineRule="auto"/>
      <w:ind w:left="567"/>
      <w:outlineLvl w:val="2"/>
    </w:pPr>
    <w:rPr>
      <w:rFonts w:ascii="Calibri" w:hAnsi="Calibri"/>
      <w:b/>
      <w:bCs/>
      <w:sz w:val="28"/>
      <w:szCs w:val="28"/>
    </w:rPr>
  </w:style>
  <w:style w:type="paragraph" w:styleId="5">
    <w:name w:val="heading 4"/>
    <w:basedOn w:val="1"/>
    <w:next w:val="1"/>
    <w:unhideWhenUsed/>
    <w:qFormat/>
    <w:uiPriority w:val="9"/>
    <w:pPr>
      <w:keepNext/>
      <w:keepLines/>
      <w:numPr>
        <w:ilvl w:val="3"/>
        <w:numId w:val="1"/>
      </w:numPr>
      <w:ind w:firstLineChars="0"/>
      <w:outlineLvl w:val="3"/>
    </w:pPr>
    <w:rPr>
      <w:rFonts w:eastAsia="黑体" w:cstheme="majorBidi"/>
      <w:b/>
      <w:bCs/>
      <w:szCs w:val="28"/>
    </w:rPr>
  </w:style>
  <w:style w:type="paragraph" w:styleId="6">
    <w:name w:val="heading 5"/>
    <w:basedOn w:val="1"/>
    <w:next w:val="1"/>
    <w:link w:val="65"/>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9"/>
    <w:pPr>
      <w:keepNext/>
      <w:keepLines/>
      <w:numPr>
        <w:ilvl w:val="5"/>
        <w:numId w:val="1"/>
      </w:numPr>
      <w:ind w:firstLineChars="0"/>
      <w:jc w:val="center"/>
      <w:outlineLvl w:val="5"/>
    </w:pPr>
    <w:rPr>
      <w:rFonts w:asciiTheme="majorHAnsi" w:hAnsiTheme="majorHAnsi" w:eastAsiaTheme="majorEastAsia" w:cstheme="majorBidi"/>
      <w:b/>
      <w:bCs/>
      <w:sz w:val="21"/>
    </w:rPr>
  </w:style>
  <w:style w:type="paragraph" w:styleId="8">
    <w:name w:val="heading 8"/>
    <w:basedOn w:val="1"/>
    <w:qFormat/>
    <w:uiPriority w:val="1"/>
    <w:pPr>
      <w:outlineLvl w:val="7"/>
    </w:pPr>
    <w:rPr>
      <w:rFonts w:ascii="宋体" w:hAnsi="宋体" w:cs="宋体"/>
      <w:b/>
      <w:bCs/>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0"/>
    <w:rPr>
      <w:szCs w:val="20"/>
    </w:rPr>
  </w:style>
  <w:style w:type="paragraph" w:styleId="10">
    <w:name w:val="annotation text"/>
    <w:basedOn w:val="1"/>
    <w:link w:val="49"/>
    <w:qFormat/>
    <w:uiPriority w:val="0"/>
    <w:pPr>
      <w:jc w:val="left"/>
    </w:pPr>
  </w:style>
  <w:style w:type="paragraph" w:styleId="11">
    <w:name w:val="Body Text"/>
    <w:basedOn w:val="1"/>
    <w:next w:val="1"/>
    <w:qFormat/>
    <w:uiPriority w:val="1"/>
    <w:pPr>
      <w:widowControl/>
      <w:snapToGrid w:val="0"/>
      <w:spacing w:before="60" w:after="160" w:line="259" w:lineRule="auto"/>
      <w:ind w:right="113"/>
    </w:pPr>
    <w:rPr>
      <w:kern w:val="0"/>
      <w:sz w:val="18"/>
      <w:szCs w:val="20"/>
    </w:rPr>
  </w:style>
  <w:style w:type="paragraph" w:styleId="12">
    <w:name w:val="Body Text Indent"/>
    <w:basedOn w:val="1"/>
    <w:next w:val="1"/>
    <w:semiHidden/>
    <w:qFormat/>
    <w:uiPriority w:val="0"/>
    <w:pPr>
      <w:spacing w:after="120"/>
      <w:ind w:left="420" w:leftChars="200"/>
    </w:pPr>
  </w:style>
  <w:style w:type="paragraph" w:styleId="13">
    <w:name w:val="toc 3"/>
    <w:basedOn w:val="1"/>
    <w:next w:val="1"/>
    <w:qFormat/>
    <w:uiPriority w:val="0"/>
    <w:pPr>
      <w:ind w:left="840" w:leftChars="400"/>
    </w:pPr>
  </w:style>
  <w:style w:type="paragraph" w:styleId="14">
    <w:name w:val="footer"/>
    <w:basedOn w:val="1"/>
    <w:link w:val="53"/>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able of figures"/>
    <w:basedOn w:val="1"/>
    <w:next w:val="1"/>
    <w:qFormat/>
    <w:uiPriority w:val="0"/>
    <w:pPr>
      <w:ind w:left="200" w:leftChars="200" w:hanging="200" w:hangingChars="200"/>
    </w:pPr>
  </w:style>
  <w:style w:type="paragraph" w:styleId="18">
    <w:name w:val="toc 2"/>
    <w:basedOn w:val="1"/>
    <w:next w:val="1"/>
    <w:qFormat/>
    <w:uiPriority w:val="0"/>
    <w:pPr>
      <w:ind w:left="420" w:leftChars="200"/>
    </w:pPr>
  </w:style>
  <w:style w:type="paragraph" w:styleId="19">
    <w:name w:val="Title"/>
    <w:basedOn w:val="1"/>
    <w:next w:val="1"/>
    <w:qFormat/>
    <w:uiPriority w:val="0"/>
    <w:pPr>
      <w:spacing w:line="500" w:lineRule="exact"/>
      <w:jc w:val="left"/>
      <w:outlineLvl w:val="0"/>
    </w:pPr>
    <w:rPr>
      <w:b/>
      <w:bCs/>
      <w:sz w:val="32"/>
      <w:szCs w:val="32"/>
    </w:rPr>
  </w:style>
  <w:style w:type="paragraph" w:styleId="20">
    <w:name w:val="annotation subject"/>
    <w:basedOn w:val="10"/>
    <w:next w:val="10"/>
    <w:link w:val="50"/>
    <w:qFormat/>
    <w:uiPriority w:val="0"/>
    <w:rPr>
      <w:b/>
      <w:bCs/>
    </w:rPr>
  </w:style>
  <w:style w:type="paragraph" w:styleId="21">
    <w:name w:val="Body Text First Indent 2"/>
    <w:basedOn w:val="12"/>
    <w:next w:val="1"/>
    <w:qFormat/>
    <w:uiPriority w:val="0"/>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annotation reference"/>
    <w:basedOn w:val="24"/>
    <w:qFormat/>
    <w:uiPriority w:val="0"/>
    <w:rPr>
      <w:sz w:val="21"/>
      <w:szCs w:val="21"/>
    </w:rPr>
  </w:style>
  <w:style w:type="paragraph" w:customStyle="1" w:styleId="27">
    <w:name w:val="样式 Z正文 + 首行缩进:  2 字符1"/>
    <w:basedOn w:val="28"/>
    <w:qFormat/>
    <w:uiPriority w:val="0"/>
    <w:pPr>
      <w:ind w:firstLine="480"/>
    </w:pPr>
  </w:style>
  <w:style w:type="paragraph" w:customStyle="1" w:styleId="28">
    <w:name w:val="Z正文"/>
    <w:basedOn w:val="29"/>
    <w:qFormat/>
    <w:uiPriority w:val="0"/>
    <w:pPr>
      <w:ind w:firstLine="200"/>
      <w:outlineLvl w:val="9"/>
    </w:pPr>
    <w:rPr>
      <w:rFonts w:ascii="Times New Roman"/>
      <w:sz w:val="24"/>
      <w:szCs w:val="24"/>
    </w:rPr>
  </w:style>
  <w:style w:type="paragraph" w:customStyle="1" w:styleId="29">
    <w:name w:val="样式 标题 1标题 11Head 1wsah1一、标题2Part'Document章Ch + 加粗"/>
    <w:basedOn w:val="2"/>
    <w:qFormat/>
    <w:uiPriority w:val="0"/>
    <w:rPr>
      <w:rFonts w:ascii="黑体"/>
      <w:sz w:val="32"/>
    </w:rPr>
  </w:style>
  <w:style w:type="paragraph" w:customStyle="1" w:styleId="30">
    <w:name w:val="Default"/>
    <w:basedOn w:val="31"/>
    <w:next w:val="1"/>
    <w:autoRedefine/>
    <w:qFormat/>
    <w:uiPriority w:val="0"/>
    <w:rPr>
      <w:rFonts w:hAnsi="Calibri" w:cs="宋体"/>
      <w:color w:val="000000"/>
      <w:szCs w:val="24"/>
    </w:rPr>
  </w:style>
  <w:style w:type="paragraph" w:customStyle="1" w:styleId="31">
    <w:name w:val="纯文本1"/>
    <w:basedOn w:val="1"/>
    <w:autoRedefine/>
    <w:qFormat/>
    <w:uiPriority w:val="99"/>
    <w:pPr>
      <w:autoSpaceDE w:val="0"/>
      <w:autoSpaceDN w:val="0"/>
      <w:adjustRightInd w:val="0"/>
      <w:textAlignment w:val="baseline"/>
    </w:pPr>
    <w:rPr>
      <w:rFonts w:ascii="宋体"/>
      <w:szCs w:val="20"/>
    </w:rPr>
  </w:style>
  <w:style w:type="paragraph" w:customStyle="1" w:styleId="32">
    <w:name w:val="样式 正文缩进正文缩进2正文缩进 Char Char正文缩进 Char Char Char Char正文缩进 Char ..."/>
    <w:basedOn w:val="9"/>
    <w:next w:val="1"/>
    <w:autoRedefine/>
    <w:qFormat/>
    <w:uiPriority w:val="0"/>
    <w:rPr>
      <w:rFonts w:cs="宋体"/>
    </w:rPr>
  </w:style>
  <w:style w:type="paragraph" w:customStyle="1" w:styleId="33">
    <w:name w:val="样式5"/>
    <w:basedOn w:val="34"/>
    <w:autoRedefine/>
    <w:qFormat/>
    <w:uiPriority w:val="0"/>
    <w:pPr>
      <w:keepNext/>
      <w:keepLines/>
      <w:spacing w:line="240" w:lineRule="atLeast"/>
      <w:ind w:firstLine="0" w:firstLineChars="0"/>
      <w:jc w:val="center"/>
      <w:outlineLvl w:val="3"/>
    </w:pPr>
    <w:rPr>
      <w:rFonts w:hAnsi="宋体"/>
      <w:color w:val="000000"/>
      <w:sz w:val="20"/>
      <w:szCs w:val="21"/>
    </w:rPr>
  </w:style>
  <w:style w:type="paragraph" w:customStyle="1" w:styleId="34">
    <w:name w:val="正文1"/>
    <w:basedOn w:val="12"/>
    <w:next w:val="1"/>
    <w:autoRedefine/>
    <w:qFormat/>
    <w:uiPriority w:val="0"/>
    <w:pPr>
      <w:adjustRightInd w:val="0"/>
      <w:spacing w:line="360" w:lineRule="atLeast"/>
      <w:textAlignment w:val="baseline"/>
    </w:pPr>
    <w:rPr>
      <w:rFonts w:ascii="宋体"/>
      <w:szCs w:val="22"/>
    </w:rPr>
  </w:style>
  <w:style w:type="paragraph" w:customStyle="1" w:styleId="35">
    <w:name w:val="CYY二级"/>
    <w:basedOn w:val="1"/>
    <w:qFormat/>
    <w:uiPriority w:val="0"/>
    <w:pPr>
      <w:keepNext/>
      <w:keepLines/>
      <w:spacing w:before="50" w:beforeLines="50" w:after="50" w:afterLines="50" w:line="500" w:lineRule="exact"/>
      <w:outlineLvl w:val="1"/>
    </w:pPr>
    <w:rPr>
      <w:b/>
      <w:sz w:val="32"/>
    </w:rPr>
  </w:style>
  <w:style w:type="paragraph" w:customStyle="1" w:styleId="36">
    <w:name w:val="CYY一级"/>
    <w:basedOn w:val="1"/>
    <w:qFormat/>
    <w:uiPriority w:val="0"/>
    <w:pPr>
      <w:keepNext/>
      <w:keepLines/>
      <w:spacing w:before="50" w:beforeLines="50" w:after="50" w:afterLines="50" w:line="500" w:lineRule="exact"/>
      <w:jc w:val="left"/>
      <w:outlineLvl w:val="0"/>
    </w:pPr>
    <w:rPr>
      <w:b/>
      <w:bCs/>
      <w:kern w:val="44"/>
      <w:sz w:val="36"/>
      <w:szCs w:val="32"/>
    </w:rPr>
  </w:style>
  <w:style w:type="paragraph" w:customStyle="1" w:styleId="37">
    <w:name w:val="W  正文"/>
    <w:basedOn w:val="1"/>
    <w:qFormat/>
    <w:uiPriority w:val="0"/>
    <w:pPr>
      <w:spacing w:beforeLines="25" w:afterLines="25"/>
      <w:ind w:firstLine="480"/>
    </w:pPr>
  </w:style>
  <w:style w:type="paragraph" w:customStyle="1" w:styleId="38">
    <w:name w:val="Table Paragraph"/>
    <w:basedOn w:val="1"/>
    <w:qFormat/>
    <w:uiPriority w:val="1"/>
    <w:pPr>
      <w:spacing w:before="79"/>
      <w:jc w:val="center"/>
    </w:pPr>
    <w:rPr>
      <w:rFonts w:ascii="宋体" w:hAnsi="宋体" w:cs="宋体"/>
      <w:lang w:val="zh-CN" w:bidi="zh-CN"/>
    </w:rPr>
  </w:style>
  <w:style w:type="paragraph" w:customStyle="1" w:styleId="39">
    <w:name w:val="表"/>
    <w:basedOn w:val="1"/>
    <w:qFormat/>
    <w:uiPriority w:val="0"/>
    <w:pPr>
      <w:spacing w:line="264" w:lineRule="auto"/>
      <w:ind w:left="19" w:leftChars="9" w:right="19" w:rightChars="9"/>
      <w:jc w:val="center"/>
    </w:pPr>
    <w:rPr>
      <w:szCs w:val="21"/>
    </w:rPr>
  </w:style>
  <w:style w:type="paragraph" w:customStyle="1" w:styleId="40">
    <w:name w:val="正本文字"/>
    <w:basedOn w:val="1"/>
    <w:qFormat/>
    <w:uiPriority w:val="0"/>
    <w:pPr>
      <w:adjustRightInd w:val="0"/>
      <w:snapToGrid w:val="0"/>
      <w:ind w:firstLine="480"/>
      <w:jc w:val="left"/>
    </w:pPr>
    <w:rPr>
      <w:kern w:val="18"/>
      <w:szCs w:val="20"/>
    </w:rPr>
  </w:style>
  <w:style w:type="paragraph" w:customStyle="1" w:styleId="41">
    <w:name w:val="表文字"/>
    <w:basedOn w:val="1"/>
    <w:semiHidden/>
    <w:qFormat/>
    <w:uiPriority w:val="0"/>
    <w:pPr>
      <w:spacing w:line="320" w:lineRule="exact"/>
      <w:jc w:val="center"/>
    </w:pPr>
    <w:rPr>
      <w:szCs w:val="20"/>
    </w:rPr>
  </w:style>
  <w:style w:type="paragraph" w:styleId="42">
    <w:name w:val="List Paragraph"/>
    <w:basedOn w:val="1"/>
    <w:qFormat/>
    <w:uiPriority w:val="1"/>
    <w:pPr>
      <w:spacing w:before="2"/>
      <w:ind w:left="1401" w:hanging="601"/>
    </w:pPr>
    <w:rPr>
      <w:rFonts w:ascii="宋体" w:hAnsi="宋体" w:cs="宋体"/>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eastAsia="Times New Roman"/>
      <w:sz w:val="18"/>
      <w:szCs w:val="18"/>
      <w:lang w:eastAsia="en-US"/>
    </w:rPr>
  </w:style>
  <w:style w:type="paragraph" w:customStyle="1" w:styleId="45">
    <w:name w:val="表标题"/>
    <w:basedOn w:val="1"/>
    <w:qFormat/>
    <w:uiPriority w:val="0"/>
    <w:pPr>
      <w:adjustRightInd w:val="0"/>
      <w:snapToGrid w:val="0"/>
      <w:spacing w:line="312" w:lineRule="auto"/>
      <w:ind w:firstLine="480"/>
      <w:jc w:val="center"/>
      <w:textAlignment w:val="baseline"/>
    </w:pPr>
    <w:rPr>
      <w:b/>
      <w:kern w:val="0"/>
      <w:szCs w:val="20"/>
    </w:rPr>
  </w:style>
  <w:style w:type="paragraph" w:customStyle="1" w:styleId="46">
    <w:name w:val="表格内容格式"/>
    <w:basedOn w:val="1"/>
    <w:qFormat/>
    <w:uiPriority w:val="0"/>
    <w:pPr>
      <w:topLinePunct/>
      <w:adjustRightInd w:val="0"/>
      <w:spacing w:line="240" w:lineRule="auto"/>
      <w:ind w:firstLine="0" w:firstLineChars="0"/>
      <w:jc w:val="center"/>
    </w:pPr>
    <w:rPr>
      <w:sz w:val="21"/>
    </w:rPr>
  </w:style>
  <w:style w:type="character" w:customStyle="1" w:styleId="47">
    <w:name w:val="标题 2 字符"/>
    <w:link w:val="3"/>
    <w:qFormat/>
    <w:uiPriority w:val="0"/>
    <w:rPr>
      <w:b/>
      <w:bCs/>
    </w:rPr>
  </w:style>
  <w:style w:type="paragraph" w:customStyle="1" w:styleId="48">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49">
    <w:name w:val="批注文字 字符"/>
    <w:basedOn w:val="24"/>
    <w:link w:val="10"/>
    <w:qFormat/>
    <w:uiPriority w:val="0"/>
    <w:rPr>
      <w:kern w:val="2"/>
      <w:sz w:val="24"/>
      <w:szCs w:val="24"/>
    </w:rPr>
  </w:style>
  <w:style w:type="character" w:customStyle="1" w:styleId="50">
    <w:name w:val="批注主题 字符"/>
    <w:basedOn w:val="49"/>
    <w:link w:val="20"/>
    <w:qFormat/>
    <w:uiPriority w:val="0"/>
    <w:rPr>
      <w:b/>
      <w:bCs/>
      <w:kern w:val="2"/>
      <w:sz w:val="24"/>
      <w:szCs w:val="24"/>
    </w:rPr>
  </w:style>
  <w:style w:type="paragraph" w:customStyle="1" w:styleId="51">
    <w:name w:val="正文-c"/>
    <w:link w:val="52"/>
    <w:qFormat/>
    <w:uiPriority w:val="0"/>
    <w:pPr>
      <w:spacing w:line="360" w:lineRule="auto"/>
      <w:ind w:firstLine="480" w:firstLineChars="200"/>
      <w:jc w:val="both"/>
    </w:pPr>
    <w:rPr>
      <w:rFonts w:ascii="Times New Roman" w:hAnsi="Times New Roman" w:eastAsia="宋体" w:cstheme="minorBidi"/>
      <w:kern w:val="2"/>
      <w:sz w:val="24"/>
      <w:szCs w:val="21"/>
      <w:lang w:val="en-US" w:eastAsia="zh-CN" w:bidi="ar-SA"/>
    </w:rPr>
  </w:style>
  <w:style w:type="character" w:customStyle="1" w:styleId="52">
    <w:name w:val="正文-c Char"/>
    <w:basedOn w:val="24"/>
    <w:link w:val="51"/>
    <w:qFormat/>
    <w:uiPriority w:val="0"/>
    <w:rPr>
      <w:rFonts w:cstheme="minorBidi"/>
      <w:kern w:val="2"/>
      <w:sz w:val="24"/>
      <w:szCs w:val="21"/>
    </w:rPr>
  </w:style>
  <w:style w:type="character" w:customStyle="1" w:styleId="53">
    <w:name w:val="页脚 字符"/>
    <w:basedOn w:val="24"/>
    <w:link w:val="14"/>
    <w:qFormat/>
    <w:uiPriority w:val="99"/>
    <w:rPr>
      <w:kern w:val="2"/>
      <w:sz w:val="18"/>
      <w:szCs w:val="18"/>
    </w:rPr>
  </w:style>
  <w:style w:type="paragraph" w:customStyle="1" w:styleId="54">
    <w:name w:val="表格内容"/>
    <w:basedOn w:val="1"/>
    <w:link w:val="55"/>
    <w:qFormat/>
    <w:uiPriority w:val="0"/>
    <w:pPr>
      <w:spacing w:line="240" w:lineRule="auto"/>
      <w:ind w:firstLine="0" w:firstLineChars="0"/>
      <w:jc w:val="center"/>
    </w:pPr>
    <w:rPr>
      <w:sz w:val="21"/>
      <w:szCs w:val="21"/>
    </w:rPr>
  </w:style>
  <w:style w:type="character" w:customStyle="1" w:styleId="55">
    <w:name w:val="表格内容 字符"/>
    <w:basedOn w:val="24"/>
    <w:link w:val="54"/>
    <w:qFormat/>
    <w:locked/>
    <w:uiPriority w:val="0"/>
    <w:rPr>
      <w:kern w:val="2"/>
      <w:sz w:val="21"/>
      <w:szCs w:val="21"/>
    </w:rPr>
  </w:style>
  <w:style w:type="character" w:customStyle="1" w:styleId="56">
    <w:name w:val="font01"/>
    <w:basedOn w:val="24"/>
    <w:qFormat/>
    <w:uiPriority w:val="0"/>
    <w:rPr>
      <w:rFonts w:hint="default" w:ascii="Times New Roman" w:hAnsi="Times New Roman" w:cs="Times New Roman"/>
      <w:color w:val="000000"/>
      <w:sz w:val="21"/>
      <w:szCs w:val="21"/>
      <w:u w:val="none"/>
    </w:rPr>
  </w:style>
  <w:style w:type="paragraph" w:customStyle="1" w:styleId="57">
    <w:name w:val="居中公式图件"/>
    <w:next w:val="1"/>
    <w:link w:val="58"/>
    <w:qFormat/>
    <w:uiPriority w:val="0"/>
    <w:pPr>
      <w:spacing w:line="360" w:lineRule="auto"/>
      <w:jc w:val="center"/>
    </w:pPr>
    <w:rPr>
      <w:rFonts w:ascii="Times New Roman" w:hAnsi="Times New Roman" w:eastAsia="宋体" w:cstheme="minorBidi"/>
      <w:kern w:val="2"/>
      <w:sz w:val="24"/>
      <w:szCs w:val="21"/>
      <w:lang w:val="en-US" w:eastAsia="zh-CN" w:bidi="ar-SA"/>
    </w:rPr>
  </w:style>
  <w:style w:type="character" w:customStyle="1" w:styleId="58">
    <w:name w:val="居中公式图件 字符"/>
    <w:basedOn w:val="24"/>
    <w:link w:val="57"/>
    <w:qFormat/>
    <w:uiPriority w:val="0"/>
    <w:rPr>
      <w:rFonts w:cstheme="minorBidi"/>
      <w:kern w:val="2"/>
      <w:sz w:val="24"/>
      <w:szCs w:val="21"/>
    </w:rPr>
  </w:style>
  <w:style w:type="paragraph" w:customStyle="1" w:styleId="59">
    <w:name w:val="标题1-c"/>
    <w:basedOn w:val="1"/>
    <w:next w:val="51"/>
    <w:autoRedefine/>
    <w:qFormat/>
    <w:uiPriority w:val="0"/>
    <w:pPr>
      <w:widowControl/>
      <w:numPr>
        <w:ilvl w:val="0"/>
        <w:numId w:val="2"/>
      </w:numPr>
      <w:ind w:firstLineChars="0"/>
      <w:jc w:val="left"/>
      <w:outlineLvl w:val="0"/>
    </w:pPr>
    <w:rPr>
      <w:rFonts w:eastAsia="黑体" w:asciiTheme="majorHAnsi" w:hAnsiTheme="majorHAnsi" w:cstheme="majorBidi"/>
      <w:b/>
      <w:bCs/>
      <w:sz w:val="32"/>
      <w:szCs w:val="32"/>
    </w:rPr>
  </w:style>
  <w:style w:type="paragraph" w:customStyle="1" w:styleId="60">
    <w:name w:val="标题2-c"/>
    <w:basedOn w:val="3"/>
    <w:next w:val="51"/>
    <w:autoRedefine/>
    <w:qFormat/>
    <w:uiPriority w:val="0"/>
    <w:pPr>
      <w:keepNext/>
      <w:keepLines/>
      <w:numPr>
        <w:ilvl w:val="1"/>
        <w:numId w:val="2"/>
      </w:numPr>
      <w:autoSpaceDE/>
      <w:autoSpaceDN/>
    </w:pPr>
    <w:rPr>
      <w:rFonts w:eastAsia="黑体"/>
      <w:sz w:val="30"/>
      <w:szCs w:val="32"/>
    </w:rPr>
  </w:style>
  <w:style w:type="paragraph" w:customStyle="1" w:styleId="61">
    <w:name w:val="标题3-c"/>
    <w:basedOn w:val="4"/>
    <w:next w:val="51"/>
    <w:autoRedefine/>
    <w:qFormat/>
    <w:uiPriority w:val="0"/>
    <w:pPr>
      <w:numPr>
        <w:ilvl w:val="2"/>
        <w:numId w:val="2"/>
      </w:numPr>
      <w:overflowPunct/>
      <w:snapToGrid/>
      <w:spacing w:before="0" w:after="0"/>
      <w:ind w:firstLineChars="0"/>
    </w:pPr>
    <w:rPr>
      <w:rFonts w:ascii="Times New Roman" w:hAnsi="Times New Roman"/>
      <w:color w:val="auto"/>
      <w:kern w:val="2"/>
      <w:szCs w:val="32"/>
    </w:rPr>
  </w:style>
  <w:style w:type="paragraph" w:customStyle="1" w:styleId="62">
    <w:name w:val="标题4-c"/>
    <w:basedOn w:val="5"/>
    <w:next w:val="51"/>
    <w:autoRedefine/>
    <w:qFormat/>
    <w:uiPriority w:val="0"/>
    <w:pPr>
      <w:numPr>
        <w:numId w:val="2"/>
      </w:numPr>
    </w:pPr>
    <w:rPr>
      <w:rFonts w:cs="Times New Roman"/>
    </w:rPr>
  </w:style>
  <w:style w:type="paragraph" w:customStyle="1" w:styleId="63">
    <w:name w:val="标题5-c"/>
    <w:basedOn w:val="6"/>
    <w:next w:val="51"/>
    <w:autoRedefine/>
    <w:qFormat/>
    <w:uiPriority w:val="0"/>
    <w:pPr>
      <w:numPr>
        <w:ilvl w:val="4"/>
        <w:numId w:val="2"/>
      </w:numPr>
      <w:spacing w:before="0" w:after="0" w:line="360" w:lineRule="auto"/>
      <w:ind w:left="2551" w:hanging="850" w:firstLineChars="0"/>
      <w:jc w:val="center"/>
    </w:pPr>
    <w:rPr>
      <w:rFonts w:eastAsiaTheme="minorEastAsia"/>
      <w:sz w:val="21"/>
    </w:rPr>
  </w:style>
  <w:style w:type="paragraph" w:customStyle="1" w:styleId="64">
    <w:name w:val="标题6-c"/>
    <w:basedOn w:val="7"/>
    <w:next w:val="51"/>
    <w:autoRedefine/>
    <w:qFormat/>
    <w:uiPriority w:val="0"/>
    <w:pPr>
      <w:keepNext w:val="0"/>
      <w:numPr>
        <w:numId w:val="2"/>
      </w:numPr>
      <w:tabs>
        <w:tab w:val="left" w:pos="567"/>
      </w:tabs>
      <w:spacing w:line="240" w:lineRule="auto"/>
    </w:pPr>
    <w:rPr>
      <w:rFonts w:ascii="Times New Roman" w:hAnsi="Times New Roman" w:eastAsia="宋体" w:cs="Times New Roman"/>
      <w:szCs w:val="21"/>
    </w:rPr>
  </w:style>
  <w:style w:type="character" w:customStyle="1" w:styleId="65">
    <w:name w:val="标题 5 字符"/>
    <w:basedOn w:val="24"/>
    <w:link w:val="6"/>
    <w:semiHidden/>
    <w:qFormat/>
    <w:uiPriority w:val="0"/>
    <w:rPr>
      <w:b/>
      <w:bCs/>
      <w:kern w:val="2"/>
      <w:sz w:val="28"/>
      <w:szCs w:val="28"/>
    </w:rPr>
  </w:style>
  <w:style w:type="character" w:customStyle="1" w:styleId="66">
    <w:name w:val="标题 1 字符"/>
    <w:link w:val="2"/>
    <w:qFormat/>
    <w:uiPriority w:val="1"/>
    <w:rPr>
      <w:rFonts w:eastAsia="黑体"/>
      <w:color w:val="000000"/>
      <w:kern w:val="44"/>
      <w:sz w:val="30"/>
      <w:szCs w:val="30"/>
    </w:rPr>
  </w:style>
  <w:style w:type="paragraph" w:customStyle="1" w:styleId="67">
    <w:name w:val="新5级标题 表格"/>
    <w:basedOn w:val="68"/>
    <w:qFormat/>
    <w:uiPriority w:val="0"/>
    <w:pPr>
      <w:numPr>
        <w:ilvl w:val="4"/>
        <w:numId w:val="3"/>
      </w:numPr>
      <w:spacing w:line="240" w:lineRule="auto"/>
      <w:ind w:left="0" w:firstLineChars="0"/>
      <w:outlineLvl w:val="4"/>
    </w:pPr>
  </w:style>
  <w:style w:type="paragraph" w:customStyle="1" w:styleId="68">
    <w:name w:val="表格标题"/>
    <w:basedOn w:val="1"/>
    <w:qFormat/>
    <w:uiPriority w:val="0"/>
    <w:pPr>
      <w:jc w:val="center"/>
    </w:pPr>
    <w:rPr>
      <w:b/>
      <w:color w:val="000000"/>
      <w:sz w:val="21"/>
    </w:rPr>
  </w:style>
  <w:style w:type="paragraph" w:customStyle="1" w:styleId="69">
    <w:name w:val="表后一行"/>
    <w:basedOn w:val="1"/>
    <w:qFormat/>
    <w:uiPriority w:val="0"/>
    <w:pPr>
      <w:spacing w:line="240" w:lineRule="auto"/>
      <w:ind w:firstLine="0" w:firstLineChars="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cefce842-ce58-4c3b-bf2f-e309340dbcde</errorID>
      <errorWord>修定</errorWord>
      <group>L1_AI</group>
      <groupName>深度校对</groupName>
      <ability>L2_AI_Word</ability>
      <abilityName>字词纠错</abilityName>
      <candidateList>
        <item>修订</item>
      </candidateList>
      <explain/>
      <paraID>24541708</paraID>
      <start>22</start>
      <end>24</end>
      <status>unmodified</status>
      <modifiedWord/>
      <trackRevisions>false</trackRevisions>
    </reviewItem>
    <reviewItem>
      <errorID>5f093a49-0c39-4217-9b34-dd01577dd93e</errorID>
      <errorWord>（</errorWord>
      <group>L1_Format</group>
      <groupName>格式问题</groupName>
      <ability>L2_HalfPunc</ability>
      <abilityName>全半角检查</abilityName>
      <candidateList>
        <item>(</item>
      </candidateList>
      <explain>文本全半角错误。</explain>
      <paraID>77AC2EAC</paraID>
      <start>0</start>
      <end>1</end>
      <status>unmodified</status>
      <modifiedWord/>
      <trackRevisions>false</trackRevisions>
    </reviewItem>
    <reviewItem>
      <errorID>8c9ba71d-6247-40c1-a87e-fbc39a3a6116</errorID>
      <errorWord>）</errorWord>
      <group>L1_Format</group>
      <groupName>格式问题</groupName>
      <ability>L2_HalfPunc</ability>
      <abilityName>全半角检查</abilityName>
      <candidateList>
        <item>)</item>
      </candidateList>
      <explain>文本全半角错误。</explain>
      <paraID>77AC2EAC</paraID>
      <start>2</start>
      <end>3</end>
      <status>unmodified</status>
      <modifiedWord/>
      <trackRevisions>false</trackRevisions>
    </reviewItem>
    <reviewItem>
      <errorID>d6da9629-4bdf-432f-ac7d-40a0e9ea79ad</errorID>
      <errorWord>（</errorWord>
      <group>L1_Format</group>
      <groupName>格式问题</groupName>
      <ability>L2_HalfPunc</ability>
      <abilityName>全半角检查</abilityName>
      <candidateList>
        <item>(</item>
      </candidateList>
      <explain>文本全半角错误。</explain>
      <paraID> 7879B21</paraID>
      <start>8</start>
      <end>9</end>
      <status>unmodified</status>
      <modifiedWord/>
      <trackRevisions>false</trackRevisions>
    </reviewItem>
    <reviewItem>
      <errorID>d8352dbd-953e-4040-ab72-3809c609b41a</errorID>
      <errorWord>）</errorWord>
      <group>L1_Format</group>
      <groupName>格式问题</groupName>
      <ability>L2_HalfPunc</ability>
      <abilityName>全半角检查</abilityName>
      <candidateList>
        <item>)</item>
      </candidateList>
      <explain>文本全半角错误。</explain>
      <paraID> 7879B21</paraID>
      <start>12</start>
      <end>13</end>
      <status>unmodified</status>
      <modifiedWord/>
      <trackRevisions>false</trackRevisions>
    </reviewItem>
    <reviewItem>
      <errorID>458561c3-0266-4fab-8e7d-feab4788a152</errorID>
      <errorWord>废水处理站</errorWord>
      <group>L1_Knowledge</group>
      <groupName>知识性问题</groupName>
      <ability>L2_Term</ability>
      <abilityName>专业术语</abilityName>
      <candidateList>
        <item>废水处理厂</item>
      </candidateList>
      <explain/>
      <paraID>42E39A65</paraID>
      <start>4</start>
      <end>9</end>
      <status>unmodified</status>
      <modifiedWord/>
      <trackRevisions>false</trackRevisions>
    </reviewItem>
    <reviewItem>
      <errorID>a6359d55-4f5c-420c-a42a-4a7c1d38e49f</errorID>
      <errorWord>与</errorWord>
      <group>L1_AI</group>
      <groupName>深度校对</groupName>
      <ability>L2_AI_Word</ability>
      <abilityName>字词纠错</abilityName>
      <candidateList>
        <item>和</item>
      </candidateList>
      <explain/>
      <paraID>42E39A65</paraID>
      <start>55</start>
      <end>56</end>
      <status>unmodified</status>
      <modifiedWord/>
      <trackRevisions>false</trackRevisions>
    </reviewItem>
    <reviewItem>
      <errorID>cb47f701-49b3-4f9f-bb3e-4bd8d008994f</errorID>
      <errorWord>双氧水储罐1个</errorWord>
      <group>L1_AI</group>
      <groupName>深度校对</groupName>
      <ability>L2_AI_Word</ability>
      <abilityName>字词纠错</abilityName>
      <candidateList>
        <item>1个双氧水储罐</item>
      </candidateList>
      <explain/>
      <paraID>42E39A65</paraID>
      <start>56</start>
      <end>63</end>
      <status>unmodified</status>
      <modifiedWord/>
      <trackRevisions>false</trackRevisions>
    </reviewItem>
    <reviewItem>
      <errorID>61561b49-81b7-4492-8f56-fd26de69e71e</errorID>
      <errorWord>表</errorWord>
      <group>L1_AI</group>
      <groupName>深度校对</groupName>
      <ability>L2_AI_Word</ability>
      <abilityName>字词纠错</abilityName>
      <candidateList>
        <item>见表</item>
      </candidateList>
      <explain/>
      <paraID>1D2E8CBB</paraID>
      <start>90</start>
      <end>91</end>
      <status>unmodified</status>
      <modifiedWord/>
      <trackRevisions>false</trackRevisions>
    </reviewItem>
    <reviewItem>
      <errorID>d1cc0d21-a7bb-48b9-8a91-95ac6311e057</errorID>
      <errorWord>独连车</errorWord>
      <group>L1_Word</group>
      <groupName>字词问题</groupName>
      <ability>L2_Typo</ability>
      <abilityName>字词错误</abilityName>
      <candidateList>
        <item>独轮车</item>
      </candidateList>
      <explain/>
      <paraID>3ED0BFE5</paraID>
      <start>0</start>
      <end>3</end>
      <status>unmodified</status>
      <modifiedWord/>
      <trackRevisions>false</trackRevisions>
    </reviewItem>
    <reviewItem>
      <errorID>27f9cfd2-b2e6-4b16-acc2-d3353c60f217</errorID>
      <errorWord>，</errorWord>
      <group>L1_Format</group>
      <groupName>格式问题</groupName>
      <ability>L2_HalfPunc</ability>
      <abilityName>全半角检查</abilityName>
      <candidateList>
        <item>,</item>
      </candidateList>
      <explain>文本全半角错误。</explain>
      <paraID>1A7A93D9</paraID>
      <start>1</start>
      <end>2</end>
      <status>unmodified</status>
      <modifiedWord/>
      <trackRevisions>false</trackRevisions>
    </reviewItem>
    <reviewItem>
      <errorID>7b9bcf25-09fb-400f-a200-95f02def72ba</errorID>
      <errorWord>(</errorWord>
      <group>L1_Format</group>
      <groupName>格式问题</groupName>
      <ability>L2_HalfPunc</ability>
      <abilityName>全半角检查</abilityName>
      <candidateList>
        <item>（</item>
      </candidateList>
      <explain>文本全半角错误。</explain>
      <paraID>75FE1CBE</paraID>
      <start>46</start>
      <end>47</end>
      <status>unmodified</status>
      <modifiedWord/>
      <trackRevisions>false</trackRevisions>
    </reviewItem>
    <reviewItem>
      <errorID>0c6c2a06-9b83-4398-a6aa-728cd7bdcc9d</errorID>
      <errorWord>)</errorWord>
      <group>L1_Format</group>
      <groupName>格式问题</groupName>
      <ability>L2_HalfPunc</ability>
      <abilityName>全半角检查</abilityName>
      <candidateList>
        <item>）</item>
      </candidateList>
      <explain>文本全半角错误。</explain>
      <paraID>75FE1CBE</paraID>
      <start>57</start>
      <end>58</end>
      <status>unmodified</status>
      <modifiedWord/>
      <trackRevisions>false</trackRevisions>
    </reviewItem>
    <reviewItem>
      <errorID>1a35b802-3259-4989-97a2-bd8879a7554e</errorID>
      <errorWord>(</errorWord>
      <group>L1_Format</group>
      <groupName>格式问题</groupName>
      <ability>L2_HalfPunc</ability>
      <abilityName>全半角检查</abilityName>
      <candidateList>
        <item>（</item>
      </candidateList>
      <explain>文本全半角错误。</explain>
      <paraID>75FE1CBE</paraID>
      <start>88</start>
      <end>89</end>
      <status>unmodified</status>
      <modifiedWord/>
      <trackRevisions>false</trackRevisions>
    </reviewItem>
    <reviewItem>
      <errorID>2601394b-5bcf-45a5-a576-05b61e81af0a</errorID>
      <errorWord>)</errorWord>
      <group>L1_Format</group>
      <groupName>格式问题</groupName>
      <ability>L2_HalfPunc</ability>
      <abilityName>全半角检查</abilityName>
      <candidateList>
        <item>）</item>
      </candidateList>
      <explain>文本全半角错误。</explain>
      <paraID>75FE1CBE</paraID>
      <start>90</start>
      <end>91</end>
      <status>unmodified</status>
      <modifiedWord/>
      <trackRevisions>false</trackRevisions>
    </reviewItem>
    <reviewItem>
      <errorID>9949d80c-3d4a-4e72-bce1-c7a59801ece6</errorID>
      <errorWord>(</errorWord>
      <group>L1_Format</group>
      <groupName>格式问题</groupName>
      <ability>L2_HalfPunc</ability>
      <abilityName>全半角检查</abilityName>
      <candidateList>
        <item>（</item>
      </candidateList>
      <explain>文本全半角错误。</explain>
      <paraID>75FE1CBE</paraID>
      <start>103</start>
      <end>104</end>
      <status>unmodified</status>
      <modifiedWord/>
      <trackRevisions>false</trackRevisions>
    </reviewItem>
    <reviewItem>
      <errorID>96f22cf9-fcd1-42f7-98a0-a24afb70697d</errorID>
      <errorWord>)</errorWord>
      <group>L1_Format</group>
      <groupName>格式问题</groupName>
      <ability>L2_HalfPunc</ability>
      <abilityName>全半角检查</abilityName>
      <candidateList>
        <item>）</item>
      </candidateList>
      <explain>文本全半角错误。</explain>
      <paraID>75FE1CBE</paraID>
      <start>105</start>
      <end>106</end>
      <status>unmodified</status>
      <modifiedWord/>
      <trackRevisions>false</trackRevisions>
    </reviewItem>
    <reviewItem>
      <errorID>dcad8dcb-e5ef-4128-bbe1-e3b2b3183422</errorID>
      <errorWord>(</errorWord>
      <group>L1_Format</group>
      <groupName>格式问题</groupName>
      <ability>L2_HalfPunc</ability>
      <abilityName>全半角检查</abilityName>
      <candidateList>
        <item>（</item>
      </candidateList>
      <explain>文本全半角错误。</explain>
      <paraID>75FE1CBE</paraID>
      <start>126</start>
      <end>127</end>
      <status>unmodified</status>
      <modifiedWord/>
      <trackRevisions>false</trackRevisions>
    </reviewItem>
    <reviewItem>
      <errorID>0be3d098-d07c-4d5b-a5a4-8866a3480995</errorID>
      <errorWord>)</errorWord>
      <group>L1_Format</group>
      <groupName>格式问题</groupName>
      <ability>L2_HalfPunc</ability>
      <abilityName>全半角检查</abilityName>
      <candidateList>
        <item>）</item>
      </candidateList>
      <explain>文本全半角错误。</explain>
      <paraID>75FE1CBE</paraID>
      <start>128</start>
      <end>129</end>
      <status>unmodified</status>
      <modifiedWord/>
      <trackRevisions>false</trackRevisions>
    </reviewItem>
    <reviewItem>
      <errorID>67203de7-3139-402d-824b-4e2720894405</errorID>
      <errorWord>1、</errorWord>
      <group>L1_AI</group>
      <groupName>深度校对</groupName>
      <ability>L2_AI_Title</ability>
      <abilityName>标题检查</abilityName>
      <candidateList>
        <item>1.</item>
      </candidateList>
      <explain>标题顺序错误，请检查标题顺序是否合理。</explain>
      <paraID>30A1AAD9</paraID>
      <start>0</start>
      <end>2</end>
      <status>unmodified</status>
      <modifiedWord/>
      <trackRevisions>false</trackRevisions>
    </reviewItem>
    <reviewItem>
      <errorID>cdbbc1e5-3a61-4ce3-91ac-176510841673</errorID>
      <errorWord>存在</errorWord>
      <group>L1_Word</group>
      <groupName>字词问题</groupName>
      <ability>L2_Typo</ability>
      <abilityName>字词错误</abilityName>
      <candidateList>
        <item>存放</item>
      </candidateList>
      <explain/>
      <paraID>45240A31</paraID>
      <start>145</start>
      <end>147</end>
      <status>unmodified</status>
      <modifiedWord/>
      <trackRevisions>false</trackRevisions>
    </reviewItem>
    <reviewItem>
      <errorID>7b790b9f-9de2-4b46-acbc-13af16d5577b</errorID>
      <errorWord>，…，</errorWord>
      <group>L1_Punc</group>
      <groupName>标点问题</groupName>
      <ability>L2_Punc</ability>
      <abilityName>标点符号检查</abilityName>
      <candidateList>
        <item>，</item>
      </candidateList>
      <explain/>
      <paraID>62FBCC6B</paraID>
      <start>8</start>
      <end>11</end>
      <status>unmodified</status>
      <modifiedWord/>
      <trackRevisions>false</trackRevisions>
    </reviewItem>
    <reviewItem>
      <errorID>f39c139f-94de-4f59-9a6d-9197daa268f7</errorID>
      <errorWord>，…，</errorWord>
      <group>L1_Punc</group>
      <groupName>标点问题</groupName>
      <ability>L2_Punc</ability>
      <abilityName>标点符号检查</abilityName>
      <candidateList>
        <item>，</item>
      </candidateList>
      <explain/>
      <paraID>70DE1C4E</paraID>
      <start>5</start>
      <end>8</end>
      <status>unmodified</status>
      <modifiedWord/>
      <trackRevisions>false</trackRevisions>
    </reviewItem>
    <reviewItem>
      <errorID>1c142064-5c9a-4f2f-b338-a04fc4a5276b</errorID>
      <errorWord>(</errorWord>
      <group>L1_Format</group>
      <groupName>格式问题</groupName>
      <ability>L2_HalfPunc</ability>
      <abilityName>全半角检查</abilityName>
      <candidateList>
        <item>（</item>
      </candidateList>
      <explain>文本全半角错误。</explain>
      <paraID> 846051F</paraID>
      <start>18</start>
      <end>19</end>
      <status>unmodified</status>
      <modifiedWord/>
      <trackRevisions>false</trackRevisions>
    </reviewItem>
    <reviewItem>
      <errorID>d3dad654-8e36-49f6-8ad1-f0628986d774</errorID>
      <errorWord>)</errorWord>
      <group>L1_Format</group>
      <groupName>格式问题</groupName>
      <ability>L2_HalfPunc</ability>
      <abilityName>全半角检查</abilityName>
      <candidateList>
        <item>）</item>
      </candidateList>
      <explain>文本全半角错误。</explain>
      <paraID> 846051F</paraID>
      <start>29</start>
      <end>30</end>
      <status>unmodified</status>
      <modifiedWord/>
      <trackRevisions>false</trackRevisions>
    </reviewItem>
    <reviewItem>
      <errorID>80add760-d77e-4efe-b056-65907f41e111</errorID>
      <errorWord>（</errorWord>
      <group>L1_Format</group>
      <groupName>格式问题</groupName>
      <ability>L2_HalfPunc</ability>
      <abilityName>全半角检查</abilityName>
      <candidateList>
        <item>(</item>
      </candidateList>
      <explain>文本全半角错误。</explain>
      <paraID>793630A5</paraID>
      <start>1</start>
      <end>2</end>
      <status>unmodified</status>
      <modifiedWord/>
      <trackRevisions>false</trackRevisions>
    </reviewItem>
    <reviewItem>
      <errorID>888831b2-5539-4ab1-9012-bbbd82db9286</errorID>
      <errorWord>）</errorWord>
      <group>L1_Format</group>
      <groupName>格式问题</groupName>
      <ability>L2_HalfPunc</ability>
      <abilityName>全半角检查</abilityName>
      <candidateList>
        <item>)</item>
      </candidateList>
      <explain>文本全半角错误。</explain>
      <paraID>793630A5</paraID>
      <start>5</start>
      <end>6</end>
      <status>unmodified</status>
      <modifiedWord/>
      <trackRevisions>false</trackRevisions>
    </reviewItem>
    <reviewItem>
      <errorID>c3a9112f-01aa-4deb-af7c-5fc3ef58ef04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6B3BAA2B</paraID>
      <start>0</start>
      <end>2</end>
      <status>unmodified</status>
      <modifiedWord/>
      <trackRevisions>false</trackRevisions>
    </reviewItem>
    <reviewItem>
      <errorID>bb3ad357-d7af-4a87-9df2-5ffb9d116abe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57D322EA</paraID>
      <start>0</start>
      <end>2</end>
      <status>unmodified</status>
      <modifiedWord/>
      <trackRevisions>false</trackRevisions>
    </reviewItem>
    <reviewItem>
      <errorID>5e70508e-112c-49f6-b822-65cb22fad761</errorID>
      <errorWord>(</errorWord>
      <group>L1_Format</group>
      <groupName>格式问题</groupName>
      <ability>L2_HalfPunc</ability>
      <abilityName>全半角检查</abilityName>
      <candidateList>
        <item>（</item>
      </candidateList>
      <explain>文本全半角错误。</explain>
      <paraID>6A7B5C66</paraID>
      <start>68</start>
      <end>69</end>
      <status>unmodified</status>
      <modifiedWord/>
      <trackRevisions>false</trackRevisions>
    </reviewItem>
    <reviewItem>
      <errorID>a4a4f007-1a90-4b61-a539-6994509c718e</errorID>
      <errorWord>)</errorWord>
      <group>L1_Format</group>
      <groupName>格式问题</groupName>
      <ability>L2_HalfPunc</ability>
      <abilityName>全半角检查</abilityName>
      <candidateList>
        <item>）</item>
      </candidateList>
      <explain>文本全半角错误。</explain>
      <paraID>6A7B5C66</paraID>
      <start>79</start>
      <end>80</end>
      <status>unmodified</status>
      <modifiedWord/>
      <trackRevisions>false</trackRevisions>
    </reviewItem>
    <reviewItem>
      <errorID>ef24c910-0d26-48e9-a8c9-0d83630286aa</errorID>
      <errorWord>(</errorWord>
      <group>L1_Format</group>
      <groupName>格式问题</groupName>
      <ability>L2_HalfPunc</ability>
      <abilityName>全半角检查</abilityName>
      <candidateList>
        <item>（</item>
      </candidateList>
      <explain>文本全半角错误。</explain>
      <paraID>6A7B5C66</paraID>
      <start>95</start>
      <end>96</end>
      <status>unmodified</status>
      <modifiedWord/>
      <trackRevisions>false</trackRevisions>
    </reviewItem>
    <reviewItem>
      <errorID>421a32da-b4cf-4565-94c7-aebee6552fd8</errorID>
      <errorWord>)</errorWord>
      <group>L1_Format</group>
      <groupName>格式问题</groupName>
      <ability>L2_HalfPunc</ability>
      <abilityName>全半角检查</abilityName>
      <candidateList>
        <item>）</item>
      </candidateList>
      <explain>文本全半角错误。</explain>
      <paraID>6A7B5C66</paraID>
      <start>97</start>
      <end>98</end>
      <status>unmodified</status>
      <modifiedWord/>
      <trackRevisions>false</trackRevisions>
    </reviewItem>
    <reviewItem>
      <errorID>9b0ef8e3-07dc-44cc-a2a8-428f4877734b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1994A201</paraID>
      <start>0</start>
      <end>2</end>
      <status>unmodified</status>
      <modifiedWord/>
      <trackRevisions>false</trackRevisions>
    </reviewItem>
    <reviewItem>
      <errorID>d2df76cd-41e1-40b5-9666-e766b10c39e7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F28B06F</paraID>
      <start>0</start>
      <end>2</end>
      <status>unmodified</status>
      <modifiedWord/>
      <trackRevisions>false</trackRevisions>
    </reviewItem>
    <reviewItem>
      <errorID>9af869d7-97be-4bb1-878c-2477a889c5ed</errorID>
      <errorWord>泄露</errorWord>
      <group>L1_Word</group>
      <groupName>字词问题</groupName>
      <ability>L2_Typo</ability>
      <abilityName>字词错误</abilityName>
      <candidateList>
        <item>泄漏</item>
      </candidateList>
      <explain>存在发音相同字词的误用。</explain>
      <paraID> 29A7CD2</paraID>
      <start>29</start>
      <end>33</end>
      <status>modified</status>
      <modifiedWord>泄漏</modifiedWord>
      <trackRevisions>true</trackRevisions>
    </reviewItem>
    <reviewItem>
      <errorID>5d44f0d1-9780-4e1d-8da5-6a02b6576c27</errorID>
      <errorWord>泄露</errorWord>
      <group>L1_Word</group>
      <groupName>字词问题</groupName>
      <ability>L2_Typo</ability>
      <abilityName>字词错误</abilityName>
      <candidateList>
        <item>泄漏</item>
      </candidateList>
      <explain/>
      <paraID> ED64414</paraID>
      <start>13</start>
      <end>17</end>
      <status>modified</status>
      <modifiedWord>泄漏</modifiedWord>
      <trackRevisions>true</trackRevisions>
    </reviewItem>
    <reviewItem>
      <errorID>62862650-28df-4b41-8f48-6e8e23e7bf41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69DC3D34</paraID>
      <start>101</start>
      <end>102</end>
      <status>unmodified</status>
      <modifiedWord/>
      <trackRevisions>false</trackRevisions>
    </reviewItem>
    <reviewItem>
      <errorID>6ea5231e-ba86-4d06-97bb-a61b9d9feef0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23664E8D</paraID>
      <start>0</start>
      <end>2</end>
      <status>unmodified</status>
      <modifiedWord/>
      <trackRevisions>false</trackRevisions>
    </reviewItem>
    <reviewItem>
      <errorID>807ac642-fef6-4202-bbdd-3d24d76618ad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17391B8F</paraID>
      <start>0</start>
      <end>2</end>
      <status>unmodified</status>
      <modifiedWord/>
      <trackRevisions>false</trackRevisions>
    </reviewItem>
    <reviewItem>
      <errorID>29b18f89-178b-4c35-a185-ef02699c4cb3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2702AC96</paraID>
      <start>0</start>
      <end>2</end>
      <status>unmodified</status>
      <modifiedWord/>
      <trackRevisions>false</trackRevisions>
    </reviewItem>
    <reviewItem>
      <errorID>3768e1e7-0944-41a8-b5e0-ac3e3e72838e</errorID>
      <errorWord>垂直与</errorWord>
      <group>L1_Word</group>
      <groupName>字词问题</groupName>
      <ability>L2_Typo</ability>
      <abilityName>字词错误</abilityName>
      <candidateList>
        <item>垂直于</item>
      </candidateList>
      <explain>存在发音相同字词的误用。</explain>
      <paraID>20EF9BE9</paraID>
      <start>135</start>
      <end>138</end>
      <status>unmodified</status>
      <modifiedWord/>
      <trackRevisions>false</trackRevisions>
    </reviewItem>
    <reviewItem>
      <errorID>016d3ac5-cce1-4201-9fdb-f9c949f27efc</errorID>
      <errorWord>(</errorWord>
      <group>L1_Format</group>
      <groupName>格式问题</groupName>
      <ability>L2_HalfPunc</ability>
      <abilityName>全半角检查</abilityName>
      <candidateList>
        <item>（</item>
      </candidateList>
      <explain>文本全半角错误。</explain>
      <paraID>494429FC</paraID>
      <start>18</start>
      <end>19</end>
      <status>unmodified</status>
      <modifiedWord/>
      <trackRevisions>false</trackRevisions>
    </reviewItem>
    <reviewItem>
      <errorID>e6e4dbe7-666f-446a-9434-4b9b67903a84</errorID>
      <errorWord>)</errorWord>
      <group>L1_Format</group>
      <groupName>格式问题</groupName>
      <ability>L2_HalfPunc</ability>
      <abilityName>全半角检查</abilityName>
      <candidateList>
        <item>）</item>
      </candidateList>
      <explain>文本全半角错误。</explain>
      <paraID>494429FC</paraID>
      <start>29</start>
      <end>30</end>
      <status>unmodified</status>
      <modifiedWord/>
      <trackRevisions>false</trackRevisions>
    </reviewItem>
    <reviewItem>
      <errorID>a6bb8902-d230-4254-86f9-482cdd5c9c3a</errorID>
      <errorWord>涉及到</errorWord>
      <group>L1_Word</group>
      <groupName>字词问题</groupName>
      <ability>L2_Typo</ability>
      <abilityName>字词错误</abilityName>
      <candidateList>
        <item>涉及</item>
      </candidateList>
      <explain>〈动〉牵涉到；关联到：案子～好几个人｜这个问题～面很广。</explain>
      <paraID>494429FC</paraID>
      <start>37</start>
      <end>40</end>
      <status>unmodified</status>
      <modifiedWord/>
      <trackRevisions>false</trackRevisions>
    </reviewItem>
    <reviewItem>
      <errorID>6c681506-65f0-4df5-9f51-e9a1bce83a11</errorID>
      <errorWord>泄露</errorWord>
      <group>L1_Word</group>
      <groupName>字词问题</groupName>
      <ability>L2_Typo</ability>
      <abilityName>字词错误</abilityName>
      <candidateList>
        <item>泄漏</item>
      </candidateList>
      <explain>存在发音相同字词的误用。</explain>
      <paraID>4FEE16E4</paraID>
      <start>0</start>
      <end>4</end>
      <status>modified</status>
      <modifiedWord>泄漏</modifiedWord>
      <trackRevisions>true</trackRevisions>
    </reviewItem>
    <reviewItem>
      <errorID>f2a335e2-63ad-4cfa-951b-01080cf6a52a</errorID>
      <errorWord>泄露</errorWord>
      <group>L1_Word</group>
      <groupName>字词问题</groupName>
      <ability>L2_Typo</ability>
      <abilityName>字词错误</abilityName>
      <candidateList>
        <item>泄漏</item>
      </candidateList>
      <explain/>
      <paraID>7BF102E3</paraID>
      <start>4</start>
      <end>8</end>
      <status>modified</status>
      <modifiedWord>泄漏</modifiedWord>
      <trackRevisions>true</trackRevisions>
    </reviewItem>
    <reviewItem>
      <errorID>fa74ea7e-9568-4697-a08c-2e4a5f21a3c1</errorID>
      <errorWord>泄露</errorWord>
      <group>L1_Word</group>
      <groupName>字词问题</groupName>
      <ability>L2_Typo</ability>
      <abilityName>字词错误</abilityName>
      <candidateList>
        <item>泄漏</item>
      </candidateList>
      <explain>存在发音相同字词的误用。</explain>
      <paraID>6808CB67</paraID>
      <start>2</start>
      <end>6</end>
      <status>modified</status>
      <modifiedWord>泄漏</modifiedWord>
      <trackRevisions>true</trackRevisions>
    </reviewItem>
    <reviewItem>
      <errorID>46a85223-c9a0-4adb-a6c6-bb7157e5b704</errorID>
      <errorWord>废水系统</errorWord>
      <group>L1_Knowledge</group>
      <groupName>知识性问题</groupName>
      <ability>L2_Term</ability>
      <abilityName>专业术语</abilityName>
      <candidateList>
        <item>泄水系统</item>
      </candidateList>
      <explain/>
      <paraID>6808CB67</paraID>
      <start>39</start>
      <end>43</end>
      <status>unmodified</status>
      <modifiedWord/>
      <trackRevisions>false</trackRevisions>
    </reviewItem>
    <reviewItem>
      <errorID>dd16c513-aed1-40cb-a2ae-ab2b4ff5b054</errorID>
      <errorWord>泄露</errorWord>
      <group>L1_Word</group>
      <groupName>字词问题</groupName>
      <ability>L2_Typo</ability>
      <abilityName>字词错误</abilityName>
      <candidateList>
        <item>泄漏</item>
      </candidateList>
      <explain>存在发音相同字词的误用。</explain>
      <paraID>347021E2</paraID>
      <start>2</start>
      <end>6</end>
      <status>modified</status>
      <modifiedWord>泄漏</modifiedWord>
      <trackRevisions>true</trackRevisions>
    </reviewItem>
    <reviewItem>
      <errorID>fc63f140-2d61-4b2d-98e1-f5500ca066ea</errorID>
      <errorWord>玩坑</errorWord>
      <group>L1_Word</group>
      <groupName>字词问题</groupName>
      <ability>L2_Typo</ability>
      <abilityName>字词错误</abilityName>
      <candidateList>
        <item>挖坑</item>
      </candidateList>
      <explain>存在发音相近字词的误用。</explain>
      <paraID>347021E2</paraID>
      <start>12</start>
      <end>14</end>
      <status>unmodified</status>
      <modifiedWord/>
      <trackRevisions>false</trackRevisions>
    </reviewItem>
    <reviewItem>
      <errorID>ea420f18-3e4f-4e8c-9805-28525814257e</errorID>
      <errorWord>泄露</errorWord>
      <group>L1_Word</group>
      <groupName>字词问题</groupName>
      <ability>L2_Typo</ability>
      <abilityName>字词错误</abilityName>
      <candidateList>
        <item>泄漏</item>
      </candidateList>
      <explain>存在发音相同字词的误用。</explain>
      <paraID>4B3EFC80</paraID>
      <start>0</start>
      <end>4</end>
      <status>modified</status>
      <modifiedWord>泄漏</modifiedWord>
      <trackRevisions>true</trackRevisions>
    </reviewItem>
    <reviewItem>
      <errorID>07c58def-70ae-446f-8c14-54d11e2b7e24</errorID>
      <errorWord>20%-60%</errorWord>
      <group>L1_Knowledge</group>
      <groupName>知识性问题</groupName>
      <ability>L2_Knowledge</ability>
      <abilityName>其他知识</abilityName>
      <candidateList>
        <item>20%—60%</item>
      </candidateList>
      <explain>1. “20%-60%”中的单位“%”仅出现在后一个数字上，容易引起歧义；根据《现代汉语标点符号数字用法规范手册》，数字表示范围两边需要使用统一的格式。2. 根据标点国标 4.13 中的规则，数字、时间或地域连接符应使用（视觉上更长的）“—”或“～”。</explain>
      <paraID>4B0E4EE3</paraID>
      <start>9</start>
      <end>16</end>
      <status>unmodified</status>
      <modifiedWord/>
      <trackRevisions>false</trackRevisions>
    </reviewItem>
    <reviewItem>
      <errorID>429603cf-428f-4b8d-b646-46480d9bb2fb</errorID>
      <errorWord>.</errorWord>
      <group>L1_Format</group>
      <groupName>格式问题</groupName>
      <ability>L2_HalfPunc</ability>
      <abilityName>全半角检查</abilityName>
      <candidateList>
        <item>。</item>
      </candidateList>
      <explain>文本全半角错误。</explain>
      <paraID> 985EF8B</paraID>
      <start>7</start>
      <end>8</end>
      <status>unmodified</status>
      <modifiedWord/>
      <trackRevisions>false</trackRevisions>
    </reviewItem>
    <reviewItem>
      <errorID>da130158-e034-4965-a6ca-088203fea773</errorID>
      <errorWord>.</errorWord>
      <group>L1_Format</group>
      <groupName>格式问题</groupName>
      <ability>L2_HalfPunc</ability>
      <abilityName>全半角检查</abilityName>
      <candidateList>
        <item>。</item>
      </candidateList>
      <explain>文本全半角错误。</explain>
      <paraID> 985EF8B</paraID>
      <start>41</start>
      <end>42</end>
      <status>unmodified</status>
      <modifiedWord/>
      <trackRevisions>false</trackRevisions>
    </reviewItem>
    <reviewItem>
      <errorID>c0f2677a-bfb3-4d7e-9124-9d0dde47e57a</errorID>
      <errorWord>.</errorWord>
      <group>L1_Format</group>
      <groupName>格式问题</groupName>
      <ability>L2_HalfPunc</ability>
      <abilityName>全半角检查</abilityName>
      <candidateList>
        <item>。</item>
      </candidateList>
      <explain>文本全半角错误。</explain>
      <paraID> 985EF8B</paraID>
      <start>114</start>
      <end>115</end>
      <status>unmodified</status>
      <modifiedWord/>
      <trackRevisions>false</trackRevisions>
    </reviewItem>
    <reviewItem>
      <errorID>7c21d52d-f62a-4908-aca2-3e7064117699</errorID>
      <errorWord>(</errorWord>
      <group>L1_Format</group>
      <groupName>格式问题</groupName>
      <ability>L2_HalfPunc</ability>
      <abilityName>全半角检查</abilityName>
      <candidateList>
        <item>（</item>
      </candidateList>
      <explain>文本全半角错误。</explain>
      <paraID> 985EF8B</paraID>
      <start>213</start>
      <end>214</end>
      <status>unmodified</status>
      <modifiedWord/>
      <trackRevisions>false</trackRevisions>
    </reviewItem>
    <reviewItem>
      <errorID>357af2cf-55a6-453b-8231-d1d6cc44c901</errorID>
      <errorWord>,</errorWord>
      <group>L1_Format</group>
      <groupName>格式问题</groupName>
      <ability>L2_HalfPunc</ability>
      <abilityName>全半角检查</abilityName>
      <candidateList>
        <item>，</item>
      </candidateList>
      <explain>文本全半角错误。</explain>
      <paraID> 985EF8B</paraID>
      <start>251</start>
      <end>252</end>
      <status>unmodified</status>
      <modifiedWord/>
      <trackRevisions>false</trackRevisions>
    </reviewItem>
    <reviewItem>
      <errorID>920db0d6-7a15-4f22-a440-860b6f2909a8</errorID>
      <errorWord>.</errorWord>
      <group>L1_Format</group>
      <groupName>格式问题</groupName>
      <ability>L2_HalfPunc</ability>
      <abilityName>全半角检查</abilityName>
      <candidateList>
        <item>。</item>
      </candidateList>
      <explain>文本全半角错误。</explain>
      <paraID> 985EF8B</paraID>
      <start>271</start>
      <end>272</end>
      <status>unmodified</status>
      <modifiedWord/>
      <trackRevisions>false</trackRevisions>
    </reviewItem>
    <reviewItem>
      <errorID>b4fdbbbe-a96f-49e2-ae7c-f49d21cb3534</errorID>
      <errorWord>泄露</errorWord>
      <group>L1_Word</group>
      <groupName>字词问题</groupName>
      <ability>L2_Typo</ability>
      <abilityName>字词错误</abilityName>
      <candidateList>
        <item>泄漏</item>
      </candidateList>
      <explain>存在发音相同字词的误用。</explain>
      <paraID>1603F0CC</paraID>
      <start>0</start>
      <end>4</end>
      <status>modified</status>
      <modifiedWord>泄漏</modifiedWord>
      <trackRevisions>true</trackRevisions>
    </reviewItem>
    <reviewItem>
      <errorID>3d116868-19bf-4226-b284-7defdc1e51dc</errorID>
      <errorWord>.</errorWord>
      <group>L1_Format</group>
      <groupName>格式问题</groupName>
      <ability>L2_HalfPunc</ability>
      <abilityName>全半角检查</abilityName>
      <candidateList>
        <item>。</item>
      </candidateList>
      <explain>文本全半角错误。</explain>
      <paraID>4EE0AE5D</paraID>
      <start>60</start>
      <end>61</end>
      <status>unmodified</status>
      <modifiedWord/>
      <trackRevisions>false</trackRevisions>
    </reviewItem>
    <reviewItem>
      <errorID>669d5774-f77f-44cf-a74c-9da8e04e8293</errorID>
      <errorWord>其它</errorWord>
      <group>L1_Word</group>
      <groupName>字词问题</groupName>
      <ability>L2_Alias</ability>
      <abilityName>也作/曾用词</abilityName>
      <candidateList>
        <item>其他</item>
      </candidateList>
      <explain>词汇[其它]为不规范表述或旧称，其规范书面表述为[其他]。</explain>
      <paraID>4EE0AE5D</paraID>
      <start>91</start>
      <end>93</end>
      <status>unmodified</status>
      <modifiedWord/>
      <trackRevisions>false</trackRevisions>
    </reviewItem>
    <reviewItem>
      <errorID>3cc08fcc-fc99-4ae0-b406-3c8969d88935</errorID>
      <errorWord>来自于</errorWord>
      <group>L1_Word</group>
      <groupName>字词问题</groupName>
      <ability>L2_Typo</ability>
      <abilityName>字词错误</abilityName>
      <candidateList>
        <item>来自</item>
      </candidateList>
      <explain/>
      <paraID>51272D68</paraID>
      <start>30</start>
      <end>33</end>
      <status>unmodified</status>
      <modifiedWord/>
      <trackRevisions>false</trackRevisions>
    </reviewItem>
    <reviewItem>
      <errorID>cbf5b8ac-0695-4a34-b6b6-dc3c8ecca53d</errorID>
      <errorWord>25%-30%</errorWord>
      <group>L1_Knowledge</group>
      <groupName>知识性问题</groupName>
      <ability>L2_Knowledge</ability>
      <abilityName>其他知识</abilityName>
      <candidateList>
        <item>25%—30%</item>
      </candidateList>
      <explain>1. “25%-30%”中的单位“%”仅出现在后一个数字上，容易引起歧义；根据《现代汉语标点符号数字用法规范手册》，数字表示范围两边需要使用统一的格式。2. 根据标点国标 4.13 中的规则，数字、时间或地域连接符应使用（视觉上更长的）“—”或“～”。</explain>
      <paraID>1EB8AEA1</paraID>
      <start>43</start>
      <end>50</end>
      <status>unmodified</status>
      <modifiedWord/>
      <trackRevisions>false</trackRevisions>
    </reviewItem>
    <reviewItem>
      <errorID>586da199-2ae1-4fc4-a5e8-c889da63991d</errorID>
      <errorWord>泄露</errorWord>
      <group>L1_Word</group>
      <groupName>字词问题</groupName>
      <ability>L2_Typo</ability>
      <abilityName>字词错误</abilityName>
      <candidateList>
        <item>泄漏</item>
      </candidateList>
      <explain>存在发音相同字词的误用。</explain>
      <paraID>55C85AC8</paraID>
      <start>0</start>
      <end>4</end>
      <status>modified</status>
      <modifiedWord>泄漏</modifiedWord>
      <trackRevisions>true</trackRevisions>
    </reviewItem>
    <reviewItem>
      <errorID>b33891c1-37f6-4b33-8799-f02c6168a239</errorID>
      <errorWord>泄露</errorWord>
      <group>L1_Word</group>
      <groupName>字词问题</groupName>
      <ability>L2_Typo</ability>
      <abilityName>字词错误</abilityName>
      <candidateList>
        <item>泄漏</item>
      </candidateList>
      <explain>存在发音相同字词的误用。</explain>
      <paraID>56CA831A</paraID>
      <start>0</start>
      <end>4</end>
      <status>modified</status>
      <modifiedWord>泄漏</modifiedWord>
      <trackRevisions>true</trackRevisions>
    </reviewItem>
    <reviewItem>
      <errorID>567e9191-0df8-4be5-9521-541409f27b1d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3EB97D73</paraID>
      <start>109</start>
      <end>110</end>
      <status>unmodified</status>
      <modifiedWord/>
      <trackRevisions>false</trackRevisions>
    </reviewItem>
    <reviewItem>
      <errorID>eff45254-d57d-4ea4-9e06-2966c4bcb858</errorID>
      <errorWord>泄露</errorWord>
      <group>L1_Word</group>
      <groupName>字词问题</groupName>
      <ability>L2_Typo</ability>
      <abilityName>字词错误</abilityName>
      <candidateList>
        <item>泄漏</item>
      </candidateList>
      <explain/>
      <paraID>1FED2EC5</paraID>
      <start>60</start>
      <end>64</end>
      <status>modified</status>
      <modifiedWord>泄漏</modifiedWord>
      <trackRevisions>true</trackRevisions>
    </reviewItem>
    <reviewItem>
      <errorID>f5204f81-263f-44cb-83bb-625a53447d17</errorID>
      <errorWord>泄露</errorWord>
      <group>L1_Word</group>
      <groupName>字词问题</groupName>
      <ability>L2_Typo</ability>
      <abilityName>字词错误</abilityName>
      <candidateList>
        <item>泄漏</item>
      </candidateList>
      <explain/>
      <paraID>1FED2EC5</paraID>
      <start>73</start>
      <end>77</end>
      <status>modified</status>
      <modifiedWord>泄漏</modifiedWord>
      <trackRevisions>true</trackRevisions>
    </reviewItem>
    <reviewItem>
      <errorID>854ec883-d0a7-4ee4-9b44-79985afc410c</errorID>
      <errorWord>泄露</errorWord>
      <group>L1_Word</group>
      <groupName>字词问题</groupName>
      <ability>L2_Typo</ability>
      <abilityName>字词错误</abilityName>
      <candidateList>
        <item>泄漏</item>
      </candidateList>
      <explain/>
      <paraID>1FED2EC5</paraID>
      <start>95</start>
      <end>99</end>
      <status>modified</status>
      <modifiedWord>泄漏</modifiedWord>
      <trackRevisions>true</trackRevisions>
    </reviewItem>
    <reviewItem>
      <errorID>6aa27dea-ca95-44a1-b4ff-7814879903d3</errorID>
      <errorWord>泄露</errorWord>
      <group>L1_Word</group>
      <groupName>字词问题</groupName>
      <ability>L2_Typo</ability>
      <abilityName>字词错误</abilityName>
      <candidateList>
        <item>泄漏</item>
      </candidateList>
      <explain/>
      <paraID>7AC1B48D</paraID>
      <start>7</start>
      <end>11</end>
      <status>modified</status>
      <modifiedWord>泄漏</modifiedWord>
      <trackRevisions>true</trackRevisions>
    </reviewItem>
    <reviewItem>
      <errorID>f0945da0-1736-4d55-9b0b-b230a335b1b2</errorID>
      <errorWord>泄露</errorWord>
      <group>L1_Word</group>
      <groupName>字词问题</groupName>
      <ability>L2_Typo</ability>
      <abilityName>字词错误</abilityName>
      <candidateList>
        <item>泄漏</item>
      </candidateList>
      <explain>存在发音相同字词的误用。</explain>
      <paraID>652816AB</paraID>
      <start>9</start>
      <end>13</end>
      <status>modified</status>
      <modifiedWord>泄漏</modifiedWord>
      <trackRevisions>true</trackRevisions>
    </reviewItem>
    <reviewItem>
      <errorID>ae8dc0c6-8705-4c5d-8568-38d0be0b162a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1951639E</paraID>
      <start>0</start>
      <end>2</end>
      <status>unmodified</status>
      <modifiedWord/>
      <trackRevisions>false</trackRevisions>
    </reviewItem>
    <reviewItem>
      <errorID>937e5886-2203-4735-9f85-3e4c74ba202a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62675E64</paraID>
      <start>0</start>
      <end>2</end>
      <status>unmodified</status>
      <modifiedWord/>
      <trackRevisions>false</trackRevisions>
    </reviewItem>
    <reviewItem>
      <errorID>0dcdbf98-1e87-41e9-a12c-6740bf64da01</errorID>
      <errorWord>,</errorWord>
      <group>L1_Format</group>
      <groupName>格式问题</groupName>
      <ability>L2_HalfPunc</ability>
      <abilityName>全半角检查</abilityName>
      <candidateList>
        <item>，</item>
      </candidateList>
      <explain>文本全半角错误。</explain>
      <paraID>62675E64</paraID>
      <start>40</start>
      <end>41</end>
      <status>unmodified</status>
      <modifiedWord/>
      <trackRevisions>false</trackRevisions>
    </reviewItem>
    <reviewItem>
      <errorID>07c81d76-fd08-4e37-88ff-945ea22254b7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329D12CC</paraID>
      <start>0</start>
      <end>2</end>
      <status>unmodified</status>
      <modifiedWord/>
      <trackRevisions>false</trackRevisions>
    </reviewItem>
    <reviewItem>
      <errorID>7dd65fd3-5e58-4202-b643-8ce8b08aac8d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4EE6E83C</paraID>
      <start>0</start>
      <end>2</end>
      <status>unmodified</status>
      <modifiedWord/>
      <trackRevisions>false</trackRevisions>
    </reviewItem>
    <reviewItem>
      <errorID>a23a9833-cb67-47d7-995f-cbe967c19880</errorID>
      <errorWord>快速</errorWord>
      <group>L1_Word</group>
      <groupName>字词问题</groupName>
      <ability>L2_Typo</ability>
      <abilityName>字词错误</abilityName>
      <candidateList>
        <item>快</item>
      </candidateList>
      <explain>❶〈形〉速度高；走路、做事等费的时问短（跟“慢”相对）：～车｜～步｜又～又好｜他进步很～。❷〈名〉快慢的程度：这种汽车在柏油路上能跑多～？❸〈副〉赶快：～来帮忙｜～送医院抢救。❹〈副〉快要；将要：你再等一会儿，他～回来了｜他从事教育工作～四十年了。❺〈形〉灵敏：脑子～｜眼疾手～。❻〈形〉（刀、剪、斧子等）锋利（跟“钝”相对）：菜刀不～了，你去磨一磨。</explain>
      <paraID>6140C1B8</paraID>
      <start>68</start>
      <end>70</end>
      <status>unmodified</status>
      <modifiedWord/>
      <trackRevisions>false</trackRevisions>
    </reviewItem>
    <reviewItem>
      <errorID>d8f490f9-0dfc-48a3-a387-5f58bd7f2e8d</errorID>
      <errorWord>(</errorWord>
      <group>L1_Format</group>
      <groupName>格式问题</groupName>
      <ability>L2_HalfPunc</ability>
      <abilityName>全半角检查</abilityName>
      <candidateList>
        <item>（</item>
      </candidateList>
      <explain>文本全半角错误。</explain>
      <paraID>10918C3E</paraID>
      <start>18</start>
      <end>19</end>
      <status>unmodified</status>
      <modifiedWord/>
      <trackRevisions>false</trackRevisions>
    </reviewItem>
    <reviewItem>
      <errorID>f102f621-52ca-481d-8fec-54022fc400cd</errorID>
      <errorWord>)</errorWord>
      <group>L1_Format</group>
      <groupName>格式问题</groupName>
      <ability>L2_HalfPunc</ability>
      <abilityName>全半角检查</abilityName>
      <candidateList>
        <item>）</item>
      </candidateList>
      <explain>文本全半角错误。</explain>
      <paraID>10918C3E</paraID>
      <start>29</start>
      <end>30</end>
      <status>unmodified</status>
      <modifiedWord/>
      <trackRevisions>false</trackRevisions>
    </reviewItem>
    <reviewItem>
      <errorID>5a25ad59-b928-416e-93a3-1fa8add0a9a5</errorID>
      <errorWord>（</errorWord>
      <group>L1_Format</group>
      <groupName>格式问题</groupName>
      <ability>L2_HalfPunc</ability>
      <abilityName>全半角检查</abilityName>
      <candidateList>
        <item>(</item>
      </candidateList>
      <explain>文本全半角错误。</explain>
      <paraID>2A7ECF77</paraID>
      <start>10</start>
      <end>11</end>
      <status>unmodified</status>
      <modifiedWord/>
      <trackRevisions>false</trackRevisions>
    </reviewItem>
    <reviewItem>
      <errorID>b1ce9fe7-514a-47bc-a00a-0e1dd9aefcb8</errorID>
      <errorWord>）</errorWord>
      <group>L1_Format</group>
      <groupName>格式问题</groupName>
      <ability>L2_HalfPunc</ability>
      <abilityName>全半角检查</abilityName>
      <candidateList>
        <item>)</item>
      </candidateList>
      <explain>文本全半角错误。</explain>
      <paraID>2A7ECF77</paraID>
      <start>14</start>
      <end>15</end>
      <status>unmodified</status>
      <modifiedWord/>
      <trackRevisions>false</trackRevisions>
    </reviewItem>
    <reviewItem>
      <errorID>a064af2e-29a7-4bed-b0db-247c34c5cea2</errorID>
      <errorWord>（</errorWord>
      <group>L1_Format</group>
      <groupName>格式问题</groupName>
      <ability>L2_HalfPunc</ability>
      <abilityName>全半角检查</abilityName>
      <candidateList>
        <item>(</item>
      </candidateList>
      <explain>文本全半角错误。</explain>
      <paraID>5D645BF1</paraID>
      <start>10</start>
      <end>11</end>
      <status>unmodified</status>
      <modifiedWord/>
      <trackRevisions>false</trackRevisions>
    </reviewItem>
    <reviewItem>
      <errorID>a06e041d-44a1-46fa-89b3-bbbfe870c138</errorID>
      <errorWord>）</errorWord>
      <group>L1_Format</group>
      <groupName>格式问题</groupName>
      <ability>L2_HalfPunc</ability>
      <abilityName>全半角检查</abilityName>
      <candidateList>
        <item>)</item>
      </candidateList>
      <explain>文本全半角错误。</explain>
      <paraID>5D645BF1</paraID>
      <start>14</start>
      <end>15</end>
      <status>unmodified</status>
      <modifiedWord/>
      <trackRevisions>false</trackRevisions>
    </reviewItem>
    <reviewItem>
      <errorID>af0e2acf-3760-42c7-95a0-b1a8b31654d4</errorID>
      <errorWord>泄露</errorWord>
      <group>L1_Word</group>
      <groupName>字词问题</groupName>
      <ability>L2_Typo</ability>
      <abilityName>字词错误</abilityName>
      <candidateList>
        <item>泄漏</item>
      </candidateList>
      <explain/>
      <paraID>60BB8D30</paraID>
      <start>64</start>
      <end>68</end>
      <status>modified</status>
      <modifiedWord>泄漏</modifiedWord>
      <trackRevisions>true</trackRevisions>
    </reviewItem>
    <reviewItem>
      <errorID>5531aa76-cb8a-4b08-9c61-9e9f699b45b7</errorID>
      <errorWord>泄露</errorWord>
      <group>L1_Word</group>
      <groupName>字词问题</groupName>
      <ability>L2_Typo</ability>
      <abilityName>字词错误</abilityName>
      <candidateList>
        <item>泄漏</item>
      </candidateList>
      <explain>存在发音相同字词的误用。</explain>
      <paraID>60BB8D30</paraID>
      <start>98</start>
      <end>102</end>
      <status>modified</status>
      <modifiedWord>泄漏</modifiedWord>
      <trackRevisions>true</trackRevisions>
    </reviewItem>
    <reviewItem>
      <errorID>c46dd6af-68a7-46d1-b540-c66fd71746a2</errorID>
      <errorWord>泄露</errorWord>
      <group>L1_Word</group>
      <groupName>字词问题</groupName>
      <ability>L2_Typo</ability>
      <abilityName>字词错误</abilityName>
      <candidateList>
        <item>泄漏</item>
      </candidateList>
      <explain/>
      <paraID>60BB8D30</paraID>
      <start>114</start>
      <end>118</end>
      <status>modified</status>
      <modifiedWord>泄漏</modifiedWord>
      <trackRevisions>true</trackRevisions>
    </reviewItem>
    <reviewItem>
      <errorID>a8cf5e13-eab7-48dc-b4ac-1b3c6474e208</errorID>
      <errorWord>泄露</errorWord>
      <group>L1_Word</group>
      <groupName>字词问题</groupName>
      <ability>L2_Typo</ability>
      <abilityName>字词错误</abilityName>
      <candidateList>
        <item>泄漏</item>
      </candidateList>
      <explain>存在发音相同字词的误用。</explain>
      <paraID>60BB8D30</paraID>
      <start>130</start>
      <end>134</end>
      <status>modified</status>
      <modifiedWord>泄漏</modifiedWord>
      <trackRevisions>true</trackRevisions>
    </reviewItem>
    <reviewItem>
      <errorID>798064aa-958d-4b0c-96d1-afb0947c0eda</errorID>
      <errorWord>泄露</errorWord>
      <group>L1_Word</group>
      <groupName>字词问题</groupName>
      <ability>L2_Typo</ability>
      <abilityName>字词错误</abilityName>
      <candidateList>
        <item>泄漏</item>
      </candidateList>
      <explain>存在发音相同字词的误用。</explain>
      <paraID>60BB8D30</paraID>
      <start>152</start>
      <end>156</end>
      <status>modified</status>
      <modifiedWord>泄漏</modifiedWord>
      <trackRevisions>true</trackRevisions>
    </reviewItem>
    <reviewItem>
      <errorID>a6c5e33f-1c44-43f5-ac12-c03fce34af53</errorID>
      <errorWord>泄露</errorWord>
      <group>L1_Word</group>
      <groupName>字词问题</groupName>
      <ability>L2_Typo</ability>
      <abilityName>字词错误</abilityName>
      <candidateList>
        <item>泄漏</item>
      </candidateList>
      <explain/>
      <paraID>60BB8D30</paraID>
      <start>168</start>
      <end>172</end>
      <status>modified</status>
      <modifiedWord>泄漏</modifiedWord>
      <trackRevisions>true</trackRevisions>
    </reviewItem>
    <reviewItem>
      <errorID>e9e299c6-0d92-433c-9af4-eda1693823cf</errorID>
      <errorWord>泄露</errorWord>
      <group>L1_Word</group>
      <groupName>字词问题</groupName>
      <ability>L2_Typo</ability>
      <abilityName>字词错误</abilityName>
      <candidateList>
        <item>泄漏</item>
      </candidateList>
      <explain>存在发音相同字词的误用。</explain>
      <paraID>47F5FC3B</paraID>
      <start>2</start>
      <end>6</end>
      <status>modified</status>
      <modifiedWord>泄漏</modifiedWord>
      <trackRevisions>true</trackRevisions>
    </reviewItem>
    <reviewItem>
      <errorID>3cbb8113-41d8-41ae-b6d3-ff63f348862d</errorID>
      <errorWord>泄露</errorWord>
      <group>L1_Word</group>
      <groupName>字词问题</groupName>
      <ability>L2_Typo</ability>
      <abilityName>字词错误</abilityName>
      <candidateList>
        <item>泄漏</item>
      </candidateList>
      <explain/>
      <paraID>42DA484A</paraID>
      <start>6</start>
      <end>10</end>
      <status>modified</status>
      <modifiedWord>泄漏</modifiedWord>
      <trackRevisions>true</trackRevisions>
    </reviewItem>
    <reviewItem>
      <errorID>4b667eb0-7a08-44f0-ae9b-8947d8e74eb9</errorID>
      <errorWord>公示</errorWord>
      <group>L1_Word</group>
      <groupName>字词问题</groupName>
      <ability>L2_Typo</ability>
      <abilityName>字词错误</abilityName>
      <candidateList>
        <item>公式</item>
      </candidateList>
      <explain/>
      <paraID>42DA484A</paraID>
      <start>51</start>
      <end>55</end>
      <status>modified</status>
      <modifiedWord>公式</modifiedWord>
      <trackRevisions>true</trackRevisions>
    </reviewItem>
    <reviewItem>
      <errorID>6889fe42-d3f4-4bba-b893-aa284e0f99fd</errorID>
      <errorWord>泄露</errorWord>
      <group>L1_Word</group>
      <groupName>字词问题</groupName>
      <ability>L2_Typo</ability>
      <abilityName>字词错误</abilityName>
      <candidateList>
        <item>泄漏</item>
      </candidateList>
      <explain>存在发音相同字词的误用。</explain>
      <paraID>5A1424C3</paraID>
      <start>8</start>
      <end>12</end>
      <status>modified</status>
      <modifiedWord>泄漏</modifiedWord>
      <trackRevisions>true</trackRevisions>
    </reviewItem>
    <reviewItem>
      <errorID>6160b621-b9e5-4445-8832-fde297119d93</errorID>
      <errorWord>泄露液体</errorWord>
      <group>L1_Word</group>
      <groupName>字词问题</groupName>
      <ability>L2_Typo</ability>
      <abilityName>字词错误</abilityName>
      <candidateList>
        <item>泄漏液体</item>
      </candidateList>
      <explain/>
      <paraID> 4B2820F</paraID>
      <start>8</start>
      <end>16</end>
      <status>modified</status>
      <modifiedWord>泄漏液体</modifiedWord>
      <trackRevisions>true</trackRevisions>
    </reviewItem>
    <reviewItem>
      <errorID>1631b004-fe49-470d-8e65-2bca99117622</errorID>
      <errorWord>泄露</errorWord>
      <group>L1_Word</group>
      <groupName>字词问题</groupName>
      <ability>L2_Typo</ability>
      <abilityName>字词错误</abilityName>
      <candidateList>
        <item>泄漏</item>
      </candidateList>
      <explain>存在发音相同字词的误用。</explain>
      <paraID>21C019D9</paraID>
      <start>5</start>
      <end>9</end>
      <status>modified</status>
      <modifiedWord>泄漏</modifiedWord>
      <trackRevisions>true</trackRevisions>
    </reviewItem>
    <reviewItem>
      <errorID>7425d750-e67e-405c-af88-702a2cd4d17b</errorID>
      <errorWord>泄露</errorWord>
      <group>L1_Word</group>
      <groupName>字词问题</groupName>
      <ability>L2_Typo</ability>
      <abilityName>字词错误</abilityName>
      <candidateList>
        <item>泄漏</item>
      </candidateList>
      <explain>存在发音相同字词的误用。</explain>
      <paraID>2AC839BE</paraID>
      <start>3</start>
      <end>7</end>
      <status>modified</status>
      <modifiedWord>泄漏</modifiedWord>
      <trackRevisions>true</trackRevisions>
    </reviewItem>
    <reviewItem>
      <errorID>b9c3a7cb-b581-4394-89e5-78e80456b827</errorID>
      <errorWord>蒸气压</errorWord>
      <group>L1_Word</group>
      <groupName>字词问题</groupName>
      <ability>L2_Typo</ability>
      <abilityName>字词错误</abilityName>
      <candidateList>
        <item>蒸汽压</item>
      </candidateList>
      <explain/>
      <paraID>690F57F8</paraID>
      <start>7</start>
      <end>13</end>
      <status>modified</status>
      <modifiedWord>蒸汽压</modifiedWord>
      <trackRevisions>true</trackRevisions>
    </reviewItem>
    <reviewItem>
      <errorID>ad03b634-cef9-4cb1-8124-28d575587130</errorID>
      <errorWord>泄露</errorWord>
      <group>L1_Word</group>
      <groupName>字词问题</groupName>
      <ability>L2_Typo</ability>
      <abilityName>字词错误</abilityName>
      <candidateList>
        <item>泄漏</item>
      </candidateList>
      <explain>存在发音相同字词的误用。</explain>
      <paraID>30896BC5</paraID>
      <start>2</start>
      <end>6</end>
      <status>modified</status>
      <modifiedWord>泄漏</modifiedWord>
      <trackRevisions>true</trackRevisions>
    </reviewItem>
    <reviewItem>
      <errorID>7b6726c4-012e-4b1d-8810-1c64f5aef181</errorID>
      <errorWord>-</errorWord>
      <group>L1_Format</group>
      <groupName>格式问题</groupName>
      <ability>L2_HalfPunc</ability>
      <abilityName>全半角检查</abilityName>
      <candidateList>
        <item>－</item>
      </candidateList>
      <explain>文本全半角错误。</explain>
      <paraID>7BB0EE34</paraID>
      <start>5</start>
      <end>6</end>
      <status>unmodified</status>
      <modifiedWord/>
      <trackRevisions>false</trackRevisions>
    </reviewItem>
    <reviewItem>
      <errorID>54332241-6caf-4723-b3bc-44f940a07ce5</errorID>
      <errorWord>-</errorWord>
      <group>L1_Format</group>
      <groupName>格式问题</groupName>
      <ability>L2_HalfPunc</ability>
      <abilityName>全半角检查</abilityName>
      <candidateList>
        <item>－</item>
      </candidateList>
      <explain>文本全半角错误。</explain>
      <paraID>7FD670D3</paraID>
      <start>1</start>
      <end>2</end>
      <status>unmodified</status>
      <modifiedWord/>
      <trackRevisions>false</trackRevisions>
    </reviewItem>
    <reviewItem>
      <errorID>ad7133da-ac7a-4a2a-bfa2-57366be3df11</errorID>
      <errorWord>)</errorWord>
      <group>L1_Format</group>
      <groupName>格式问题</groupName>
      <ability>L2_HalfPunc</ability>
      <abilityName>全半角检查</abilityName>
      <candidateList>
        <item>）</item>
      </candidateList>
      <explain>文本全半角错误。</explain>
      <paraID>7FD670D3</paraID>
      <start>14</start>
      <end>15</end>
      <status>unmodified</status>
      <modifiedWord/>
      <trackRevisions>false</trackRevisions>
    </reviewItem>
    <reviewItem>
      <errorID>60cfe004-2650-4225-9d8d-8754656b9f9c</errorID>
      <errorWord>-</errorWord>
      <group>L1_Format</group>
      <groupName>格式问题</groupName>
      <ability>L2_HalfPunc</ability>
      <abilityName>全半角检查</abilityName>
      <candidateList>
        <item>－</item>
      </candidateList>
      <explain>文本全半角错误。</explain>
      <paraID>5B354A19</paraID>
      <start>1</start>
      <end>2</end>
      <status>unmodified</status>
      <modifiedWord/>
      <trackRevisions>false</trackRevisions>
    </reviewItem>
    <reviewItem>
      <errorID>ad192ef6-316d-4ed8-9e02-8084432c1a7e</errorID>
      <errorWord>-</errorWord>
      <group>L1_Format</group>
      <groupName>格式问题</groupName>
      <ability>L2_HalfPunc</ability>
      <abilityName>全半角检查</abilityName>
      <candidateList>
        <item>－</item>
      </candidateList>
      <explain>文本全半角错误。</explain>
      <paraID>26688B08</paraID>
      <start>1</start>
      <end>2</end>
      <status>unmodified</status>
      <modifiedWord/>
      <trackRevisions>false</trackRevisions>
    </reviewItem>
    <reviewItem>
      <errorID>dc7010d6-5bf0-4a38-b008-084f0a6fd3f3</errorID>
      <errorWord>泄露</errorWord>
      <group>L1_Word</group>
      <groupName>字词问题</groupName>
      <ability>L2_Typo</ability>
      <abilityName>字词错误</abilityName>
      <candidateList>
        <item>泄漏</item>
      </candidateList>
      <explain/>
      <paraID>5BDB5DCE</paraID>
      <start>38</start>
      <end>42</end>
      <status>modified</status>
      <modifiedWord>泄漏</modifiedWord>
      <trackRevisions>true</trackRevisions>
    </reviewItem>
    <reviewItem>
      <errorID>2e8ae147-ecf6-4e40-8f2e-41f12779702b</errorID>
      <errorWord>泄露</errorWord>
      <group>L1_Word</group>
      <groupName>字词问题</groupName>
      <ability>L2_Typo</ability>
      <abilityName>字词错误</abilityName>
      <candidateList>
        <item>泄漏</item>
      </candidateList>
      <explain/>
      <paraID>2A35EA56</paraID>
      <start>2</start>
      <end>6</end>
      <status>modified</status>
      <modifiedWord>泄漏</modifiedWord>
      <trackRevisions>true</trackRevisions>
    </reviewItem>
    <reviewItem>
      <errorID>ea3de344-6b0c-4504-af83-09bf0e73bec6</errorID>
      <errorWord>泄露时间</errorWord>
      <group>L1_Knowledge</group>
      <groupName>知识性问题</groupName>
      <ability>L2_Term</ability>
      <abilityName>专业术语</abilityName>
      <candidateList>
        <item>曝露时间</item>
      </candidateList>
      <explain/>
      <paraID>43794B5C</paraID>
      <start>75</start>
      <end>79</end>
      <status>unmodified</status>
      <modifiedWord/>
      <trackRevisions>false</trackRevisions>
    </reviewItem>
    <reviewItem>
      <errorID>a99353dd-486c-42d8-afe0-3d87406e209e</errorID>
      <errorWord>~</errorWord>
      <group>L1_Format</group>
      <groupName>格式问题</groupName>
      <ability>L2_HalfPunc</ability>
      <abilityName>全半角检查</abilityName>
      <candidateList>
        <item>～</item>
      </candidateList>
      <explain>文本全半角错误。</explain>
      <paraID>43794B5C</paraID>
      <start>85</start>
      <end>86</end>
      <status>unmodified</status>
      <modifiedWord/>
      <trackRevisions>false</trackRevisions>
    </reviewItem>
    <reviewItem>
      <errorID>e743e191-6217-4ba4-a7c8-a54c1976b975</errorID>
      <errorWord>泄露</errorWord>
      <group>L1_Word</group>
      <groupName>字词问题</groupName>
      <ability>L2_Typo</ability>
      <abilityName>字词错误</abilityName>
      <candidateList>
        <item>泄漏</item>
      </candidateList>
      <explain>存在发音相同字词的误用。</explain>
      <paraID> CC7B1F8</paraID>
      <start>2</start>
      <end>6</end>
      <status>modified</status>
      <modifiedWord>泄漏</modifiedWord>
      <trackRevisions>true</trackRevisions>
    </reviewItem>
    <reviewItem>
      <errorID>0c62c3a9-7ee7-4a62-963e-5923fe5a5a5f</errorID>
      <errorWord>泄露</errorWord>
      <group>L1_Word</group>
      <groupName>字词问题</groupName>
      <ability>L2_Typo</ability>
      <abilityName>字词错误</abilityName>
      <candidateList>
        <item>泄漏</item>
      </candidateList>
      <explain/>
      <paraID> 8D5B58B</paraID>
      <start>2</start>
      <end>6</end>
      <status>modified</status>
      <modifiedWord>泄漏</modifiedWord>
      <trackRevisions>true</trackRevisions>
    </reviewItem>
    <reviewItem>
      <errorID>0c57df76-d760-4d99-89bc-8fc1eb60f9d8</errorID>
      <errorWord>泄露</errorWord>
      <group>L1_Word</group>
      <groupName>字词问题</groupName>
      <ability>L2_Typo</ability>
      <abilityName>字词错误</abilityName>
      <candidateList>
        <item>泄漏</item>
      </candidateList>
      <explain/>
      <paraID>2247AE31</paraID>
      <start>5</start>
      <end>9</end>
      <status>modified</status>
      <modifiedWord>泄漏</modifiedWord>
      <trackRevisions>true</trackRevisions>
    </reviewItem>
    <reviewItem>
      <errorID>7efbe38b-2651-49c1-a8e4-07c04a8e24e0</errorID>
      <errorWord>泄露</errorWord>
      <group>L1_Word</group>
      <groupName>字词问题</groupName>
      <ability>L2_Typo</ability>
      <abilityName>字词错误</abilityName>
      <candidateList>
        <item>泄漏</item>
      </candidateList>
      <explain>存在发音相同字词的误用。</explain>
      <paraID>790A57F8</paraID>
      <start>2</start>
      <end>6</end>
      <status>modified</status>
      <modifiedWord>泄漏</modifiedWord>
      <trackRevisions>true</trackRevisions>
    </reviewItem>
    <reviewItem>
      <errorID>6aa13f87-ac08-4ebd-b301-4eec497a2401</errorID>
      <errorWord>泄露</errorWord>
      <group>L1_Word</group>
      <groupName>字词问题</groupName>
      <ability>L2_Typo</ability>
      <abilityName>字词错误</abilityName>
      <candidateList>
        <item>泄漏</item>
      </candidateList>
      <explain>存在发音相同字词的误用。</explain>
      <paraID>1CDDCD51</paraID>
      <start>9</start>
      <end>13</end>
      <status>modified</status>
      <modifiedWord>泄漏</modifiedWord>
      <trackRevisions>true</trackRevisions>
    </reviewItem>
    <reviewItem>
      <errorID>7fcacf79-acba-4a24-8550-e68ce4bae9d0</errorID>
      <errorWord>(</errorWord>
      <group>L1_Format</group>
      <groupName>格式问题</groupName>
      <ability>L2_HalfPunc</ability>
      <abilityName>全半角检查</abilityName>
      <candidateList>
        <item>（</item>
      </candidateList>
      <explain>文本全半角错误。</explain>
      <paraID> A6BF796</paraID>
      <start>17</start>
      <end>18</end>
      <status>unmodified</status>
      <modifiedWord/>
      <trackRevisions>false</trackRevisions>
    </reviewItem>
    <reviewItem>
      <errorID>77f96e08-1549-4d08-8951-314fbf6c9576</errorID>
      <errorWord>)</errorWord>
      <group>L1_Format</group>
      <groupName>格式问题</groupName>
      <ability>L2_HalfPunc</ability>
      <abilityName>全半角检查</abilityName>
      <candidateList>
        <item>）</item>
      </candidateList>
      <explain>文本全半角错误。</explain>
      <paraID> A6BF796</paraID>
      <start>48</start>
      <end>49</end>
      <status>unmodified</status>
      <modifiedWord/>
      <trackRevisions>false</trackRevisions>
    </reviewItem>
    <reviewItem>
      <errorID>1d6178f2-eb7e-4924-bd6c-7081d28de614</errorID>
      <errorWord>泄露</errorWord>
      <group>L1_Word</group>
      <groupName>字词问题</groupName>
      <ability>L2_Typo</ability>
      <abilityName>字词错误</abilityName>
      <candidateList>
        <item>泄漏</item>
      </candidateList>
      <explain/>
      <paraID> A6BF796</paraID>
      <start>53</start>
      <end>57</end>
      <status>modified</status>
      <modifiedWord>泄漏</modifiedWord>
      <trackRevisions>true</trackRevisions>
    </reviewItem>
    <reviewItem>
      <errorID>fda030ce-791d-4b35-97e4-49145123fe1e</errorID>
      <errorWord>泄露</errorWord>
      <group>L1_Word</group>
      <groupName>字词问题</groupName>
      <ability>L2_Typo</ability>
      <abilityName>字词错误</abilityName>
      <candidateList>
        <item>泄漏</item>
      </candidateList>
      <explain>存在发音相同字词的误用。</explain>
      <paraID>6B05DD6D</paraID>
      <start>5</start>
      <end>9</end>
      <status>modified</status>
      <modifiedWord>泄漏</modifiedWord>
      <trackRevisions>true</trackRevisions>
    </reviewItem>
    <reviewItem>
      <errorID>46e6d71d-387c-4687-b4ec-110af96a8141</errorID>
      <errorWord>，</errorWord>
      <group>L1_Word</group>
      <groupName>字词问题</groupName>
      <ability>L2_Typo</ability>
      <abilityName>字词错误</abilityName>
      <candidateList>
        <item>，使</item>
      </candidateList>
      <explain/>
      <paraID> D23DC6F</paraID>
      <start>110</start>
      <end>111</end>
      <status>unmodified</status>
      <modifiedWord/>
      <trackRevisions>false</trackRevisions>
    </reviewItem>
    <reviewItem>
      <errorID>fd515ea0-573a-4c42-9420-cb71e2ff1736</errorID>
      <errorWord>泄露</errorWord>
      <group>L1_Word</group>
      <groupName>字词问题</groupName>
      <ability>L2_Typo</ability>
      <abilityName>字词错误</abilityName>
      <candidateList>
        <item>泄漏</item>
      </candidateList>
      <explain>存在发音相同字词的误用。</explain>
      <paraID> B0CB0AE</paraID>
      <start>2</start>
      <end>6</end>
      <status>modified</status>
      <modifiedWord>泄漏</modifiedWord>
      <trackRevisions>true</trackRevisions>
    </reviewItem>
    <reviewItem>
      <errorID>1db93ac1-2398-444e-b028-39a9fbb4fbd7</errorID>
      <errorWord>泄露</errorWord>
      <group>L1_Word</group>
      <groupName>字词问题</groupName>
      <ability>L2_Typo</ability>
      <abilityName>字词错误</abilityName>
      <candidateList>
        <item>泄漏</item>
      </candidateList>
      <explain/>
      <paraID>5C250E88</paraID>
      <start>6</start>
      <end>10</end>
      <status>modified</status>
      <modifiedWord>泄漏</modifiedWord>
      <trackRevisions>true</trackRevisions>
    </reviewItem>
    <reviewItem>
      <errorID>d92da91a-6b76-4808-bd08-49661af3cfaa</errorID>
      <errorWord>泄露</errorWord>
      <group>L1_Word</group>
      <groupName>字词问题</groupName>
      <ability>L2_Typo</ability>
      <abilityName>字词错误</abilityName>
      <candidateList>
        <item>泄漏</item>
      </candidateList>
      <explain>存在发音相同字词的误用。</explain>
      <paraID>18C11B94</paraID>
      <start>10</start>
      <end>14</end>
      <status>modified</status>
      <modifiedWord>泄漏</modifiedWord>
      <trackRevisions>true</trackRevisions>
    </reviewItem>
    <reviewItem>
      <errorID>059b4ab5-2b1d-4024-a2a3-0349447ee51d</errorID>
      <errorWord>程</errorWord>
      <group>L1_Word</group>
      <groupName>字词问题</groupName>
      <ability>L2_Typo</ability>
      <abilityName>字词错误</abilityName>
      <candidateList>
        <item>程中</item>
      </candidateList>
      <explain/>
      <paraID>5AFDABE5</paraID>
      <start>19</start>
      <end>20</end>
      <status>unmodified</status>
      <modifiedWord/>
      <trackRevisions>false</trackRevisions>
    </reviewItem>
    <reviewItem>
      <errorID>c3466310-788e-4817-87d7-4c29553405bb</errorID>
      <errorWord>场所是</errorWord>
      <group>L1_Word</group>
      <groupName>字词问题</groupName>
      <ability>L2_Typo</ability>
      <abilityName>字词错误</abilityName>
      <candidateList>
        <item>场所</item>
      </candidateList>
      <explain/>
      <paraID>3A7536E7</paraID>
      <start>10</start>
      <end>13</end>
      <status>unmodified</status>
      <modifiedWord/>
      <trackRevisions>false</trackRevisions>
    </reviewItem>
    <reviewItem>
      <errorID>044ae336-f7a8-4de5-a1f4-6b0034ba4cfe</errorID>
      <errorWord>泄露</errorWord>
      <group>L1_Word</group>
      <groupName>字词问题</groupName>
      <ability>L2_Typo</ability>
      <abilityName>字词错误</abilityName>
      <candidateList>
        <item>泄漏</item>
      </candidateList>
      <explain>存在发音相同字词的误用。</explain>
      <paraID>27251E50</paraID>
      <start>153</start>
      <end>157</end>
      <status>modified</status>
      <modifiedWord>泄漏</modifiedWord>
      <trackRevisions>true</trackRevisions>
    </reviewItem>
    <reviewItem>
      <errorID>db88730c-a32d-495f-b8ca-838360a25627</errorID>
      <errorWord>泄露</errorWord>
      <group>L1_Word</group>
      <groupName>字词问题</groupName>
      <ability>L2_Typo</ability>
      <abilityName>字词错误</abilityName>
      <candidateList>
        <item>泄漏</item>
      </candidateList>
      <explain>存在发音相同字词的误用。</explain>
      <paraID>27251E50</paraID>
      <start>167</start>
      <end>171</end>
      <status>modified</status>
      <modifiedWord>泄漏</modifiedWord>
      <trackRevisions>true</trackRevisions>
    </reviewItem>
    <reviewItem>
      <errorID>08b4e47b-5b46-4132-a7a7-1be56eb185c1</errorID>
      <errorWord>泄露</errorWord>
      <group>L1_Word</group>
      <groupName>字词问题</groupName>
      <ability>L2_Typo</ability>
      <abilityName>字词错误</abilityName>
      <candidateList>
        <item>泄漏</item>
      </candidateList>
      <explain>存在发音相同字词的误用。</explain>
      <paraID>3E9E94AB</paraID>
      <start>23</start>
      <end>27</end>
      <status>modified</status>
      <modifiedWord>泄漏</modifiedWord>
      <trackRevisions>true</trackRevisions>
    </reviewItem>
    <reviewItem>
      <errorID>47c6f563-df60-4667-92d7-86a027f05a4c</errorID>
      <errorWord>中</errorWord>
      <group>L1_Word</group>
      <groupName>字词问题</groupName>
      <ability>L2_Typo</ability>
      <abilityName>字词错误</abilityName>
      <candidateList>
        <item>中污</item>
      </candidateList>
      <explain/>
      <paraID>7A1AB5A7</paraID>
      <start>39</start>
      <end>40</end>
      <status>unmodified</status>
      <modifiedWord/>
      <trackRevisions>false</trackRevisions>
    </reviewItem>
    <reviewItem>
      <errorID>a0630c31-2e48-4b4a-9d6b-ea9911dd47f6</errorID>
      <errorWord>地</errorWord>
      <group>L1_Word</group>
      <groupName>字词问题</groupName>
      <ability>L2_DDD</ability>
      <abilityName>的地得用法</abilityName>
      <candidateList>
        <item>的</item>
      </candidateList>
      <explain>“的”常用于连接修饰语与名词性中心语，表示属性、所属或描述。</explain>
      <paraID>3E226BB1</paraID>
      <start>77</start>
      <end>78</end>
      <status>unmodified</status>
      <modifiedWord/>
      <trackRevisions>false</trackRevisions>
    </reviewItem>
    <reviewItem>
      <errorID>e9d269dc-06dc-407e-a495-701dc3f62606</errorID>
      <errorWord>静电时间</errorWord>
      <group>L1_Knowledge</group>
      <groupName>知识性问题</groupName>
      <ability>L2_Term</ability>
      <abilityName>专业术语</abilityName>
      <candidateList>
        <item>静置时间</item>
      </candidateList>
      <explain/>
      <paraID>604D2D2B</paraID>
      <start>26</start>
      <end>34</end>
      <status>modified</status>
      <modifiedWord>静置时间</modifiedWord>
      <trackRevisions>true</trackRevisions>
    </reviewItem>
    <reviewItem>
      <errorID>d9399471-f804-4a5f-9958-d1fd170be05d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374004E5</paraID>
      <start>33</start>
      <end>35</end>
      <status>unmodified</status>
      <modifiedWord/>
      <trackRevisions>false</trackRevisions>
    </reviewItem>
    <reviewItem>
      <errorID>5a9977d0-b52d-4b9c-aef6-28713281f5d6</errorID>
      <errorWord>如在</errorWord>
      <group>L1_Word</group>
      <groupName>字词问题</groupName>
      <ability>L2_Typo</ability>
      <abilityName>字词错误</abilityName>
      <candidateList>
        <item>如</item>
      </candidateList>
      <explain/>
      <paraID>7A6C3ED2</paraID>
      <start>85</start>
      <end>87</end>
      <status>unmodified</status>
      <modifiedWord/>
      <trackRevisions>false</trackRevisions>
    </reviewItem>
    <reviewItem>
      <errorID>71c75be6-8f82-4a8d-a51d-b178e5f34d04</errorID>
      <errorWord>机率</errorWord>
      <group>L1_Word</group>
      <groupName>字词问题</groupName>
      <ability>L2_Typo</ability>
      <abilityName>字词错误</abilityName>
      <candidateList>
        <item>概率</item>
      </candidateList>
      <explain>存在字形相近字词的误用。</explain>
      <paraID>5C0A5B4F</paraID>
      <start>23</start>
      <end>25</end>
      <status>unmodified</status>
      <modifiedWord/>
      <trackRevisions>false</trackRevisions>
    </reviewItem>
    <reviewItem>
      <errorID>7df62f1f-ad3e-475c-af1e-2598a18e4f37</errorID>
      <errorWord>组织的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2F7664D3</paraID>
      <start>35</start>
      <end>38</end>
      <status>unmodified</status>
      <modifiedWord/>
      <trackRevisions>false</trackRevisions>
    </reviewItem>
    <reviewItem>
      <errorID>831371b4-d019-48e4-b4c4-56a3535a1d45</errorID>
      <errorWord>检测仪表</errorWord>
      <group>L1_Word</group>
      <groupName>字词问题</groupName>
      <ability>L2_Typo</ability>
      <abilityName>字词错误</abilityName>
      <candidateList>
        <item>监测仪表</item>
      </candidateList>
      <explain/>
      <paraID>7A39EAD5</paraID>
      <start>70</start>
      <end>74</end>
      <status>unmodified</status>
      <modifiedWord/>
      <trackRevisions>false</trackRevisions>
    </reviewItem>
    <reviewItem>
      <errorID>2bada603-e373-47a4-b8ac-bb791a18fbab</errorID>
      <errorWord>物质检测</errorWord>
      <group>L1_Word</group>
      <groupName>字词问题</groupName>
      <ability>L2_Typo</ability>
      <abilityName>字词错误</abilityName>
      <candidateList>
        <item>物质监测</item>
      </candidateList>
      <explain/>
      <paraID>7A39EAD5</paraID>
      <start>126</start>
      <end>130</end>
      <status>unmodified</status>
      <modifiedWord/>
      <trackRevisions>false</trackRevisions>
    </reviewItem>
    <reviewItem>
      <errorID>9998e8c6-abb5-49e5-90d9-fe1b98129204</errorID>
      <errorWord>:</errorWord>
      <group>L1_Format</group>
      <groupName>格式问题</groupName>
      <ability>L2_HalfPunc</ability>
      <abilityName>全半角检查</abilityName>
      <candidateList>
        <item>：</item>
      </candidateList>
      <explain>文本全半角错误。</explain>
      <paraID>468BDDC9</paraID>
      <start>74</start>
      <end>75</end>
      <status>unmodified</status>
      <modifiedWord/>
      <trackRevisions>false</trackRevisions>
    </reviewItem>
    <reviewItem>
      <errorID>78b0e97a-7acc-40d8-a9e8-9885a9ebaf08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7EC83651</paraID>
      <start>30</start>
      <end>32</end>
      <status>unmodified</status>
      <modifiedWord/>
      <trackRevisions>false</trackRevisions>
    </reviewItem>
    <reviewItem>
      <errorID>eeb7c779-a9bf-4e5b-89b8-8ac19013f2c2</errorID>
      <errorWord>它用</errorWord>
      <group>L1_Word</group>
      <groupName>字词问题</groupName>
      <ability>L2_Typo</ability>
      <abilityName>字词错误</abilityName>
      <candidateList>
        <item>占用</item>
      </candidateList>
      <explain/>
      <paraID>5E2E5BF4</paraID>
      <start>57</start>
      <end>59</end>
      <status>unmodified</status>
      <modifiedWord/>
      <trackRevisions>false</trackRevisions>
    </reviewItem>
    <reviewItem>
      <errorID>8900d7d7-a2be-41e8-998f-c090979462e1</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66DE21C1</paraID>
      <start>14</start>
      <end>17</end>
      <status>unmodified</status>
      <modifiedWord/>
      <trackRevisions>false</trackRevisions>
    </reviewItem>
    <reviewItem>
      <errorID>8606a498-4a9d-4bf9-9d36-116f441b28dd</errorID>
      <errorWord>连锁效应</errorWord>
      <group>L1_Knowledge</group>
      <groupName>知识性问题</groupName>
      <ability>L2_Idiom</ability>
      <abilityName>成语和诗歌</abilityName>
      <candidateList>
        <item>连锁反应</item>
      </candidateList>
      <explain>1.链式反应
2.链式反应
3.比喻若干个相关的事物，只要一个发生变化，其他都跟着发生变化：商品市场扩大了，就会引起工业生产的～。</explain>
      <paraID>34D1A56C</paraID>
      <start>42</start>
      <end>46</end>
      <status>unmodified</status>
      <modifiedWord/>
      <trackRevisions>false</trackRevisions>
    </reviewItem>
    <reviewItem>
      <errorID>8ade53ef-26b6-4864-b4ca-839d8f70d746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3A5C2A78</paraID>
      <start>0</start>
      <end>2</end>
      <status>unmodified</status>
      <modifiedWord/>
      <trackRevisions>false</trackRevisions>
    </reviewItem>
    <reviewItem>
      <errorID>a0e8e653-84e8-4dc5-a8fc-88c12b5b6133</errorID>
      <errorWord>，</errorWord>
      <group>L1_Word</group>
      <groupName>字词问题</groupName>
      <ability>L2_Typo</ability>
      <abilityName>字词错误</abilityName>
      <candidateList>
        <item>，在</item>
      </candidateList>
      <explain/>
      <paraID> 8E16C44</paraID>
      <start>127</start>
      <end>128</end>
      <status>unmodified</status>
      <modifiedWord/>
      <trackRevisions>false</trackRevisions>
    </reviewItem>
    <reviewItem>
      <errorID>9db201f4-3126-4d25-9799-3b00ae15d0a3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8E16C44</paraID>
      <start>214</start>
      <end>215</end>
      <status>unmodified</status>
      <modifiedWord/>
      <trackRevisions>false</trackRevisions>
    </reviewItem>
    <reviewItem>
      <errorID>ecc0e62a-24f8-45c5-b2a3-c5b0eb651a43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7443AB0D</paraID>
      <start>0</start>
      <end>2</end>
      <status>unmodified</status>
      <modifiedWord/>
      <trackRevisions>false</trackRevisions>
    </reviewItem>
    <reviewItem>
      <errorID>4e655f6d-1f08-4714-b129-ffd2c5d5c0a5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630613CC</paraID>
      <start>0</start>
      <end>2</end>
      <status>unmodified</status>
      <modifiedWord/>
      <trackRevisions>false</trackRevisions>
    </reviewItem>
    <reviewItem>
      <errorID>381a9306-7e82-4ae7-9fe7-285e03013b3b</errorID>
      <errorWord>雨水系统</errorWord>
      <group>L1_Knowledge</group>
      <groupName>知识性问题</groupName>
      <ability>L2_Term</ability>
      <abilityName>专业术语</abilityName>
      <candidateList>
        <item>泄水系统</item>
      </candidateList>
      <explain/>
      <paraID>7B325F88</paraID>
      <start>45</start>
      <end>49</end>
      <status>unmodified</status>
      <modifiedWord/>
      <trackRevisions>false</trackRevisions>
    </reviewItem>
    <reviewItem>
      <errorID>da51bd10-46dc-4da1-ad6f-fbe20f6bc314</errorID>
      <errorWord>雨水系统</errorWord>
      <group>L1_Knowledge</group>
      <groupName>知识性问题</groupName>
      <ability>L2_Term</ability>
      <abilityName>专业术语</abilityName>
      <candidateList>
        <item>泄水系统</item>
      </candidateList>
      <explain/>
      <paraID>7B325F88</paraID>
      <start>81</start>
      <end>85</end>
      <status>unmodified</status>
      <modifiedWord/>
      <trackRevisions>false</trackRevisions>
    </reviewItem>
    <reviewItem>
      <errorID>e24cc0fe-dc4b-4ab3-8510-1c1263d0c5af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5687F039</paraID>
      <start>0</start>
      <end>2</end>
      <status>unmodified</status>
      <modifiedWord/>
      <trackRevisions>false</trackRevisions>
    </reviewItem>
    <reviewItem>
      <errorID>ff3dead5-199b-4d21-9975-5a3f17062a7d</errorID>
      <errorWord>最快时间内</errorWord>
      <group>L1_Word</group>
      <groupName>字词问题</groupName>
      <ability>L2_Typo</ability>
      <abilityName>字词错误</abilityName>
      <candidateList>
        <item>最短时间内</item>
      </candidateList>
      <explain/>
      <paraID>7DBBBCBB</paraID>
      <start>81</start>
      <end>86</end>
      <status>unmodified</status>
      <modifiedWord/>
      <trackRevisions>false</trackRevisions>
    </reviewItem>
    <reviewItem>
      <errorID>8071d73b-3ea6-454f-9025-a6f8cbd2f547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104</start>
      <end>107</end>
      <status>unmodified</status>
      <modifiedWord/>
      <trackRevisions>false</trackRevisions>
    </reviewItem>
    <reviewItem>
      <errorID>e44991ca-a750-4d5b-b0a2-b5861d8e4261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119</start>
      <end>122</end>
      <status>unmodified</status>
      <modifiedWord/>
      <trackRevisions>false</trackRevisions>
    </reviewItem>
    <reviewItem>
      <errorID>be9d4893-5dcf-4bce-95b8-7085f8a0c0f4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132</start>
      <end>135</end>
      <status>unmodified</status>
      <modifiedWord/>
      <trackRevisions>false</trackRevisions>
    </reviewItem>
    <reviewItem>
      <errorID>587a8ec7-78b4-4934-81c8-518847b31695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154</start>
      <end>157</end>
      <status>unmodified</status>
      <modifiedWord/>
      <trackRevisions>false</trackRevisions>
    </reviewItem>
    <reviewItem>
      <errorID>83a8a228-34cd-4e36-9afb-ff86b824a17c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213</start>
      <end>216</end>
      <status>unmodified</status>
      <modifiedWord/>
      <trackRevisions>false</trackRevisions>
    </reviewItem>
    <reviewItem>
      <errorID>62c976a9-3f8c-4c63-b93a-9747a1c783bb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229</start>
      <end>232</end>
      <status>unmodified</status>
      <modifiedWord/>
      <trackRevisions>false</trackRevisions>
    </reviewItem>
    <reviewItem>
      <errorID>1eb8a822-aebf-4856-9e53-0e764cdc522b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242</start>
      <end>245</end>
      <status>unmodified</status>
      <modifiedWord/>
      <trackRevisions>false</trackRevisions>
    </reviewItem>
    <reviewItem>
      <errorID>91224b6f-76e4-4157-b00e-2caf3037d371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511E710A</paraID>
      <start>263</start>
      <end>266</end>
      <status>unmodified</status>
      <modifiedWord/>
      <trackRevisions>false</trackRevisions>
    </reviewItem>
    <reviewItem>
      <errorID>06ee0194-5133-4df4-8b50-7e15e29a8cf5</errorID>
      <errorWord>污水泄露</errorWord>
      <group>L1_Word</group>
      <groupName>字词问题</groupName>
      <ability>L2_Typo</ability>
      <abilityName>字词错误</abilityName>
      <candidateList>
        <item>污水泄漏</item>
      </candidateList>
      <explain/>
      <paraID>17E35FE2</paraID>
      <start>67</start>
      <end>71</end>
      <status>unmodified</status>
      <modifiedWord/>
      <trackRevisions>false</trackRevisions>
    </reviewItem>
    <reviewItem>
      <errorID>2db6ce2b-115d-4db2-9df1-410bfd7b727c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752C321E</paraID>
      <start>59</start>
      <end>60</end>
      <status>unmodified</status>
      <modifiedWord/>
      <trackRevisions>false</trackRevisions>
    </reviewItem>
    <reviewItem>
      <errorID>9a9990b5-ddde-4353-8cef-a547abaac05f</errorID>
      <errorWord>征得</errorWord>
      <group>L1_Word</group>
      <groupName>字词问题</groupName>
      <ability>L2_Typo</ability>
      <abilityName>字词错误</abilityName>
      <candidateList>
        <item>争得</item>
      </candidateList>
      <explain/>
      <paraID>239B60EA</paraID>
      <start>55</start>
      <end>57</end>
      <status>unmodified</status>
      <modifiedWord/>
      <trackRevisions>false</trackRevisions>
    </reviewItem>
    <reviewItem>
      <errorID>ac6ba7ca-8e91-4912-85da-35a7b8bfc65a</errorID>
      <errorWord>救灾</errorWord>
      <group>L1_Word</group>
      <groupName>字词问题</groupName>
      <ability>L2_Typo</ability>
      <abilityName>字词错误</abilityName>
      <candidateList>
        <item>救援</item>
      </candidateList>
      <explain>〈动〉援救：请求～｜～人员。</explain>
      <paraID> EC80F59</paraID>
      <start>18</start>
      <end>20</end>
      <status>unmodified</status>
      <modifiedWord/>
      <trackRevisions>false</trackRevisions>
    </reviewItem>
    <reviewItem>
      <errorID>478a772d-dabb-4511-93af-36bb40379790</errorID>
      <errorWord>出厂水质</errorWord>
      <group>L1_Knowledge</group>
      <groupName>知识性问题</groupName>
      <ability>L2_Term</ability>
      <abilityName>专业术语</abilityName>
      <candidateList>
        <item>出水水质</item>
      </candidateList>
      <explain/>
      <paraID>262727DF</paraID>
      <start>16</start>
      <end>20</end>
      <status>unmodified</status>
      <modifiedWord/>
      <trackRevisions>false</trackRevisions>
    </reviewItem>
    <reviewItem>
      <errorID>0a45d7a8-53a8-4ad8-9f36-f7b19ab6e4e2</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2411907B</paraID>
      <start>58</start>
      <end>61</end>
      <status>unmodified</status>
      <modifiedWord/>
      <trackRevisions>false</trackRevisions>
    </reviewItem>
    <reviewItem>
      <errorID>d71dbec4-7c0a-4239-9029-ef3f4f5cc8e2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46073C19</paraID>
      <start>42</start>
      <end>44</end>
      <status>unmodified</status>
      <modifiedWord/>
      <trackRevisions>false</trackRevisions>
    </reviewItem>
    <reviewItem>
      <errorID>77467482-a21f-4b40-af7c-8b8188fc7a02</errorID>
      <errorWord>，</errorWord>
      <group>L1_Word</group>
      <groupName>字词问题</groupName>
      <ability>L2_Typo</ability>
      <abilityName>字词错误</abilityName>
      <candidateList>
        <item>，使</item>
      </candidateList>
      <explain/>
      <paraID>2583B650</paraID>
      <start>35</start>
      <end>36</end>
      <status>unmodified</status>
      <modifiedWord/>
      <trackRevisions>false</trackRevisions>
    </reviewItem>
    <reviewItem>
      <errorID>a5b52b7d-0e10-4aca-8182-f69d65d27fd4</errorID>
      <errorWord>脱离</errorWord>
      <group>L1_Word</group>
      <groupName>字词问题</groupName>
      <ability>L2_Typo</ability>
      <abilityName>字词错误</abilityName>
      <candidateList>
        <item>撤离</item>
      </candidateList>
      <explain>〈动〉撤退；离开：～现场｜～防地。</explain>
      <paraID>1E28BA72</paraID>
      <start>33</start>
      <end>35</end>
      <status>unmodified</status>
      <modifiedWord/>
      <trackRevisions>false</trackRevisions>
    </reviewItem>
    <reviewItem>
      <errorID>01477c70-7a99-4089-9553-bf35bf2a36d5</errorID>
      <errorWord>通讯渠道</errorWord>
      <group>L1_Word</group>
      <groupName>字词问题</groupName>
      <ability>L2_Alias</ability>
      <abilityName>也作/曾用词</abilityName>
      <candidateList>
        <item>通信渠道</item>
      </candidateList>
      <explain>词汇[通讯渠道]为不规范表述或旧称，其规范书面表述为[通信渠道]。</explain>
      <paraID>69E7E15D</paraID>
      <start>16</start>
      <end>20</end>
      <status>unmodified</status>
      <modifiedWord/>
      <trackRevisions>false</trackRevisions>
    </reviewItem>
    <reviewItem>
      <errorID>b44a9958-6fdf-4940-907b-0b94fbc51bdc</errorID>
      <errorWord>泄露</errorWord>
      <group>L1_Word</group>
      <groupName>字词问题</groupName>
      <ability>L2_Typo</ability>
      <abilityName>字词错误</abilityName>
      <candidateList>
        <item>泄漏</item>
      </candidateList>
      <explain/>
      <paraID>4E0B1AD4</paraID>
      <start>6</start>
      <end>10</end>
      <status>modified</status>
      <modifiedWord>泄漏</modifiedWord>
      <trackRevisions>true</trackRevisions>
    </reviewItem>
    <reviewItem>
      <errorID>62cf230d-0d4f-4992-997b-3ba165dd6574</errorID>
      <errorWord>泄露</errorWord>
      <group>L1_Word</group>
      <groupName>字词问题</groupName>
      <ability>L2_Typo</ability>
      <abilityName>字词错误</abilityName>
      <candidateList>
        <item>泄漏</item>
      </candidateList>
      <explain/>
      <paraID>1B1115A7</paraID>
      <start>8</start>
      <end>12</end>
      <status>modified</status>
      <modifiedWord>泄漏</modifiedWord>
      <trackRevisions>true</trackRevisions>
    </reviewItem>
    <reviewItem>
      <errorID>5484a96f-fc02-46fc-a6fc-920ba79e7ef6</errorID>
      <errorWord>泄露</errorWord>
      <group>L1_Word</group>
      <groupName>字词问题</groupName>
      <ability>L2_Typo</ability>
      <abilityName>字词错误</abilityName>
      <candidateList>
        <item>泄漏</item>
      </candidateList>
      <explain>存在发音相同字词的误用。</explain>
      <paraID>1B1115A7</paraID>
      <start>60</start>
      <end>64</end>
      <status>modified</status>
      <modifiedWord>泄漏</modifiedWord>
      <trackRevisions>true</trackRevisions>
    </reviewItem>
    <reviewItem>
      <errorID>df075ea4-30e4-4b07-89bc-af49674e60bd</errorID>
      <errorWord>防治</errorWord>
      <group>L1_Word</group>
      <groupName>字词问题</groupName>
      <ability>L2_Typo</ability>
      <abilityName>字词错误</abilityName>
      <candidateList>
        <item>防止</item>
      </candidateList>
      <explain>〈动〉预先设法制止（坏事发生）：～煤气中毒｜～交通事故。</explain>
      <paraID>1B1115A7</paraID>
      <start>86</start>
      <end>88</end>
      <status>unmodified</status>
      <modifiedWord/>
      <trackRevisions>false</trackRevisions>
    </reviewItem>
    <reviewItem>
      <errorID>6486191d-ef4d-4e88-ae31-1e22e6a1d937</errorID>
      <errorWord>，</errorWord>
      <group>L1_Word</group>
      <groupName>字词问题</groupName>
      <ability>L2_Typo</ability>
      <abilityName>字词错误</abilityName>
      <candidateList>
        <item>，对</item>
      </candidateList>
      <explain/>
      <paraID>1B1115A7</paraID>
      <start>99</start>
      <end>100</end>
      <status>unmodified</status>
      <modifiedWord/>
      <trackRevisions>false</trackRevisions>
    </reviewItem>
    <reviewItem>
      <errorID>d8ec38b3-f843-45dc-9846-ee98404edf94</errorID>
      <errorWord>泄露</errorWord>
      <group>L1_Word</group>
      <groupName>字词问题</groupName>
      <ability>L2_Typo</ability>
      <abilityName>字词错误</abilityName>
      <candidateList>
        <item>泄漏</item>
      </candidateList>
      <explain/>
      <paraID>79786AF3</paraID>
      <start>2</start>
      <end>6</end>
      <status>modified</status>
      <modifiedWord>泄漏</modifiedWord>
      <trackRevisions>true</trackRevisions>
    </reviewItem>
    <reviewItem>
      <errorID>e7003a9c-2c60-4ed6-9cae-efad4c5200cc</errorID>
      <errorWord>泄露</errorWord>
      <group>L1_Word</group>
      <groupName>字词问题</groupName>
      <ability>L2_Typo</ability>
      <abilityName>字词错误</abilityName>
      <candidateList>
        <item>泄漏</item>
      </candidateList>
      <explain>存在发音相同字词的误用。</explain>
      <paraID>1BABF0D4</paraID>
      <start>2</start>
      <end>6</end>
      <status>modified</status>
      <modifiedWord>泄漏</modifiedWord>
      <trackRevisions>true</trackRevisions>
    </reviewItem>
    <reviewItem>
      <errorID>62ec110a-a6c2-4cbc-8125-eb7eae926735</errorID>
      <errorWord>泄露</errorWord>
      <group>L1_Word</group>
      <groupName>字词问题</groupName>
      <ability>L2_Typo</ability>
      <abilityName>字词错误</abilityName>
      <candidateList>
        <item>泄漏</item>
      </candidateList>
      <explain>存在发音相同字词的误用。</explain>
      <paraID>1BABF0D4</paraID>
      <start>21</start>
      <end>25</end>
      <status>modified</status>
      <modifiedWord>泄漏</modifiedWord>
      <trackRevisions>true</trackRevisions>
    </reviewItem>
    <reviewItem>
      <errorID>bf43accc-bb6e-4d81-8eb8-dbb904c20ff7</errorID>
      <errorWord>泄露</errorWord>
      <group>L1_Word</group>
      <groupName>字词问题</groupName>
      <ability>L2_Typo</ability>
      <abilityName>字词错误</abilityName>
      <candidateList>
        <item>泄漏</item>
      </candidateList>
      <explain>存在发音相同字词的误用。</explain>
      <paraID>1BABF0D4</paraID>
      <start>173</start>
      <end>177</end>
      <status>modified</status>
      <modifiedWord>泄漏</modifiedWord>
      <trackRevisions>true</trackRevisions>
    </reviewItem>
    <reviewItem>
      <errorID>161fe123-bca2-4e68-b0d9-26ef691a81e0</errorID>
      <errorWord>设</errorWord>
      <group>L1_Word</group>
      <groupName>字词问题</groupName>
      <ability>L2_Typo</ability>
      <abilityName>字词错误</abilityName>
      <candidateList>
        <item>设立</item>
      </candidateList>
      <explain/>
      <paraID>5023E5FA</paraID>
      <start>21</start>
      <end>22</end>
      <status>unmodified</status>
      <modifiedWord/>
      <trackRevisions>false</trackRevisions>
    </reviewItem>
    <reviewItem>
      <errorID>2632e220-5c3c-4ef8-a86a-d1c669263088</errorID>
      <errorWord>其它</errorWord>
      <group>L1_Word</group>
      <groupName>字词问题</groupName>
      <ability>L2_Alias</ability>
      <abilityName>也作/曾用词</abilityName>
      <candidateList>
        <item>其他</item>
      </candidateList>
      <explain>词汇[其它]为不规范表述或旧称，其规范书面表述为[其他]。</explain>
      <paraID>5023E5FA</paraID>
      <start>87</start>
      <end>89</end>
      <status>unmodified</status>
      <modifiedWord/>
      <trackRevisions>false</trackRevisions>
    </reviewItem>
    <reviewItem>
      <errorID>4e661f09-9327-471b-9be3-4dc02d44395f</errorID>
      <errorWord>做出判断</errorWord>
      <group>L1_Word</group>
      <groupName>字词问题</groupName>
      <ability>L2_Typo</ability>
      <abilityName>字词错误</abilityName>
      <candidateList>
        <item>作出判断</item>
      </candidateList>
      <explain/>
      <paraID>219636D2</paraID>
      <start>19</start>
      <end>23</end>
      <status>unmodified</status>
      <modifiedWord/>
      <trackRevisions>false</trackRevisions>
    </reviewItem>
    <reviewItem>
      <errorID>84f0eee8-8119-43a6-bea7-fcb6acb96ed2</errorID>
      <errorWord>，</errorWord>
      <group>L1_Word</group>
      <groupName>字词问题</groupName>
      <ability>L2_Typo</ability>
      <abilityName>字词错误</abilityName>
      <candidateList>
        <item>，对</item>
      </candidateList>
      <explain/>
      <paraID>7633F528</paraID>
      <start>18</start>
      <end>19</end>
      <status>unmodified</status>
      <modifiedWord/>
      <trackRevisions>false</trackRevisions>
    </reviewItem>
    <reviewItem>
      <errorID>026f0ad9-2811-427e-b167-b91781d93052</errorID>
      <errorWord>通讯保障</errorWord>
      <group>L1_Word</group>
      <groupName>字词问题</groupName>
      <ability>L2_Alias</ability>
      <abilityName>也作/曾用词</abilityName>
      <candidateList>
        <item>通信保障</item>
      </candidateList>
      <explain>词汇[通讯保障]为不规范表述或旧称，其规范书面表述为[通信保障]。</explain>
      <paraID>65313B47</paraID>
      <start>5</start>
      <end>9</end>
      <status>unmodified</status>
      <modifiedWord/>
      <trackRevisions>false</trackRevisions>
    </reviewItem>
    <reviewItem>
      <errorID>fae67c78-eed8-4a97-a78c-ef06e6b4025c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20B3AE70</paraID>
      <start>39</start>
      <end>41</end>
      <status>unmodified</status>
      <modifiedWord/>
      <trackRevisions>false</trackRevisions>
    </reviewItem>
    <reviewItem>
      <errorID>1a0ebc30-33ce-40b5-a49c-39297c7dec8a</errorID>
      <errorWord>确定的</errorWord>
      <group>L1_Word</group>
      <groupName>字词问题</groupName>
      <ability>L2_Typo</ability>
      <abilityName>字词错误</abilityName>
      <candidateList>
        <item>确定</item>
      </candidateList>
      <explain/>
      <paraID>7B609608</paraID>
      <start>14</start>
      <end>17</end>
      <status>unmodified</status>
      <modifiedWord/>
      <trackRevisions>false</trackRevisions>
    </reviewItem>
    <reviewItem>
      <errorID>24685771-ba9c-48e5-b4d8-df220d13d25d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50FAE82</paraID>
      <start>116</start>
      <end>117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7d7966-b007-4068-ab68-06a0cd2df8f0}">
  <ds:schemaRefs/>
</ds:datastoreItem>
</file>

<file path=docProps/app.xml><?xml version="1.0" encoding="utf-8"?>
<Properties xmlns="http://schemas.openxmlformats.org/officeDocument/2006/extended-properties" xmlns:vt="http://schemas.openxmlformats.org/officeDocument/2006/docPropsVTypes">
  <Template>Normal</Template>
  <Pages>44</Pages>
  <Words>5846</Words>
  <Characters>6742</Characters>
  <Lines>249</Lines>
  <Paragraphs>70</Paragraphs>
  <TotalTime>3</TotalTime>
  <ScaleCrop>false</ScaleCrop>
  <LinksUpToDate>false</LinksUpToDate>
  <CharactersWithSpaces>6936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2025-01-23T08:53:00Z</dcterms:created>
  <dc:creator>Administrator</dc:creator>
  <cp:lastModifiedBy>20314</cp:lastModifiedBy>
  <dcterms:modified xsi:type="dcterms:W3CDTF">2025-12-22T08:51:37Z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eyJoZGlkIjoiNWYwYjdkYjZlZGM2NWFlNjkyM2U1MWM0ZTNmZWEwZTIiLCJ1c2VySWQiOiIxMDM3NjMxMjY0In0=</vt:lpwstr>
  </property>
  <property fmtid="{D5CDD505-2E9C-101B-9397-08002B2CF9AE}" pid="4" name="ICV">
    <vt:lpwstr>8B92333DF7264307B7FE96673674A7BC_13</vt:lpwstr>
  </property>
</Properties>
</file>