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C9937E">
      <w:pPr>
        <w:spacing w:line="360" w:lineRule="auto"/>
        <w:rPr>
          <w:rFonts w:ascii="黑体" w:hAnsi="黑体" w:eastAsia="黑体"/>
          <w:sz w:val="32"/>
          <w:szCs w:val="32"/>
        </w:rPr>
      </w:pPr>
    </w:p>
    <w:p w14:paraId="1248E16B">
      <w:pPr>
        <w:spacing w:line="720" w:lineRule="auto"/>
        <w:jc w:val="center"/>
        <w:rPr>
          <w:rFonts w:hint="eastAsia" w:ascii="黑体" w:hAnsi="黑体" w:eastAsia="黑体"/>
          <w:b/>
          <w:sz w:val="48"/>
          <w:szCs w:val="48"/>
        </w:rPr>
      </w:pPr>
    </w:p>
    <w:p w14:paraId="6186EE5E">
      <w:pPr>
        <w:adjustRightInd/>
        <w:snapToGrid/>
        <w:spacing w:line="600" w:lineRule="auto"/>
        <w:ind w:firstLine="0" w:firstLineChars="0"/>
        <w:jc w:val="center"/>
        <w:rPr>
          <w:rFonts w:hint="default" w:ascii="黑体" w:hAnsi="黑体" w:eastAsia="黑体"/>
          <w:b/>
          <w:sz w:val="48"/>
          <w:szCs w:val="48"/>
          <w:lang w:val="en-US" w:eastAsia="zh-CN"/>
        </w:rPr>
      </w:pPr>
      <w:r>
        <w:rPr>
          <w:rFonts w:hint="default" w:ascii="黑体" w:hAnsi="黑体" w:eastAsia="黑体"/>
          <w:b/>
          <w:sz w:val="48"/>
          <w:szCs w:val="48"/>
          <w:lang w:val="en-US" w:eastAsia="zh-CN"/>
        </w:rPr>
        <w:t>北部湾港钦州港域金谷港区勒沟作业区1号2号泊位江海联运改造工程</w:t>
      </w:r>
    </w:p>
    <w:p w14:paraId="1BE18A6D">
      <w:pPr>
        <w:spacing w:line="720" w:lineRule="auto"/>
        <w:jc w:val="center"/>
        <w:rPr>
          <w:rFonts w:hint="eastAsia" w:ascii="黑体" w:hAnsi="黑体" w:eastAsia="黑体"/>
          <w:b/>
          <w:sz w:val="48"/>
          <w:szCs w:val="48"/>
        </w:rPr>
      </w:pPr>
    </w:p>
    <w:p w14:paraId="79E972BE">
      <w:pPr>
        <w:spacing w:line="720" w:lineRule="auto"/>
        <w:jc w:val="center"/>
        <w:rPr>
          <w:rFonts w:hint="eastAsia" w:ascii="黑体" w:hAnsi="黑体" w:eastAsia="黑体"/>
          <w:b/>
          <w:sz w:val="48"/>
          <w:szCs w:val="48"/>
        </w:rPr>
      </w:pPr>
    </w:p>
    <w:p w14:paraId="75A5AB29">
      <w:pPr>
        <w:spacing w:line="720" w:lineRule="auto"/>
        <w:jc w:val="center"/>
        <w:rPr>
          <w:rFonts w:ascii="黑体" w:hAnsi="黑体" w:eastAsia="黑体"/>
          <w:sz w:val="72"/>
          <w:szCs w:val="72"/>
        </w:rPr>
      </w:pPr>
      <w:r>
        <w:rPr>
          <w:rFonts w:hint="eastAsia" w:ascii="黑体" w:hAnsi="黑体" w:eastAsia="黑体"/>
          <w:sz w:val="72"/>
          <w:szCs w:val="72"/>
        </w:rPr>
        <w:t>公众参与说明书</w:t>
      </w:r>
    </w:p>
    <w:p w14:paraId="457A75DB">
      <w:pPr>
        <w:spacing w:line="360" w:lineRule="auto"/>
        <w:jc w:val="center"/>
        <w:rPr>
          <w:rFonts w:ascii="黑体" w:hAnsi="黑体" w:eastAsia="黑体"/>
          <w:b/>
          <w:sz w:val="48"/>
          <w:szCs w:val="48"/>
        </w:rPr>
      </w:pPr>
    </w:p>
    <w:p w14:paraId="0168E4D0">
      <w:pPr>
        <w:spacing w:line="360" w:lineRule="auto"/>
        <w:rPr>
          <w:rFonts w:ascii="黑体" w:hAnsi="黑体" w:eastAsia="黑体"/>
          <w:sz w:val="32"/>
          <w:szCs w:val="32"/>
        </w:rPr>
      </w:pPr>
    </w:p>
    <w:p w14:paraId="3BCC8DA7">
      <w:pPr>
        <w:spacing w:line="360" w:lineRule="auto"/>
        <w:rPr>
          <w:rFonts w:ascii="黑体" w:hAnsi="黑体" w:eastAsia="黑体"/>
          <w:sz w:val="32"/>
          <w:szCs w:val="32"/>
        </w:rPr>
      </w:pPr>
    </w:p>
    <w:p w14:paraId="6571247B">
      <w:pPr>
        <w:spacing w:line="360" w:lineRule="auto"/>
        <w:rPr>
          <w:rFonts w:ascii="黑体" w:hAnsi="黑体" w:eastAsia="黑体"/>
          <w:sz w:val="32"/>
          <w:szCs w:val="32"/>
        </w:rPr>
      </w:pPr>
    </w:p>
    <w:p w14:paraId="7E398524">
      <w:pPr>
        <w:spacing w:line="360" w:lineRule="auto"/>
        <w:rPr>
          <w:rFonts w:ascii="黑体" w:hAnsi="黑体" w:eastAsia="黑体"/>
          <w:sz w:val="32"/>
          <w:szCs w:val="32"/>
        </w:rPr>
      </w:pPr>
    </w:p>
    <w:p w14:paraId="16F9C0C6">
      <w:pPr>
        <w:spacing w:line="360" w:lineRule="auto"/>
        <w:rPr>
          <w:rFonts w:ascii="黑体" w:hAnsi="黑体" w:eastAsia="黑体"/>
          <w:sz w:val="32"/>
          <w:szCs w:val="32"/>
        </w:rPr>
      </w:pPr>
    </w:p>
    <w:p w14:paraId="250DB1F1">
      <w:pPr>
        <w:spacing w:line="360" w:lineRule="auto"/>
        <w:rPr>
          <w:rFonts w:ascii="黑体" w:hAnsi="黑体" w:eastAsia="黑体"/>
          <w:sz w:val="32"/>
          <w:szCs w:val="32"/>
        </w:rPr>
      </w:pPr>
    </w:p>
    <w:p w14:paraId="12CC3D33">
      <w:pPr>
        <w:spacing w:line="360" w:lineRule="auto"/>
        <w:rPr>
          <w:rFonts w:ascii="黑体" w:hAnsi="黑体" w:eastAsia="黑体"/>
          <w:sz w:val="32"/>
          <w:szCs w:val="32"/>
        </w:rPr>
      </w:pPr>
    </w:p>
    <w:p w14:paraId="3DC509A3">
      <w:pPr>
        <w:spacing w:line="360" w:lineRule="auto"/>
        <w:rPr>
          <w:rFonts w:ascii="黑体" w:hAnsi="黑体" w:eastAsia="黑体"/>
          <w:sz w:val="32"/>
          <w:szCs w:val="32"/>
        </w:rPr>
      </w:pPr>
    </w:p>
    <w:p w14:paraId="009FF20E">
      <w:pPr>
        <w:spacing w:line="360" w:lineRule="auto"/>
        <w:rPr>
          <w:rFonts w:ascii="黑体" w:hAnsi="黑体" w:eastAsia="黑体"/>
          <w:sz w:val="32"/>
          <w:szCs w:val="32"/>
        </w:rPr>
      </w:pPr>
    </w:p>
    <w:p w14:paraId="5773F1F3">
      <w:pPr>
        <w:adjustRightInd/>
        <w:snapToGrid/>
        <w:ind w:firstLine="1280" w:firstLineChars="400"/>
        <w:rPr>
          <w:rFonts w:eastAsia="黑体"/>
          <w:color w:val="auto"/>
          <w:sz w:val="32"/>
          <w:szCs w:val="32"/>
        </w:rPr>
      </w:pPr>
      <w:r>
        <w:rPr>
          <w:rFonts w:hint="eastAsia" w:ascii="黑体" w:hAnsi="黑体" w:eastAsia="黑体"/>
          <w:sz w:val="32"/>
          <w:szCs w:val="32"/>
        </w:rPr>
        <w:t>编制单位：</w:t>
      </w:r>
      <w:r>
        <w:rPr>
          <w:rFonts w:hint="default" w:ascii="Times New Roman" w:hAnsi="Times New Roman" w:eastAsia="黑体" w:cs="Times New Roman"/>
          <w:color w:val="auto"/>
          <w:sz w:val="32"/>
          <w:szCs w:val="32"/>
        </w:rPr>
        <w:t>北部湾港钦州码头有限公司</w:t>
      </w:r>
    </w:p>
    <w:p w14:paraId="29978178">
      <w:pPr>
        <w:spacing w:line="360" w:lineRule="auto"/>
        <w:ind w:firstLine="1280" w:firstLineChars="400"/>
        <w:jc w:val="left"/>
        <w:rPr>
          <w:rFonts w:ascii="黑体" w:hAnsi="黑体" w:eastAsia="黑体"/>
          <w:sz w:val="32"/>
          <w:szCs w:val="32"/>
        </w:rPr>
        <w:sectPr>
          <w:headerReference r:id="rId4" w:type="first"/>
          <w:footerReference r:id="rId6" w:type="first"/>
          <w:headerReference r:id="rId3" w:type="default"/>
          <w:footerReference r:id="rId5" w:type="default"/>
          <w:pgSz w:w="11906" w:h="16838"/>
          <w:pgMar w:top="1440" w:right="1800" w:bottom="1440" w:left="1800" w:header="851" w:footer="992" w:gutter="0"/>
          <w:cols w:space="425" w:num="1"/>
          <w:docGrid w:type="lines" w:linePitch="312" w:charSpace="0"/>
        </w:sectPr>
      </w:pPr>
      <w:r>
        <w:rPr>
          <w:rFonts w:hint="eastAsia" w:ascii="黑体" w:hAnsi="黑体" w:eastAsia="黑体"/>
          <w:sz w:val="32"/>
          <w:szCs w:val="32"/>
        </w:rPr>
        <w:t>编制时间：二○二</w:t>
      </w:r>
      <w:r>
        <w:rPr>
          <w:rFonts w:hint="eastAsia" w:ascii="黑体" w:hAnsi="黑体" w:eastAsia="黑体"/>
          <w:sz w:val="32"/>
          <w:szCs w:val="32"/>
          <w:lang w:val="en-US" w:eastAsia="zh-CN"/>
        </w:rPr>
        <w:t>五</w:t>
      </w:r>
      <w:r>
        <w:rPr>
          <w:rFonts w:hint="eastAsia" w:ascii="黑体" w:hAnsi="黑体" w:eastAsia="黑体"/>
          <w:sz w:val="32"/>
          <w:szCs w:val="32"/>
        </w:rPr>
        <w:t>年</w:t>
      </w:r>
      <w:r>
        <w:rPr>
          <w:rFonts w:hint="eastAsia" w:ascii="黑体" w:hAnsi="黑体" w:eastAsia="黑体"/>
          <w:sz w:val="32"/>
          <w:szCs w:val="32"/>
          <w:lang w:val="en-US" w:eastAsia="zh-CN"/>
        </w:rPr>
        <w:t>九</w:t>
      </w:r>
      <w:r>
        <w:rPr>
          <w:rFonts w:hint="eastAsia" w:ascii="黑体" w:hAnsi="黑体" w:eastAsia="黑体"/>
          <w:sz w:val="32"/>
          <w:szCs w:val="32"/>
        </w:rPr>
        <w:t>月</w:t>
      </w:r>
    </w:p>
    <w:p w14:paraId="0A2A1C56">
      <w:pPr>
        <w:spacing w:line="360" w:lineRule="auto"/>
        <w:rPr>
          <w:rFonts w:hint="eastAsia" w:ascii="黑体" w:hAnsi="黑体" w:eastAsia="黑体"/>
          <w:sz w:val="32"/>
          <w:szCs w:val="32"/>
          <w:lang w:eastAsia="zh-CN"/>
        </w:rPr>
        <w:sectPr>
          <w:footerReference r:id="rId7" w:type="default"/>
          <w:pgSz w:w="11906" w:h="16838"/>
          <w:pgMar w:top="1440" w:right="1800" w:bottom="1440" w:left="1800" w:header="851" w:footer="992" w:gutter="0"/>
          <w:cols w:space="425" w:num="1"/>
          <w:docGrid w:type="lines" w:linePitch="312" w:charSpace="0"/>
        </w:sectPr>
      </w:pPr>
    </w:p>
    <w:sdt>
      <w:sdtPr>
        <w:rPr>
          <w:rFonts w:asciiTheme="minorHAnsi" w:hAnsiTheme="minorHAnsi" w:eastAsiaTheme="minorEastAsia" w:cstheme="minorBidi"/>
          <w:b w:val="0"/>
          <w:bCs w:val="0"/>
          <w:color w:val="auto"/>
          <w:kern w:val="2"/>
          <w:sz w:val="21"/>
          <w:szCs w:val="22"/>
          <w:lang w:val="zh-CN"/>
        </w:rPr>
        <w:id w:val="-794837112"/>
        <w:docPartObj>
          <w:docPartGallery w:val="Table of Contents"/>
          <w:docPartUnique/>
        </w:docPartObj>
      </w:sdtPr>
      <w:sdtEndPr>
        <w:rPr>
          <w:rFonts w:hint="default" w:ascii="Times New Roman" w:hAnsi="Times New Roman" w:eastAsia="宋体" w:cs="Times New Roman"/>
          <w:b w:val="0"/>
          <w:bCs w:val="0"/>
          <w:color w:val="auto"/>
          <w:kern w:val="2"/>
          <w:sz w:val="24"/>
          <w:szCs w:val="24"/>
          <w:lang w:val="zh-CN"/>
        </w:rPr>
      </w:sdtEndPr>
      <w:sdtContent>
        <w:p w14:paraId="4F450E57">
          <w:pPr>
            <w:pStyle w:val="64"/>
            <w:jc w:val="center"/>
            <w:rPr>
              <w:rFonts w:ascii="黑体" w:hAnsi="黑体" w:eastAsia="黑体"/>
              <w:color w:val="auto"/>
              <w:sz w:val="32"/>
              <w:szCs w:val="32"/>
              <w:lang w:val="zh-CN"/>
            </w:rPr>
          </w:pPr>
          <w:bookmarkStart w:id="0" w:name="_Toc462218477"/>
          <w:r>
            <w:rPr>
              <w:rFonts w:ascii="黑体" w:hAnsi="黑体" w:eastAsia="黑体"/>
              <w:color w:val="auto"/>
              <w:sz w:val="32"/>
              <w:szCs w:val="32"/>
              <w:lang w:val="zh-CN"/>
            </w:rPr>
            <w:t>目</w:t>
          </w:r>
          <w:r>
            <w:rPr>
              <w:rFonts w:hint="eastAsia" w:ascii="黑体" w:hAnsi="黑体" w:eastAsia="黑体"/>
              <w:color w:val="auto"/>
              <w:sz w:val="32"/>
              <w:szCs w:val="32"/>
              <w:lang w:val="zh-CN"/>
            </w:rPr>
            <w:t xml:space="preserve">  </w:t>
          </w:r>
          <w:r>
            <w:rPr>
              <w:rFonts w:ascii="黑体" w:hAnsi="黑体" w:eastAsia="黑体"/>
              <w:color w:val="auto"/>
              <w:sz w:val="32"/>
              <w:szCs w:val="32"/>
              <w:lang w:val="zh-CN"/>
            </w:rPr>
            <w:t>录</w:t>
          </w:r>
        </w:p>
        <w:p w14:paraId="3CF16B5A"/>
        <w:p w14:paraId="1B18329F">
          <w:pPr>
            <w:pStyle w:val="15"/>
            <w:tabs>
              <w:tab w:val="right" w:leader="dot" w:pos="8306"/>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TOC \o "1-3" \h \z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_Toc17145 </w:instrText>
          </w:r>
          <w:r>
            <w:rPr>
              <w:rFonts w:hint="default" w:ascii="Times New Roman" w:hAnsi="Times New Roman" w:eastAsia="宋体" w:cs="Times New Roman"/>
              <w:sz w:val="24"/>
              <w:szCs w:val="24"/>
            </w:rPr>
            <w:fldChar w:fldCharType="separate"/>
          </w:r>
          <w:r>
            <w:rPr>
              <w:rFonts w:ascii="Times New Roman" w:hAnsi="Times New Roman" w:eastAsia="黑体" w:cs="Times New Roman"/>
              <w:bCs/>
              <w:kern w:val="0"/>
              <w:sz w:val="24"/>
              <w:szCs w:val="24"/>
              <w:lang w:val="zh-CN"/>
            </w:rPr>
            <w:t>1</w:t>
          </w:r>
          <w:r>
            <w:rPr>
              <w:rFonts w:hint="eastAsia" w:ascii="Times New Roman" w:hAnsi="Times New Roman" w:eastAsia="黑体" w:cs="Times New Roman"/>
              <w:bCs/>
              <w:kern w:val="0"/>
              <w:sz w:val="24"/>
              <w:szCs w:val="24"/>
              <w:lang w:val="zh-CN"/>
            </w:rPr>
            <w:t>概述</w:t>
          </w:r>
          <w:r>
            <w:rPr>
              <w:sz w:val="24"/>
              <w:szCs w:val="24"/>
            </w:rPr>
            <w:tab/>
          </w:r>
          <w:r>
            <w:rPr>
              <w:sz w:val="24"/>
              <w:szCs w:val="24"/>
            </w:rPr>
            <w:fldChar w:fldCharType="begin"/>
          </w:r>
          <w:r>
            <w:rPr>
              <w:sz w:val="24"/>
              <w:szCs w:val="24"/>
            </w:rPr>
            <w:instrText xml:space="preserve"> PAGEREF _Toc17145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sz w:val="24"/>
              <w:szCs w:val="24"/>
            </w:rPr>
            <w:fldChar w:fldCharType="end"/>
          </w:r>
        </w:p>
        <w:p w14:paraId="5CDD6B05">
          <w:pPr>
            <w:pStyle w:val="15"/>
            <w:tabs>
              <w:tab w:val="right" w:leader="dot" w:pos="830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_Toc11094 </w:instrText>
          </w:r>
          <w:r>
            <w:rPr>
              <w:rFonts w:hint="default" w:ascii="Times New Roman" w:hAnsi="Times New Roman" w:eastAsia="宋体" w:cs="Times New Roman"/>
              <w:bCs/>
              <w:sz w:val="24"/>
              <w:szCs w:val="24"/>
              <w:lang w:val="zh-CN"/>
            </w:rPr>
            <w:fldChar w:fldCharType="separate"/>
          </w:r>
          <w:r>
            <w:rPr>
              <w:rFonts w:ascii="Times New Roman" w:hAnsi="Times New Roman" w:eastAsia="黑体" w:cs="Times New Roman"/>
              <w:bCs/>
              <w:kern w:val="0"/>
              <w:sz w:val="24"/>
              <w:szCs w:val="24"/>
              <w:lang w:val="zh-CN"/>
            </w:rPr>
            <w:t>2</w:t>
          </w:r>
          <w:r>
            <w:rPr>
              <w:rFonts w:hint="eastAsia" w:ascii="Times New Roman" w:hAnsi="Times New Roman" w:eastAsia="黑体" w:cs="Times New Roman"/>
              <w:bCs/>
              <w:kern w:val="0"/>
              <w:sz w:val="24"/>
              <w:szCs w:val="24"/>
              <w:lang w:val="zh-CN"/>
            </w:rPr>
            <w:t>首次环境影响评价信息公开情况</w:t>
          </w:r>
          <w:r>
            <w:rPr>
              <w:sz w:val="24"/>
              <w:szCs w:val="24"/>
            </w:rPr>
            <w:tab/>
          </w:r>
          <w:r>
            <w:rPr>
              <w:sz w:val="24"/>
              <w:szCs w:val="24"/>
            </w:rPr>
            <w:fldChar w:fldCharType="begin"/>
          </w:r>
          <w:r>
            <w:rPr>
              <w:sz w:val="24"/>
              <w:szCs w:val="24"/>
            </w:rPr>
            <w:instrText xml:space="preserve"> PAGEREF _Toc11094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bCs/>
              <w:sz w:val="24"/>
              <w:szCs w:val="24"/>
              <w:lang w:val="zh-CN"/>
            </w:rPr>
            <w:fldChar w:fldCharType="end"/>
          </w:r>
        </w:p>
        <w:p w14:paraId="4BD11920">
          <w:pPr>
            <w:pStyle w:val="16"/>
            <w:tabs>
              <w:tab w:val="right" w:leader="dot" w:pos="8306"/>
              <w:tab w:val="clear" w:pos="829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_Toc16358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cs="Times New Roman"/>
              <w:bCs/>
              <w:kern w:val="0"/>
              <w:sz w:val="24"/>
              <w:szCs w:val="24"/>
              <w:lang w:val="zh-CN"/>
            </w:rPr>
            <w:t>2.1公开内容及日期</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bCs/>
              <w:sz w:val="24"/>
              <w:szCs w:val="24"/>
              <w:lang w:val="zh-CN"/>
            </w:rPr>
            <w:fldChar w:fldCharType="end"/>
          </w:r>
        </w:p>
        <w:p w14:paraId="3779C60A">
          <w:pPr>
            <w:pStyle w:val="16"/>
            <w:tabs>
              <w:tab w:val="right" w:leader="dot" w:pos="8306"/>
              <w:tab w:val="clear" w:pos="829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_Toc1264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宋体" w:cs="Times New Roman"/>
              <w:sz w:val="24"/>
              <w:szCs w:val="24"/>
            </w:rPr>
            <w:t>2.2</w:t>
          </w:r>
          <w:r>
            <w:rPr>
              <w:rFonts w:hint="eastAsia" w:ascii="黑体" w:hAnsi="黑体" w:eastAsia="黑体" w:cs="Times New Roman"/>
              <w:sz w:val="24"/>
              <w:szCs w:val="24"/>
            </w:rPr>
            <w:t>公开方式</w:t>
          </w:r>
          <w:r>
            <w:rPr>
              <w:sz w:val="24"/>
              <w:szCs w:val="24"/>
            </w:rPr>
            <w:tab/>
          </w:r>
          <w:r>
            <w:rPr>
              <w:sz w:val="24"/>
              <w:szCs w:val="24"/>
            </w:rPr>
            <w:fldChar w:fldCharType="begin"/>
          </w:r>
          <w:r>
            <w:rPr>
              <w:sz w:val="24"/>
              <w:szCs w:val="24"/>
            </w:rPr>
            <w:instrText xml:space="preserve"> PAGEREF _Toc1264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bCs/>
              <w:sz w:val="24"/>
              <w:szCs w:val="24"/>
              <w:lang w:val="zh-CN"/>
            </w:rPr>
            <w:fldChar w:fldCharType="end"/>
          </w:r>
        </w:p>
        <w:p w14:paraId="235DA2C3">
          <w:pPr>
            <w:pStyle w:val="16"/>
            <w:tabs>
              <w:tab w:val="right" w:leader="dot" w:pos="8306"/>
              <w:tab w:val="clear" w:pos="829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_Toc10898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sz w:val="24"/>
              <w:szCs w:val="24"/>
              <w:lang w:val="en-US" w:eastAsia="zh-CN"/>
            </w:rPr>
            <w:t>2.3</w:t>
          </w:r>
          <w:r>
            <w:rPr>
              <w:rFonts w:hint="eastAsia" w:ascii="Times New Roman" w:hAnsi="Times New Roman" w:eastAsia="黑体"/>
              <w:sz w:val="24"/>
              <w:szCs w:val="24"/>
            </w:rPr>
            <w:t>首次公示的反馈意见</w:t>
          </w:r>
          <w:r>
            <w:rPr>
              <w:sz w:val="24"/>
              <w:szCs w:val="24"/>
            </w:rPr>
            <w:tab/>
          </w:r>
          <w:r>
            <w:rPr>
              <w:sz w:val="24"/>
              <w:szCs w:val="24"/>
            </w:rPr>
            <w:fldChar w:fldCharType="begin"/>
          </w:r>
          <w:r>
            <w:rPr>
              <w:sz w:val="24"/>
              <w:szCs w:val="24"/>
            </w:rPr>
            <w:instrText xml:space="preserve"> PAGEREF _Toc10898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bCs/>
              <w:sz w:val="24"/>
              <w:szCs w:val="24"/>
              <w:lang w:val="zh-CN"/>
            </w:rPr>
            <w:fldChar w:fldCharType="end"/>
          </w:r>
        </w:p>
        <w:p w14:paraId="73207F19">
          <w:pPr>
            <w:pStyle w:val="15"/>
            <w:tabs>
              <w:tab w:val="right" w:leader="dot" w:pos="830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_Toc9371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cs="Times New Roman"/>
              <w:bCs/>
              <w:kern w:val="0"/>
              <w:sz w:val="24"/>
              <w:szCs w:val="24"/>
              <w:lang w:val="zh-CN"/>
            </w:rPr>
            <w:t>3征求意见稿公示情况</w:t>
          </w:r>
          <w:r>
            <w:rPr>
              <w:sz w:val="24"/>
              <w:szCs w:val="24"/>
            </w:rPr>
            <w:tab/>
          </w:r>
          <w:r>
            <w:rPr>
              <w:sz w:val="24"/>
              <w:szCs w:val="24"/>
            </w:rPr>
            <w:fldChar w:fldCharType="begin"/>
          </w:r>
          <w:r>
            <w:rPr>
              <w:sz w:val="24"/>
              <w:szCs w:val="24"/>
            </w:rPr>
            <w:instrText xml:space="preserve"> PAGEREF _Toc9371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bCs/>
              <w:sz w:val="24"/>
              <w:szCs w:val="24"/>
              <w:lang w:val="zh-CN"/>
            </w:rPr>
            <w:fldChar w:fldCharType="end"/>
          </w:r>
        </w:p>
        <w:p w14:paraId="4291F43E">
          <w:pPr>
            <w:pStyle w:val="16"/>
            <w:tabs>
              <w:tab w:val="right" w:leader="dot" w:pos="8306"/>
              <w:tab w:val="clear" w:pos="829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_Toc23077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cs="Times New Roman"/>
              <w:sz w:val="24"/>
              <w:szCs w:val="24"/>
            </w:rPr>
            <w:t>3.1公示内容及时限</w:t>
          </w:r>
          <w:r>
            <w:rPr>
              <w:sz w:val="24"/>
              <w:szCs w:val="24"/>
            </w:rPr>
            <w:tab/>
          </w:r>
          <w:r>
            <w:rPr>
              <w:sz w:val="24"/>
              <w:szCs w:val="24"/>
            </w:rPr>
            <w:fldChar w:fldCharType="begin"/>
          </w:r>
          <w:r>
            <w:rPr>
              <w:sz w:val="24"/>
              <w:szCs w:val="24"/>
            </w:rPr>
            <w:instrText xml:space="preserve"> PAGEREF _Toc23077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bCs/>
              <w:sz w:val="24"/>
              <w:szCs w:val="24"/>
              <w:lang w:val="zh-CN"/>
            </w:rPr>
            <w:fldChar w:fldCharType="end"/>
          </w:r>
        </w:p>
        <w:p w14:paraId="159683EE">
          <w:pPr>
            <w:pStyle w:val="16"/>
            <w:tabs>
              <w:tab w:val="right" w:leader="dot" w:pos="8306"/>
              <w:tab w:val="clear" w:pos="829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_Toc24904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cs="Times New Roman"/>
              <w:sz w:val="24"/>
              <w:szCs w:val="24"/>
            </w:rPr>
            <w:t>3.2公示方式</w:t>
          </w:r>
          <w:r>
            <w:rPr>
              <w:sz w:val="24"/>
              <w:szCs w:val="24"/>
            </w:rPr>
            <w:tab/>
          </w:r>
          <w:r>
            <w:rPr>
              <w:sz w:val="24"/>
              <w:szCs w:val="24"/>
            </w:rPr>
            <w:fldChar w:fldCharType="begin"/>
          </w:r>
          <w:r>
            <w:rPr>
              <w:sz w:val="24"/>
              <w:szCs w:val="24"/>
            </w:rPr>
            <w:instrText xml:space="preserve"> PAGEREF _Toc24904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bCs/>
              <w:sz w:val="24"/>
              <w:szCs w:val="24"/>
              <w:lang w:val="zh-CN"/>
            </w:rPr>
            <w:fldChar w:fldCharType="end"/>
          </w:r>
        </w:p>
        <w:p w14:paraId="59663628">
          <w:pPr>
            <w:pStyle w:val="10"/>
            <w:tabs>
              <w:tab w:val="right" w:leader="dot" w:pos="830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_Toc23692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cs="Times New Roman"/>
              <w:sz w:val="24"/>
              <w:szCs w:val="24"/>
            </w:rPr>
            <w:t>3.2.1网络</w:t>
          </w:r>
          <w:r>
            <w:rPr>
              <w:sz w:val="24"/>
              <w:szCs w:val="24"/>
            </w:rPr>
            <w:tab/>
          </w:r>
          <w:r>
            <w:rPr>
              <w:sz w:val="24"/>
              <w:szCs w:val="24"/>
            </w:rPr>
            <w:fldChar w:fldCharType="begin"/>
          </w:r>
          <w:r>
            <w:rPr>
              <w:sz w:val="24"/>
              <w:szCs w:val="24"/>
            </w:rPr>
            <w:instrText xml:space="preserve"> PAGEREF _Toc23692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bCs/>
              <w:sz w:val="24"/>
              <w:szCs w:val="24"/>
              <w:lang w:val="zh-CN"/>
            </w:rPr>
            <w:fldChar w:fldCharType="end"/>
          </w:r>
        </w:p>
        <w:p w14:paraId="21B6A6DC">
          <w:pPr>
            <w:pStyle w:val="10"/>
            <w:tabs>
              <w:tab w:val="right" w:leader="dot" w:pos="830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_Toc24811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sz w:val="24"/>
              <w:szCs w:val="24"/>
            </w:rPr>
            <w:t>3.2.2报纸</w:t>
          </w:r>
          <w:r>
            <w:rPr>
              <w:sz w:val="24"/>
              <w:szCs w:val="24"/>
            </w:rPr>
            <w:tab/>
          </w:r>
          <w:r>
            <w:rPr>
              <w:sz w:val="24"/>
              <w:szCs w:val="24"/>
            </w:rPr>
            <w:fldChar w:fldCharType="begin"/>
          </w:r>
          <w:r>
            <w:rPr>
              <w:sz w:val="24"/>
              <w:szCs w:val="24"/>
            </w:rPr>
            <w:instrText xml:space="preserve"> PAGEREF _Toc24811 \h </w:instrText>
          </w:r>
          <w:r>
            <w:rPr>
              <w:sz w:val="24"/>
              <w:szCs w:val="24"/>
            </w:rPr>
            <w:fldChar w:fldCharType="separate"/>
          </w:r>
          <w:r>
            <w:rPr>
              <w:sz w:val="24"/>
              <w:szCs w:val="24"/>
            </w:rPr>
            <w:t>4</w:t>
          </w:r>
          <w:r>
            <w:rPr>
              <w:sz w:val="24"/>
              <w:szCs w:val="24"/>
            </w:rPr>
            <w:fldChar w:fldCharType="end"/>
          </w:r>
          <w:r>
            <w:rPr>
              <w:rFonts w:hint="default" w:ascii="Times New Roman" w:hAnsi="Times New Roman" w:eastAsia="宋体" w:cs="Times New Roman"/>
              <w:bCs/>
              <w:sz w:val="24"/>
              <w:szCs w:val="24"/>
              <w:lang w:val="zh-CN"/>
            </w:rPr>
            <w:fldChar w:fldCharType="end"/>
          </w:r>
        </w:p>
        <w:p w14:paraId="396F3582">
          <w:pPr>
            <w:pStyle w:val="10"/>
            <w:tabs>
              <w:tab w:val="right" w:leader="dot" w:pos="830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_Toc14524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cs="Times New Roman"/>
              <w:sz w:val="24"/>
              <w:szCs w:val="24"/>
            </w:rPr>
            <w:t>3.2.</w:t>
          </w:r>
          <w:r>
            <w:rPr>
              <w:rFonts w:hint="eastAsia" w:ascii="Times New Roman" w:hAnsi="Times New Roman" w:eastAsia="黑体" w:cs="Times New Roman"/>
              <w:sz w:val="24"/>
              <w:szCs w:val="24"/>
              <w:lang w:val="en-US" w:eastAsia="zh-CN"/>
            </w:rPr>
            <w:t>3</w:t>
          </w:r>
          <w:r>
            <w:rPr>
              <w:rFonts w:hint="eastAsia" w:ascii="Times New Roman" w:hAnsi="Times New Roman" w:eastAsia="黑体" w:cs="Times New Roman"/>
              <w:sz w:val="24"/>
              <w:szCs w:val="24"/>
              <w:lang w:eastAsia="zh-CN"/>
            </w:rPr>
            <w:t>现场张贴公示</w:t>
          </w:r>
          <w:r>
            <w:rPr>
              <w:sz w:val="24"/>
              <w:szCs w:val="24"/>
            </w:rPr>
            <w:tab/>
          </w:r>
          <w:r>
            <w:rPr>
              <w:sz w:val="24"/>
              <w:szCs w:val="24"/>
            </w:rPr>
            <w:fldChar w:fldCharType="begin"/>
          </w:r>
          <w:r>
            <w:rPr>
              <w:sz w:val="24"/>
              <w:szCs w:val="24"/>
            </w:rPr>
            <w:instrText xml:space="preserve"> PAGEREF _Toc14524 \h </w:instrText>
          </w:r>
          <w:r>
            <w:rPr>
              <w:sz w:val="24"/>
              <w:szCs w:val="24"/>
            </w:rPr>
            <w:fldChar w:fldCharType="separate"/>
          </w:r>
          <w:r>
            <w:rPr>
              <w:sz w:val="24"/>
              <w:szCs w:val="24"/>
            </w:rPr>
            <w:t>6</w:t>
          </w:r>
          <w:r>
            <w:rPr>
              <w:sz w:val="24"/>
              <w:szCs w:val="24"/>
            </w:rPr>
            <w:fldChar w:fldCharType="end"/>
          </w:r>
          <w:r>
            <w:rPr>
              <w:rFonts w:hint="default" w:ascii="Times New Roman" w:hAnsi="Times New Roman" w:eastAsia="宋体" w:cs="Times New Roman"/>
              <w:bCs/>
              <w:sz w:val="24"/>
              <w:szCs w:val="24"/>
              <w:lang w:val="zh-CN"/>
            </w:rPr>
            <w:fldChar w:fldCharType="end"/>
          </w:r>
        </w:p>
        <w:p w14:paraId="10907D02">
          <w:pPr>
            <w:pStyle w:val="16"/>
            <w:tabs>
              <w:tab w:val="right" w:leader="dot" w:pos="8306"/>
              <w:tab w:val="clear" w:pos="829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_Toc27693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cs="Times New Roman"/>
              <w:sz w:val="24"/>
              <w:szCs w:val="24"/>
            </w:rPr>
            <w:t>3</w:t>
          </w:r>
          <w:r>
            <w:rPr>
              <w:rFonts w:hint="eastAsia" w:ascii="Times New Roman" w:hAnsi="Times New Roman" w:eastAsia="黑体" w:cs="Times New Roman"/>
              <w:sz w:val="24"/>
              <w:szCs w:val="24"/>
              <w:lang w:val="en-US"/>
            </w:rPr>
            <w:t>.</w:t>
          </w:r>
          <w:r>
            <w:rPr>
              <w:rFonts w:hint="eastAsia" w:ascii="Times New Roman" w:hAnsi="Times New Roman" w:eastAsia="黑体" w:cs="Times New Roman"/>
              <w:sz w:val="24"/>
              <w:szCs w:val="24"/>
            </w:rPr>
            <w:t>3</w:t>
          </w:r>
          <w:r>
            <w:rPr>
              <w:rFonts w:hint="eastAsia" w:ascii="Times New Roman" w:hAnsi="Times New Roman" w:eastAsia="黑体" w:cs="Times New Roman"/>
              <w:sz w:val="24"/>
              <w:szCs w:val="24"/>
              <w:lang w:val="en-US"/>
            </w:rPr>
            <w:t xml:space="preserve"> </w:t>
          </w:r>
          <w:r>
            <w:rPr>
              <w:rFonts w:hint="eastAsia" w:ascii="Times New Roman" w:hAnsi="Times New Roman" w:eastAsia="黑体" w:cs="Times New Roman"/>
              <w:sz w:val="24"/>
              <w:szCs w:val="24"/>
            </w:rPr>
            <w:t>查阅情况</w:t>
          </w:r>
          <w:r>
            <w:rPr>
              <w:sz w:val="24"/>
              <w:szCs w:val="24"/>
            </w:rPr>
            <w:tab/>
          </w:r>
          <w:r>
            <w:rPr>
              <w:sz w:val="24"/>
              <w:szCs w:val="24"/>
            </w:rPr>
            <w:fldChar w:fldCharType="begin"/>
          </w:r>
          <w:r>
            <w:rPr>
              <w:sz w:val="24"/>
              <w:szCs w:val="24"/>
            </w:rPr>
            <w:instrText xml:space="preserve"> PAGEREF _Toc27693 \h </w:instrText>
          </w:r>
          <w:r>
            <w:rPr>
              <w:sz w:val="24"/>
              <w:szCs w:val="24"/>
            </w:rPr>
            <w:fldChar w:fldCharType="separate"/>
          </w:r>
          <w:r>
            <w:rPr>
              <w:sz w:val="24"/>
              <w:szCs w:val="24"/>
            </w:rPr>
            <w:t>7</w:t>
          </w:r>
          <w:r>
            <w:rPr>
              <w:sz w:val="24"/>
              <w:szCs w:val="24"/>
            </w:rPr>
            <w:fldChar w:fldCharType="end"/>
          </w:r>
          <w:r>
            <w:rPr>
              <w:rFonts w:hint="default" w:ascii="Times New Roman" w:hAnsi="Times New Roman" w:eastAsia="宋体" w:cs="Times New Roman"/>
              <w:bCs/>
              <w:sz w:val="24"/>
              <w:szCs w:val="24"/>
              <w:lang w:val="zh-CN"/>
            </w:rPr>
            <w:fldChar w:fldCharType="end"/>
          </w:r>
        </w:p>
        <w:p w14:paraId="7F8D73E5">
          <w:pPr>
            <w:pStyle w:val="16"/>
            <w:tabs>
              <w:tab w:val="right" w:leader="dot" w:pos="8306"/>
              <w:tab w:val="clear" w:pos="829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_Toc9246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cs="Times New Roman"/>
              <w:sz w:val="24"/>
              <w:szCs w:val="24"/>
            </w:rPr>
            <w:t>3.4 公众提出意见情况</w:t>
          </w:r>
          <w:r>
            <w:rPr>
              <w:sz w:val="24"/>
              <w:szCs w:val="24"/>
            </w:rPr>
            <w:tab/>
          </w:r>
          <w:r>
            <w:rPr>
              <w:sz w:val="24"/>
              <w:szCs w:val="24"/>
            </w:rPr>
            <w:fldChar w:fldCharType="begin"/>
          </w:r>
          <w:r>
            <w:rPr>
              <w:sz w:val="24"/>
              <w:szCs w:val="24"/>
            </w:rPr>
            <w:instrText xml:space="preserve"> PAGEREF _Toc9246 \h </w:instrText>
          </w:r>
          <w:r>
            <w:rPr>
              <w:sz w:val="24"/>
              <w:szCs w:val="24"/>
            </w:rPr>
            <w:fldChar w:fldCharType="separate"/>
          </w:r>
          <w:r>
            <w:rPr>
              <w:sz w:val="24"/>
              <w:szCs w:val="24"/>
            </w:rPr>
            <w:t>7</w:t>
          </w:r>
          <w:r>
            <w:rPr>
              <w:sz w:val="24"/>
              <w:szCs w:val="24"/>
            </w:rPr>
            <w:fldChar w:fldCharType="end"/>
          </w:r>
          <w:r>
            <w:rPr>
              <w:rFonts w:hint="default" w:ascii="Times New Roman" w:hAnsi="Times New Roman" w:eastAsia="宋体" w:cs="Times New Roman"/>
              <w:bCs/>
              <w:sz w:val="24"/>
              <w:szCs w:val="24"/>
              <w:lang w:val="zh-CN"/>
            </w:rPr>
            <w:fldChar w:fldCharType="end"/>
          </w:r>
        </w:p>
        <w:p w14:paraId="46E6C15E">
          <w:pPr>
            <w:pStyle w:val="15"/>
            <w:tabs>
              <w:tab w:val="right" w:leader="dot" w:pos="830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_Toc15533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cs="Times New Roman"/>
              <w:bCs/>
              <w:kern w:val="0"/>
              <w:sz w:val="24"/>
              <w:szCs w:val="24"/>
              <w:lang w:val="en-US" w:eastAsia="zh-CN"/>
            </w:rPr>
            <w:t>4 其他内容</w:t>
          </w:r>
          <w:r>
            <w:rPr>
              <w:sz w:val="24"/>
              <w:szCs w:val="24"/>
            </w:rPr>
            <w:tab/>
          </w:r>
          <w:r>
            <w:rPr>
              <w:sz w:val="24"/>
              <w:szCs w:val="24"/>
            </w:rPr>
            <w:fldChar w:fldCharType="begin"/>
          </w:r>
          <w:r>
            <w:rPr>
              <w:sz w:val="24"/>
              <w:szCs w:val="24"/>
            </w:rPr>
            <w:instrText xml:space="preserve"> PAGEREF _Toc15533 \h </w:instrText>
          </w:r>
          <w:r>
            <w:rPr>
              <w:sz w:val="24"/>
              <w:szCs w:val="24"/>
            </w:rPr>
            <w:fldChar w:fldCharType="separate"/>
          </w:r>
          <w:r>
            <w:rPr>
              <w:sz w:val="24"/>
              <w:szCs w:val="24"/>
            </w:rPr>
            <w:t>8</w:t>
          </w:r>
          <w:r>
            <w:rPr>
              <w:sz w:val="24"/>
              <w:szCs w:val="24"/>
            </w:rPr>
            <w:fldChar w:fldCharType="end"/>
          </w:r>
          <w:r>
            <w:rPr>
              <w:rFonts w:hint="default" w:ascii="Times New Roman" w:hAnsi="Times New Roman" w:eastAsia="宋体" w:cs="Times New Roman"/>
              <w:bCs/>
              <w:sz w:val="24"/>
              <w:szCs w:val="24"/>
              <w:lang w:val="zh-CN"/>
            </w:rPr>
            <w:fldChar w:fldCharType="end"/>
          </w:r>
        </w:p>
        <w:p w14:paraId="63BE88A5">
          <w:pPr>
            <w:pStyle w:val="15"/>
            <w:tabs>
              <w:tab w:val="right" w:leader="dot" w:pos="8306"/>
            </w:tabs>
            <w:spacing w:line="360" w:lineRule="auto"/>
            <w:rPr>
              <w:sz w:val="24"/>
              <w:szCs w:val="24"/>
            </w:rPr>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_Toc19525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cs="Times New Roman"/>
              <w:bCs/>
              <w:kern w:val="0"/>
              <w:sz w:val="24"/>
              <w:szCs w:val="24"/>
              <w:lang w:val="en-US" w:eastAsia="zh-CN"/>
            </w:rPr>
            <w:t>5</w:t>
          </w:r>
          <w:r>
            <w:rPr>
              <w:rFonts w:hint="default" w:ascii="Times New Roman" w:hAnsi="Times New Roman" w:eastAsia="黑体" w:cs="Times New Roman"/>
              <w:bCs/>
              <w:kern w:val="0"/>
              <w:sz w:val="24"/>
              <w:szCs w:val="24"/>
              <w:lang w:val="en-US" w:eastAsia="zh-CN"/>
            </w:rPr>
            <w:t>报批前公开情况</w:t>
          </w:r>
          <w:r>
            <w:rPr>
              <w:sz w:val="24"/>
              <w:szCs w:val="24"/>
            </w:rPr>
            <w:tab/>
          </w:r>
          <w:r>
            <w:rPr>
              <w:sz w:val="24"/>
              <w:szCs w:val="24"/>
            </w:rPr>
            <w:fldChar w:fldCharType="begin"/>
          </w:r>
          <w:r>
            <w:rPr>
              <w:sz w:val="24"/>
              <w:szCs w:val="24"/>
            </w:rPr>
            <w:instrText xml:space="preserve"> PAGEREF _Toc19525 \h </w:instrText>
          </w:r>
          <w:r>
            <w:rPr>
              <w:sz w:val="24"/>
              <w:szCs w:val="24"/>
            </w:rPr>
            <w:fldChar w:fldCharType="separate"/>
          </w:r>
          <w:r>
            <w:rPr>
              <w:sz w:val="24"/>
              <w:szCs w:val="24"/>
            </w:rPr>
            <w:t>9</w:t>
          </w:r>
          <w:r>
            <w:rPr>
              <w:sz w:val="24"/>
              <w:szCs w:val="24"/>
            </w:rPr>
            <w:fldChar w:fldCharType="end"/>
          </w:r>
          <w:r>
            <w:rPr>
              <w:rFonts w:hint="default" w:ascii="Times New Roman" w:hAnsi="Times New Roman" w:eastAsia="宋体" w:cs="Times New Roman"/>
              <w:bCs/>
              <w:sz w:val="24"/>
              <w:szCs w:val="24"/>
              <w:lang w:val="zh-CN"/>
            </w:rPr>
            <w:fldChar w:fldCharType="end"/>
          </w:r>
        </w:p>
        <w:p w14:paraId="2DB47040">
          <w:pPr>
            <w:pStyle w:val="15"/>
            <w:tabs>
              <w:tab w:val="right" w:leader="dot" w:pos="8306"/>
            </w:tabs>
            <w:spacing w:line="360" w:lineRule="auto"/>
          </w:pPr>
          <w:r>
            <w:rPr>
              <w:rFonts w:hint="default" w:ascii="Times New Roman" w:hAnsi="Times New Roman" w:eastAsia="宋体" w:cs="Times New Roman"/>
              <w:bCs/>
              <w:sz w:val="24"/>
              <w:szCs w:val="24"/>
              <w:lang w:val="zh-CN"/>
            </w:rPr>
            <w:fldChar w:fldCharType="begin"/>
          </w:r>
          <w:r>
            <w:rPr>
              <w:rFonts w:hint="default" w:ascii="Times New Roman" w:hAnsi="Times New Roman" w:eastAsia="宋体" w:cs="Times New Roman"/>
              <w:bCs/>
              <w:sz w:val="24"/>
              <w:szCs w:val="24"/>
              <w:lang w:val="zh-CN"/>
            </w:rPr>
            <w:instrText xml:space="preserve"> HYPERLINK \l _Toc608 </w:instrText>
          </w:r>
          <w:r>
            <w:rPr>
              <w:rFonts w:hint="default" w:ascii="Times New Roman" w:hAnsi="Times New Roman" w:eastAsia="宋体" w:cs="Times New Roman"/>
              <w:bCs/>
              <w:sz w:val="24"/>
              <w:szCs w:val="24"/>
              <w:lang w:val="zh-CN"/>
            </w:rPr>
            <w:fldChar w:fldCharType="separate"/>
          </w:r>
          <w:r>
            <w:rPr>
              <w:rFonts w:hint="eastAsia" w:ascii="Times New Roman" w:hAnsi="Times New Roman" w:eastAsia="黑体" w:cs="Times New Roman"/>
              <w:bCs/>
              <w:kern w:val="0"/>
              <w:sz w:val="24"/>
              <w:szCs w:val="24"/>
              <w:lang w:val="en-US" w:eastAsia="zh-CN"/>
            </w:rPr>
            <w:t>6诚信承诺</w:t>
          </w:r>
          <w:r>
            <w:rPr>
              <w:sz w:val="24"/>
              <w:szCs w:val="24"/>
            </w:rPr>
            <w:tab/>
          </w:r>
          <w:r>
            <w:rPr>
              <w:sz w:val="24"/>
              <w:szCs w:val="24"/>
            </w:rPr>
            <w:fldChar w:fldCharType="begin"/>
          </w:r>
          <w:r>
            <w:rPr>
              <w:sz w:val="24"/>
              <w:szCs w:val="24"/>
            </w:rPr>
            <w:instrText xml:space="preserve"> PAGEREF _Toc608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宋体" w:cs="Times New Roman"/>
              <w:bCs/>
              <w:sz w:val="24"/>
              <w:szCs w:val="24"/>
              <w:lang w:val="zh-CN"/>
            </w:rPr>
            <w:fldChar w:fldCharType="end"/>
          </w:r>
        </w:p>
        <w:p w14:paraId="18207FD5">
          <w:pPr>
            <w:widowControl/>
            <w:spacing w:line="360" w:lineRule="auto"/>
            <w:jc w:val="left"/>
            <w:rPr>
              <w:rFonts w:hint="default" w:ascii="Times New Roman" w:hAnsi="Times New Roman" w:eastAsia="宋体" w:cs="Times New Roman"/>
              <w:b/>
              <w:bCs/>
              <w:sz w:val="24"/>
              <w:szCs w:val="24"/>
              <w:lang w:val="zh-CN"/>
            </w:rPr>
            <w:sectPr>
              <w:footerReference r:id="rId10" w:type="first"/>
              <w:headerReference r:id="rId8" w:type="default"/>
              <w:footerReference r:id="rId9" w:type="default"/>
              <w:pgSz w:w="11906" w:h="16838"/>
              <w:pgMar w:top="1440" w:right="1800" w:bottom="1440" w:left="1800" w:header="851" w:footer="992" w:gutter="0"/>
              <w:pgNumType w:start="1"/>
              <w:cols w:space="425" w:num="1"/>
              <w:titlePg/>
              <w:docGrid w:type="lines" w:linePitch="312" w:charSpace="0"/>
            </w:sectPr>
          </w:pPr>
          <w:r>
            <w:rPr>
              <w:rFonts w:hint="default" w:ascii="Times New Roman" w:hAnsi="Times New Roman" w:eastAsia="宋体" w:cs="Times New Roman"/>
              <w:bCs/>
              <w:szCs w:val="24"/>
              <w:lang w:val="zh-CN"/>
            </w:rPr>
            <w:fldChar w:fldCharType="end"/>
          </w:r>
        </w:p>
      </w:sdtContent>
    </w:sdt>
    <w:bookmarkEnd w:id="0"/>
    <w:p w14:paraId="0C64A92F">
      <w:pPr>
        <w:widowControl/>
        <w:jc w:val="left"/>
        <w:rPr>
          <w:rFonts w:ascii="Times New Roman" w:hAnsi="Times New Roman" w:eastAsia="黑体" w:cs="Times New Roman"/>
          <w:sz w:val="32"/>
          <w:szCs w:val="32"/>
        </w:rPr>
      </w:pPr>
    </w:p>
    <w:p w14:paraId="291D85D9">
      <w:pPr>
        <w:keepNext/>
        <w:keepLines/>
        <w:widowControl/>
        <w:tabs>
          <w:tab w:val="left" w:pos="720"/>
        </w:tabs>
        <w:spacing w:line="360" w:lineRule="auto"/>
        <w:jc w:val="left"/>
        <w:outlineLvl w:val="0"/>
        <w:rPr>
          <w:rFonts w:ascii="Times New Roman" w:hAnsi="Times New Roman" w:eastAsia="黑体" w:cs="Times New Roman"/>
          <w:bCs/>
          <w:kern w:val="0"/>
          <w:sz w:val="32"/>
          <w:szCs w:val="32"/>
          <w:lang w:val="zh-CN"/>
        </w:rPr>
      </w:pPr>
      <w:bookmarkStart w:id="1" w:name="_Toc17145"/>
      <w:r>
        <w:rPr>
          <w:rFonts w:ascii="Times New Roman" w:hAnsi="Times New Roman" w:eastAsia="黑体" w:cs="Times New Roman"/>
          <w:bCs/>
          <w:kern w:val="0"/>
          <w:sz w:val="32"/>
          <w:szCs w:val="32"/>
          <w:lang w:val="zh-CN"/>
        </w:rPr>
        <w:t>1</w:t>
      </w:r>
      <w:r>
        <w:rPr>
          <w:rFonts w:hint="eastAsia" w:ascii="Times New Roman" w:hAnsi="Times New Roman" w:eastAsia="黑体" w:cs="Times New Roman"/>
          <w:bCs/>
          <w:kern w:val="0"/>
          <w:sz w:val="32"/>
          <w:szCs w:val="32"/>
          <w:lang w:val="zh-CN"/>
        </w:rPr>
        <w:t>概述</w:t>
      </w:r>
      <w:bookmarkEnd w:id="1"/>
    </w:p>
    <w:p w14:paraId="3973472A">
      <w:pPr>
        <w:spacing w:line="360" w:lineRule="auto"/>
        <w:ind w:firstLine="480" w:firstLineChars="200"/>
        <w:rPr>
          <w:sz w:val="24"/>
          <w:szCs w:val="24"/>
        </w:rPr>
      </w:pPr>
      <w:r>
        <w:rPr>
          <w:rFonts w:hint="eastAsia"/>
          <w:sz w:val="24"/>
          <w:szCs w:val="24"/>
        </w:rPr>
        <w:t>依据《中华人民共和国环境影响评价法》，建设项目环境影响公众参与是指项目通过环评工作与公众之间的一种双向交流，其目的是使项目能被公众充分认知认可并在项目实施过程中不对公众利益造成危害和威胁，以取得经济效益、社会效益及环境效益的协调统一。它可以使项目环境影响区公众能及时了解环境问题的信息，充分了解项目，有机会通过正常渠道发表自己的意见，直接参与发展的综合决策，提出有益的看法，从而减轻环境污染，降低环境资源的损失，这对于建设方案的决策和实施是非常必要的。</w:t>
      </w:r>
    </w:p>
    <w:p w14:paraId="49048CA2">
      <w:pPr>
        <w:spacing w:line="360" w:lineRule="auto"/>
        <w:ind w:firstLine="480" w:firstLineChars="200"/>
        <w:rPr>
          <w:sz w:val="24"/>
          <w:szCs w:val="24"/>
        </w:rPr>
      </w:pPr>
      <w:r>
        <w:rPr>
          <w:rFonts w:hint="eastAsia"/>
          <w:sz w:val="24"/>
          <w:szCs w:val="24"/>
        </w:rPr>
        <w:t>根据《环境影响评价公众参与办法》，本项目在开展环境影响评价过程中，通过建设项目所在地的网络平台、公众易于接触的报纸、公众易于知悉的场所张贴公告、开展公众参与调查等方式依法公开建设项目环境影响评价公众参与的相关信息，公开征求公众意见，依法听取环境影响评价范围内的公民、法人和其他组织的意见，了解本项目相关区域公众对项目建设的认识、态度和要求，集思广益，使本项目的规划和设计更趋完善与合理，制定的环保措施更符合环境保护和经济相协调。</w:t>
      </w:r>
    </w:p>
    <w:p w14:paraId="196C51CC">
      <w:pPr>
        <w:keepNext/>
        <w:keepLines/>
        <w:widowControl/>
        <w:tabs>
          <w:tab w:val="left" w:pos="720"/>
        </w:tabs>
        <w:spacing w:line="360" w:lineRule="auto"/>
        <w:jc w:val="left"/>
        <w:outlineLvl w:val="0"/>
        <w:rPr>
          <w:rFonts w:ascii="Times New Roman" w:hAnsi="Times New Roman" w:eastAsia="黑体" w:cs="Times New Roman"/>
          <w:bCs/>
          <w:kern w:val="0"/>
          <w:sz w:val="32"/>
          <w:szCs w:val="32"/>
          <w:lang w:val="zh-CN"/>
        </w:rPr>
      </w:pPr>
      <w:bookmarkStart w:id="2" w:name="_Toc462218478"/>
      <w:bookmarkStart w:id="3" w:name="_Toc11094"/>
      <w:r>
        <w:rPr>
          <w:rFonts w:ascii="Times New Roman" w:hAnsi="Times New Roman" w:eastAsia="黑体" w:cs="Times New Roman"/>
          <w:bCs/>
          <w:kern w:val="0"/>
          <w:sz w:val="32"/>
          <w:szCs w:val="32"/>
          <w:lang w:val="zh-CN"/>
        </w:rPr>
        <w:t>2</w:t>
      </w:r>
      <w:r>
        <w:rPr>
          <w:rFonts w:hint="eastAsia" w:ascii="Times New Roman" w:hAnsi="Times New Roman" w:eastAsia="黑体" w:cs="Times New Roman"/>
          <w:bCs/>
          <w:kern w:val="0"/>
          <w:sz w:val="32"/>
          <w:szCs w:val="32"/>
          <w:lang w:val="zh-CN"/>
        </w:rPr>
        <w:t>首次环境影响评价信息公开情况</w:t>
      </w:r>
      <w:bookmarkEnd w:id="2"/>
      <w:bookmarkEnd w:id="3"/>
    </w:p>
    <w:p w14:paraId="0AA9E8EC">
      <w:pPr>
        <w:keepNext/>
        <w:keepLines/>
        <w:widowControl/>
        <w:tabs>
          <w:tab w:val="left" w:pos="720"/>
        </w:tabs>
        <w:spacing w:line="360" w:lineRule="auto"/>
        <w:jc w:val="left"/>
        <w:outlineLvl w:val="1"/>
        <w:rPr>
          <w:rFonts w:hint="eastAsia" w:ascii="Times New Roman" w:hAnsi="Times New Roman" w:eastAsia="黑体" w:cs="Times New Roman"/>
          <w:bCs/>
          <w:kern w:val="0"/>
          <w:sz w:val="30"/>
          <w:szCs w:val="30"/>
          <w:lang w:val="zh-CN"/>
        </w:rPr>
      </w:pPr>
      <w:bookmarkStart w:id="4" w:name="_Toc16358"/>
      <w:r>
        <w:rPr>
          <w:rFonts w:hint="eastAsia" w:ascii="Times New Roman" w:hAnsi="Times New Roman" w:eastAsia="黑体" w:cs="Times New Roman"/>
          <w:bCs/>
          <w:kern w:val="0"/>
          <w:sz w:val="30"/>
          <w:szCs w:val="30"/>
          <w:lang w:val="zh-CN"/>
        </w:rPr>
        <w:t>2.1公开内容及日期</w:t>
      </w:r>
      <w:bookmarkEnd w:id="4"/>
    </w:p>
    <w:p w14:paraId="76AB6BF2">
      <w:pPr>
        <w:kinsoku w:val="0"/>
        <w:wordWrap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本公司在确定环境影响报告书编制单位7个工作日内，于20</w:t>
      </w:r>
      <w:r>
        <w:rPr>
          <w:rFonts w:hint="eastAsia" w:ascii="Times New Roman" w:hAnsi="Times New Roman" w:eastAsia="宋体" w:cs="Times New Roman"/>
          <w:sz w:val="24"/>
          <w:szCs w:val="24"/>
          <w:lang w:val="en-US" w:eastAsia="zh-CN"/>
        </w:rPr>
        <w:t>25</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18</w:t>
      </w:r>
      <w:r>
        <w:rPr>
          <w:rFonts w:hint="eastAsia" w:ascii="Times New Roman" w:hAnsi="Times New Roman" w:eastAsia="宋体" w:cs="Times New Roman"/>
          <w:sz w:val="24"/>
          <w:szCs w:val="24"/>
        </w:rPr>
        <w:t>日在</w:t>
      </w:r>
      <w:r>
        <w:rPr>
          <w:rFonts w:hint="default" w:ascii="Times New Roman" w:hAnsi="Times New Roman" w:cs="Times New Roman"/>
          <w:color w:val="auto"/>
          <w:sz w:val="24"/>
          <w:szCs w:val="24"/>
        </w:rPr>
        <w:t>红豆社区</w:t>
      </w:r>
      <w:r>
        <w:rPr>
          <w:rFonts w:hint="eastAsia" w:ascii="Times New Roman" w:hAnsi="Times New Roman" w:cs="Times New Roman"/>
          <w:color w:val="auto"/>
          <w:sz w:val="24"/>
          <w:szCs w:val="24"/>
          <w:lang w:val="en-US" w:eastAsia="zh-CN"/>
        </w:rPr>
        <w:t>钦州</w:t>
      </w:r>
      <w:r>
        <w:rPr>
          <w:rFonts w:hint="default" w:ascii="Times New Roman" w:hAnsi="Times New Roman" w:cs="Times New Roman"/>
          <w:color w:val="auto"/>
          <w:sz w:val="24"/>
          <w:szCs w:val="24"/>
        </w:rPr>
        <w:t>论坛</w:t>
      </w:r>
      <w:r>
        <w:rPr>
          <w:rFonts w:ascii="Times New Roman" w:hAnsi="Times New Roman" w:cs="Times New Roman"/>
          <w:color w:val="auto"/>
          <w:sz w:val="24"/>
          <w:szCs w:val="24"/>
        </w:rPr>
        <w:t>网站</w:t>
      </w:r>
      <w:r>
        <w:rPr>
          <w:rFonts w:hint="eastAsia" w:ascii="Times New Roman" w:hAnsi="Times New Roman" w:eastAsia="宋体" w:cs="Times New Roman"/>
          <w:sz w:val="24"/>
          <w:szCs w:val="24"/>
        </w:rPr>
        <w:t>上（http://hongdou.gxnews.com.cn/viewthread-18082320.html）公布第一次公示，向公众</w:t>
      </w:r>
      <w:r>
        <w:rPr>
          <w:rFonts w:ascii="Times New Roman" w:hAnsi="Times New Roman" w:eastAsia="宋体" w:cs="Times New Roman"/>
          <w:sz w:val="24"/>
          <w:szCs w:val="24"/>
        </w:rPr>
        <w:t>公</w:t>
      </w:r>
      <w:r>
        <w:rPr>
          <w:rFonts w:hint="eastAsia" w:ascii="Times New Roman" w:hAnsi="Times New Roman" w:eastAsia="宋体" w:cs="Times New Roman"/>
          <w:sz w:val="24"/>
          <w:szCs w:val="24"/>
        </w:rPr>
        <w:t>示</w:t>
      </w:r>
      <w:r>
        <w:rPr>
          <w:rFonts w:ascii="Times New Roman" w:hAnsi="Times New Roman" w:eastAsia="宋体" w:cs="Times New Roman"/>
          <w:sz w:val="24"/>
          <w:szCs w:val="24"/>
        </w:rPr>
        <w:t>下列信息：</w:t>
      </w:r>
    </w:p>
    <w:p w14:paraId="6F5FB2B6">
      <w:pPr>
        <w:pStyle w:val="37"/>
        <w:numPr>
          <w:ilvl w:val="0"/>
          <w:numId w:val="1"/>
        </w:numPr>
        <w:spacing w:line="360" w:lineRule="auto"/>
        <w:ind w:firstLineChars="0"/>
        <w:rPr>
          <w:rFonts w:ascii="Times New Roman" w:hAnsi="Times New Roman" w:eastAsia="宋体" w:cs="Times New Roman"/>
          <w:sz w:val="24"/>
          <w:szCs w:val="24"/>
        </w:rPr>
      </w:pPr>
      <w:r>
        <w:rPr>
          <w:rFonts w:ascii="Times New Roman" w:hAnsi="Times New Roman" w:eastAsia="宋体" w:cs="Times New Roman"/>
          <w:sz w:val="24"/>
          <w:szCs w:val="24"/>
        </w:rPr>
        <w:t>建设项目的名称及概要；</w:t>
      </w:r>
    </w:p>
    <w:p w14:paraId="4422B8A0">
      <w:pPr>
        <w:spacing w:line="360" w:lineRule="auto"/>
        <w:ind w:left="480"/>
        <w:rPr>
          <w:rFonts w:ascii="Times New Roman" w:hAnsi="Times New Roman" w:eastAsia="宋体" w:cs="Times New Roman"/>
          <w:sz w:val="24"/>
          <w:szCs w:val="24"/>
        </w:rPr>
      </w:pPr>
      <w:r>
        <w:rPr>
          <w:rFonts w:hint="eastAsia" w:ascii="Times New Roman" w:hAnsi="Times New Roman" w:eastAsia="宋体" w:cs="宋体"/>
          <w:sz w:val="24"/>
          <w:szCs w:val="24"/>
        </w:rPr>
        <w:t>②</w:t>
      </w:r>
      <w:r>
        <w:rPr>
          <w:rFonts w:ascii="Times New Roman" w:hAnsi="Times New Roman" w:eastAsia="宋体" w:cs="Times New Roman"/>
          <w:sz w:val="24"/>
          <w:szCs w:val="24"/>
        </w:rPr>
        <w:t xml:space="preserve"> 建设单位</w:t>
      </w:r>
      <w:r>
        <w:rPr>
          <w:rFonts w:hint="eastAsia" w:ascii="Times New Roman" w:hAnsi="Times New Roman" w:eastAsia="宋体" w:cs="Times New Roman"/>
          <w:sz w:val="24"/>
          <w:szCs w:val="24"/>
        </w:rPr>
        <w:t>名称和</w:t>
      </w:r>
      <w:r>
        <w:rPr>
          <w:rFonts w:ascii="Times New Roman" w:hAnsi="Times New Roman" w:eastAsia="宋体" w:cs="Times New Roman"/>
          <w:sz w:val="24"/>
          <w:szCs w:val="24"/>
        </w:rPr>
        <w:t>联系方式；</w:t>
      </w:r>
    </w:p>
    <w:p w14:paraId="45903954">
      <w:pPr>
        <w:pStyle w:val="37"/>
        <w:numPr>
          <w:ilvl w:val="0"/>
          <w:numId w:val="1"/>
        </w:numPr>
        <w:spacing w:line="360" w:lineRule="auto"/>
        <w:ind w:firstLineChars="0"/>
        <w:rPr>
          <w:rFonts w:ascii="Times New Roman" w:hAnsi="Times New Roman" w:eastAsia="宋体" w:cs="宋体"/>
          <w:sz w:val="24"/>
          <w:szCs w:val="24"/>
        </w:rPr>
      </w:pPr>
      <w:r>
        <w:rPr>
          <w:rFonts w:ascii="Times New Roman" w:hAnsi="Times New Roman" w:eastAsia="宋体" w:cs="Times New Roman"/>
          <w:sz w:val="24"/>
          <w:szCs w:val="24"/>
        </w:rPr>
        <w:t>环境影响评价的工作程序和主要工作内容；</w:t>
      </w:r>
    </w:p>
    <w:p w14:paraId="072D8898">
      <w:pPr>
        <w:pStyle w:val="37"/>
        <w:numPr>
          <w:ilvl w:val="0"/>
          <w:numId w:val="1"/>
        </w:numPr>
        <w:spacing w:line="360" w:lineRule="auto"/>
        <w:ind w:firstLineChars="0"/>
        <w:rPr>
          <w:rFonts w:ascii="Times New Roman" w:hAnsi="Times New Roman" w:eastAsia="宋体" w:cs="Times New Roman"/>
          <w:sz w:val="24"/>
          <w:szCs w:val="24"/>
        </w:rPr>
      </w:pPr>
      <w:r>
        <w:rPr>
          <w:rFonts w:ascii="Times New Roman" w:hAnsi="Times New Roman" w:eastAsia="宋体" w:cs="Times New Roman"/>
          <w:sz w:val="24"/>
          <w:szCs w:val="24"/>
        </w:rPr>
        <w:t>征求公众意见的主要事项；</w:t>
      </w:r>
    </w:p>
    <w:p w14:paraId="608DA3B0">
      <w:pPr>
        <w:pStyle w:val="37"/>
        <w:numPr>
          <w:ilvl w:val="0"/>
          <w:numId w:val="1"/>
        </w:numPr>
        <w:spacing w:line="360" w:lineRule="auto"/>
        <w:ind w:firstLineChars="0"/>
        <w:rPr>
          <w:rFonts w:ascii="Times New Roman" w:hAnsi="Times New Roman" w:eastAsia="宋体" w:cs="Times New Roman"/>
          <w:sz w:val="24"/>
          <w:szCs w:val="24"/>
        </w:rPr>
      </w:pPr>
      <w:r>
        <w:rPr>
          <w:rFonts w:ascii="Times New Roman" w:hAnsi="Times New Roman" w:eastAsia="宋体" w:cs="Times New Roman"/>
          <w:sz w:val="24"/>
          <w:szCs w:val="24"/>
        </w:rPr>
        <w:t>公众提出意见的主要方式</w:t>
      </w:r>
      <w:r>
        <w:rPr>
          <w:rFonts w:hint="eastAsia" w:ascii="Times New Roman" w:hAnsi="Times New Roman" w:eastAsia="宋体" w:cs="Times New Roman"/>
          <w:sz w:val="24"/>
          <w:szCs w:val="24"/>
        </w:rPr>
        <w:t>；</w:t>
      </w:r>
    </w:p>
    <w:p w14:paraId="0F7A1E4D">
      <w:pPr>
        <w:keepNext/>
        <w:keepLines/>
        <w:widowControl/>
        <w:tabs>
          <w:tab w:val="left" w:pos="720"/>
        </w:tabs>
        <w:spacing w:line="360" w:lineRule="auto"/>
        <w:jc w:val="left"/>
        <w:outlineLvl w:val="1"/>
        <w:rPr>
          <w:rFonts w:ascii="黑体" w:hAnsi="黑体" w:eastAsia="黑体" w:cs="Times New Roman"/>
          <w:sz w:val="30"/>
          <w:szCs w:val="24"/>
        </w:rPr>
      </w:pPr>
      <w:bookmarkStart w:id="5" w:name="_Toc1264"/>
      <w:r>
        <w:rPr>
          <w:rFonts w:hint="eastAsia" w:ascii="Times New Roman" w:hAnsi="Times New Roman" w:eastAsia="宋体" w:cs="Times New Roman"/>
          <w:sz w:val="30"/>
          <w:szCs w:val="24"/>
        </w:rPr>
        <w:t>2.2</w:t>
      </w:r>
      <w:r>
        <w:rPr>
          <w:rFonts w:hint="eastAsia" w:ascii="黑体" w:hAnsi="黑体" w:eastAsia="黑体" w:cs="Times New Roman"/>
          <w:sz w:val="30"/>
          <w:szCs w:val="24"/>
        </w:rPr>
        <w:t>公开方式</w:t>
      </w:r>
      <w:bookmarkEnd w:id="5"/>
    </w:p>
    <w:p w14:paraId="157D572E">
      <w:pPr>
        <w:pStyle w:val="37"/>
        <w:numPr>
          <w:ilvl w:val="0"/>
          <w:numId w:val="0"/>
        </w:numPr>
        <w:spacing w:line="360" w:lineRule="auto"/>
        <w:ind w:firstLine="480" w:firstLineChars="200"/>
        <w:jc w:val="left"/>
        <w:rPr>
          <w:rFonts w:ascii="Times New Roman" w:hAnsi="Times New Roman" w:eastAsia="宋体"/>
          <w:sz w:val="24"/>
          <w:szCs w:val="24"/>
        </w:rPr>
      </w:pPr>
      <w:r>
        <w:rPr>
          <w:rFonts w:hint="eastAsia" w:ascii="Times New Roman" w:hAnsi="Times New Roman" w:eastAsia="宋体" w:cs="Times New Roman"/>
          <w:sz w:val="24"/>
          <w:szCs w:val="24"/>
          <w:lang w:eastAsia="zh-CN"/>
        </w:rPr>
        <w:t>采取</w:t>
      </w:r>
      <w:r>
        <w:rPr>
          <w:rFonts w:hint="eastAsia" w:ascii="Times New Roman" w:hAnsi="Times New Roman" w:eastAsia="宋体" w:cs="Times New Roman"/>
          <w:sz w:val="24"/>
          <w:szCs w:val="24"/>
        </w:rPr>
        <w:t>网络</w:t>
      </w:r>
      <w:r>
        <w:rPr>
          <w:rFonts w:hint="eastAsia" w:ascii="Times New Roman" w:hAnsi="Times New Roman" w:eastAsia="宋体" w:cs="Times New Roman"/>
          <w:sz w:val="24"/>
          <w:szCs w:val="24"/>
          <w:lang w:eastAsia="zh-CN"/>
        </w:rPr>
        <w:t>方式进行公示。</w:t>
      </w:r>
      <w:r>
        <w:rPr>
          <w:rFonts w:hint="eastAsia" w:ascii="Times New Roman" w:hAnsi="Times New Roman" w:eastAsia="宋体"/>
          <w:sz w:val="24"/>
          <w:szCs w:val="24"/>
        </w:rPr>
        <w:t>首次公示符合《环境影响评价公众参与办法》中第九条“建设单位应当在确定环境影响报告书编制单位后7个工作日内，通过其网站、建设项目所在地公共媒体网站或者建设项目所在地相关政府网站（以下统称网络平台）公开信息”的规定。</w:t>
      </w:r>
    </w:p>
    <w:p w14:paraId="112A0365">
      <w:pPr>
        <w:spacing w:line="360" w:lineRule="auto"/>
        <w:ind w:firstLine="480" w:firstLineChars="200"/>
        <w:rPr>
          <w:rFonts w:ascii="Times New Roman" w:hAnsi="Times New Roman" w:eastAsia="宋体"/>
          <w:sz w:val="24"/>
          <w:szCs w:val="24"/>
        </w:rPr>
      </w:pPr>
      <w:r>
        <w:rPr>
          <w:rFonts w:hint="eastAsia" w:ascii="Times New Roman" w:hAnsi="Times New Roman" w:eastAsia="宋体" w:cs="Times New Roman"/>
          <w:sz w:val="24"/>
          <w:szCs w:val="24"/>
        </w:rPr>
        <w:t>第</w:t>
      </w:r>
      <w:r>
        <w:rPr>
          <w:rFonts w:ascii="Times New Roman" w:hAnsi="Times New Roman" w:eastAsia="宋体" w:cs="Times New Roman"/>
          <w:sz w:val="24"/>
          <w:szCs w:val="24"/>
        </w:rPr>
        <w:t>一次</w:t>
      </w:r>
      <w:r>
        <w:rPr>
          <w:rFonts w:hint="eastAsia" w:ascii="Times New Roman" w:hAnsi="Times New Roman" w:eastAsia="宋体" w:cs="Times New Roman"/>
          <w:sz w:val="24"/>
          <w:szCs w:val="24"/>
        </w:rPr>
        <w:t>网上</w:t>
      </w:r>
      <w:r>
        <w:rPr>
          <w:rFonts w:ascii="Times New Roman" w:hAnsi="Times New Roman" w:eastAsia="宋体" w:cs="Times New Roman"/>
          <w:sz w:val="24"/>
          <w:szCs w:val="24"/>
        </w:rPr>
        <w:t>公示见</w:t>
      </w:r>
      <w:r>
        <w:rPr>
          <w:rFonts w:hint="eastAsia" w:ascii="Times New Roman" w:hAnsi="Times New Roman" w:eastAsia="宋体" w:cs="Times New Roman"/>
          <w:sz w:val="24"/>
          <w:szCs w:val="24"/>
        </w:rPr>
        <w:t>截</w:t>
      </w:r>
      <w:r>
        <w:rPr>
          <w:rFonts w:ascii="Times New Roman" w:hAnsi="Times New Roman" w:eastAsia="宋体" w:cs="Times New Roman"/>
          <w:sz w:val="24"/>
          <w:szCs w:val="24"/>
        </w:rPr>
        <w:t>图2-</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w:t>
      </w:r>
    </w:p>
    <w:p w14:paraId="63CE1786">
      <w:pPr>
        <w:adjustRightInd w:val="0"/>
        <w:snapToGrid w:val="0"/>
        <w:spacing w:line="360" w:lineRule="auto"/>
        <w:jc w:val="both"/>
        <w:rPr>
          <w:rFonts w:hint="eastAsia" w:ascii="宋体" w:hAnsi="宋体" w:eastAsia="宋体" w:cs="Times New Roman"/>
          <w:szCs w:val="21"/>
          <w:lang w:eastAsia="zh-CN"/>
        </w:rPr>
      </w:pPr>
      <w:r>
        <w:rPr>
          <w:rFonts w:hint="eastAsia" w:ascii="宋体" w:hAnsi="宋体" w:eastAsia="宋体" w:cs="Times New Roman"/>
          <w:szCs w:val="21"/>
          <w:lang w:eastAsia="zh-CN"/>
        </w:rPr>
        <w:drawing>
          <wp:inline distT="0" distB="0" distL="114300" distR="114300">
            <wp:extent cx="5189855" cy="8279765"/>
            <wp:effectExtent l="0" t="0" r="10795" b="6985"/>
            <wp:docPr id="10" name="图片 10" descr="一次公示截图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次公示截图全"/>
                    <pic:cNvPicPr>
                      <a:picLocks noChangeAspect="1"/>
                    </pic:cNvPicPr>
                  </pic:nvPicPr>
                  <pic:blipFill>
                    <a:blip r:embed="rId15"/>
                    <a:srcRect r="4786"/>
                    <a:stretch>
                      <a:fillRect/>
                    </a:stretch>
                  </pic:blipFill>
                  <pic:spPr>
                    <a:xfrm>
                      <a:off x="0" y="0"/>
                      <a:ext cx="5189855" cy="8279765"/>
                    </a:xfrm>
                    <a:prstGeom prst="rect">
                      <a:avLst/>
                    </a:prstGeom>
                  </pic:spPr>
                </pic:pic>
              </a:graphicData>
            </a:graphic>
          </wp:inline>
        </w:drawing>
      </w:r>
    </w:p>
    <w:p w14:paraId="634087F5">
      <w:pPr>
        <w:adjustRightInd w:val="0"/>
        <w:snapToGrid w:val="0"/>
        <w:spacing w:line="360" w:lineRule="auto"/>
        <w:ind w:firstLine="422" w:firstLineChars="200"/>
        <w:jc w:val="center"/>
        <w:rPr>
          <w:rFonts w:ascii="Times New Roman" w:hAnsi="Times New Roman" w:eastAsia="宋体" w:cs="Times New Roman"/>
          <w:sz w:val="24"/>
          <w:szCs w:val="24"/>
        </w:rPr>
      </w:pPr>
      <w:r>
        <w:rPr>
          <w:rFonts w:hint="eastAsia" w:ascii="宋体" w:hAnsi="宋体" w:eastAsia="宋体" w:cs="Times New Roman"/>
          <w:b/>
          <w:szCs w:val="21"/>
        </w:rPr>
        <w:t>图</w:t>
      </w:r>
      <w:r>
        <w:rPr>
          <w:rFonts w:ascii="宋体" w:hAnsi="宋体" w:eastAsia="宋体" w:cs="Times New Roman"/>
          <w:b/>
          <w:szCs w:val="21"/>
        </w:rPr>
        <w:t>2-</w:t>
      </w:r>
      <w:r>
        <w:rPr>
          <w:rFonts w:hint="eastAsia" w:ascii="宋体" w:hAnsi="宋体" w:eastAsia="宋体" w:cs="Times New Roman"/>
          <w:b/>
          <w:szCs w:val="21"/>
          <w:lang w:val="en-US" w:eastAsia="zh-CN"/>
        </w:rPr>
        <w:t>1</w:t>
      </w:r>
      <w:r>
        <w:rPr>
          <w:rFonts w:hint="eastAsia" w:ascii="宋体" w:hAnsi="宋体" w:eastAsia="宋体" w:cs="Times New Roman"/>
          <w:b/>
          <w:szCs w:val="21"/>
        </w:rPr>
        <w:t xml:space="preserve">  第一次网上公示见截图</w:t>
      </w:r>
    </w:p>
    <w:p w14:paraId="2ABDAE4D">
      <w:pPr>
        <w:spacing w:line="360" w:lineRule="auto"/>
        <w:outlineLvl w:val="1"/>
        <w:rPr>
          <w:rFonts w:ascii="Times New Roman" w:hAnsi="Times New Roman" w:eastAsia="黑体"/>
          <w:sz w:val="30"/>
          <w:szCs w:val="30"/>
        </w:rPr>
      </w:pPr>
      <w:bookmarkStart w:id="6" w:name="_Toc10898"/>
      <w:r>
        <w:rPr>
          <w:rFonts w:hint="eastAsia" w:ascii="Times New Roman" w:hAnsi="Times New Roman" w:eastAsia="黑体"/>
          <w:sz w:val="30"/>
          <w:szCs w:val="30"/>
          <w:lang w:val="en-US" w:eastAsia="zh-CN"/>
        </w:rPr>
        <w:t>2.3</w:t>
      </w:r>
      <w:r>
        <w:rPr>
          <w:rFonts w:hint="eastAsia" w:ascii="Times New Roman" w:hAnsi="Times New Roman" w:eastAsia="黑体"/>
          <w:sz w:val="30"/>
          <w:szCs w:val="30"/>
        </w:rPr>
        <w:t>首次公示的反馈意见</w:t>
      </w:r>
      <w:bookmarkEnd w:id="6"/>
    </w:p>
    <w:p w14:paraId="5C803277">
      <w:pPr>
        <w:spacing w:line="360" w:lineRule="auto"/>
        <w:ind w:firstLine="480" w:firstLineChars="200"/>
        <w:rPr>
          <w:sz w:val="24"/>
          <w:szCs w:val="24"/>
        </w:rPr>
      </w:pPr>
      <w:r>
        <w:rPr>
          <w:rFonts w:hint="eastAsia"/>
          <w:sz w:val="24"/>
          <w:szCs w:val="24"/>
        </w:rPr>
        <w:t>从首次公示发布至收集意见的截止日期，均未收到公众以电话、信件或电子邮件等任何形式发回的反馈意见。</w:t>
      </w:r>
    </w:p>
    <w:p w14:paraId="43BF4586">
      <w:pPr>
        <w:keepNext/>
        <w:keepLines/>
        <w:widowControl/>
        <w:tabs>
          <w:tab w:val="left" w:pos="720"/>
        </w:tabs>
        <w:spacing w:line="360" w:lineRule="auto"/>
        <w:jc w:val="left"/>
        <w:outlineLvl w:val="0"/>
        <w:rPr>
          <w:rFonts w:ascii="Times New Roman" w:hAnsi="Times New Roman" w:eastAsia="黑体" w:cs="Times New Roman"/>
          <w:bCs/>
          <w:kern w:val="0"/>
          <w:sz w:val="32"/>
          <w:szCs w:val="32"/>
          <w:lang w:val="zh-CN"/>
        </w:rPr>
      </w:pPr>
      <w:bookmarkStart w:id="7" w:name="_Toc9371"/>
      <w:r>
        <w:rPr>
          <w:rFonts w:hint="eastAsia" w:ascii="Times New Roman" w:hAnsi="Times New Roman" w:eastAsia="黑体" w:cs="Times New Roman"/>
          <w:bCs/>
          <w:kern w:val="0"/>
          <w:sz w:val="32"/>
          <w:szCs w:val="32"/>
          <w:lang w:val="zh-CN"/>
        </w:rPr>
        <w:t>3征求意见稿公示情况</w:t>
      </w:r>
      <w:bookmarkEnd w:id="7"/>
    </w:p>
    <w:p w14:paraId="28237C99">
      <w:pPr>
        <w:keepNext/>
        <w:keepLines/>
        <w:widowControl/>
        <w:tabs>
          <w:tab w:val="left" w:pos="720"/>
        </w:tabs>
        <w:spacing w:line="360" w:lineRule="auto"/>
        <w:jc w:val="left"/>
        <w:outlineLvl w:val="1"/>
        <w:rPr>
          <w:rFonts w:ascii="Times New Roman" w:hAnsi="Times New Roman" w:eastAsia="黑体" w:cs="Times New Roman"/>
          <w:sz w:val="30"/>
          <w:szCs w:val="24"/>
        </w:rPr>
      </w:pPr>
      <w:bookmarkStart w:id="8" w:name="_Toc23077"/>
      <w:r>
        <w:rPr>
          <w:rFonts w:hint="eastAsia" w:ascii="Times New Roman" w:hAnsi="Times New Roman" w:eastAsia="黑体" w:cs="Times New Roman"/>
          <w:sz w:val="30"/>
          <w:szCs w:val="24"/>
        </w:rPr>
        <w:t>3.1公示内容及时限</w:t>
      </w:r>
      <w:bookmarkEnd w:id="8"/>
    </w:p>
    <w:p w14:paraId="4B5C7CA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项目报告书初稿编制基本完成后，于</w:t>
      </w:r>
      <w:r>
        <w:rPr>
          <w:rFonts w:hint="eastAsia"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25</w:t>
      </w:r>
      <w:r>
        <w:rPr>
          <w:rFonts w:hint="eastAsia"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rPr>
        <w:t>日在</w:t>
      </w:r>
      <w:r>
        <w:rPr>
          <w:rFonts w:hint="default" w:ascii="Times New Roman" w:hAnsi="Times New Roman" w:cs="Times New Roman"/>
          <w:color w:val="auto"/>
          <w:sz w:val="24"/>
          <w:szCs w:val="24"/>
        </w:rPr>
        <w:t>红豆社区</w:t>
      </w:r>
      <w:r>
        <w:rPr>
          <w:rFonts w:hint="eastAsia" w:ascii="Times New Roman" w:hAnsi="Times New Roman" w:cs="Times New Roman"/>
          <w:color w:val="auto"/>
          <w:sz w:val="24"/>
          <w:szCs w:val="24"/>
          <w:lang w:val="en-US" w:eastAsia="zh-CN"/>
        </w:rPr>
        <w:t>钦州</w:t>
      </w:r>
      <w:r>
        <w:rPr>
          <w:rFonts w:hint="default" w:ascii="Times New Roman" w:hAnsi="Times New Roman" w:cs="Times New Roman"/>
          <w:color w:val="auto"/>
          <w:sz w:val="24"/>
          <w:szCs w:val="24"/>
        </w:rPr>
        <w:t>论坛</w:t>
      </w:r>
      <w:r>
        <w:rPr>
          <w:rFonts w:hint="eastAsia" w:ascii="Times New Roman" w:hAnsi="Times New Roman" w:cs="Times New Roman"/>
          <w:color w:val="auto"/>
          <w:sz w:val="24"/>
          <w:szCs w:val="24"/>
          <w:lang w:val="en-US" w:eastAsia="zh-CN"/>
        </w:rPr>
        <w:t>网</w:t>
      </w:r>
      <w:r>
        <w:rPr>
          <w:rFonts w:ascii="Times New Roman" w:hAnsi="Times New Roman" w:cs="Times New Roman"/>
          <w:color w:val="auto"/>
          <w:sz w:val="24"/>
          <w:szCs w:val="24"/>
        </w:rPr>
        <w:t>站</w:t>
      </w:r>
      <w:r>
        <w:rPr>
          <w:rFonts w:hint="eastAsia" w:ascii="Times New Roman" w:hAnsi="Times New Roman" w:cs="Times New Roman"/>
          <w:color w:val="auto"/>
          <w:sz w:val="24"/>
          <w:szCs w:val="24"/>
          <w:lang w:eastAsia="zh-CN"/>
        </w:rPr>
        <w:t>（http://hongdou.gxnews.com.cn/viewthread-18089878.html）</w:t>
      </w:r>
      <w:r>
        <w:rPr>
          <w:rFonts w:hint="eastAsia" w:ascii="Times New Roman" w:hAnsi="Times New Roman" w:eastAsia="宋体" w:cs="Times New Roman"/>
          <w:sz w:val="24"/>
          <w:szCs w:val="24"/>
        </w:rPr>
        <w:t>上</w:t>
      </w:r>
      <w:r>
        <w:rPr>
          <w:rFonts w:ascii="Times New Roman" w:hAnsi="Times New Roman" w:eastAsia="宋体" w:cs="Times New Roman"/>
          <w:sz w:val="24"/>
          <w:szCs w:val="24"/>
        </w:rPr>
        <w:t>向公众公</w:t>
      </w:r>
      <w:r>
        <w:rPr>
          <w:rFonts w:hint="eastAsia" w:ascii="Times New Roman" w:hAnsi="Times New Roman" w:eastAsia="宋体" w:cs="Times New Roman"/>
          <w:sz w:val="24"/>
          <w:szCs w:val="24"/>
        </w:rPr>
        <w:t>示</w:t>
      </w:r>
      <w:r>
        <w:rPr>
          <w:rFonts w:ascii="Times New Roman" w:hAnsi="Times New Roman" w:eastAsia="宋体" w:cs="Times New Roman"/>
          <w:sz w:val="24"/>
          <w:szCs w:val="24"/>
        </w:rPr>
        <w:t>报告书</w:t>
      </w:r>
      <w:r>
        <w:rPr>
          <w:rFonts w:hint="eastAsia" w:ascii="Times New Roman" w:hAnsi="Times New Roman" w:eastAsia="宋体" w:cs="Times New Roman"/>
          <w:sz w:val="24"/>
          <w:szCs w:val="24"/>
        </w:rPr>
        <w:t>的主要内容，</w:t>
      </w:r>
      <w:r>
        <w:rPr>
          <w:rFonts w:ascii="Times New Roman" w:hAnsi="Times New Roman" w:eastAsia="宋体" w:cs="Times New Roman"/>
          <w:sz w:val="24"/>
          <w:szCs w:val="24"/>
        </w:rPr>
        <w:t>主要包括如下：</w:t>
      </w:r>
    </w:p>
    <w:p w14:paraId="47E75566">
      <w:pPr>
        <w:pStyle w:val="37"/>
        <w:numPr>
          <w:ilvl w:val="0"/>
          <w:numId w:val="2"/>
        </w:numPr>
        <w:spacing w:line="360" w:lineRule="auto"/>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建设项目的名称及概要；</w:t>
      </w:r>
    </w:p>
    <w:p w14:paraId="512B8656">
      <w:pPr>
        <w:pStyle w:val="37"/>
        <w:numPr>
          <w:ilvl w:val="0"/>
          <w:numId w:val="3"/>
        </w:numPr>
        <w:spacing w:line="360" w:lineRule="auto"/>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建设项目对环境可能造成影响的概述；</w:t>
      </w:r>
    </w:p>
    <w:p w14:paraId="44128AA3">
      <w:pPr>
        <w:pStyle w:val="37"/>
        <w:numPr>
          <w:ilvl w:val="0"/>
          <w:numId w:val="3"/>
        </w:numPr>
        <w:spacing w:line="360" w:lineRule="auto"/>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预防或减轻不良环境影响的对策和措施的要点；</w:t>
      </w:r>
    </w:p>
    <w:p w14:paraId="277CF362">
      <w:pPr>
        <w:pStyle w:val="37"/>
        <w:numPr>
          <w:ilvl w:val="0"/>
          <w:numId w:val="3"/>
        </w:numPr>
        <w:spacing w:line="360" w:lineRule="auto"/>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环境影响评价报告书提出的环境影响评价结论的要点；</w:t>
      </w:r>
    </w:p>
    <w:p w14:paraId="78F5F7CA">
      <w:pPr>
        <w:pStyle w:val="37"/>
        <w:numPr>
          <w:ilvl w:val="0"/>
          <w:numId w:val="3"/>
        </w:numPr>
        <w:spacing w:line="360" w:lineRule="auto"/>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公众查阅环境影响评价报告书简本的方式和期限；</w:t>
      </w:r>
    </w:p>
    <w:p w14:paraId="4494F9AB">
      <w:pPr>
        <w:pStyle w:val="37"/>
        <w:numPr>
          <w:ilvl w:val="0"/>
          <w:numId w:val="3"/>
        </w:numPr>
        <w:spacing w:line="360" w:lineRule="auto"/>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征求公众意见的主要事项；</w:t>
      </w:r>
    </w:p>
    <w:p w14:paraId="33A8F712">
      <w:pPr>
        <w:pStyle w:val="37"/>
        <w:numPr>
          <w:ilvl w:val="0"/>
          <w:numId w:val="3"/>
        </w:numPr>
        <w:spacing w:line="360" w:lineRule="auto"/>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公众提出意见的主要方式；</w:t>
      </w:r>
    </w:p>
    <w:p w14:paraId="0DE06AE8">
      <w:pPr>
        <w:pStyle w:val="37"/>
        <w:numPr>
          <w:ilvl w:val="0"/>
          <w:numId w:val="3"/>
        </w:numPr>
        <w:spacing w:line="360" w:lineRule="auto"/>
        <w:ind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联系方式。</w:t>
      </w:r>
    </w:p>
    <w:p w14:paraId="22E600AD">
      <w:pPr>
        <w:spacing w:line="360" w:lineRule="auto"/>
        <w:ind w:firstLine="480" w:firstLineChars="200"/>
        <w:rPr>
          <w:rFonts w:ascii="Times New Roman" w:hAnsi="Times New Roman" w:eastAsia="宋体" w:cs="Times New Roman"/>
          <w:sz w:val="24"/>
          <w:szCs w:val="24"/>
        </w:rPr>
      </w:pPr>
      <w:r>
        <w:rPr>
          <w:rFonts w:hint="default" w:ascii="Times New Roman" w:hAnsi="Times New Roman" w:eastAsia="宋体" w:cs="Times New Roman"/>
          <w:sz w:val="24"/>
          <w:szCs w:val="24"/>
        </w:rPr>
        <w:t>建设单位征求公众意见的期限不得</w:t>
      </w:r>
      <w:r>
        <w:rPr>
          <w:rFonts w:hint="eastAsia" w:ascii="Times New Roman" w:hAnsi="Times New Roman" w:eastAsia="宋体" w:cs="Times New Roman"/>
          <w:sz w:val="24"/>
          <w:szCs w:val="24"/>
        </w:rPr>
        <w:t>少于10个工作日。</w:t>
      </w:r>
    </w:p>
    <w:p w14:paraId="7D593AFE">
      <w:pPr>
        <w:spacing w:line="360" w:lineRule="auto"/>
        <w:ind w:firstLine="480" w:firstLineChars="200"/>
      </w:pPr>
      <w:r>
        <w:rPr>
          <w:rFonts w:hint="eastAsia" w:ascii="Times New Roman" w:hAnsi="Times New Roman" w:eastAsia="宋体" w:cs="Times New Roman"/>
          <w:sz w:val="24"/>
          <w:szCs w:val="24"/>
        </w:rPr>
        <w:t>本项目征求意见稿环境影响评价信息是在报告书初稿编制基本完成后公开的，符合《环境影响评价公众参与办法》要求。</w:t>
      </w:r>
    </w:p>
    <w:p w14:paraId="059C3735">
      <w:pPr>
        <w:keepNext/>
        <w:keepLines/>
        <w:widowControl/>
        <w:tabs>
          <w:tab w:val="left" w:pos="720"/>
        </w:tabs>
        <w:spacing w:line="360" w:lineRule="auto"/>
        <w:jc w:val="left"/>
        <w:outlineLvl w:val="1"/>
        <w:rPr>
          <w:rFonts w:ascii="Times New Roman" w:hAnsi="Times New Roman" w:eastAsia="黑体" w:cs="Times New Roman"/>
          <w:sz w:val="30"/>
          <w:szCs w:val="24"/>
        </w:rPr>
      </w:pPr>
      <w:bookmarkStart w:id="9" w:name="_Toc24904"/>
      <w:r>
        <w:rPr>
          <w:rFonts w:hint="eastAsia" w:ascii="Times New Roman" w:hAnsi="Times New Roman" w:eastAsia="黑体" w:cs="Times New Roman"/>
          <w:sz w:val="30"/>
          <w:szCs w:val="24"/>
        </w:rPr>
        <w:t>3.2公示方式</w:t>
      </w:r>
      <w:bookmarkEnd w:id="9"/>
    </w:p>
    <w:p w14:paraId="7A762F94">
      <w:pPr>
        <w:spacing w:line="360" w:lineRule="auto"/>
        <w:ind w:firstLine="480" w:firstLineChars="200"/>
        <w:rPr>
          <w:rFonts w:ascii="Times New Roman" w:hAnsi="Times New Roman" w:eastAsia="宋体"/>
          <w:sz w:val="24"/>
        </w:rPr>
      </w:pPr>
      <w:r>
        <w:rPr>
          <w:rFonts w:hint="eastAsia" w:ascii="Times New Roman" w:hAnsi="Times New Roman" w:eastAsia="宋体"/>
          <w:sz w:val="24"/>
        </w:rPr>
        <w:t>根据《环境影响评价公众参与办法》的要求，建设项目环境影响报告书征求意见稿形成后，建设单位应当公开相关信息，征求与该建设项目环境影响有关的意见，建设单位应当通过下列方式公开：</w:t>
      </w:r>
    </w:p>
    <w:p w14:paraId="365804FC">
      <w:pPr>
        <w:adjustRightInd w:val="0"/>
        <w:snapToGrid w:val="0"/>
        <w:spacing w:line="360" w:lineRule="auto"/>
        <w:ind w:firstLine="280" w:firstLineChars="100"/>
        <w:outlineLvl w:val="2"/>
        <w:rPr>
          <w:rFonts w:ascii="Times New Roman" w:hAnsi="Times New Roman" w:eastAsia="黑体" w:cs="Times New Roman"/>
          <w:sz w:val="28"/>
          <w:szCs w:val="28"/>
        </w:rPr>
      </w:pPr>
      <w:bookmarkStart w:id="10" w:name="_Toc23692"/>
      <w:r>
        <w:rPr>
          <w:rFonts w:hint="eastAsia" w:ascii="Times New Roman" w:hAnsi="Times New Roman" w:eastAsia="黑体" w:cs="Times New Roman"/>
          <w:sz w:val="28"/>
          <w:szCs w:val="28"/>
        </w:rPr>
        <w:t>3.2.1网络</w:t>
      </w:r>
      <w:bookmarkEnd w:id="10"/>
      <w:r>
        <w:rPr>
          <w:rFonts w:hint="eastAsia" w:ascii="Times New Roman" w:hAnsi="Times New Roman" w:eastAsia="黑体" w:cs="Times New Roman"/>
          <w:sz w:val="28"/>
          <w:szCs w:val="28"/>
        </w:rPr>
        <w:t xml:space="preserve"> </w:t>
      </w:r>
    </w:p>
    <w:p w14:paraId="5E9863D3">
      <w:pPr>
        <w:spacing w:line="360" w:lineRule="auto"/>
        <w:ind w:firstLine="480" w:firstLineChars="200"/>
        <w:rPr>
          <w:rFonts w:ascii="Times New Roman" w:hAnsi="Times New Roman" w:eastAsia="宋体"/>
          <w:sz w:val="24"/>
        </w:rPr>
      </w:pPr>
      <w:r>
        <w:rPr>
          <w:rFonts w:hint="eastAsia" w:ascii="Times New Roman" w:hAnsi="Times New Roman" w:eastAsia="宋体"/>
          <w:sz w:val="24"/>
        </w:rPr>
        <w:t>项目报告书初稿编制基本完成后，我</w:t>
      </w:r>
      <w:r>
        <w:rPr>
          <w:rFonts w:hint="eastAsia" w:ascii="Times New Roman" w:hAnsi="Times New Roman" w:eastAsia="宋体"/>
          <w:sz w:val="24"/>
          <w:lang w:val="en-US" w:eastAsia="zh-CN"/>
        </w:rPr>
        <w:t>单位</w:t>
      </w:r>
      <w:r>
        <w:rPr>
          <w:rFonts w:hint="eastAsia" w:ascii="Times New Roman" w:hAnsi="Times New Roman" w:eastAsia="宋体"/>
          <w:sz w:val="24"/>
        </w:rPr>
        <w:t>于20</w:t>
      </w:r>
      <w:r>
        <w:rPr>
          <w:rFonts w:hint="eastAsia" w:ascii="Times New Roman" w:hAnsi="Times New Roman" w:eastAsia="宋体"/>
          <w:sz w:val="24"/>
          <w:lang w:val="en-US" w:eastAsia="zh-CN"/>
        </w:rPr>
        <w:t>25</w:t>
      </w:r>
      <w:r>
        <w:rPr>
          <w:rFonts w:hint="eastAsia" w:ascii="Times New Roman" w:hAnsi="Times New Roman" w:eastAsia="宋体"/>
          <w:sz w:val="24"/>
        </w:rPr>
        <w:t>年</w:t>
      </w:r>
      <w:r>
        <w:rPr>
          <w:rFonts w:hint="eastAsia" w:ascii="Times New Roman" w:hAnsi="Times New Roman" w:eastAsia="宋体"/>
          <w:sz w:val="24"/>
          <w:lang w:val="en-US" w:eastAsia="zh-CN"/>
        </w:rPr>
        <w:t>5</w:t>
      </w:r>
      <w:r>
        <w:rPr>
          <w:rFonts w:hint="eastAsia" w:ascii="Times New Roman" w:hAnsi="Times New Roman" w:eastAsia="宋体"/>
          <w:sz w:val="24"/>
        </w:rPr>
        <w:t>月</w:t>
      </w:r>
      <w:r>
        <w:rPr>
          <w:rFonts w:hint="eastAsia" w:ascii="Times New Roman" w:hAnsi="Times New Roman" w:eastAsia="宋体"/>
          <w:sz w:val="24"/>
          <w:lang w:val="en-US" w:eastAsia="zh-CN"/>
        </w:rPr>
        <w:t>20</w:t>
      </w:r>
      <w:r>
        <w:rPr>
          <w:rFonts w:hint="eastAsia" w:ascii="Times New Roman" w:hAnsi="Times New Roman" w:eastAsia="宋体"/>
          <w:sz w:val="24"/>
          <w:szCs w:val="24"/>
        </w:rPr>
        <w:t>日在</w:t>
      </w:r>
      <w:r>
        <w:rPr>
          <w:rFonts w:hint="default" w:ascii="Times New Roman" w:hAnsi="Times New Roman" w:cs="Times New Roman"/>
          <w:color w:val="auto"/>
          <w:sz w:val="24"/>
          <w:szCs w:val="24"/>
        </w:rPr>
        <w:t>红豆社区</w:t>
      </w:r>
      <w:r>
        <w:rPr>
          <w:rFonts w:hint="eastAsia" w:ascii="Times New Roman" w:hAnsi="Times New Roman" w:cs="Times New Roman"/>
          <w:color w:val="auto"/>
          <w:sz w:val="24"/>
          <w:szCs w:val="24"/>
          <w:lang w:val="en-US" w:eastAsia="zh-CN"/>
        </w:rPr>
        <w:t>钦州</w:t>
      </w:r>
      <w:r>
        <w:rPr>
          <w:rFonts w:hint="default" w:ascii="Times New Roman" w:hAnsi="Times New Roman" w:cs="Times New Roman"/>
          <w:color w:val="auto"/>
          <w:sz w:val="24"/>
          <w:szCs w:val="24"/>
        </w:rPr>
        <w:t>论坛</w:t>
      </w:r>
      <w:r>
        <w:rPr>
          <w:rFonts w:hint="eastAsia" w:ascii="Times New Roman" w:hAnsi="Times New Roman" w:cs="Times New Roman"/>
          <w:color w:val="auto"/>
          <w:sz w:val="24"/>
          <w:szCs w:val="24"/>
          <w:lang w:val="en-US" w:eastAsia="zh-CN"/>
        </w:rPr>
        <w:t>网</w:t>
      </w:r>
      <w:r>
        <w:rPr>
          <w:rFonts w:ascii="Times New Roman" w:hAnsi="Times New Roman" w:cs="Times New Roman"/>
          <w:color w:val="auto"/>
          <w:sz w:val="24"/>
          <w:szCs w:val="24"/>
        </w:rPr>
        <w:t>站</w:t>
      </w:r>
      <w:r>
        <w:rPr>
          <w:rFonts w:hint="eastAsia" w:ascii="Times New Roman" w:hAnsi="Times New Roman" w:eastAsia="宋体" w:cs="Times New Roman"/>
          <w:sz w:val="24"/>
          <w:szCs w:val="24"/>
        </w:rPr>
        <w:t>（</w:t>
      </w:r>
      <w:r>
        <w:rPr>
          <w:rFonts w:hint="eastAsia" w:ascii="Times New Roman" w:hAnsi="Times New Roman" w:cs="Times New Roman"/>
          <w:color w:val="auto"/>
          <w:sz w:val="24"/>
          <w:szCs w:val="24"/>
          <w:lang w:eastAsia="zh-CN"/>
        </w:rPr>
        <w:t>http://hongdou.gxnews.com.cn/viewthread-18089878.html</w:t>
      </w:r>
      <w:r>
        <w:rPr>
          <w:rFonts w:hint="eastAsia" w:ascii="Times New Roman" w:hAnsi="Times New Roman" w:eastAsia="宋体" w:cs="Times New Roman"/>
          <w:sz w:val="24"/>
          <w:szCs w:val="24"/>
        </w:rPr>
        <w:t>）</w:t>
      </w:r>
      <w:r>
        <w:rPr>
          <w:rFonts w:hint="eastAsia" w:ascii="Times New Roman" w:hAnsi="Times New Roman" w:eastAsia="宋体"/>
          <w:sz w:val="24"/>
          <w:szCs w:val="24"/>
        </w:rPr>
        <w:t>公布第二次公示，其符合《环境影响评价公众参与办法》中的要求</w:t>
      </w:r>
      <w:r>
        <w:rPr>
          <w:rFonts w:hint="eastAsia" w:ascii="Times New Roman" w:hAnsi="Times New Roman" w:eastAsia="宋体"/>
          <w:sz w:val="24"/>
        </w:rPr>
        <w:t>。</w:t>
      </w:r>
    </w:p>
    <w:p w14:paraId="33A5F383">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网站第二</w:t>
      </w:r>
      <w:r>
        <w:rPr>
          <w:rFonts w:ascii="Times New Roman" w:hAnsi="Times New Roman" w:eastAsia="宋体" w:cs="Times New Roman"/>
          <w:sz w:val="24"/>
          <w:szCs w:val="24"/>
        </w:rPr>
        <w:t>次</w:t>
      </w:r>
      <w:r>
        <w:rPr>
          <w:rFonts w:hint="eastAsia" w:ascii="Times New Roman" w:hAnsi="Times New Roman" w:eastAsia="宋体" w:cs="Times New Roman"/>
          <w:sz w:val="24"/>
          <w:szCs w:val="24"/>
        </w:rPr>
        <w:t>网上</w:t>
      </w:r>
      <w:r>
        <w:rPr>
          <w:rFonts w:ascii="Times New Roman" w:hAnsi="Times New Roman" w:eastAsia="宋体" w:cs="Times New Roman"/>
          <w:sz w:val="24"/>
          <w:szCs w:val="24"/>
        </w:rPr>
        <w:t>公示</w:t>
      </w:r>
      <w:r>
        <w:rPr>
          <w:rFonts w:hint="eastAsia" w:ascii="Times New Roman" w:hAnsi="Times New Roman" w:eastAsia="宋体" w:cs="Times New Roman"/>
          <w:sz w:val="24"/>
          <w:szCs w:val="24"/>
          <w:lang w:eastAsia="zh-CN"/>
        </w:rPr>
        <w:t>截图</w:t>
      </w:r>
      <w:r>
        <w:rPr>
          <w:rFonts w:ascii="Times New Roman" w:hAnsi="Times New Roman" w:eastAsia="宋体" w:cs="Times New Roman"/>
          <w:sz w:val="24"/>
          <w:szCs w:val="24"/>
        </w:rPr>
        <w:t>见</w:t>
      </w:r>
      <w:r>
        <w:rPr>
          <w:rFonts w:hint="eastAsia" w:ascii="Times New Roman" w:hAnsi="Times New Roman" w:eastAsia="宋体" w:cs="Times New Roman"/>
          <w:sz w:val="24"/>
          <w:szCs w:val="24"/>
          <w:lang w:eastAsia="zh-CN"/>
        </w:rPr>
        <w:t>图</w:t>
      </w:r>
      <w:r>
        <w:rPr>
          <w:rFonts w:hint="eastAsia" w:ascii="Times New Roman" w:hAnsi="Times New Roman" w:eastAsia="宋体"/>
          <w:sz w:val="24"/>
        </w:rPr>
        <w:t>3</w:t>
      </w:r>
      <w:r>
        <w:rPr>
          <w:rFonts w:ascii="Times New Roman" w:hAnsi="Times New Roman" w:eastAsia="宋体"/>
          <w:sz w:val="24"/>
        </w:rPr>
        <w:t>-</w:t>
      </w:r>
      <w:r>
        <w:rPr>
          <w:rFonts w:hint="eastAsia" w:ascii="Times New Roman" w:hAnsi="Times New Roman" w:eastAsia="宋体"/>
          <w:sz w:val="24"/>
        </w:rPr>
        <w:t>1</w:t>
      </w:r>
      <w:r>
        <w:rPr>
          <w:rFonts w:hint="eastAsia" w:ascii="Times New Roman" w:hAnsi="Times New Roman" w:eastAsia="宋体" w:cs="Times New Roman"/>
          <w:sz w:val="24"/>
          <w:szCs w:val="24"/>
        </w:rPr>
        <w:t>。</w:t>
      </w:r>
    </w:p>
    <w:p w14:paraId="5BDB7C5A">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683250" cy="7701280"/>
            <wp:effectExtent l="0" t="0" r="12700" b="13970"/>
            <wp:docPr id="11" name="图片 11" descr="二次公示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二次公示全"/>
                    <pic:cNvPicPr>
                      <a:picLocks noChangeAspect="1"/>
                    </pic:cNvPicPr>
                  </pic:nvPicPr>
                  <pic:blipFill>
                    <a:blip r:embed="rId16"/>
                    <a:srcRect t="14458"/>
                    <a:stretch>
                      <a:fillRect/>
                    </a:stretch>
                  </pic:blipFill>
                  <pic:spPr>
                    <a:xfrm>
                      <a:off x="0" y="0"/>
                      <a:ext cx="5683250" cy="7701280"/>
                    </a:xfrm>
                    <a:prstGeom prst="rect">
                      <a:avLst/>
                    </a:prstGeom>
                  </pic:spPr>
                </pic:pic>
              </a:graphicData>
            </a:graphic>
          </wp:inline>
        </w:drawing>
      </w:r>
    </w:p>
    <w:p w14:paraId="197D8D1B">
      <w:pPr>
        <w:adjustRightInd w:val="0"/>
        <w:snapToGrid w:val="0"/>
        <w:spacing w:line="360" w:lineRule="auto"/>
        <w:ind w:firstLine="600" w:firstLineChars="200"/>
        <w:jc w:val="center"/>
        <w:rPr>
          <w:rFonts w:ascii="宋体" w:hAnsi="宋体" w:eastAsia="宋体" w:cs="Times New Roman"/>
          <w:b/>
          <w:szCs w:val="21"/>
        </w:rPr>
      </w:pPr>
      <w:r>
        <w:rPr>
          <w:rFonts w:hint="eastAsia" w:ascii="Times New Roman" w:hAnsi="Times New Roman" w:eastAsia="黑体" w:cs="Times New Roman"/>
          <w:sz w:val="30"/>
          <w:szCs w:val="24"/>
        </w:rPr>
        <w:t xml:space="preserve">  </w:t>
      </w:r>
      <w:r>
        <w:rPr>
          <w:rFonts w:hint="eastAsia" w:ascii="宋体" w:hAnsi="宋体" w:eastAsia="宋体" w:cs="Times New Roman"/>
          <w:b/>
          <w:szCs w:val="21"/>
        </w:rPr>
        <w:t>图</w:t>
      </w:r>
      <w:r>
        <w:rPr>
          <w:rFonts w:ascii="宋体" w:hAnsi="宋体" w:eastAsia="宋体" w:cs="Times New Roman"/>
          <w:b/>
          <w:szCs w:val="21"/>
        </w:rPr>
        <w:t>3-1</w:t>
      </w:r>
      <w:r>
        <w:rPr>
          <w:rFonts w:hint="eastAsia" w:ascii="宋体" w:hAnsi="宋体" w:eastAsia="宋体" w:cs="Times New Roman"/>
          <w:b/>
          <w:szCs w:val="21"/>
        </w:rPr>
        <w:t xml:space="preserve">  第二次网上公示见截图</w:t>
      </w:r>
    </w:p>
    <w:p w14:paraId="1211A65C">
      <w:pPr>
        <w:keepNext/>
        <w:keepLines/>
        <w:widowControl/>
        <w:tabs>
          <w:tab w:val="left" w:pos="720"/>
        </w:tabs>
        <w:spacing w:line="360" w:lineRule="auto"/>
        <w:jc w:val="left"/>
        <w:outlineLvl w:val="2"/>
        <w:rPr>
          <w:rFonts w:ascii="Times New Roman" w:hAnsi="Times New Roman" w:eastAsia="黑体"/>
          <w:sz w:val="28"/>
        </w:rPr>
      </w:pPr>
      <w:bookmarkStart w:id="11" w:name="_Toc24811"/>
      <w:bookmarkStart w:id="12" w:name="_Toc462218479"/>
      <w:r>
        <w:rPr>
          <w:rFonts w:hint="eastAsia" w:ascii="Times New Roman" w:hAnsi="Times New Roman" w:eastAsia="黑体"/>
          <w:sz w:val="28"/>
        </w:rPr>
        <w:t>3.2.2报纸</w:t>
      </w:r>
      <w:bookmarkEnd w:id="11"/>
    </w:p>
    <w:p w14:paraId="277C1D0C">
      <w:pPr>
        <w:spacing w:line="360" w:lineRule="auto"/>
        <w:ind w:firstLine="480" w:firstLineChars="200"/>
        <w:rPr>
          <w:rFonts w:hint="eastAsia" w:ascii="Times New Roman" w:hAnsi="Times New Roman" w:eastAsia="宋体"/>
          <w:sz w:val="24"/>
          <w:szCs w:val="24"/>
          <w:lang w:eastAsia="zh-CN"/>
        </w:rPr>
      </w:pPr>
      <w:r>
        <w:rPr>
          <w:rFonts w:hint="eastAsia" w:ascii="Times New Roman" w:hAnsi="Times New Roman" w:eastAsia="宋体"/>
          <w:sz w:val="24"/>
          <w:szCs w:val="24"/>
        </w:rPr>
        <w:t>本建设项目环境影响报告</w:t>
      </w:r>
      <w:r>
        <w:rPr>
          <w:rFonts w:hint="eastAsia" w:ascii="Times New Roman" w:hAnsi="Times New Roman" w:cs="Times New Roman"/>
          <w:color w:val="auto"/>
          <w:sz w:val="24"/>
          <w:szCs w:val="24"/>
        </w:rPr>
        <w:t>书征求意见稿形成后，</w:t>
      </w:r>
      <w:r>
        <w:rPr>
          <w:rFonts w:hint="eastAsia"/>
          <w:color w:val="auto"/>
          <w:sz w:val="24"/>
          <w:szCs w:val="24"/>
          <w:lang w:eastAsia="zh-CN"/>
        </w:rPr>
        <w:t>北部湾港钦州码头有限公司</w:t>
      </w:r>
      <w:r>
        <w:rPr>
          <w:rFonts w:hint="eastAsia" w:ascii="Times New Roman" w:hAnsi="Times New Roman" w:cs="Times New Roman"/>
          <w:color w:val="auto"/>
          <w:sz w:val="24"/>
          <w:szCs w:val="24"/>
        </w:rPr>
        <w:t>于20</w:t>
      </w:r>
      <w:r>
        <w:rPr>
          <w:rFonts w:hint="eastAsia" w:ascii="Times New Roman" w:hAnsi="Times New Roman" w:cs="Times New Roman"/>
          <w:color w:val="auto"/>
          <w:sz w:val="24"/>
          <w:szCs w:val="24"/>
          <w:lang w:val="en-US" w:eastAsia="zh-CN"/>
        </w:rPr>
        <w:t>25</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7</w:t>
      </w:r>
      <w:r>
        <w:rPr>
          <w:rFonts w:ascii="Times New Roman" w:hAnsi="Times New Roman" w:cs="Times New Roman"/>
          <w:color w:val="auto"/>
          <w:sz w:val="24"/>
          <w:szCs w:val="24"/>
        </w:rPr>
        <w:t>日、</w:t>
      </w:r>
      <w:r>
        <w:rPr>
          <w:rFonts w:hint="eastAsia" w:ascii="Times New Roman" w:hAnsi="Times New Roman" w:cs="Times New Roman"/>
          <w:color w:val="auto"/>
          <w:sz w:val="24"/>
          <w:szCs w:val="24"/>
          <w:lang w:val="en-US" w:eastAsia="zh-CN"/>
        </w:rPr>
        <w:t>8</w:t>
      </w:r>
      <w:r>
        <w:rPr>
          <w:rFonts w:ascii="Times New Roman" w:hAnsi="Times New Roman" w:cs="Times New Roman"/>
          <w:color w:val="auto"/>
          <w:sz w:val="24"/>
          <w:szCs w:val="24"/>
        </w:rPr>
        <w:t>日</w:t>
      </w:r>
      <w:r>
        <w:rPr>
          <w:rFonts w:hint="eastAsia" w:ascii="Times New Roman" w:hAnsi="Times New Roman" w:cs="Times New Roman"/>
          <w:color w:val="auto"/>
          <w:sz w:val="24"/>
          <w:szCs w:val="24"/>
          <w:lang w:val="en-US" w:eastAsia="zh-CN"/>
        </w:rPr>
        <w:t>在</w:t>
      </w:r>
      <w:r>
        <w:rPr>
          <w:rFonts w:ascii="Times New Roman" w:hAnsi="Times New Roman" w:cs="Times New Roman"/>
          <w:color w:val="auto"/>
          <w:sz w:val="24"/>
          <w:szCs w:val="24"/>
        </w:rPr>
        <w:t>《</w:t>
      </w:r>
      <w:r>
        <w:rPr>
          <w:rFonts w:hint="eastAsia" w:ascii="Times New Roman" w:hAnsi="Times New Roman" w:cs="Times New Roman"/>
          <w:color w:val="auto"/>
          <w:sz w:val="24"/>
          <w:szCs w:val="24"/>
          <w:lang w:eastAsia="zh-CN"/>
        </w:rPr>
        <w:t>广西</w:t>
      </w:r>
      <w:r>
        <w:rPr>
          <w:rFonts w:hint="eastAsia" w:ascii="Times New Roman" w:hAnsi="Times New Roman" w:cs="Times New Roman"/>
          <w:color w:val="auto"/>
          <w:sz w:val="24"/>
          <w:szCs w:val="24"/>
          <w:lang w:val="en-US" w:eastAsia="zh-CN"/>
        </w:rPr>
        <w:t>法治</w:t>
      </w:r>
      <w:r>
        <w:rPr>
          <w:rFonts w:hint="eastAsia" w:ascii="Times New Roman" w:hAnsi="Times New Roman" w:cs="Times New Roman"/>
          <w:color w:val="auto"/>
          <w:sz w:val="24"/>
          <w:szCs w:val="24"/>
          <w:lang w:eastAsia="zh-CN"/>
        </w:rPr>
        <w:t>日报</w:t>
      </w:r>
      <w:r>
        <w:rPr>
          <w:rFonts w:ascii="Times New Roman" w:hAnsi="Times New Roman" w:cs="Times New Roman"/>
          <w:color w:val="auto"/>
          <w:sz w:val="24"/>
          <w:szCs w:val="24"/>
        </w:rPr>
        <w:t>》</w:t>
      </w:r>
      <w:r>
        <w:rPr>
          <w:rFonts w:ascii="Times New Roman" w:hAnsi="Times New Roman" w:eastAsia="宋体"/>
          <w:color w:val="auto"/>
          <w:sz w:val="24"/>
          <w:szCs w:val="24"/>
        </w:rPr>
        <w:t>报纸</w:t>
      </w:r>
      <w:r>
        <w:rPr>
          <w:rFonts w:hint="eastAsia" w:ascii="Times New Roman" w:hAnsi="Times New Roman" w:eastAsia="宋体"/>
          <w:color w:val="auto"/>
          <w:sz w:val="24"/>
          <w:szCs w:val="24"/>
        </w:rPr>
        <w:t>上公开信息，征求与该建设项目环境影响有关的意见</w:t>
      </w:r>
      <w:r>
        <w:rPr>
          <w:rFonts w:hint="eastAsia" w:ascii="Times New Roman" w:hAnsi="Times New Roman" w:eastAsia="宋体"/>
          <w:color w:val="auto"/>
          <w:sz w:val="24"/>
          <w:szCs w:val="24"/>
          <w:lang w:eastAsia="zh-CN"/>
        </w:rPr>
        <w:t>。《广西法治日报》</w:t>
      </w:r>
      <w:r>
        <w:rPr>
          <w:rFonts w:hint="eastAsia" w:ascii="Times New Roman" w:hAnsi="Times New Roman" w:eastAsia="宋体"/>
          <w:color w:val="auto"/>
          <w:sz w:val="24"/>
          <w:szCs w:val="24"/>
        </w:rPr>
        <w:t>是本次</w:t>
      </w:r>
      <w:r>
        <w:rPr>
          <w:rFonts w:ascii="Times New Roman" w:hAnsi="Times New Roman" w:eastAsia="宋体"/>
          <w:color w:val="auto"/>
          <w:sz w:val="24"/>
          <w:szCs w:val="24"/>
        </w:rPr>
        <w:t>项目</w:t>
      </w:r>
      <w:r>
        <w:rPr>
          <w:rFonts w:hint="eastAsia" w:ascii="Times New Roman" w:hAnsi="Times New Roman" w:eastAsia="宋体"/>
          <w:color w:val="auto"/>
          <w:sz w:val="24"/>
          <w:szCs w:val="24"/>
        </w:rPr>
        <w:t>所在地公众易于接触的报纸</w:t>
      </w:r>
      <w:r>
        <w:rPr>
          <w:rFonts w:ascii="Times New Roman" w:hAnsi="Times New Roman" w:eastAsia="宋体"/>
          <w:color w:val="auto"/>
          <w:sz w:val="24"/>
          <w:szCs w:val="24"/>
        </w:rPr>
        <w:t>，</w:t>
      </w:r>
      <w:r>
        <w:rPr>
          <w:rFonts w:hint="eastAsia" w:ascii="Times New Roman" w:hAnsi="Times New Roman" w:eastAsia="宋体"/>
          <w:color w:val="auto"/>
          <w:sz w:val="24"/>
          <w:szCs w:val="24"/>
        </w:rPr>
        <w:t>载体选取合理，本项目登报</w:t>
      </w:r>
      <w:r>
        <w:rPr>
          <w:rFonts w:ascii="Times New Roman" w:hAnsi="Times New Roman" w:eastAsia="宋体"/>
          <w:color w:val="auto"/>
          <w:sz w:val="24"/>
          <w:szCs w:val="24"/>
        </w:rPr>
        <w:t>信息</w:t>
      </w:r>
      <w:r>
        <w:rPr>
          <w:rFonts w:hint="eastAsia" w:ascii="Times New Roman" w:hAnsi="Times New Roman" w:eastAsia="宋体"/>
          <w:color w:val="auto"/>
          <w:sz w:val="24"/>
          <w:szCs w:val="24"/>
          <w:lang w:eastAsia="zh-CN"/>
        </w:rPr>
        <w:t>截图</w:t>
      </w:r>
      <w:r>
        <w:rPr>
          <w:rFonts w:ascii="Times New Roman" w:hAnsi="Times New Roman" w:eastAsia="宋体"/>
          <w:color w:val="auto"/>
          <w:sz w:val="24"/>
          <w:szCs w:val="24"/>
        </w:rPr>
        <w:t>如图</w:t>
      </w:r>
      <w:r>
        <w:rPr>
          <w:rFonts w:hint="eastAsia" w:ascii="Times New Roman" w:hAnsi="Times New Roman" w:eastAsia="宋体"/>
          <w:color w:val="auto"/>
          <w:sz w:val="24"/>
          <w:szCs w:val="24"/>
        </w:rPr>
        <w:t>3</w:t>
      </w: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2和图3-3</w:t>
      </w:r>
      <w:r>
        <w:rPr>
          <w:rFonts w:hint="eastAsia" w:ascii="Times New Roman" w:hAnsi="Times New Roman" w:eastAsia="宋体"/>
          <w:color w:val="auto"/>
          <w:sz w:val="24"/>
          <w:szCs w:val="24"/>
        </w:rPr>
        <w:t>所示。</w:t>
      </w:r>
    </w:p>
    <w:tbl>
      <w:tblPr>
        <w:tblStyle w:val="19"/>
        <w:tblW w:w="0" w:type="auto"/>
        <w:tblInd w:w="0" w:type="dxa"/>
        <w:tblLayout w:type="autofit"/>
        <w:tblCellMar>
          <w:top w:w="0" w:type="dxa"/>
          <w:left w:w="108" w:type="dxa"/>
          <w:bottom w:w="0" w:type="dxa"/>
          <w:right w:w="108" w:type="dxa"/>
        </w:tblCellMar>
      </w:tblPr>
      <w:tblGrid>
        <w:gridCol w:w="9112"/>
      </w:tblGrid>
      <w:tr w14:paraId="7C32DFD6">
        <w:tblPrEx>
          <w:tblCellMar>
            <w:top w:w="0" w:type="dxa"/>
            <w:left w:w="108" w:type="dxa"/>
            <w:bottom w:w="0" w:type="dxa"/>
            <w:right w:w="108" w:type="dxa"/>
          </w:tblCellMar>
        </w:tblPrEx>
        <w:trPr>
          <w:trHeight w:val="11288" w:hRule="atLeast"/>
        </w:trPr>
        <w:tc>
          <w:tcPr>
            <w:tcW w:w="9112" w:type="dxa"/>
          </w:tcPr>
          <w:p w14:paraId="297F7CE5">
            <w:pPr>
              <w:spacing w:line="360" w:lineRule="auto"/>
              <w:rPr>
                <w:rFonts w:hint="eastAsia" w:eastAsia="宋体"/>
                <w:lang w:eastAsia="zh-CN"/>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6"/>
            </w:tblGrid>
            <w:tr w14:paraId="3955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7" w:hRule="atLeast"/>
              </w:trPr>
              <w:tc>
                <w:tcPr>
                  <w:tcW w:w="9055" w:type="dxa"/>
                </w:tcPr>
                <w:p w14:paraId="757E7158">
                  <w:pPr>
                    <w:spacing w:line="360" w:lineRule="auto"/>
                    <w:rPr>
                      <w:rFonts w:hint="eastAsia" w:ascii="Times New Roman" w:hAnsi="Times New Roman" w:eastAsia="宋体"/>
                      <w:sz w:val="24"/>
                      <w:lang w:eastAsia="zh-CN"/>
                    </w:rPr>
                  </w:pPr>
                  <w:r>
                    <w:rPr>
                      <w:rFonts w:hint="eastAsia" w:ascii="Times New Roman" w:hAnsi="Times New Roman" w:eastAsia="宋体"/>
                      <w:sz w:val="24"/>
                    </w:rPr>
                    <mc:AlternateContent>
                      <mc:Choice Requires="wps">
                        <w:drawing>
                          <wp:anchor distT="0" distB="0" distL="114300" distR="114300" simplePos="0" relativeHeight="251661312" behindDoc="0" locked="0" layoutInCell="1" allowOverlap="1">
                            <wp:simplePos x="0" y="0"/>
                            <wp:positionH relativeFrom="column">
                              <wp:posOffset>2350770</wp:posOffset>
                            </wp:positionH>
                            <wp:positionV relativeFrom="paragraph">
                              <wp:posOffset>4711700</wp:posOffset>
                            </wp:positionV>
                            <wp:extent cx="1184910" cy="964565"/>
                            <wp:effectExtent l="36830" t="43180" r="54610" b="59055"/>
                            <wp:wrapNone/>
                            <wp:docPr id="9" name="矩形 9"/>
                            <wp:cNvGraphicFramePr/>
                            <a:graphic xmlns:a="http://schemas.openxmlformats.org/drawingml/2006/main">
                              <a:graphicData uri="http://schemas.microsoft.com/office/word/2010/wordprocessingShape">
                                <wps:wsp>
                                  <wps:cNvSpPr/>
                                  <wps:spPr>
                                    <a:xfrm rot="180000">
                                      <a:off x="0" y="0"/>
                                      <a:ext cx="1184910" cy="9645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3657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1pt;margin-top:371pt;height:75.95pt;width:93.3pt;rotation:196608f;z-index:251661312;v-text-anchor:middle;mso-width-relative:page;mso-height-relative:page;" filled="f" stroked="t" coordsize="21600,21600" o:gfxdata="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STwzC3AAAAAsBAAAPAAAAAAAAAAEAIAAAACIAAABkcnMvZG93bnJl&#10;di54bWxQSwECFAAUAAAACACHTuJAXc5I/msCAADMBAAADgAAAAAAAAABACAAAAArAQAAZHJzL2Uy&#10;b0RvYy54bWxQSwUGAAAAAAYABgBZAQAACAYAAAAA&#10;">
                            <v:fill on="f" focussize="0,0"/>
                            <v:stroke weight="2pt" color="#FF0000 [3204]" joinstyle="round"/>
                            <v:imagedata o:title=""/>
                            <o:lock v:ext="edit" aspectratio="f"/>
                            <v:textbox>
                              <w:txbxContent>
                                <w:p w14:paraId="0BD36574">
                                  <w:pPr>
                                    <w:jc w:val="center"/>
                                  </w:pPr>
                                </w:p>
                              </w:txbxContent>
                            </v:textbox>
                          </v:rect>
                        </w:pict>
                      </mc:Fallback>
                    </mc:AlternateContent>
                  </w:r>
                  <w:r>
                    <w:rPr>
                      <w:sz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503545" cy="6765925"/>
                        <wp:effectExtent l="0" t="0" r="1905" b="15875"/>
                        <wp:wrapNone/>
                        <wp:docPr id="12" name="图片 12" descr="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24"/>
                                <pic:cNvPicPr>
                                  <a:picLocks noChangeAspect="1"/>
                                </pic:cNvPicPr>
                              </pic:nvPicPr>
                              <pic:blipFill>
                                <a:blip r:embed="rId17"/>
                                <a:srcRect l="46494"/>
                                <a:stretch>
                                  <a:fillRect/>
                                </a:stretch>
                              </pic:blipFill>
                              <pic:spPr>
                                <a:xfrm>
                                  <a:off x="0" y="0"/>
                                  <a:ext cx="5503545" cy="6765925"/>
                                </a:xfrm>
                                <a:prstGeom prst="rect">
                                  <a:avLst/>
                                </a:prstGeom>
                              </pic:spPr>
                            </pic:pic>
                          </a:graphicData>
                        </a:graphic>
                      </wp:anchor>
                    </w:drawing>
                  </w:r>
                  <w:r>
                    <w:rPr>
                      <w:sz w:val="24"/>
                    </w:rPr>
                    <mc:AlternateContent>
                      <mc:Choice Requires="wps">
                        <w:drawing>
                          <wp:anchor distT="0" distB="0" distL="114300" distR="114300" simplePos="0" relativeHeight="251659264" behindDoc="0" locked="0" layoutInCell="1" allowOverlap="1">
                            <wp:simplePos x="0" y="0"/>
                            <wp:positionH relativeFrom="column">
                              <wp:posOffset>1835150</wp:posOffset>
                            </wp:positionH>
                            <wp:positionV relativeFrom="paragraph">
                              <wp:posOffset>6966585</wp:posOffset>
                            </wp:positionV>
                            <wp:extent cx="2905125" cy="381000"/>
                            <wp:effectExtent l="0" t="0" r="9525" b="0"/>
                            <wp:wrapNone/>
                            <wp:docPr id="7" name="文本框 7"/>
                            <wp:cNvGraphicFramePr/>
                            <a:graphic xmlns:a="http://schemas.openxmlformats.org/drawingml/2006/main">
                              <a:graphicData uri="http://schemas.microsoft.com/office/word/2010/wordprocessingShape">
                                <wps:wsp>
                                  <wps:cNvSpPr txBox="1"/>
                                  <wps:spPr>
                                    <a:xfrm>
                                      <a:off x="2366645" y="8150225"/>
                                      <a:ext cx="290512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A23C59">
                                        <w:pPr>
                                          <w:rPr>
                                            <w:rFonts w:hint="eastAsia" w:eastAsia="宋体"/>
                                            <w:lang w:val="en-US" w:eastAsia="zh-CN"/>
                                          </w:rPr>
                                        </w:pPr>
                                        <w:r>
                                          <w:rPr>
                                            <w:rFonts w:ascii="Times New Roman" w:hAnsi="Times New Roman" w:eastAsia="宋体"/>
                                            <w:b/>
                                            <w:szCs w:val="21"/>
                                          </w:rPr>
                                          <w:t>图</w:t>
                                        </w:r>
                                        <w:r>
                                          <w:rPr>
                                            <w:rFonts w:hint="eastAsia" w:ascii="Times New Roman" w:hAnsi="Times New Roman" w:eastAsia="宋体"/>
                                            <w:b/>
                                            <w:szCs w:val="21"/>
                                          </w:rPr>
                                          <w:t>3</w:t>
                                        </w:r>
                                        <w:r>
                                          <w:rPr>
                                            <w:rFonts w:ascii="Times New Roman" w:hAnsi="Times New Roman" w:eastAsia="宋体"/>
                                            <w:b/>
                                            <w:szCs w:val="21"/>
                                          </w:rPr>
                                          <w:t>-</w:t>
                                        </w:r>
                                        <w:r>
                                          <w:rPr>
                                            <w:rFonts w:hint="eastAsia" w:ascii="Times New Roman" w:hAnsi="Times New Roman" w:eastAsia="宋体"/>
                                            <w:b/>
                                            <w:szCs w:val="21"/>
                                            <w:lang w:val="en-US" w:eastAsia="zh-CN"/>
                                          </w:rPr>
                                          <w:t>2</w:t>
                                        </w:r>
                                        <w:r>
                                          <w:rPr>
                                            <w:rFonts w:hint="eastAsia" w:ascii="Times New Roman" w:hAnsi="Times New Roman" w:eastAsia="宋体"/>
                                            <w:b/>
                                            <w:szCs w:val="21"/>
                                          </w:rPr>
                                          <w:t xml:space="preserve"> 本项目登报信息</w:t>
                                        </w:r>
                                        <w:r>
                                          <w:rPr>
                                            <w:rFonts w:ascii="Times New Roman" w:hAnsi="Times New Roman" w:eastAsia="宋体"/>
                                            <w:b/>
                                            <w:szCs w:val="21"/>
                                          </w:rPr>
                                          <w:t>情况</w:t>
                                        </w:r>
                                        <w:r>
                                          <w:rPr>
                                            <w:rFonts w:hint="eastAsia" w:ascii="Times New Roman" w:hAnsi="Times New Roman" w:eastAsia="宋体"/>
                                            <w:b/>
                                            <w:szCs w:val="21"/>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pt;margin-top:548.55pt;height:30pt;width:228.75pt;z-index:251659264;mso-width-relative:page;mso-height-relative:page;" fillcolor="#FFFFFF [3201]" filled="t" stroked="f" coordsize="21600,21600" o:gfxdata="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B&#10;sxrWAAAADQEAAA8AAAAAAAAAAQAgAAAAIgAAAGRycy9kb3ducmV2LnhtbFBLAQIUABQAAAAIAIdO&#10;4kB43AKWXgIAAJsEAAAOAAAAAAAAAAEAIAAAACUBAABkcnMvZTJvRG9jLnhtbFBLBQYAAAAABgAG&#10;AFkBAAD1BQAAAAA=&#10;">
                            <v:fill on="t" focussize="0,0"/>
                            <v:stroke on="f" weight="0.5pt"/>
                            <v:imagedata o:title=""/>
                            <o:lock v:ext="edit" aspectratio="f"/>
                            <v:textbox>
                              <w:txbxContent>
                                <w:p w14:paraId="60A23C59">
                                  <w:pPr>
                                    <w:rPr>
                                      <w:rFonts w:hint="eastAsia" w:eastAsia="宋体"/>
                                      <w:lang w:val="en-US" w:eastAsia="zh-CN"/>
                                    </w:rPr>
                                  </w:pPr>
                                  <w:r>
                                    <w:rPr>
                                      <w:rFonts w:ascii="Times New Roman" w:hAnsi="Times New Roman" w:eastAsia="宋体"/>
                                      <w:b/>
                                      <w:szCs w:val="21"/>
                                    </w:rPr>
                                    <w:t>图</w:t>
                                  </w:r>
                                  <w:r>
                                    <w:rPr>
                                      <w:rFonts w:hint="eastAsia" w:ascii="Times New Roman" w:hAnsi="Times New Roman" w:eastAsia="宋体"/>
                                      <w:b/>
                                      <w:szCs w:val="21"/>
                                    </w:rPr>
                                    <w:t>3</w:t>
                                  </w:r>
                                  <w:r>
                                    <w:rPr>
                                      <w:rFonts w:ascii="Times New Roman" w:hAnsi="Times New Roman" w:eastAsia="宋体"/>
                                      <w:b/>
                                      <w:szCs w:val="21"/>
                                    </w:rPr>
                                    <w:t>-</w:t>
                                  </w:r>
                                  <w:r>
                                    <w:rPr>
                                      <w:rFonts w:hint="eastAsia" w:ascii="Times New Roman" w:hAnsi="Times New Roman" w:eastAsia="宋体"/>
                                      <w:b/>
                                      <w:szCs w:val="21"/>
                                      <w:lang w:val="en-US" w:eastAsia="zh-CN"/>
                                    </w:rPr>
                                    <w:t>2</w:t>
                                  </w:r>
                                  <w:r>
                                    <w:rPr>
                                      <w:rFonts w:hint="eastAsia" w:ascii="Times New Roman" w:hAnsi="Times New Roman" w:eastAsia="宋体"/>
                                      <w:b/>
                                      <w:szCs w:val="21"/>
                                    </w:rPr>
                                    <w:t xml:space="preserve"> 本项目登报信息</w:t>
                                  </w:r>
                                  <w:r>
                                    <w:rPr>
                                      <w:rFonts w:ascii="Times New Roman" w:hAnsi="Times New Roman" w:eastAsia="宋体"/>
                                      <w:b/>
                                      <w:szCs w:val="21"/>
                                    </w:rPr>
                                    <w:t>情况</w:t>
                                  </w:r>
                                  <w:r>
                                    <w:rPr>
                                      <w:rFonts w:hint="eastAsia" w:ascii="Times New Roman" w:hAnsi="Times New Roman" w:eastAsia="宋体"/>
                                      <w:b/>
                                      <w:szCs w:val="21"/>
                                      <w:lang w:val="en-US" w:eastAsia="zh-CN"/>
                                    </w:rPr>
                                    <w:t>1</w:t>
                                  </w:r>
                                </w:p>
                              </w:txbxContent>
                            </v:textbox>
                          </v:shape>
                        </w:pict>
                      </mc:Fallback>
                    </mc:AlternateContent>
                  </w:r>
                </w:p>
              </w:tc>
            </w:tr>
            <w:tr w14:paraId="55A2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2" w:hRule="atLeast"/>
              </w:trPr>
              <w:tc>
                <w:tcPr>
                  <w:tcW w:w="9055" w:type="dxa"/>
                </w:tcPr>
                <w:p w14:paraId="3CB3A779">
                  <w:pPr>
                    <w:spacing w:line="360" w:lineRule="auto"/>
                    <w:jc w:val="both"/>
                    <w:rPr>
                      <w:rFonts w:hint="eastAsia" w:ascii="Times New Roman" w:hAnsi="Times New Roman" w:eastAsia="宋体"/>
                      <w:sz w:val="24"/>
                      <w:lang w:eastAsia="zh-CN"/>
                    </w:rPr>
                  </w:pPr>
                  <w:r>
                    <w:rPr>
                      <w:rFonts w:hint="eastAsia" w:ascii="Times New Roman" w:hAnsi="Times New Roman" w:eastAsia="宋体"/>
                      <w:sz w:val="24"/>
                      <w:lang w:eastAsia="zh-CN"/>
                    </w:rPr>
                    <w:drawing>
                      <wp:anchor distT="0" distB="0" distL="114300" distR="114300" simplePos="0" relativeHeight="251663360" behindDoc="0" locked="0" layoutInCell="1" allowOverlap="1">
                        <wp:simplePos x="0" y="0"/>
                        <wp:positionH relativeFrom="column">
                          <wp:posOffset>-28575</wp:posOffset>
                        </wp:positionH>
                        <wp:positionV relativeFrom="paragraph">
                          <wp:posOffset>28575</wp:posOffset>
                        </wp:positionV>
                        <wp:extent cx="5541010" cy="6746875"/>
                        <wp:effectExtent l="0" t="0" r="2540" b="15875"/>
                        <wp:wrapNone/>
                        <wp:docPr id="13" name="图片 13" descr="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26"/>
                                <pic:cNvPicPr>
                                  <a:picLocks noChangeAspect="1"/>
                                </pic:cNvPicPr>
                              </pic:nvPicPr>
                              <pic:blipFill>
                                <a:blip r:embed="rId18"/>
                                <a:srcRect l="50653"/>
                                <a:stretch>
                                  <a:fillRect/>
                                </a:stretch>
                              </pic:blipFill>
                              <pic:spPr>
                                <a:xfrm>
                                  <a:off x="0" y="0"/>
                                  <a:ext cx="5541010" cy="6746875"/>
                                </a:xfrm>
                                <a:prstGeom prst="rect">
                                  <a:avLst/>
                                </a:prstGeom>
                              </pic:spPr>
                            </pic:pic>
                          </a:graphicData>
                        </a:graphic>
                      </wp:anchor>
                    </w:drawing>
                  </w:r>
                </w:p>
                <w:p w14:paraId="23647F6F">
                  <w:pPr>
                    <w:spacing w:line="360" w:lineRule="auto"/>
                    <w:jc w:val="both"/>
                    <w:rPr>
                      <w:rFonts w:hint="eastAsia" w:ascii="Times New Roman" w:hAnsi="Times New Roman" w:eastAsia="宋体"/>
                      <w:sz w:val="24"/>
                      <w:lang w:eastAsia="zh-CN"/>
                    </w:rPr>
                  </w:pPr>
                </w:p>
                <w:p w14:paraId="7F07A8B1">
                  <w:pPr>
                    <w:spacing w:line="360" w:lineRule="auto"/>
                    <w:jc w:val="both"/>
                    <w:rPr>
                      <w:rFonts w:hint="eastAsia" w:ascii="Times New Roman" w:hAnsi="Times New Roman" w:eastAsia="宋体"/>
                      <w:sz w:val="24"/>
                      <w:lang w:eastAsia="zh-CN"/>
                    </w:rPr>
                  </w:pPr>
                </w:p>
                <w:p w14:paraId="629CA895">
                  <w:pPr>
                    <w:spacing w:line="360" w:lineRule="auto"/>
                    <w:jc w:val="both"/>
                    <w:rPr>
                      <w:rFonts w:hint="eastAsia" w:ascii="Times New Roman" w:hAnsi="Times New Roman" w:eastAsia="宋体"/>
                      <w:sz w:val="24"/>
                      <w:lang w:eastAsia="zh-CN"/>
                    </w:rPr>
                  </w:pPr>
                </w:p>
                <w:p w14:paraId="0351B91A">
                  <w:pPr>
                    <w:spacing w:line="360" w:lineRule="auto"/>
                    <w:jc w:val="both"/>
                    <w:rPr>
                      <w:rFonts w:hint="eastAsia" w:ascii="Times New Roman" w:hAnsi="Times New Roman" w:eastAsia="宋体"/>
                      <w:sz w:val="24"/>
                      <w:lang w:eastAsia="zh-CN"/>
                    </w:rPr>
                  </w:pPr>
                </w:p>
                <w:p w14:paraId="7F485676">
                  <w:pPr>
                    <w:spacing w:line="360" w:lineRule="auto"/>
                    <w:jc w:val="both"/>
                    <w:rPr>
                      <w:rFonts w:hint="eastAsia" w:ascii="Times New Roman" w:hAnsi="Times New Roman" w:eastAsia="宋体"/>
                      <w:sz w:val="24"/>
                      <w:lang w:eastAsia="zh-CN"/>
                    </w:rPr>
                  </w:pPr>
                </w:p>
                <w:p w14:paraId="199BF710">
                  <w:pPr>
                    <w:spacing w:line="360" w:lineRule="auto"/>
                    <w:jc w:val="both"/>
                    <w:rPr>
                      <w:rFonts w:hint="eastAsia" w:ascii="Times New Roman" w:hAnsi="Times New Roman" w:eastAsia="宋体"/>
                      <w:sz w:val="24"/>
                      <w:lang w:eastAsia="zh-CN"/>
                    </w:rPr>
                  </w:pPr>
                </w:p>
                <w:p w14:paraId="5FE170AA">
                  <w:pPr>
                    <w:spacing w:line="360" w:lineRule="auto"/>
                    <w:jc w:val="both"/>
                    <w:rPr>
                      <w:rFonts w:hint="eastAsia" w:ascii="Times New Roman" w:hAnsi="Times New Roman" w:eastAsia="宋体"/>
                      <w:sz w:val="24"/>
                      <w:lang w:eastAsia="zh-CN"/>
                    </w:rPr>
                  </w:pPr>
                </w:p>
                <w:p w14:paraId="611C87F6">
                  <w:pPr>
                    <w:pStyle w:val="2"/>
                    <w:rPr>
                      <w:rFonts w:hint="eastAsia" w:ascii="Times New Roman" w:hAnsi="Times New Roman" w:eastAsia="宋体"/>
                      <w:sz w:val="24"/>
                      <w:lang w:eastAsia="zh-CN"/>
                    </w:rPr>
                  </w:pPr>
                </w:p>
                <w:p w14:paraId="02B8F63D">
                  <w:pPr>
                    <w:pStyle w:val="2"/>
                    <w:rPr>
                      <w:rFonts w:hint="eastAsia" w:ascii="Times New Roman" w:hAnsi="Times New Roman" w:eastAsia="宋体"/>
                      <w:sz w:val="24"/>
                      <w:lang w:eastAsia="zh-CN"/>
                    </w:rPr>
                  </w:pPr>
                  <w:r>
                    <w:rPr>
                      <w:rFonts w:hint="eastAsia" w:ascii="Times New Roman" w:hAnsi="Times New Roman" w:eastAsia="宋体"/>
                      <w:sz w:val="24"/>
                    </w:rPr>
                    <mc:AlternateContent>
                      <mc:Choice Requires="wps">
                        <w:drawing>
                          <wp:anchor distT="0" distB="0" distL="114300" distR="114300" simplePos="0" relativeHeight="251662336" behindDoc="0" locked="0" layoutInCell="1" allowOverlap="1">
                            <wp:simplePos x="0" y="0"/>
                            <wp:positionH relativeFrom="column">
                              <wp:posOffset>2463165</wp:posOffset>
                            </wp:positionH>
                            <wp:positionV relativeFrom="paragraph">
                              <wp:posOffset>-5338445</wp:posOffset>
                            </wp:positionV>
                            <wp:extent cx="934085" cy="1290955"/>
                            <wp:effectExtent l="12700" t="12700" r="24765" b="29845"/>
                            <wp:wrapNone/>
                            <wp:docPr id="15" name="矩形 15"/>
                            <wp:cNvGraphicFramePr/>
                            <a:graphic xmlns:a="http://schemas.openxmlformats.org/drawingml/2006/main">
                              <a:graphicData uri="http://schemas.microsoft.com/office/word/2010/wordprocessingShape">
                                <wps:wsp>
                                  <wps:cNvSpPr/>
                                  <wps:spPr>
                                    <a:xfrm>
                                      <a:off x="0" y="0"/>
                                      <a:ext cx="934085" cy="1290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844B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3.95pt;margin-top:-420.35pt;height:101.65pt;width:73.55pt;z-index:251662336;v-text-anchor:middle;mso-width-relative:page;mso-height-relative:page;" filled="f" stroked="t" coordsize="21600,21600" o:gfxdata="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r+ni9wAAAANAQAADwAAAAAAAAABACAAAAAiAAAAZHJzL2Rvd25yZXYueG1s&#10;UEsBAhQAFAAAAAgAh07iQOlSF4RmAgAAwQQAAA4AAAAAAAAAAQAgAAAAKwEAAGRycy9lMm9Eb2Mu&#10;eG1sUEsFBgAAAAAGAAYAWQEAAAMGAAAAAA==&#10;">
                            <v:fill on="f" focussize="0,0"/>
                            <v:stroke weight="2pt" color="#FF0000 [3204]" joinstyle="round"/>
                            <v:imagedata o:title=""/>
                            <o:lock v:ext="edit" aspectratio="f"/>
                            <v:textbox>
                              <w:txbxContent>
                                <w:p w14:paraId="052844B3">
                                  <w:pPr>
                                    <w:jc w:val="center"/>
                                  </w:pPr>
                                </w:p>
                              </w:txbxContent>
                            </v:textbox>
                          </v:rect>
                        </w:pict>
                      </mc:Fallback>
                    </mc:AlternateContent>
                  </w:r>
                </w:p>
                <w:p w14:paraId="0FAC6C20">
                  <w:pPr>
                    <w:pStyle w:val="2"/>
                    <w:rPr>
                      <w:rFonts w:hint="eastAsia" w:ascii="Times New Roman" w:hAnsi="Times New Roman" w:eastAsia="宋体"/>
                      <w:sz w:val="24"/>
                      <w:lang w:eastAsia="zh-CN"/>
                    </w:rPr>
                  </w:pPr>
                </w:p>
                <w:p w14:paraId="51D132EB">
                  <w:pPr>
                    <w:pStyle w:val="2"/>
                    <w:rPr>
                      <w:rFonts w:hint="eastAsia" w:ascii="Times New Roman" w:hAnsi="Times New Roman" w:eastAsia="宋体"/>
                      <w:sz w:val="24"/>
                      <w:lang w:eastAsia="zh-CN"/>
                    </w:rPr>
                  </w:pPr>
                </w:p>
                <w:p w14:paraId="49A844CE">
                  <w:pPr>
                    <w:pStyle w:val="2"/>
                    <w:rPr>
                      <w:rFonts w:hint="eastAsia" w:ascii="Times New Roman" w:hAnsi="Times New Roman" w:eastAsia="宋体"/>
                      <w:sz w:val="24"/>
                      <w:lang w:eastAsia="zh-CN"/>
                    </w:rPr>
                  </w:pPr>
                </w:p>
                <w:p w14:paraId="1F942D53">
                  <w:pPr>
                    <w:pStyle w:val="2"/>
                    <w:rPr>
                      <w:rFonts w:hint="eastAsia" w:ascii="Times New Roman" w:hAnsi="Times New Roman" w:eastAsia="宋体"/>
                      <w:sz w:val="24"/>
                      <w:lang w:eastAsia="zh-CN"/>
                    </w:rPr>
                  </w:pPr>
                </w:p>
                <w:p w14:paraId="0A39560C">
                  <w:pPr>
                    <w:pStyle w:val="2"/>
                    <w:rPr>
                      <w:rFonts w:hint="eastAsia" w:ascii="Times New Roman" w:hAnsi="Times New Roman" w:eastAsia="宋体"/>
                      <w:sz w:val="24"/>
                      <w:lang w:eastAsia="zh-CN"/>
                    </w:rPr>
                  </w:pPr>
                </w:p>
                <w:p w14:paraId="06B289DE">
                  <w:pPr>
                    <w:pStyle w:val="2"/>
                    <w:rPr>
                      <w:rFonts w:hint="eastAsia" w:ascii="Times New Roman" w:hAnsi="Times New Roman" w:eastAsia="宋体"/>
                      <w:sz w:val="24"/>
                      <w:lang w:eastAsia="zh-CN"/>
                    </w:rPr>
                  </w:pPr>
                </w:p>
                <w:p w14:paraId="3D07DD65">
                  <w:pPr>
                    <w:pStyle w:val="2"/>
                    <w:rPr>
                      <w:rFonts w:hint="eastAsia" w:ascii="Times New Roman" w:hAnsi="Times New Roman" w:eastAsia="宋体"/>
                      <w:sz w:val="24"/>
                      <w:lang w:eastAsia="zh-CN"/>
                    </w:rPr>
                  </w:pPr>
                  <w:r>
                    <w:rPr>
                      <w:rFonts w:hint="eastAsia" w:ascii="Times New Roman" w:hAnsi="Times New Roman" w:eastAsia="宋体"/>
                      <w:sz w:val="24"/>
                    </w:rPr>
                    <mc:AlternateContent>
                      <mc:Choice Requires="wps">
                        <w:drawing>
                          <wp:anchor distT="0" distB="0" distL="114300" distR="114300" simplePos="0" relativeHeight="251664384" behindDoc="0" locked="0" layoutInCell="1" allowOverlap="1">
                            <wp:simplePos x="0" y="0"/>
                            <wp:positionH relativeFrom="column">
                              <wp:posOffset>2648585</wp:posOffset>
                            </wp:positionH>
                            <wp:positionV relativeFrom="paragraph">
                              <wp:posOffset>140970</wp:posOffset>
                            </wp:positionV>
                            <wp:extent cx="1081405" cy="855980"/>
                            <wp:effectExtent l="34290" t="40640" r="46355" b="55880"/>
                            <wp:wrapNone/>
                            <wp:docPr id="14" name="矩形 14"/>
                            <wp:cNvGraphicFramePr/>
                            <a:graphic xmlns:a="http://schemas.openxmlformats.org/drawingml/2006/main">
                              <a:graphicData uri="http://schemas.microsoft.com/office/word/2010/wordprocessingShape">
                                <wps:wsp>
                                  <wps:cNvSpPr/>
                                  <wps:spPr>
                                    <a:xfrm rot="180000">
                                      <a:off x="0" y="0"/>
                                      <a:ext cx="1081405" cy="855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BA7A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55pt;margin-top:11.1pt;height:67.4pt;width:85.15pt;rotation:196608f;z-index:251664384;v-text-anchor:middle;mso-width-relative:page;mso-height-relative:page;" filled="f" stroked="t" coordsize="21600,21600" o:gfxdata="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ZekWvaAAAACgEAAA8AAAAAAAAAAQAgAAAAIgAAAGRycy9kb3ducmV2&#10;LnhtbFBLAQIUABQAAAAIAIdO4kDJvdcFbAIAAM4EAAAOAAAAAAAAAAEAIAAAACkBAABkcnMvZTJv&#10;RG9jLnhtbFBLBQYAAAAABgAGAFkBAAAHBgAAAAA=&#10;">
                            <v:fill on="f" focussize="0,0"/>
                            <v:stroke weight="2pt" color="#FF0000 [3204]" joinstyle="round"/>
                            <v:imagedata o:title=""/>
                            <o:lock v:ext="edit" aspectratio="f"/>
                            <v:textbox>
                              <w:txbxContent>
                                <w:p w14:paraId="0C5BA7A9">
                                  <w:pPr>
                                    <w:jc w:val="center"/>
                                  </w:pPr>
                                </w:p>
                              </w:txbxContent>
                            </v:textbox>
                          </v:rect>
                        </w:pict>
                      </mc:Fallback>
                    </mc:AlternateContent>
                  </w:r>
                </w:p>
                <w:p w14:paraId="184B58A3">
                  <w:pPr>
                    <w:pStyle w:val="2"/>
                    <w:rPr>
                      <w:rFonts w:hint="eastAsia" w:ascii="Times New Roman" w:hAnsi="Times New Roman" w:eastAsia="宋体"/>
                      <w:sz w:val="24"/>
                      <w:lang w:eastAsia="zh-CN"/>
                    </w:rPr>
                  </w:pPr>
                </w:p>
                <w:p w14:paraId="2083DF6F">
                  <w:pPr>
                    <w:pStyle w:val="2"/>
                    <w:rPr>
                      <w:rFonts w:hint="eastAsia" w:ascii="Times New Roman" w:hAnsi="Times New Roman" w:eastAsia="宋体"/>
                      <w:sz w:val="24"/>
                      <w:lang w:eastAsia="zh-CN"/>
                    </w:rPr>
                  </w:pPr>
                </w:p>
                <w:p w14:paraId="53396DBB">
                  <w:pPr>
                    <w:pStyle w:val="2"/>
                    <w:rPr>
                      <w:rFonts w:hint="eastAsia" w:ascii="Times New Roman" w:hAnsi="Times New Roman" w:eastAsia="宋体"/>
                      <w:sz w:val="24"/>
                      <w:lang w:eastAsia="zh-CN"/>
                    </w:rPr>
                  </w:pPr>
                </w:p>
                <w:p w14:paraId="33770A6D">
                  <w:pPr>
                    <w:pStyle w:val="2"/>
                    <w:rPr>
                      <w:rFonts w:hint="eastAsia" w:ascii="Times New Roman" w:hAnsi="Times New Roman" w:eastAsia="宋体"/>
                      <w:sz w:val="24"/>
                      <w:lang w:eastAsia="zh-CN"/>
                    </w:rPr>
                  </w:pPr>
                </w:p>
                <w:p w14:paraId="6D964AC1">
                  <w:pPr>
                    <w:pStyle w:val="2"/>
                    <w:rPr>
                      <w:rFonts w:hint="eastAsia" w:ascii="Times New Roman" w:hAnsi="Times New Roman" w:eastAsia="宋体"/>
                      <w:sz w:val="24"/>
                      <w:lang w:eastAsia="zh-CN"/>
                    </w:rPr>
                  </w:pPr>
                </w:p>
                <w:p w14:paraId="31B52154">
                  <w:pPr>
                    <w:pStyle w:val="2"/>
                    <w:rPr>
                      <w:rFonts w:hint="eastAsia" w:ascii="Times New Roman" w:hAnsi="Times New Roman" w:eastAsia="宋体"/>
                      <w:sz w:val="24"/>
                      <w:lang w:eastAsia="zh-CN"/>
                    </w:rPr>
                  </w:pPr>
                </w:p>
                <w:p w14:paraId="600F1CD5">
                  <w:pPr>
                    <w:pStyle w:val="2"/>
                    <w:rPr>
                      <w:rFonts w:hint="eastAsia" w:ascii="Times New Roman" w:hAnsi="Times New Roman" w:eastAsia="宋体"/>
                      <w:sz w:val="24"/>
                      <w:lang w:eastAsia="zh-CN"/>
                    </w:rPr>
                  </w:pPr>
                </w:p>
                <w:p w14:paraId="46F4B586">
                  <w:pPr>
                    <w:spacing w:line="360" w:lineRule="auto"/>
                    <w:jc w:val="both"/>
                    <w:rPr>
                      <w:rFonts w:hint="eastAsia" w:ascii="Times New Roman" w:hAnsi="Times New Roman" w:eastAsia="宋体"/>
                      <w:sz w:val="24"/>
                      <w:lang w:eastAsia="zh-CN"/>
                    </w:rPr>
                  </w:pPr>
                </w:p>
                <w:p w14:paraId="7FB9DD6F">
                  <w:pPr>
                    <w:spacing w:line="360" w:lineRule="auto"/>
                    <w:jc w:val="both"/>
                    <w:rPr>
                      <w:rFonts w:hint="eastAsia" w:ascii="Times New Roman" w:hAnsi="Times New Roman" w:eastAsia="宋体"/>
                      <w:sz w:val="24"/>
                      <w:lang w:eastAsia="zh-CN"/>
                    </w:rPr>
                  </w:pPr>
                </w:p>
                <w:p w14:paraId="46E574E7">
                  <w:pPr>
                    <w:spacing w:line="360" w:lineRule="auto"/>
                    <w:jc w:val="both"/>
                    <w:rPr>
                      <w:rFonts w:hint="eastAsia" w:ascii="Times New Roman" w:hAnsi="Times New Roman" w:eastAsia="宋体"/>
                      <w:sz w:val="24"/>
                      <w:lang w:eastAsia="zh-CN"/>
                    </w:rPr>
                  </w:pPr>
                </w:p>
              </w:tc>
            </w:tr>
            <w:tr w14:paraId="1D30A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5" w:type="dxa"/>
                  <w:vAlign w:val="center"/>
                </w:tcPr>
                <w:p w14:paraId="14531C4E">
                  <w:pPr>
                    <w:spacing w:line="360" w:lineRule="auto"/>
                    <w:jc w:val="center"/>
                    <w:rPr>
                      <w:rFonts w:hint="eastAsia" w:ascii="Times New Roman" w:hAnsi="Times New Roman" w:eastAsia="宋体"/>
                      <w:sz w:val="24"/>
                      <w:lang w:val="en-US" w:eastAsia="zh-CN"/>
                    </w:rPr>
                  </w:pPr>
                  <w:r>
                    <w:rPr>
                      <w:rFonts w:ascii="Times New Roman" w:hAnsi="Times New Roman" w:eastAsia="宋体"/>
                      <w:b/>
                      <w:szCs w:val="21"/>
                    </w:rPr>
                    <w:t>图</w:t>
                  </w:r>
                  <w:r>
                    <w:rPr>
                      <w:rFonts w:hint="eastAsia" w:ascii="Times New Roman" w:hAnsi="Times New Roman" w:eastAsia="宋体"/>
                      <w:b/>
                      <w:szCs w:val="21"/>
                    </w:rPr>
                    <w:t>3</w:t>
                  </w:r>
                  <w:r>
                    <w:rPr>
                      <w:rFonts w:ascii="Times New Roman" w:hAnsi="Times New Roman" w:eastAsia="宋体"/>
                      <w:b/>
                      <w:szCs w:val="21"/>
                    </w:rPr>
                    <w:t>-</w:t>
                  </w:r>
                  <w:r>
                    <w:rPr>
                      <w:rFonts w:hint="eastAsia" w:ascii="Times New Roman" w:hAnsi="Times New Roman" w:eastAsia="宋体"/>
                      <w:b/>
                      <w:szCs w:val="21"/>
                      <w:lang w:val="en-US" w:eastAsia="zh-CN"/>
                    </w:rPr>
                    <w:t>3</w:t>
                  </w:r>
                  <w:r>
                    <w:rPr>
                      <w:rFonts w:hint="eastAsia" w:ascii="Times New Roman" w:hAnsi="Times New Roman" w:eastAsia="宋体"/>
                      <w:b/>
                      <w:szCs w:val="21"/>
                    </w:rPr>
                    <w:t xml:space="preserve"> 本项目登报信息</w:t>
                  </w:r>
                  <w:r>
                    <w:rPr>
                      <w:rFonts w:ascii="Times New Roman" w:hAnsi="Times New Roman" w:eastAsia="宋体"/>
                      <w:b/>
                      <w:szCs w:val="21"/>
                    </w:rPr>
                    <w:t>情况</w:t>
                  </w:r>
                  <w:r>
                    <w:rPr>
                      <w:rFonts w:hint="eastAsia" w:ascii="Times New Roman" w:hAnsi="Times New Roman" w:eastAsia="宋体"/>
                      <w:b/>
                      <w:szCs w:val="21"/>
                      <w:lang w:val="en-US" w:eastAsia="zh-CN"/>
                    </w:rPr>
                    <w:t>2</w:t>
                  </w:r>
                </w:p>
              </w:tc>
            </w:tr>
          </w:tbl>
          <w:p w14:paraId="674FC522">
            <w:pPr>
              <w:spacing w:line="360" w:lineRule="auto"/>
              <w:rPr>
                <w:rFonts w:ascii="Times New Roman" w:hAnsi="Times New Roman" w:eastAsia="宋体"/>
                <w:sz w:val="24"/>
              </w:rPr>
            </w:pPr>
          </w:p>
        </w:tc>
      </w:tr>
      <w:tr w14:paraId="4470AE75">
        <w:tblPrEx>
          <w:tblCellMar>
            <w:top w:w="0" w:type="dxa"/>
            <w:left w:w="108" w:type="dxa"/>
            <w:bottom w:w="0" w:type="dxa"/>
            <w:right w:w="108" w:type="dxa"/>
          </w:tblCellMar>
        </w:tblPrEx>
        <w:trPr>
          <w:trHeight w:val="338" w:hRule="atLeast"/>
        </w:trPr>
        <w:tc>
          <w:tcPr>
            <w:tcW w:w="9112" w:type="dxa"/>
            <w:vAlign w:val="center"/>
          </w:tcPr>
          <w:p w14:paraId="6D327825">
            <w:pPr>
              <w:pStyle w:val="2"/>
              <w:ind w:left="0" w:leftChars="0" w:firstLine="0" w:firstLineChars="0"/>
            </w:pPr>
            <w:bookmarkStart w:id="13" w:name="_Toc18768954"/>
            <w:bookmarkStart w:id="14" w:name="_Toc462218483"/>
          </w:p>
        </w:tc>
      </w:tr>
      <w:bookmarkEnd w:id="12"/>
    </w:tbl>
    <w:p w14:paraId="53B1CEF9">
      <w:pPr>
        <w:adjustRightInd w:val="0"/>
        <w:snapToGrid w:val="0"/>
        <w:spacing w:line="360" w:lineRule="auto"/>
        <w:ind w:firstLine="280" w:firstLineChars="100"/>
        <w:outlineLvl w:val="2"/>
        <w:rPr>
          <w:rFonts w:hint="eastAsia" w:ascii="Times New Roman" w:hAnsi="Times New Roman" w:eastAsia="黑体" w:cs="Times New Roman"/>
          <w:sz w:val="28"/>
          <w:szCs w:val="28"/>
          <w:lang w:eastAsia="zh-CN"/>
        </w:rPr>
      </w:pPr>
      <w:bookmarkStart w:id="15" w:name="_Toc14524"/>
      <w:r>
        <w:rPr>
          <w:rFonts w:hint="eastAsia" w:ascii="Times New Roman" w:hAnsi="Times New Roman" w:eastAsia="黑体" w:cs="Times New Roman"/>
          <w:sz w:val="28"/>
          <w:szCs w:val="28"/>
        </w:rPr>
        <w:t>3.2.</w:t>
      </w:r>
      <w:r>
        <w:rPr>
          <w:rFonts w:hint="eastAsia" w:ascii="Times New Roman" w:hAnsi="Times New Roman" w:eastAsia="黑体" w:cs="Times New Roman"/>
          <w:sz w:val="28"/>
          <w:szCs w:val="28"/>
          <w:lang w:val="en-US" w:eastAsia="zh-CN"/>
        </w:rPr>
        <w:t>3</w:t>
      </w:r>
      <w:r>
        <w:rPr>
          <w:rFonts w:hint="eastAsia" w:ascii="Times New Roman" w:hAnsi="Times New Roman" w:eastAsia="黑体" w:cs="Times New Roman"/>
          <w:sz w:val="28"/>
          <w:szCs w:val="28"/>
          <w:lang w:eastAsia="zh-CN"/>
        </w:rPr>
        <w:t>现场张贴公示</w:t>
      </w:r>
      <w:bookmarkEnd w:id="15"/>
    </w:p>
    <w:p w14:paraId="5C77154C">
      <w:pPr>
        <w:spacing w:line="360" w:lineRule="auto"/>
        <w:ind w:firstLine="480" w:firstLineChars="200"/>
        <w:rPr>
          <w:rFonts w:ascii="Times New Roman" w:hAnsi="Times New Roman" w:eastAsia="宋体"/>
          <w:sz w:val="24"/>
        </w:rPr>
      </w:pPr>
      <w:r>
        <w:rPr>
          <w:rFonts w:hint="eastAsia" w:ascii="Times New Roman" w:hAnsi="Times New Roman" w:eastAsia="宋体"/>
          <w:sz w:val="24"/>
        </w:rPr>
        <w:t>项目报告书初稿编制基本完成后，我</w:t>
      </w:r>
      <w:r>
        <w:rPr>
          <w:rFonts w:hint="eastAsia" w:ascii="Times New Roman" w:hAnsi="Times New Roman" w:eastAsia="宋体"/>
          <w:sz w:val="24"/>
          <w:lang w:val="en-US" w:eastAsia="zh-CN"/>
        </w:rPr>
        <w:t>单位</w:t>
      </w:r>
      <w:r>
        <w:rPr>
          <w:rFonts w:hint="eastAsia" w:ascii="Times New Roman" w:hAnsi="Times New Roman" w:eastAsia="宋体"/>
          <w:sz w:val="24"/>
        </w:rPr>
        <w:t>于20</w:t>
      </w:r>
      <w:r>
        <w:rPr>
          <w:rFonts w:hint="eastAsia" w:ascii="Times New Roman" w:hAnsi="Times New Roman" w:eastAsia="宋体"/>
          <w:sz w:val="24"/>
          <w:lang w:val="en-US" w:eastAsia="zh-CN"/>
        </w:rPr>
        <w:t>25</w:t>
      </w:r>
      <w:r>
        <w:rPr>
          <w:rFonts w:hint="eastAsia" w:ascii="Times New Roman" w:hAnsi="Times New Roman" w:eastAsia="宋体"/>
          <w:sz w:val="24"/>
        </w:rPr>
        <w:t>年</w:t>
      </w:r>
      <w:r>
        <w:rPr>
          <w:rFonts w:hint="eastAsia" w:ascii="Times New Roman" w:hAnsi="Times New Roman" w:eastAsia="宋体"/>
          <w:sz w:val="24"/>
          <w:lang w:val="en-US" w:eastAsia="zh-CN"/>
        </w:rPr>
        <w:t>5</w:t>
      </w:r>
      <w:r>
        <w:rPr>
          <w:rFonts w:hint="eastAsia" w:ascii="Times New Roman" w:hAnsi="Times New Roman" w:eastAsia="宋体"/>
          <w:sz w:val="24"/>
        </w:rPr>
        <w:t>月</w:t>
      </w:r>
      <w:r>
        <w:rPr>
          <w:rFonts w:hint="eastAsia" w:ascii="Times New Roman" w:hAnsi="Times New Roman" w:eastAsia="宋体"/>
          <w:sz w:val="24"/>
          <w:lang w:val="en-US" w:eastAsia="zh-CN"/>
        </w:rPr>
        <w:t>26</w:t>
      </w:r>
      <w:r>
        <w:rPr>
          <w:rFonts w:hint="eastAsia" w:ascii="Times New Roman" w:hAnsi="Times New Roman" w:eastAsia="宋体"/>
          <w:sz w:val="24"/>
        </w:rPr>
        <w:t>日在</w:t>
      </w:r>
      <w:r>
        <w:rPr>
          <w:rFonts w:hint="eastAsia" w:ascii="Times New Roman" w:hAnsi="Times New Roman" w:cs="Times New Roman"/>
          <w:color w:val="auto"/>
          <w:sz w:val="24"/>
          <w:szCs w:val="24"/>
          <w:lang w:eastAsia="zh-CN"/>
        </w:rPr>
        <w:t>项目周边敏感点公告栏进行张贴公示</w:t>
      </w:r>
      <w:r>
        <w:rPr>
          <w:rFonts w:hint="eastAsia" w:ascii="Times New Roman" w:hAnsi="Times New Roman" w:eastAsia="宋体"/>
          <w:sz w:val="24"/>
        </w:rPr>
        <w:t>，其符合《环境影响评价公众参与办法》中的要求。</w:t>
      </w:r>
    </w:p>
    <w:p w14:paraId="575CE6AE">
      <w:pPr>
        <w:spacing w:line="360" w:lineRule="auto"/>
        <w:ind w:firstLine="480" w:firstLineChars="200"/>
        <w:rPr>
          <w:rFonts w:ascii="Times New Roman" w:hAnsi="Times New Roman" w:eastAsia="宋体"/>
          <w:sz w:val="24"/>
        </w:rPr>
      </w:pPr>
      <w:r>
        <w:rPr>
          <w:rFonts w:hint="eastAsia" w:ascii="Times New Roman" w:hAnsi="Times New Roman" w:cs="Times New Roman"/>
          <w:color w:val="auto"/>
          <w:sz w:val="24"/>
          <w:szCs w:val="24"/>
          <w:lang w:eastAsia="zh-CN"/>
        </w:rPr>
        <w:t>现场张贴</w:t>
      </w:r>
      <w:r>
        <w:rPr>
          <w:rFonts w:ascii="Times New Roman" w:hAnsi="Times New Roman" w:eastAsia="宋体" w:cs="Times New Roman"/>
          <w:sz w:val="24"/>
          <w:szCs w:val="24"/>
        </w:rPr>
        <w:t>公示</w:t>
      </w:r>
      <w:r>
        <w:rPr>
          <w:rFonts w:hint="eastAsia" w:ascii="Times New Roman" w:hAnsi="Times New Roman" w:eastAsia="宋体" w:cs="Times New Roman"/>
          <w:sz w:val="24"/>
          <w:szCs w:val="24"/>
        </w:rPr>
        <w:t>截</w:t>
      </w:r>
      <w:r>
        <w:rPr>
          <w:rFonts w:hint="eastAsia" w:ascii="Times New Roman" w:hAnsi="Times New Roman" w:eastAsia="宋体" w:cs="Times New Roman"/>
          <w:sz w:val="24"/>
          <w:szCs w:val="24"/>
          <w:lang w:eastAsia="zh-CN"/>
        </w:rPr>
        <w:t>图</w:t>
      </w:r>
      <w:r>
        <w:rPr>
          <w:rFonts w:ascii="Times New Roman" w:hAnsi="Times New Roman" w:eastAsia="宋体" w:cs="Times New Roman"/>
          <w:sz w:val="24"/>
          <w:szCs w:val="24"/>
        </w:rPr>
        <w:t>见</w:t>
      </w:r>
      <w:r>
        <w:rPr>
          <w:rFonts w:hint="eastAsia" w:ascii="Times New Roman" w:hAnsi="Times New Roman" w:eastAsia="宋体" w:cs="Times New Roman"/>
          <w:sz w:val="24"/>
          <w:szCs w:val="24"/>
          <w:lang w:eastAsia="zh-CN"/>
        </w:rPr>
        <w:t>图</w:t>
      </w:r>
      <w:r>
        <w:rPr>
          <w:rFonts w:hint="eastAsia" w:ascii="Times New Roman" w:hAnsi="Times New Roman" w:eastAsia="宋体"/>
          <w:sz w:val="24"/>
        </w:rPr>
        <w:t>3</w:t>
      </w:r>
      <w:r>
        <w:rPr>
          <w:rFonts w:ascii="Times New Roman" w:hAnsi="Times New Roman" w:eastAsia="宋体"/>
          <w:sz w:val="24"/>
        </w:rPr>
        <w:t>-</w:t>
      </w:r>
      <w:r>
        <w:rPr>
          <w:rFonts w:hint="eastAsia" w:ascii="Times New Roman" w:hAnsi="Times New Roman" w:eastAsia="宋体"/>
          <w:sz w:val="24"/>
          <w:lang w:val="en-US" w:eastAsia="zh-CN"/>
        </w:rPr>
        <w:t>4</w:t>
      </w:r>
      <w:r>
        <w:rPr>
          <w:rFonts w:hint="eastAsia" w:ascii="Times New Roman" w:hAnsi="Times New Roman" w:eastAsia="宋体" w:cs="Times New Roman"/>
          <w:sz w:val="24"/>
          <w:szCs w:val="24"/>
        </w:rPr>
        <w:t>。</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7BE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3" w:hRule="atLeast"/>
        </w:trPr>
        <w:tc>
          <w:tcPr>
            <w:tcW w:w="9100" w:type="dxa"/>
          </w:tcPr>
          <w:p w14:paraId="73B7D50A">
            <w:pPr>
              <w:spacing w:line="360" w:lineRule="auto"/>
              <w:rPr>
                <w:rFonts w:hint="eastAsia" w:ascii="Times New Roman" w:hAnsi="Times New Roman" w:eastAsia="宋体"/>
                <w:sz w:val="24"/>
                <w:lang w:eastAsia="zh-CN"/>
              </w:rPr>
            </w:pPr>
          </w:p>
          <w:tbl>
            <w:tblPr>
              <w:tblStyle w:val="20"/>
              <w:tblW w:w="927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0"/>
            </w:tblGrid>
            <w:tr w14:paraId="2332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7" w:hRule="atLeast"/>
              </w:trPr>
              <w:tc>
                <w:tcPr>
                  <w:tcW w:w="9270" w:type="dxa"/>
                </w:tcPr>
                <w:p w14:paraId="197B74CA">
                  <w:pPr>
                    <w:spacing w:line="360" w:lineRule="auto"/>
                    <w:rPr>
                      <w:rFonts w:hint="eastAsia"/>
                      <w:lang w:eastAsia="zh-CN"/>
                    </w:rPr>
                  </w:pPr>
                  <w:r>
                    <w:rPr>
                      <w:rFonts w:hint="eastAsia"/>
                      <w:lang w:eastAsia="zh-CN"/>
                    </w:rPr>
                    <w:drawing>
                      <wp:anchor distT="0" distB="0" distL="114300" distR="114300" simplePos="0" relativeHeight="251666432" behindDoc="0" locked="0" layoutInCell="1" allowOverlap="1">
                        <wp:simplePos x="0" y="0"/>
                        <wp:positionH relativeFrom="column">
                          <wp:posOffset>3288030</wp:posOffset>
                        </wp:positionH>
                        <wp:positionV relativeFrom="paragraph">
                          <wp:posOffset>-285750</wp:posOffset>
                        </wp:positionV>
                        <wp:extent cx="2156460" cy="2750185"/>
                        <wp:effectExtent l="0" t="0" r="12065" b="15240"/>
                        <wp:wrapNone/>
                        <wp:docPr id="17" name="图片 17" descr="IMG_3454.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3454.HEIC"/>
                                <pic:cNvPicPr>
                                  <a:picLocks noChangeAspect="1"/>
                                </pic:cNvPicPr>
                              </pic:nvPicPr>
                              <pic:blipFill>
                                <a:blip r:embed="rId19"/>
                                <a:stretch>
                                  <a:fillRect/>
                                </a:stretch>
                              </pic:blipFill>
                              <pic:spPr>
                                <a:xfrm rot="5400000">
                                  <a:off x="0" y="0"/>
                                  <a:ext cx="2156460" cy="2750185"/>
                                </a:xfrm>
                                <a:prstGeom prst="rect">
                                  <a:avLst/>
                                </a:prstGeom>
                              </pic:spPr>
                            </pic:pic>
                          </a:graphicData>
                        </a:graphic>
                      </wp:anchor>
                    </w:drawing>
                  </w:r>
                  <w:r>
                    <w:rPr>
                      <w:rFonts w:hint="eastAsia"/>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2880360" cy="2160270"/>
                        <wp:effectExtent l="0" t="0" r="15240" b="11430"/>
                        <wp:wrapNone/>
                        <wp:docPr id="16" name="图片 16" descr="IMG_345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3455.HEIC"/>
                                <pic:cNvPicPr>
                                  <a:picLocks noChangeAspect="1"/>
                                </pic:cNvPicPr>
                              </pic:nvPicPr>
                              <pic:blipFill>
                                <a:blip r:embed="rId20"/>
                                <a:stretch>
                                  <a:fillRect/>
                                </a:stretch>
                              </pic:blipFill>
                              <pic:spPr>
                                <a:xfrm>
                                  <a:off x="0" y="0"/>
                                  <a:ext cx="2880360" cy="2160270"/>
                                </a:xfrm>
                                <a:prstGeom prst="rect">
                                  <a:avLst/>
                                </a:prstGeom>
                              </pic:spPr>
                            </pic:pic>
                          </a:graphicData>
                        </a:graphic>
                      </wp:anchor>
                    </w:drawing>
                  </w:r>
                </w:p>
                <w:p w14:paraId="3D1AE0C3">
                  <w:pPr>
                    <w:spacing w:line="360" w:lineRule="auto"/>
                    <w:rPr>
                      <w:rFonts w:hint="eastAsia"/>
                      <w:lang w:eastAsia="zh-CN"/>
                    </w:rPr>
                  </w:pPr>
                </w:p>
                <w:p w14:paraId="6F8447C6">
                  <w:pPr>
                    <w:spacing w:line="360" w:lineRule="auto"/>
                    <w:rPr>
                      <w:rFonts w:hint="eastAsia"/>
                      <w:lang w:eastAsia="zh-CN"/>
                    </w:rPr>
                  </w:pPr>
                </w:p>
                <w:p w14:paraId="3A1F8699">
                  <w:pPr>
                    <w:spacing w:line="360" w:lineRule="auto"/>
                    <w:rPr>
                      <w:rFonts w:hint="eastAsia"/>
                      <w:lang w:eastAsia="zh-CN"/>
                    </w:rPr>
                  </w:pPr>
                </w:p>
                <w:p w14:paraId="4BFD3651">
                  <w:pPr>
                    <w:spacing w:line="360" w:lineRule="auto"/>
                    <w:rPr>
                      <w:rFonts w:hint="eastAsia"/>
                      <w:lang w:eastAsia="zh-CN"/>
                    </w:rPr>
                  </w:pPr>
                </w:p>
                <w:p w14:paraId="27287DD5">
                  <w:pPr>
                    <w:spacing w:line="360" w:lineRule="auto"/>
                    <w:rPr>
                      <w:rFonts w:hint="eastAsia"/>
                      <w:lang w:eastAsia="zh-CN"/>
                    </w:rPr>
                  </w:pPr>
                </w:p>
                <w:p w14:paraId="6375110A">
                  <w:pPr>
                    <w:spacing w:line="360" w:lineRule="auto"/>
                    <w:rPr>
                      <w:rFonts w:hint="eastAsia"/>
                      <w:lang w:eastAsia="zh-CN"/>
                    </w:rPr>
                  </w:pPr>
                </w:p>
                <w:p w14:paraId="7D1C79DC">
                  <w:pPr>
                    <w:pStyle w:val="2"/>
                    <w:ind w:left="0" w:leftChars="0" w:firstLine="0" w:firstLineChars="0"/>
                    <w:rPr>
                      <w:rFonts w:hint="eastAsia" w:ascii="Times New Roman" w:hAnsi="Times New Roman" w:eastAsia="宋体"/>
                      <w:sz w:val="24"/>
                      <w:lang w:eastAsia="zh-CN"/>
                    </w:rPr>
                  </w:pPr>
                </w:p>
                <w:p w14:paraId="21CF7DAF">
                  <w:pPr>
                    <w:pStyle w:val="2"/>
                    <w:ind w:left="0" w:leftChars="0" w:firstLine="0" w:firstLineChars="0"/>
                    <w:rPr>
                      <w:rFonts w:hint="default" w:ascii="Times New Roman" w:hAnsi="Times New Roman" w:eastAsia="宋体"/>
                      <w:sz w:val="24"/>
                      <w:lang w:val="en-US" w:eastAsia="zh-CN"/>
                    </w:rPr>
                  </w:pPr>
                </w:p>
                <w:p w14:paraId="2D23759C">
                  <w:pPr>
                    <w:pStyle w:val="2"/>
                    <w:ind w:left="0" w:leftChars="0" w:firstLine="0" w:firstLineChars="0"/>
                    <w:rPr>
                      <w:rFonts w:hint="default" w:ascii="Times New Roman" w:hAnsi="Times New Roman" w:eastAsia="宋体"/>
                      <w:sz w:val="24"/>
                      <w:lang w:val="en-US" w:eastAsia="zh-CN"/>
                    </w:rPr>
                  </w:pPr>
                  <w:r>
                    <w:rPr>
                      <w:rFonts w:hint="default" w:ascii="Times New Roman" w:hAnsi="Times New Roman" w:eastAsia="宋体"/>
                      <w:sz w:val="24"/>
                      <w:lang w:val="en-US" w:eastAsia="zh-CN"/>
                    </w:rPr>
                    <w:drawing>
                      <wp:anchor distT="0" distB="0" distL="114300" distR="114300" simplePos="0" relativeHeight="251668480" behindDoc="0" locked="0" layoutInCell="1" allowOverlap="1">
                        <wp:simplePos x="0" y="0"/>
                        <wp:positionH relativeFrom="column">
                          <wp:posOffset>2990850</wp:posOffset>
                        </wp:positionH>
                        <wp:positionV relativeFrom="paragraph">
                          <wp:posOffset>34290</wp:posOffset>
                        </wp:positionV>
                        <wp:extent cx="2786380" cy="2160270"/>
                        <wp:effectExtent l="0" t="0" r="13970" b="11430"/>
                        <wp:wrapNone/>
                        <wp:docPr id="20" name="图片 20" descr="IMG_3446.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3446.HEIC"/>
                                <pic:cNvPicPr>
                                  <a:picLocks noChangeAspect="1"/>
                                </pic:cNvPicPr>
                              </pic:nvPicPr>
                              <pic:blipFill>
                                <a:blip r:embed="rId21"/>
                                <a:stretch>
                                  <a:fillRect/>
                                </a:stretch>
                              </pic:blipFill>
                              <pic:spPr>
                                <a:xfrm>
                                  <a:off x="0" y="0"/>
                                  <a:ext cx="2786380" cy="2160270"/>
                                </a:xfrm>
                                <a:prstGeom prst="rect">
                                  <a:avLst/>
                                </a:prstGeom>
                              </pic:spPr>
                            </pic:pic>
                          </a:graphicData>
                        </a:graphic>
                      </wp:anchor>
                    </w:drawing>
                  </w:r>
                  <w:r>
                    <w:rPr>
                      <w:rFonts w:hint="default" w:ascii="Times New Roman" w:hAnsi="Times New Roman" w:eastAsia="宋体"/>
                      <w:sz w:val="24"/>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2880360" cy="2160270"/>
                        <wp:effectExtent l="0" t="0" r="15240" b="11430"/>
                        <wp:wrapNone/>
                        <wp:docPr id="18" name="图片 18" descr="IMG_3447.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3447.HEIC"/>
                                <pic:cNvPicPr>
                                  <a:picLocks noChangeAspect="1"/>
                                </pic:cNvPicPr>
                              </pic:nvPicPr>
                              <pic:blipFill>
                                <a:blip r:embed="rId22"/>
                                <a:stretch>
                                  <a:fillRect/>
                                </a:stretch>
                              </pic:blipFill>
                              <pic:spPr>
                                <a:xfrm>
                                  <a:off x="0" y="0"/>
                                  <a:ext cx="2880360" cy="2160270"/>
                                </a:xfrm>
                                <a:prstGeom prst="rect">
                                  <a:avLst/>
                                </a:prstGeom>
                              </pic:spPr>
                            </pic:pic>
                          </a:graphicData>
                        </a:graphic>
                      </wp:anchor>
                    </w:drawing>
                  </w:r>
                </w:p>
                <w:p w14:paraId="64257208">
                  <w:pPr>
                    <w:pStyle w:val="2"/>
                    <w:ind w:left="0" w:leftChars="0" w:firstLine="0" w:firstLineChars="0"/>
                    <w:rPr>
                      <w:rFonts w:hint="default" w:ascii="Times New Roman" w:hAnsi="Times New Roman" w:eastAsia="宋体"/>
                      <w:sz w:val="24"/>
                      <w:lang w:val="en-US" w:eastAsia="zh-CN"/>
                    </w:rPr>
                  </w:pPr>
                </w:p>
              </w:tc>
            </w:tr>
            <w:tr w14:paraId="416CA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0" w:type="dxa"/>
                  <w:vAlign w:val="center"/>
                </w:tcPr>
                <w:p w14:paraId="04F6757F">
                  <w:pPr>
                    <w:spacing w:line="360" w:lineRule="auto"/>
                    <w:jc w:val="center"/>
                    <w:rPr>
                      <w:rFonts w:hint="eastAsia" w:ascii="Times New Roman" w:hAnsi="Times New Roman" w:eastAsia="宋体"/>
                      <w:sz w:val="24"/>
                      <w:lang w:val="en-US" w:eastAsia="zh-CN"/>
                    </w:rPr>
                  </w:pPr>
                  <w:r>
                    <w:rPr>
                      <w:rFonts w:ascii="Times New Roman" w:hAnsi="Times New Roman" w:eastAsia="宋体"/>
                      <w:b/>
                      <w:szCs w:val="21"/>
                    </w:rPr>
                    <w:t>图</w:t>
                  </w:r>
                  <w:r>
                    <w:rPr>
                      <w:rFonts w:hint="eastAsia" w:ascii="Times New Roman" w:hAnsi="Times New Roman" w:eastAsia="宋体"/>
                      <w:b/>
                      <w:szCs w:val="21"/>
                    </w:rPr>
                    <w:t>3</w:t>
                  </w:r>
                  <w:r>
                    <w:rPr>
                      <w:rFonts w:ascii="Times New Roman" w:hAnsi="Times New Roman" w:eastAsia="宋体"/>
                      <w:b/>
                      <w:szCs w:val="21"/>
                    </w:rPr>
                    <w:t>-</w:t>
                  </w:r>
                  <w:r>
                    <w:rPr>
                      <w:rFonts w:hint="eastAsia" w:ascii="Times New Roman" w:hAnsi="Times New Roman" w:eastAsia="宋体"/>
                      <w:b/>
                      <w:szCs w:val="21"/>
                      <w:lang w:val="en-US" w:eastAsia="zh-CN"/>
                    </w:rPr>
                    <w:t>4</w:t>
                  </w:r>
                  <w:r>
                    <w:rPr>
                      <w:rFonts w:hint="eastAsia" w:ascii="Times New Roman" w:hAnsi="Times New Roman" w:eastAsia="宋体"/>
                      <w:b/>
                      <w:szCs w:val="21"/>
                    </w:rPr>
                    <w:t xml:space="preserve"> 本项目</w:t>
                  </w:r>
                  <w:r>
                    <w:rPr>
                      <w:rFonts w:hint="eastAsia" w:ascii="Times New Roman" w:hAnsi="Times New Roman" w:eastAsia="宋体"/>
                      <w:b/>
                      <w:szCs w:val="21"/>
                      <w:lang w:eastAsia="zh-CN"/>
                    </w:rPr>
                    <w:t>现场张贴公示</w:t>
                  </w:r>
                  <w:bookmarkStart w:id="23" w:name="_GoBack"/>
                  <w:r>
                    <w:rPr>
                      <w:rFonts w:hint="eastAsia" w:ascii="Times New Roman" w:hAnsi="Times New Roman" w:eastAsia="宋体"/>
                      <w:b/>
                      <w:szCs w:val="21"/>
                      <w:lang w:eastAsia="zh-CN"/>
                    </w:rPr>
                    <w:t>截图</w:t>
                  </w:r>
                  <w:bookmarkEnd w:id="23"/>
                </w:p>
              </w:tc>
            </w:tr>
          </w:tbl>
          <w:p w14:paraId="7E8FE496">
            <w:pPr>
              <w:spacing w:line="360" w:lineRule="auto"/>
              <w:rPr>
                <w:rFonts w:ascii="Times New Roman" w:hAnsi="Times New Roman" w:eastAsia="宋体"/>
                <w:sz w:val="24"/>
              </w:rPr>
            </w:pPr>
          </w:p>
        </w:tc>
      </w:tr>
    </w:tbl>
    <w:p w14:paraId="5EB5415E">
      <w:pPr>
        <w:keepNext/>
        <w:keepLines/>
        <w:widowControl/>
        <w:tabs>
          <w:tab w:val="left" w:pos="720"/>
        </w:tabs>
        <w:spacing w:line="360" w:lineRule="auto"/>
        <w:jc w:val="left"/>
        <w:outlineLvl w:val="1"/>
        <w:rPr>
          <w:rFonts w:hint="eastAsia" w:ascii="Times New Roman" w:hAnsi="Times New Roman" w:eastAsia="黑体" w:cs="Times New Roman"/>
          <w:sz w:val="30"/>
          <w:szCs w:val="24"/>
          <w:lang w:val="en-US"/>
        </w:rPr>
      </w:pPr>
      <w:bookmarkStart w:id="16" w:name="_Toc27693"/>
      <w:r>
        <w:rPr>
          <w:rFonts w:hint="eastAsia" w:ascii="Times New Roman" w:hAnsi="Times New Roman" w:eastAsia="黑体" w:cs="Times New Roman"/>
          <w:sz w:val="30"/>
          <w:szCs w:val="24"/>
        </w:rPr>
        <w:t>3</w:t>
      </w:r>
      <w:r>
        <w:rPr>
          <w:rFonts w:hint="eastAsia" w:ascii="Times New Roman" w:hAnsi="Times New Roman" w:eastAsia="黑体" w:cs="Times New Roman"/>
          <w:sz w:val="30"/>
          <w:szCs w:val="24"/>
          <w:lang w:val="en-US"/>
        </w:rPr>
        <w:t>.</w:t>
      </w:r>
      <w:r>
        <w:rPr>
          <w:rFonts w:hint="eastAsia" w:ascii="Times New Roman" w:hAnsi="Times New Roman" w:eastAsia="黑体" w:cs="Times New Roman"/>
          <w:sz w:val="30"/>
          <w:szCs w:val="24"/>
        </w:rPr>
        <w:t>3</w:t>
      </w:r>
      <w:r>
        <w:rPr>
          <w:rFonts w:hint="eastAsia" w:ascii="Times New Roman" w:hAnsi="Times New Roman" w:eastAsia="黑体" w:cs="Times New Roman"/>
          <w:sz w:val="30"/>
          <w:szCs w:val="24"/>
          <w:lang w:val="en-US"/>
        </w:rPr>
        <w:t xml:space="preserve"> </w:t>
      </w:r>
      <w:r>
        <w:rPr>
          <w:rFonts w:hint="eastAsia" w:ascii="Times New Roman" w:hAnsi="Times New Roman" w:eastAsia="黑体" w:cs="Times New Roman"/>
          <w:sz w:val="30"/>
          <w:szCs w:val="24"/>
        </w:rPr>
        <w:t>查阅情况</w:t>
      </w:r>
      <w:bookmarkEnd w:id="13"/>
      <w:bookmarkEnd w:id="16"/>
    </w:p>
    <w:p w14:paraId="3054C05C">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本项目公示期间公众可以通过公示中的建设单位的联系方式来索取电子或纸质报告书，在所有公示期间内未收到公众的反馈意见。</w:t>
      </w:r>
    </w:p>
    <w:p w14:paraId="0F367D15">
      <w:pPr>
        <w:keepNext/>
        <w:keepLines/>
        <w:widowControl/>
        <w:tabs>
          <w:tab w:val="left" w:pos="720"/>
        </w:tabs>
        <w:spacing w:line="360" w:lineRule="auto"/>
        <w:jc w:val="left"/>
        <w:outlineLvl w:val="1"/>
        <w:rPr>
          <w:rFonts w:hint="eastAsia" w:ascii="Times New Roman" w:hAnsi="Times New Roman" w:eastAsia="黑体" w:cs="Times New Roman"/>
          <w:sz w:val="30"/>
          <w:szCs w:val="24"/>
        </w:rPr>
      </w:pPr>
      <w:bookmarkStart w:id="17" w:name="_Toc9246"/>
      <w:bookmarkStart w:id="18" w:name="_Toc18768955"/>
      <w:r>
        <w:rPr>
          <w:rFonts w:hint="eastAsia" w:ascii="Times New Roman" w:hAnsi="Times New Roman" w:eastAsia="黑体" w:cs="Times New Roman"/>
          <w:sz w:val="30"/>
          <w:szCs w:val="24"/>
        </w:rPr>
        <w:t>3.4 公众提出意见情况</w:t>
      </w:r>
      <w:bookmarkEnd w:id="17"/>
      <w:bookmarkEnd w:id="18"/>
    </w:p>
    <w:p w14:paraId="3C2DEC5E">
      <w:pPr>
        <w:adjustRightInd w:val="0"/>
        <w:snapToGrid w:val="0"/>
        <w:spacing w:line="360" w:lineRule="auto"/>
        <w:ind w:firstLine="480" w:firstLineChars="200"/>
        <w:rPr>
          <w:rFonts w:ascii="Times New Roman" w:hAnsi="Times New Roman" w:cs="Times New Roman"/>
          <w:sz w:val="24"/>
          <w:szCs w:val="24"/>
        </w:rPr>
        <w:sectPr>
          <w:footerReference r:id="rId12" w:type="first"/>
          <w:footerReference r:id="rId11" w:type="default"/>
          <w:pgSz w:w="11906" w:h="16838"/>
          <w:pgMar w:top="1418" w:right="1418" w:bottom="1418" w:left="1418" w:header="851" w:footer="992" w:gutter="0"/>
          <w:pgNumType w:start="1"/>
          <w:cols w:space="0" w:num="1"/>
          <w:docGrid w:linePitch="312" w:charSpace="0"/>
        </w:sectPr>
      </w:pPr>
      <w:r>
        <w:rPr>
          <w:rFonts w:ascii="Times New Roman" w:hAnsi="Times New Roman" w:cs="Times New Roman"/>
          <w:sz w:val="24"/>
          <w:szCs w:val="24"/>
        </w:rPr>
        <w:t>自征求意见稿发布后，均未收到公众以电话、信件或电子邮件等任何形式发回的反馈意见。</w:t>
      </w:r>
    </w:p>
    <w:bookmarkEnd w:id="14"/>
    <w:p w14:paraId="2AAEC650">
      <w:pPr>
        <w:keepNext/>
        <w:keepLines/>
        <w:widowControl/>
        <w:tabs>
          <w:tab w:val="left" w:pos="720"/>
        </w:tabs>
        <w:spacing w:line="360" w:lineRule="auto"/>
        <w:jc w:val="left"/>
        <w:outlineLvl w:val="0"/>
        <w:rPr>
          <w:rFonts w:hint="eastAsia" w:ascii="Times New Roman" w:hAnsi="Times New Roman" w:eastAsia="黑体" w:cs="Times New Roman"/>
          <w:bCs/>
          <w:kern w:val="0"/>
          <w:sz w:val="32"/>
          <w:szCs w:val="32"/>
          <w:lang w:val="en-US" w:eastAsia="zh-CN"/>
        </w:rPr>
      </w:pPr>
      <w:bookmarkStart w:id="19" w:name="_Toc18768959"/>
      <w:bookmarkStart w:id="20" w:name="_Toc15533"/>
      <w:r>
        <w:rPr>
          <w:rFonts w:hint="eastAsia" w:ascii="Times New Roman" w:hAnsi="Times New Roman" w:eastAsia="黑体" w:cs="Times New Roman"/>
          <w:bCs/>
          <w:kern w:val="0"/>
          <w:sz w:val="32"/>
          <w:szCs w:val="32"/>
          <w:lang w:val="en-US" w:eastAsia="zh-CN"/>
        </w:rPr>
        <w:t>4 其他内容</w:t>
      </w:r>
      <w:bookmarkEnd w:id="19"/>
      <w:bookmarkEnd w:id="20"/>
    </w:p>
    <w:p w14:paraId="2AB6772C">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本项目有关公众参与的资料统一进行存档备查，公参资料主要为纸质版的报纸，将纸质报纸整理装订备查。</w:t>
      </w:r>
    </w:p>
    <w:p w14:paraId="0162963E">
      <w:pPr>
        <w:pStyle w:val="2"/>
        <w:rPr>
          <w:rFonts w:ascii="Times New Roman" w:hAnsi="Times New Roman" w:eastAsia="宋体" w:cs="Times New Roman"/>
          <w:sz w:val="24"/>
          <w:szCs w:val="24"/>
        </w:rPr>
      </w:pPr>
    </w:p>
    <w:p w14:paraId="3E0F839B">
      <w:pPr>
        <w:pStyle w:val="2"/>
        <w:rPr>
          <w:rFonts w:ascii="Times New Roman" w:hAnsi="Times New Roman" w:eastAsia="宋体" w:cs="Times New Roman"/>
          <w:sz w:val="24"/>
          <w:szCs w:val="24"/>
        </w:rPr>
      </w:pPr>
    </w:p>
    <w:p w14:paraId="0442C0DE">
      <w:pPr>
        <w:pStyle w:val="2"/>
        <w:rPr>
          <w:rFonts w:ascii="Times New Roman" w:hAnsi="Times New Roman" w:eastAsia="宋体" w:cs="Times New Roman"/>
          <w:sz w:val="24"/>
          <w:szCs w:val="24"/>
        </w:rPr>
      </w:pPr>
    </w:p>
    <w:p w14:paraId="76E8A3F8">
      <w:pPr>
        <w:pStyle w:val="2"/>
        <w:rPr>
          <w:rFonts w:ascii="Times New Roman" w:hAnsi="Times New Roman" w:eastAsia="宋体" w:cs="Times New Roman"/>
          <w:sz w:val="24"/>
          <w:szCs w:val="24"/>
        </w:rPr>
      </w:pPr>
    </w:p>
    <w:p w14:paraId="0B6E9740">
      <w:pPr>
        <w:pStyle w:val="2"/>
        <w:rPr>
          <w:rFonts w:ascii="Times New Roman" w:hAnsi="Times New Roman" w:eastAsia="宋体" w:cs="Times New Roman"/>
          <w:sz w:val="24"/>
          <w:szCs w:val="24"/>
        </w:rPr>
      </w:pPr>
    </w:p>
    <w:p w14:paraId="699EC98C">
      <w:pPr>
        <w:pStyle w:val="2"/>
        <w:rPr>
          <w:rFonts w:ascii="Times New Roman" w:hAnsi="Times New Roman" w:eastAsia="宋体" w:cs="Times New Roman"/>
          <w:sz w:val="24"/>
          <w:szCs w:val="24"/>
        </w:rPr>
      </w:pPr>
    </w:p>
    <w:p w14:paraId="410D39BD">
      <w:pPr>
        <w:pStyle w:val="2"/>
        <w:rPr>
          <w:rFonts w:ascii="Times New Roman" w:hAnsi="Times New Roman" w:eastAsia="宋体" w:cs="Times New Roman"/>
          <w:sz w:val="24"/>
          <w:szCs w:val="24"/>
        </w:rPr>
      </w:pPr>
    </w:p>
    <w:p w14:paraId="2329B831">
      <w:pPr>
        <w:pStyle w:val="2"/>
        <w:rPr>
          <w:rFonts w:ascii="Times New Roman" w:hAnsi="Times New Roman" w:eastAsia="宋体" w:cs="Times New Roman"/>
          <w:sz w:val="24"/>
          <w:szCs w:val="24"/>
        </w:rPr>
      </w:pPr>
    </w:p>
    <w:p w14:paraId="0B917F8C">
      <w:pPr>
        <w:pStyle w:val="2"/>
        <w:rPr>
          <w:rFonts w:ascii="Times New Roman" w:hAnsi="Times New Roman" w:eastAsia="宋体" w:cs="Times New Roman"/>
          <w:sz w:val="24"/>
          <w:szCs w:val="24"/>
        </w:rPr>
      </w:pPr>
    </w:p>
    <w:p w14:paraId="033714B2">
      <w:pPr>
        <w:pStyle w:val="2"/>
        <w:rPr>
          <w:rFonts w:ascii="Times New Roman" w:hAnsi="Times New Roman" w:eastAsia="宋体" w:cs="Times New Roman"/>
          <w:sz w:val="24"/>
          <w:szCs w:val="24"/>
        </w:rPr>
      </w:pPr>
    </w:p>
    <w:p w14:paraId="47A22CE5">
      <w:pPr>
        <w:pStyle w:val="2"/>
        <w:rPr>
          <w:rFonts w:ascii="Times New Roman" w:hAnsi="Times New Roman" w:eastAsia="宋体" w:cs="Times New Roman"/>
          <w:sz w:val="24"/>
          <w:szCs w:val="24"/>
        </w:rPr>
      </w:pPr>
    </w:p>
    <w:p w14:paraId="4266A9B7">
      <w:pPr>
        <w:pStyle w:val="2"/>
        <w:rPr>
          <w:rFonts w:ascii="Times New Roman" w:hAnsi="Times New Roman" w:eastAsia="宋体" w:cs="Times New Roman"/>
          <w:sz w:val="24"/>
          <w:szCs w:val="24"/>
        </w:rPr>
      </w:pPr>
    </w:p>
    <w:p w14:paraId="321712D5">
      <w:pPr>
        <w:pStyle w:val="2"/>
        <w:rPr>
          <w:rFonts w:ascii="Times New Roman" w:hAnsi="Times New Roman" w:eastAsia="宋体" w:cs="Times New Roman"/>
          <w:sz w:val="24"/>
          <w:szCs w:val="24"/>
        </w:rPr>
      </w:pPr>
    </w:p>
    <w:p w14:paraId="2746BB59">
      <w:pPr>
        <w:pStyle w:val="2"/>
        <w:rPr>
          <w:rFonts w:ascii="Times New Roman" w:hAnsi="Times New Roman" w:eastAsia="宋体" w:cs="Times New Roman"/>
          <w:sz w:val="24"/>
          <w:szCs w:val="24"/>
        </w:rPr>
      </w:pPr>
    </w:p>
    <w:p w14:paraId="0B3671C5">
      <w:pPr>
        <w:pStyle w:val="2"/>
        <w:rPr>
          <w:rFonts w:ascii="Times New Roman" w:hAnsi="Times New Roman" w:eastAsia="宋体" w:cs="Times New Roman"/>
          <w:sz w:val="24"/>
          <w:szCs w:val="24"/>
        </w:rPr>
      </w:pPr>
    </w:p>
    <w:p w14:paraId="470BFDCC">
      <w:pPr>
        <w:pStyle w:val="2"/>
        <w:rPr>
          <w:rFonts w:ascii="Times New Roman" w:hAnsi="Times New Roman" w:eastAsia="宋体" w:cs="Times New Roman"/>
          <w:sz w:val="24"/>
          <w:szCs w:val="24"/>
        </w:rPr>
      </w:pPr>
    </w:p>
    <w:p w14:paraId="43B2D03F">
      <w:pPr>
        <w:pStyle w:val="2"/>
        <w:rPr>
          <w:rFonts w:ascii="Times New Roman" w:hAnsi="Times New Roman" w:eastAsia="宋体" w:cs="Times New Roman"/>
          <w:sz w:val="24"/>
          <w:szCs w:val="24"/>
        </w:rPr>
      </w:pPr>
    </w:p>
    <w:p w14:paraId="3E445CF5">
      <w:pPr>
        <w:pStyle w:val="2"/>
        <w:rPr>
          <w:rFonts w:ascii="Times New Roman" w:hAnsi="Times New Roman" w:eastAsia="宋体" w:cs="Times New Roman"/>
          <w:sz w:val="24"/>
          <w:szCs w:val="24"/>
        </w:rPr>
      </w:pPr>
    </w:p>
    <w:p w14:paraId="2C2E5257">
      <w:pPr>
        <w:pStyle w:val="2"/>
        <w:rPr>
          <w:rFonts w:ascii="Times New Roman" w:hAnsi="Times New Roman" w:eastAsia="宋体" w:cs="Times New Roman"/>
          <w:sz w:val="24"/>
          <w:szCs w:val="24"/>
        </w:rPr>
      </w:pPr>
    </w:p>
    <w:p w14:paraId="1B10B6E2">
      <w:pPr>
        <w:pStyle w:val="2"/>
        <w:rPr>
          <w:rFonts w:ascii="Times New Roman" w:hAnsi="Times New Roman" w:eastAsia="宋体" w:cs="Times New Roman"/>
          <w:sz w:val="24"/>
          <w:szCs w:val="24"/>
        </w:rPr>
      </w:pPr>
    </w:p>
    <w:p w14:paraId="67483527">
      <w:pPr>
        <w:pStyle w:val="2"/>
        <w:rPr>
          <w:rFonts w:ascii="Times New Roman" w:hAnsi="Times New Roman" w:eastAsia="宋体" w:cs="Times New Roman"/>
          <w:sz w:val="24"/>
          <w:szCs w:val="24"/>
        </w:rPr>
      </w:pPr>
    </w:p>
    <w:p w14:paraId="0DC37603">
      <w:pPr>
        <w:pStyle w:val="2"/>
        <w:rPr>
          <w:rFonts w:ascii="Times New Roman" w:hAnsi="Times New Roman" w:eastAsia="宋体" w:cs="Times New Roman"/>
          <w:sz w:val="24"/>
          <w:szCs w:val="24"/>
        </w:rPr>
      </w:pPr>
    </w:p>
    <w:p w14:paraId="23EE797D">
      <w:pPr>
        <w:pStyle w:val="2"/>
        <w:rPr>
          <w:rFonts w:ascii="Times New Roman" w:hAnsi="Times New Roman" w:eastAsia="宋体" w:cs="Times New Roman"/>
          <w:sz w:val="24"/>
          <w:szCs w:val="24"/>
        </w:rPr>
      </w:pPr>
    </w:p>
    <w:p w14:paraId="476B043D">
      <w:pPr>
        <w:pStyle w:val="2"/>
        <w:rPr>
          <w:rFonts w:ascii="Times New Roman" w:hAnsi="Times New Roman" w:eastAsia="宋体" w:cs="Times New Roman"/>
          <w:sz w:val="24"/>
          <w:szCs w:val="24"/>
        </w:rPr>
      </w:pPr>
    </w:p>
    <w:p w14:paraId="4B65F33B">
      <w:pPr>
        <w:pStyle w:val="2"/>
        <w:rPr>
          <w:rFonts w:ascii="Times New Roman" w:hAnsi="Times New Roman" w:eastAsia="宋体" w:cs="Times New Roman"/>
          <w:sz w:val="24"/>
          <w:szCs w:val="24"/>
        </w:rPr>
      </w:pPr>
    </w:p>
    <w:p w14:paraId="73D58E0A">
      <w:pPr>
        <w:pStyle w:val="2"/>
        <w:rPr>
          <w:rFonts w:ascii="Times New Roman" w:hAnsi="Times New Roman" w:eastAsia="宋体" w:cs="Times New Roman"/>
          <w:sz w:val="24"/>
          <w:szCs w:val="24"/>
        </w:rPr>
      </w:pPr>
    </w:p>
    <w:p w14:paraId="71B5628C">
      <w:pPr>
        <w:pStyle w:val="2"/>
        <w:rPr>
          <w:rFonts w:ascii="Times New Roman" w:hAnsi="Times New Roman" w:eastAsia="宋体" w:cs="Times New Roman"/>
          <w:sz w:val="24"/>
          <w:szCs w:val="24"/>
        </w:rPr>
      </w:pPr>
    </w:p>
    <w:p w14:paraId="22AD08BC">
      <w:pPr>
        <w:pStyle w:val="2"/>
        <w:rPr>
          <w:rFonts w:ascii="Times New Roman" w:hAnsi="Times New Roman" w:eastAsia="宋体" w:cs="Times New Roman"/>
          <w:sz w:val="24"/>
          <w:szCs w:val="24"/>
        </w:rPr>
      </w:pPr>
    </w:p>
    <w:p w14:paraId="0B17EC63">
      <w:pPr>
        <w:pStyle w:val="2"/>
        <w:rPr>
          <w:rFonts w:ascii="Times New Roman" w:hAnsi="Times New Roman" w:eastAsia="宋体" w:cs="Times New Roman"/>
          <w:sz w:val="24"/>
          <w:szCs w:val="24"/>
        </w:rPr>
      </w:pPr>
    </w:p>
    <w:p w14:paraId="6ED15CBA">
      <w:pPr>
        <w:pStyle w:val="2"/>
        <w:rPr>
          <w:rFonts w:ascii="Times New Roman" w:hAnsi="Times New Roman" w:eastAsia="宋体" w:cs="Times New Roman"/>
          <w:sz w:val="24"/>
          <w:szCs w:val="24"/>
        </w:rPr>
      </w:pPr>
    </w:p>
    <w:p w14:paraId="332B645A">
      <w:pPr>
        <w:keepNext/>
        <w:keepLines/>
        <w:widowControl/>
        <w:tabs>
          <w:tab w:val="left" w:pos="720"/>
        </w:tabs>
        <w:spacing w:line="360" w:lineRule="auto"/>
        <w:jc w:val="left"/>
        <w:outlineLvl w:val="0"/>
        <w:rPr>
          <w:rFonts w:hint="eastAsia" w:ascii="Times New Roman" w:hAnsi="Times New Roman" w:eastAsia="黑体" w:cs="Times New Roman"/>
          <w:bCs/>
          <w:kern w:val="0"/>
          <w:sz w:val="32"/>
          <w:szCs w:val="32"/>
          <w:lang w:val="en-US" w:eastAsia="zh-CN"/>
        </w:rPr>
      </w:pPr>
      <w:r>
        <w:rPr>
          <w:rFonts w:hint="eastAsia" w:ascii="Times New Roman" w:hAnsi="Times New Roman" w:eastAsia="黑体" w:cs="Times New Roman"/>
          <w:bCs/>
          <w:kern w:val="0"/>
          <w:sz w:val="32"/>
          <w:szCs w:val="32"/>
          <w:lang w:val="en-US" w:eastAsia="zh-CN"/>
        </w:rPr>
        <w:t xml:space="preserve"> </w:t>
      </w:r>
      <w:bookmarkStart w:id="21" w:name="_Toc19525"/>
      <w:r>
        <w:rPr>
          <w:rFonts w:hint="eastAsia" w:ascii="Times New Roman" w:hAnsi="Times New Roman" w:eastAsia="黑体" w:cs="Times New Roman"/>
          <w:bCs/>
          <w:kern w:val="0"/>
          <w:sz w:val="32"/>
          <w:szCs w:val="32"/>
          <w:lang w:val="en-US" w:eastAsia="zh-CN"/>
        </w:rPr>
        <w:t>5</w:t>
      </w:r>
      <w:r>
        <w:rPr>
          <w:rFonts w:hint="default" w:ascii="Times New Roman" w:hAnsi="Times New Roman" w:eastAsia="黑体" w:cs="Times New Roman"/>
          <w:bCs/>
          <w:kern w:val="0"/>
          <w:sz w:val="32"/>
          <w:szCs w:val="32"/>
          <w:lang w:val="en-US" w:eastAsia="zh-CN"/>
        </w:rPr>
        <w:t>报批前公开情况</w:t>
      </w:r>
      <w:bookmarkEnd w:id="21"/>
    </w:p>
    <w:p w14:paraId="490FE3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Style w:val="23"/>
          <w:rFonts w:hint="default" w:ascii="Times New Roman" w:hAnsi="Times New Roman" w:cs="Times New Roman"/>
          <w:color w:val="auto"/>
          <w:sz w:val="24"/>
          <w:szCs w:val="24"/>
          <w:highlight w:val="none"/>
          <w:u w:val="none"/>
          <w:lang w:val="en-US" w:eastAsia="zh-CN"/>
        </w:rPr>
      </w:pPr>
      <w:r>
        <w:rPr>
          <w:rStyle w:val="23"/>
          <w:rFonts w:hint="eastAsia" w:ascii="Times New Roman" w:hAnsi="Times New Roman" w:cs="Times New Roman"/>
          <w:color w:val="auto"/>
          <w:sz w:val="24"/>
          <w:szCs w:val="24"/>
          <w:highlight w:val="none"/>
          <w:u w:val="none"/>
          <w:lang w:val="en-US" w:eastAsia="zh-CN"/>
        </w:rPr>
        <w:t>2025年9月1日，我公司在</w:t>
      </w:r>
      <w:r>
        <w:rPr>
          <w:rFonts w:hint="eastAsia" w:ascii="Times New Roman" w:hAnsi="Times New Roman" w:cs="Times New Roman"/>
          <w:color w:val="auto"/>
          <w:sz w:val="24"/>
          <w:szCs w:val="24"/>
          <w:lang w:val="en-US" w:eastAsia="zh-CN"/>
        </w:rPr>
        <w:t>红豆社区钦州论坛</w:t>
      </w:r>
      <w:r>
        <w:rPr>
          <w:rStyle w:val="23"/>
          <w:rFonts w:hint="eastAsia" w:ascii="Times New Roman" w:hAnsi="Times New Roman" w:cs="Times New Roman"/>
          <w:color w:val="auto"/>
          <w:sz w:val="24"/>
          <w:szCs w:val="24"/>
          <w:highlight w:val="none"/>
          <w:u w:val="none"/>
          <w:lang w:val="en-US" w:eastAsia="zh-CN"/>
        </w:rPr>
        <w:t>网站公开拟报批的</w:t>
      </w:r>
      <w:r>
        <w:rPr>
          <w:rFonts w:hint="eastAsia"/>
          <w:color w:val="auto"/>
          <w:sz w:val="24"/>
          <w:szCs w:val="24"/>
          <w:highlight w:val="none"/>
          <w:lang w:eastAsia="zh-CN"/>
        </w:rPr>
        <w:t>北部湾港钦州港域金谷港区勒沟作业区1号2号泊位江海联运改造工程</w:t>
      </w:r>
      <w:r>
        <w:rPr>
          <w:rStyle w:val="23"/>
          <w:rFonts w:hint="default" w:ascii="Times New Roman" w:hAnsi="Times New Roman" w:cs="Times New Roman"/>
          <w:color w:val="auto"/>
          <w:sz w:val="24"/>
          <w:szCs w:val="24"/>
          <w:highlight w:val="none"/>
          <w:u w:val="none"/>
          <w:lang w:val="en-US" w:eastAsia="zh-CN"/>
        </w:rPr>
        <w:t>环境影响</w:t>
      </w:r>
      <w:r>
        <w:rPr>
          <w:rStyle w:val="23"/>
          <w:rFonts w:hint="eastAsia" w:ascii="Times New Roman" w:hAnsi="Times New Roman" w:cs="Times New Roman"/>
          <w:color w:val="auto"/>
          <w:sz w:val="24"/>
          <w:szCs w:val="24"/>
          <w:highlight w:val="none"/>
          <w:u w:val="none"/>
          <w:lang w:val="en-US" w:eastAsia="zh-CN"/>
        </w:rPr>
        <w:t>报告书全文和公众参与说明，网站：http://hongdou.gxnews.com.cn/viewthread-18126442.html</w:t>
      </w:r>
      <w:r>
        <w:rPr>
          <w:rStyle w:val="23"/>
          <w:rFonts w:hint="eastAsia" w:ascii="Times New Roman" w:hAnsi="Times New Roman" w:cs="Times New Roman"/>
          <w:color w:val="auto"/>
          <w:sz w:val="24"/>
          <w:szCs w:val="24"/>
          <w:highlight w:val="none"/>
          <w:u w:val="none"/>
          <w:lang w:val="en-US" w:eastAsia="zh-CN"/>
        </w:rPr>
        <w:fldChar w:fldCharType="begin"/>
      </w:r>
      <w:r>
        <w:rPr>
          <w:rStyle w:val="23"/>
          <w:rFonts w:hint="eastAsia" w:ascii="Times New Roman" w:hAnsi="Times New Roman" w:cs="Times New Roman"/>
          <w:color w:val="auto"/>
          <w:sz w:val="24"/>
          <w:szCs w:val="24"/>
          <w:highlight w:val="none"/>
          <w:u w:val="none"/>
          <w:lang w:val="en-US" w:eastAsia="zh-CN"/>
        </w:rPr>
        <w:instrText xml:space="preserve"> HYPERLINK "http://www.gxhx.gov.cn/xfz/gfxwj_18520/t4598770.html，公示网站为南宁市横县人民政府门户网站，符合《环境影响评价公众参与办法》网络平台选取要求。" </w:instrText>
      </w:r>
      <w:r>
        <w:rPr>
          <w:rStyle w:val="23"/>
          <w:rFonts w:hint="eastAsia" w:ascii="Times New Roman" w:hAnsi="Times New Roman" w:cs="Times New Roman"/>
          <w:color w:val="auto"/>
          <w:sz w:val="24"/>
          <w:szCs w:val="24"/>
          <w:highlight w:val="none"/>
          <w:u w:val="none"/>
          <w:lang w:val="en-US" w:eastAsia="zh-CN"/>
        </w:rPr>
        <w:fldChar w:fldCharType="separate"/>
      </w:r>
      <w:r>
        <w:rPr>
          <w:rStyle w:val="23"/>
          <w:rFonts w:hint="eastAsia" w:ascii="Times New Roman" w:hAnsi="Times New Roman" w:cs="Times New Roman"/>
          <w:color w:val="auto"/>
          <w:sz w:val="24"/>
          <w:szCs w:val="24"/>
          <w:highlight w:val="none"/>
          <w:u w:val="none"/>
          <w:lang w:val="en-US" w:eastAsia="zh-CN"/>
        </w:rPr>
        <w:t>，公示网站为当地</w:t>
      </w:r>
      <w:r>
        <w:rPr>
          <w:rFonts w:hint="eastAsia" w:ascii="Times New Roman" w:hAnsi="Times New Roman" w:cs="Times New Roman"/>
          <w:color w:val="auto"/>
          <w:sz w:val="24"/>
          <w:szCs w:val="24"/>
          <w:lang w:eastAsia="zh-CN"/>
        </w:rPr>
        <w:t>互联网</w:t>
      </w:r>
      <w:r>
        <w:rPr>
          <w:rStyle w:val="23"/>
          <w:rFonts w:hint="eastAsia" w:ascii="Times New Roman" w:hAnsi="Times New Roman" w:cs="Times New Roman"/>
          <w:color w:val="auto"/>
          <w:sz w:val="24"/>
          <w:szCs w:val="24"/>
          <w:highlight w:val="none"/>
          <w:u w:val="none"/>
          <w:lang w:val="en-US" w:eastAsia="zh-CN"/>
        </w:rPr>
        <w:t>网站，</w:t>
      </w:r>
      <w:r>
        <w:rPr>
          <w:rStyle w:val="23"/>
          <w:rFonts w:hint="default" w:ascii="Times New Roman" w:hAnsi="Times New Roman" w:cs="Times New Roman"/>
          <w:color w:val="auto"/>
          <w:sz w:val="24"/>
          <w:szCs w:val="24"/>
          <w:highlight w:val="none"/>
          <w:u w:val="none"/>
          <w:lang w:val="en-US" w:eastAsia="zh-CN"/>
        </w:rPr>
        <w:t>符合《环境影响评价公众参与办法》网络平台选取要求。</w:t>
      </w:r>
      <w:r>
        <w:rPr>
          <w:rStyle w:val="23"/>
          <w:rFonts w:hint="eastAsia" w:ascii="Times New Roman" w:hAnsi="Times New Roman" w:cs="Times New Roman"/>
          <w:color w:val="auto"/>
          <w:sz w:val="24"/>
          <w:szCs w:val="24"/>
          <w:highlight w:val="none"/>
          <w:u w:val="none"/>
          <w:lang w:val="en-US" w:eastAsia="zh-CN"/>
        </w:rPr>
        <w:fldChar w:fldCharType="end"/>
      </w:r>
    </w:p>
    <w:p w14:paraId="06CEE9C0">
      <w:pPr>
        <w:pStyle w:val="2"/>
        <w:rPr>
          <w:rFonts w:hint="eastAsia" w:ascii="Times New Roman" w:hAnsi="Times New Roman" w:cs="Times New Roman"/>
          <w:color w:val="auto"/>
          <w:sz w:val="24"/>
          <w:szCs w:val="24"/>
          <w:highlight w:val="none"/>
          <w:u w:val="none"/>
          <w:lang w:val="en-US" w:eastAsia="zh-CN"/>
        </w:rPr>
      </w:pPr>
      <w:r>
        <w:rPr>
          <w:rFonts w:hint="eastAsia" w:ascii="Times New Roman" w:hAnsi="Times New Roman" w:cs="Times New Roman"/>
          <w:kern w:val="0"/>
          <w:sz w:val="24"/>
          <w:szCs w:val="24"/>
          <w:lang w:val="en-US" w:eastAsia="zh-CN" w:bidi="ar"/>
        </w:rPr>
        <w:t>报批前网络</w:t>
      </w:r>
      <w:r>
        <w:rPr>
          <w:rFonts w:hint="eastAsia" w:ascii="Times New Roman" w:hAnsi="Times New Roman" w:cs="Times New Roman"/>
          <w:color w:val="auto"/>
          <w:sz w:val="24"/>
          <w:szCs w:val="24"/>
          <w:highlight w:val="none"/>
          <w:u w:val="none"/>
          <w:lang w:val="en-US" w:eastAsia="zh-CN"/>
        </w:rPr>
        <w:t>公示截图见图5-1。</w:t>
      </w:r>
    </w:p>
    <w:p w14:paraId="0EB659D8">
      <w:pPr>
        <w:pStyle w:val="2"/>
        <w:rPr>
          <w:rFonts w:hint="eastAsia"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drawing>
          <wp:inline distT="0" distB="0" distL="114300" distR="114300">
            <wp:extent cx="4726940" cy="6668770"/>
            <wp:effectExtent l="0" t="0" r="16510" b="17780"/>
            <wp:docPr id="1" name="图片 1" descr="报批前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报批前公示"/>
                    <pic:cNvPicPr>
                      <a:picLocks noChangeAspect="1"/>
                    </pic:cNvPicPr>
                  </pic:nvPicPr>
                  <pic:blipFill>
                    <a:blip r:embed="rId23"/>
                    <a:stretch>
                      <a:fillRect/>
                    </a:stretch>
                  </pic:blipFill>
                  <pic:spPr>
                    <a:xfrm>
                      <a:off x="0" y="0"/>
                      <a:ext cx="4726940" cy="6668770"/>
                    </a:xfrm>
                    <a:prstGeom prst="rect">
                      <a:avLst/>
                    </a:prstGeom>
                  </pic:spPr>
                </pic:pic>
              </a:graphicData>
            </a:graphic>
          </wp:inline>
        </w:drawing>
      </w:r>
    </w:p>
    <w:p w14:paraId="171B5CB1">
      <w:pPr>
        <w:pStyle w:val="2"/>
        <w:jc w:val="center"/>
        <w:rPr>
          <w:rFonts w:hint="eastAsia" w:ascii="Times New Roman" w:hAnsi="Times New Roman" w:cs="Times New Roman"/>
          <w:b/>
          <w:bCs/>
          <w:color w:val="auto"/>
          <w:sz w:val="21"/>
          <w:szCs w:val="21"/>
          <w:highlight w:val="none"/>
          <w:u w:val="none"/>
          <w:lang w:val="en-US" w:eastAsia="zh-CN"/>
        </w:rPr>
        <w:sectPr>
          <w:pgSz w:w="11906" w:h="16838"/>
          <w:pgMar w:top="1418" w:right="1418" w:bottom="1418" w:left="1418" w:header="851" w:footer="992" w:gutter="0"/>
          <w:cols w:space="0" w:num="1"/>
          <w:docGrid w:linePitch="312" w:charSpace="0"/>
        </w:sectPr>
      </w:pPr>
      <w:r>
        <w:rPr>
          <w:rFonts w:hint="eastAsia" w:ascii="Times New Roman" w:hAnsi="Times New Roman" w:cs="Times New Roman"/>
          <w:b/>
          <w:bCs/>
          <w:color w:val="auto"/>
          <w:sz w:val="21"/>
          <w:szCs w:val="21"/>
          <w:highlight w:val="none"/>
          <w:u w:val="none"/>
          <w:lang w:val="en-US" w:eastAsia="zh-CN"/>
        </w:rPr>
        <w:t>图5-1    报批前网上公示截图</w:t>
      </w:r>
    </w:p>
    <w:p w14:paraId="1F70E29E">
      <w:pPr>
        <w:keepNext/>
        <w:keepLines/>
        <w:widowControl/>
        <w:tabs>
          <w:tab w:val="left" w:pos="720"/>
        </w:tabs>
        <w:spacing w:line="360" w:lineRule="auto"/>
        <w:jc w:val="left"/>
        <w:outlineLvl w:val="0"/>
        <w:rPr>
          <w:rFonts w:hint="default" w:ascii="Times New Roman" w:hAnsi="Times New Roman" w:eastAsia="黑体" w:cs="Times New Roman"/>
          <w:bCs/>
          <w:kern w:val="0"/>
          <w:sz w:val="32"/>
          <w:szCs w:val="32"/>
          <w:lang w:val="en-US" w:eastAsia="zh-CN"/>
        </w:rPr>
      </w:pPr>
      <w:bookmarkStart w:id="22" w:name="_Toc608"/>
      <w:r>
        <w:rPr>
          <w:rFonts w:hint="eastAsia" w:ascii="Times New Roman" w:hAnsi="Times New Roman" w:eastAsia="黑体" w:cs="Times New Roman"/>
          <w:bCs/>
          <w:kern w:val="0"/>
          <w:sz w:val="32"/>
          <w:szCs w:val="32"/>
          <w:lang w:val="en-US" w:eastAsia="zh-CN"/>
        </w:rPr>
        <w:t>6诚信承诺</w:t>
      </w:r>
      <w:bookmarkEnd w:id="22"/>
    </w:p>
    <w:p w14:paraId="4C6D383E">
      <w:pPr>
        <w:pStyle w:val="2"/>
        <w:rPr>
          <w:rFonts w:ascii="Times New Roman" w:hAnsi="Times New Roman" w:eastAsia="宋体" w:cs="Times New Roman"/>
          <w:sz w:val="24"/>
          <w:szCs w:val="24"/>
        </w:rPr>
      </w:pPr>
    </w:p>
    <w:p w14:paraId="4E1D9C51">
      <w:pPr>
        <w:spacing w:line="360" w:lineRule="auto"/>
        <w:jc w:val="center"/>
        <w:rPr>
          <w:rFonts w:ascii="Times New Roman" w:hAnsi="Times New Roman" w:eastAsia="黑体" w:cs="Times New Roman"/>
          <w:bCs/>
          <w:kern w:val="0"/>
          <w:sz w:val="32"/>
          <w:szCs w:val="32"/>
          <w:lang w:val="zh-CN"/>
        </w:rPr>
      </w:pPr>
      <w:r>
        <w:rPr>
          <w:rFonts w:hint="eastAsia" w:ascii="Times New Roman" w:hAnsi="Times New Roman" w:eastAsia="黑体" w:cs="Times New Roman"/>
          <w:bCs/>
          <w:kern w:val="0"/>
          <w:sz w:val="32"/>
          <w:szCs w:val="32"/>
          <w:lang w:val="zh-CN"/>
        </w:rPr>
        <w:t>诚信</w:t>
      </w:r>
      <w:r>
        <w:rPr>
          <w:rFonts w:ascii="Times New Roman" w:hAnsi="Times New Roman" w:eastAsia="黑体" w:cs="Times New Roman"/>
          <w:bCs/>
          <w:kern w:val="0"/>
          <w:sz w:val="32"/>
          <w:szCs w:val="32"/>
          <w:lang w:val="zh-CN"/>
        </w:rPr>
        <w:t>承诺</w:t>
      </w:r>
    </w:p>
    <w:p w14:paraId="2DB7303A">
      <w:pPr>
        <w:pStyle w:val="2"/>
      </w:pPr>
    </w:p>
    <w:p w14:paraId="3609E71C">
      <w:pPr>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eastAsia="宋体"/>
          <w:sz w:val="24"/>
          <w:szCs w:val="24"/>
        </w:rPr>
        <w:t>我</w:t>
      </w:r>
      <w:r>
        <w:rPr>
          <w:rFonts w:hint="default" w:ascii="Times New Roman" w:hAnsi="Times New Roman" w:eastAsia="宋体" w:cs="Times New Roman"/>
          <w:sz w:val="24"/>
          <w:szCs w:val="24"/>
        </w:rPr>
        <w:t>单位已按照《环境影响评价公众参与办法》要求，在</w:t>
      </w:r>
      <w:r>
        <w:rPr>
          <w:rFonts w:hint="eastAsia" w:ascii="Times New Roman" w:hAnsi="Times New Roman" w:cs="Times New Roman"/>
          <w:color w:val="auto"/>
          <w:sz w:val="24"/>
          <w:szCs w:val="24"/>
          <w:highlight w:val="none"/>
          <w:lang w:eastAsia="zh-CN"/>
        </w:rPr>
        <w:t>北部湾港钦州港域金谷港区勒沟作业区1号2号泊位江海联运改造工程</w:t>
      </w:r>
      <w:r>
        <w:rPr>
          <w:rFonts w:hint="default" w:ascii="Times New Roman" w:hAnsi="Times New Roman" w:eastAsia="宋体" w:cs="Times New Roman"/>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408DDDA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我单位承诺，本次提交的《</w:t>
      </w:r>
      <w:r>
        <w:rPr>
          <w:rFonts w:hint="eastAsia" w:ascii="Times New Roman" w:hAnsi="Times New Roman" w:cs="Times New Roman"/>
          <w:color w:val="auto"/>
          <w:sz w:val="24"/>
          <w:szCs w:val="24"/>
          <w:highlight w:val="none"/>
          <w:lang w:eastAsia="zh-CN"/>
        </w:rPr>
        <w:t>北部湾港钦州港域金谷港区勒沟作业区1号2号泊位江海联运改造工程</w:t>
      </w:r>
      <w:r>
        <w:rPr>
          <w:rFonts w:hint="default" w:ascii="Times New Roman" w:hAnsi="Times New Roman" w:eastAsia="宋体" w:cs="Times New Roman"/>
          <w:sz w:val="24"/>
          <w:szCs w:val="24"/>
        </w:rPr>
        <w:t>公众参与说明书》内容客观、真实，未包含依法不得公开的国家秘密、商业秘密、个人隐私。如存在弄虚作假、隐瞒欺骗等情况及由此导致的一切后果由</w:t>
      </w:r>
      <w:r>
        <w:rPr>
          <w:rFonts w:hint="eastAsia" w:ascii="Times New Roman" w:hAnsi="Times New Roman" w:cs="Times New Roman"/>
          <w:sz w:val="24"/>
          <w:szCs w:val="24"/>
          <w:lang w:eastAsia="zh-CN"/>
        </w:rPr>
        <w:t>北部湾港钦州码头有限公司</w:t>
      </w:r>
      <w:r>
        <w:rPr>
          <w:rFonts w:hint="default" w:ascii="Times New Roman" w:hAnsi="Times New Roman" w:eastAsia="宋体" w:cs="Times New Roman"/>
          <w:sz w:val="24"/>
          <w:szCs w:val="24"/>
        </w:rPr>
        <w:t>承担全部责任。</w:t>
      </w:r>
    </w:p>
    <w:p w14:paraId="5263E6D6">
      <w:pPr>
        <w:spacing w:line="360" w:lineRule="auto"/>
        <w:ind w:firstLine="480" w:firstLineChars="200"/>
        <w:rPr>
          <w:rFonts w:ascii="Times New Roman" w:hAnsi="Times New Roman" w:eastAsia="宋体"/>
          <w:sz w:val="24"/>
          <w:szCs w:val="24"/>
        </w:rPr>
      </w:pPr>
    </w:p>
    <w:p w14:paraId="7AC28259">
      <w:pPr>
        <w:spacing w:line="360" w:lineRule="auto"/>
        <w:ind w:firstLine="480" w:firstLineChars="200"/>
        <w:jc w:val="right"/>
        <w:rPr>
          <w:rFonts w:ascii="Times New Roman" w:hAnsi="Times New Roman" w:eastAsia="宋体"/>
          <w:sz w:val="24"/>
          <w:szCs w:val="24"/>
        </w:rPr>
      </w:pPr>
      <w:r>
        <w:rPr>
          <w:rFonts w:ascii="Times New Roman" w:hAnsi="Times New Roman" w:eastAsia="宋体"/>
          <w:sz w:val="24"/>
          <w:szCs w:val="24"/>
        </w:rPr>
        <w:br w:type="textWrapping"/>
      </w:r>
      <w:r>
        <w:rPr>
          <w:rFonts w:hint="eastAsia" w:ascii="Times New Roman" w:hAnsi="Times New Roman" w:eastAsia="宋体"/>
          <w:sz w:val="24"/>
          <w:szCs w:val="24"/>
          <w:lang w:val="en-US" w:eastAsia="zh-CN"/>
        </w:rPr>
        <w:t xml:space="preserve"> </w:t>
      </w:r>
      <w:r>
        <w:rPr>
          <w:rFonts w:hint="eastAsia" w:ascii="Times New Roman" w:hAnsi="Times New Roman" w:eastAsia="宋体"/>
          <w:sz w:val="24"/>
          <w:szCs w:val="24"/>
        </w:rPr>
        <w:t>承诺单位：</w:t>
      </w:r>
      <w:r>
        <w:rPr>
          <w:rFonts w:hint="eastAsia"/>
          <w:sz w:val="24"/>
          <w:szCs w:val="24"/>
          <w:lang w:eastAsia="zh-CN"/>
        </w:rPr>
        <w:t>北部湾港钦州码头有限公司</w:t>
      </w:r>
    </w:p>
    <w:p w14:paraId="5CA4399C">
      <w:pPr>
        <w:pStyle w:val="2"/>
        <w:jc w:val="center"/>
        <w:rPr>
          <w:rFonts w:ascii="Times New Roman" w:hAnsi="Times New Roman" w:eastAsia="宋体" w:cs="Times New Roman"/>
          <w:sz w:val="24"/>
          <w:szCs w:val="24"/>
        </w:rPr>
        <w:sectPr>
          <w:pgSz w:w="11906" w:h="16838"/>
          <w:pgMar w:top="1418" w:right="1418" w:bottom="1418" w:left="1418" w:header="851" w:footer="992" w:gutter="0"/>
          <w:cols w:space="0" w:num="1"/>
          <w:docGrid w:linePitch="312" w:charSpace="0"/>
        </w:sectPr>
      </w:pPr>
      <w:r>
        <w:rPr>
          <w:rFonts w:hint="eastAsia" w:ascii="Times New Roman" w:hAnsi="Times New Roman" w:eastAsia="宋体"/>
          <w:sz w:val="24"/>
          <w:szCs w:val="24"/>
          <w:lang w:val="en-US" w:eastAsia="zh-CN"/>
        </w:rPr>
        <w:t xml:space="preserve">                             </w:t>
      </w:r>
      <w:r>
        <w:rPr>
          <w:rFonts w:hint="eastAsia" w:ascii="Times New Roman" w:hAnsi="Times New Roman" w:eastAsia="宋体"/>
          <w:sz w:val="24"/>
          <w:szCs w:val="24"/>
        </w:rPr>
        <w:t xml:space="preserve">承诺时间： </w:t>
      </w:r>
      <w:r>
        <w:rPr>
          <w:rFonts w:hint="eastAsia" w:ascii="Times New Roman" w:hAnsi="Times New Roman" w:eastAsia="宋体"/>
          <w:sz w:val="24"/>
          <w:szCs w:val="24"/>
          <w:lang w:val="en-US" w:eastAsia="zh-CN"/>
        </w:rPr>
        <w:t xml:space="preserve">2025 </w:t>
      </w:r>
      <w:r>
        <w:rPr>
          <w:rFonts w:hint="eastAsia" w:ascii="Times New Roman" w:hAnsi="Times New Roman" w:eastAsia="宋体"/>
          <w:sz w:val="24"/>
          <w:szCs w:val="24"/>
        </w:rPr>
        <w:t>年</w:t>
      </w:r>
      <w:r>
        <w:rPr>
          <w:rFonts w:hint="eastAsia" w:ascii="Times New Roman" w:hAnsi="Times New Roman" w:eastAsia="宋体"/>
          <w:sz w:val="24"/>
          <w:szCs w:val="24"/>
          <w:lang w:val="en-US" w:eastAsia="zh-CN"/>
        </w:rPr>
        <w:t xml:space="preserve"> 9</w:t>
      </w:r>
      <w:r>
        <w:rPr>
          <w:rFonts w:hint="eastAsia" w:ascii="Times New Roman" w:hAnsi="Times New Roman" w:eastAsia="宋体"/>
          <w:sz w:val="24"/>
          <w:szCs w:val="24"/>
        </w:rPr>
        <w:t xml:space="preserve"> 月</w:t>
      </w:r>
    </w:p>
    <w:p w14:paraId="7DA2597F">
      <w:pPr>
        <w:spacing w:line="360" w:lineRule="auto"/>
        <w:jc w:val="both"/>
        <w:rPr>
          <w:rFonts w:hint="eastAsia" w:ascii="Times New Roman" w:hAnsi="Times New Roman" w:eastAsia="宋体"/>
          <w:sz w:val="24"/>
          <w:lang w:eastAsia="zh-CN"/>
        </w:rPr>
      </w:pPr>
    </w:p>
    <w:sectPr>
      <w:footerReference r:id="rId13" w:type="default"/>
      <w:pgSz w:w="11906" w:h="16838"/>
      <w:pgMar w:top="1418" w:right="1418" w:bottom="1418" w:left="1418"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D6B53">
    <w:pPr>
      <w:pStyle w:val="13"/>
      <w:jc w:val="center"/>
    </w:pPr>
  </w:p>
  <w:p w14:paraId="21D618C2">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95BFB">
    <w:pPr>
      <w:pStyle w:val="1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91D93">
    <w:pPr>
      <w:pStyle w:val="13"/>
      <w:jc w:val="center"/>
    </w:pPr>
  </w:p>
  <w:p w14:paraId="6BF20B19">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76524"/>
    </w:sdtPr>
    <w:sdtContent>
      <w:p w14:paraId="657A35D2">
        <w:pPr>
          <w:pStyle w:val="13"/>
          <w:jc w:val="center"/>
        </w:pPr>
        <w:r>
          <w:fldChar w:fldCharType="begin"/>
        </w:r>
        <w:r>
          <w:instrText xml:space="preserve">PAGE   \* MERGEFORMAT</w:instrText>
        </w:r>
        <w:r>
          <w:fldChar w:fldCharType="separate"/>
        </w:r>
        <w:r>
          <w:rPr>
            <w:lang w:val="zh-CN"/>
          </w:rPr>
          <w:t>2</w:t>
        </w:r>
        <w:r>
          <w:fldChar w:fldCharType="end"/>
        </w:r>
      </w:p>
    </w:sdtContent>
  </w:sdt>
  <w:p w14:paraId="399C7BBE">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22B10">
    <w:pPr>
      <w:pStyle w:val="13"/>
      <w:jc w:val="center"/>
    </w:pPr>
  </w:p>
  <w:p w14:paraId="0970F831">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3245962"/>
    </w:sdtPr>
    <w:sdtContent>
      <w:p w14:paraId="6369152A">
        <w:pPr>
          <w:pStyle w:val="13"/>
          <w:jc w:val="center"/>
        </w:pPr>
        <w:r>
          <w:fldChar w:fldCharType="begin"/>
        </w:r>
        <w:r>
          <w:instrText xml:space="preserve">PAGE   \* MERGEFORMAT</w:instrText>
        </w:r>
        <w:r>
          <w:fldChar w:fldCharType="separate"/>
        </w:r>
        <w:r>
          <w:rPr>
            <w:lang w:val="zh-CN"/>
          </w:rPr>
          <w:t>29</w:t>
        </w:r>
        <w:r>
          <w:fldChar w:fldCharType="end"/>
        </w:r>
      </w:p>
    </w:sdtContent>
  </w:sdt>
  <w:p w14:paraId="124C3AEC">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471279"/>
    </w:sdtPr>
    <w:sdtContent>
      <w:p w14:paraId="4F89CAC9">
        <w:pPr>
          <w:pStyle w:val="13"/>
          <w:jc w:val="center"/>
        </w:pPr>
        <w:r>
          <w:fldChar w:fldCharType="begin"/>
        </w:r>
        <w:r>
          <w:instrText xml:space="preserve">PAGE   \* MERGEFORMAT</w:instrText>
        </w:r>
        <w:r>
          <w:fldChar w:fldCharType="separate"/>
        </w:r>
        <w:r>
          <w:rPr>
            <w:lang w:val="zh-CN"/>
          </w:rPr>
          <w:t>1</w:t>
        </w:r>
        <w:r>
          <w:fldChar w:fldCharType="end"/>
        </w:r>
      </w:p>
    </w:sdtContent>
  </w:sdt>
  <w:p w14:paraId="02220D3E">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5564480"/>
    </w:sdtPr>
    <w:sdtContent>
      <w:p w14:paraId="5FE70DF1">
        <w:pPr>
          <w:pStyle w:val="13"/>
          <w:jc w:val="center"/>
        </w:pPr>
        <w:r>
          <w:fldChar w:fldCharType="begin"/>
        </w:r>
        <w:r>
          <w:instrText xml:space="preserve">PAGE   \* MERGEFORMAT</w:instrText>
        </w:r>
        <w:r>
          <w:fldChar w:fldCharType="separate"/>
        </w:r>
        <w:r>
          <w:rPr>
            <w:lang w:val="zh-CN"/>
          </w:rPr>
          <w:t>39</w:t>
        </w:r>
        <w:r>
          <w:fldChar w:fldCharType="end"/>
        </w:r>
      </w:p>
    </w:sdtContent>
  </w:sdt>
  <w:p w14:paraId="33A44911">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1B006">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E9C70">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1FA42">
    <w:pPr>
      <w:pStyle w:val="14"/>
      <w:rPr>
        <w:rFonts w:hint="eastAsia"/>
      </w:rPr>
    </w:pPr>
    <w:r>
      <w:rPr>
        <w:rFonts w:hint="eastAsia"/>
        <w:color w:val="auto"/>
        <w:highlight w:val="none"/>
        <w:lang w:eastAsia="zh-CN"/>
      </w:rPr>
      <w:t>北部湾港钦州港域金谷港区勒沟作业区1号2号泊位江海联运改造工程</w:t>
    </w:r>
    <w:r>
      <w:rPr>
        <w:rFonts w:hint="eastAsia" w:ascii="Times New Roman" w:hAnsi="Times New Roman" w:cs="Times New Roman"/>
        <w:color w:val="000000"/>
        <w:kern w:val="0"/>
        <w:lang w:val="en-US" w:eastAsia="zh-CN"/>
      </w:rPr>
      <w:t>公众参与说明</w:t>
    </w:r>
    <w:r>
      <w:rPr>
        <w:rFonts w:hint="eastAsia" w:ascii="Times New Roman" w:hAnsi="Times New Roman" w:cs="Times New Roman"/>
        <w:color w:val="000000"/>
        <w:kern w:val="0"/>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E7398E"/>
    <w:multiLevelType w:val="multilevel"/>
    <w:tmpl w:val="3CE7398E"/>
    <w:lvl w:ilvl="0" w:tentative="0">
      <w:start w:val="2"/>
      <w:numFmt w:val="decimalEnclosedCircle"/>
      <w:lvlText w:val="%1"/>
      <w:lvlJc w:val="left"/>
      <w:pPr>
        <w:ind w:left="840" w:hanging="360"/>
      </w:pPr>
      <w:rPr>
        <w:rFonts w:hint="default"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42602396"/>
    <w:multiLevelType w:val="multilevel"/>
    <w:tmpl w:val="42602396"/>
    <w:lvl w:ilvl="0" w:tentative="0">
      <w:start w:val="2"/>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150EF9"/>
    <w:multiLevelType w:val="multilevel"/>
    <w:tmpl w:val="48150EF9"/>
    <w:lvl w:ilvl="0" w:tentative="0">
      <w:start w:val="1"/>
      <w:numFmt w:val="decimalEnclosedCircle"/>
      <w:lvlText w:val="%1"/>
      <w:lvlJc w:val="left"/>
      <w:pPr>
        <w:ind w:left="839" w:hanging="360"/>
      </w:pPr>
      <w:rPr>
        <w:rFonts w:hint="default"/>
      </w:rPr>
    </w:lvl>
    <w:lvl w:ilvl="1" w:tentative="0">
      <w:start w:val="1"/>
      <w:numFmt w:val="lowerLetter"/>
      <w:lvlText w:val="%2)"/>
      <w:lvlJc w:val="left"/>
      <w:pPr>
        <w:ind w:left="1319" w:hanging="420"/>
      </w:pPr>
    </w:lvl>
    <w:lvl w:ilvl="2" w:tentative="0">
      <w:start w:val="1"/>
      <w:numFmt w:val="lowerRoman"/>
      <w:lvlText w:val="%3."/>
      <w:lvlJc w:val="right"/>
      <w:pPr>
        <w:ind w:left="1739" w:hanging="420"/>
      </w:pPr>
    </w:lvl>
    <w:lvl w:ilvl="3" w:tentative="0">
      <w:start w:val="1"/>
      <w:numFmt w:val="decimal"/>
      <w:lvlText w:val="%4."/>
      <w:lvlJc w:val="left"/>
      <w:pPr>
        <w:ind w:left="2159" w:hanging="420"/>
      </w:pPr>
    </w:lvl>
    <w:lvl w:ilvl="4" w:tentative="0">
      <w:start w:val="1"/>
      <w:numFmt w:val="lowerLetter"/>
      <w:lvlText w:val="%5)"/>
      <w:lvlJc w:val="left"/>
      <w:pPr>
        <w:ind w:left="2579" w:hanging="420"/>
      </w:pPr>
    </w:lvl>
    <w:lvl w:ilvl="5" w:tentative="0">
      <w:start w:val="1"/>
      <w:numFmt w:val="lowerRoman"/>
      <w:lvlText w:val="%6."/>
      <w:lvlJc w:val="right"/>
      <w:pPr>
        <w:ind w:left="2999" w:hanging="420"/>
      </w:pPr>
    </w:lvl>
    <w:lvl w:ilvl="6" w:tentative="0">
      <w:start w:val="1"/>
      <w:numFmt w:val="decimal"/>
      <w:lvlText w:val="%7."/>
      <w:lvlJc w:val="left"/>
      <w:pPr>
        <w:ind w:left="3419" w:hanging="420"/>
      </w:pPr>
    </w:lvl>
    <w:lvl w:ilvl="7" w:tentative="0">
      <w:start w:val="1"/>
      <w:numFmt w:val="lowerLetter"/>
      <w:lvlText w:val="%8)"/>
      <w:lvlJc w:val="left"/>
      <w:pPr>
        <w:ind w:left="3839" w:hanging="420"/>
      </w:pPr>
    </w:lvl>
    <w:lvl w:ilvl="8" w:tentative="0">
      <w:start w:val="1"/>
      <w:numFmt w:val="lowerRoman"/>
      <w:lvlText w:val="%9."/>
      <w:lvlJc w:val="right"/>
      <w:pPr>
        <w:ind w:left="4259"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2MzJhNTRmYTdlYzQ3ZDYwN2EwNjBiMWQ0ZDgxYmEifQ=="/>
  </w:docVars>
  <w:rsids>
    <w:rsidRoot w:val="00592246"/>
    <w:rsid w:val="00002E52"/>
    <w:rsid w:val="00010F8B"/>
    <w:rsid w:val="00013E1D"/>
    <w:rsid w:val="0002477E"/>
    <w:rsid w:val="000259A7"/>
    <w:rsid w:val="0002609B"/>
    <w:rsid w:val="000346BB"/>
    <w:rsid w:val="0003507D"/>
    <w:rsid w:val="00047421"/>
    <w:rsid w:val="00056E6B"/>
    <w:rsid w:val="00056F67"/>
    <w:rsid w:val="00062B30"/>
    <w:rsid w:val="00064F0F"/>
    <w:rsid w:val="00070555"/>
    <w:rsid w:val="00074278"/>
    <w:rsid w:val="00075FE2"/>
    <w:rsid w:val="00082F8E"/>
    <w:rsid w:val="00086E10"/>
    <w:rsid w:val="00092FE2"/>
    <w:rsid w:val="000A2670"/>
    <w:rsid w:val="000B00DE"/>
    <w:rsid w:val="000C1723"/>
    <w:rsid w:val="000D30E4"/>
    <w:rsid w:val="000D75C3"/>
    <w:rsid w:val="00100E81"/>
    <w:rsid w:val="001021BE"/>
    <w:rsid w:val="00107F7D"/>
    <w:rsid w:val="0011214F"/>
    <w:rsid w:val="00115E3E"/>
    <w:rsid w:val="00124C6D"/>
    <w:rsid w:val="00127769"/>
    <w:rsid w:val="00134B47"/>
    <w:rsid w:val="001356CE"/>
    <w:rsid w:val="001411C6"/>
    <w:rsid w:val="00142543"/>
    <w:rsid w:val="00147B97"/>
    <w:rsid w:val="00153C2F"/>
    <w:rsid w:val="00157A40"/>
    <w:rsid w:val="00164230"/>
    <w:rsid w:val="00164A40"/>
    <w:rsid w:val="001722F3"/>
    <w:rsid w:val="00181161"/>
    <w:rsid w:val="001857E3"/>
    <w:rsid w:val="00194BE3"/>
    <w:rsid w:val="00194E2C"/>
    <w:rsid w:val="001A005C"/>
    <w:rsid w:val="001A2AD4"/>
    <w:rsid w:val="001A373A"/>
    <w:rsid w:val="001A4B63"/>
    <w:rsid w:val="001A5549"/>
    <w:rsid w:val="001C308D"/>
    <w:rsid w:val="001C421A"/>
    <w:rsid w:val="001D730D"/>
    <w:rsid w:val="001E3021"/>
    <w:rsid w:val="001E576A"/>
    <w:rsid w:val="001E6082"/>
    <w:rsid w:val="001E7AE2"/>
    <w:rsid w:val="001F07C9"/>
    <w:rsid w:val="001F40F4"/>
    <w:rsid w:val="00204237"/>
    <w:rsid w:val="00204DD0"/>
    <w:rsid w:val="0021263B"/>
    <w:rsid w:val="00212DF4"/>
    <w:rsid w:val="00214937"/>
    <w:rsid w:val="00215D67"/>
    <w:rsid w:val="00224526"/>
    <w:rsid w:val="00230CD0"/>
    <w:rsid w:val="002311C9"/>
    <w:rsid w:val="0024112A"/>
    <w:rsid w:val="00242D2B"/>
    <w:rsid w:val="002600D2"/>
    <w:rsid w:val="0026310F"/>
    <w:rsid w:val="00264C9C"/>
    <w:rsid w:val="002834E7"/>
    <w:rsid w:val="00294278"/>
    <w:rsid w:val="002B1F1B"/>
    <w:rsid w:val="002B57BC"/>
    <w:rsid w:val="002B762F"/>
    <w:rsid w:val="002C0BB3"/>
    <w:rsid w:val="002D69AF"/>
    <w:rsid w:val="002D7892"/>
    <w:rsid w:val="002E5645"/>
    <w:rsid w:val="002E7C52"/>
    <w:rsid w:val="002F48C0"/>
    <w:rsid w:val="002F7E4C"/>
    <w:rsid w:val="00300558"/>
    <w:rsid w:val="003037A4"/>
    <w:rsid w:val="00304818"/>
    <w:rsid w:val="00312C21"/>
    <w:rsid w:val="0032334C"/>
    <w:rsid w:val="003336E5"/>
    <w:rsid w:val="0033391F"/>
    <w:rsid w:val="00334973"/>
    <w:rsid w:val="00334ED7"/>
    <w:rsid w:val="003445F3"/>
    <w:rsid w:val="00347D1A"/>
    <w:rsid w:val="00356C78"/>
    <w:rsid w:val="00362D7B"/>
    <w:rsid w:val="003672C7"/>
    <w:rsid w:val="00372010"/>
    <w:rsid w:val="00377B01"/>
    <w:rsid w:val="00380A79"/>
    <w:rsid w:val="00380AA8"/>
    <w:rsid w:val="00382943"/>
    <w:rsid w:val="003862D8"/>
    <w:rsid w:val="00390F45"/>
    <w:rsid w:val="003A709F"/>
    <w:rsid w:val="003A70D8"/>
    <w:rsid w:val="003B08F5"/>
    <w:rsid w:val="003B0DC0"/>
    <w:rsid w:val="003B2C9E"/>
    <w:rsid w:val="003C1B27"/>
    <w:rsid w:val="003C29FC"/>
    <w:rsid w:val="003C6C50"/>
    <w:rsid w:val="003D2B70"/>
    <w:rsid w:val="003D57A4"/>
    <w:rsid w:val="003D6981"/>
    <w:rsid w:val="003F0558"/>
    <w:rsid w:val="003F0EAC"/>
    <w:rsid w:val="003F4777"/>
    <w:rsid w:val="003F6FC4"/>
    <w:rsid w:val="00404E64"/>
    <w:rsid w:val="00406A4D"/>
    <w:rsid w:val="00406BA4"/>
    <w:rsid w:val="00411377"/>
    <w:rsid w:val="00414F56"/>
    <w:rsid w:val="0042084E"/>
    <w:rsid w:val="00420F7F"/>
    <w:rsid w:val="00421EB6"/>
    <w:rsid w:val="00434C1C"/>
    <w:rsid w:val="00435625"/>
    <w:rsid w:val="00451BC4"/>
    <w:rsid w:val="00452A13"/>
    <w:rsid w:val="0045437F"/>
    <w:rsid w:val="004603AD"/>
    <w:rsid w:val="0047249B"/>
    <w:rsid w:val="00474968"/>
    <w:rsid w:val="00483928"/>
    <w:rsid w:val="00490C53"/>
    <w:rsid w:val="00491FB2"/>
    <w:rsid w:val="004934D6"/>
    <w:rsid w:val="004940C0"/>
    <w:rsid w:val="00494A5F"/>
    <w:rsid w:val="004A394B"/>
    <w:rsid w:val="004A651B"/>
    <w:rsid w:val="004B053B"/>
    <w:rsid w:val="004B6A2F"/>
    <w:rsid w:val="004E0FCD"/>
    <w:rsid w:val="004F1F4D"/>
    <w:rsid w:val="004F660A"/>
    <w:rsid w:val="00502285"/>
    <w:rsid w:val="0050239D"/>
    <w:rsid w:val="0050271D"/>
    <w:rsid w:val="00512158"/>
    <w:rsid w:val="00514CC9"/>
    <w:rsid w:val="005231E9"/>
    <w:rsid w:val="005349B7"/>
    <w:rsid w:val="00534E8A"/>
    <w:rsid w:val="00540976"/>
    <w:rsid w:val="00542CD6"/>
    <w:rsid w:val="0054743B"/>
    <w:rsid w:val="005477D4"/>
    <w:rsid w:val="00553DB6"/>
    <w:rsid w:val="00580C72"/>
    <w:rsid w:val="00581A8B"/>
    <w:rsid w:val="00592246"/>
    <w:rsid w:val="005B3D9C"/>
    <w:rsid w:val="005B5A6E"/>
    <w:rsid w:val="005B5C0D"/>
    <w:rsid w:val="005B63E3"/>
    <w:rsid w:val="005C22A6"/>
    <w:rsid w:val="005D712A"/>
    <w:rsid w:val="005E1B50"/>
    <w:rsid w:val="005E2168"/>
    <w:rsid w:val="005E59AE"/>
    <w:rsid w:val="005F544A"/>
    <w:rsid w:val="005F5BEF"/>
    <w:rsid w:val="00600043"/>
    <w:rsid w:val="00603E10"/>
    <w:rsid w:val="00606BA7"/>
    <w:rsid w:val="00616718"/>
    <w:rsid w:val="006208F6"/>
    <w:rsid w:val="006305EB"/>
    <w:rsid w:val="00640FFA"/>
    <w:rsid w:val="00642AAD"/>
    <w:rsid w:val="00643BC9"/>
    <w:rsid w:val="00651B31"/>
    <w:rsid w:val="006655DF"/>
    <w:rsid w:val="00665DB6"/>
    <w:rsid w:val="0066779A"/>
    <w:rsid w:val="00667845"/>
    <w:rsid w:val="006712B8"/>
    <w:rsid w:val="00672994"/>
    <w:rsid w:val="00686D79"/>
    <w:rsid w:val="00695B13"/>
    <w:rsid w:val="006B076D"/>
    <w:rsid w:val="006B350E"/>
    <w:rsid w:val="006C2413"/>
    <w:rsid w:val="006C3490"/>
    <w:rsid w:val="006D475B"/>
    <w:rsid w:val="006E7D84"/>
    <w:rsid w:val="006F01BE"/>
    <w:rsid w:val="006F154F"/>
    <w:rsid w:val="006F3C46"/>
    <w:rsid w:val="006F41D2"/>
    <w:rsid w:val="006F52EA"/>
    <w:rsid w:val="006F53C3"/>
    <w:rsid w:val="00700626"/>
    <w:rsid w:val="00706D20"/>
    <w:rsid w:val="00710B2D"/>
    <w:rsid w:val="00712D86"/>
    <w:rsid w:val="00712DD1"/>
    <w:rsid w:val="00714177"/>
    <w:rsid w:val="00730335"/>
    <w:rsid w:val="0073451F"/>
    <w:rsid w:val="00736936"/>
    <w:rsid w:val="007526D6"/>
    <w:rsid w:val="00753BB8"/>
    <w:rsid w:val="00757D6B"/>
    <w:rsid w:val="007719EF"/>
    <w:rsid w:val="0077625F"/>
    <w:rsid w:val="00781926"/>
    <w:rsid w:val="007843A9"/>
    <w:rsid w:val="00790149"/>
    <w:rsid w:val="00797975"/>
    <w:rsid w:val="007A0FC7"/>
    <w:rsid w:val="007B0477"/>
    <w:rsid w:val="007B1C07"/>
    <w:rsid w:val="007B2437"/>
    <w:rsid w:val="007B53C1"/>
    <w:rsid w:val="007B69F8"/>
    <w:rsid w:val="007C0C49"/>
    <w:rsid w:val="007C3A54"/>
    <w:rsid w:val="007D0DCC"/>
    <w:rsid w:val="007D2F0B"/>
    <w:rsid w:val="007D5D42"/>
    <w:rsid w:val="007D62C9"/>
    <w:rsid w:val="007E11FE"/>
    <w:rsid w:val="007E5219"/>
    <w:rsid w:val="007F0BBF"/>
    <w:rsid w:val="007F15D5"/>
    <w:rsid w:val="007F62E9"/>
    <w:rsid w:val="00811472"/>
    <w:rsid w:val="00817E34"/>
    <w:rsid w:val="0082100D"/>
    <w:rsid w:val="0082129F"/>
    <w:rsid w:val="00824060"/>
    <w:rsid w:val="00824488"/>
    <w:rsid w:val="0082622F"/>
    <w:rsid w:val="00830D2E"/>
    <w:rsid w:val="00841466"/>
    <w:rsid w:val="0084686C"/>
    <w:rsid w:val="008540C6"/>
    <w:rsid w:val="008618B5"/>
    <w:rsid w:val="00863D6B"/>
    <w:rsid w:val="00870B26"/>
    <w:rsid w:val="00870CDD"/>
    <w:rsid w:val="0087368D"/>
    <w:rsid w:val="008820DC"/>
    <w:rsid w:val="00891F9C"/>
    <w:rsid w:val="008A04E3"/>
    <w:rsid w:val="008A6AAA"/>
    <w:rsid w:val="008B69F8"/>
    <w:rsid w:val="008D2B51"/>
    <w:rsid w:val="008D3BFE"/>
    <w:rsid w:val="008E1839"/>
    <w:rsid w:val="008E2EFF"/>
    <w:rsid w:val="008F1D42"/>
    <w:rsid w:val="008F5E0B"/>
    <w:rsid w:val="00902C72"/>
    <w:rsid w:val="009036CF"/>
    <w:rsid w:val="00904FF9"/>
    <w:rsid w:val="00915809"/>
    <w:rsid w:val="00927426"/>
    <w:rsid w:val="00934587"/>
    <w:rsid w:val="00940353"/>
    <w:rsid w:val="00956AF1"/>
    <w:rsid w:val="00960251"/>
    <w:rsid w:val="00960F34"/>
    <w:rsid w:val="009728D0"/>
    <w:rsid w:val="00973F53"/>
    <w:rsid w:val="00974AB5"/>
    <w:rsid w:val="00985308"/>
    <w:rsid w:val="00986348"/>
    <w:rsid w:val="0099129D"/>
    <w:rsid w:val="009A010F"/>
    <w:rsid w:val="009A0EFE"/>
    <w:rsid w:val="009A1EFB"/>
    <w:rsid w:val="009A4AF5"/>
    <w:rsid w:val="009C15C0"/>
    <w:rsid w:val="009C1C76"/>
    <w:rsid w:val="009D0E1B"/>
    <w:rsid w:val="009D5578"/>
    <w:rsid w:val="009E0260"/>
    <w:rsid w:val="009E2713"/>
    <w:rsid w:val="009E7A94"/>
    <w:rsid w:val="00A00904"/>
    <w:rsid w:val="00A1636C"/>
    <w:rsid w:val="00A16424"/>
    <w:rsid w:val="00A21054"/>
    <w:rsid w:val="00A21897"/>
    <w:rsid w:val="00A24D57"/>
    <w:rsid w:val="00A27130"/>
    <w:rsid w:val="00A31045"/>
    <w:rsid w:val="00A3713A"/>
    <w:rsid w:val="00A431E3"/>
    <w:rsid w:val="00A51EF0"/>
    <w:rsid w:val="00A60549"/>
    <w:rsid w:val="00A63BB5"/>
    <w:rsid w:val="00A652A3"/>
    <w:rsid w:val="00A66925"/>
    <w:rsid w:val="00A702C6"/>
    <w:rsid w:val="00AB06FE"/>
    <w:rsid w:val="00AC2261"/>
    <w:rsid w:val="00AD504C"/>
    <w:rsid w:val="00AD70EC"/>
    <w:rsid w:val="00AD7112"/>
    <w:rsid w:val="00AE507D"/>
    <w:rsid w:val="00AF663D"/>
    <w:rsid w:val="00B058F9"/>
    <w:rsid w:val="00B10490"/>
    <w:rsid w:val="00B104DE"/>
    <w:rsid w:val="00B15668"/>
    <w:rsid w:val="00B20871"/>
    <w:rsid w:val="00B2152A"/>
    <w:rsid w:val="00B21E21"/>
    <w:rsid w:val="00B30236"/>
    <w:rsid w:val="00B31C92"/>
    <w:rsid w:val="00B3543F"/>
    <w:rsid w:val="00B35C04"/>
    <w:rsid w:val="00B37F3F"/>
    <w:rsid w:val="00B42BBE"/>
    <w:rsid w:val="00B46FC4"/>
    <w:rsid w:val="00B56BC2"/>
    <w:rsid w:val="00B5747C"/>
    <w:rsid w:val="00B57B96"/>
    <w:rsid w:val="00B65428"/>
    <w:rsid w:val="00B8224B"/>
    <w:rsid w:val="00B9237B"/>
    <w:rsid w:val="00BA7666"/>
    <w:rsid w:val="00BB7E8E"/>
    <w:rsid w:val="00BC1910"/>
    <w:rsid w:val="00BD39DB"/>
    <w:rsid w:val="00BD6A16"/>
    <w:rsid w:val="00BE7BC7"/>
    <w:rsid w:val="00BE7D49"/>
    <w:rsid w:val="00BF4426"/>
    <w:rsid w:val="00BF6BC7"/>
    <w:rsid w:val="00C16E64"/>
    <w:rsid w:val="00C245B3"/>
    <w:rsid w:val="00C4505A"/>
    <w:rsid w:val="00C4550F"/>
    <w:rsid w:val="00C45A53"/>
    <w:rsid w:val="00C50792"/>
    <w:rsid w:val="00C5556D"/>
    <w:rsid w:val="00C753FB"/>
    <w:rsid w:val="00C816F8"/>
    <w:rsid w:val="00C836AC"/>
    <w:rsid w:val="00C93279"/>
    <w:rsid w:val="00CA2CE6"/>
    <w:rsid w:val="00CB39AA"/>
    <w:rsid w:val="00CB4956"/>
    <w:rsid w:val="00CD0A10"/>
    <w:rsid w:val="00CD4326"/>
    <w:rsid w:val="00CE11F7"/>
    <w:rsid w:val="00CE1E48"/>
    <w:rsid w:val="00CF1FCD"/>
    <w:rsid w:val="00CF29E6"/>
    <w:rsid w:val="00D00588"/>
    <w:rsid w:val="00D0292F"/>
    <w:rsid w:val="00D04542"/>
    <w:rsid w:val="00D12711"/>
    <w:rsid w:val="00D200D4"/>
    <w:rsid w:val="00D20BA6"/>
    <w:rsid w:val="00D251FE"/>
    <w:rsid w:val="00D27600"/>
    <w:rsid w:val="00D27703"/>
    <w:rsid w:val="00D3205F"/>
    <w:rsid w:val="00D33917"/>
    <w:rsid w:val="00D5006E"/>
    <w:rsid w:val="00D60649"/>
    <w:rsid w:val="00D74962"/>
    <w:rsid w:val="00D77EF7"/>
    <w:rsid w:val="00D81E26"/>
    <w:rsid w:val="00D836E5"/>
    <w:rsid w:val="00D87ADE"/>
    <w:rsid w:val="00DA4701"/>
    <w:rsid w:val="00DB0B76"/>
    <w:rsid w:val="00DB3F0A"/>
    <w:rsid w:val="00DB6901"/>
    <w:rsid w:val="00DC1D18"/>
    <w:rsid w:val="00DC5195"/>
    <w:rsid w:val="00DC67C2"/>
    <w:rsid w:val="00DD46F4"/>
    <w:rsid w:val="00DD48FE"/>
    <w:rsid w:val="00DD5BFD"/>
    <w:rsid w:val="00DE2670"/>
    <w:rsid w:val="00DE4848"/>
    <w:rsid w:val="00DE4C0E"/>
    <w:rsid w:val="00DE5919"/>
    <w:rsid w:val="00DE5C83"/>
    <w:rsid w:val="00DE686E"/>
    <w:rsid w:val="00DE74C7"/>
    <w:rsid w:val="00DF605B"/>
    <w:rsid w:val="00E00831"/>
    <w:rsid w:val="00E03CC2"/>
    <w:rsid w:val="00E1034B"/>
    <w:rsid w:val="00E2188E"/>
    <w:rsid w:val="00E2376B"/>
    <w:rsid w:val="00E25EC8"/>
    <w:rsid w:val="00E30266"/>
    <w:rsid w:val="00E315A8"/>
    <w:rsid w:val="00E323AC"/>
    <w:rsid w:val="00E36622"/>
    <w:rsid w:val="00E50A82"/>
    <w:rsid w:val="00E5665A"/>
    <w:rsid w:val="00E57C48"/>
    <w:rsid w:val="00E654D1"/>
    <w:rsid w:val="00E7063B"/>
    <w:rsid w:val="00E72326"/>
    <w:rsid w:val="00E82DAB"/>
    <w:rsid w:val="00E948E3"/>
    <w:rsid w:val="00E9567A"/>
    <w:rsid w:val="00E97402"/>
    <w:rsid w:val="00EA760F"/>
    <w:rsid w:val="00EB0821"/>
    <w:rsid w:val="00ED3627"/>
    <w:rsid w:val="00EE09FA"/>
    <w:rsid w:val="00EE0F11"/>
    <w:rsid w:val="00EE18FE"/>
    <w:rsid w:val="00EE3259"/>
    <w:rsid w:val="00EF301D"/>
    <w:rsid w:val="00EF7CCA"/>
    <w:rsid w:val="00F00D75"/>
    <w:rsid w:val="00F144B6"/>
    <w:rsid w:val="00F20E04"/>
    <w:rsid w:val="00F23561"/>
    <w:rsid w:val="00F25FE5"/>
    <w:rsid w:val="00F3047B"/>
    <w:rsid w:val="00F329D6"/>
    <w:rsid w:val="00F34D5F"/>
    <w:rsid w:val="00F355BE"/>
    <w:rsid w:val="00F453B0"/>
    <w:rsid w:val="00F5167C"/>
    <w:rsid w:val="00F51C05"/>
    <w:rsid w:val="00F54F19"/>
    <w:rsid w:val="00F607B8"/>
    <w:rsid w:val="00F63F07"/>
    <w:rsid w:val="00F674AC"/>
    <w:rsid w:val="00F70D18"/>
    <w:rsid w:val="00F811FE"/>
    <w:rsid w:val="00F816EA"/>
    <w:rsid w:val="00F8288E"/>
    <w:rsid w:val="00F86C16"/>
    <w:rsid w:val="00F912B1"/>
    <w:rsid w:val="00FA1010"/>
    <w:rsid w:val="00FA13C5"/>
    <w:rsid w:val="00FA184B"/>
    <w:rsid w:val="00FA2F39"/>
    <w:rsid w:val="00FB2050"/>
    <w:rsid w:val="00FB24EB"/>
    <w:rsid w:val="00FC312B"/>
    <w:rsid w:val="00FC4737"/>
    <w:rsid w:val="00FD08D8"/>
    <w:rsid w:val="00FD2045"/>
    <w:rsid w:val="00FD2F69"/>
    <w:rsid w:val="00FE0D97"/>
    <w:rsid w:val="00FE4D7E"/>
    <w:rsid w:val="00FF2440"/>
    <w:rsid w:val="02B11351"/>
    <w:rsid w:val="03752EC4"/>
    <w:rsid w:val="07CF228A"/>
    <w:rsid w:val="08367069"/>
    <w:rsid w:val="08592976"/>
    <w:rsid w:val="08D23269"/>
    <w:rsid w:val="09CA2C9A"/>
    <w:rsid w:val="0D3432F2"/>
    <w:rsid w:val="0DFF3ADD"/>
    <w:rsid w:val="0E8A0902"/>
    <w:rsid w:val="13E262FF"/>
    <w:rsid w:val="145E4AB6"/>
    <w:rsid w:val="152139F9"/>
    <w:rsid w:val="1B124178"/>
    <w:rsid w:val="1B726DEE"/>
    <w:rsid w:val="1C4053FF"/>
    <w:rsid w:val="1CA571A5"/>
    <w:rsid w:val="1CD53A47"/>
    <w:rsid w:val="22E87F6F"/>
    <w:rsid w:val="263C4B36"/>
    <w:rsid w:val="2B8C73E3"/>
    <w:rsid w:val="304527AB"/>
    <w:rsid w:val="30F91430"/>
    <w:rsid w:val="3120408C"/>
    <w:rsid w:val="31E744A0"/>
    <w:rsid w:val="31F75DB5"/>
    <w:rsid w:val="32195D2C"/>
    <w:rsid w:val="33364351"/>
    <w:rsid w:val="33E120BA"/>
    <w:rsid w:val="344156BE"/>
    <w:rsid w:val="356B02EA"/>
    <w:rsid w:val="36B576E0"/>
    <w:rsid w:val="36E5133C"/>
    <w:rsid w:val="37503F9E"/>
    <w:rsid w:val="38C772A6"/>
    <w:rsid w:val="392365D0"/>
    <w:rsid w:val="39D64B89"/>
    <w:rsid w:val="3A455046"/>
    <w:rsid w:val="3BD34118"/>
    <w:rsid w:val="3C4B077F"/>
    <w:rsid w:val="3D4F011A"/>
    <w:rsid w:val="3DB45FDE"/>
    <w:rsid w:val="3FAF7CCF"/>
    <w:rsid w:val="3FFB6F28"/>
    <w:rsid w:val="40073A7D"/>
    <w:rsid w:val="43F442B4"/>
    <w:rsid w:val="446E3AD0"/>
    <w:rsid w:val="45A858ED"/>
    <w:rsid w:val="516255A9"/>
    <w:rsid w:val="545249B4"/>
    <w:rsid w:val="5579695E"/>
    <w:rsid w:val="5EDC1C37"/>
    <w:rsid w:val="5F5D1FAA"/>
    <w:rsid w:val="60C84DC8"/>
    <w:rsid w:val="62902E08"/>
    <w:rsid w:val="634109CF"/>
    <w:rsid w:val="65F85063"/>
    <w:rsid w:val="68022EAF"/>
    <w:rsid w:val="68B17473"/>
    <w:rsid w:val="695157D0"/>
    <w:rsid w:val="69DE7DE9"/>
    <w:rsid w:val="7173185B"/>
    <w:rsid w:val="72487DC5"/>
    <w:rsid w:val="75892361"/>
    <w:rsid w:val="75970A0E"/>
    <w:rsid w:val="7B772635"/>
    <w:rsid w:val="7D803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5"/>
    <w:autoRedefine/>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7"/>
    <w:autoRedefine/>
    <w:qFormat/>
    <w:uiPriority w:val="0"/>
    <w:pPr>
      <w:keepNext/>
      <w:keepLines/>
      <w:tabs>
        <w:tab w:val="left" w:pos="720"/>
      </w:tabs>
      <w:spacing w:before="260" w:after="260" w:line="413" w:lineRule="auto"/>
      <w:outlineLvl w:val="1"/>
    </w:pPr>
    <w:rPr>
      <w:rFonts w:ascii="Arial" w:hAnsi="Arial" w:eastAsia="黑体" w:cs="Times New Roman"/>
      <w:b/>
      <w:sz w:val="32"/>
      <w:szCs w:val="20"/>
      <w:lang w:val="zh-CN"/>
    </w:rPr>
  </w:style>
  <w:style w:type="paragraph" w:styleId="5">
    <w:name w:val="heading 3"/>
    <w:basedOn w:val="1"/>
    <w:next w:val="1"/>
    <w:link w:val="28"/>
    <w:autoRedefine/>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29"/>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customStyle="1" w:styleId="2">
    <w:name w:val="报告正文"/>
    <w:basedOn w:val="1"/>
    <w:autoRedefine/>
    <w:qFormat/>
    <w:uiPriority w:val="0"/>
    <w:pPr>
      <w:tabs>
        <w:tab w:val="left" w:pos="0"/>
      </w:tabs>
      <w:spacing w:line="360" w:lineRule="auto"/>
      <w:ind w:firstLine="200" w:firstLineChars="200"/>
    </w:pPr>
    <w:rPr>
      <w:color w:val="000000"/>
      <w:sz w:val="24"/>
    </w:rPr>
  </w:style>
  <w:style w:type="paragraph" w:styleId="7">
    <w:name w:val="Normal Indent"/>
    <w:basedOn w:val="1"/>
    <w:link w:val="26"/>
    <w:autoRedefine/>
    <w:qFormat/>
    <w:uiPriority w:val="0"/>
    <w:pPr>
      <w:ind w:firstLine="420" w:firstLineChars="200"/>
    </w:pPr>
    <w:rPr>
      <w:rFonts w:ascii="Times New Roman" w:hAnsi="Times New Roman" w:eastAsia="宋体" w:cs="Times New Roman"/>
      <w:sz w:val="28"/>
      <w:szCs w:val="24"/>
    </w:rPr>
  </w:style>
  <w:style w:type="paragraph" w:styleId="8">
    <w:name w:val="annotation text"/>
    <w:basedOn w:val="1"/>
    <w:link w:val="30"/>
    <w:autoRedefine/>
    <w:semiHidden/>
    <w:unhideWhenUsed/>
    <w:qFormat/>
    <w:uiPriority w:val="99"/>
    <w:pPr>
      <w:jc w:val="left"/>
    </w:pPr>
  </w:style>
  <w:style w:type="paragraph" w:styleId="9">
    <w:name w:val="Body Text"/>
    <w:basedOn w:val="1"/>
    <w:link w:val="32"/>
    <w:autoRedefine/>
    <w:semiHidden/>
    <w:unhideWhenUsed/>
    <w:qFormat/>
    <w:uiPriority w:val="99"/>
    <w:pPr>
      <w:spacing w:after="120"/>
    </w:pPr>
  </w:style>
  <w:style w:type="paragraph" w:styleId="10">
    <w:name w:val="toc 3"/>
    <w:basedOn w:val="1"/>
    <w:next w:val="1"/>
    <w:autoRedefine/>
    <w:unhideWhenUsed/>
    <w:qFormat/>
    <w:uiPriority w:val="39"/>
    <w:pPr>
      <w:ind w:left="840" w:leftChars="400"/>
    </w:pPr>
  </w:style>
  <w:style w:type="paragraph" w:styleId="11">
    <w:name w:val="Date"/>
    <w:basedOn w:val="1"/>
    <w:next w:val="1"/>
    <w:link w:val="67"/>
    <w:autoRedefine/>
    <w:semiHidden/>
    <w:unhideWhenUsed/>
    <w:qFormat/>
    <w:uiPriority w:val="99"/>
    <w:pPr>
      <w:ind w:left="100" w:leftChars="2500"/>
    </w:pPr>
  </w:style>
  <w:style w:type="paragraph" w:styleId="12">
    <w:name w:val="Balloon Text"/>
    <w:basedOn w:val="1"/>
    <w:link w:val="34"/>
    <w:autoRedefine/>
    <w:semiHidden/>
    <w:unhideWhenUsed/>
    <w:qFormat/>
    <w:uiPriority w:val="99"/>
    <w:rPr>
      <w:sz w:val="18"/>
      <w:szCs w:val="18"/>
    </w:rPr>
  </w:style>
  <w:style w:type="paragraph" w:styleId="13">
    <w:name w:val="footer"/>
    <w:basedOn w:val="1"/>
    <w:link w:val="35"/>
    <w:unhideWhenUsed/>
    <w:qFormat/>
    <w:uiPriority w:val="99"/>
    <w:pPr>
      <w:tabs>
        <w:tab w:val="center" w:pos="4153"/>
        <w:tab w:val="right" w:pos="8306"/>
      </w:tabs>
      <w:snapToGrid w:val="0"/>
      <w:jc w:val="left"/>
    </w:pPr>
    <w:rPr>
      <w:sz w:val="18"/>
      <w:szCs w:val="18"/>
    </w:rPr>
  </w:style>
  <w:style w:type="paragraph" w:styleId="14">
    <w:name w:val="header"/>
    <w:basedOn w:val="1"/>
    <w:next w:val="13"/>
    <w:link w:val="3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toc 2"/>
    <w:basedOn w:val="1"/>
    <w:next w:val="1"/>
    <w:autoRedefine/>
    <w:unhideWhenUsed/>
    <w:qFormat/>
    <w:uiPriority w:val="39"/>
    <w:pPr>
      <w:tabs>
        <w:tab w:val="right" w:leader="dot" w:pos="8296"/>
      </w:tabs>
      <w:spacing w:line="360" w:lineRule="auto"/>
      <w:ind w:left="200" w:leftChars="200"/>
    </w:pPr>
  </w:style>
  <w:style w:type="paragraph" w:styleId="17">
    <w:name w:val="annotation subject"/>
    <w:basedOn w:val="8"/>
    <w:next w:val="8"/>
    <w:link w:val="31"/>
    <w:semiHidden/>
    <w:unhideWhenUsed/>
    <w:qFormat/>
    <w:uiPriority w:val="99"/>
    <w:rPr>
      <w:b/>
      <w:bCs/>
    </w:rPr>
  </w:style>
  <w:style w:type="paragraph" w:styleId="18">
    <w:name w:val="Body Text First Indent"/>
    <w:basedOn w:val="9"/>
    <w:link w:val="33"/>
    <w:autoRedefine/>
    <w:qFormat/>
    <w:uiPriority w:val="0"/>
    <w:pPr>
      <w:ind w:firstLine="420" w:firstLineChars="100"/>
    </w:pPr>
    <w:rPr>
      <w:rFonts w:ascii="Times New Roman" w:hAnsi="Times New Roman" w:eastAsia="宋体" w:cs="Times New Roman"/>
      <w:szCs w:val="24"/>
    </w:rPr>
  </w:style>
  <w:style w:type="table" w:styleId="20">
    <w:name w:val="Table Grid"/>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autoRedefine/>
    <w:semiHidden/>
    <w:unhideWhenUsed/>
    <w:qFormat/>
    <w:uiPriority w:val="99"/>
    <w:rPr>
      <w:color w:val="800080"/>
      <w:u w:val="single"/>
    </w:rPr>
  </w:style>
  <w:style w:type="character" w:styleId="23">
    <w:name w:val="Hyperlink"/>
    <w:basedOn w:val="21"/>
    <w:autoRedefine/>
    <w:unhideWhenUsed/>
    <w:qFormat/>
    <w:uiPriority w:val="99"/>
    <w:rPr>
      <w:color w:val="0000FF"/>
      <w:u w:val="single"/>
    </w:rPr>
  </w:style>
  <w:style w:type="character" w:styleId="24">
    <w:name w:val="annotation reference"/>
    <w:basedOn w:val="21"/>
    <w:autoRedefine/>
    <w:semiHidden/>
    <w:unhideWhenUsed/>
    <w:qFormat/>
    <w:uiPriority w:val="99"/>
    <w:rPr>
      <w:sz w:val="21"/>
      <w:szCs w:val="21"/>
    </w:rPr>
  </w:style>
  <w:style w:type="character" w:customStyle="1" w:styleId="25">
    <w:name w:val="标题 1 Char"/>
    <w:basedOn w:val="21"/>
    <w:link w:val="3"/>
    <w:autoRedefine/>
    <w:qFormat/>
    <w:uiPriority w:val="9"/>
    <w:rPr>
      <w:b/>
      <w:bCs/>
      <w:kern w:val="44"/>
      <w:sz w:val="44"/>
      <w:szCs w:val="44"/>
    </w:rPr>
  </w:style>
  <w:style w:type="character" w:customStyle="1" w:styleId="26">
    <w:name w:val="正文缩进 Char"/>
    <w:link w:val="7"/>
    <w:autoRedefine/>
    <w:qFormat/>
    <w:uiPriority w:val="0"/>
    <w:rPr>
      <w:rFonts w:ascii="Times New Roman" w:hAnsi="Times New Roman" w:eastAsia="宋体" w:cs="Times New Roman"/>
      <w:sz w:val="28"/>
      <w:szCs w:val="24"/>
    </w:rPr>
  </w:style>
  <w:style w:type="character" w:customStyle="1" w:styleId="27">
    <w:name w:val="标题 2 Char1"/>
    <w:link w:val="4"/>
    <w:autoRedefine/>
    <w:qFormat/>
    <w:uiPriority w:val="0"/>
    <w:rPr>
      <w:rFonts w:ascii="Arial" w:hAnsi="Arial" w:eastAsia="黑体" w:cs="Times New Roman"/>
      <w:b/>
      <w:sz w:val="32"/>
      <w:szCs w:val="20"/>
      <w:lang w:val="zh-CN" w:eastAsia="zh-CN"/>
    </w:rPr>
  </w:style>
  <w:style w:type="character" w:customStyle="1" w:styleId="28">
    <w:name w:val="标题 3 Char"/>
    <w:basedOn w:val="21"/>
    <w:link w:val="5"/>
    <w:autoRedefine/>
    <w:semiHidden/>
    <w:qFormat/>
    <w:uiPriority w:val="9"/>
    <w:rPr>
      <w:b/>
      <w:bCs/>
      <w:sz w:val="32"/>
      <w:szCs w:val="32"/>
    </w:rPr>
  </w:style>
  <w:style w:type="character" w:customStyle="1" w:styleId="29">
    <w:name w:val="标题 4 Char"/>
    <w:basedOn w:val="21"/>
    <w:link w:val="6"/>
    <w:autoRedefine/>
    <w:semiHidden/>
    <w:qFormat/>
    <w:uiPriority w:val="9"/>
    <w:rPr>
      <w:rFonts w:asciiTheme="majorHAnsi" w:hAnsiTheme="majorHAnsi" w:eastAsiaTheme="majorEastAsia" w:cstheme="majorBidi"/>
      <w:b/>
      <w:bCs/>
      <w:kern w:val="2"/>
      <w:sz w:val="28"/>
      <w:szCs w:val="28"/>
    </w:rPr>
  </w:style>
  <w:style w:type="character" w:customStyle="1" w:styleId="30">
    <w:name w:val="批注文字 Char"/>
    <w:basedOn w:val="21"/>
    <w:link w:val="8"/>
    <w:autoRedefine/>
    <w:semiHidden/>
    <w:qFormat/>
    <w:uiPriority w:val="99"/>
    <w:rPr>
      <w:kern w:val="2"/>
      <w:sz w:val="21"/>
      <w:szCs w:val="22"/>
    </w:rPr>
  </w:style>
  <w:style w:type="character" w:customStyle="1" w:styleId="31">
    <w:name w:val="批注主题 Char"/>
    <w:basedOn w:val="30"/>
    <w:link w:val="17"/>
    <w:autoRedefine/>
    <w:semiHidden/>
    <w:qFormat/>
    <w:uiPriority w:val="99"/>
    <w:rPr>
      <w:b/>
      <w:bCs/>
      <w:kern w:val="2"/>
      <w:sz w:val="21"/>
      <w:szCs w:val="22"/>
    </w:rPr>
  </w:style>
  <w:style w:type="character" w:customStyle="1" w:styleId="32">
    <w:name w:val="正文文本 Char"/>
    <w:basedOn w:val="21"/>
    <w:link w:val="9"/>
    <w:autoRedefine/>
    <w:semiHidden/>
    <w:qFormat/>
    <w:uiPriority w:val="99"/>
  </w:style>
  <w:style w:type="character" w:customStyle="1" w:styleId="33">
    <w:name w:val="正文首行缩进 Char"/>
    <w:basedOn w:val="32"/>
    <w:link w:val="18"/>
    <w:autoRedefine/>
    <w:qFormat/>
    <w:uiPriority w:val="0"/>
    <w:rPr>
      <w:rFonts w:ascii="Times New Roman" w:hAnsi="Times New Roman" w:eastAsia="宋体" w:cs="Times New Roman"/>
      <w:szCs w:val="24"/>
    </w:rPr>
  </w:style>
  <w:style w:type="character" w:customStyle="1" w:styleId="34">
    <w:name w:val="批注框文本 Char"/>
    <w:basedOn w:val="21"/>
    <w:link w:val="12"/>
    <w:autoRedefine/>
    <w:semiHidden/>
    <w:qFormat/>
    <w:uiPriority w:val="99"/>
    <w:rPr>
      <w:sz w:val="18"/>
      <w:szCs w:val="18"/>
    </w:rPr>
  </w:style>
  <w:style w:type="character" w:customStyle="1" w:styleId="35">
    <w:name w:val="页脚 Char"/>
    <w:basedOn w:val="21"/>
    <w:link w:val="13"/>
    <w:autoRedefine/>
    <w:qFormat/>
    <w:uiPriority w:val="99"/>
    <w:rPr>
      <w:sz w:val="18"/>
      <w:szCs w:val="18"/>
    </w:rPr>
  </w:style>
  <w:style w:type="character" w:customStyle="1" w:styleId="36">
    <w:name w:val="页眉 Char"/>
    <w:basedOn w:val="21"/>
    <w:link w:val="14"/>
    <w:autoRedefine/>
    <w:qFormat/>
    <w:uiPriority w:val="99"/>
    <w:rPr>
      <w:sz w:val="18"/>
      <w:szCs w:val="18"/>
    </w:rPr>
  </w:style>
  <w:style w:type="paragraph" w:styleId="37">
    <w:name w:val="List Paragraph"/>
    <w:basedOn w:val="1"/>
    <w:qFormat/>
    <w:uiPriority w:val="34"/>
    <w:pPr>
      <w:ind w:firstLine="420" w:firstLineChars="200"/>
    </w:pPr>
  </w:style>
  <w:style w:type="character" w:customStyle="1" w:styleId="38">
    <w:name w:val="标题 2 Char"/>
    <w:basedOn w:val="21"/>
    <w:autoRedefine/>
    <w:semiHidden/>
    <w:qFormat/>
    <w:uiPriority w:val="9"/>
    <w:rPr>
      <w:rFonts w:asciiTheme="majorHAnsi" w:hAnsiTheme="majorHAnsi" w:eastAsiaTheme="majorEastAsia" w:cstheme="majorBidi"/>
      <w:b/>
      <w:bCs/>
      <w:sz w:val="32"/>
      <w:szCs w:val="32"/>
    </w:rPr>
  </w:style>
  <w:style w:type="paragraph" w:customStyle="1" w:styleId="39">
    <w:name w:val="font5"/>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40">
    <w:name w:val="xl601"/>
    <w:basedOn w:val="1"/>
    <w:autoRedefine/>
    <w:qFormat/>
    <w:uiPriority w:val="0"/>
    <w:pPr>
      <w:widowControl/>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41">
    <w:name w:val="xl602"/>
    <w:basedOn w:val="1"/>
    <w:autoRedefine/>
    <w:qFormat/>
    <w:uiPriority w:val="0"/>
    <w:pPr>
      <w:widowControl/>
      <w:shd w:val="clear" w:color="000000" w:fill="FFFF00"/>
      <w:spacing w:before="100" w:beforeAutospacing="1" w:after="100" w:afterAutospacing="1"/>
      <w:jc w:val="left"/>
    </w:pPr>
    <w:rPr>
      <w:rFonts w:ascii="Times New Roman" w:hAnsi="Times New Roman" w:eastAsia="宋体" w:cs="Times New Roman"/>
      <w:kern w:val="0"/>
      <w:sz w:val="24"/>
      <w:szCs w:val="24"/>
    </w:rPr>
  </w:style>
  <w:style w:type="paragraph" w:customStyle="1" w:styleId="42">
    <w:name w:val="xl603"/>
    <w:basedOn w:val="1"/>
    <w:autoRedefine/>
    <w:qFormat/>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43">
    <w:name w:val="xl604"/>
    <w:basedOn w:val="1"/>
    <w:autoRedefine/>
    <w:qFormat/>
    <w:uiPriority w:val="0"/>
    <w:pPr>
      <w:widowControl/>
      <w:spacing w:before="100" w:beforeAutospacing="1" w:after="100" w:afterAutospacing="1"/>
      <w:jc w:val="center"/>
    </w:pPr>
    <w:rPr>
      <w:rFonts w:ascii="Times New Roman" w:hAnsi="Times New Roman" w:eastAsia="宋体" w:cs="Times New Roman"/>
      <w:kern w:val="0"/>
      <w:sz w:val="24"/>
      <w:szCs w:val="24"/>
    </w:rPr>
  </w:style>
  <w:style w:type="paragraph" w:customStyle="1" w:styleId="44">
    <w:name w:val="xl60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5">
    <w:name w:val="xl6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46">
    <w:name w:val="xl607"/>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47">
    <w:name w:val="xl60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48">
    <w:name w:val="xl6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49">
    <w:name w:val="xl61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50">
    <w:name w:val="xl611"/>
    <w:basedOn w:val="1"/>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textAlignment w:val="center"/>
    </w:pPr>
    <w:rPr>
      <w:rFonts w:ascii="宋体" w:hAnsi="宋体" w:eastAsia="宋体" w:cs="宋体"/>
      <w:kern w:val="0"/>
      <w:sz w:val="24"/>
      <w:szCs w:val="24"/>
    </w:rPr>
  </w:style>
  <w:style w:type="paragraph" w:customStyle="1" w:styleId="51">
    <w:name w:val="xl61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52">
    <w:name w:val="xl6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color w:val="333399"/>
      <w:kern w:val="0"/>
      <w:sz w:val="24"/>
      <w:szCs w:val="24"/>
    </w:rPr>
  </w:style>
  <w:style w:type="paragraph" w:customStyle="1" w:styleId="53">
    <w:name w:val="xl61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CCCFF"/>
      <w:spacing w:before="100" w:beforeAutospacing="1" w:after="100" w:afterAutospacing="1"/>
      <w:jc w:val="center"/>
      <w:textAlignment w:val="center"/>
    </w:pPr>
    <w:rPr>
      <w:rFonts w:ascii="宋体" w:hAnsi="宋体" w:eastAsia="宋体" w:cs="宋体"/>
      <w:b/>
      <w:bCs/>
      <w:color w:val="333399"/>
      <w:kern w:val="0"/>
      <w:sz w:val="24"/>
      <w:szCs w:val="24"/>
    </w:rPr>
  </w:style>
  <w:style w:type="paragraph" w:customStyle="1" w:styleId="54">
    <w:name w:val="xl61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CCCFF"/>
      <w:spacing w:before="100" w:beforeAutospacing="1" w:after="100" w:afterAutospacing="1"/>
      <w:jc w:val="center"/>
      <w:textAlignment w:val="center"/>
    </w:pPr>
    <w:rPr>
      <w:rFonts w:ascii="Times New Roman" w:hAnsi="Times New Roman" w:eastAsia="宋体" w:cs="Times New Roman"/>
      <w:b/>
      <w:bCs/>
      <w:color w:val="333399"/>
      <w:kern w:val="0"/>
      <w:sz w:val="24"/>
      <w:szCs w:val="24"/>
    </w:rPr>
  </w:style>
  <w:style w:type="paragraph" w:customStyle="1" w:styleId="55">
    <w:name w:val="xl6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56">
    <w:name w:val="xl61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57">
    <w:name w:val="xl6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58">
    <w:name w:val="xl61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C7EDCC"/>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59">
    <w:name w:val="xl62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60">
    <w:name w:val="xl62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24"/>
      <w:szCs w:val="24"/>
    </w:rPr>
  </w:style>
  <w:style w:type="paragraph" w:customStyle="1" w:styleId="61">
    <w:name w:val="xl6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62">
    <w:name w:val="xl623"/>
    <w:basedOn w:val="1"/>
    <w:qFormat/>
    <w:uiPriority w:val="0"/>
    <w:pPr>
      <w:widowControl/>
      <w:spacing w:before="100" w:beforeAutospacing="1" w:after="100" w:afterAutospacing="1"/>
      <w:jc w:val="left"/>
    </w:pPr>
    <w:rPr>
      <w:rFonts w:ascii="Times New Roman" w:hAnsi="Times New Roman" w:eastAsia="宋体" w:cs="Times New Roman"/>
      <w:color w:val="FF0000"/>
      <w:kern w:val="0"/>
      <w:sz w:val="24"/>
      <w:szCs w:val="24"/>
    </w:rPr>
  </w:style>
  <w:style w:type="table" w:customStyle="1" w:styleId="63">
    <w:name w:val="网格型1"/>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4">
    <w:name w:val="TOC 标题1"/>
    <w:basedOn w:val="3"/>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65">
    <w:name w:val="不明显强调1"/>
    <w:basedOn w:val="21"/>
    <w:autoRedefine/>
    <w:qFormat/>
    <w:uiPriority w:val="19"/>
    <w:rPr>
      <w:i/>
      <w:iCs/>
      <w:color w:val="808080" w:themeColor="text1" w:themeTint="80"/>
      <w14:textFill>
        <w14:solidFill>
          <w14:schemeClr w14:val="tx1">
            <w14:lumMod w14:val="50000"/>
            <w14:lumOff w14:val="50000"/>
          </w14:schemeClr>
        </w14:solidFill>
      </w14:textFill>
    </w:rPr>
  </w:style>
  <w:style w:type="paragraph" w:customStyle="1" w:styleId="66">
    <w:name w:val="Char Char1"/>
    <w:basedOn w:val="1"/>
    <w:qFormat/>
    <w:uiPriority w:val="0"/>
    <w:pPr>
      <w:spacing w:line="360" w:lineRule="auto"/>
      <w:ind w:firstLine="200" w:firstLineChars="200"/>
    </w:pPr>
    <w:rPr>
      <w:rFonts w:ascii="Times New Roman" w:hAnsi="Times New Roman" w:eastAsia="宋体" w:cs="Times New Roman"/>
      <w:szCs w:val="20"/>
    </w:rPr>
  </w:style>
  <w:style w:type="character" w:customStyle="1" w:styleId="67">
    <w:name w:val="日期 Char"/>
    <w:basedOn w:val="21"/>
    <w:link w:val="11"/>
    <w:autoRedefine/>
    <w:semiHidden/>
    <w:qFormat/>
    <w:uiPriority w:val="99"/>
    <w:rPr>
      <w:rFonts w:asciiTheme="minorHAnsi" w:hAnsiTheme="minorHAnsi" w:eastAsiaTheme="minorEastAsia" w:cstheme="minorBidi"/>
      <w:kern w:val="2"/>
      <w:sz w:val="21"/>
      <w:szCs w:val="22"/>
    </w:rPr>
  </w:style>
  <w:style w:type="paragraph" w:customStyle="1" w:styleId="68">
    <w:name w:val="样式 标题 2 + 宋体"/>
    <w:basedOn w:val="4"/>
    <w:autoRedefine/>
    <w:qFormat/>
    <w:uiPriority w:val="0"/>
    <w:pPr>
      <w:spacing w:line="240" w:lineRule="auto"/>
    </w:pPr>
    <w:rPr>
      <w:rFonts w:ascii="宋体" w:hAnsi="宋体" w:eastAsia="宋体"/>
      <w:sz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2317</Words>
  <Characters>2626</Characters>
  <Lines>100</Lines>
  <Paragraphs>28</Paragraphs>
  <TotalTime>19</TotalTime>
  <ScaleCrop>false</ScaleCrop>
  <LinksUpToDate>false</LinksUpToDate>
  <CharactersWithSpaces>2731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2019-06-04T02:23:00Z</dcterms:created>
  <dc:creator>PC</dc:creator>
  <cp:lastModifiedBy>岁月如歌</cp:lastModifiedBy>
  <cp:lastPrinted>2025-03-15T01:28:00Z</cp:lastPrinted>
  <dcterms:modified xsi:type="dcterms:W3CDTF">2025-09-02T06:42:53Z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DB7E53D7055745AD939610D9F3A32472</vt:lpwstr>
  </property>
  <property fmtid="{D5CDD505-2E9C-101B-9397-08002B2CF9AE}" pid="4" name="KSOTemplateDocerSaveRecord">
    <vt:lpwstr>eyJoZGlkIjoiN2I4YzVlMmUyMjc0YjZhY2E1YmJiMWRiMWI0YzAwNTIiLCJ1c2VySWQiOiIxMDM3NjMxMjY0In0=</vt:lpwstr>
  </property>
</Properties>
</file>