
<file path=[Content_Types].xml><?xml version="1.0" encoding="utf-8"?>
<Types xmlns="http://schemas.openxmlformats.org/package/2006/content-types">
  <Default Extension="bin" ContentType="application/vnd.openxmlformats-officedocument.oleObject"/>
  <Default Extension="jpe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D61A9B8" w14:textId="77777777" w:rsidR="00CD2A65" w:rsidRPr="00F91A2D" w:rsidRDefault="00CD2A65" w:rsidP="00CD2A65">
      <w:pPr>
        <w:rPr>
          <w:rFonts w:ascii="Times New Roman" w:hAnsi="Times New Roman" w:cs="Times New Roman"/>
          <w:sz w:val="36"/>
          <w:szCs w:val="36"/>
        </w:rPr>
      </w:pPr>
      <w:bookmarkStart w:id="0" w:name="_Hlk57883707"/>
    </w:p>
    <w:p w14:paraId="36B8D44E" w14:textId="77777777" w:rsidR="00CD2A65" w:rsidRPr="00F91A2D" w:rsidRDefault="00CD2A65" w:rsidP="00CD2A65">
      <w:pPr>
        <w:rPr>
          <w:rFonts w:ascii="Times New Roman" w:hAnsi="Times New Roman" w:cs="Times New Roman"/>
          <w:sz w:val="36"/>
          <w:szCs w:val="36"/>
        </w:rPr>
      </w:pPr>
    </w:p>
    <w:p w14:paraId="6BB593B8" w14:textId="77777777" w:rsidR="00CD2A65" w:rsidRPr="00F91A2D" w:rsidRDefault="00CD2A65" w:rsidP="00CD2A65">
      <w:pPr>
        <w:rPr>
          <w:rFonts w:ascii="Times New Roman" w:hAnsi="Times New Roman" w:cs="Times New Roman"/>
          <w:sz w:val="36"/>
          <w:szCs w:val="36"/>
        </w:rPr>
      </w:pPr>
    </w:p>
    <w:p w14:paraId="2FF0DC73" w14:textId="77777777" w:rsidR="00CD2A65" w:rsidRPr="00F91A2D" w:rsidRDefault="00CD2A65" w:rsidP="00CD2A65">
      <w:pPr>
        <w:rPr>
          <w:rFonts w:ascii="Times New Roman" w:hAnsi="Times New Roman" w:cs="Times New Roman"/>
          <w:sz w:val="36"/>
          <w:szCs w:val="36"/>
        </w:rPr>
      </w:pPr>
    </w:p>
    <w:p w14:paraId="4646031D" w14:textId="77777777" w:rsidR="00CD2A65" w:rsidRPr="00F91A2D" w:rsidRDefault="00CD2A65" w:rsidP="007A7903">
      <w:pPr>
        <w:adjustRightInd w:val="0"/>
        <w:snapToGrid w:val="0"/>
        <w:jc w:val="center"/>
        <w:rPr>
          <w:rFonts w:ascii="Times New Roman" w:hAnsi="Times New Roman" w:cs="Times New Roman"/>
          <w:bCs/>
          <w:sz w:val="72"/>
          <w:szCs w:val="72"/>
        </w:rPr>
      </w:pPr>
      <w:bookmarkStart w:id="1" w:name="_Toc215655111"/>
      <w:bookmarkStart w:id="2" w:name="_Toc215658554"/>
      <w:bookmarkEnd w:id="0"/>
      <w:r w:rsidRPr="00F91A2D">
        <w:rPr>
          <w:rFonts w:ascii="Times New Roman" w:hAnsi="Times New Roman" w:cs="Times New Roman"/>
          <w:bCs/>
          <w:sz w:val="72"/>
          <w:szCs w:val="72"/>
        </w:rPr>
        <w:t>建设项目环境影响报告表</w:t>
      </w:r>
      <w:bookmarkEnd w:id="1"/>
      <w:bookmarkEnd w:id="2"/>
    </w:p>
    <w:p w14:paraId="06F2597D" w14:textId="77777777" w:rsidR="00CD2A65" w:rsidRPr="00F91A2D" w:rsidRDefault="00CD2A65" w:rsidP="00CD2A65">
      <w:pPr>
        <w:adjustRightInd w:val="0"/>
        <w:snapToGrid w:val="0"/>
        <w:spacing w:beforeLines="80" w:before="249"/>
        <w:jc w:val="center"/>
        <w:rPr>
          <w:rFonts w:ascii="Times New Roman" w:hAnsi="Times New Roman" w:cs="Times New Roman"/>
          <w:bCs/>
          <w:sz w:val="48"/>
          <w:szCs w:val="48"/>
        </w:rPr>
      </w:pPr>
      <w:r w:rsidRPr="00F91A2D">
        <w:rPr>
          <w:rFonts w:ascii="Times New Roman" w:hAnsi="Times New Roman" w:cs="Times New Roman"/>
          <w:bCs/>
          <w:sz w:val="48"/>
          <w:szCs w:val="48"/>
        </w:rPr>
        <w:t>（生态影响类）</w:t>
      </w:r>
    </w:p>
    <w:p w14:paraId="1A5FBDBF" w14:textId="77777777" w:rsidR="00CD2A65" w:rsidRPr="00F91A2D" w:rsidRDefault="00CD2A65" w:rsidP="00CD2A65">
      <w:pPr>
        <w:adjustRightInd w:val="0"/>
        <w:snapToGrid w:val="0"/>
        <w:spacing w:line="288" w:lineRule="auto"/>
        <w:jc w:val="center"/>
        <w:rPr>
          <w:rFonts w:ascii="Times New Roman" w:hAnsi="Times New Roman" w:cs="Times New Roman"/>
          <w:kern w:val="44"/>
          <w:sz w:val="44"/>
          <w:szCs w:val="44"/>
        </w:rPr>
      </w:pPr>
      <w:bookmarkStart w:id="3" w:name="_Hlk57883728"/>
    </w:p>
    <w:p w14:paraId="65FEF7BD" w14:textId="77777777" w:rsidR="00CD2A65" w:rsidRPr="00F91A2D" w:rsidRDefault="00CD2A65" w:rsidP="00CD2A65">
      <w:pPr>
        <w:jc w:val="center"/>
        <w:rPr>
          <w:rFonts w:ascii="Times New Roman" w:hAnsi="Times New Roman" w:cs="Times New Roman"/>
          <w:sz w:val="52"/>
          <w:szCs w:val="52"/>
        </w:rPr>
      </w:pPr>
    </w:p>
    <w:p w14:paraId="01730613" w14:textId="77777777" w:rsidR="00CD2A65" w:rsidRPr="00F91A2D" w:rsidRDefault="00CD2A65" w:rsidP="00CD2A65">
      <w:pPr>
        <w:ind w:firstLine="1040"/>
        <w:rPr>
          <w:rFonts w:ascii="Times New Roman" w:hAnsi="Times New Roman" w:cs="Times New Roman"/>
          <w:sz w:val="44"/>
          <w:szCs w:val="44"/>
        </w:rPr>
      </w:pPr>
    </w:p>
    <w:p w14:paraId="34BCB668" w14:textId="77777777" w:rsidR="00CD2A65" w:rsidRPr="00F91A2D" w:rsidRDefault="00CD2A65" w:rsidP="00CD2A65">
      <w:pPr>
        <w:ind w:firstLine="1040"/>
        <w:rPr>
          <w:rFonts w:ascii="Times New Roman" w:hAnsi="Times New Roman" w:cs="Times New Roman"/>
          <w:sz w:val="44"/>
          <w:szCs w:val="44"/>
        </w:rPr>
      </w:pPr>
    </w:p>
    <w:p w14:paraId="46AE93C4" w14:textId="77777777" w:rsidR="00CD2A65" w:rsidRPr="00F91A2D" w:rsidRDefault="00CD2A65" w:rsidP="00CD2A65">
      <w:pPr>
        <w:ind w:firstLine="1040"/>
        <w:rPr>
          <w:rFonts w:ascii="Times New Roman" w:hAnsi="Times New Roman" w:cs="Times New Roman"/>
          <w:sz w:val="44"/>
          <w:szCs w:val="44"/>
        </w:rPr>
      </w:pPr>
    </w:p>
    <w:p w14:paraId="32679F55" w14:textId="77777777" w:rsidR="00CD2A65" w:rsidRPr="00F91A2D" w:rsidRDefault="00CD2A65" w:rsidP="00CD2A65">
      <w:pPr>
        <w:ind w:firstLine="1040"/>
        <w:rPr>
          <w:rFonts w:ascii="Times New Roman" w:hAnsi="Times New Roman" w:cs="Times New Roman"/>
          <w:sz w:val="44"/>
          <w:szCs w:val="44"/>
        </w:rPr>
      </w:pPr>
    </w:p>
    <w:bookmarkEnd w:id="3"/>
    <w:p w14:paraId="4C5848DC" w14:textId="18FAB035" w:rsidR="00CD2A65" w:rsidRPr="00F91A2D" w:rsidRDefault="00CD2A65" w:rsidP="00077626">
      <w:pPr>
        <w:adjustRightInd w:val="0"/>
        <w:snapToGrid w:val="0"/>
        <w:spacing w:line="288" w:lineRule="auto"/>
        <w:ind w:leftChars="400" w:left="2760" w:hangingChars="500" w:hanging="1800"/>
        <w:jc w:val="both"/>
        <w:rPr>
          <w:rFonts w:ascii="Times New Roman" w:hAnsi="Times New Roman" w:cs="Times New Roman"/>
          <w:sz w:val="36"/>
          <w:szCs w:val="36"/>
          <w:u w:val="single"/>
        </w:rPr>
      </w:pPr>
      <w:r w:rsidRPr="00F91A2D">
        <w:rPr>
          <w:rFonts w:ascii="Times New Roman" w:hAnsi="Times New Roman" w:cs="Times New Roman"/>
          <w:sz w:val="36"/>
          <w:szCs w:val="36"/>
        </w:rPr>
        <w:t>项目名称：</w:t>
      </w:r>
      <w:r w:rsidRPr="00F91A2D">
        <w:rPr>
          <w:rFonts w:ascii="Times New Roman" w:hAnsi="Times New Roman" w:cs="Times New Roman"/>
          <w:sz w:val="36"/>
          <w:szCs w:val="36"/>
        </w:rPr>
        <w:t xml:space="preserve"> </w:t>
      </w:r>
      <w:r w:rsidR="001829FF" w:rsidRPr="00F91A2D">
        <w:rPr>
          <w:rFonts w:ascii="Times New Roman" w:hAnsi="Times New Roman" w:cs="Times New Roman" w:hint="eastAsia"/>
          <w:sz w:val="36"/>
          <w:szCs w:val="36"/>
          <w:u w:val="single"/>
        </w:rPr>
        <w:t>2</w:t>
      </w:r>
      <w:r w:rsidR="001829FF" w:rsidRPr="00F91A2D">
        <w:rPr>
          <w:rFonts w:ascii="Times New Roman" w:hAnsi="Times New Roman" w:cs="Times New Roman"/>
          <w:sz w:val="36"/>
          <w:szCs w:val="36"/>
          <w:u w:val="single"/>
        </w:rPr>
        <w:t>024</w:t>
      </w:r>
      <w:r w:rsidR="001829FF" w:rsidRPr="00F91A2D">
        <w:rPr>
          <w:rFonts w:ascii="Times New Roman" w:hAnsi="Times New Roman" w:cs="Times New Roman" w:hint="eastAsia"/>
          <w:sz w:val="36"/>
          <w:szCs w:val="36"/>
          <w:u w:val="single"/>
        </w:rPr>
        <w:t>年沿海公共航道维护疏浚项目（勒沟航道）</w:t>
      </w:r>
    </w:p>
    <w:p w14:paraId="71EFF69C" w14:textId="2A7E5CC8" w:rsidR="00CD2A65" w:rsidRPr="00F91A2D" w:rsidRDefault="00CD2A65" w:rsidP="00077626">
      <w:pPr>
        <w:adjustRightInd w:val="0"/>
        <w:snapToGrid w:val="0"/>
        <w:spacing w:line="288" w:lineRule="auto"/>
        <w:ind w:leftChars="400" w:left="960"/>
        <w:jc w:val="both"/>
        <w:rPr>
          <w:rFonts w:ascii="Times New Roman" w:hAnsi="Times New Roman" w:cs="Times New Roman"/>
          <w:sz w:val="36"/>
          <w:szCs w:val="36"/>
          <w:u w:val="single"/>
        </w:rPr>
      </w:pPr>
      <w:r w:rsidRPr="00F91A2D">
        <w:rPr>
          <w:rFonts w:ascii="Times New Roman" w:hAnsi="Times New Roman" w:cs="Times New Roman"/>
          <w:sz w:val="36"/>
          <w:szCs w:val="36"/>
        </w:rPr>
        <w:t>建设单位（盖章）：</w:t>
      </w:r>
      <w:bookmarkStart w:id="4" w:name="OLE_LINK10"/>
      <w:r w:rsidRPr="00F91A2D">
        <w:rPr>
          <w:rFonts w:ascii="Times New Roman" w:hAnsi="Times New Roman" w:cs="Times New Roman"/>
          <w:sz w:val="36"/>
          <w:szCs w:val="36"/>
          <w:u w:val="single"/>
        </w:rPr>
        <w:t>广西壮族自治区港航发展中心</w:t>
      </w:r>
      <w:bookmarkEnd w:id="4"/>
    </w:p>
    <w:p w14:paraId="1DD4C4F2" w14:textId="42623CD2" w:rsidR="00CD2A65" w:rsidRPr="00F91A2D" w:rsidRDefault="00CD2A65" w:rsidP="00077626">
      <w:pPr>
        <w:adjustRightInd w:val="0"/>
        <w:snapToGrid w:val="0"/>
        <w:spacing w:line="288" w:lineRule="auto"/>
        <w:ind w:leftChars="400" w:left="960"/>
        <w:jc w:val="both"/>
        <w:rPr>
          <w:rFonts w:ascii="Times New Roman" w:hAnsi="Times New Roman" w:cs="Times New Roman"/>
          <w:sz w:val="36"/>
          <w:szCs w:val="36"/>
          <w:u w:val="single"/>
        </w:rPr>
      </w:pPr>
      <w:r w:rsidRPr="00F91A2D">
        <w:rPr>
          <w:rFonts w:ascii="Times New Roman" w:hAnsi="Times New Roman" w:cs="Times New Roman"/>
          <w:sz w:val="36"/>
          <w:szCs w:val="36"/>
        </w:rPr>
        <w:t>编制日期：</w:t>
      </w:r>
      <w:r w:rsidRPr="00F91A2D">
        <w:rPr>
          <w:rFonts w:ascii="Times New Roman" w:hAnsi="Times New Roman" w:cs="Times New Roman"/>
          <w:sz w:val="36"/>
          <w:szCs w:val="36"/>
          <w:u w:val="single"/>
        </w:rPr>
        <w:t xml:space="preserve">       2025</w:t>
      </w:r>
      <w:r w:rsidRPr="00F91A2D">
        <w:rPr>
          <w:rFonts w:ascii="Times New Roman" w:hAnsi="Times New Roman" w:cs="Times New Roman"/>
          <w:sz w:val="36"/>
          <w:szCs w:val="36"/>
          <w:u w:val="single"/>
        </w:rPr>
        <w:t>年</w:t>
      </w:r>
      <w:r w:rsidRPr="00F91A2D">
        <w:rPr>
          <w:rFonts w:ascii="Times New Roman" w:hAnsi="Times New Roman" w:cs="Times New Roman"/>
          <w:sz w:val="36"/>
          <w:szCs w:val="36"/>
          <w:u w:val="single"/>
        </w:rPr>
        <w:t>1</w:t>
      </w:r>
      <w:r w:rsidR="005032DC" w:rsidRPr="00F91A2D">
        <w:rPr>
          <w:rFonts w:ascii="Times New Roman" w:hAnsi="Times New Roman" w:cs="Times New Roman"/>
          <w:sz w:val="36"/>
          <w:szCs w:val="36"/>
          <w:u w:val="single"/>
        </w:rPr>
        <w:t>2</w:t>
      </w:r>
      <w:r w:rsidRPr="00F91A2D">
        <w:rPr>
          <w:rFonts w:ascii="Times New Roman" w:hAnsi="Times New Roman" w:cs="Times New Roman"/>
          <w:sz w:val="36"/>
          <w:szCs w:val="36"/>
          <w:u w:val="single"/>
        </w:rPr>
        <w:t>月</w:t>
      </w:r>
    </w:p>
    <w:p w14:paraId="06943E93" w14:textId="77777777" w:rsidR="00CD2A65" w:rsidRPr="00F91A2D" w:rsidRDefault="00CD2A65" w:rsidP="00CD2A65">
      <w:pPr>
        <w:adjustRightInd w:val="0"/>
        <w:snapToGrid w:val="0"/>
        <w:spacing w:line="288" w:lineRule="auto"/>
        <w:ind w:firstLine="1040"/>
        <w:rPr>
          <w:rFonts w:ascii="Times New Roman" w:hAnsi="Times New Roman" w:cs="Times New Roman"/>
          <w:sz w:val="36"/>
          <w:szCs w:val="36"/>
          <w:u w:val="single"/>
        </w:rPr>
      </w:pPr>
    </w:p>
    <w:p w14:paraId="7E395665" w14:textId="77777777" w:rsidR="00CD2A65" w:rsidRPr="00F91A2D" w:rsidRDefault="00CD2A65" w:rsidP="00CD2A65">
      <w:pPr>
        <w:adjustRightInd w:val="0"/>
        <w:snapToGrid w:val="0"/>
        <w:spacing w:line="288" w:lineRule="auto"/>
        <w:ind w:firstLine="1040"/>
        <w:rPr>
          <w:rFonts w:ascii="Times New Roman" w:hAnsi="Times New Roman" w:cs="Times New Roman"/>
          <w:sz w:val="36"/>
          <w:szCs w:val="36"/>
        </w:rPr>
      </w:pPr>
    </w:p>
    <w:p w14:paraId="78B46876" w14:textId="77777777" w:rsidR="00CD2A65" w:rsidRPr="00F91A2D" w:rsidRDefault="00CD2A65" w:rsidP="00CD2A65">
      <w:pPr>
        <w:adjustRightInd w:val="0"/>
        <w:snapToGrid w:val="0"/>
        <w:spacing w:line="288" w:lineRule="auto"/>
        <w:ind w:firstLine="1040"/>
        <w:rPr>
          <w:rFonts w:ascii="Times New Roman" w:hAnsi="Times New Roman" w:cs="Times New Roman"/>
          <w:sz w:val="36"/>
          <w:szCs w:val="36"/>
        </w:rPr>
      </w:pPr>
    </w:p>
    <w:p w14:paraId="3C186430" w14:textId="77777777" w:rsidR="00CD2A65" w:rsidRPr="00F91A2D" w:rsidRDefault="00CD2A65" w:rsidP="00CD2A65">
      <w:pPr>
        <w:adjustRightInd w:val="0"/>
        <w:snapToGrid w:val="0"/>
        <w:spacing w:line="288" w:lineRule="auto"/>
        <w:ind w:firstLine="1040"/>
        <w:rPr>
          <w:rFonts w:ascii="Times New Roman" w:hAnsi="Times New Roman" w:cs="Times New Roman"/>
          <w:sz w:val="36"/>
          <w:szCs w:val="36"/>
        </w:rPr>
      </w:pPr>
    </w:p>
    <w:p w14:paraId="651078EB" w14:textId="03F68051" w:rsidR="002A4CE9" w:rsidRPr="00F91A2D" w:rsidRDefault="00CD2A65" w:rsidP="00662E1C">
      <w:pPr>
        <w:adjustRightInd w:val="0"/>
        <w:snapToGrid w:val="0"/>
        <w:spacing w:line="288" w:lineRule="auto"/>
        <w:jc w:val="center"/>
        <w:rPr>
          <w:rFonts w:ascii="Times New Roman" w:hAnsi="Times New Roman" w:cs="Times New Roman"/>
        </w:rPr>
      </w:pPr>
      <w:r w:rsidRPr="00F91A2D">
        <w:rPr>
          <w:rFonts w:ascii="Times New Roman" w:hAnsi="Times New Roman" w:cs="Times New Roman"/>
          <w:sz w:val="36"/>
          <w:szCs w:val="36"/>
        </w:rPr>
        <w:t>中华人民共和国生态环境部制</w:t>
      </w:r>
      <w:r w:rsidR="001C5808" w:rsidRPr="00F91A2D">
        <w:rPr>
          <w:rFonts w:ascii="Times New Roman" w:hAnsi="Times New Roman" w:cs="Times New Roman"/>
        </w:rPr>
        <w:br w:type="page"/>
      </w:r>
    </w:p>
    <w:p w14:paraId="04C19CC7" w14:textId="77777777" w:rsidR="00E53FFA" w:rsidRDefault="001C5808" w:rsidP="00A45E90">
      <w:pPr>
        <w:spacing w:line="360" w:lineRule="auto"/>
        <w:jc w:val="center"/>
        <w:rPr>
          <w:noProof/>
        </w:rPr>
      </w:pPr>
      <w:r w:rsidRPr="00F91A2D">
        <w:rPr>
          <w:rFonts w:ascii="Times New Roman" w:hAnsi="Times New Roman" w:cs="Times New Roman"/>
          <w:b/>
          <w:bCs/>
          <w:sz w:val="36"/>
          <w:szCs w:val="36"/>
        </w:rPr>
        <w:lastRenderedPageBreak/>
        <w:t>目录</w:t>
      </w:r>
      <w:r w:rsidRPr="00F91A2D">
        <w:rPr>
          <w:rFonts w:asciiTheme="minorHAnsi" w:eastAsiaTheme="minorEastAsia" w:hAnsiTheme="minorHAnsi" w:cstheme="minorBidi"/>
          <w:b/>
          <w:bCs/>
          <w:sz w:val="21"/>
          <w:szCs w:val="21"/>
        </w:rPr>
        <w:fldChar w:fldCharType="begin"/>
      </w:r>
      <w:r w:rsidRPr="00F91A2D">
        <w:instrText xml:space="preserve"> TOC \o "1-2" \h \z \u </w:instrText>
      </w:r>
      <w:r w:rsidRPr="00F91A2D">
        <w:rPr>
          <w:rFonts w:asciiTheme="minorHAnsi" w:eastAsiaTheme="minorEastAsia" w:hAnsiTheme="minorHAnsi" w:cstheme="minorBidi"/>
          <w:b/>
          <w:bCs/>
          <w:sz w:val="21"/>
          <w:szCs w:val="21"/>
        </w:rPr>
        <w:fldChar w:fldCharType="separate"/>
      </w:r>
    </w:p>
    <w:p w14:paraId="12A8270F" w14:textId="6395279A" w:rsidR="00E53FFA" w:rsidRDefault="004A4AA2">
      <w:pPr>
        <w:pStyle w:val="TOC1"/>
        <w:rPr>
          <w:rFonts w:asciiTheme="minorHAnsi" w:eastAsiaTheme="minorEastAsia" w:hAnsiTheme="minorHAnsi" w:cstheme="minorBidi"/>
          <w:b w:val="0"/>
          <w:bCs w:val="0"/>
          <w:noProof/>
          <w:kern w:val="2"/>
          <w:sz w:val="21"/>
          <w:szCs w:val="22"/>
        </w:rPr>
      </w:pPr>
      <w:hyperlink w:anchor="_Toc218077890" w:history="1">
        <w:r w:rsidR="00E53FFA" w:rsidRPr="00FC1B64">
          <w:rPr>
            <w:rStyle w:val="affffff8"/>
            <w:noProof/>
          </w:rPr>
          <w:t>一、建设项目基本情况</w:t>
        </w:r>
        <w:r w:rsidR="00E53FFA">
          <w:rPr>
            <w:noProof/>
            <w:webHidden/>
          </w:rPr>
          <w:tab/>
        </w:r>
        <w:r w:rsidR="00E53FFA">
          <w:rPr>
            <w:noProof/>
            <w:webHidden/>
          </w:rPr>
          <w:fldChar w:fldCharType="begin"/>
        </w:r>
        <w:r w:rsidR="00E53FFA">
          <w:rPr>
            <w:noProof/>
            <w:webHidden/>
          </w:rPr>
          <w:instrText xml:space="preserve"> PAGEREF _Toc218077890 \h </w:instrText>
        </w:r>
        <w:r w:rsidR="00E53FFA">
          <w:rPr>
            <w:noProof/>
            <w:webHidden/>
          </w:rPr>
        </w:r>
        <w:r w:rsidR="00E53FFA">
          <w:rPr>
            <w:noProof/>
            <w:webHidden/>
          </w:rPr>
          <w:fldChar w:fldCharType="separate"/>
        </w:r>
        <w:r w:rsidR="00E53FFA">
          <w:rPr>
            <w:noProof/>
            <w:webHidden/>
          </w:rPr>
          <w:t>- 1 -</w:t>
        </w:r>
        <w:r w:rsidR="00E53FFA">
          <w:rPr>
            <w:noProof/>
            <w:webHidden/>
          </w:rPr>
          <w:fldChar w:fldCharType="end"/>
        </w:r>
      </w:hyperlink>
    </w:p>
    <w:p w14:paraId="57EF16BB" w14:textId="004D018B" w:rsidR="00E53FFA" w:rsidRDefault="004A4AA2">
      <w:pPr>
        <w:pStyle w:val="TOC1"/>
        <w:rPr>
          <w:rFonts w:asciiTheme="minorHAnsi" w:eastAsiaTheme="minorEastAsia" w:hAnsiTheme="minorHAnsi" w:cstheme="minorBidi"/>
          <w:b w:val="0"/>
          <w:bCs w:val="0"/>
          <w:noProof/>
          <w:kern w:val="2"/>
          <w:sz w:val="21"/>
          <w:szCs w:val="22"/>
        </w:rPr>
      </w:pPr>
      <w:hyperlink w:anchor="_Toc218077891" w:history="1">
        <w:r w:rsidR="00E53FFA" w:rsidRPr="00FC1B64">
          <w:rPr>
            <w:rStyle w:val="affffff8"/>
            <w:noProof/>
          </w:rPr>
          <w:t>二、建设内容</w:t>
        </w:r>
        <w:r w:rsidR="00E53FFA">
          <w:rPr>
            <w:noProof/>
            <w:webHidden/>
          </w:rPr>
          <w:tab/>
        </w:r>
        <w:r w:rsidR="00E53FFA">
          <w:rPr>
            <w:noProof/>
            <w:webHidden/>
          </w:rPr>
          <w:fldChar w:fldCharType="begin"/>
        </w:r>
        <w:r w:rsidR="00E53FFA">
          <w:rPr>
            <w:noProof/>
            <w:webHidden/>
          </w:rPr>
          <w:instrText xml:space="preserve"> PAGEREF _Toc218077891 \h </w:instrText>
        </w:r>
        <w:r w:rsidR="00E53FFA">
          <w:rPr>
            <w:noProof/>
            <w:webHidden/>
          </w:rPr>
        </w:r>
        <w:r w:rsidR="00E53FFA">
          <w:rPr>
            <w:noProof/>
            <w:webHidden/>
          </w:rPr>
          <w:fldChar w:fldCharType="separate"/>
        </w:r>
        <w:r w:rsidR="00E53FFA">
          <w:rPr>
            <w:noProof/>
            <w:webHidden/>
          </w:rPr>
          <w:t>- 25 -</w:t>
        </w:r>
        <w:r w:rsidR="00E53FFA">
          <w:rPr>
            <w:noProof/>
            <w:webHidden/>
          </w:rPr>
          <w:fldChar w:fldCharType="end"/>
        </w:r>
      </w:hyperlink>
    </w:p>
    <w:p w14:paraId="0A47EB30" w14:textId="79957EFE" w:rsidR="00E53FFA" w:rsidRDefault="004A4AA2">
      <w:pPr>
        <w:pStyle w:val="TOC1"/>
        <w:rPr>
          <w:rFonts w:asciiTheme="minorHAnsi" w:eastAsiaTheme="minorEastAsia" w:hAnsiTheme="minorHAnsi" w:cstheme="minorBidi"/>
          <w:b w:val="0"/>
          <w:bCs w:val="0"/>
          <w:noProof/>
          <w:kern w:val="2"/>
          <w:sz w:val="21"/>
          <w:szCs w:val="22"/>
        </w:rPr>
      </w:pPr>
      <w:hyperlink w:anchor="_Toc218077892" w:history="1">
        <w:r w:rsidR="00E53FFA" w:rsidRPr="00FC1B64">
          <w:rPr>
            <w:rStyle w:val="affffff8"/>
            <w:noProof/>
          </w:rPr>
          <w:t>三、生态环境现状、保护目标及评价标准</w:t>
        </w:r>
        <w:r w:rsidR="00E53FFA">
          <w:rPr>
            <w:noProof/>
            <w:webHidden/>
          </w:rPr>
          <w:tab/>
        </w:r>
        <w:r w:rsidR="00E53FFA">
          <w:rPr>
            <w:noProof/>
            <w:webHidden/>
          </w:rPr>
          <w:fldChar w:fldCharType="begin"/>
        </w:r>
        <w:r w:rsidR="00E53FFA">
          <w:rPr>
            <w:noProof/>
            <w:webHidden/>
          </w:rPr>
          <w:instrText xml:space="preserve"> PAGEREF _Toc218077892 \h </w:instrText>
        </w:r>
        <w:r w:rsidR="00E53FFA">
          <w:rPr>
            <w:noProof/>
            <w:webHidden/>
          </w:rPr>
        </w:r>
        <w:r w:rsidR="00E53FFA">
          <w:rPr>
            <w:noProof/>
            <w:webHidden/>
          </w:rPr>
          <w:fldChar w:fldCharType="separate"/>
        </w:r>
        <w:r w:rsidR="00E53FFA">
          <w:rPr>
            <w:noProof/>
            <w:webHidden/>
          </w:rPr>
          <w:t>- 35 -</w:t>
        </w:r>
        <w:r w:rsidR="00E53FFA">
          <w:rPr>
            <w:noProof/>
            <w:webHidden/>
          </w:rPr>
          <w:fldChar w:fldCharType="end"/>
        </w:r>
      </w:hyperlink>
    </w:p>
    <w:p w14:paraId="04164F75" w14:textId="213A594B" w:rsidR="00E53FFA" w:rsidRDefault="004A4AA2">
      <w:pPr>
        <w:pStyle w:val="TOC1"/>
        <w:rPr>
          <w:rFonts w:asciiTheme="minorHAnsi" w:eastAsiaTheme="minorEastAsia" w:hAnsiTheme="minorHAnsi" w:cstheme="minorBidi"/>
          <w:b w:val="0"/>
          <w:bCs w:val="0"/>
          <w:noProof/>
          <w:kern w:val="2"/>
          <w:sz w:val="21"/>
          <w:szCs w:val="22"/>
        </w:rPr>
      </w:pPr>
      <w:hyperlink w:anchor="_Toc218077893" w:history="1">
        <w:r w:rsidR="00E53FFA" w:rsidRPr="00FC1B64">
          <w:rPr>
            <w:rStyle w:val="affffff8"/>
            <w:noProof/>
          </w:rPr>
          <w:t>四、生态环境影响分析</w:t>
        </w:r>
        <w:r w:rsidR="00E53FFA">
          <w:rPr>
            <w:noProof/>
            <w:webHidden/>
          </w:rPr>
          <w:tab/>
        </w:r>
        <w:r w:rsidR="00E53FFA">
          <w:rPr>
            <w:noProof/>
            <w:webHidden/>
          </w:rPr>
          <w:fldChar w:fldCharType="begin"/>
        </w:r>
        <w:r w:rsidR="00E53FFA">
          <w:rPr>
            <w:noProof/>
            <w:webHidden/>
          </w:rPr>
          <w:instrText xml:space="preserve"> PAGEREF _Toc218077893 \h </w:instrText>
        </w:r>
        <w:r w:rsidR="00E53FFA">
          <w:rPr>
            <w:noProof/>
            <w:webHidden/>
          </w:rPr>
        </w:r>
        <w:r w:rsidR="00E53FFA">
          <w:rPr>
            <w:noProof/>
            <w:webHidden/>
          </w:rPr>
          <w:fldChar w:fldCharType="separate"/>
        </w:r>
        <w:r w:rsidR="00E53FFA">
          <w:rPr>
            <w:noProof/>
            <w:webHidden/>
          </w:rPr>
          <w:t>- 59 -</w:t>
        </w:r>
        <w:r w:rsidR="00E53FFA">
          <w:rPr>
            <w:noProof/>
            <w:webHidden/>
          </w:rPr>
          <w:fldChar w:fldCharType="end"/>
        </w:r>
      </w:hyperlink>
    </w:p>
    <w:p w14:paraId="66F2E5C3" w14:textId="0367C7E2" w:rsidR="00E53FFA" w:rsidRDefault="004A4AA2">
      <w:pPr>
        <w:pStyle w:val="TOC1"/>
        <w:rPr>
          <w:rFonts w:asciiTheme="minorHAnsi" w:eastAsiaTheme="minorEastAsia" w:hAnsiTheme="minorHAnsi" w:cstheme="minorBidi"/>
          <w:b w:val="0"/>
          <w:bCs w:val="0"/>
          <w:noProof/>
          <w:kern w:val="2"/>
          <w:sz w:val="21"/>
          <w:szCs w:val="22"/>
        </w:rPr>
      </w:pPr>
      <w:hyperlink w:anchor="_Toc218077894" w:history="1">
        <w:r w:rsidR="00E53FFA" w:rsidRPr="00FC1B64">
          <w:rPr>
            <w:rStyle w:val="affffff8"/>
            <w:noProof/>
          </w:rPr>
          <w:t>五、主要生态环境保护措施</w:t>
        </w:r>
        <w:r w:rsidR="00E53FFA">
          <w:rPr>
            <w:noProof/>
            <w:webHidden/>
          </w:rPr>
          <w:tab/>
        </w:r>
        <w:r w:rsidR="00E53FFA">
          <w:rPr>
            <w:noProof/>
            <w:webHidden/>
          </w:rPr>
          <w:fldChar w:fldCharType="begin"/>
        </w:r>
        <w:r w:rsidR="00E53FFA">
          <w:rPr>
            <w:noProof/>
            <w:webHidden/>
          </w:rPr>
          <w:instrText xml:space="preserve"> PAGEREF _Toc218077894 \h </w:instrText>
        </w:r>
        <w:r w:rsidR="00E53FFA">
          <w:rPr>
            <w:noProof/>
            <w:webHidden/>
          </w:rPr>
        </w:r>
        <w:r w:rsidR="00E53FFA">
          <w:rPr>
            <w:noProof/>
            <w:webHidden/>
          </w:rPr>
          <w:fldChar w:fldCharType="separate"/>
        </w:r>
        <w:r w:rsidR="00E53FFA">
          <w:rPr>
            <w:noProof/>
            <w:webHidden/>
          </w:rPr>
          <w:t>- 107 -</w:t>
        </w:r>
        <w:r w:rsidR="00E53FFA">
          <w:rPr>
            <w:noProof/>
            <w:webHidden/>
          </w:rPr>
          <w:fldChar w:fldCharType="end"/>
        </w:r>
      </w:hyperlink>
    </w:p>
    <w:p w14:paraId="0F6554C4" w14:textId="601AB5B4" w:rsidR="00E53FFA" w:rsidRDefault="004A4AA2">
      <w:pPr>
        <w:pStyle w:val="TOC1"/>
        <w:rPr>
          <w:rFonts w:asciiTheme="minorHAnsi" w:eastAsiaTheme="minorEastAsia" w:hAnsiTheme="minorHAnsi" w:cstheme="minorBidi"/>
          <w:b w:val="0"/>
          <w:bCs w:val="0"/>
          <w:noProof/>
          <w:kern w:val="2"/>
          <w:sz w:val="21"/>
          <w:szCs w:val="22"/>
        </w:rPr>
      </w:pPr>
      <w:hyperlink w:anchor="_Toc218077895" w:history="1">
        <w:r w:rsidR="00E53FFA" w:rsidRPr="00FC1B64">
          <w:rPr>
            <w:rStyle w:val="affffff8"/>
            <w:noProof/>
          </w:rPr>
          <w:t>六、生态环境保护措施监督检查清单</w:t>
        </w:r>
        <w:r w:rsidR="00E53FFA">
          <w:rPr>
            <w:noProof/>
            <w:webHidden/>
          </w:rPr>
          <w:tab/>
        </w:r>
        <w:r w:rsidR="00E53FFA">
          <w:rPr>
            <w:noProof/>
            <w:webHidden/>
          </w:rPr>
          <w:fldChar w:fldCharType="begin"/>
        </w:r>
        <w:r w:rsidR="00E53FFA">
          <w:rPr>
            <w:noProof/>
            <w:webHidden/>
          </w:rPr>
          <w:instrText xml:space="preserve"> PAGEREF _Toc218077895 \h </w:instrText>
        </w:r>
        <w:r w:rsidR="00E53FFA">
          <w:rPr>
            <w:noProof/>
            <w:webHidden/>
          </w:rPr>
        </w:r>
        <w:r w:rsidR="00E53FFA">
          <w:rPr>
            <w:noProof/>
            <w:webHidden/>
          </w:rPr>
          <w:fldChar w:fldCharType="separate"/>
        </w:r>
        <w:r w:rsidR="00E53FFA">
          <w:rPr>
            <w:noProof/>
            <w:webHidden/>
          </w:rPr>
          <w:t>- 115 -</w:t>
        </w:r>
        <w:r w:rsidR="00E53FFA">
          <w:rPr>
            <w:noProof/>
            <w:webHidden/>
          </w:rPr>
          <w:fldChar w:fldCharType="end"/>
        </w:r>
      </w:hyperlink>
    </w:p>
    <w:p w14:paraId="3D719E66" w14:textId="260B39B0" w:rsidR="00E53FFA" w:rsidRDefault="004A4AA2">
      <w:pPr>
        <w:pStyle w:val="TOC1"/>
        <w:rPr>
          <w:rFonts w:asciiTheme="minorHAnsi" w:eastAsiaTheme="minorEastAsia" w:hAnsiTheme="minorHAnsi" w:cstheme="minorBidi"/>
          <w:b w:val="0"/>
          <w:bCs w:val="0"/>
          <w:noProof/>
          <w:kern w:val="2"/>
          <w:sz w:val="21"/>
          <w:szCs w:val="22"/>
        </w:rPr>
      </w:pPr>
      <w:hyperlink w:anchor="_Toc218077896" w:history="1">
        <w:r w:rsidR="00E53FFA" w:rsidRPr="00FC1B64">
          <w:rPr>
            <w:rStyle w:val="affffff8"/>
            <w:noProof/>
          </w:rPr>
          <w:t>七、结论</w:t>
        </w:r>
        <w:r w:rsidR="00E53FFA">
          <w:rPr>
            <w:noProof/>
            <w:webHidden/>
          </w:rPr>
          <w:tab/>
        </w:r>
        <w:r w:rsidR="00E53FFA">
          <w:rPr>
            <w:noProof/>
            <w:webHidden/>
          </w:rPr>
          <w:fldChar w:fldCharType="begin"/>
        </w:r>
        <w:r w:rsidR="00E53FFA">
          <w:rPr>
            <w:noProof/>
            <w:webHidden/>
          </w:rPr>
          <w:instrText xml:space="preserve"> PAGEREF _Toc218077896 \h </w:instrText>
        </w:r>
        <w:r w:rsidR="00E53FFA">
          <w:rPr>
            <w:noProof/>
            <w:webHidden/>
          </w:rPr>
        </w:r>
        <w:r w:rsidR="00E53FFA">
          <w:rPr>
            <w:noProof/>
            <w:webHidden/>
          </w:rPr>
          <w:fldChar w:fldCharType="separate"/>
        </w:r>
        <w:r w:rsidR="00E53FFA">
          <w:rPr>
            <w:noProof/>
            <w:webHidden/>
          </w:rPr>
          <w:t>- 117 -</w:t>
        </w:r>
        <w:r w:rsidR="00E53FFA">
          <w:rPr>
            <w:noProof/>
            <w:webHidden/>
          </w:rPr>
          <w:fldChar w:fldCharType="end"/>
        </w:r>
      </w:hyperlink>
    </w:p>
    <w:p w14:paraId="63A55EC1" w14:textId="30FA8BF3" w:rsidR="002A4CE9" w:rsidRPr="00F91A2D" w:rsidRDefault="001C5808">
      <w:pPr>
        <w:spacing w:line="360" w:lineRule="auto"/>
        <w:rPr>
          <w:rFonts w:ascii="Times New Roman" w:hAnsi="Times New Roman" w:cs="Times New Roman"/>
        </w:rPr>
      </w:pPr>
      <w:r w:rsidRPr="00F91A2D">
        <w:rPr>
          <w:rFonts w:ascii="Times New Roman" w:hAnsi="Times New Roman" w:cs="Times New Roman"/>
        </w:rPr>
        <w:fldChar w:fldCharType="end"/>
      </w:r>
    </w:p>
    <w:p w14:paraId="5A30ED26" w14:textId="77777777" w:rsidR="002A4CE9" w:rsidRPr="00F91A2D" w:rsidRDefault="002A4CE9">
      <w:pPr>
        <w:spacing w:line="360" w:lineRule="auto"/>
        <w:ind w:firstLineChars="200" w:firstLine="480"/>
        <w:rPr>
          <w:rFonts w:ascii="Times New Roman" w:hAnsi="Times New Roman" w:cs="Times New Roman"/>
        </w:rPr>
      </w:pPr>
    </w:p>
    <w:p w14:paraId="2206BF3F" w14:textId="77777777" w:rsidR="002A4CE9" w:rsidRPr="00F91A2D" w:rsidRDefault="002A4CE9">
      <w:pPr>
        <w:spacing w:line="360" w:lineRule="auto"/>
        <w:ind w:firstLineChars="200" w:firstLine="480"/>
        <w:rPr>
          <w:rFonts w:ascii="Times New Roman" w:hAnsi="Times New Roman" w:cs="Times New Roman"/>
        </w:rPr>
        <w:sectPr w:rsidR="002A4CE9" w:rsidRPr="00F91A2D">
          <w:footerReference w:type="default" r:id="rId9"/>
          <w:pgSz w:w="11906" w:h="16838"/>
          <w:pgMar w:top="1418" w:right="1418" w:bottom="1418" w:left="1418" w:header="851" w:footer="992" w:gutter="0"/>
          <w:cols w:space="425"/>
          <w:docGrid w:type="lines" w:linePitch="312"/>
        </w:sectPr>
      </w:pPr>
    </w:p>
    <w:p w14:paraId="77E391B3" w14:textId="77777777" w:rsidR="002A4CE9" w:rsidRPr="00F91A2D" w:rsidRDefault="001C5808">
      <w:pPr>
        <w:spacing w:line="360" w:lineRule="auto"/>
        <w:jc w:val="center"/>
        <w:outlineLvl w:val="0"/>
        <w:rPr>
          <w:rFonts w:ascii="Times New Roman" w:hAnsi="Times New Roman" w:cs="Times New Roman"/>
          <w:b/>
          <w:bCs/>
          <w:sz w:val="32"/>
          <w:szCs w:val="32"/>
        </w:rPr>
      </w:pPr>
      <w:bookmarkStart w:id="5" w:name="_Toc218077890"/>
      <w:r w:rsidRPr="00F91A2D">
        <w:rPr>
          <w:rFonts w:ascii="Times New Roman" w:hAnsi="Times New Roman" w:cs="Times New Roman"/>
          <w:b/>
          <w:bCs/>
          <w:sz w:val="32"/>
          <w:szCs w:val="32"/>
        </w:rPr>
        <w:lastRenderedPageBreak/>
        <w:t>一、建设项目基本情况</w:t>
      </w:r>
      <w:bookmarkEnd w:id="5"/>
    </w:p>
    <w:tbl>
      <w:tblPr>
        <w:tblW w:w="5000" w:type="pct"/>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2368"/>
        <w:gridCol w:w="2174"/>
        <w:gridCol w:w="2112"/>
        <w:gridCol w:w="2964"/>
      </w:tblGrid>
      <w:tr w:rsidR="00F91A2D" w:rsidRPr="00F91A2D" w14:paraId="2429C47A" w14:textId="77777777">
        <w:trPr>
          <w:trHeight w:val="362"/>
        </w:trPr>
        <w:tc>
          <w:tcPr>
            <w:tcW w:w="1231" w:type="pct"/>
            <w:tcMar>
              <w:top w:w="16" w:type="dxa"/>
              <w:left w:w="16" w:type="dxa"/>
              <w:right w:w="16" w:type="dxa"/>
            </w:tcMar>
            <w:vAlign w:val="center"/>
          </w:tcPr>
          <w:p w14:paraId="70597A9B" w14:textId="77777777" w:rsidR="002A4CE9" w:rsidRPr="00F91A2D" w:rsidRDefault="001C5808">
            <w:pPr>
              <w:spacing w:line="360" w:lineRule="auto"/>
              <w:jc w:val="center"/>
              <w:rPr>
                <w:rFonts w:ascii="Times New Roman" w:hAnsi="Times New Roman" w:cs="Times New Roman"/>
              </w:rPr>
            </w:pPr>
            <w:r w:rsidRPr="00F91A2D">
              <w:rPr>
                <w:rFonts w:ascii="Times New Roman" w:hAnsi="Times New Roman" w:cs="Times New Roman"/>
              </w:rPr>
              <w:t>建设项目名称</w:t>
            </w:r>
          </w:p>
        </w:tc>
        <w:tc>
          <w:tcPr>
            <w:tcW w:w="3769" w:type="pct"/>
            <w:gridSpan w:val="3"/>
            <w:vAlign w:val="center"/>
          </w:tcPr>
          <w:p w14:paraId="33C192CE" w14:textId="52474CCB" w:rsidR="002A4CE9" w:rsidRPr="00F91A2D" w:rsidRDefault="00A911AC">
            <w:pPr>
              <w:spacing w:line="360" w:lineRule="auto"/>
              <w:jc w:val="center"/>
              <w:rPr>
                <w:rFonts w:ascii="Times New Roman" w:hAnsi="Times New Roman" w:cs="Times New Roman"/>
              </w:rPr>
            </w:pPr>
            <w:r w:rsidRPr="00F91A2D">
              <w:rPr>
                <w:rFonts w:ascii="Times New Roman" w:hAnsi="Times New Roman" w:cs="Times New Roman"/>
              </w:rPr>
              <w:t>2024</w:t>
            </w:r>
            <w:r w:rsidRPr="00F91A2D">
              <w:rPr>
                <w:rFonts w:ascii="Times New Roman" w:hAnsi="Times New Roman" w:cs="Times New Roman"/>
              </w:rPr>
              <w:t>年沿海公共航道维护疏浚项目</w:t>
            </w:r>
            <w:r w:rsidRPr="00F91A2D">
              <w:rPr>
                <w:rFonts w:ascii="Times New Roman" w:hAnsi="Times New Roman" w:cs="Times New Roman" w:hint="eastAsia"/>
              </w:rPr>
              <w:t>（</w:t>
            </w:r>
            <w:r w:rsidR="00870F0D" w:rsidRPr="00F91A2D">
              <w:rPr>
                <w:rFonts w:ascii="Times New Roman" w:hAnsi="Times New Roman" w:cs="Times New Roman"/>
              </w:rPr>
              <w:t>勒沟航道</w:t>
            </w:r>
            <w:r w:rsidRPr="00F91A2D">
              <w:rPr>
                <w:rFonts w:ascii="Times New Roman" w:hAnsi="Times New Roman" w:cs="Times New Roman" w:hint="eastAsia"/>
              </w:rPr>
              <w:t>）</w:t>
            </w:r>
          </w:p>
        </w:tc>
      </w:tr>
      <w:tr w:rsidR="00F91A2D" w:rsidRPr="00F91A2D" w14:paraId="0AD3B5ED" w14:textId="77777777">
        <w:trPr>
          <w:trHeight w:val="355"/>
        </w:trPr>
        <w:tc>
          <w:tcPr>
            <w:tcW w:w="1231" w:type="pct"/>
            <w:tcMar>
              <w:top w:w="16" w:type="dxa"/>
              <w:left w:w="16" w:type="dxa"/>
              <w:right w:w="16" w:type="dxa"/>
            </w:tcMar>
            <w:vAlign w:val="center"/>
          </w:tcPr>
          <w:p w14:paraId="7163356A" w14:textId="77777777" w:rsidR="002A4CE9" w:rsidRPr="00F91A2D" w:rsidRDefault="001C5808">
            <w:pPr>
              <w:spacing w:line="360" w:lineRule="auto"/>
              <w:jc w:val="center"/>
              <w:rPr>
                <w:rFonts w:ascii="Times New Roman" w:hAnsi="Times New Roman" w:cs="Times New Roman"/>
              </w:rPr>
            </w:pPr>
            <w:r w:rsidRPr="00F91A2D">
              <w:rPr>
                <w:rFonts w:ascii="Times New Roman" w:hAnsi="Times New Roman" w:cs="Times New Roman"/>
              </w:rPr>
              <w:t>项目代码</w:t>
            </w:r>
          </w:p>
        </w:tc>
        <w:tc>
          <w:tcPr>
            <w:tcW w:w="3769" w:type="pct"/>
            <w:gridSpan w:val="3"/>
            <w:vAlign w:val="center"/>
          </w:tcPr>
          <w:p w14:paraId="06050D16" w14:textId="5D8E1928" w:rsidR="002A4CE9" w:rsidRPr="00F91A2D" w:rsidRDefault="008548EF">
            <w:pPr>
              <w:spacing w:line="360" w:lineRule="auto"/>
              <w:jc w:val="center"/>
              <w:rPr>
                <w:rFonts w:ascii="Times New Roman" w:hAnsi="Times New Roman" w:cs="Times New Roman"/>
              </w:rPr>
            </w:pPr>
            <w:r w:rsidRPr="00F91A2D">
              <w:rPr>
                <w:rFonts w:ascii="Times New Roman" w:hAnsi="Times New Roman" w:cs="Times New Roman" w:hint="eastAsia"/>
              </w:rPr>
              <w:t>2</w:t>
            </w:r>
            <w:r w:rsidRPr="00F91A2D">
              <w:rPr>
                <w:rFonts w:ascii="Times New Roman" w:hAnsi="Times New Roman" w:cs="Times New Roman"/>
              </w:rPr>
              <w:t>508-450704-04-01-918560</w:t>
            </w:r>
          </w:p>
        </w:tc>
      </w:tr>
      <w:tr w:rsidR="00F91A2D" w:rsidRPr="00F91A2D" w14:paraId="091A430B" w14:textId="77777777">
        <w:trPr>
          <w:trHeight w:val="362"/>
        </w:trPr>
        <w:tc>
          <w:tcPr>
            <w:tcW w:w="1231" w:type="pct"/>
            <w:tcMar>
              <w:top w:w="16" w:type="dxa"/>
              <w:left w:w="16" w:type="dxa"/>
              <w:right w:w="16" w:type="dxa"/>
            </w:tcMar>
            <w:vAlign w:val="center"/>
          </w:tcPr>
          <w:p w14:paraId="76F6E9A9" w14:textId="77777777" w:rsidR="002A4CE9" w:rsidRPr="00F91A2D" w:rsidRDefault="001C5808">
            <w:pPr>
              <w:spacing w:line="360" w:lineRule="auto"/>
              <w:jc w:val="center"/>
              <w:rPr>
                <w:rFonts w:ascii="Times New Roman" w:hAnsi="Times New Roman" w:cs="Times New Roman"/>
              </w:rPr>
            </w:pPr>
            <w:r w:rsidRPr="00F91A2D">
              <w:rPr>
                <w:rFonts w:ascii="Times New Roman" w:hAnsi="Times New Roman" w:cs="Times New Roman"/>
              </w:rPr>
              <w:t>建设单位联系人</w:t>
            </w:r>
          </w:p>
        </w:tc>
        <w:tc>
          <w:tcPr>
            <w:tcW w:w="1130" w:type="pct"/>
            <w:vAlign w:val="center"/>
          </w:tcPr>
          <w:p w14:paraId="796EEACF" w14:textId="765268F8" w:rsidR="002A4CE9" w:rsidRPr="00F91A2D" w:rsidRDefault="00FB53DC">
            <w:pPr>
              <w:spacing w:line="360" w:lineRule="auto"/>
              <w:jc w:val="center"/>
              <w:rPr>
                <w:rFonts w:ascii="Times New Roman" w:hAnsi="Times New Roman" w:cs="Times New Roman"/>
              </w:rPr>
            </w:pPr>
            <w:r w:rsidRPr="00F91A2D">
              <w:rPr>
                <w:rFonts w:ascii="Times New Roman" w:hAnsi="Times New Roman" w:cs="Times New Roman" w:hint="eastAsia"/>
              </w:rPr>
              <w:t>曾德君</w:t>
            </w:r>
          </w:p>
        </w:tc>
        <w:tc>
          <w:tcPr>
            <w:tcW w:w="1098" w:type="pct"/>
            <w:vAlign w:val="center"/>
          </w:tcPr>
          <w:p w14:paraId="2F32EF20" w14:textId="77777777" w:rsidR="002A4CE9" w:rsidRPr="00F91A2D" w:rsidRDefault="001C5808">
            <w:pPr>
              <w:spacing w:line="360" w:lineRule="auto"/>
              <w:jc w:val="center"/>
              <w:rPr>
                <w:rFonts w:ascii="Times New Roman" w:hAnsi="Times New Roman" w:cs="Times New Roman"/>
              </w:rPr>
            </w:pPr>
            <w:r w:rsidRPr="00F91A2D">
              <w:rPr>
                <w:rFonts w:ascii="Times New Roman" w:hAnsi="Times New Roman" w:cs="Times New Roman"/>
              </w:rPr>
              <w:t>联系方式</w:t>
            </w:r>
          </w:p>
        </w:tc>
        <w:tc>
          <w:tcPr>
            <w:tcW w:w="1541" w:type="pct"/>
            <w:vAlign w:val="center"/>
          </w:tcPr>
          <w:p w14:paraId="500C7611" w14:textId="232AF516" w:rsidR="002A4CE9" w:rsidRPr="00F91A2D" w:rsidRDefault="00FB53DC">
            <w:pPr>
              <w:spacing w:line="360" w:lineRule="auto"/>
              <w:jc w:val="center"/>
              <w:rPr>
                <w:rFonts w:ascii="Times New Roman" w:hAnsi="Times New Roman" w:cs="Times New Roman"/>
              </w:rPr>
            </w:pPr>
            <w:r w:rsidRPr="00F91A2D">
              <w:rPr>
                <w:rFonts w:ascii="Times New Roman" w:hAnsi="Times New Roman" w:cs="Times New Roman"/>
              </w:rPr>
              <w:t>15807713758</w:t>
            </w:r>
          </w:p>
        </w:tc>
      </w:tr>
      <w:tr w:rsidR="00F91A2D" w:rsidRPr="00F91A2D" w14:paraId="1D3F9D0B" w14:textId="77777777">
        <w:trPr>
          <w:trHeight w:val="362"/>
        </w:trPr>
        <w:tc>
          <w:tcPr>
            <w:tcW w:w="1231" w:type="pct"/>
            <w:tcMar>
              <w:top w:w="16" w:type="dxa"/>
              <w:left w:w="16" w:type="dxa"/>
              <w:right w:w="16" w:type="dxa"/>
            </w:tcMar>
            <w:vAlign w:val="center"/>
          </w:tcPr>
          <w:p w14:paraId="4F8AC0CE" w14:textId="77777777" w:rsidR="002A4CE9" w:rsidRPr="00F91A2D" w:rsidRDefault="001C5808">
            <w:pPr>
              <w:spacing w:line="360" w:lineRule="auto"/>
              <w:jc w:val="center"/>
              <w:rPr>
                <w:rFonts w:ascii="Times New Roman" w:hAnsi="Times New Roman" w:cs="Times New Roman"/>
              </w:rPr>
            </w:pPr>
            <w:r w:rsidRPr="00F91A2D">
              <w:rPr>
                <w:rFonts w:ascii="Times New Roman" w:hAnsi="Times New Roman" w:cs="Times New Roman"/>
              </w:rPr>
              <w:t>建设地点</w:t>
            </w:r>
          </w:p>
        </w:tc>
        <w:tc>
          <w:tcPr>
            <w:tcW w:w="3769" w:type="pct"/>
            <w:gridSpan w:val="3"/>
            <w:vAlign w:val="center"/>
          </w:tcPr>
          <w:p w14:paraId="19138770" w14:textId="47193D50" w:rsidR="002A4CE9" w:rsidRPr="00F91A2D" w:rsidRDefault="000C3E07">
            <w:pPr>
              <w:spacing w:line="360" w:lineRule="auto"/>
              <w:jc w:val="center"/>
              <w:rPr>
                <w:rFonts w:ascii="Times New Roman" w:hAnsi="Times New Roman" w:cs="Times New Roman"/>
              </w:rPr>
            </w:pPr>
            <w:r w:rsidRPr="00F91A2D">
              <w:rPr>
                <w:rFonts w:ascii="Times New Roman" w:hAnsi="Times New Roman" w:cs="Times New Roman"/>
                <w:u w:val="single"/>
              </w:rPr>
              <w:t>广西钦州</w:t>
            </w:r>
            <w:r w:rsidR="009F539A" w:rsidRPr="00F91A2D">
              <w:rPr>
                <w:rFonts w:ascii="Times New Roman" w:hAnsi="Times New Roman" w:cs="Times New Roman"/>
                <w:u w:val="single"/>
              </w:rPr>
              <w:t>湾</w:t>
            </w:r>
            <w:r w:rsidRPr="00F91A2D">
              <w:rPr>
                <w:rFonts w:ascii="Times New Roman" w:hAnsi="Times New Roman" w:cs="Times New Roman"/>
                <w:u w:val="single"/>
              </w:rPr>
              <w:t>海域</w:t>
            </w:r>
            <w:r w:rsidR="001159E7" w:rsidRPr="00F91A2D">
              <w:rPr>
                <w:rFonts w:ascii="Times New Roman" w:hAnsi="Times New Roman" w:cs="Times New Roman"/>
                <w:u w:val="single"/>
              </w:rPr>
              <w:t>勒沟航道</w:t>
            </w:r>
            <w:r w:rsidR="00C13CAB" w:rsidRPr="00F91A2D">
              <w:rPr>
                <w:rFonts w:ascii="Times New Roman" w:hAnsi="Times New Roman" w:cs="Times New Roman"/>
                <w:u w:val="single"/>
              </w:rPr>
              <w:t>全段</w:t>
            </w:r>
            <w:r w:rsidR="001159E7" w:rsidRPr="00F91A2D">
              <w:rPr>
                <w:rFonts w:ascii="Times New Roman" w:hAnsi="Times New Roman" w:cs="Times New Roman"/>
                <w:u w:val="single"/>
              </w:rPr>
              <w:t>K0+000~K2+237.9</w:t>
            </w:r>
            <w:r w:rsidR="001159E7" w:rsidRPr="00F91A2D">
              <w:rPr>
                <w:rFonts w:ascii="Times New Roman" w:hAnsi="Times New Roman" w:cs="Times New Roman"/>
                <w:u w:val="single"/>
              </w:rPr>
              <w:t>航段</w:t>
            </w:r>
          </w:p>
        </w:tc>
      </w:tr>
      <w:tr w:rsidR="00F91A2D" w:rsidRPr="00F91A2D" w14:paraId="2CAD2AA1" w14:textId="77777777">
        <w:trPr>
          <w:trHeight w:val="355"/>
        </w:trPr>
        <w:tc>
          <w:tcPr>
            <w:tcW w:w="1231" w:type="pct"/>
            <w:tcMar>
              <w:top w:w="16" w:type="dxa"/>
              <w:left w:w="16" w:type="dxa"/>
              <w:right w:w="16" w:type="dxa"/>
            </w:tcMar>
            <w:vAlign w:val="center"/>
          </w:tcPr>
          <w:p w14:paraId="2C78822B" w14:textId="77777777" w:rsidR="002A4CE9" w:rsidRPr="00F91A2D" w:rsidRDefault="001C5808">
            <w:pPr>
              <w:spacing w:line="360" w:lineRule="auto"/>
              <w:jc w:val="center"/>
              <w:rPr>
                <w:rFonts w:ascii="Times New Roman" w:hAnsi="Times New Roman" w:cs="Times New Roman"/>
              </w:rPr>
            </w:pPr>
            <w:r w:rsidRPr="00F91A2D">
              <w:rPr>
                <w:rFonts w:ascii="Times New Roman" w:hAnsi="Times New Roman" w:cs="Times New Roman"/>
              </w:rPr>
              <w:t>地理坐标</w:t>
            </w:r>
          </w:p>
        </w:tc>
        <w:tc>
          <w:tcPr>
            <w:tcW w:w="3769" w:type="pct"/>
            <w:gridSpan w:val="3"/>
            <w:vAlign w:val="center"/>
          </w:tcPr>
          <w:p w14:paraId="262676ED" w14:textId="73F98968" w:rsidR="002A4CE9" w:rsidRPr="00F91A2D" w:rsidRDefault="001C5808">
            <w:pPr>
              <w:spacing w:line="360" w:lineRule="auto"/>
              <w:jc w:val="center"/>
              <w:rPr>
                <w:rFonts w:ascii="Times New Roman" w:hAnsi="Times New Roman" w:cs="Times New Roman"/>
              </w:rPr>
            </w:pPr>
            <w:r w:rsidRPr="00F91A2D">
              <w:rPr>
                <w:rFonts w:ascii="Times New Roman" w:hAnsi="Times New Roman" w:cs="Times New Roman"/>
              </w:rPr>
              <w:t>（东经</w:t>
            </w:r>
            <w:r w:rsidRPr="00F91A2D">
              <w:rPr>
                <w:rFonts w:ascii="Times New Roman" w:hAnsi="Times New Roman" w:cs="Times New Roman"/>
                <w:u w:val="single"/>
              </w:rPr>
              <w:t xml:space="preserve"> 1</w:t>
            </w:r>
            <w:r w:rsidR="00761701" w:rsidRPr="00F91A2D">
              <w:rPr>
                <w:rFonts w:ascii="Times New Roman" w:hAnsi="Times New Roman" w:cs="Times New Roman"/>
                <w:u w:val="single"/>
              </w:rPr>
              <w:t>08</w:t>
            </w:r>
            <w:r w:rsidRPr="00F91A2D">
              <w:rPr>
                <w:rFonts w:ascii="Times New Roman" w:hAnsi="Times New Roman" w:cs="Times New Roman"/>
                <w:u w:val="single"/>
              </w:rPr>
              <w:t xml:space="preserve"> </w:t>
            </w:r>
            <w:r w:rsidRPr="00F91A2D">
              <w:rPr>
                <w:rFonts w:ascii="Times New Roman" w:hAnsi="Times New Roman" w:cs="Times New Roman"/>
              </w:rPr>
              <w:t>度</w:t>
            </w:r>
            <w:r w:rsidRPr="00F91A2D">
              <w:rPr>
                <w:rFonts w:ascii="Times New Roman" w:hAnsi="Times New Roman" w:cs="Times New Roman"/>
                <w:u w:val="single"/>
              </w:rPr>
              <w:t xml:space="preserve"> </w:t>
            </w:r>
            <w:r w:rsidR="00761701" w:rsidRPr="00F91A2D">
              <w:rPr>
                <w:rFonts w:ascii="Times New Roman" w:hAnsi="Times New Roman" w:cs="Times New Roman"/>
                <w:u w:val="single"/>
              </w:rPr>
              <w:t>35</w:t>
            </w:r>
            <w:r w:rsidRPr="00F91A2D">
              <w:rPr>
                <w:rFonts w:ascii="Times New Roman" w:hAnsi="Times New Roman" w:cs="Times New Roman"/>
                <w:u w:val="single"/>
              </w:rPr>
              <w:t xml:space="preserve"> </w:t>
            </w:r>
            <w:r w:rsidRPr="00F91A2D">
              <w:rPr>
                <w:rFonts w:ascii="Times New Roman" w:hAnsi="Times New Roman" w:cs="Times New Roman"/>
              </w:rPr>
              <w:t>分</w:t>
            </w:r>
            <w:r w:rsidRPr="00F91A2D">
              <w:rPr>
                <w:rFonts w:ascii="Times New Roman" w:hAnsi="Times New Roman" w:cs="Times New Roman"/>
                <w:u w:val="single"/>
              </w:rPr>
              <w:t xml:space="preserve"> </w:t>
            </w:r>
            <w:r w:rsidR="00C13CAB" w:rsidRPr="00F91A2D">
              <w:rPr>
                <w:rFonts w:ascii="Times New Roman" w:hAnsi="Times New Roman" w:cs="Times New Roman"/>
                <w:u w:val="single"/>
              </w:rPr>
              <w:t>30.65</w:t>
            </w:r>
            <w:r w:rsidRPr="00F91A2D">
              <w:rPr>
                <w:rFonts w:ascii="Times New Roman" w:hAnsi="Times New Roman" w:cs="Times New Roman"/>
                <w:u w:val="single"/>
              </w:rPr>
              <w:t xml:space="preserve"> </w:t>
            </w:r>
            <w:r w:rsidRPr="00F91A2D">
              <w:rPr>
                <w:rFonts w:ascii="Times New Roman" w:hAnsi="Times New Roman" w:cs="Times New Roman"/>
              </w:rPr>
              <w:t>秒，北纬</w:t>
            </w:r>
            <w:r w:rsidRPr="00F91A2D">
              <w:rPr>
                <w:rFonts w:ascii="Times New Roman" w:hAnsi="Times New Roman" w:cs="Times New Roman"/>
                <w:u w:val="single"/>
              </w:rPr>
              <w:t xml:space="preserve"> 21 </w:t>
            </w:r>
            <w:r w:rsidRPr="00F91A2D">
              <w:rPr>
                <w:rFonts w:ascii="Times New Roman" w:hAnsi="Times New Roman" w:cs="Times New Roman"/>
              </w:rPr>
              <w:t>度</w:t>
            </w:r>
            <w:r w:rsidRPr="00F91A2D">
              <w:rPr>
                <w:rFonts w:ascii="Times New Roman" w:hAnsi="Times New Roman" w:cs="Times New Roman"/>
                <w:u w:val="single"/>
              </w:rPr>
              <w:t xml:space="preserve"> </w:t>
            </w:r>
            <w:r w:rsidR="00D46AA8" w:rsidRPr="00F91A2D">
              <w:rPr>
                <w:rFonts w:ascii="Times New Roman" w:hAnsi="Times New Roman" w:cs="Times New Roman"/>
                <w:u w:val="single"/>
              </w:rPr>
              <w:t>43</w:t>
            </w:r>
            <w:r w:rsidRPr="00F91A2D">
              <w:rPr>
                <w:rFonts w:ascii="Times New Roman" w:hAnsi="Times New Roman" w:cs="Times New Roman"/>
                <w:u w:val="single"/>
              </w:rPr>
              <w:t xml:space="preserve"> </w:t>
            </w:r>
            <w:r w:rsidRPr="00F91A2D">
              <w:rPr>
                <w:rFonts w:ascii="Times New Roman" w:hAnsi="Times New Roman" w:cs="Times New Roman"/>
              </w:rPr>
              <w:t>分</w:t>
            </w:r>
            <w:r w:rsidRPr="00F91A2D">
              <w:rPr>
                <w:rFonts w:ascii="Times New Roman" w:hAnsi="Times New Roman" w:cs="Times New Roman"/>
                <w:u w:val="single"/>
              </w:rPr>
              <w:t xml:space="preserve"> </w:t>
            </w:r>
            <w:r w:rsidR="00C13CAB" w:rsidRPr="00F91A2D">
              <w:rPr>
                <w:rFonts w:ascii="Times New Roman" w:hAnsi="Times New Roman" w:cs="Times New Roman"/>
                <w:u w:val="single"/>
              </w:rPr>
              <w:t>17.62</w:t>
            </w:r>
            <w:r w:rsidRPr="00F91A2D">
              <w:rPr>
                <w:rFonts w:ascii="Times New Roman" w:hAnsi="Times New Roman" w:cs="Times New Roman"/>
                <w:u w:val="single"/>
              </w:rPr>
              <w:t xml:space="preserve"> </w:t>
            </w:r>
            <w:r w:rsidRPr="00F91A2D">
              <w:rPr>
                <w:rFonts w:ascii="Times New Roman" w:hAnsi="Times New Roman" w:cs="Times New Roman"/>
              </w:rPr>
              <w:t>秒）</w:t>
            </w:r>
          </w:p>
        </w:tc>
      </w:tr>
      <w:tr w:rsidR="00F91A2D" w:rsidRPr="00F91A2D" w14:paraId="1D677F02" w14:textId="77777777">
        <w:trPr>
          <w:trHeight w:val="715"/>
        </w:trPr>
        <w:tc>
          <w:tcPr>
            <w:tcW w:w="1231" w:type="pct"/>
            <w:tcMar>
              <w:top w:w="16" w:type="dxa"/>
              <w:left w:w="16" w:type="dxa"/>
              <w:right w:w="16" w:type="dxa"/>
            </w:tcMar>
            <w:vAlign w:val="center"/>
          </w:tcPr>
          <w:p w14:paraId="0A4935BD" w14:textId="77777777" w:rsidR="002A4CE9" w:rsidRPr="00F91A2D" w:rsidRDefault="001C5808">
            <w:pPr>
              <w:spacing w:line="360" w:lineRule="auto"/>
              <w:jc w:val="center"/>
              <w:rPr>
                <w:rFonts w:ascii="Times New Roman" w:hAnsi="Times New Roman" w:cs="Times New Roman"/>
              </w:rPr>
            </w:pPr>
            <w:r w:rsidRPr="00F91A2D">
              <w:rPr>
                <w:rFonts w:ascii="Times New Roman" w:hAnsi="Times New Roman" w:cs="Times New Roman"/>
              </w:rPr>
              <w:t>建设项目</w:t>
            </w:r>
          </w:p>
          <w:p w14:paraId="359F3F92" w14:textId="77777777" w:rsidR="002A4CE9" w:rsidRPr="00F91A2D" w:rsidRDefault="001C5808">
            <w:pPr>
              <w:spacing w:line="360" w:lineRule="auto"/>
              <w:jc w:val="center"/>
              <w:rPr>
                <w:rFonts w:ascii="Times New Roman" w:hAnsi="Times New Roman" w:cs="Times New Roman"/>
              </w:rPr>
            </w:pPr>
            <w:r w:rsidRPr="00F91A2D">
              <w:rPr>
                <w:rFonts w:ascii="Times New Roman" w:hAnsi="Times New Roman" w:cs="Times New Roman"/>
              </w:rPr>
              <w:t>行业类别</w:t>
            </w:r>
          </w:p>
        </w:tc>
        <w:tc>
          <w:tcPr>
            <w:tcW w:w="1130" w:type="pct"/>
            <w:vAlign w:val="center"/>
          </w:tcPr>
          <w:p w14:paraId="39568873" w14:textId="3EE638CB" w:rsidR="002A4CE9" w:rsidRPr="00F91A2D" w:rsidRDefault="00A817D2">
            <w:pPr>
              <w:spacing w:line="360" w:lineRule="auto"/>
              <w:jc w:val="center"/>
              <w:rPr>
                <w:rFonts w:ascii="Times New Roman" w:hAnsi="Times New Roman" w:cs="Times New Roman"/>
              </w:rPr>
            </w:pPr>
            <w:r w:rsidRPr="00F91A2D">
              <w:rPr>
                <w:rFonts w:ascii="Times New Roman" w:hAnsi="Times New Roman" w:cs="Times New Roman"/>
              </w:rPr>
              <w:t>五十二、交通运输业、管道运输业</w:t>
            </w:r>
            <w:r w:rsidRPr="00F91A2D">
              <w:rPr>
                <w:rFonts w:ascii="Times New Roman" w:hAnsi="Times New Roman" w:cs="Times New Roman"/>
              </w:rPr>
              <w:t>—</w:t>
            </w:r>
            <w:r w:rsidR="00761701" w:rsidRPr="00F91A2D">
              <w:rPr>
                <w:rFonts w:ascii="Times New Roman" w:hAnsi="Times New Roman" w:cs="Times New Roman"/>
              </w:rPr>
              <w:t>143.</w:t>
            </w:r>
            <w:r w:rsidR="00761701" w:rsidRPr="00F91A2D">
              <w:rPr>
                <w:rFonts w:ascii="Times New Roman" w:hAnsi="Times New Roman" w:cs="Times New Roman"/>
              </w:rPr>
              <w:t>航道工程、水运辅助工程</w:t>
            </w:r>
          </w:p>
        </w:tc>
        <w:tc>
          <w:tcPr>
            <w:tcW w:w="1098" w:type="pct"/>
            <w:vAlign w:val="center"/>
          </w:tcPr>
          <w:p w14:paraId="47BD7766" w14:textId="77777777" w:rsidR="002A4CE9" w:rsidRPr="00F91A2D" w:rsidRDefault="001C5808">
            <w:pPr>
              <w:spacing w:line="360" w:lineRule="auto"/>
              <w:jc w:val="center"/>
              <w:rPr>
                <w:rFonts w:ascii="Times New Roman" w:hAnsi="Times New Roman" w:cs="Times New Roman"/>
              </w:rPr>
            </w:pPr>
            <w:r w:rsidRPr="00F91A2D">
              <w:rPr>
                <w:rFonts w:ascii="Times New Roman" w:hAnsi="Times New Roman" w:cs="Times New Roman"/>
              </w:rPr>
              <w:t>用地（用海）面积（</w:t>
            </w:r>
            <w:r w:rsidRPr="00F91A2D">
              <w:rPr>
                <w:rFonts w:ascii="Times New Roman" w:hAnsi="Times New Roman" w:cs="Times New Roman"/>
              </w:rPr>
              <w:t>m</w:t>
            </w:r>
            <w:r w:rsidRPr="00F91A2D">
              <w:rPr>
                <w:rFonts w:ascii="Times New Roman" w:hAnsi="Times New Roman" w:cs="Times New Roman"/>
                <w:vertAlign w:val="superscript"/>
              </w:rPr>
              <w:t>2</w:t>
            </w:r>
            <w:r w:rsidRPr="00F91A2D">
              <w:rPr>
                <w:rFonts w:ascii="Times New Roman" w:hAnsi="Times New Roman" w:cs="Times New Roman"/>
              </w:rPr>
              <w:t>）</w:t>
            </w:r>
            <w:r w:rsidRPr="00F91A2D">
              <w:rPr>
                <w:rFonts w:ascii="Times New Roman" w:hAnsi="Times New Roman" w:cs="Times New Roman"/>
              </w:rPr>
              <w:t>/</w:t>
            </w:r>
            <w:r w:rsidRPr="00F91A2D">
              <w:rPr>
                <w:rFonts w:ascii="Times New Roman" w:hAnsi="Times New Roman" w:cs="Times New Roman"/>
              </w:rPr>
              <w:t>长度（</w:t>
            </w:r>
            <w:r w:rsidRPr="00F91A2D">
              <w:rPr>
                <w:rFonts w:ascii="Times New Roman" w:hAnsi="Times New Roman" w:cs="Times New Roman"/>
              </w:rPr>
              <w:t>km</w:t>
            </w:r>
            <w:r w:rsidRPr="00F91A2D">
              <w:rPr>
                <w:rFonts w:ascii="Times New Roman" w:hAnsi="Times New Roman" w:cs="Times New Roman"/>
              </w:rPr>
              <w:t>）</w:t>
            </w:r>
          </w:p>
        </w:tc>
        <w:tc>
          <w:tcPr>
            <w:tcW w:w="1541" w:type="pct"/>
            <w:vAlign w:val="center"/>
          </w:tcPr>
          <w:p w14:paraId="4A9A52CE" w14:textId="50487ADD" w:rsidR="002A4CE9" w:rsidRPr="00F91A2D" w:rsidRDefault="00A817D2">
            <w:pPr>
              <w:spacing w:line="360" w:lineRule="auto"/>
              <w:jc w:val="center"/>
              <w:rPr>
                <w:rFonts w:ascii="Times New Roman" w:hAnsi="Times New Roman" w:cs="Times New Roman"/>
              </w:rPr>
            </w:pPr>
            <w:r w:rsidRPr="00F91A2D">
              <w:rPr>
                <w:rFonts w:ascii="Times New Roman" w:hAnsi="Times New Roman" w:cs="Times New Roman"/>
              </w:rPr>
              <w:t>不新增用海</w:t>
            </w:r>
            <w:r w:rsidRPr="00F91A2D">
              <w:rPr>
                <w:rFonts w:ascii="Times New Roman" w:hAnsi="Times New Roman" w:cs="Times New Roman"/>
              </w:rPr>
              <w:t>/2.24</w:t>
            </w:r>
          </w:p>
        </w:tc>
      </w:tr>
      <w:tr w:rsidR="00F91A2D" w:rsidRPr="00F91A2D" w14:paraId="6172604B" w14:textId="77777777">
        <w:trPr>
          <w:trHeight w:val="104"/>
        </w:trPr>
        <w:tc>
          <w:tcPr>
            <w:tcW w:w="1231" w:type="pct"/>
            <w:tcMar>
              <w:top w:w="16" w:type="dxa"/>
              <w:left w:w="16" w:type="dxa"/>
              <w:right w:w="16" w:type="dxa"/>
            </w:tcMar>
            <w:vAlign w:val="center"/>
          </w:tcPr>
          <w:p w14:paraId="26801EDC" w14:textId="77777777" w:rsidR="002A4CE9" w:rsidRPr="00F91A2D" w:rsidRDefault="001C5808">
            <w:pPr>
              <w:spacing w:line="360" w:lineRule="auto"/>
              <w:jc w:val="center"/>
              <w:rPr>
                <w:rFonts w:ascii="Times New Roman" w:hAnsi="Times New Roman" w:cs="Times New Roman"/>
              </w:rPr>
            </w:pPr>
            <w:r w:rsidRPr="00F91A2D">
              <w:rPr>
                <w:rFonts w:ascii="Times New Roman" w:hAnsi="Times New Roman" w:cs="Times New Roman"/>
              </w:rPr>
              <w:t>建设性质</w:t>
            </w:r>
          </w:p>
        </w:tc>
        <w:tc>
          <w:tcPr>
            <w:tcW w:w="1130" w:type="pct"/>
            <w:vAlign w:val="center"/>
          </w:tcPr>
          <w:p w14:paraId="1C2C9B11" w14:textId="02814D8D" w:rsidR="002A4CE9" w:rsidRPr="00F91A2D" w:rsidRDefault="00870F0D">
            <w:pPr>
              <w:spacing w:line="360" w:lineRule="auto"/>
              <w:rPr>
                <w:rFonts w:ascii="Times New Roman" w:hAnsi="Times New Roman" w:cs="Times New Roman"/>
              </w:rPr>
            </w:pPr>
            <w:r w:rsidRPr="00F91A2D">
              <w:rPr>
                <w:rFonts w:ascii="Times New Roman" w:hAnsi="Times New Roman" w:cs="Times New Roman"/>
              </w:rPr>
              <w:t>□</w:t>
            </w:r>
            <w:r w:rsidR="001C5808" w:rsidRPr="00F91A2D">
              <w:rPr>
                <w:rFonts w:ascii="Times New Roman" w:hAnsi="Times New Roman" w:cs="Times New Roman"/>
              </w:rPr>
              <w:t>新建（迁建）</w:t>
            </w:r>
          </w:p>
          <w:p w14:paraId="7645970A" w14:textId="0698F4D2" w:rsidR="002A4CE9" w:rsidRPr="00F91A2D" w:rsidRDefault="002E0E7A">
            <w:pPr>
              <w:spacing w:line="360" w:lineRule="auto"/>
              <w:rPr>
                <w:rFonts w:ascii="Times New Roman" w:hAnsi="Times New Roman" w:cs="Times New Roman"/>
              </w:rPr>
            </w:pPr>
            <w:r w:rsidRPr="00F91A2D">
              <w:rPr>
                <w:rFonts w:ascii="Times New Roman" w:hAnsi="Times New Roman" w:cs="Times New Roman"/>
              </w:rPr>
              <w:t>√</w:t>
            </w:r>
            <w:r w:rsidR="001C5808" w:rsidRPr="00F91A2D">
              <w:rPr>
                <w:rFonts w:ascii="Times New Roman" w:hAnsi="Times New Roman" w:cs="Times New Roman"/>
              </w:rPr>
              <w:t>改建</w:t>
            </w:r>
          </w:p>
          <w:p w14:paraId="66C05FDA" w14:textId="79353B16" w:rsidR="002A4CE9" w:rsidRPr="00F91A2D" w:rsidRDefault="007D0C72">
            <w:pPr>
              <w:spacing w:line="360" w:lineRule="auto"/>
              <w:rPr>
                <w:rFonts w:ascii="Times New Roman" w:hAnsi="Times New Roman" w:cs="Times New Roman"/>
              </w:rPr>
            </w:pPr>
            <w:r w:rsidRPr="00F91A2D">
              <w:rPr>
                <w:rFonts w:ascii="Times New Roman" w:hAnsi="Times New Roman" w:cs="Times New Roman"/>
              </w:rPr>
              <w:t>□</w:t>
            </w:r>
            <w:r w:rsidR="001C5808" w:rsidRPr="00F91A2D">
              <w:rPr>
                <w:rFonts w:ascii="Times New Roman" w:hAnsi="Times New Roman" w:cs="Times New Roman"/>
              </w:rPr>
              <w:t>扩建</w:t>
            </w:r>
          </w:p>
          <w:p w14:paraId="7D2A2CE5" w14:textId="77777777" w:rsidR="002A4CE9" w:rsidRPr="00F91A2D" w:rsidRDefault="001C5808">
            <w:pPr>
              <w:spacing w:line="360" w:lineRule="auto"/>
              <w:rPr>
                <w:rFonts w:ascii="Times New Roman" w:hAnsi="Times New Roman" w:cs="Times New Roman"/>
              </w:rPr>
            </w:pPr>
            <w:r w:rsidRPr="00F91A2D">
              <w:rPr>
                <w:rFonts w:ascii="Times New Roman" w:hAnsi="Times New Roman" w:cs="Times New Roman"/>
              </w:rPr>
              <w:t>□</w:t>
            </w:r>
            <w:r w:rsidRPr="00F91A2D">
              <w:rPr>
                <w:rFonts w:ascii="Times New Roman" w:hAnsi="Times New Roman" w:cs="Times New Roman"/>
              </w:rPr>
              <w:t>技术改造</w:t>
            </w:r>
          </w:p>
        </w:tc>
        <w:tc>
          <w:tcPr>
            <w:tcW w:w="1098" w:type="pct"/>
            <w:vAlign w:val="center"/>
          </w:tcPr>
          <w:p w14:paraId="56095350" w14:textId="77777777" w:rsidR="002A4CE9" w:rsidRPr="00F91A2D" w:rsidRDefault="001C5808">
            <w:pPr>
              <w:spacing w:line="360" w:lineRule="auto"/>
              <w:jc w:val="center"/>
              <w:rPr>
                <w:rFonts w:ascii="Times New Roman" w:hAnsi="Times New Roman" w:cs="Times New Roman"/>
              </w:rPr>
            </w:pPr>
            <w:r w:rsidRPr="00F91A2D">
              <w:rPr>
                <w:rFonts w:ascii="Times New Roman" w:hAnsi="Times New Roman" w:cs="Times New Roman"/>
              </w:rPr>
              <w:t>建设项目</w:t>
            </w:r>
          </w:p>
          <w:p w14:paraId="3ECE034C" w14:textId="77777777" w:rsidR="002A4CE9" w:rsidRPr="00F91A2D" w:rsidRDefault="001C5808">
            <w:pPr>
              <w:spacing w:line="360" w:lineRule="auto"/>
              <w:jc w:val="center"/>
              <w:rPr>
                <w:rFonts w:ascii="Times New Roman" w:hAnsi="Times New Roman" w:cs="Times New Roman"/>
              </w:rPr>
            </w:pPr>
            <w:r w:rsidRPr="00F91A2D">
              <w:rPr>
                <w:rFonts w:ascii="Times New Roman" w:hAnsi="Times New Roman" w:cs="Times New Roman"/>
              </w:rPr>
              <w:t>申报情形</w:t>
            </w:r>
          </w:p>
        </w:tc>
        <w:tc>
          <w:tcPr>
            <w:tcW w:w="1541" w:type="pct"/>
            <w:vAlign w:val="center"/>
          </w:tcPr>
          <w:p w14:paraId="00614F48" w14:textId="77777777" w:rsidR="002A4CE9" w:rsidRPr="00F91A2D" w:rsidRDefault="001C5808">
            <w:pPr>
              <w:spacing w:line="360" w:lineRule="auto"/>
              <w:rPr>
                <w:rFonts w:ascii="Times New Roman" w:hAnsi="Times New Roman" w:cs="Times New Roman"/>
              </w:rPr>
            </w:pPr>
            <w:bookmarkStart w:id="6" w:name="OLE_LINK2"/>
            <w:r w:rsidRPr="00F91A2D">
              <w:rPr>
                <w:rFonts w:ascii="Times New Roman" w:hAnsi="Times New Roman" w:cs="Times New Roman"/>
              </w:rPr>
              <w:t>√</w:t>
            </w:r>
            <w:bookmarkEnd w:id="6"/>
            <w:r w:rsidRPr="00F91A2D">
              <w:rPr>
                <w:rFonts w:ascii="Times New Roman" w:hAnsi="Times New Roman" w:cs="Times New Roman"/>
              </w:rPr>
              <w:t>首次申报项目</w:t>
            </w:r>
          </w:p>
          <w:p w14:paraId="302B3A60" w14:textId="77777777" w:rsidR="002A4CE9" w:rsidRPr="00F91A2D" w:rsidRDefault="001C5808">
            <w:pPr>
              <w:spacing w:line="360" w:lineRule="auto"/>
              <w:rPr>
                <w:rFonts w:ascii="Times New Roman" w:hAnsi="Times New Roman" w:cs="Times New Roman"/>
              </w:rPr>
            </w:pPr>
            <w:r w:rsidRPr="00F91A2D">
              <w:rPr>
                <w:rFonts w:ascii="Times New Roman" w:hAnsi="Times New Roman" w:cs="Times New Roman"/>
              </w:rPr>
              <w:t>□</w:t>
            </w:r>
            <w:r w:rsidRPr="00F91A2D">
              <w:rPr>
                <w:rFonts w:ascii="Times New Roman" w:hAnsi="Times New Roman" w:cs="Times New Roman"/>
              </w:rPr>
              <w:t>不予批准后再次申报项目</w:t>
            </w:r>
          </w:p>
          <w:p w14:paraId="056B37B7" w14:textId="77777777" w:rsidR="002A4CE9" w:rsidRPr="00F91A2D" w:rsidRDefault="001C5808">
            <w:pPr>
              <w:spacing w:line="360" w:lineRule="auto"/>
              <w:rPr>
                <w:rFonts w:ascii="Times New Roman" w:hAnsi="Times New Roman" w:cs="Times New Roman"/>
              </w:rPr>
            </w:pPr>
            <w:r w:rsidRPr="00F91A2D">
              <w:rPr>
                <w:rFonts w:ascii="Times New Roman" w:hAnsi="Times New Roman" w:cs="Times New Roman"/>
              </w:rPr>
              <w:t>□</w:t>
            </w:r>
            <w:r w:rsidRPr="00F91A2D">
              <w:rPr>
                <w:rFonts w:ascii="Times New Roman" w:hAnsi="Times New Roman" w:cs="Times New Roman"/>
              </w:rPr>
              <w:t>超五年重新审核项目</w:t>
            </w:r>
          </w:p>
          <w:p w14:paraId="7D452A3D" w14:textId="77777777" w:rsidR="002A4CE9" w:rsidRPr="00F91A2D" w:rsidRDefault="001C5808">
            <w:pPr>
              <w:spacing w:line="360" w:lineRule="auto"/>
              <w:rPr>
                <w:rFonts w:ascii="Times New Roman" w:hAnsi="Times New Roman" w:cs="Times New Roman"/>
              </w:rPr>
            </w:pPr>
            <w:r w:rsidRPr="00F91A2D">
              <w:rPr>
                <w:rFonts w:ascii="Times New Roman" w:hAnsi="Times New Roman" w:cs="Times New Roman"/>
              </w:rPr>
              <w:t>□</w:t>
            </w:r>
            <w:r w:rsidRPr="00F91A2D">
              <w:rPr>
                <w:rFonts w:ascii="Times New Roman" w:hAnsi="Times New Roman" w:cs="Times New Roman"/>
              </w:rPr>
              <w:t>重大变动重新报批项目</w:t>
            </w:r>
          </w:p>
        </w:tc>
      </w:tr>
      <w:tr w:rsidR="00F91A2D" w:rsidRPr="00F91A2D" w14:paraId="7CDEBE4F" w14:textId="77777777">
        <w:trPr>
          <w:trHeight w:val="762"/>
        </w:trPr>
        <w:tc>
          <w:tcPr>
            <w:tcW w:w="1231" w:type="pct"/>
            <w:tcMar>
              <w:top w:w="16" w:type="dxa"/>
              <w:left w:w="16" w:type="dxa"/>
              <w:right w:w="16" w:type="dxa"/>
            </w:tcMar>
            <w:vAlign w:val="center"/>
          </w:tcPr>
          <w:p w14:paraId="7BE4FA14" w14:textId="77777777" w:rsidR="002A4CE9" w:rsidRPr="00F91A2D" w:rsidRDefault="001C5808">
            <w:pPr>
              <w:spacing w:line="360" w:lineRule="auto"/>
              <w:jc w:val="center"/>
              <w:rPr>
                <w:rFonts w:ascii="Times New Roman" w:hAnsi="Times New Roman" w:cs="Times New Roman"/>
              </w:rPr>
            </w:pPr>
            <w:r w:rsidRPr="00F91A2D">
              <w:rPr>
                <w:rFonts w:ascii="Times New Roman" w:hAnsi="Times New Roman" w:cs="Times New Roman"/>
              </w:rPr>
              <w:t>项目审批（核准</w:t>
            </w:r>
            <w:r w:rsidRPr="00F91A2D">
              <w:rPr>
                <w:rFonts w:ascii="Times New Roman" w:hAnsi="Times New Roman" w:cs="Times New Roman"/>
              </w:rPr>
              <w:t>/</w:t>
            </w:r>
          </w:p>
          <w:p w14:paraId="1A5AD37E" w14:textId="77777777" w:rsidR="002A4CE9" w:rsidRPr="00F91A2D" w:rsidRDefault="001C5808">
            <w:pPr>
              <w:spacing w:line="360" w:lineRule="auto"/>
              <w:jc w:val="center"/>
              <w:rPr>
                <w:rFonts w:ascii="Times New Roman" w:hAnsi="Times New Roman" w:cs="Times New Roman"/>
              </w:rPr>
            </w:pPr>
            <w:r w:rsidRPr="00F91A2D">
              <w:rPr>
                <w:rFonts w:ascii="Times New Roman" w:hAnsi="Times New Roman" w:cs="Times New Roman"/>
              </w:rPr>
              <w:t>备案）部门（选填）</w:t>
            </w:r>
          </w:p>
        </w:tc>
        <w:tc>
          <w:tcPr>
            <w:tcW w:w="1130" w:type="pct"/>
            <w:vAlign w:val="center"/>
          </w:tcPr>
          <w:p w14:paraId="297056ED" w14:textId="77777777" w:rsidR="002A4CE9" w:rsidRPr="00F91A2D" w:rsidRDefault="001C5808">
            <w:pPr>
              <w:spacing w:line="360" w:lineRule="auto"/>
              <w:jc w:val="center"/>
              <w:rPr>
                <w:rFonts w:ascii="Times New Roman" w:hAnsi="Times New Roman" w:cs="Times New Roman"/>
              </w:rPr>
            </w:pPr>
            <w:r w:rsidRPr="00F91A2D">
              <w:rPr>
                <w:rFonts w:ascii="Times New Roman" w:hAnsi="Times New Roman" w:cs="Times New Roman"/>
              </w:rPr>
              <w:t>/</w:t>
            </w:r>
          </w:p>
        </w:tc>
        <w:tc>
          <w:tcPr>
            <w:tcW w:w="1098" w:type="pct"/>
            <w:vAlign w:val="center"/>
          </w:tcPr>
          <w:p w14:paraId="55C386E1" w14:textId="77777777" w:rsidR="002A4CE9" w:rsidRPr="00F91A2D" w:rsidRDefault="001C5808">
            <w:pPr>
              <w:spacing w:line="360" w:lineRule="auto"/>
              <w:jc w:val="center"/>
              <w:rPr>
                <w:rFonts w:ascii="Times New Roman" w:hAnsi="Times New Roman" w:cs="Times New Roman"/>
                <w:spacing w:val="-4"/>
              </w:rPr>
            </w:pPr>
            <w:r w:rsidRPr="00F91A2D">
              <w:rPr>
                <w:rFonts w:ascii="Times New Roman" w:hAnsi="Times New Roman" w:cs="Times New Roman"/>
                <w:spacing w:val="-4"/>
              </w:rPr>
              <w:t>项目审批（核准</w:t>
            </w:r>
            <w:r w:rsidRPr="00F91A2D">
              <w:rPr>
                <w:rFonts w:ascii="Times New Roman" w:hAnsi="Times New Roman" w:cs="Times New Roman"/>
                <w:spacing w:val="-4"/>
              </w:rPr>
              <w:t>/</w:t>
            </w:r>
          </w:p>
          <w:p w14:paraId="491A5C33" w14:textId="77777777" w:rsidR="002A4CE9" w:rsidRPr="00F91A2D" w:rsidRDefault="001C5808">
            <w:pPr>
              <w:spacing w:line="360" w:lineRule="auto"/>
              <w:jc w:val="center"/>
              <w:rPr>
                <w:rFonts w:ascii="Times New Roman" w:hAnsi="Times New Roman" w:cs="Times New Roman"/>
              </w:rPr>
            </w:pPr>
            <w:r w:rsidRPr="00F91A2D">
              <w:rPr>
                <w:rFonts w:ascii="Times New Roman" w:hAnsi="Times New Roman" w:cs="Times New Roman"/>
                <w:spacing w:val="-4"/>
              </w:rPr>
              <w:t>备案）文号（选填）</w:t>
            </w:r>
          </w:p>
        </w:tc>
        <w:tc>
          <w:tcPr>
            <w:tcW w:w="1541" w:type="pct"/>
            <w:vAlign w:val="center"/>
          </w:tcPr>
          <w:p w14:paraId="134FF10A" w14:textId="77777777" w:rsidR="002A4CE9" w:rsidRPr="00F91A2D" w:rsidRDefault="001C5808">
            <w:pPr>
              <w:spacing w:line="360" w:lineRule="auto"/>
              <w:jc w:val="center"/>
              <w:rPr>
                <w:rFonts w:ascii="Times New Roman" w:hAnsi="Times New Roman" w:cs="Times New Roman"/>
              </w:rPr>
            </w:pPr>
            <w:r w:rsidRPr="00F91A2D">
              <w:rPr>
                <w:rFonts w:ascii="Times New Roman" w:hAnsi="Times New Roman" w:cs="Times New Roman"/>
              </w:rPr>
              <w:t>/</w:t>
            </w:r>
          </w:p>
        </w:tc>
      </w:tr>
      <w:tr w:rsidR="00F91A2D" w:rsidRPr="00F91A2D" w14:paraId="78B2B993" w14:textId="77777777">
        <w:trPr>
          <w:trHeight w:val="355"/>
        </w:trPr>
        <w:tc>
          <w:tcPr>
            <w:tcW w:w="1231" w:type="pct"/>
            <w:tcMar>
              <w:top w:w="16" w:type="dxa"/>
              <w:left w:w="16" w:type="dxa"/>
              <w:right w:w="16" w:type="dxa"/>
            </w:tcMar>
            <w:vAlign w:val="center"/>
          </w:tcPr>
          <w:p w14:paraId="0837C6F4" w14:textId="77777777" w:rsidR="002A4CE9" w:rsidRPr="00F91A2D" w:rsidRDefault="001C5808">
            <w:pPr>
              <w:spacing w:line="360" w:lineRule="auto"/>
              <w:jc w:val="center"/>
              <w:rPr>
                <w:rFonts w:ascii="Times New Roman" w:hAnsi="Times New Roman" w:cs="Times New Roman"/>
              </w:rPr>
            </w:pPr>
            <w:r w:rsidRPr="00F91A2D">
              <w:rPr>
                <w:rFonts w:ascii="Times New Roman" w:hAnsi="Times New Roman" w:cs="Times New Roman"/>
              </w:rPr>
              <w:t>总投资（万元）</w:t>
            </w:r>
          </w:p>
        </w:tc>
        <w:tc>
          <w:tcPr>
            <w:tcW w:w="1130" w:type="pct"/>
            <w:vAlign w:val="center"/>
          </w:tcPr>
          <w:p w14:paraId="5ED821A1" w14:textId="6372353C" w:rsidR="002A4CE9" w:rsidRPr="00F91A2D" w:rsidRDefault="00A056BD">
            <w:pPr>
              <w:spacing w:line="360" w:lineRule="auto"/>
              <w:jc w:val="center"/>
              <w:rPr>
                <w:rFonts w:ascii="Times New Roman" w:hAnsi="Times New Roman" w:cs="Times New Roman"/>
              </w:rPr>
            </w:pPr>
            <w:r w:rsidRPr="00F91A2D">
              <w:rPr>
                <w:rFonts w:ascii="Times New Roman" w:hAnsi="Times New Roman" w:cs="Times New Roman"/>
              </w:rPr>
              <w:t>446.57</w:t>
            </w:r>
          </w:p>
        </w:tc>
        <w:tc>
          <w:tcPr>
            <w:tcW w:w="1098" w:type="pct"/>
            <w:tcMar>
              <w:top w:w="16" w:type="dxa"/>
              <w:left w:w="16" w:type="dxa"/>
              <w:right w:w="16" w:type="dxa"/>
            </w:tcMar>
            <w:vAlign w:val="center"/>
          </w:tcPr>
          <w:p w14:paraId="248F1706" w14:textId="77777777" w:rsidR="002A4CE9" w:rsidRPr="00F91A2D" w:rsidRDefault="001C5808">
            <w:pPr>
              <w:spacing w:line="360" w:lineRule="auto"/>
              <w:jc w:val="center"/>
              <w:rPr>
                <w:rFonts w:ascii="Times New Roman" w:hAnsi="Times New Roman" w:cs="Times New Roman"/>
              </w:rPr>
            </w:pPr>
            <w:r w:rsidRPr="00F91A2D">
              <w:rPr>
                <w:rFonts w:ascii="Times New Roman" w:hAnsi="Times New Roman" w:cs="Times New Roman"/>
              </w:rPr>
              <w:t>环保投资（万元）</w:t>
            </w:r>
          </w:p>
        </w:tc>
        <w:tc>
          <w:tcPr>
            <w:tcW w:w="1541" w:type="pct"/>
            <w:vAlign w:val="center"/>
          </w:tcPr>
          <w:p w14:paraId="20730C7C" w14:textId="77F31BB2" w:rsidR="002A4CE9" w:rsidRPr="00F91A2D" w:rsidRDefault="00A9134A">
            <w:pPr>
              <w:jc w:val="center"/>
              <w:rPr>
                <w:rFonts w:ascii="Times New Roman" w:hAnsi="Times New Roman" w:cs="Times New Roman"/>
              </w:rPr>
            </w:pPr>
            <w:r w:rsidRPr="00F91A2D">
              <w:rPr>
                <w:rFonts w:ascii="Times New Roman" w:hAnsi="Times New Roman" w:cs="Times New Roman"/>
              </w:rPr>
              <w:t>40.0</w:t>
            </w:r>
          </w:p>
        </w:tc>
      </w:tr>
      <w:tr w:rsidR="00F91A2D" w:rsidRPr="00F91A2D" w14:paraId="0E76D7DE" w14:textId="77777777">
        <w:trPr>
          <w:trHeight w:val="90"/>
        </w:trPr>
        <w:tc>
          <w:tcPr>
            <w:tcW w:w="1231" w:type="pct"/>
            <w:tcMar>
              <w:top w:w="16" w:type="dxa"/>
              <w:left w:w="16" w:type="dxa"/>
              <w:right w:w="16" w:type="dxa"/>
            </w:tcMar>
            <w:vAlign w:val="center"/>
          </w:tcPr>
          <w:p w14:paraId="7B863602" w14:textId="77777777" w:rsidR="002A4CE9" w:rsidRPr="00F91A2D" w:rsidRDefault="001C5808">
            <w:pPr>
              <w:spacing w:line="360" w:lineRule="auto"/>
              <w:jc w:val="center"/>
              <w:rPr>
                <w:rFonts w:ascii="Times New Roman" w:hAnsi="Times New Roman" w:cs="Times New Roman"/>
              </w:rPr>
            </w:pPr>
            <w:r w:rsidRPr="00F91A2D">
              <w:rPr>
                <w:rFonts w:ascii="Times New Roman" w:hAnsi="Times New Roman" w:cs="Times New Roman"/>
              </w:rPr>
              <w:t>环保投资占比（</w:t>
            </w:r>
            <w:r w:rsidRPr="00F91A2D">
              <w:rPr>
                <w:rFonts w:ascii="Times New Roman" w:hAnsi="Times New Roman" w:cs="Times New Roman"/>
              </w:rPr>
              <w:t>%</w:t>
            </w:r>
            <w:r w:rsidRPr="00F91A2D">
              <w:rPr>
                <w:rFonts w:ascii="Times New Roman" w:hAnsi="Times New Roman" w:cs="Times New Roman"/>
              </w:rPr>
              <w:t>）</w:t>
            </w:r>
          </w:p>
        </w:tc>
        <w:tc>
          <w:tcPr>
            <w:tcW w:w="1130" w:type="pct"/>
            <w:vAlign w:val="center"/>
          </w:tcPr>
          <w:p w14:paraId="66D2E36F" w14:textId="39DC19D0" w:rsidR="002A4CE9" w:rsidRPr="00F91A2D" w:rsidRDefault="00A9134A">
            <w:pPr>
              <w:jc w:val="center"/>
              <w:rPr>
                <w:rFonts w:ascii="Times New Roman" w:hAnsi="Times New Roman" w:cs="Times New Roman"/>
              </w:rPr>
            </w:pPr>
            <w:r w:rsidRPr="00F91A2D">
              <w:rPr>
                <w:rFonts w:ascii="Times New Roman" w:hAnsi="Times New Roman" w:cs="Times New Roman"/>
              </w:rPr>
              <w:t>9.0</w:t>
            </w:r>
            <w:r w:rsidR="00A45E90" w:rsidRPr="00F91A2D">
              <w:rPr>
                <w:rFonts w:ascii="Times New Roman" w:hAnsi="Times New Roman" w:cs="Times New Roman" w:hint="eastAsia"/>
              </w:rPr>
              <w:t>%</w:t>
            </w:r>
          </w:p>
        </w:tc>
        <w:tc>
          <w:tcPr>
            <w:tcW w:w="1098" w:type="pct"/>
            <w:tcMar>
              <w:top w:w="16" w:type="dxa"/>
              <w:left w:w="16" w:type="dxa"/>
              <w:right w:w="16" w:type="dxa"/>
            </w:tcMar>
            <w:vAlign w:val="center"/>
          </w:tcPr>
          <w:p w14:paraId="436C0B24" w14:textId="77777777" w:rsidR="002A4CE9" w:rsidRPr="00F91A2D" w:rsidRDefault="001C5808">
            <w:pPr>
              <w:spacing w:line="360" w:lineRule="auto"/>
              <w:jc w:val="center"/>
              <w:rPr>
                <w:rFonts w:ascii="Times New Roman" w:hAnsi="Times New Roman" w:cs="Times New Roman"/>
              </w:rPr>
            </w:pPr>
            <w:r w:rsidRPr="00F91A2D">
              <w:rPr>
                <w:rFonts w:ascii="Times New Roman" w:hAnsi="Times New Roman" w:cs="Times New Roman"/>
              </w:rPr>
              <w:t>施工工期</w:t>
            </w:r>
          </w:p>
        </w:tc>
        <w:tc>
          <w:tcPr>
            <w:tcW w:w="1541" w:type="pct"/>
            <w:vAlign w:val="center"/>
          </w:tcPr>
          <w:p w14:paraId="22F43A8C" w14:textId="398D2B16" w:rsidR="002A4CE9" w:rsidRPr="00F91A2D" w:rsidRDefault="009F539A">
            <w:pPr>
              <w:spacing w:line="360" w:lineRule="auto"/>
              <w:jc w:val="center"/>
              <w:rPr>
                <w:rFonts w:ascii="Times New Roman" w:hAnsi="Times New Roman" w:cs="Times New Roman"/>
              </w:rPr>
            </w:pPr>
            <w:r w:rsidRPr="00F91A2D">
              <w:rPr>
                <w:rFonts w:ascii="Times New Roman" w:hAnsi="Times New Roman" w:cs="Times New Roman"/>
              </w:rPr>
              <w:t>3</w:t>
            </w:r>
            <w:r w:rsidRPr="00F91A2D">
              <w:rPr>
                <w:rFonts w:ascii="Times New Roman" w:hAnsi="Times New Roman" w:cs="Times New Roman"/>
              </w:rPr>
              <w:t>个月</w:t>
            </w:r>
          </w:p>
        </w:tc>
      </w:tr>
      <w:tr w:rsidR="00F91A2D" w:rsidRPr="00F91A2D" w14:paraId="1DB22729" w14:textId="77777777">
        <w:trPr>
          <w:trHeight w:val="911"/>
        </w:trPr>
        <w:tc>
          <w:tcPr>
            <w:tcW w:w="1231" w:type="pct"/>
            <w:tcMar>
              <w:top w:w="16" w:type="dxa"/>
              <w:left w:w="16" w:type="dxa"/>
              <w:right w:w="16" w:type="dxa"/>
            </w:tcMar>
            <w:vAlign w:val="center"/>
          </w:tcPr>
          <w:p w14:paraId="00440C4F" w14:textId="77777777" w:rsidR="002A4CE9" w:rsidRPr="00F91A2D" w:rsidRDefault="001C5808">
            <w:pPr>
              <w:spacing w:line="360" w:lineRule="auto"/>
              <w:jc w:val="center"/>
              <w:rPr>
                <w:rFonts w:ascii="Times New Roman" w:hAnsi="Times New Roman" w:cs="Times New Roman"/>
              </w:rPr>
            </w:pPr>
            <w:r w:rsidRPr="00F91A2D">
              <w:rPr>
                <w:rFonts w:ascii="Times New Roman" w:hAnsi="Times New Roman" w:cs="Times New Roman"/>
              </w:rPr>
              <w:t>是否开工建设</w:t>
            </w:r>
          </w:p>
        </w:tc>
        <w:tc>
          <w:tcPr>
            <w:tcW w:w="3769" w:type="pct"/>
            <w:gridSpan w:val="3"/>
            <w:vAlign w:val="center"/>
          </w:tcPr>
          <w:p w14:paraId="4D98F011" w14:textId="1F7D8AB8" w:rsidR="002A4CE9" w:rsidRPr="00F91A2D" w:rsidRDefault="00470562">
            <w:pPr>
              <w:spacing w:line="360" w:lineRule="auto"/>
              <w:rPr>
                <w:rFonts w:ascii="Times New Roman" w:hAnsi="Times New Roman" w:cs="Times New Roman"/>
              </w:rPr>
            </w:pPr>
            <w:r w:rsidRPr="00F91A2D">
              <w:rPr>
                <w:rFonts w:ascii="Times New Roman" w:hAnsi="Times New Roman" w:cs="Times New Roman"/>
              </w:rPr>
              <w:t>√</w:t>
            </w:r>
            <w:r w:rsidR="001C5808" w:rsidRPr="00F91A2D">
              <w:rPr>
                <w:rFonts w:ascii="Times New Roman" w:hAnsi="Times New Roman" w:cs="Times New Roman"/>
              </w:rPr>
              <w:t>否</w:t>
            </w:r>
          </w:p>
          <w:p w14:paraId="7F3E8CF2" w14:textId="77777777" w:rsidR="002A4CE9" w:rsidRPr="00F91A2D" w:rsidRDefault="001C5808">
            <w:pPr>
              <w:spacing w:line="360" w:lineRule="auto"/>
              <w:rPr>
                <w:rFonts w:ascii="Times New Roman" w:hAnsi="Times New Roman" w:cs="Times New Roman"/>
              </w:rPr>
            </w:pPr>
            <w:r w:rsidRPr="00F91A2D">
              <w:rPr>
                <w:rFonts w:ascii="Times New Roman" w:hAnsi="Times New Roman" w:cs="Times New Roman"/>
              </w:rPr>
              <w:t>□</w:t>
            </w:r>
            <w:r w:rsidRPr="00F91A2D">
              <w:rPr>
                <w:rFonts w:ascii="Times New Roman" w:hAnsi="Times New Roman" w:cs="Times New Roman"/>
              </w:rPr>
              <w:t>是：</w:t>
            </w:r>
            <w:r w:rsidRPr="00F91A2D">
              <w:rPr>
                <w:rFonts w:ascii="Times New Roman" w:hAnsi="Times New Roman" w:cs="Times New Roman"/>
                <w:u w:val="single"/>
              </w:rPr>
              <w:t xml:space="preserve">                             </w:t>
            </w:r>
          </w:p>
        </w:tc>
      </w:tr>
      <w:tr w:rsidR="00F91A2D" w:rsidRPr="00F91A2D" w14:paraId="18C52924" w14:textId="77777777">
        <w:trPr>
          <w:trHeight w:val="737"/>
        </w:trPr>
        <w:tc>
          <w:tcPr>
            <w:tcW w:w="1231" w:type="pct"/>
            <w:tcMar>
              <w:top w:w="16" w:type="dxa"/>
              <w:left w:w="16" w:type="dxa"/>
              <w:right w:w="16" w:type="dxa"/>
            </w:tcMar>
            <w:vAlign w:val="center"/>
          </w:tcPr>
          <w:p w14:paraId="5695247D" w14:textId="77777777" w:rsidR="002A4CE9" w:rsidRPr="00F91A2D" w:rsidRDefault="001C5808">
            <w:pPr>
              <w:spacing w:line="360" w:lineRule="auto"/>
              <w:jc w:val="center"/>
              <w:rPr>
                <w:rFonts w:ascii="Times New Roman" w:hAnsi="Times New Roman" w:cs="Times New Roman"/>
                <w:highlight w:val="yellow"/>
              </w:rPr>
            </w:pPr>
            <w:r w:rsidRPr="00F91A2D">
              <w:rPr>
                <w:rFonts w:ascii="Times New Roman" w:hAnsi="Times New Roman" w:cs="Times New Roman"/>
              </w:rPr>
              <w:t>专项评价设置情况</w:t>
            </w:r>
          </w:p>
        </w:tc>
        <w:tc>
          <w:tcPr>
            <w:tcW w:w="3769" w:type="pct"/>
            <w:gridSpan w:val="3"/>
            <w:tcMar>
              <w:top w:w="16" w:type="dxa"/>
              <w:left w:w="16" w:type="dxa"/>
              <w:right w:w="16" w:type="dxa"/>
            </w:tcMar>
            <w:vAlign w:val="center"/>
          </w:tcPr>
          <w:p w14:paraId="6ED0E2EB" w14:textId="77777777" w:rsidR="002A4CE9" w:rsidRPr="00F91A2D" w:rsidRDefault="00D13378" w:rsidP="00B540A4">
            <w:pPr>
              <w:spacing w:line="360" w:lineRule="auto"/>
              <w:ind w:firstLineChars="200" w:firstLine="480"/>
              <w:jc w:val="both"/>
              <w:rPr>
                <w:rFonts w:ascii="Times New Roman" w:hAnsi="Times New Roman" w:cs="Times New Roman"/>
              </w:rPr>
            </w:pPr>
            <w:r w:rsidRPr="00F91A2D">
              <w:rPr>
                <w:rFonts w:ascii="Times New Roman" w:hAnsi="Times New Roman" w:cs="Times New Roman" w:hint="eastAsia"/>
              </w:rPr>
              <w:t>本工程为既有勒沟航道的维护性疏浚工程，勒沟航道的规划与建设时期启</w:t>
            </w:r>
            <w:r w:rsidRPr="00F91A2D">
              <w:rPr>
                <w:rFonts w:ascii="Times New Roman" w:hAnsi="Times New Roman" w:cs="Times New Roman"/>
              </w:rPr>
              <w:t>于上世纪九十年代中期，其航道部分水域系天然形成，港工设施及航道于</w:t>
            </w:r>
            <w:r w:rsidRPr="00F91A2D">
              <w:rPr>
                <w:rFonts w:ascii="Times New Roman" w:hAnsi="Times New Roman" w:cs="Times New Roman"/>
              </w:rPr>
              <w:t>1996</w:t>
            </w:r>
            <w:r w:rsidRPr="00F91A2D">
              <w:rPr>
                <w:rFonts w:ascii="Times New Roman" w:hAnsi="Times New Roman" w:cs="Times New Roman"/>
              </w:rPr>
              <w:t>年正式建成并投入运营。</w:t>
            </w:r>
          </w:p>
          <w:p w14:paraId="35172D6A" w14:textId="76280EB6" w:rsidR="00101808" w:rsidRPr="00F91A2D" w:rsidRDefault="00101808" w:rsidP="00B540A4">
            <w:pPr>
              <w:spacing w:line="360" w:lineRule="auto"/>
              <w:ind w:firstLineChars="200" w:firstLine="480"/>
              <w:jc w:val="both"/>
              <w:rPr>
                <w:rFonts w:ascii="Times New Roman" w:hAnsi="Times New Roman" w:cs="Times New Roman"/>
              </w:rPr>
            </w:pPr>
            <w:r w:rsidRPr="00F91A2D">
              <w:rPr>
                <w:rFonts w:ascii="Times New Roman" w:hAnsi="Times New Roman" w:cs="Times New Roman"/>
              </w:rPr>
              <w:t>本项目疏浚底泥为清洁疏浚物（</w:t>
            </w:r>
            <w:r w:rsidRPr="00F91A2D">
              <w:rPr>
                <w:rFonts w:ascii="Times New Roman" w:hAnsi="Times New Roman" w:cs="Times New Roman"/>
              </w:rPr>
              <w:t>Ⅰ</w:t>
            </w:r>
            <w:r w:rsidRPr="00F91A2D">
              <w:rPr>
                <w:rFonts w:ascii="Times New Roman" w:hAnsi="Times New Roman" w:cs="Times New Roman"/>
              </w:rPr>
              <w:t>类），项目不涉及</w:t>
            </w:r>
            <w:r w:rsidR="00E23A03" w:rsidRPr="00F91A2D">
              <w:rPr>
                <w:rFonts w:ascii="Times New Roman" w:hAnsi="Times New Roman" w:cs="Times New Roman" w:hint="eastAsia"/>
              </w:rPr>
              <w:t>生态保护红线等环境敏感区</w:t>
            </w:r>
            <w:r w:rsidRPr="00F91A2D">
              <w:rPr>
                <w:rFonts w:ascii="Times New Roman" w:hAnsi="Times New Roman" w:cs="Times New Roman"/>
              </w:rPr>
              <w:t>、不新增构筑物、不涉及围填海，航道外航线外扩</w:t>
            </w:r>
            <w:r w:rsidRPr="00F91A2D">
              <w:rPr>
                <w:rFonts w:ascii="Times New Roman" w:hAnsi="Times New Roman" w:cs="Times New Roman"/>
              </w:rPr>
              <w:t>50m</w:t>
            </w:r>
            <w:r w:rsidRPr="00F91A2D">
              <w:rPr>
                <w:rFonts w:ascii="Times New Roman" w:hAnsi="Times New Roman" w:cs="Times New Roman"/>
              </w:rPr>
              <w:t>范围内无声环境敏感目标。根据《建设项目环境影响评价分类管理名录</w:t>
            </w:r>
            <w:r w:rsidR="00616401" w:rsidRPr="00F91A2D">
              <w:rPr>
                <w:rFonts w:ascii="Times New Roman" w:hAnsi="Times New Roman" w:cs="Times New Roman" w:hint="eastAsia"/>
              </w:rPr>
              <w:t>（</w:t>
            </w:r>
            <w:r w:rsidR="00616401" w:rsidRPr="00F91A2D">
              <w:rPr>
                <w:rFonts w:ascii="Times New Roman" w:hAnsi="Times New Roman" w:cs="Times New Roman" w:hint="eastAsia"/>
              </w:rPr>
              <w:t>2</w:t>
            </w:r>
            <w:r w:rsidR="00616401" w:rsidRPr="00F91A2D">
              <w:rPr>
                <w:rFonts w:ascii="Times New Roman" w:hAnsi="Times New Roman" w:cs="Times New Roman"/>
              </w:rPr>
              <w:t>021</w:t>
            </w:r>
            <w:r w:rsidR="00616401" w:rsidRPr="00F91A2D">
              <w:rPr>
                <w:rFonts w:ascii="Times New Roman" w:hAnsi="Times New Roman" w:cs="Times New Roman" w:hint="eastAsia"/>
              </w:rPr>
              <w:t>年版）</w:t>
            </w:r>
            <w:r w:rsidRPr="00F91A2D">
              <w:rPr>
                <w:rFonts w:ascii="Times New Roman" w:hAnsi="Times New Roman" w:cs="Times New Roman"/>
              </w:rPr>
              <w:t>》</w:t>
            </w:r>
            <w:r w:rsidR="00616401" w:rsidRPr="00F91A2D">
              <w:rPr>
                <w:rFonts w:ascii="Times New Roman" w:hAnsi="Times New Roman" w:cs="Times New Roman" w:hint="eastAsia"/>
              </w:rPr>
              <w:t>，本项目属于“五十二、交通运输业、管道运输业—</w:t>
            </w:r>
            <w:r w:rsidR="00616401" w:rsidRPr="00F91A2D">
              <w:rPr>
                <w:rFonts w:ascii="Times New Roman" w:hAnsi="Times New Roman" w:cs="Times New Roman"/>
              </w:rPr>
              <w:t>143.</w:t>
            </w:r>
            <w:r w:rsidR="00616401" w:rsidRPr="00F91A2D">
              <w:rPr>
                <w:rFonts w:ascii="Times New Roman" w:hAnsi="Times New Roman" w:cs="Times New Roman"/>
              </w:rPr>
              <w:t>航道工程、水运辅助工程</w:t>
            </w:r>
            <w:r w:rsidR="00616401" w:rsidRPr="00F91A2D">
              <w:rPr>
                <w:rFonts w:ascii="Times New Roman" w:hAnsi="Times New Roman" w:cs="Times New Roman" w:hint="eastAsia"/>
              </w:rPr>
              <w:t>”中的</w:t>
            </w:r>
            <w:r w:rsidR="00811B88" w:rsidRPr="00F91A2D">
              <w:rPr>
                <w:rFonts w:ascii="Times New Roman" w:hAnsi="Times New Roman" w:cs="Times New Roman" w:hint="eastAsia"/>
              </w:rPr>
              <w:t>“其他”，应编制环境影响报告表。</w:t>
            </w:r>
          </w:p>
          <w:p w14:paraId="47441027" w14:textId="5EDDC9AF" w:rsidR="00811B88" w:rsidRPr="00F91A2D" w:rsidRDefault="00811B88" w:rsidP="00B540A4">
            <w:pPr>
              <w:spacing w:line="360" w:lineRule="auto"/>
              <w:ind w:firstLineChars="200" w:firstLine="480"/>
              <w:jc w:val="both"/>
              <w:rPr>
                <w:rFonts w:ascii="Times New Roman" w:hAnsi="Times New Roman" w:cs="Times New Roman"/>
              </w:rPr>
            </w:pPr>
            <w:r w:rsidRPr="00F91A2D">
              <w:rPr>
                <w:rFonts w:ascii="Times New Roman" w:hAnsi="Times New Roman" w:cs="Times New Roman" w:hint="eastAsia"/>
              </w:rPr>
              <w:lastRenderedPageBreak/>
              <w:t>根据《建设项目环境影响报告表编制技术指南（生态影响类）（试行）》表</w:t>
            </w:r>
            <w:r w:rsidRPr="00F91A2D">
              <w:rPr>
                <w:rFonts w:ascii="Times New Roman" w:hAnsi="Times New Roman" w:cs="Times New Roman"/>
              </w:rPr>
              <w:t>1</w:t>
            </w:r>
            <w:r w:rsidRPr="00F91A2D">
              <w:rPr>
                <w:rFonts w:ascii="Times New Roman" w:hAnsi="Times New Roman" w:cs="Times New Roman" w:hint="eastAsia"/>
              </w:rPr>
              <w:t>对本项目的专项评价设置情况进行判定，本项目不设置专项评价，具体分析见下表。</w:t>
            </w:r>
          </w:p>
          <w:p w14:paraId="1FD3FB4B" w14:textId="568C8CD8" w:rsidR="00FF5000" w:rsidRPr="00F91A2D" w:rsidRDefault="00FF5000" w:rsidP="00FF5000">
            <w:pPr>
              <w:spacing w:line="360" w:lineRule="auto"/>
              <w:jc w:val="center"/>
              <w:rPr>
                <w:rFonts w:ascii="Times New Roman" w:hAnsi="Times New Roman" w:cs="Times New Roman"/>
                <w:b/>
                <w:bCs/>
              </w:rPr>
            </w:pPr>
            <w:r w:rsidRPr="00F91A2D">
              <w:rPr>
                <w:rFonts w:ascii="Times New Roman" w:hAnsi="Times New Roman" w:cs="Times New Roman"/>
                <w:b/>
                <w:bCs/>
              </w:rPr>
              <w:t>表</w:t>
            </w:r>
            <w:r w:rsidRPr="00F91A2D">
              <w:rPr>
                <w:rFonts w:ascii="Times New Roman" w:hAnsi="Times New Roman" w:cs="Times New Roman"/>
                <w:b/>
                <w:bCs/>
              </w:rPr>
              <w:t xml:space="preserve">1-1 </w:t>
            </w:r>
            <w:r w:rsidRPr="00F91A2D">
              <w:rPr>
                <w:rFonts w:ascii="Times New Roman" w:hAnsi="Times New Roman" w:cs="Times New Roman" w:hint="eastAsia"/>
                <w:b/>
                <w:bCs/>
              </w:rPr>
              <w:t>专项评价设置判定表</w:t>
            </w:r>
          </w:p>
          <w:tbl>
            <w:tblPr>
              <w:tblStyle w:val="afffffe"/>
              <w:tblW w:w="0" w:type="auto"/>
              <w:jc w:val="center"/>
              <w:tblLook w:val="04A0" w:firstRow="1" w:lastRow="0" w:firstColumn="1" w:lastColumn="0" w:noHBand="0" w:noVBand="1"/>
            </w:tblPr>
            <w:tblGrid>
              <w:gridCol w:w="1153"/>
              <w:gridCol w:w="3402"/>
              <w:gridCol w:w="1701"/>
              <w:gridCol w:w="952"/>
            </w:tblGrid>
            <w:tr w:rsidR="00F91A2D" w:rsidRPr="00F91A2D" w14:paraId="6056454D" w14:textId="77777777" w:rsidTr="00367618">
              <w:trPr>
                <w:trHeight w:val="20"/>
                <w:jc w:val="center"/>
              </w:trPr>
              <w:tc>
                <w:tcPr>
                  <w:tcW w:w="1153" w:type="dxa"/>
                  <w:vAlign w:val="center"/>
                </w:tcPr>
                <w:p w14:paraId="28FA7453" w14:textId="3C295E51" w:rsidR="00FF5000" w:rsidRPr="00F91A2D" w:rsidRDefault="00FF5000" w:rsidP="00FF5000">
                  <w:pPr>
                    <w:jc w:val="center"/>
                    <w:rPr>
                      <w:rFonts w:ascii="Times New Roman" w:hAnsi="Times New Roman" w:cs="Times New Roman"/>
                      <w:sz w:val="18"/>
                      <w:szCs w:val="18"/>
                    </w:rPr>
                  </w:pPr>
                  <w:r w:rsidRPr="00F91A2D">
                    <w:rPr>
                      <w:rFonts w:ascii="Times New Roman" w:hAnsi="Times New Roman" w:cs="Times New Roman"/>
                      <w:sz w:val="18"/>
                      <w:szCs w:val="18"/>
                    </w:rPr>
                    <w:t>专项评价的类别</w:t>
                  </w:r>
                </w:p>
              </w:tc>
              <w:tc>
                <w:tcPr>
                  <w:tcW w:w="3402" w:type="dxa"/>
                  <w:vAlign w:val="center"/>
                </w:tcPr>
                <w:p w14:paraId="2B4D4BE7" w14:textId="23DE4614" w:rsidR="00FF5000" w:rsidRPr="00F91A2D" w:rsidRDefault="00FF5000" w:rsidP="00FF5000">
                  <w:pPr>
                    <w:jc w:val="center"/>
                    <w:rPr>
                      <w:rFonts w:ascii="Times New Roman" w:hAnsi="Times New Roman" w:cs="Times New Roman"/>
                      <w:sz w:val="18"/>
                      <w:szCs w:val="18"/>
                    </w:rPr>
                  </w:pPr>
                  <w:r w:rsidRPr="00F91A2D">
                    <w:rPr>
                      <w:rFonts w:ascii="Times New Roman" w:hAnsi="Times New Roman" w:cs="Times New Roman"/>
                      <w:sz w:val="18"/>
                      <w:szCs w:val="18"/>
                    </w:rPr>
                    <w:t>涉及项目类别</w:t>
                  </w:r>
                </w:p>
              </w:tc>
              <w:tc>
                <w:tcPr>
                  <w:tcW w:w="1701" w:type="dxa"/>
                  <w:vAlign w:val="center"/>
                </w:tcPr>
                <w:p w14:paraId="4F6595CA" w14:textId="2CCBD8ED" w:rsidR="00FF5000" w:rsidRPr="00F91A2D" w:rsidRDefault="00FF5000" w:rsidP="00FF5000">
                  <w:pPr>
                    <w:jc w:val="center"/>
                    <w:rPr>
                      <w:rFonts w:ascii="Times New Roman" w:hAnsi="Times New Roman" w:cs="Times New Roman"/>
                      <w:sz w:val="18"/>
                      <w:szCs w:val="18"/>
                    </w:rPr>
                  </w:pPr>
                  <w:r w:rsidRPr="00F91A2D">
                    <w:rPr>
                      <w:rFonts w:ascii="Times New Roman" w:hAnsi="Times New Roman" w:cs="Times New Roman"/>
                      <w:sz w:val="18"/>
                      <w:szCs w:val="18"/>
                    </w:rPr>
                    <w:t>判定情况</w:t>
                  </w:r>
                </w:p>
              </w:tc>
              <w:tc>
                <w:tcPr>
                  <w:tcW w:w="952" w:type="dxa"/>
                  <w:vAlign w:val="center"/>
                </w:tcPr>
                <w:p w14:paraId="07303B0E" w14:textId="575D0FF9" w:rsidR="00FF5000" w:rsidRPr="00F91A2D" w:rsidRDefault="00FF5000" w:rsidP="00FF5000">
                  <w:pPr>
                    <w:jc w:val="center"/>
                    <w:rPr>
                      <w:rFonts w:ascii="Times New Roman" w:hAnsi="Times New Roman" w:cs="Times New Roman"/>
                      <w:sz w:val="18"/>
                      <w:szCs w:val="18"/>
                    </w:rPr>
                  </w:pPr>
                  <w:r w:rsidRPr="00F91A2D">
                    <w:rPr>
                      <w:rFonts w:ascii="Times New Roman" w:hAnsi="Times New Roman" w:cs="Times New Roman"/>
                      <w:sz w:val="18"/>
                      <w:szCs w:val="18"/>
                    </w:rPr>
                    <w:t>是否设置专题</w:t>
                  </w:r>
                </w:p>
              </w:tc>
            </w:tr>
            <w:tr w:rsidR="00F91A2D" w:rsidRPr="00F91A2D" w14:paraId="30BCD328" w14:textId="77777777" w:rsidTr="00367618">
              <w:trPr>
                <w:trHeight w:val="20"/>
                <w:jc w:val="center"/>
              </w:trPr>
              <w:tc>
                <w:tcPr>
                  <w:tcW w:w="1153" w:type="dxa"/>
                  <w:vAlign w:val="center"/>
                </w:tcPr>
                <w:p w14:paraId="68AD842B" w14:textId="283AA5FD" w:rsidR="00FF5000" w:rsidRPr="00F91A2D" w:rsidRDefault="00FF5000" w:rsidP="00FF5000">
                  <w:pPr>
                    <w:jc w:val="center"/>
                    <w:rPr>
                      <w:rFonts w:ascii="Times New Roman" w:hAnsi="Times New Roman" w:cs="Times New Roman"/>
                      <w:sz w:val="18"/>
                      <w:szCs w:val="18"/>
                    </w:rPr>
                  </w:pPr>
                  <w:r w:rsidRPr="00F91A2D">
                    <w:rPr>
                      <w:rFonts w:ascii="Times New Roman" w:hAnsi="Times New Roman" w:cs="Times New Roman"/>
                      <w:sz w:val="18"/>
                      <w:szCs w:val="18"/>
                    </w:rPr>
                    <w:t>地表水</w:t>
                  </w:r>
                </w:p>
              </w:tc>
              <w:tc>
                <w:tcPr>
                  <w:tcW w:w="3402" w:type="dxa"/>
                  <w:vAlign w:val="center"/>
                </w:tcPr>
                <w:p w14:paraId="00C6305F" w14:textId="77777777" w:rsidR="00FF5000" w:rsidRPr="00F91A2D" w:rsidRDefault="00FF5000" w:rsidP="00FF5000">
                  <w:pPr>
                    <w:rPr>
                      <w:rFonts w:ascii="Times New Roman" w:hAnsi="Times New Roman" w:cs="Times New Roman"/>
                      <w:sz w:val="18"/>
                      <w:szCs w:val="18"/>
                    </w:rPr>
                  </w:pPr>
                  <w:r w:rsidRPr="00F91A2D">
                    <w:rPr>
                      <w:rFonts w:ascii="Times New Roman" w:hAnsi="Times New Roman" w:cs="Times New Roman"/>
                      <w:sz w:val="18"/>
                      <w:szCs w:val="18"/>
                    </w:rPr>
                    <w:t>水力发电：引水式发电、涉及调峰发电的项目；</w:t>
                  </w:r>
                </w:p>
                <w:p w14:paraId="5DE1BD9F" w14:textId="77777777" w:rsidR="00FF5000" w:rsidRPr="00F91A2D" w:rsidRDefault="00FF5000" w:rsidP="00FF5000">
                  <w:pPr>
                    <w:rPr>
                      <w:rFonts w:ascii="Times New Roman" w:hAnsi="Times New Roman" w:cs="Times New Roman"/>
                      <w:sz w:val="18"/>
                      <w:szCs w:val="18"/>
                    </w:rPr>
                  </w:pPr>
                  <w:r w:rsidRPr="00F91A2D">
                    <w:rPr>
                      <w:rFonts w:ascii="Times New Roman" w:hAnsi="Times New Roman" w:cs="Times New Roman"/>
                      <w:sz w:val="18"/>
                      <w:szCs w:val="18"/>
                    </w:rPr>
                    <w:t>人工湖、人工湿地：全部；</w:t>
                  </w:r>
                </w:p>
                <w:p w14:paraId="268CF3A6" w14:textId="77777777" w:rsidR="00FF5000" w:rsidRPr="00F91A2D" w:rsidRDefault="00FF5000" w:rsidP="00FF5000">
                  <w:pPr>
                    <w:rPr>
                      <w:rFonts w:ascii="Times New Roman" w:hAnsi="Times New Roman" w:cs="Times New Roman"/>
                      <w:sz w:val="18"/>
                      <w:szCs w:val="18"/>
                    </w:rPr>
                  </w:pPr>
                  <w:r w:rsidRPr="00F91A2D">
                    <w:rPr>
                      <w:rFonts w:ascii="Times New Roman" w:hAnsi="Times New Roman" w:cs="Times New Roman"/>
                      <w:sz w:val="18"/>
                      <w:szCs w:val="18"/>
                    </w:rPr>
                    <w:t>水库：全部；</w:t>
                  </w:r>
                </w:p>
                <w:p w14:paraId="21F2D673" w14:textId="77777777" w:rsidR="00FF5000" w:rsidRPr="00F91A2D" w:rsidRDefault="00FF5000" w:rsidP="00FF5000">
                  <w:pPr>
                    <w:rPr>
                      <w:rFonts w:ascii="Times New Roman" w:hAnsi="Times New Roman" w:cs="Times New Roman"/>
                      <w:sz w:val="18"/>
                      <w:szCs w:val="18"/>
                    </w:rPr>
                  </w:pPr>
                  <w:r w:rsidRPr="00F91A2D">
                    <w:rPr>
                      <w:rFonts w:ascii="Times New Roman" w:hAnsi="Times New Roman" w:cs="Times New Roman"/>
                      <w:sz w:val="18"/>
                      <w:szCs w:val="18"/>
                    </w:rPr>
                    <w:t>引水工程：全部（配套的管线工程等除外）；</w:t>
                  </w:r>
                </w:p>
                <w:p w14:paraId="5052C7B8" w14:textId="77777777" w:rsidR="00FF5000" w:rsidRPr="00F91A2D" w:rsidRDefault="00FF5000" w:rsidP="00FF5000">
                  <w:pPr>
                    <w:rPr>
                      <w:rFonts w:ascii="Times New Roman" w:hAnsi="Times New Roman" w:cs="Times New Roman"/>
                      <w:sz w:val="18"/>
                      <w:szCs w:val="18"/>
                    </w:rPr>
                  </w:pPr>
                  <w:r w:rsidRPr="00F91A2D">
                    <w:rPr>
                      <w:rFonts w:ascii="Times New Roman" w:hAnsi="Times New Roman" w:cs="Times New Roman"/>
                      <w:sz w:val="18"/>
                      <w:szCs w:val="18"/>
                    </w:rPr>
                    <w:t>防洪除涝工程：包含水库的项目；</w:t>
                  </w:r>
                </w:p>
                <w:p w14:paraId="63B466B8" w14:textId="6CB675DC" w:rsidR="00FF5000" w:rsidRPr="00F91A2D" w:rsidRDefault="00FF5000" w:rsidP="00FF5000">
                  <w:pPr>
                    <w:rPr>
                      <w:rFonts w:ascii="Times New Roman" w:hAnsi="Times New Roman" w:cs="Times New Roman"/>
                      <w:sz w:val="18"/>
                      <w:szCs w:val="18"/>
                    </w:rPr>
                  </w:pPr>
                  <w:r w:rsidRPr="00F91A2D">
                    <w:rPr>
                      <w:rFonts w:ascii="Times New Roman" w:hAnsi="Times New Roman" w:cs="Times New Roman"/>
                      <w:sz w:val="18"/>
                      <w:szCs w:val="18"/>
                    </w:rPr>
                    <w:t>河湖整治：涉及清淤且底泥存在重金属污染的项目</w:t>
                  </w:r>
                </w:p>
              </w:tc>
              <w:tc>
                <w:tcPr>
                  <w:tcW w:w="1701" w:type="dxa"/>
                  <w:vAlign w:val="center"/>
                </w:tcPr>
                <w:p w14:paraId="1AD59FC6" w14:textId="7507A420" w:rsidR="00FF5000" w:rsidRPr="00F91A2D" w:rsidRDefault="001838EA" w:rsidP="001838EA">
                  <w:pPr>
                    <w:rPr>
                      <w:rFonts w:ascii="Times New Roman" w:hAnsi="Times New Roman" w:cs="Times New Roman"/>
                      <w:sz w:val="18"/>
                      <w:szCs w:val="18"/>
                    </w:rPr>
                  </w:pPr>
                  <w:r w:rsidRPr="00F91A2D">
                    <w:rPr>
                      <w:rFonts w:ascii="Times New Roman" w:hAnsi="Times New Roman" w:cs="Times New Roman"/>
                      <w:sz w:val="18"/>
                      <w:szCs w:val="18"/>
                    </w:rPr>
                    <w:t>本项目为航道维护性疏浚项目，且本项目疏浚泥为清洁疏浚物（</w:t>
                  </w:r>
                  <w:r w:rsidRPr="00F91A2D">
                    <w:rPr>
                      <w:rFonts w:ascii="Times New Roman" w:hAnsi="Times New Roman" w:cs="Times New Roman"/>
                      <w:sz w:val="18"/>
                      <w:szCs w:val="18"/>
                    </w:rPr>
                    <w:t>Ⅰ</w:t>
                  </w:r>
                  <w:r w:rsidRPr="00F91A2D">
                    <w:rPr>
                      <w:rFonts w:ascii="Times New Roman" w:hAnsi="Times New Roman" w:cs="Times New Roman"/>
                      <w:sz w:val="18"/>
                      <w:szCs w:val="18"/>
                    </w:rPr>
                    <w:t>类），不属于该分类。</w:t>
                  </w:r>
                </w:p>
              </w:tc>
              <w:tc>
                <w:tcPr>
                  <w:tcW w:w="952" w:type="dxa"/>
                  <w:vAlign w:val="center"/>
                </w:tcPr>
                <w:p w14:paraId="105F3D3C" w14:textId="52FBEEA7" w:rsidR="00FF5000" w:rsidRPr="00F91A2D" w:rsidRDefault="00FF5000" w:rsidP="00FF5000">
                  <w:pPr>
                    <w:jc w:val="center"/>
                    <w:rPr>
                      <w:rFonts w:ascii="Times New Roman" w:hAnsi="Times New Roman" w:cs="Times New Roman"/>
                      <w:sz w:val="18"/>
                      <w:szCs w:val="18"/>
                    </w:rPr>
                  </w:pPr>
                  <w:r w:rsidRPr="00F91A2D">
                    <w:rPr>
                      <w:rFonts w:ascii="Times New Roman" w:hAnsi="Times New Roman" w:cs="Times New Roman"/>
                      <w:sz w:val="18"/>
                      <w:szCs w:val="18"/>
                    </w:rPr>
                    <w:t>否</w:t>
                  </w:r>
                </w:p>
              </w:tc>
            </w:tr>
            <w:tr w:rsidR="00F91A2D" w:rsidRPr="00F91A2D" w14:paraId="701E9BB2" w14:textId="77777777" w:rsidTr="00367618">
              <w:trPr>
                <w:trHeight w:val="20"/>
                <w:jc w:val="center"/>
              </w:trPr>
              <w:tc>
                <w:tcPr>
                  <w:tcW w:w="1153" w:type="dxa"/>
                  <w:vAlign w:val="center"/>
                </w:tcPr>
                <w:p w14:paraId="56FD6D63" w14:textId="6CFEAF47" w:rsidR="00FF5000" w:rsidRPr="00F91A2D" w:rsidRDefault="00FF5000" w:rsidP="00FF5000">
                  <w:pPr>
                    <w:jc w:val="center"/>
                    <w:rPr>
                      <w:rFonts w:ascii="Times New Roman" w:hAnsi="Times New Roman" w:cs="Times New Roman"/>
                      <w:sz w:val="18"/>
                      <w:szCs w:val="18"/>
                    </w:rPr>
                  </w:pPr>
                  <w:r w:rsidRPr="00F91A2D">
                    <w:rPr>
                      <w:rFonts w:ascii="Times New Roman" w:hAnsi="Times New Roman" w:cs="Times New Roman"/>
                      <w:sz w:val="18"/>
                      <w:szCs w:val="18"/>
                    </w:rPr>
                    <w:t>地下水</w:t>
                  </w:r>
                </w:p>
              </w:tc>
              <w:tc>
                <w:tcPr>
                  <w:tcW w:w="3402" w:type="dxa"/>
                  <w:vAlign w:val="center"/>
                </w:tcPr>
                <w:p w14:paraId="4BA82699" w14:textId="77777777" w:rsidR="00FF5000" w:rsidRPr="00F91A2D" w:rsidRDefault="00D37F75" w:rsidP="00FF5000">
                  <w:pPr>
                    <w:rPr>
                      <w:rFonts w:ascii="Times New Roman" w:hAnsi="Times New Roman" w:cs="Times New Roman"/>
                      <w:sz w:val="18"/>
                      <w:szCs w:val="18"/>
                    </w:rPr>
                  </w:pPr>
                  <w:r w:rsidRPr="00F91A2D">
                    <w:rPr>
                      <w:rFonts w:ascii="Times New Roman" w:hAnsi="Times New Roman" w:cs="Times New Roman"/>
                      <w:sz w:val="18"/>
                      <w:szCs w:val="18"/>
                    </w:rPr>
                    <w:t>陆地石油和天然气开采：全部；</w:t>
                  </w:r>
                </w:p>
                <w:p w14:paraId="2EC84007" w14:textId="77777777" w:rsidR="00D37F75" w:rsidRPr="00F91A2D" w:rsidRDefault="00D37F75" w:rsidP="00FF5000">
                  <w:pPr>
                    <w:rPr>
                      <w:rFonts w:ascii="Times New Roman" w:hAnsi="Times New Roman" w:cs="Times New Roman"/>
                      <w:sz w:val="18"/>
                      <w:szCs w:val="18"/>
                    </w:rPr>
                  </w:pPr>
                  <w:r w:rsidRPr="00F91A2D">
                    <w:rPr>
                      <w:rFonts w:ascii="Times New Roman" w:hAnsi="Times New Roman" w:cs="Times New Roman"/>
                      <w:sz w:val="18"/>
                      <w:szCs w:val="18"/>
                    </w:rPr>
                    <w:t>地下水（含矿泉水）开采：全部；</w:t>
                  </w:r>
                </w:p>
                <w:p w14:paraId="535A5039" w14:textId="50E9491E" w:rsidR="00D37F75" w:rsidRPr="00F91A2D" w:rsidRDefault="00D37F75" w:rsidP="00FF5000">
                  <w:pPr>
                    <w:rPr>
                      <w:rFonts w:ascii="Times New Roman" w:hAnsi="Times New Roman" w:cs="Times New Roman"/>
                      <w:sz w:val="18"/>
                      <w:szCs w:val="18"/>
                    </w:rPr>
                  </w:pPr>
                  <w:r w:rsidRPr="00F91A2D">
                    <w:rPr>
                      <w:rFonts w:ascii="Times New Roman" w:hAnsi="Times New Roman" w:cs="Times New Roman"/>
                      <w:sz w:val="18"/>
                      <w:szCs w:val="18"/>
                    </w:rPr>
                    <w:t>水利、水电、交通等：含穿越可熔岩地层隧道的项目</w:t>
                  </w:r>
                </w:p>
              </w:tc>
              <w:tc>
                <w:tcPr>
                  <w:tcW w:w="1701" w:type="dxa"/>
                  <w:vAlign w:val="center"/>
                </w:tcPr>
                <w:p w14:paraId="4AC46BB4" w14:textId="223A1A44" w:rsidR="00FF5000" w:rsidRPr="00F91A2D" w:rsidRDefault="001838EA" w:rsidP="001838EA">
                  <w:pPr>
                    <w:rPr>
                      <w:rFonts w:ascii="Times New Roman" w:hAnsi="Times New Roman" w:cs="Times New Roman"/>
                      <w:sz w:val="18"/>
                      <w:szCs w:val="18"/>
                    </w:rPr>
                  </w:pPr>
                  <w:r w:rsidRPr="00F91A2D">
                    <w:rPr>
                      <w:rFonts w:ascii="Times New Roman" w:hAnsi="Times New Roman" w:cs="Times New Roman"/>
                      <w:sz w:val="18"/>
                      <w:szCs w:val="18"/>
                    </w:rPr>
                    <w:t>本项目为航道维护性疏浚，不属于该分类。</w:t>
                  </w:r>
                </w:p>
              </w:tc>
              <w:tc>
                <w:tcPr>
                  <w:tcW w:w="952" w:type="dxa"/>
                  <w:vAlign w:val="center"/>
                </w:tcPr>
                <w:p w14:paraId="6C64BFCA" w14:textId="30D0BFE6" w:rsidR="00FF5000" w:rsidRPr="00F91A2D" w:rsidRDefault="00FF5000" w:rsidP="00FF5000">
                  <w:pPr>
                    <w:jc w:val="center"/>
                    <w:rPr>
                      <w:rFonts w:ascii="Times New Roman" w:hAnsi="Times New Roman" w:cs="Times New Roman"/>
                      <w:sz w:val="18"/>
                      <w:szCs w:val="18"/>
                    </w:rPr>
                  </w:pPr>
                  <w:r w:rsidRPr="00F91A2D">
                    <w:rPr>
                      <w:rFonts w:ascii="Times New Roman" w:hAnsi="Times New Roman" w:cs="Times New Roman"/>
                      <w:sz w:val="18"/>
                      <w:szCs w:val="18"/>
                    </w:rPr>
                    <w:t>否</w:t>
                  </w:r>
                </w:p>
              </w:tc>
            </w:tr>
            <w:tr w:rsidR="00F91A2D" w:rsidRPr="00F91A2D" w14:paraId="3EB86389" w14:textId="77777777" w:rsidTr="00367618">
              <w:trPr>
                <w:trHeight w:val="20"/>
                <w:jc w:val="center"/>
              </w:trPr>
              <w:tc>
                <w:tcPr>
                  <w:tcW w:w="1153" w:type="dxa"/>
                  <w:vAlign w:val="center"/>
                </w:tcPr>
                <w:p w14:paraId="6147EA7B" w14:textId="019724DE" w:rsidR="00FF5000" w:rsidRPr="00F91A2D" w:rsidRDefault="00FF5000" w:rsidP="00FF5000">
                  <w:pPr>
                    <w:jc w:val="center"/>
                    <w:rPr>
                      <w:rFonts w:ascii="Times New Roman" w:hAnsi="Times New Roman" w:cs="Times New Roman"/>
                      <w:sz w:val="18"/>
                      <w:szCs w:val="18"/>
                    </w:rPr>
                  </w:pPr>
                  <w:r w:rsidRPr="00F91A2D">
                    <w:rPr>
                      <w:rFonts w:ascii="Times New Roman" w:hAnsi="Times New Roman" w:cs="Times New Roman"/>
                      <w:sz w:val="18"/>
                      <w:szCs w:val="18"/>
                    </w:rPr>
                    <w:t>生态</w:t>
                  </w:r>
                </w:p>
              </w:tc>
              <w:tc>
                <w:tcPr>
                  <w:tcW w:w="3402" w:type="dxa"/>
                  <w:vAlign w:val="center"/>
                </w:tcPr>
                <w:p w14:paraId="1EFB6367" w14:textId="2D2291AB" w:rsidR="00FF5000" w:rsidRPr="00F91A2D" w:rsidRDefault="00D37F75" w:rsidP="00FF5000">
                  <w:pPr>
                    <w:rPr>
                      <w:rFonts w:ascii="Times New Roman" w:hAnsi="Times New Roman" w:cs="Times New Roman"/>
                      <w:sz w:val="18"/>
                      <w:szCs w:val="18"/>
                    </w:rPr>
                  </w:pPr>
                  <w:r w:rsidRPr="00F91A2D">
                    <w:rPr>
                      <w:rFonts w:ascii="Times New Roman" w:hAnsi="Times New Roman" w:cs="Times New Roman"/>
                      <w:sz w:val="18"/>
                      <w:szCs w:val="18"/>
                    </w:rPr>
                    <w:t>涉及环境敏感区（不包括饮用水水源保护区，以居住、医疗卫生、文化教育、科研、行政办公为主要功能的区域，以及文物保护单位）的项目</w:t>
                  </w:r>
                </w:p>
              </w:tc>
              <w:tc>
                <w:tcPr>
                  <w:tcW w:w="1701" w:type="dxa"/>
                  <w:vAlign w:val="center"/>
                </w:tcPr>
                <w:p w14:paraId="2D211D6B" w14:textId="1CCDBF35" w:rsidR="00FF5000" w:rsidRPr="00F91A2D" w:rsidRDefault="001838EA" w:rsidP="001838EA">
                  <w:pPr>
                    <w:rPr>
                      <w:rFonts w:ascii="Times New Roman" w:hAnsi="Times New Roman" w:cs="Times New Roman"/>
                      <w:sz w:val="18"/>
                      <w:szCs w:val="18"/>
                    </w:rPr>
                  </w:pPr>
                  <w:r w:rsidRPr="00F91A2D">
                    <w:rPr>
                      <w:rFonts w:ascii="Times New Roman" w:hAnsi="Times New Roman" w:cs="Times New Roman"/>
                      <w:sz w:val="18"/>
                      <w:szCs w:val="18"/>
                    </w:rPr>
                    <w:t>本项目不占用生态保护红线、红树林、中国鲎及其栖息地、自然保护区、海洋公园等生态敏感区。</w:t>
                  </w:r>
                </w:p>
              </w:tc>
              <w:tc>
                <w:tcPr>
                  <w:tcW w:w="952" w:type="dxa"/>
                  <w:vAlign w:val="center"/>
                </w:tcPr>
                <w:p w14:paraId="6A7251C8" w14:textId="535EA76E" w:rsidR="00FF5000" w:rsidRPr="00F91A2D" w:rsidRDefault="00FF5000" w:rsidP="00FF5000">
                  <w:pPr>
                    <w:jc w:val="center"/>
                    <w:rPr>
                      <w:rFonts w:ascii="Times New Roman" w:hAnsi="Times New Roman" w:cs="Times New Roman"/>
                      <w:sz w:val="18"/>
                      <w:szCs w:val="18"/>
                    </w:rPr>
                  </w:pPr>
                  <w:r w:rsidRPr="00F91A2D">
                    <w:rPr>
                      <w:rFonts w:ascii="Times New Roman" w:hAnsi="Times New Roman" w:cs="Times New Roman"/>
                      <w:sz w:val="18"/>
                      <w:szCs w:val="18"/>
                    </w:rPr>
                    <w:t>否</w:t>
                  </w:r>
                </w:p>
              </w:tc>
            </w:tr>
            <w:tr w:rsidR="00F91A2D" w:rsidRPr="00F91A2D" w14:paraId="2C05B794" w14:textId="77777777" w:rsidTr="00367618">
              <w:trPr>
                <w:trHeight w:val="20"/>
                <w:jc w:val="center"/>
              </w:trPr>
              <w:tc>
                <w:tcPr>
                  <w:tcW w:w="1153" w:type="dxa"/>
                  <w:vAlign w:val="center"/>
                </w:tcPr>
                <w:p w14:paraId="42CF5E9A" w14:textId="1E6E05AF" w:rsidR="00FF5000" w:rsidRPr="00F91A2D" w:rsidRDefault="00FF5000" w:rsidP="00FF5000">
                  <w:pPr>
                    <w:jc w:val="center"/>
                    <w:rPr>
                      <w:rFonts w:ascii="Times New Roman" w:hAnsi="Times New Roman" w:cs="Times New Roman"/>
                      <w:sz w:val="18"/>
                      <w:szCs w:val="18"/>
                    </w:rPr>
                  </w:pPr>
                  <w:r w:rsidRPr="00F91A2D">
                    <w:rPr>
                      <w:rFonts w:ascii="Times New Roman" w:hAnsi="Times New Roman" w:cs="Times New Roman"/>
                      <w:sz w:val="18"/>
                      <w:szCs w:val="18"/>
                    </w:rPr>
                    <w:t>大气</w:t>
                  </w:r>
                </w:p>
              </w:tc>
              <w:tc>
                <w:tcPr>
                  <w:tcW w:w="3402" w:type="dxa"/>
                  <w:vAlign w:val="center"/>
                </w:tcPr>
                <w:p w14:paraId="634084BE" w14:textId="3D315FD0" w:rsidR="00FF5000" w:rsidRPr="00F91A2D" w:rsidRDefault="000B152D" w:rsidP="00FF5000">
                  <w:pPr>
                    <w:rPr>
                      <w:rFonts w:ascii="Times New Roman" w:hAnsi="Times New Roman" w:cs="Times New Roman"/>
                      <w:sz w:val="18"/>
                      <w:szCs w:val="18"/>
                    </w:rPr>
                  </w:pPr>
                  <w:r w:rsidRPr="00F91A2D">
                    <w:rPr>
                      <w:rFonts w:ascii="Times New Roman" w:hAnsi="Times New Roman" w:cs="Times New Roman"/>
                      <w:sz w:val="18"/>
                      <w:szCs w:val="18"/>
                    </w:rPr>
                    <w:t>油气、液体化工码头：全部；</w:t>
                  </w:r>
                </w:p>
                <w:p w14:paraId="286D2000" w14:textId="5DE536D9" w:rsidR="000B152D" w:rsidRPr="00F91A2D" w:rsidRDefault="000B152D" w:rsidP="00FF5000">
                  <w:pPr>
                    <w:rPr>
                      <w:rFonts w:ascii="Times New Roman" w:hAnsi="Times New Roman" w:cs="Times New Roman"/>
                      <w:sz w:val="18"/>
                      <w:szCs w:val="18"/>
                    </w:rPr>
                  </w:pPr>
                  <w:r w:rsidRPr="00F91A2D">
                    <w:rPr>
                      <w:rFonts w:ascii="Times New Roman" w:hAnsi="Times New Roman" w:cs="Times New Roman"/>
                      <w:sz w:val="18"/>
                      <w:szCs w:val="18"/>
                    </w:rPr>
                    <w:t>干散货（含煤炭、矿石）、件杂、多用途、通用码头：涉及粉尘、挥发性有机物排放的项目</w:t>
                  </w:r>
                </w:p>
              </w:tc>
              <w:tc>
                <w:tcPr>
                  <w:tcW w:w="1701" w:type="dxa"/>
                  <w:vAlign w:val="center"/>
                </w:tcPr>
                <w:p w14:paraId="7D71629C" w14:textId="75FF2A6C" w:rsidR="00FF5000" w:rsidRPr="00F91A2D" w:rsidRDefault="001838EA" w:rsidP="001838EA">
                  <w:pPr>
                    <w:rPr>
                      <w:rFonts w:ascii="Times New Roman" w:hAnsi="Times New Roman" w:cs="Times New Roman"/>
                      <w:sz w:val="18"/>
                      <w:szCs w:val="18"/>
                    </w:rPr>
                  </w:pPr>
                  <w:r w:rsidRPr="00F91A2D">
                    <w:rPr>
                      <w:rFonts w:ascii="Times New Roman" w:hAnsi="Times New Roman" w:cs="Times New Roman"/>
                      <w:sz w:val="18"/>
                      <w:szCs w:val="18"/>
                    </w:rPr>
                    <w:t>本项目为航道维护性疏浚，不属于该分类。</w:t>
                  </w:r>
                </w:p>
              </w:tc>
              <w:tc>
                <w:tcPr>
                  <w:tcW w:w="952" w:type="dxa"/>
                  <w:vAlign w:val="center"/>
                </w:tcPr>
                <w:p w14:paraId="01E0E6DF" w14:textId="714A0EBC" w:rsidR="00FF5000" w:rsidRPr="00F91A2D" w:rsidRDefault="00FF5000" w:rsidP="00FF5000">
                  <w:pPr>
                    <w:jc w:val="center"/>
                    <w:rPr>
                      <w:rFonts w:ascii="Times New Roman" w:hAnsi="Times New Roman" w:cs="Times New Roman"/>
                      <w:sz w:val="18"/>
                      <w:szCs w:val="18"/>
                    </w:rPr>
                  </w:pPr>
                  <w:r w:rsidRPr="00F91A2D">
                    <w:rPr>
                      <w:rFonts w:ascii="Times New Roman" w:hAnsi="Times New Roman" w:cs="Times New Roman"/>
                      <w:sz w:val="18"/>
                      <w:szCs w:val="18"/>
                    </w:rPr>
                    <w:t>否</w:t>
                  </w:r>
                </w:p>
              </w:tc>
            </w:tr>
            <w:tr w:rsidR="00F91A2D" w:rsidRPr="00F91A2D" w14:paraId="12E42D01" w14:textId="77777777" w:rsidTr="00367618">
              <w:trPr>
                <w:trHeight w:val="20"/>
                <w:jc w:val="center"/>
              </w:trPr>
              <w:tc>
                <w:tcPr>
                  <w:tcW w:w="1153" w:type="dxa"/>
                  <w:vAlign w:val="center"/>
                </w:tcPr>
                <w:p w14:paraId="726075F1" w14:textId="7DDCC46B" w:rsidR="00FF5000" w:rsidRPr="00F91A2D" w:rsidRDefault="00FF5000" w:rsidP="00FF5000">
                  <w:pPr>
                    <w:jc w:val="center"/>
                    <w:rPr>
                      <w:rFonts w:ascii="Times New Roman" w:hAnsi="Times New Roman" w:cs="Times New Roman"/>
                      <w:sz w:val="18"/>
                      <w:szCs w:val="18"/>
                    </w:rPr>
                  </w:pPr>
                  <w:r w:rsidRPr="00F91A2D">
                    <w:rPr>
                      <w:rFonts w:ascii="Times New Roman" w:hAnsi="Times New Roman" w:cs="Times New Roman"/>
                      <w:sz w:val="18"/>
                      <w:szCs w:val="18"/>
                    </w:rPr>
                    <w:t>噪声</w:t>
                  </w:r>
                </w:p>
              </w:tc>
              <w:tc>
                <w:tcPr>
                  <w:tcW w:w="3402" w:type="dxa"/>
                  <w:vAlign w:val="center"/>
                </w:tcPr>
                <w:p w14:paraId="799992D6" w14:textId="12075961" w:rsidR="00FF5000" w:rsidRPr="00F91A2D" w:rsidRDefault="000B152D" w:rsidP="00FF5000">
                  <w:pPr>
                    <w:rPr>
                      <w:rFonts w:ascii="Times New Roman" w:hAnsi="Times New Roman" w:cs="Times New Roman"/>
                      <w:sz w:val="18"/>
                      <w:szCs w:val="18"/>
                    </w:rPr>
                  </w:pPr>
                  <w:r w:rsidRPr="00F91A2D">
                    <w:rPr>
                      <w:rFonts w:ascii="Times New Roman" w:hAnsi="Times New Roman" w:cs="Times New Roman"/>
                      <w:sz w:val="18"/>
                      <w:szCs w:val="18"/>
                    </w:rPr>
                    <w:t>公路、铁路、机场等交通运输业设计环境敏感区（以居住、医疗卫生、文化教育、科研、行政办公为主要功能的区域）的项目：全部</w:t>
                  </w:r>
                </w:p>
              </w:tc>
              <w:tc>
                <w:tcPr>
                  <w:tcW w:w="1701" w:type="dxa"/>
                  <w:vAlign w:val="center"/>
                </w:tcPr>
                <w:p w14:paraId="13A3185A" w14:textId="021CF49B" w:rsidR="00FF5000" w:rsidRPr="00F91A2D" w:rsidRDefault="001838EA" w:rsidP="001838EA">
                  <w:pPr>
                    <w:rPr>
                      <w:rFonts w:ascii="Times New Roman" w:hAnsi="Times New Roman" w:cs="Times New Roman"/>
                      <w:sz w:val="18"/>
                      <w:szCs w:val="18"/>
                    </w:rPr>
                  </w:pPr>
                  <w:r w:rsidRPr="00F91A2D">
                    <w:rPr>
                      <w:rFonts w:ascii="Times New Roman" w:hAnsi="Times New Roman" w:cs="Times New Roman"/>
                      <w:sz w:val="18"/>
                      <w:szCs w:val="18"/>
                    </w:rPr>
                    <w:t>本项目为航道维护性疏浚，不占用生态保护红线、红树林、中国鲎及其栖息地、自然保护区、海洋公园等生态敏感区，不属于该分类。</w:t>
                  </w:r>
                </w:p>
              </w:tc>
              <w:tc>
                <w:tcPr>
                  <w:tcW w:w="952" w:type="dxa"/>
                  <w:vAlign w:val="center"/>
                </w:tcPr>
                <w:p w14:paraId="72E9EADE" w14:textId="41243217" w:rsidR="00FF5000" w:rsidRPr="00F91A2D" w:rsidRDefault="00FF5000" w:rsidP="00FF5000">
                  <w:pPr>
                    <w:jc w:val="center"/>
                    <w:rPr>
                      <w:rFonts w:ascii="Times New Roman" w:hAnsi="Times New Roman" w:cs="Times New Roman"/>
                      <w:sz w:val="18"/>
                      <w:szCs w:val="18"/>
                    </w:rPr>
                  </w:pPr>
                  <w:r w:rsidRPr="00F91A2D">
                    <w:rPr>
                      <w:rFonts w:ascii="Times New Roman" w:hAnsi="Times New Roman" w:cs="Times New Roman"/>
                      <w:sz w:val="18"/>
                      <w:szCs w:val="18"/>
                    </w:rPr>
                    <w:t>否</w:t>
                  </w:r>
                </w:p>
              </w:tc>
            </w:tr>
            <w:tr w:rsidR="003D0079" w:rsidRPr="00F91A2D" w14:paraId="01540ACA" w14:textId="77777777" w:rsidTr="00367618">
              <w:trPr>
                <w:trHeight w:val="20"/>
                <w:jc w:val="center"/>
              </w:trPr>
              <w:tc>
                <w:tcPr>
                  <w:tcW w:w="1153" w:type="dxa"/>
                  <w:vAlign w:val="center"/>
                </w:tcPr>
                <w:p w14:paraId="40774588" w14:textId="664B435A" w:rsidR="00FF5000" w:rsidRPr="00F91A2D" w:rsidRDefault="00FF5000" w:rsidP="00FF5000">
                  <w:pPr>
                    <w:jc w:val="center"/>
                    <w:rPr>
                      <w:rFonts w:ascii="Times New Roman" w:hAnsi="Times New Roman" w:cs="Times New Roman"/>
                      <w:sz w:val="18"/>
                      <w:szCs w:val="18"/>
                    </w:rPr>
                  </w:pPr>
                  <w:r w:rsidRPr="00F91A2D">
                    <w:rPr>
                      <w:rFonts w:ascii="Times New Roman" w:hAnsi="Times New Roman" w:cs="Times New Roman"/>
                      <w:sz w:val="18"/>
                      <w:szCs w:val="18"/>
                    </w:rPr>
                    <w:t>环境风险</w:t>
                  </w:r>
                </w:p>
              </w:tc>
              <w:tc>
                <w:tcPr>
                  <w:tcW w:w="3402" w:type="dxa"/>
                  <w:vAlign w:val="center"/>
                </w:tcPr>
                <w:p w14:paraId="0361C752" w14:textId="592842CB" w:rsidR="00FF5000" w:rsidRPr="00F91A2D" w:rsidRDefault="000B152D" w:rsidP="00FF5000">
                  <w:pPr>
                    <w:rPr>
                      <w:rFonts w:ascii="Times New Roman" w:hAnsi="Times New Roman" w:cs="Times New Roman"/>
                      <w:sz w:val="18"/>
                      <w:szCs w:val="18"/>
                    </w:rPr>
                  </w:pPr>
                  <w:r w:rsidRPr="00F91A2D">
                    <w:rPr>
                      <w:rFonts w:ascii="Times New Roman" w:hAnsi="Times New Roman" w:cs="Times New Roman"/>
                      <w:sz w:val="18"/>
                      <w:szCs w:val="18"/>
                    </w:rPr>
                    <w:t>石油和天然气开采：全部；</w:t>
                  </w:r>
                </w:p>
                <w:p w14:paraId="59F0AF2C" w14:textId="77777777" w:rsidR="000B152D" w:rsidRPr="00F91A2D" w:rsidRDefault="000B152D" w:rsidP="00FF5000">
                  <w:pPr>
                    <w:rPr>
                      <w:rFonts w:ascii="Times New Roman" w:hAnsi="Times New Roman" w:cs="Times New Roman"/>
                      <w:sz w:val="18"/>
                      <w:szCs w:val="18"/>
                    </w:rPr>
                  </w:pPr>
                  <w:r w:rsidRPr="00F91A2D">
                    <w:rPr>
                      <w:rFonts w:ascii="Times New Roman" w:hAnsi="Times New Roman" w:cs="Times New Roman"/>
                      <w:sz w:val="18"/>
                      <w:szCs w:val="18"/>
                    </w:rPr>
                    <w:t>油气、液体化工码头：全部；</w:t>
                  </w:r>
                </w:p>
                <w:p w14:paraId="3AB355D6" w14:textId="0D1C41FF" w:rsidR="000B152D" w:rsidRPr="00F91A2D" w:rsidRDefault="000B152D" w:rsidP="00FF5000">
                  <w:pPr>
                    <w:rPr>
                      <w:rFonts w:ascii="Times New Roman" w:hAnsi="Times New Roman" w:cs="Times New Roman"/>
                      <w:sz w:val="18"/>
                      <w:szCs w:val="18"/>
                    </w:rPr>
                  </w:pPr>
                  <w:r w:rsidRPr="00F91A2D">
                    <w:rPr>
                      <w:rFonts w:ascii="Times New Roman" w:hAnsi="Times New Roman" w:cs="Times New Roman"/>
                      <w:sz w:val="18"/>
                      <w:szCs w:val="18"/>
                    </w:rPr>
                    <w:t>原油、成品油、天然气管线（不含城镇天然气管线、企业厂区内管线），危险化学品输送管线（不含企业厂区内管线）：全部</w:t>
                  </w:r>
                </w:p>
              </w:tc>
              <w:tc>
                <w:tcPr>
                  <w:tcW w:w="1701" w:type="dxa"/>
                  <w:vAlign w:val="center"/>
                </w:tcPr>
                <w:p w14:paraId="0CF0CE02" w14:textId="22D2EEFE" w:rsidR="00FF5000" w:rsidRPr="00F91A2D" w:rsidRDefault="001838EA" w:rsidP="001838EA">
                  <w:pPr>
                    <w:rPr>
                      <w:rFonts w:ascii="Times New Roman" w:hAnsi="Times New Roman" w:cs="Times New Roman"/>
                      <w:sz w:val="18"/>
                      <w:szCs w:val="18"/>
                    </w:rPr>
                  </w:pPr>
                  <w:r w:rsidRPr="00F91A2D">
                    <w:rPr>
                      <w:rFonts w:ascii="Times New Roman" w:hAnsi="Times New Roman" w:cs="Times New Roman"/>
                      <w:sz w:val="18"/>
                      <w:szCs w:val="18"/>
                    </w:rPr>
                    <w:t>本项目为航道维护性疏浚，不属于该分类。</w:t>
                  </w:r>
                </w:p>
              </w:tc>
              <w:tc>
                <w:tcPr>
                  <w:tcW w:w="952" w:type="dxa"/>
                  <w:vAlign w:val="center"/>
                </w:tcPr>
                <w:p w14:paraId="0D1BDF59" w14:textId="24A2767F" w:rsidR="00FF5000" w:rsidRPr="00F91A2D" w:rsidRDefault="00FF5000" w:rsidP="00FF5000">
                  <w:pPr>
                    <w:jc w:val="center"/>
                    <w:rPr>
                      <w:rFonts w:ascii="Times New Roman" w:hAnsi="Times New Roman" w:cs="Times New Roman"/>
                      <w:sz w:val="18"/>
                      <w:szCs w:val="18"/>
                    </w:rPr>
                  </w:pPr>
                  <w:r w:rsidRPr="00F91A2D">
                    <w:rPr>
                      <w:rFonts w:ascii="Times New Roman" w:hAnsi="Times New Roman" w:cs="Times New Roman"/>
                      <w:sz w:val="18"/>
                      <w:szCs w:val="18"/>
                    </w:rPr>
                    <w:t>否</w:t>
                  </w:r>
                </w:p>
              </w:tc>
            </w:tr>
          </w:tbl>
          <w:p w14:paraId="32A5AC06" w14:textId="5F9AB65A" w:rsidR="00811B88" w:rsidRPr="00F91A2D" w:rsidRDefault="00811B88" w:rsidP="001838EA">
            <w:pPr>
              <w:rPr>
                <w:rFonts w:ascii="Times New Roman" w:hAnsi="Times New Roman" w:cs="Times New Roman"/>
                <w:highlight w:val="yellow"/>
              </w:rPr>
            </w:pPr>
          </w:p>
        </w:tc>
      </w:tr>
      <w:tr w:rsidR="00F91A2D" w:rsidRPr="00F91A2D" w14:paraId="5DEB5C99" w14:textId="77777777">
        <w:trPr>
          <w:trHeight w:val="737"/>
        </w:trPr>
        <w:tc>
          <w:tcPr>
            <w:tcW w:w="1231" w:type="pct"/>
            <w:tcMar>
              <w:top w:w="16" w:type="dxa"/>
              <w:left w:w="16" w:type="dxa"/>
              <w:right w:w="16" w:type="dxa"/>
            </w:tcMar>
            <w:vAlign w:val="center"/>
          </w:tcPr>
          <w:p w14:paraId="5EC7FE14" w14:textId="77777777" w:rsidR="002A4CE9" w:rsidRPr="00F91A2D" w:rsidRDefault="001C5808">
            <w:pPr>
              <w:spacing w:line="360" w:lineRule="auto"/>
              <w:jc w:val="center"/>
              <w:rPr>
                <w:rFonts w:ascii="Times New Roman" w:hAnsi="Times New Roman" w:cs="Times New Roman"/>
              </w:rPr>
            </w:pPr>
            <w:r w:rsidRPr="00F91A2D">
              <w:rPr>
                <w:rFonts w:ascii="Times New Roman" w:hAnsi="Times New Roman" w:cs="Times New Roman"/>
              </w:rPr>
              <w:lastRenderedPageBreak/>
              <w:t>规划情况</w:t>
            </w:r>
          </w:p>
        </w:tc>
        <w:tc>
          <w:tcPr>
            <w:tcW w:w="3769" w:type="pct"/>
            <w:gridSpan w:val="3"/>
            <w:tcMar>
              <w:top w:w="16" w:type="dxa"/>
              <w:left w:w="16" w:type="dxa"/>
              <w:right w:w="16" w:type="dxa"/>
            </w:tcMar>
            <w:vAlign w:val="center"/>
          </w:tcPr>
          <w:p w14:paraId="396B215A" w14:textId="77777777" w:rsidR="002A4CE9" w:rsidRPr="00F91A2D" w:rsidRDefault="001C5808">
            <w:pPr>
              <w:spacing w:line="360" w:lineRule="auto"/>
              <w:jc w:val="center"/>
              <w:rPr>
                <w:rFonts w:ascii="Times New Roman" w:hAnsi="Times New Roman" w:cs="Times New Roman"/>
              </w:rPr>
            </w:pPr>
            <w:r w:rsidRPr="00F91A2D">
              <w:rPr>
                <w:rFonts w:ascii="Times New Roman" w:hAnsi="Times New Roman" w:cs="Times New Roman"/>
              </w:rPr>
              <w:t>无</w:t>
            </w:r>
          </w:p>
        </w:tc>
      </w:tr>
      <w:tr w:rsidR="00F91A2D" w:rsidRPr="00F91A2D" w14:paraId="2BB56C45" w14:textId="77777777" w:rsidTr="000F2D01">
        <w:trPr>
          <w:trHeight w:val="737"/>
        </w:trPr>
        <w:tc>
          <w:tcPr>
            <w:tcW w:w="1231" w:type="pct"/>
            <w:tcMar>
              <w:top w:w="16" w:type="dxa"/>
              <w:left w:w="16" w:type="dxa"/>
              <w:right w:w="16" w:type="dxa"/>
            </w:tcMar>
            <w:vAlign w:val="center"/>
          </w:tcPr>
          <w:p w14:paraId="294C50CB" w14:textId="77777777" w:rsidR="002A4CE9" w:rsidRPr="00F91A2D" w:rsidRDefault="001C5808">
            <w:pPr>
              <w:spacing w:line="360" w:lineRule="auto"/>
              <w:jc w:val="center"/>
              <w:rPr>
                <w:rFonts w:ascii="Times New Roman" w:hAnsi="Times New Roman" w:cs="Times New Roman"/>
              </w:rPr>
            </w:pPr>
            <w:r w:rsidRPr="00F91A2D">
              <w:rPr>
                <w:rFonts w:ascii="Times New Roman" w:hAnsi="Times New Roman" w:cs="Times New Roman"/>
              </w:rPr>
              <w:t>规划环境影响</w:t>
            </w:r>
          </w:p>
          <w:p w14:paraId="6FC45535" w14:textId="77777777" w:rsidR="002A4CE9" w:rsidRPr="00F91A2D" w:rsidRDefault="001C5808">
            <w:pPr>
              <w:spacing w:line="360" w:lineRule="auto"/>
              <w:jc w:val="center"/>
              <w:rPr>
                <w:rFonts w:ascii="Times New Roman" w:hAnsi="Times New Roman" w:cs="Times New Roman"/>
              </w:rPr>
            </w:pPr>
            <w:r w:rsidRPr="00F91A2D">
              <w:rPr>
                <w:rFonts w:ascii="Times New Roman" w:hAnsi="Times New Roman" w:cs="Times New Roman"/>
              </w:rPr>
              <w:t>评价情况</w:t>
            </w:r>
          </w:p>
        </w:tc>
        <w:tc>
          <w:tcPr>
            <w:tcW w:w="3769" w:type="pct"/>
            <w:gridSpan w:val="3"/>
            <w:tcBorders>
              <w:bottom w:val="single" w:sz="4" w:space="0" w:color="auto"/>
            </w:tcBorders>
            <w:tcMar>
              <w:top w:w="16" w:type="dxa"/>
              <w:left w:w="16" w:type="dxa"/>
              <w:right w:w="16" w:type="dxa"/>
            </w:tcMar>
            <w:vAlign w:val="center"/>
          </w:tcPr>
          <w:p w14:paraId="5A05CDCF" w14:textId="77777777" w:rsidR="002A4CE9" w:rsidRPr="00F91A2D" w:rsidRDefault="001C5808">
            <w:pPr>
              <w:spacing w:line="360" w:lineRule="auto"/>
              <w:jc w:val="center"/>
              <w:rPr>
                <w:rFonts w:ascii="Times New Roman" w:hAnsi="Times New Roman" w:cs="Times New Roman"/>
              </w:rPr>
            </w:pPr>
            <w:r w:rsidRPr="00F91A2D">
              <w:rPr>
                <w:rFonts w:ascii="Times New Roman" w:hAnsi="Times New Roman" w:cs="Times New Roman"/>
              </w:rPr>
              <w:t>无</w:t>
            </w:r>
          </w:p>
        </w:tc>
      </w:tr>
      <w:tr w:rsidR="00F91A2D" w:rsidRPr="00F91A2D" w14:paraId="603A5A8A" w14:textId="77777777" w:rsidTr="000F2D01">
        <w:trPr>
          <w:trHeight w:val="737"/>
        </w:trPr>
        <w:tc>
          <w:tcPr>
            <w:tcW w:w="1231" w:type="pct"/>
            <w:tcMar>
              <w:top w:w="16" w:type="dxa"/>
              <w:left w:w="16" w:type="dxa"/>
              <w:right w:w="16" w:type="dxa"/>
            </w:tcMar>
            <w:vAlign w:val="center"/>
          </w:tcPr>
          <w:p w14:paraId="6A076662" w14:textId="77777777" w:rsidR="002A4CE9" w:rsidRPr="00F91A2D" w:rsidRDefault="001C5808">
            <w:pPr>
              <w:spacing w:line="360" w:lineRule="auto"/>
              <w:jc w:val="center"/>
              <w:rPr>
                <w:rFonts w:ascii="Times New Roman" w:hAnsi="Times New Roman" w:cs="Times New Roman"/>
              </w:rPr>
            </w:pPr>
            <w:r w:rsidRPr="00F91A2D">
              <w:rPr>
                <w:rFonts w:ascii="Times New Roman" w:hAnsi="Times New Roman" w:cs="Times New Roman"/>
              </w:rPr>
              <w:t>规划及规划环境影响评价符合性分析</w:t>
            </w:r>
          </w:p>
        </w:tc>
        <w:tc>
          <w:tcPr>
            <w:tcW w:w="3769" w:type="pct"/>
            <w:gridSpan w:val="3"/>
            <w:tcBorders>
              <w:top w:val="single" w:sz="4" w:space="0" w:color="auto"/>
              <w:bottom w:val="single" w:sz="4" w:space="0" w:color="auto"/>
              <w:right w:val="single" w:sz="4" w:space="0" w:color="auto"/>
            </w:tcBorders>
            <w:tcMar>
              <w:top w:w="16" w:type="dxa"/>
              <w:left w:w="16" w:type="dxa"/>
              <w:right w:w="16" w:type="dxa"/>
            </w:tcMar>
            <w:vAlign w:val="center"/>
          </w:tcPr>
          <w:p w14:paraId="149E911E" w14:textId="53877F65" w:rsidR="00DE682C" w:rsidRPr="00F91A2D" w:rsidRDefault="00DE682C" w:rsidP="0022668F">
            <w:pPr>
              <w:spacing w:line="360" w:lineRule="auto"/>
              <w:ind w:firstLineChars="200" w:firstLine="482"/>
              <w:jc w:val="both"/>
              <w:rPr>
                <w:rFonts w:ascii="Times New Roman" w:hAnsi="Times New Roman" w:cs="Times New Roman"/>
                <w:b/>
                <w:bCs/>
              </w:rPr>
            </w:pPr>
            <w:bookmarkStart w:id="7" w:name="_Hlk188536287"/>
            <w:bookmarkStart w:id="8" w:name="_Hlk188536268"/>
            <w:r w:rsidRPr="00F91A2D">
              <w:rPr>
                <w:rFonts w:ascii="Times New Roman" w:hAnsi="Times New Roman" w:cs="Times New Roman" w:hint="eastAsia"/>
                <w:b/>
                <w:bCs/>
              </w:rPr>
              <w:t>（一）</w:t>
            </w:r>
            <w:r w:rsidRPr="00F91A2D">
              <w:rPr>
                <w:rFonts w:ascii="Times New Roman" w:hAnsi="Times New Roman" w:cs="Times New Roman"/>
                <w:b/>
                <w:bCs/>
              </w:rPr>
              <w:t>与《广西壮族自治区国土空间规划（</w:t>
            </w:r>
            <w:r w:rsidRPr="00F91A2D">
              <w:rPr>
                <w:rFonts w:ascii="Times New Roman" w:hAnsi="Times New Roman" w:cs="Times New Roman"/>
                <w:b/>
                <w:bCs/>
              </w:rPr>
              <w:t>2021-2035</w:t>
            </w:r>
            <w:r w:rsidRPr="00F91A2D">
              <w:rPr>
                <w:rFonts w:ascii="Times New Roman" w:hAnsi="Times New Roman" w:cs="Times New Roman"/>
                <w:b/>
                <w:bCs/>
              </w:rPr>
              <w:t>年）》</w:t>
            </w:r>
            <w:bookmarkEnd w:id="7"/>
            <w:r w:rsidRPr="00F91A2D">
              <w:rPr>
                <w:rFonts w:ascii="Times New Roman" w:hAnsi="Times New Roman" w:cs="Times New Roman"/>
                <w:b/>
                <w:bCs/>
              </w:rPr>
              <w:t>的符合性分析</w:t>
            </w:r>
          </w:p>
          <w:p w14:paraId="2231E0A6" w14:textId="77777777" w:rsidR="00DE682C" w:rsidRPr="00F91A2D" w:rsidRDefault="00DE682C" w:rsidP="0022668F">
            <w:pPr>
              <w:spacing w:line="360" w:lineRule="auto"/>
              <w:ind w:firstLineChars="200" w:firstLine="480"/>
              <w:jc w:val="both"/>
              <w:rPr>
                <w:rFonts w:ascii="Times New Roman" w:hAnsi="Times New Roman" w:cs="Times New Roman"/>
              </w:rPr>
            </w:pPr>
            <w:r w:rsidRPr="00F91A2D">
              <w:rPr>
                <w:rFonts w:ascii="Times New Roman" w:hAnsi="Times New Roman" w:cs="Times New Roman"/>
              </w:rPr>
              <w:t>《广西壮族自治区国土空间规划（</w:t>
            </w:r>
            <w:r w:rsidRPr="00F91A2D">
              <w:rPr>
                <w:rFonts w:ascii="Times New Roman" w:hAnsi="Times New Roman" w:cs="Times New Roman"/>
              </w:rPr>
              <w:t>2021-2035</w:t>
            </w:r>
            <w:r w:rsidRPr="00F91A2D">
              <w:rPr>
                <w:rFonts w:ascii="Times New Roman" w:hAnsi="Times New Roman" w:cs="Times New Roman"/>
              </w:rPr>
              <w:t>年）》划定了</w:t>
            </w:r>
            <w:r w:rsidRPr="00F91A2D">
              <w:rPr>
                <w:rFonts w:cs="Times New Roman"/>
              </w:rPr>
              <w:t>海洋“两空间内部一红线”</w:t>
            </w:r>
            <w:r w:rsidRPr="00F91A2D">
              <w:rPr>
                <w:rFonts w:ascii="Times New Roman" w:hAnsi="Times New Roman" w:cs="Times New Roman"/>
              </w:rPr>
              <w:t>。依据全区海域地理位置、自然资源状况、环境特征以及经济社会发展的用海需求，划分海洋生态空间和海洋开发利用空间，在海洋生态空间内部划定海洋生态保护红线。其中，海洋开发利用空间划分为渔业用海区、交通运输用海区、工矿通信用海区、游憩用海区、特殊用海区、海洋预留区六大类。根据海洋自然地理区位、生态系统完整性和功能相近性原则，将广西管理海域划分为铁山湾海域、银滩海域、廉州湾海域、大风江</w:t>
            </w:r>
            <w:r w:rsidRPr="00F91A2D">
              <w:rPr>
                <w:rFonts w:ascii="Times New Roman" w:hAnsi="Times New Roman" w:cs="Times New Roman"/>
              </w:rPr>
              <w:t>—</w:t>
            </w:r>
            <w:r w:rsidRPr="00F91A2D">
              <w:rPr>
                <w:rFonts w:ascii="Times New Roman" w:hAnsi="Times New Roman" w:cs="Times New Roman"/>
              </w:rPr>
              <w:t>三娘湾海域、钦州湾海域、防城湾海域、珍珠湾海域、北仑河口海域和涠洲岛</w:t>
            </w:r>
            <w:r w:rsidRPr="00F91A2D">
              <w:rPr>
                <w:rFonts w:ascii="Times New Roman" w:hAnsi="Times New Roman" w:cs="Times New Roman"/>
              </w:rPr>
              <w:t>—</w:t>
            </w:r>
            <w:r w:rsidRPr="00F91A2D">
              <w:rPr>
                <w:rFonts w:ascii="Times New Roman" w:hAnsi="Times New Roman" w:cs="Times New Roman"/>
              </w:rPr>
              <w:t>斜阳岛海域等九大海域功能单元，引导差异化发展。本项目处于海洋</w:t>
            </w:r>
            <w:r w:rsidRPr="00F91A2D">
              <w:rPr>
                <w:rFonts w:ascii="Times New Roman" w:hAnsi="Times New Roman" w:cs="Times New Roman"/>
              </w:rPr>
              <w:t>“</w:t>
            </w:r>
            <w:r w:rsidRPr="00F91A2D">
              <w:rPr>
                <w:rFonts w:ascii="Times New Roman" w:hAnsi="Times New Roman" w:cs="Times New Roman"/>
              </w:rPr>
              <w:t>两空间内部一红线</w:t>
            </w:r>
            <w:r w:rsidRPr="00F91A2D">
              <w:rPr>
                <w:rFonts w:ascii="Times New Roman" w:hAnsi="Times New Roman" w:cs="Times New Roman"/>
              </w:rPr>
              <w:t>”</w:t>
            </w:r>
            <w:r w:rsidRPr="00F91A2D">
              <w:rPr>
                <w:rFonts w:ascii="Times New Roman" w:hAnsi="Times New Roman" w:cs="Times New Roman"/>
              </w:rPr>
              <w:t>中海洋开发利用空间，项目所在海域不涉及生态保护红线。</w:t>
            </w:r>
          </w:p>
          <w:p w14:paraId="6E841559" w14:textId="685C84F7" w:rsidR="00DE682C" w:rsidRPr="00F91A2D" w:rsidRDefault="00DE682C" w:rsidP="0022668F">
            <w:pPr>
              <w:spacing w:line="360" w:lineRule="auto"/>
              <w:ind w:firstLineChars="200" w:firstLine="480"/>
              <w:jc w:val="both"/>
              <w:rPr>
                <w:rFonts w:ascii="Times New Roman" w:hAnsi="Times New Roman" w:cs="Times New Roman"/>
                <w:highlight w:val="yellow"/>
                <w:u w:val="single"/>
              </w:rPr>
            </w:pPr>
            <w:r w:rsidRPr="00F91A2D">
              <w:rPr>
                <w:rFonts w:ascii="Times New Roman" w:hAnsi="Times New Roman" w:cs="Times New Roman"/>
              </w:rPr>
              <w:t>其中，钦州湾海域功能单元位于钦州市犀牛脚至企沙半岛南端海域，包括茅尾海和钦州湾外湾。茅尾海主要功能为生态保护、交通运输用海，兼顾渔业、游憩用海。重点保障茅尾海红树林自然保护区和茅尾海国家海洋自然保护地范围调整用海及平陆运河建设用海需求。合理调整和布局养殖区。支持龙门群岛、七十二泾岛群滨海旅游建设，发展特色旅游产品，提升旅游发展水平。支持沙井港点发展旅游客运服务，茅岭港点发展干散货和件杂货运输。</w:t>
            </w:r>
            <w:r w:rsidRPr="00F91A2D">
              <w:rPr>
                <w:rFonts w:ascii="Times New Roman" w:hAnsi="Times New Roman" w:cs="Times New Roman"/>
                <w:u w:val="single"/>
              </w:rPr>
              <w:t>钦州湾外湾主要功能为交通运输、工业、渔业用海，兼顾游憩用海</w:t>
            </w:r>
            <w:r w:rsidRPr="00F91A2D">
              <w:rPr>
                <w:rFonts w:ascii="Times New Roman" w:hAnsi="Times New Roman" w:cs="Times New Roman"/>
              </w:rPr>
              <w:t>。</w:t>
            </w:r>
            <w:r w:rsidRPr="00F91A2D">
              <w:rPr>
                <w:rFonts w:ascii="Times New Roman" w:hAnsi="Times New Roman" w:cs="Times New Roman"/>
                <w:u w:val="single"/>
              </w:rPr>
              <w:t>重点保障港口和大型临海工业用海需要，保障西部陆海新通道、中国（广西）自由贸易试验区等建设用海需求，打造向海经济。依托综合保税区及港口集中的优势，发展港口高端服务和物流业及其他临海工业等。保障国家及自治区重大能源基础设施项目用海需求。支持鹿耳环江、大东沙、天堂坡、沙耙墩等发展滨海生态旅游。支持建设南部海洋牧场。</w:t>
            </w:r>
            <w:r w:rsidRPr="00F91A2D">
              <w:rPr>
                <w:rFonts w:ascii="Times New Roman" w:hAnsi="Times New Roman" w:cs="Times New Roman"/>
              </w:rPr>
              <w:t>本项目所在海域属于钦州湾海域环境功能单元</w:t>
            </w:r>
            <w:r w:rsidR="00670DF2" w:rsidRPr="00F91A2D">
              <w:rPr>
                <w:rFonts w:ascii="Times New Roman" w:hAnsi="Times New Roman" w:cs="Times New Roman" w:hint="eastAsia"/>
              </w:rPr>
              <w:t>（见图</w:t>
            </w:r>
            <w:r w:rsidR="00670DF2" w:rsidRPr="00F91A2D">
              <w:rPr>
                <w:rFonts w:ascii="Times New Roman" w:hAnsi="Times New Roman" w:cs="Times New Roman" w:hint="eastAsia"/>
              </w:rPr>
              <w:t>1</w:t>
            </w:r>
            <w:r w:rsidR="00670DF2" w:rsidRPr="00F91A2D">
              <w:rPr>
                <w:rFonts w:ascii="Times New Roman" w:hAnsi="Times New Roman" w:cs="Times New Roman"/>
              </w:rPr>
              <w:t>-1</w:t>
            </w:r>
            <w:r w:rsidR="00670DF2" w:rsidRPr="00F91A2D">
              <w:rPr>
                <w:rFonts w:ascii="Times New Roman" w:hAnsi="Times New Roman" w:cs="Times New Roman" w:hint="eastAsia"/>
              </w:rPr>
              <w:t>）</w:t>
            </w:r>
            <w:r w:rsidRPr="00F91A2D">
              <w:rPr>
                <w:rFonts w:ascii="Times New Roman" w:hAnsi="Times New Roman" w:cs="Times New Roman"/>
              </w:rPr>
              <w:t>。</w:t>
            </w:r>
          </w:p>
          <w:p w14:paraId="5C33D764" w14:textId="77777777" w:rsidR="00DE682C" w:rsidRPr="00F91A2D" w:rsidRDefault="00DE682C" w:rsidP="0022668F">
            <w:pPr>
              <w:spacing w:line="360" w:lineRule="auto"/>
              <w:ind w:firstLineChars="200" w:firstLine="480"/>
              <w:jc w:val="both"/>
              <w:rPr>
                <w:rFonts w:ascii="Times New Roman" w:hAnsi="Times New Roman" w:cs="Times New Roman"/>
              </w:rPr>
            </w:pPr>
            <w:r w:rsidRPr="00F91A2D">
              <w:rPr>
                <w:rFonts w:ascii="Times New Roman" w:hAnsi="Times New Roman" w:cs="Times New Roman"/>
              </w:rPr>
              <w:lastRenderedPageBreak/>
              <w:t>本项目为航道的维护性疏浚，项目的平面布置与所在海洋开发利用空间以及钦州湾海域功能单元主导功能相符。项目实施后可恢复航道设计水深，持续改善港口船舶乘潮通航条件，将进一步提升钦州湾外湾通航质量，维护区域交通运输功能，为周边港区码头提供良好运输条件，</w:t>
            </w:r>
            <w:r w:rsidRPr="00F91A2D">
              <w:rPr>
                <w:rFonts w:cs="Times New Roman"/>
              </w:rPr>
              <w:t>保障港口上下游产业稳定发展。与自治区国土空间规划提出的“向海经济、通道经济”发展方向高度匹配。</w:t>
            </w:r>
          </w:p>
          <w:p w14:paraId="4BDAEC12" w14:textId="77777777" w:rsidR="00DE682C" w:rsidRPr="00F91A2D" w:rsidRDefault="00DE682C" w:rsidP="0022668F">
            <w:pPr>
              <w:spacing w:line="360" w:lineRule="auto"/>
              <w:ind w:firstLineChars="200" w:firstLine="480"/>
              <w:jc w:val="both"/>
              <w:rPr>
                <w:rFonts w:ascii="Times New Roman" w:hAnsi="Times New Roman" w:cs="Times New Roman"/>
              </w:rPr>
            </w:pPr>
            <w:r w:rsidRPr="00F91A2D">
              <w:rPr>
                <w:rFonts w:ascii="Times New Roman" w:hAnsi="Times New Roman" w:cs="Times New Roman"/>
              </w:rPr>
              <w:t>综上所述，本项目与《广西壮族自治区国土空间规划（</w:t>
            </w:r>
            <w:r w:rsidRPr="00F91A2D">
              <w:rPr>
                <w:rFonts w:ascii="Times New Roman" w:hAnsi="Times New Roman" w:cs="Times New Roman"/>
              </w:rPr>
              <w:t>2021-2035</w:t>
            </w:r>
            <w:r w:rsidRPr="00F91A2D">
              <w:rPr>
                <w:rFonts w:ascii="Times New Roman" w:hAnsi="Times New Roman" w:cs="Times New Roman"/>
              </w:rPr>
              <w:t>年）》相符。</w:t>
            </w:r>
            <w:bookmarkStart w:id="9" w:name="_Hlk188536327"/>
            <w:bookmarkEnd w:id="8"/>
          </w:p>
          <w:bookmarkEnd w:id="9"/>
          <w:p w14:paraId="289F5917" w14:textId="361EE647" w:rsidR="00DE682C" w:rsidRPr="00F91A2D" w:rsidRDefault="00DE682C" w:rsidP="0022668F">
            <w:pPr>
              <w:spacing w:line="360" w:lineRule="auto"/>
              <w:ind w:firstLineChars="200" w:firstLine="482"/>
              <w:jc w:val="both"/>
              <w:rPr>
                <w:rFonts w:ascii="Times New Roman" w:hAnsi="Times New Roman" w:cs="Times New Roman"/>
                <w:b/>
                <w:bCs/>
              </w:rPr>
            </w:pPr>
            <w:r w:rsidRPr="00F91A2D">
              <w:rPr>
                <w:rFonts w:ascii="Times New Roman" w:hAnsi="Times New Roman" w:cs="Times New Roman" w:hint="eastAsia"/>
                <w:b/>
                <w:bCs/>
              </w:rPr>
              <w:t>（二）</w:t>
            </w:r>
            <w:r w:rsidRPr="00F91A2D">
              <w:rPr>
                <w:rFonts w:ascii="Times New Roman" w:hAnsi="Times New Roman" w:cs="Times New Roman"/>
                <w:b/>
                <w:bCs/>
              </w:rPr>
              <w:t>与</w:t>
            </w:r>
            <w:bookmarkStart w:id="10" w:name="_Hlk188536345"/>
            <w:r w:rsidRPr="00F91A2D">
              <w:rPr>
                <w:rFonts w:ascii="Times New Roman" w:hAnsi="Times New Roman" w:cs="Times New Roman"/>
                <w:b/>
                <w:bCs/>
              </w:rPr>
              <w:t>《钦州市国土空间总体规划（</w:t>
            </w:r>
            <w:r w:rsidRPr="00F91A2D">
              <w:rPr>
                <w:rFonts w:ascii="Times New Roman" w:hAnsi="Times New Roman" w:cs="Times New Roman"/>
                <w:b/>
                <w:bCs/>
              </w:rPr>
              <w:t>2021-2035</w:t>
            </w:r>
            <w:r w:rsidRPr="00F91A2D">
              <w:rPr>
                <w:rFonts w:ascii="Times New Roman" w:hAnsi="Times New Roman" w:cs="Times New Roman"/>
                <w:b/>
                <w:bCs/>
              </w:rPr>
              <w:t>年）》</w:t>
            </w:r>
            <w:bookmarkEnd w:id="10"/>
            <w:r w:rsidRPr="00F91A2D">
              <w:rPr>
                <w:rFonts w:ascii="Times New Roman" w:hAnsi="Times New Roman" w:cs="Times New Roman"/>
                <w:b/>
                <w:bCs/>
              </w:rPr>
              <w:t>的符合性分析</w:t>
            </w:r>
          </w:p>
          <w:p w14:paraId="04298613" w14:textId="7E9360C4" w:rsidR="00DE682C" w:rsidRPr="00F91A2D" w:rsidRDefault="00DE682C" w:rsidP="0022668F">
            <w:pPr>
              <w:spacing w:line="360" w:lineRule="auto"/>
              <w:ind w:firstLineChars="200" w:firstLine="480"/>
              <w:jc w:val="both"/>
              <w:rPr>
                <w:rFonts w:ascii="Times New Roman" w:hAnsi="Times New Roman" w:cs="Times New Roman"/>
              </w:rPr>
            </w:pPr>
            <w:r w:rsidRPr="00F91A2D">
              <w:rPr>
                <w:rFonts w:ascii="Times New Roman" w:hAnsi="Times New Roman" w:cs="Times New Roman"/>
              </w:rPr>
              <w:t>2024</w:t>
            </w:r>
            <w:r w:rsidRPr="00F91A2D">
              <w:rPr>
                <w:rFonts w:ascii="Times New Roman" w:hAnsi="Times New Roman" w:cs="Times New Roman"/>
              </w:rPr>
              <w:t>年</w:t>
            </w:r>
            <w:r w:rsidRPr="00F91A2D">
              <w:rPr>
                <w:rFonts w:ascii="Times New Roman" w:hAnsi="Times New Roman" w:cs="Times New Roman"/>
              </w:rPr>
              <w:t>1</w:t>
            </w:r>
            <w:r w:rsidRPr="00F91A2D">
              <w:rPr>
                <w:rFonts w:ascii="Times New Roman" w:hAnsi="Times New Roman" w:cs="Times New Roman"/>
              </w:rPr>
              <w:t>月</w:t>
            </w:r>
            <w:r w:rsidRPr="00F91A2D">
              <w:rPr>
                <w:rFonts w:ascii="Times New Roman" w:hAnsi="Times New Roman" w:cs="Times New Roman"/>
              </w:rPr>
              <w:t>24</w:t>
            </w:r>
            <w:r w:rsidRPr="00F91A2D">
              <w:rPr>
                <w:rFonts w:ascii="Times New Roman" w:hAnsi="Times New Roman" w:cs="Times New Roman"/>
              </w:rPr>
              <w:t>日广西壮族自治区人民政府批复了《钦州市国土空间总体规划（</w:t>
            </w:r>
            <w:r w:rsidRPr="00F91A2D">
              <w:rPr>
                <w:rFonts w:ascii="Times New Roman" w:hAnsi="Times New Roman" w:cs="Times New Roman"/>
              </w:rPr>
              <w:t>2021—2035</w:t>
            </w:r>
            <w:r w:rsidRPr="00F91A2D">
              <w:rPr>
                <w:rFonts w:ascii="Times New Roman" w:hAnsi="Times New Roman" w:cs="Times New Roman"/>
              </w:rPr>
              <w:t>年）》（桂政函〔</w:t>
            </w:r>
            <w:r w:rsidRPr="00F91A2D">
              <w:rPr>
                <w:rFonts w:ascii="Times New Roman" w:hAnsi="Times New Roman" w:cs="Times New Roman"/>
              </w:rPr>
              <w:t>2024</w:t>
            </w:r>
            <w:r w:rsidRPr="00F91A2D">
              <w:rPr>
                <w:rFonts w:ascii="Times New Roman" w:hAnsi="Times New Roman" w:cs="Times New Roman"/>
              </w:rPr>
              <w:t>〕</w:t>
            </w:r>
            <w:r w:rsidRPr="00F91A2D">
              <w:rPr>
                <w:rFonts w:ascii="Times New Roman" w:hAnsi="Times New Roman" w:cs="Times New Roman"/>
              </w:rPr>
              <w:t>17</w:t>
            </w:r>
            <w:r w:rsidRPr="00F91A2D">
              <w:rPr>
                <w:rFonts w:ascii="Times New Roman" w:hAnsi="Times New Roman" w:cs="Times New Roman"/>
              </w:rPr>
              <w:t>号）。</w:t>
            </w:r>
          </w:p>
          <w:p w14:paraId="48093BA7" w14:textId="77777777" w:rsidR="00DE682C" w:rsidRPr="00F91A2D" w:rsidRDefault="00DE682C" w:rsidP="0022668F">
            <w:pPr>
              <w:spacing w:line="360" w:lineRule="auto"/>
              <w:ind w:firstLineChars="200" w:firstLine="480"/>
              <w:jc w:val="both"/>
              <w:rPr>
                <w:rFonts w:ascii="Times New Roman" w:hAnsi="Times New Roman" w:cs="Times New Roman"/>
              </w:rPr>
            </w:pPr>
            <w:r w:rsidRPr="00F91A2D">
              <w:rPr>
                <w:rFonts w:ascii="Times New Roman" w:hAnsi="Times New Roman" w:cs="Times New Roman"/>
              </w:rPr>
              <w:t>规划围绕国土空间开发保护总体格局，统筹布局农业、生态、城镇、海洋等功能空间，加强全域全要素国土空间用途管制，将全市国土空间划分为农田保护区、生态保护区、生态控制区、城镇发展区、乡村发展区、矿产能源发展区、海洋发展区</w:t>
            </w:r>
            <w:r w:rsidRPr="00F91A2D">
              <w:rPr>
                <w:rFonts w:ascii="Times New Roman" w:hAnsi="Times New Roman" w:cs="Times New Roman"/>
              </w:rPr>
              <w:t xml:space="preserve"> 7 </w:t>
            </w:r>
            <w:r w:rsidRPr="00F91A2D">
              <w:rPr>
                <w:rFonts w:ascii="Times New Roman" w:hAnsi="Times New Roman" w:cs="Times New Roman"/>
              </w:rPr>
              <w:t>类一级规划分区。</w:t>
            </w:r>
          </w:p>
          <w:p w14:paraId="25424AB7" w14:textId="77777777" w:rsidR="00DE682C" w:rsidRPr="00F91A2D" w:rsidRDefault="00DE682C" w:rsidP="0022668F">
            <w:pPr>
              <w:spacing w:line="360" w:lineRule="auto"/>
              <w:ind w:firstLineChars="200" w:firstLine="480"/>
              <w:jc w:val="both"/>
              <w:rPr>
                <w:rFonts w:ascii="Times New Roman" w:hAnsi="Times New Roman" w:cs="Times New Roman"/>
              </w:rPr>
            </w:pPr>
            <w:r w:rsidRPr="00F91A2D">
              <w:rPr>
                <w:rFonts w:ascii="Times New Roman" w:hAnsi="Times New Roman" w:cs="Times New Roman"/>
              </w:rPr>
              <w:t>其中，海洋发展区细化为渔业用海区、交通运输用海区、工矿通信用海区、游憩用海区、特殊用海区和海洋预留区</w:t>
            </w:r>
            <w:r w:rsidRPr="00F91A2D">
              <w:rPr>
                <w:rFonts w:ascii="Times New Roman" w:hAnsi="Times New Roman" w:cs="Times New Roman"/>
              </w:rPr>
              <w:t>6</w:t>
            </w:r>
            <w:r w:rsidRPr="00F91A2D">
              <w:rPr>
                <w:rFonts w:ascii="Times New Roman" w:hAnsi="Times New Roman" w:cs="Times New Roman"/>
              </w:rPr>
              <w:t>类二级规划分区。</w:t>
            </w:r>
          </w:p>
          <w:p w14:paraId="7B39082C" w14:textId="77777777" w:rsidR="00DE682C" w:rsidRPr="00F91A2D" w:rsidRDefault="00DE682C" w:rsidP="0022668F">
            <w:pPr>
              <w:spacing w:line="360" w:lineRule="auto"/>
              <w:ind w:firstLineChars="200" w:firstLine="480"/>
              <w:jc w:val="both"/>
              <w:rPr>
                <w:rFonts w:ascii="Times New Roman" w:hAnsi="Times New Roman" w:cs="Times New Roman"/>
              </w:rPr>
            </w:pPr>
            <w:r w:rsidRPr="00F91A2D">
              <w:rPr>
                <w:rFonts w:ascii="Times New Roman" w:hAnsi="Times New Roman" w:cs="Times New Roman"/>
              </w:rPr>
              <w:t>交通运输用海区占海洋发展区面积</w:t>
            </w:r>
            <w:r w:rsidRPr="00F91A2D">
              <w:rPr>
                <w:rFonts w:ascii="Times New Roman" w:hAnsi="Times New Roman" w:cs="Times New Roman"/>
              </w:rPr>
              <w:t xml:space="preserve"> 13.39%</w:t>
            </w:r>
            <w:r w:rsidRPr="00F91A2D">
              <w:rPr>
                <w:rFonts w:ascii="Times New Roman" w:hAnsi="Times New Roman" w:cs="Times New Roman"/>
              </w:rPr>
              <w:t>，主要分布在钦州港、沙井岛东岸、龙门港、金鼓江等。海岸交通运输用海区主要用于近岸港口陆域、码头、港池等航运设施建设，重点保障平陆运河、金鼓江、大榄坪等发展需要；保障西部陆海新通道，建设国际门户港，提升港口综合服务功能。在已经开发利用的港区、锚地、航道以及规定的航路及其保护范围内，禁止开展与航运无关、有碍航行安全的活动。原则上禁止其他海岸工程或海洋工程占用深水岸线资源。在未开发利用的港区内，对无碍交通运输功能发挥的海洋开发活动尤其是渔业开发活动可暂时予以保留。在不影响交通运输用海及安全的前提下，可兼容临海工矿通信用海。</w:t>
            </w:r>
          </w:p>
          <w:p w14:paraId="55FB7AF1" w14:textId="77777777" w:rsidR="00DE682C" w:rsidRPr="00F91A2D" w:rsidRDefault="00DE682C" w:rsidP="0022668F">
            <w:pPr>
              <w:spacing w:line="360" w:lineRule="auto"/>
              <w:ind w:firstLineChars="200" w:firstLine="480"/>
              <w:jc w:val="both"/>
              <w:rPr>
                <w:rFonts w:ascii="Times New Roman" w:hAnsi="Times New Roman" w:cs="Times New Roman"/>
              </w:rPr>
            </w:pPr>
            <w:r w:rsidRPr="00F91A2D">
              <w:rPr>
                <w:rFonts w:ascii="Times New Roman" w:hAnsi="Times New Roman" w:cs="Times New Roman"/>
              </w:rPr>
              <w:t>规划还提出</w:t>
            </w:r>
            <w:r w:rsidRPr="00F91A2D">
              <w:rPr>
                <w:rFonts w:cs="Times New Roman"/>
              </w:rPr>
              <w:t>“构建‘三大港区、五小港点’的海港总体格局”。“三大港区”分</w:t>
            </w:r>
            <w:r w:rsidRPr="00F91A2D">
              <w:rPr>
                <w:rFonts w:ascii="Times New Roman" w:hAnsi="Times New Roman" w:cs="Times New Roman"/>
              </w:rPr>
              <w:t>别为金谷港区、大榄坪港区、三墩港</w:t>
            </w:r>
            <w:r w:rsidRPr="00F91A2D">
              <w:rPr>
                <w:rFonts w:cs="Times New Roman"/>
              </w:rPr>
              <w:t>区；“五小港点”</w:t>
            </w:r>
            <w:r w:rsidRPr="00F91A2D">
              <w:rPr>
                <w:rFonts w:cs="Times New Roman"/>
              </w:rPr>
              <w:lastRenderedPageBreak/>
              <w:t>分别为平山港</w:t>
            </w:r>
            <w:r w:rsidRPr="00F91A2D">
              <w:rPr>
                <w:rFonts w:ascii="Times New Roman" w:hAnsi="Times New Roman" w:cs="Times New Roman"/>
              </w:rPr>
              <w:t>点、茅岭东港点、沙井港点、龙门港点、三娘湾港点。加快钦州湾西航道、钦州湾东航道、</w:t>
            </w:r>
            <w:r w:rsidRPr="00F91A2D">
              <w:rPr>
                <w:rFonts w:ascii="Times New Roman" w:hAnsi="Times New Roman" w:cs="Times New Roman"/>
              </w:rPr>
              <w:t>30</w:t>
            </w:r>
            <w:r w:rsidRPr="00F91A2D">
              <w:rPr>
                <w:rFonts w:ascii="Times New Roman" w:hAnsi="Times New Roman" w:cs="Times New Roman"/>
              </w:rPr>
              <w:t>万吨级航道、勒沟航道、金鼓江航道、茅岭航道、沙井航道、乌雷航道等航道网络建设；规划在钦州湾和茅尾海布局外锚地、内锚地及应急锚地，主要承担避风、引航、待泊、检疫、应急等功能。</w:t>
            </w:r>
          </w:p>
          <w:p w14:paraId="2BA84C3D" w14:textId="322AEA0D" w:rsidR="00DE682C" w:rsidRPr="00F91A2D" w:rsidRDefault="00DE682C" w:rsidP="0022668F">
            <w:pPr>
              <w:spacing w:line="360" w:lineRule="auto"/>
              <w:ind w:firstLineChars="200" w:firstLine="480"/>
              <w:jc w:val="both"/>
              <w:rPr>
                <w:rFonts w:ascii="Times New Roman" w:hAnsi="Times New Roman" w:cs="Times New Roman"/>
              </w:rPr>
            </w:pPr>
            <w:r w:rsidRPr="00F91A2D">
              <w:rPr>
                <w:rFonts w:ascii="Times New Roman" w:hAnsi="Times New Roman" w:cs="Times New Roman"/>
              </w:rPr>
              <w:t>本项目位于海上，项目所在海域属于海洋发展区中的交通运输用海区</w:t>
            </w:r>
            <w:r w:rsidR="00670DF2" w:rsidRPr="00F91A2D">
              <w:rPr>
                <w:rFonts w:ascii="Times New Roman" w:hAnsi="Times New Roman" w:cs="Times New Roman" w:hint="eastAsia"/>
              </w:rPr>
              <w:t>（见图</w:t>
            </w:r>
            <w:r w:rsidR="00670DF2" w:rsidRPr="00F91A2D">
              <w:rPr>
                <w:rFonts w:ascii="Times New Roman" w:hAnsi="Times New Roman" w:cs="Times New Roman" w:hint="eastAsia"/>
              </w:rPr>
              <w:t>1</w:t>
            </w:r>
            <w:r w:rsidR="00670DF2" w:rsidRPr="00F91A2D">
              <w:rPr>
                <w:rFonts w:ascii="Times New Roman" w:hAnsi="Times New Roman" w:cs="Times New Roman"/>
              </w:rPr>
              <w:t>-2</w:t>
            </w:r>
            <w:r w:rsidR="00670DF2" w:rsidRPr="00F91A2D">
              <w:rPr>
                <w:rFonts w:ascii="Times New Roman" w:hAnsi="Times New Roman" w:cs="Times New Roman" w:hint="eastAsia"/>
              </w:rPr>
              <w:t>）</w:t>
            </w:r>
            <w:r w:rsidRPr="00F91A2D">
              <w:rPr>
                <w:rFonts w:ascii="Times New Roman" w:hAnsi="Times New Roman" w:cs="Times New Roman"/>
              </w:rPr>
              <w:t>。项目为勒沟航道的维护性疏浚，项目的平面布置与交通运输用海区的主导功能相符。此外，勒沟航道是规划</w:t>
            </w:r>
            <w:r w:rsidRPr="00F91A2D">
              <w:rPr>
                <w:rFonts w:cs="Times New Roman"/>
              </w:rPr>
              <w:t>中“三大港区、五小港点”海港</w:t>
            </w:r>
            <w:r w:rsidRPr="00F91A2D">
              <w:rPr>
                <w:rFonts w:ascii="Times New Roman" w:hAnsi="Times New Roman" w:cs="Times New Roman"/>
              </w:rPr>
              <w:t>总体格局列明的建设内容，本项目对勒沟航道实施维护性疏浚，属于已开发利用港区、航道的利好工程。本项目不占用生态保护红线，不占用岸线资源，不新增用海，项目的实施可提高勒沟航道的通航质量，加强通航安全保障，有利于提升港口综合服务功能。</w:t>
            </w:r>
          </w:p>
          <w:p w14:paraId="34A24D4F" w14:textId="77777777" w:rsidR="002A4CE9" w:rsidRPr="00F91A2D" w:rsidRDefault="00DE682C" w:rsidP="0022668F">
            <w:pPr>
              <w:spacing w:line="360" w:lineRule="auto"/>
              <w:ind w:firstLineChars="200" w:firstLine="480"/>
              <w:jc w:val="both"/>
              <w:rPr>
                <w:rFonts w:ascii="Times New Roman" w:hAnsi="Times New Roman" w:cs="Times New Roman"/>
              </w:rPr>
            </w:pPr>
            <w:r w:rsidRPr="00F91A2D">
              <w:rPr>
                <w:rFonts w:ascii="Times New Roman" w:hAnsi="Times New Roman" w:cs="Times New Roman"/>
              </w:rPr>
              <w:t>因此，本项目与《钦州市国土空间总体规划（</w:t>
            </w:r>
            <w:r w:rsidRPr="00F91A2D">
              <w:rPr>
                <w:rFonts w:ascii="Times New Roman" w:hAnsi="Times New Roman" w:cs="Times New Roman"/>
              </w:rPr>
              <w:t>2021-2035</w:t>
            </w:r>
            <w:r w:rsidRPr="00F91A2D">
              <w:rPr>
                <w:rFonts w:ascii="Times New Roman" w:hAnsi="Times New Roman" w:cs="Times New Roman"/>
              </w:rPr>
              <w:t>年）》高度相符。</w:t>
            </w:r>
          </w:p>
          <w:p w14:paraId="327EB2FA" w14:textId="0A01B882" w:rsidR="00DE682C" w:rsidRPr="00F91A2D" w:rsidRDefault="00DE682C" w:rsidP="0022668F">
            <w:pPr>
              <w:spacing w:line="360" w:lineRule="auto"/>
              <w:ind w:firstLineChars="200" w:firstLine="482"/>
              <w:jc w:val="both"/>
              <w:rPr>
                <w:rFonts w:ascii="Times New Roman" w:hAnsi="Times New Roman" w:cs="Times New Roman"/>
                <w:b/>
                <w:bCs/>
              </w:rPr>
            </w:pPr>
            <w:r w:rsidRPr="00F91A2D">
              <w:rPr>
                <w:rFonts w:ascii="Times New Roman" w:hAnsi="Times New Roman" w:cs="Times New Roman" w:hint="eastAsia"/>
                <w:b/>
                <w:bCs/>
              </w:rPr>
              <w:t>（三）与《北部湾港总体规划（</w:t>
            </w:r>
            <w:r w:rsidRPr="00F91A2D">
              <w:rPr>
                <w:rFonts w:ascii="Times New Roman" w:hAnsi="Times New Roman" w:cs="Times New Roman"/>
                <w:b/>
                <w:bCs/>
              </w:rPr>
              <w:t>2035</w:t>
            </w:r>
            <w:r w:rsidRPr="00F91A2D">
              <w:rPr>
                <w:rFonts w:ascii="Times New Roman" w:hAnsi="Times New Roman" w:cs="Times New Roman"/>
                <w:b/>
                <w:bCs/>
              </w:rPr>
              <w:t>年）》相符性分析</w:t>
            </w:r>
          </w:p>
          <w:p w14:paraId="79A792A4" w14:textId="1EFE5790" w:rsidR="00E807C6" w:rsidRPr="00F91A2D" w:rsidRDefault="00E807C6" w:rsidP="0022668F">
            <w:pPr>
              <w:spacing w:line="360" w:lineRule="auto"/>
              <w:ind w:firstLineChars="200" w:firstLine="480"/>
              <w:jc w:val="both"/>
              <w:rPr>
                <w:rFonts w:ascii="Times New Roman" w:hAnsi="Times New Roman" w:cs="Times New Roman"/>
              </w:rPr>
            </w:pPr>
            <w:r w:rsidRPr="00F91A2D">
              <w:rPr>
                <w:rFonts w:ascii="Times New Roman" w:hAnsi="Times New Roman" w:cs="Times New Roman" w:hint="eastAsia"/>
              </w:rPr>
              <w:t>根据</w:t>
            </w:r>
            <w:r w:rsidR="00DE682C" w:rsidRPr="00F91A2D">
              <w:rPr>
                <w:rFonts w:ascii="Times New Roman" w:hAnsi="Times New Roman" w:cs="Times New Roman" w:hint="eastAsia"/>
              </w:rPr>
              <w:t>《北部湾港总体规划（</w:t>
            </w:r>
            <w:r w:rsidR="00DE682C" w:rsidRPr="00F91A2D">
              <w:rPr>
                <w:rFonts w:ascii="Times New Roman" w:hAnsi="Times New Roman" w:cs="Times New Roman" w:hint="eastAsia"/>
              </w:rPr>
              <w:t>2</w:t>
            </w:r>
            <w:r w:rsidR="00DE682C" w:rsidRPr="00F91A2D">
              <w:rPr>
                <w:rFonts w:ascii="Times New Roman" w:hAnsi="Times New Roman" w:cs="Times New Roman"/>
              </w:rPr>
              <w:t>035</w:t>
            </w:r>
            <w:r w:rsidR="00DE682C" w:rsidRPr="00F91A2D">
              <w:rPr>
                <w:rFonts w:ascii="Times New Roman" w:hAnsi="Times New Roman" w:cs="Times New Roman" w:hint="eastAsia"/>
              </w:rPr>
              <w:t>年）》，</w:t>
            </w:r>
            <w:r w:rsidRPr="00F91A2D">
              <w:rPr>
                <w:rFonts w:ascii="Times New Roman" w:hAnsi="Times New Roman" w:cs="Times New Roman" w:hint="eastAsia"/>
              </w:rPr>
              <w:t>广西北部湾港形成“一港、三域、八区、多港点”的港口布局体系。“一港”即广西北部湾港；“三域”指防城港域、钦州港域和北海港域；“八区”指广西北部湾港规划期内重点发展的八个枢纽港区（渔澫港区、企沙西港区、龙门港区、金谷港区、大榄坪港区、石步岭港区、铁山港西港区、铁山港东港区）；“多港点”指主要为当地生产生活及旅游客运服务的规模较小的港点。</w:t>
            </w:r>
          </w:p>
          <w:p w14:paraId="27606130" w14:textId="77777777" w:rsidR="00E807C6" w:rsidRPr="00F91A2D" w:rsidRDefault="00E807C6" w:rsidP="0022668F">
            <w:pPr>
              <w:spacing w:line="360" w:lineRule="auto"/>
              <w:ind w:firstLineChars="200" w:firstLine="480"/>
              <w:jc w:val="both"/>
              <w:rPr>
                <w:rFonts w:ascii="Times New Roman" w:hAnsi="Times New Roman" w:cs="Times New Roman"/>
              </w:rPr>
            </w:pPr>
            <w:r w:rsidRPr="00F91A2D">
              <w:rPr>
                <w:rFonts w:ascii="Times New Roman" w:hAnsi="Times New Roman" w:cs="Times New Roman" w:hint="eastAsia"/>
              </w:rPr>
              <w:t>其中钦州港域：是以临港工业开发和保税物流服务为主的地区性重要港口，近期主要依托临港工业开发和港区保税功能拓展，形成以能源、原材料等大宗物资和集装箱运输为主的规模化、集约化港区，远期将发展成为集装箱干线港，为广西重化工产业带的重要支撑，为西南地区利用国际国内两个市场、两种资源服务。</w:t>
            </w:r>
          </w:p>
          <w:p w14:paraId="7F1002BA" w14:textId="377D27C2" w:rsidR="00DE682C" w:rsidRPr="00F91A2D" w:rsidRDefault="00DE682C" w:rsidP="0022668F">
            <w:pPr>
              <w:spacing w:line="360" w:lineRule="auto"/>
              <w:ind w:firstLineChars="200" w:firstLine="480"/>
              <w:jc w:val="both"/>
              <w:rPr>
                <w:rFonts w:ascii="Times New Roman" w:hAnsi="Times New Roman" w:cs="Times New Roman"/>
              </w:rPr>
            </w:pPr>
            <w:r w:rsidRPr="00F91A2D">
              <w:rPr>
                <w:rFonts w:ascii="Times New Roman" w:hAnsi="Times New Roman" w:cs="Times New Roman" w:hint="eastAsia"/>
              </w:rPr>
              <w:t>钦州港划分为金谷港区、大榄坪港区、沙井港区等重点发展枢纽港区，以及龙门港点、茅岭港点、平山港点、沙井港点和三娘湾港点</w:t>
            </w:r>
            <w:r w:rsidRPr="00F91A2D">
              <w:rPr>
                <w:rFonts w:ascii="Times New Roman" w:hAnsi="Times New Roman" w:cs="Times New Roman" w:hint="eastAsia"/>
              </w:rPr>
              <w:lastRenderedPageBreak/>
              <w:t>等。钦州港域规划建设集装箱核心枢纽和海河联运枢纽，服务石化等临港产业，依托自由贸易试验区打造国际海港枢纽的核心港域、物流中心，发展现代航运服务功能。</w:t>
            </w:r>
          </w:p>
          <w:p w14:paraId="21A7C6C7" w14:textId="3AC24AC4" w:rsidR="00BF1F74" w:rsidRPr="00F91A2D" w:rsidRDefault="00BF1F74" w:rsidP="0022668F">
            <w:pPr>
              <w:spacing w:line="360" w:lineRule="auto"/>
              <w:ind w:firstLineChars="200" w:firstLine="480"/>
              <w:jc w:val="both"/>
              <w:rPr>
                <w:rFonts w:ascii="Times New Roman" w:hAnsi="Times New Roman" w:cs="Times New Roman"/>
              </w:rPr>
            </w:pPr>
            <w:r w:rsidRPr="00F91A2D">
              <w:rPr>
                <w:rFonts w:ascii="Times New Roman" w:hAnsi="Times New Roman" w:cs="Times New Roman" w:hint="eastAsia"/>
              </w:rPr>
              <w:t>金谷港区基本定位为：主要服务临港产业发展和平陆运河海河联运，</w:t>
            </w:r>
            <w:r w:rsidRPr="00F91A2D">
              <w:rPr>
                <w:rFonts w:ascii="Times New Roman" w:hAnsi="Times New Roman" w:cs="Times New Roman"/>
              </w:rPr>
              <w:t>以煤炭、粮食、非金属矿石等干散货和油品、液体化工品运输为主。</w:t>
            </w:r>
            <w:r w:rsidR="00C607DA" w:rsidRPr="00F91A2D">
              <w:rPr>
                <w:rFonts w:ascii="Times New Roman" w:hAnsi="Times New Roman" w:cs="Times New Roman" w:hint="eastAsia"/>
              </w:rPr>
              <w:t>勒沟航道</w:t>
            </w:r>
            <w:r w:rsidR="00E807C6" w:rsidRPr="00F91A2D">
              <w:rPr>
                <w:rFonts w:ascii="Times New Roman" w:hAnsi="Times New Roman" w:cs="Times New Roman" w:hint="eastAsia"/>
              </w:rPr>
              <w:t>为金谷港区的重要进出港航道，服务于临港</w:t>
            </w:r>
            <w:r w:rsidR="0050597D" w:rsidRPr="00F91A2D">
              <w:rPr>
                <w:rFonts w:ascii="Times New Roman" w:hAnsi="Times New Roman" w:cs="Times New Roman" w:hint="eastAsia"/>
              </w:rPr>
              <w:t>产业货种运输</w:t>
            </w:r>
            <w:r w:rsidR="00881D6C" w:rsidRPr="00F91A2D">
              <w:rPr>
                <w:rFonts w:ascii="Times New Roman" w:hAnsi="Times New Roman" w:cs="Times New Roman" w:hint="eastAsia"/>
              </w:rPr>
              <w:t>。本项目为勒沟航道的维护性疏浚工程，随着施工的进行航道水深有所增加，提升了金谷港区进出港船舶通航质量，降低了进出港船舶搁浅的风险，保障船舶通航安全，有利于临港产业的发展，</w:t>
            </w:r>
            <w:r w:rsidR="00A937C7" w:rsidRPr="00F91A2D">
              <w:rPr>
                <w:rFonts w:ascii="Times New Roman" w:hAnsi="Times New Roman" w:cs="Times New Roman" w:hint="eastAsia"/>
              </w:rPr>
              <w:t>有利于</w:t>
            </w:r>
            <w:r w:rsidR="00881D6C" w:rsidRPr="00F91A2D">
              <w:rPr>
                <w:rFonts w:ascii="Times New Roman" w:hAnsi="Times New Roman" w:cs="Times New Roman" w:hint="eastAsia"/>
              </w:rPr>
              <w:t>临港产业航运服务功能</w:t>
            </w:r>
            <w:r w:rsidR="00A937C7" w:rsidRPr="00F91A2D">
              <w:rPr>
                <w:rFonts w:ascii="Times New Roman" w:hAnsi="Times New Roman" w:cs="Times New Roman" w:hint="eastAsia"/>
              </w:rPr>
              <w:t>的实现。</w:t>
            </w:r>
          </w:p>
          <w:p w14:paraId="1E14C813" w14:textId="62DA56AD" w:rsidR="00DE682C" w:rsidRPr="00F91A2D" w:rsidRDefault="00A937C7" w:rsidP="0022668F">
            <w:pPr>
              <w:spacing w:line="360" w:lineRule="auto"/>
              <w:ind w:firstLineChars="200" w:firstLine="480"/>
              <w:jc w:val="both"/>
              <w:rPr>
                <w:rFonts w:ascii="Times New Roman" w:hAnsi="Times New Roman" w:cs="Times New Roman"/>
              </w:rPr>
            </w:pPr>
            <w:r w:rsidRPr="00F91A2D">
              <w:rPr>
                <w:rFonts w:ascii="Times New Roman" w:hAnsi="Times New Roman" w:cs="Times New Roman" w:hint="eastAsia"/>
              </w:rPr>
              <w:t>因此，本项目与《北部湾港总体规划（</w:t>
            </w:r>
            <w:r w:rsidRPr="00F91A2D">
              <w:rPr>
                <w:rFonts w:ascii="Times New Roman" w:hAnsi="Times New Roman" w:cs="Times New Roman" w:hint="eastAsia"/>
              </w:rPr>
              <w:t>2</w:t>
            </w:r>
            <w:r w:rsidRPr="00F91A2D">
              <w:rPr>
                <w:rFonts w:ascii="Times New Roman" w:hAnsi="Times New Roman" w:cs="Times New Roman"/>
              </w:rPr>
              <w:t>035</w:t>
            </w:r>
            <w:r w:rsidRPr="00F91A2D">
              <w:rPr>
                <w:rFonts w:ascii="Times New Roman" w:hAnsi="Times New Roman" w:cs="Times New Roman" w:hint="eastAsia"/>
              </w:rPr>
              <w:t>年）》相符。</w:t>
            </w:r>
          </w:p>
          <w:p w14:paraId="53E6F808" w14:textId="2A399907" w:rsidR="00DE682C" w:rsidRPr="00F91A2D" w:rsidRDefault="00DE682C" w:rsidP="0022668F">
            <w:pPr>
              <w:spacing w:line="360" w:lineRule="auto"/>
              <w:ind w:firstLineChars="200" w:firstLine="482"/>
              <w:jc w:val="both"/>
              <w:rPr>
                <w:rFonts w:ascii="Times New Roman" w:hAnsi="Times New Roman" w:cs="Times New Roman"/>
                <w:b/>
                <w:bCs/>
              </w:rPr>
            </w:pPr>
            <w:r w:rsidRPr="00F91A2D">
              <w:rPr>
                <w:rFonts w:ascii="Times New Roman" w:hAnsi="Times New Roman" w:cs="Times New Roman" w:hint="eastAsia"/>
                <w:b/>
                <w:bCs/>
              </w:rPr>
              <w:t>（四）《北部湾港总体规划（</w:t>
            </w:r>
            <w:r w:rsidRPr="00F91A2D">
              <w:rPr>
                <w:rFonts w:ascii="Times New Roman" w:hAnsi="Times New Roman" w:cs="Times New Roman"/>
                <w:b/>
                <w:bCs/>
              </w:rPr>
              <w:t>2035</w:t>
            </w:r>
            <w:r w:rsidRPr="00F91A2D">
              <w:rPr>
                <w:rFonts w:ascii="Times New Roman" w:hAnsi="Times New Roman" w:cs="Times New Roman"/>
                <w:b/>
                <w:bCs/>
              </w:rPr>
              <w:t>年）环境影响报告书》相符性分析</w:t>
            </w:r>
          </w:p>
          <w:p w14:paraId="3C77BD3B" w14:textId="77777777" w:rsidR="000F2D01" w:rsidRPr="00F91A2D" w:rsidRDefault="000F2D01" w:rsidP="0022668F">
            <w:pPr>
              <w:spacing w:line="360" w:lineRule="auto"/>
              <w:ind w:firstLineChars="200" w:firstLine="480"/>
              <w:jc w:val="both"/>
              <w:rPr>
                <w:rFonts w:ascii="Times New Roman" w:hAnsi="Times New Roman" w:cs="Times New Roman"/>
              </w:rPr>
            </w:pPr>
            <w:r w:rsidRPr="00F91A2D">
              <w:rPr>
                <w:rFonts w:ascii="Times New Roman" w:hAnsi="Times New Roman" w:cs="Times New Roman" w:hint="eastAsia"/>
              </w:rPr>
              <w:t>生态环境部于</w:t>
            </w:r>
            <w:r w:rsidRPr="00F91A2D">
              <w:rPr>
                <w:rFonts w:ascii="Times New Roman" w:hAnsi="Times New Roman" w:cs="Times New Roman"/>
              </w:rPr>
              <w:t>2023</w:t>
            </w:r>
            <w:r w:rsidRPr="00F91A2D">
              <w:rPr>
                <w:rFonts w:ascii="Times New Roman" w:hAnsi="Times New Roman" w:cs="Times New Roman"/>
              </w:rPr>
              <w:t>年</w:t>
            </w:r>
            <w:r w:rsidRPr="00F91A2D">
              <w:rPr>
                <w:rFonts w:ascii="Times New Roman" w:hAnsi="Times New Roman" w:cs="Times New Roman"/>
              </w:rPr>
              <w:t>11</w:t>
            </w:r>
            <w:r w:rsidRPr="00F91A2D">
              <w:rPr>
                <w:rFonts w:ascii="Times New Roman" w:hAnsi="Times New Roman" w:cs="Times New Roman"/>
              </w:rPr>
              <w:t>月以《关于《北部湾港总体规划（</w:t>
            </w:r>
            <w:r w:rsidRPr="00F91A2D">
              <w:rPr>
                <w:rFonts w:ascii="Times New Roman" w:hAnsi="Times New Roman" w:cs="Times New Roman"/>
              </w:rPr>
              <w:t>2035</w:t>
            </w:r>
            <w:r w:rsidRPr="00F91A2D">
              <w:rPr>
                <w:rFonts w:ascii="Times New Roman" w:hAnsi="Times New Roman" w:cs="Times New Roman"/>
              </w:rPr>
              <w:t>年）环境影响报告书》的审查意见》（环审〔</w:t>
            </w:r>
            <w:r w:rsidRPr="00F91A2D">
              <w:rPr>
                <w:rFonts w:ascii="Times New Roman" w:hAnsi="Times New Roman" w:cs="Times New Roman"/>
              </w:rPr>
              <w:t>2023</w:t>
            </w:r>
            <w:r w:rsidRPr="00F91A2D">
              <w:rPr>
                <w:rFonts w:ascii="Times New Roman" w:hAnsi="Times New Roman" w:cs="Times New Roman"/>
              </w:rPr>
              <w:t>〕</w:t>
            </w:r>
            <w:r w:rsidRPr="00F91A2D">
              <w:rPr>
                <w:rFonts w:ascii="Times New Roman" w:hAnsi="Times New Roman" w:cs="Times New Roman"/>
              </w:rPr>
              <w:t>125</w:t>
            </w:r>
            <w:r w:rsidRPr="00F91A2D">
              <w:rPr>
                <w:rFonts w:ascii="Times New Roman" w:hAnsi="Times New Roman" w:cs="Times New Roman"/>
              </w:rPr>
              <w:t>号）对《北部湾港总体规划（</w:t>
            </w:r>
            <w:r w:rsidRPr="00F91A2D">
              <w:rPr>
                <w:rFonts w:ascii="Times New Roman" w:hAnsi="Times New Roman" w:cs="Times New Roman"/>
              </w:rPr>
              <w:t>2035</w:t>
            </w:r>
            <w:r w:rsidRPr="00F91A2D">
              <w:rPr>
                <w:rFonts w:ascii="Times New Roman" w:hAnsi="Times New Roman" w:cs="Times New Roman"/>
              </w:rPr>
              <w:t>年）环境影响报告书》出具了审查意见。</w:t>
            </w:r>
          </w:p>
          <w:p w14:paraId="4ECE6613" w14:textId="58A35600" w:rsidR="00DE682C" w:rsidRPr="00F91A2D" w:rsidRDefault="000F2D01" w:rsidP="0022668F">
            <w:pPr>
              <w:spacing w:line="360" w:lineRule="auto"/>
              <w:ind w:firstLineChars="200" w:firstLine="480"/>
              <w:jc w:val="both"/>
              <w:rPr>
                <w:rFonts w:ascii="Times New Roman" w:hAnsi="Times New Roman" w:cs="Times New Roman"/>
              </w:rPr>
            </w:pPr>
            <w:r w:rsidRPr="00F91A2D">
              <w:rPr>
                <w:rFonts w:ascii="Times New Roman" w:hAnsi="Times New Roman" w:cs="Times New Roman" w:hint="eastAsia"/>
              </w:rPr>
              <w:t>项目与《北部湾港总体规划（</w:t>
            </w:r>
            <w:r w:rsidRPr="00F91A2D">
              <w:rPr>
                <w:rFonts w:ascii="Times New Roman" w:hAnsi="Times New Roman" w:cs="Times New Roman"/>
              </w:rPr>
              <w:t>2035</w:t>
            </w:r>
            <w:r w:rsidRPr="00F91A2D">
              <w:rPr>
                <w:rFonts w:ascii="Times New Roman" w:hAnsi="Times New Roman" w:cs="Times New Roman"/>
              </w:rPr>
              <w:t>年）环境影响报告书》审查意见的相符情况分析详见下表。</w:t>
            </w:r>
          </w:p>
          <w:p w14:paraId="1DCD9FE8" w14:textId="6BB482C1" w:rsidR="00DE682C" w:rsidRPr="00F91A2D" w:rsidRDefault="000F2D01" w:rsidP="000F2D01">
            <w:pPr>
              <w:spacing w:line="360" w:lineRule="auto"/>
              <w:jc w:val="center"/>
              <w:rPr>
                <w:rFonts w:ascii="Times New Roman" w:hAnsi="Times New Roman" w:cs="Times New Roman"/>
                <w:b/>
                <w:bCs/>
              </w:rPr>
            </w:pPr>
            <w:r w:rsidRPr="00F91A2D">
              <w:rPr>
                <w:rFonts w:ascii="Times New Roman" w:hAnsi="Times New Roman" w:cs="Times New Roman"/>
                <w:b/>
                <w:bCs/>
              </w:rPr>
              <w:t>表</w:t>
            </w:r>
            <w:r w:rsidRPr="00F91A2D">
              <w:rPr>
                <w:rFonts w:ascii="Times New Roman" w:hAnsi="Times New Roman" w:cs="Times New Roman"/>
                <w:b/>
                <w:bCs/>
              </w:rPr>
              <w:t>1-</w:t>
            </w:r>
            <w:r w:rsidR="00946B22" w:rsidRPr="00F91A2D">
              <w:rPr>
                <w:rFonts w:ascii="Times New Roman" w:hAnsi="Times New Roman" w:cs="Times New Roman"/>
                <w:b/>
                <w:bCs/>
              </w:rPr>
              <w:t xml:space="preserve">2 </w:t>
            </w:r>
            <w:r w:rsidR="007B22C1" w:rsidRPr="00F91A2D">
              <w:rPr>
                <w:rFonts w:ascii="Times New Roman" w:hAnsi="Times New Roman" w:cs="Times New Roman" w:hint="eastAsia"/>
                <w:b/>
                <w:bCs/>
              </w:rPr>
              <w:t>项目与《北部湾港总体规划（</w:t>
            </w:r>
            <w:r w:rsidR="007B22C1" w:rsidRPr="00F91A2D">
              <w:rPr>
                <w:rFonts w:ascii="Times New Roman" w:hAnsi="Times New Roman" w:cs="Times New Roman"/>
                <w:b/>
                <w:bCs/>
              </w:rPr>
              <w:t>2035</w:t>
            </w:r>
            <w:r w:rsidR="007B22C1" w:rsidRPr="00F91A2D">
              <w:rPr>
                <w:rFonts w:ascii="Times New Roman" w:hAnsi="Times New Roman" w:cs="Times New Roman"/>
                <w:b/>
                <w:bCs/>
              </w:rPr>
              <w:t>年）环境影响报告书》审查意见</w:t>
            </w:r>
            <w:r w:rsidR="007B22C1" w:rsidRPr="00F91A2D">
              <w:rPr>
                <w:rFonts w:ascii="Times New Roman" w:hAnsi="Times New Roman" w:cs="Times New Roman" w:hint="eastAsia"/>
                <w:b/>
                <w:bCs/>
              </w:rPr>
              <w:t>的符合性</w:t>
            </w:r>
            <w:r w:rsidR="007B22C1" w:rsidRPr="00F91A2D">
              <w:rPr>
                <w:rFonts w:ascii="Times New Roman" w:hAnsi="Times New Roman" w:cs="Times New Roman"/>
                <w:b/>
                <w:bCs/>
              </w:rPr>
              <w:t>分析</w:t>
            </w:r>
          </w:p>
          <w:tbl>
            <w:tblPr>
              <w:tblStyle w:val="afffffe"/>
              <w:tblW w:w="0" w:type="auto"/>
              <w:jc w:val="center"/>
              <w:tblLook w:val="04A0" w:firstRow="1" w:lastRow="0" w:firstColumn="1" w:lastColumn="0" w:noHBand="0" w:noVBand="1"/>
            </w:tblPr>
            <w:tblGrid>
              <w:gridCol w:w="436"/>
              <w:gridCol w:w="4820"/>
              <w:gridCol w:w="1276"/>
              <w:gridCol w:w="676"/>
            </w:tblGrid>
            <w:tr w:rsidR="00F91A2D" w:rsidRPr="00F91A2D" w14:paraId="2EBE6D67" w14:textId="77777777" w:rsidTr="00B979B6">
              <w:trPr>
                <w:trHeight w:val="113"/>
                <w:jc w:val="center"/>
              </w:trPr>
              <w:tc>
                <w:tcPr>
                  <w:tcW w:w="436" w:type="dxa"/>
                  <w:vAlign w:val="center"/>
                </w:tcPr>
                <w:p w14:paraId="3B3FD80F" w14:textId="6719F192" w:rsidR="000F2D01" w:rsidRPr="00F91A2D" w:rsidRDefault="000F2D01" w:rsidP="000F2D01">
                  <w:pPr>
                    <w:jc w:val="center"/>
                    <w:rPr>
                      <w:rFonts w:ascii="Times New Roman" w:hAnsi="Times New Roman" w:cs="Times New Roman"/>
                      <w:sz w:val="21"/>
                      <w:szCs w:val="21"/>
                    </w:rPr>
                  </w:pPr>
                  <w:r w:rsidRPr="00F91A2D">
                    <w:rPr>
                      <w:rFonts w:ascii="Times New Roman" w:hAnsi="Times New Roman" w:cs="Times New Roman"/>
                      <w:sz w:val="21"/>
                      <w:szCs w:val="21"/>
                    </w:rPr>
                    <w:t>序号</w:t>
                  </w:r>
                </w:p>
              </w:tc>
              <w:tc>
                <w:tcPr>
                  <w:tcW w:w="4820" w:type="dxa"/>
                  <w:vAlign w:val="center"/>
                </w:tcPr>
                <w:p w14:paraId="1B507DCF" w14:textId="06091F80" w:rsidR="000F2D01" w:rsidRPr="00F91A2D" w:rsidRDefault="000F2D01" w:rsidP="000F2D01">
                  <w:pPr>
                    <w:jc w:val="center"/>
                    <w:rPr>
                      <w:rFonts w:ascii="Times New Roman" w:hAnsi="Times New Roman" w:cs="Times New Roman"/>
                      <w:sz w:val="21"/>
                      <w:szCs w:val="21"/>
                    </w:rPr>
                  </w:pPr>
                  <w:r w:rsidRPr="00F91A2D">
                    <w:rPr>
                      <w:rFonts w:ascii="Times New Roman" w:hAnsi="Times New Roman" w:cs="Times New Roman"/>
                      <w:sz w:val="21"/>
                      <w:szCs w:val="21"/>
                    </w:rPr>
                    <w:t>《北部湾港总体规划（</w:t>
                  </w:r>
                  <w:r w:rsidRPr="00F91A2D">
                    <w:rPr>
                      <w:rFonts w:ascii="Times New Roman" w:hAnsi="Times New Roman" w:cs="Times New Roman"/>
                      <w:sz w:val="21"/>
                      <w:szCs w:val="21"/>
                    </w:rPr>
                    <w:t>2035</w:t>
                  </w:r>
                  <w:r w:rsidRPr="00F91A2D">
                    <w:rPr>
                      <w:rFonts w:ascii="Times New Roman" w:hAnsi="Times New Roman" w:cs="Times New Roman"/>
                      <w:sz w:val="21"/>
                      <w:szCs w:val="21"/>
                    </w:rPr>
                    <w:t>年）环境影响报告书》审查意见</w:t>
                  </w:r>
                </w:p>
              </w:tc>
              <w:tc>
                <w:tcPr>
                  <w:tcW w:w="1276" w:type="dxa"/>
                  <w:vAlign w:val="center"/>
                </w:tcPr>
                <w:p w14:paraId="79F7372D" w14:textId="4B5EBAD0" w:rsidR="000F2D01" w:rsidRPr="00F91A2D" w:rsidRDefault="000F2D01" w:rsidP="000F2D01">
                  <w:pPr>
                    <w:jc w:val="center"/>
                    <w:rPr>
                      <w:rFonts w:ascii="Times New Roman" w:hAnsi="Times New Roman" w:cs="Times New Roman"/>
                      <w:sz w:val="21"/>
                      <w:szCs w:val="21"/>
                    </w:rPr>
                  </w:pPr>
                  <w:r w:rsidRPr="00F91A2D">
                    <w:rPr>
                      <w:rFonts w:ascii="Times New Roman" w:hAnsi="Times New Roman" w:cs="Times New Roman"/>
                      <w:sz w:val="21"/>
                      <w:szCs w:val="21"/>
                    </w:rPr>
                    <w:t>项目情况</w:t>
                  </w:r>
                </w:p>
              </w:tc>
              <w:tc>
                <w:tcPr>
                  <w:tcW w:w="676" w:type="dxa"/>
                  <w:vAlign w:val="center"/>
                </w:tcPr>
                <w:p w14:paraId="1C0CB668" w14:textId="6331571E" w:rsidR="000F2D01" w:rsidRPr="00F91A2D" w:rsidRDefault="000F2D01" w:rsidP="000F2D01">
                  <w:pPr>
                    <w:jc w:val="center"/>
                    <w:rPr>
                      <w:rFonts w:ascii="Times New Roman" w:hAnsi="Times New Roman" w:cs="Times New Roman"/>
                      <w:sz w:val="21"/>
                      <w:szCs w:val="21"/>
                    </w:rPr>
                  </w:pPr>
                  <w:r w:rsidRPr="00F91A2D">
                    <w:rPr>
                      <w:rFonts w:ascii="Times New Roman" w:hAnsi="Times New Roman" w:cs="Times New Roman"/>
                      <w:sz w:val="21"/>
                      <w:szCs w:val="21"/>
                    </w:rPr>
                    <w:t>相符情况</w:t>
                  </w:r>
                </w:p>
              </w:tc>
            </w:tr>
            <w:tr w:rsidR="00F91A2D" w:rsidRPr="00F91A2D" w14:paraId="19137370" w14:textId="77777777" w:rsidTr="00B979B6">
              <w:trPr>
                <w:trHeight w:val="113"/>
                <w:jc w:val="center"/>
              </w:trPr>
              <w:tc>
                <w:tcPr>
                  <w:tcW w:w="436" w:type="dxa"/>
                  <w:vAlign w:val="center"/>
                </w:tcPr>
                <w:p w14:paraId="5A77D60B" w14:textId="02C45A99" w:rsidR="000F2D01" w:rsidRPr="00F91A2D" w:rsidRDefault="000F2D01" w:rsidP="000F2D01">
                  <w:pPr>
                    <w:jc w:val="center"/>
                    <w:rPr>
                      <w:rFonts w:ascii="Times New Roman" w:hAnsi="Times New Roman" w:cs="Times New Roman"/>
                      <w:sz w:val="21"/>
                      <w:szCs w:val="21"/>
                    </w:rPr>
                  </w:pPr>
                  <w:r w:rsidRPr="00F91A2D">
                    <w:rPr>
                      <w:rFonts w:ascii="Times New Roman" w:hAnsi="Times New Roman" w:cs="Times New Roman"/>
                      <w:sz w:val="21"/>
                      <w:szCs w:val="21"/>
                    </w:rPr>
                    <w:t>1</w:t>
                  </w:r>
                </w:p>
              </w:tc>
              <w:tc>
                <w:tcPr>
                  <w:tcW w:w="4820" w:type="dxa"/>
                  <w:vAlign w:val="center"/>
                </w:tcPr>
                <w:p w14:paraId="425B44BB" w14:textId="2DFB3AAA" w:rsidR="000F2D01" w:rsidRPr="00F91A2D" w:rsidRDefault="000F2D01" w:rsidP="007B22C1">
                  <w:pPr>
                    <w:rPr>
                      <w:rFonts w:ascii="Times New Roman" w:hAnsi="Times New Roman" w:cs="Times New Roman"/>
                      <w:sz w:val="21"/>
                      <w:szCs w:val="21"/>
                    </w:rPr>
                  </w:pPr>
                  <w:r w:rsidRPr="00F91A2D">
                    <w:rPr>
                      <w:rFonts w:ascii="Times New Roman" w:hAnsi="Times New Roman" w:cs="Times New Roman"/>
                      <w:sz w:val="21"/>
                      <w:szCs w:val="21"/>
                    </w:rPr>
                    <w:t>处理好发展和保护的关系。以习近平生态文明思想为指导，站在人与自然和谐共生的高度谋划发展，坚持生态优先、节约集约、绿色低碳发展，以高水平生态环境保护推动北部湾国际枢纽海港高质量发展。合理控制港口开发规模与强度，不得占用依法应当禁止开发的区域，优先避让其他生态环境敏感区域，采取严格的生态保护修复和防污染防治措施，确保符合生态环境质量改善要求。进一步明确各港域功能定位，优化港口布局，合理安排港口开发建设时序，确保优化后的《规划》符合绿色低碳发展要求。</w:t>
                  </w:r>
                </w:p>
              </w:tc>
              <w:tc>
                <w:tcPr>
                  <w:tcW w:w="1276" w:type="dxa"/>
                  <w:vAlign w:val="center"/>
                </w:tcPr>
                <w:p w14:paraId="42688084" w14:textId="2FBBF2C0" w:rsidR="000F2D01" w:rsidRPr="00F91A2D" w:rsidRDefault="009D2F3F" w:rsidP="007B22C1">
                  <w:pPr>
                    <w:rPr>
                      <w:rFonts w:ascii="Times New Roman" w:hAnsi="Times New Roman" w:cs="Times New Roman"/>
                      <w:sz w:val="21"/>
                      <w:szCs w:val="21"/>
                    </w:rPr>
                  </w:pPr>
                  <w:r w:rsidRPr="00F91A2D">
                    <w:rPr>
                      <w:rFonts w:ascii="Times New Roman" w:hAnsi="Times New Roman" w:cs="Times New Roman"/>
                      <w:sz w:val="21"/>
                      <w:szCs w:val="21"/>
                    </w:rPr>
                    <w:t>本项目不占用生态保护红线、红树林、中国鲎及其栖息地、自然保护区、海洋公园等生态敏感区；项目的建设符合港域功能定位。</w:t>
                  </w:r>
                </w:p>
              </w:tc>
              <w:tc>
                <w:tcPr>
                  <w:tcW w:w="676" w:type="dxa"/>
                  <w:vAlign w:val="center"/>
                </w:tcPr>
                <w:p w14:paraId="3E1725D7" w14:textId="77994F5F" w:rsidR="000F2D01" w:rsidRPr="00F91A2D" w:rsidRDefault="007B22C1" w:rsidP="000F2D01">
                  <w:pPr>
                    <w:jc w:val="center"/>
                    <w:rPr>
                      <w:rFonts w:ascii="Times New Roman" w:hAnsi="Times New Roman" w:cs="Times New Roman"/>
                      <w:sz w:val="21"/>
                      <w:szCs w:val="21"/>
                    </w:rPr>
                  </w:pPr>
                  <w:r w:rsidRPr="00F91A2D">
                    <w:rPr>
                      <w:rFonts w:ascii="Times New Roman" w:hAnsi="Times New Roman" w:cs="Times New Roman"/>
                      <w:sz w:val="21"/>
                      <w:szCs w:val="21"/>
                    </w:rPr>
                    <w:t>相符</w:t>
                  </w:r>
                </w:p>
              </w:tc>
            </w:tr>
            <w:tr w:rsidR="00F91A2D" w:rsidRPr="00F91A2D" w14:paraId="5061CD69" w14:textId="77777777" w:rsidTr="00B979B6">
              <w:trPr>
                <w:trHeight w:val="113"/>
                <w:jc w:val="center"/>
              </w:trPr>
              <w:tc>
                <w:tcPr>
                  <w:tcW w:w="436" w:type="dxa"/>
                  <w:vAlign w:val="center"/>
                </w:tcPr>
                <w:p w14:paraId="1A404A5C" w14:textId="5A395DD3" w:rsidR="007B22C1" w:rsidRPr="00F91A2D" w:rsidRDefault="007B22C1" w:rsidP="007B22C1">
                  <w:pPr>
                    <w:jc w:val="center"/>
                    <w:rPr>
                      <w:rFonts w:ascii="Times New Roman" w:hAnsi="Times New Roman" w:cs="Times New Roman"/>
                      <w:sz w:val="21"/>
                      <w:szCs w:val="21"/>
                    </w:rPr>
                  </w:pPr>
                  <w:r w:rsidRPr="00F91A2D">
                    <w:rPr>
                      <w:rFonts w:ascii="Times New Roman" w:hAnsi="Times New Roman" w:cs="Times New Roman"/>
                      <w:sz w:val="21"/>
                      <w:szCs w:val="21"/>
                    </w:rPr>
                    <w:t>2</w:t>
                  </w:r>
                </w:p>
              </w:tc>
              <w:tc>
                <w:tcPr>
                  <w:tcW w:w="4820" w:type="dxa"/>
                  <w:vAlign w:val="center"/>
                </w:tcPr>
                <w:p w14:paraId="2F716784" w14:textId="1A0646E1" w:rsidR="007B22C1" w:rsidRPr="00F91A2D" w:rsidRDefault="007B22C1" w:rsidP="007B22C1">
                  <w:pPr>
                    <w:rPr>
                      <w:rFonts w:ascii="Times New Roman" w:hAnsi="Times New Roman" w:cs="Times New Roman"/>
                      <w:sz w:val="21"/>
                      <w:szCs w:val="21"/>
                    </w:rPr>
                  </w:pPr>
                  <w:r w:rsidRPr="00F91A2D">
                    <w:rPr>
                      <w:rFonts w:ascii="Times New Roman" w:hAnsi="Times New Roman" w:cs="Times New Roman"/>
                      <w:sz w:val="21"/>
                      <w:szCs w:val="21"/>
                    </w:rPr>
                    <w:t>提升岸线利用效率，提高集约化水平。节约集约利用岸线、土地等资源，坚持公用优先，规划实施后公用泊位比例不低于</w:t>
                  </w:r>
                  <w:r w:rsidRPr="00F91A2D">
                    <w:rPr>
                      <w:rFonts w:ascii="Times New Roman" w:hAnsi="Times New Roman" w:cs="Times New Roman"/>
                      <w:sz w:val="21"/>
                      <w:szCs w:val="21"/>
                    </w:rPr>
                    <w:t>80%</w:t>
                  </w:r>
                  <w:r w:rsidRPr="00F91A2D">
                    <w:rPr>
                      <w:rFonts w:ascii="Times New Roman" w:hAnsi="Times New Roman" w:cs="Times New Roman"/>
                      <w:sz w:val="21"/>
                      <w:szCs w:val="21"/>
                    </w:rPr>
                    <w:t>；优化整合生产岸线水陆空间和码头资源，规划实施后专业化泊位比例不低于</w:t>
                  </w:r>
                  <w:r w:rsidRPr="00F91A2D">
                    <w:rPr>
                      <w:rFonts w:ascii="Times New Roman" w:hAnsi="Times New Roman" w:cs="Times New Roman"/>
                      <w:sz w:val="21"/>
                      <w:szCs w:val="21"/>
                    </w:rPr>
                    <w:t>50%</w:t>
                  </w:r>
                  <w:r w:rsidRPr="00F91A2D">
                    <w:rPr>
                      <w:rFonts w:ascii="Times New Roman" w:hAnsi="Times New Roman" w:cs="Times New Roman"/>
                      <w:sz w:val="21"/>
                      <w:szCs w:val="21"/>
                    </w:rPr>
                    <w:t>。减少对自然岸线的占用，规划实施后确保自然岸线保有率不低于国家和地方规定的比例。</w:t>
                  </w:r>
                </w:p>
              </w:tc>
              <w:tc>
                <w:tcPr>
                  <w:tcW w:w="1276" w:type="dxa"/>
                  <w:vAlign w:val="center"/>
                </w:tcPr>
                <w:p w14:paraId="2C9D005B" w14:textId="073738B1" w:rsidR="007B22C1" w:rsidRPr="00F91A2D" w:rsidRDefault="0021730F" w:rsidP="007B22C1">
                  <w:pPr>
                    <w:rPr>
                      <w:rFonts w:ascii="Times New Roman" w:hAnsi="Times New Roman" w:cs="Times New Roman"/>
                      <w:sz w:val="21"/>
                      <w:szCs w:val="21"/>
                    </w:rPr>
                  </w:pPr>
                  <w:r w:rsidRPr="00F91A2D">
                    <w:rPr>
                      <w:rFonts w:ascii="Times New Roman" w:hAnsi="Times New Roman" w:cs="Times New Roman"/>
                      <w:sz w:val="21"/>
                      <w:szCs w:val="21"/>
                    </w:rPr>
                    <w:t>本项目不涉及自然岸线。</w:t>
                  </w:r>
                </w:p>
              </w:tc>
              <w:tc>
                <w:tcPr>
                  <w:tcW w:w="676" w:type="dxa"/>
                  <w:vAlign w:val="center"/>
                </w:tcPr>
                <w:p w14:paraId="1E236EE3" w14:textId="591CB2D0" w:rsidR="007B22C1" w:rsidRPr="00F91A2D" w:rsidRDefault="007B22C1" w:rsidP="007B22C1">
                  <w:pPr>
                    <w:jc w:val="center"/>
                    <w:rPr>
                      <w:rFonts w:ascii="Times New Roman" w:hAnsi="Times New Roman" w:cs="Times New Roman"/>
                      <w:sz w:val="21"/>
                      <w:szCs w:val="21"/>
                    </w:rPr>
                  </w:pPr>
                  <w:r w:rsidRPr="00F91A2D">
                    <w:rPr>
                      <w:rFonts w:ascii="Times New Roman" w:hAnsi="Times New Roman" w:cs="Times New Roman"/>
                      <w:sz w:val="21"/>
                      <w:szCs w:val="21"/>
                    </w:rPr>
                    <w:t>相符</w:t>
                  </w:r>
                </w:p>
              </w:tc>
            </w:tr>
            <w:tr w:rsidR="00F91A2D" w:rsidRPr="00F91A2D" w14:paraId="361ABDD3" w14:textId="77777777" w:rsidTr="00B979B6">
              <w:trPr>
                <w:trHeight w:val="113"/>
                <w:jc w:val="center"/>
              </w:trPr>
              <w:tc>
                <w:tcPr>
                  <w:tcW w:w="436" w:type="dxa"/>
                  <w:vAlign w:val="center"/>
                </w:tcPr>
                <w:p w14:paraId="531211E8" w14:textId="65D15E1D" w:rsidR="007B22C1" w:rsidRPr="00F91A2D" w:rsidRDefault="007B22C1" w:rsidP="007B22C1">
                  <w:pPr>
                    <w:jc w:val="center"/>
                    <w:rPr>
                      <w:rFonts w:ascii="Times New Roman" w:hAnsi="Times New Roman" w:cs="Times New Roman"/>
                      <w:sz w:val="21"/>
                      <w:szCs w:val="21"/>
                    </w:rPr>
                  </w:pPr>
                  <w:r w:rsidRPr="00F91A2D">
                    <w:rPr>
                      <w:rFonts w:ascii="Times New Roman" w:hAnsi="Times New Roman" w:cs="Times New Roman"/>
                      <w:sz w:val="21"/>
                      <w:szCs w:val="21"/>
                    </w:rPr>
                    <w:t>3</w:t>
                  </w:r>
                </w:p>
              </w:tc>
              <w:tc>
                <w:tcPr>
                  <w:tcW w:w="4820" w:type="dxa"/>
                  <w:vAlign w:val="center"/>
                </w:tcPr>
                <w:p w14:paraId="7745C62C" w14:textId="7DD9E546" w:rsidR="007B22C1" w:rsidRPr="00F91A2D" w:rsidRDefault="007B22C1" w:rsidP="007B22C1">
                  <w:pPr>
                    <w:rPr>
                      <w:rFonts w:ascii="Times New Roman" w:hAnsi="Times New Roman" w:cs="Times New Roman"/>
                      <w:sz w:val="21"/>
                      <w:szCs w:val="21"/>
                    </w:rPr>
                  </w:pPr>
                  <w:r w:rsidRPr="00F91A2D">
                    <w:rPr>
                      <w:rFonts w:ascii="Times New Roman" w:hAnsi="Times New Roman" w:cs="Times New Roman"/>
                      <w:sz w:val="21"/>
                      <w:szCs w:val="21"/>
                    </w:rPr>
                    <w:t>严守生态安全底线。将生态保护红线作为保障和维护区域生态安全的底线，依法依规实施强制性管控，对于涉及生态保护红线的防城港湾外主航道（三牙航道）、石步岭航道等规划内容应确保符合生态保护红线的管控要求。取消白龙港点位于北部湾二长棘鲷长毛对虾国家级水产种质资源保护区内的围填海规划内容。做好珊瑚礁本底调查，取消与《北海市涠洲岛生态环境保护条例》管控要求不符的涠洲岛港区规划内容；结合生态保护要求和区域生态环境敏感特点，逐步退出涠洲岛现有油品码头。</w:t>
                  </w:r>
                </w:p>
              </w:tc>
              <w:tc>
                <w:tcPr>
                  <w:tcW w:w="1276" w:type="dxa"/>
                  <w:vAlign w:val="center"/>
                </w:tcPr>
                <w:p w14:paraId="4AD07E78" w14:textId="6C8694C5" w:rsidR="007B22C1" w:rsidRPr="00F91A2D" w:rsidRDefault="0021730F" w:rsidP="007B22C1">
                  <w:pPr>
                    <w:rPr>
                      <w:rFonts w:ascii="Times New Roman" w:hAnsi="Times New Roman" w:cs="Times New Roman"/>
                      <w:sz w:val="21"/>
                      <w:szCs w:val="21"/>
                    </w:rPr>
                  </w:pPr>
                  <w:r w:rsidRPr="00F91A2D">
                    <w:rPr>
                      <w:rFonts w:ascii="Times New Roman" w:hAnsi="Times New Roman" w:cs="Times New Roman"/>
                      <w:sz w:val="21"/>
                      <w:szCs w:val="21"/>
                    </w:rPr>
                    <w:t>本项目不涉及生态保护红线。</w:t>
                  </w:r>
                </w:p>
              </w:tc>
              <w:tc>
                <w:tcPr>
                  <w:tcW w:w="676" w:type="dxa"/>
                  <w:vAlign w:val="center"/>
                </w:tcPr>
                <w:p w14:paraId="3B909E6E" w14:textId="3D04B4A6" w:rsidR="007B22C1" w:rsidRPr="00F91A2D" w:rsidRDefault="007B22C1" w:rsidP="007B22C1">
                  <w:pPr>
                    <w:jc w:val="center"/>
                    <w:rPr>
                      <w:rFonts w:ascii="Times New Roman" w:hAnsi="Times New Roman" w:cs="Times New Roman"/>
                      <w:sz w:val="21"/>
                      <w:szCs w:val="21"/>
                    </w:rPr>
                  </w:pPr>
                  <w:r w:rsidRPr="00F91A2D">
                    <w:rPr>
                      <w:rFonts w:ascii="Times New Roman" w:hAnsi="Times New Roman" w:cs="Times New Roman"/>
                      <w:sz w:val="21"/>
                      <w:szCs w:val="21"/>
                    </w:rPr>
                    <w:t>相符</w:t>
                  </w:r>
                </w:p>
              </w:tc>
            </w:tr>
            <w:tr w:rsidR="00F91A2D" w:rsidRPr="00F91A2D" w14:paraId="6B256C43" w14:textId="77777777" w:rsidTr="00B979B6">
              <w:trPr>
                <w:trHeight w:val="113"/>
                <w:jc w:val="center"/>
              </w:trPr>
              <w:tc>
                <w:tcPr>
                  <w:tcW w:w="436" w:type="dxa"/>
                  <w:vAlign w:val="center"/>
                </w:tcPr>
                <w:p w14:paraId="3AF115A7" w14:textId="2C145F0B" w:rsidR="007B22C1" w:rsidRPr="00F91A2D" w:rsidRDefault="007B22C1" w:rsidP="007B22C1">
                  <w:pPr>
                    <w:jc w:val="center"/>
                    <w:rPr>
                      <w:rFonts w:ascii="Times New Roman" w:hAnsi="Times New Roman" w:cs="Times New Roman"/>
                      <w:sz w:val="21"/>
                      <w:szCs w:val="21"/>
                    </w:rPr>
                  </w:pPr>
                  <w:r w:rsidRPr="00F91A2D">
                    <w:rPr>
                      <w:rFonts w:ascii="Times New Roman" w:hAnsi="Times New Roman" w:cs="Times New Roman"/>
                      <w:sz w:val="21"/>
                      <w:szCs w:val="21"/>
                    </w:rPr>
                    <w:t>4</w:t>
                  </w:r>
                </w:p>
              </w:tc>
              <w:tc>
                <w:tcPr>
                  <w:tcW w:w="4820" w:type="dxa"/>
                  <w:vAlign w:val="center"/>
                </w:tcPr>
                <w:p w14:paraId="4DD884E1" w14:textId="0569BD61" w:rsidR="007B22C1" w:rsidRPr="00F91A2D" w:rsidRDefault="007B22C1" w:rsidP="007B22C1">
                  <w:pPr>
                    <w:rPr>
                      <w:rFonts w:ascii="Times New Roman" w:hAnsi="Times New Roman" w:cs="Times New Roman"/>
                      <w:sz w:val="21"/>
                      <w:szCs w:val="21"/>
                    </w:rPr>
                  </w:pPr>
                  <w:r w:rsidRPr="00F91A2D">
                    <w:rPr>
                      <w:rFonts w:ascii="Times New Roman" w:hAnsi="Times New Roman" w:cs="Times New Roman"/>
                      <w:sz w:val="21"/>
                      <w:szCs w:val="21"/>
                    </w:rPr>
                    <w:t>优化港口布局与功能，严控新增围填海。按照北部湾国际枢纽海港发展要求，进一步明确各港域专业化分工。港口新增围填海应当符合《关于加强滨海湿地保护严格管控围填海的通知》（国发〔</w:t>
                  </w:r>
                  <w:r w:rsidRPr="00F91A2D">
                    <w:rPr>
                      <w:rFonts w:ascii="Times New Roman" w:hAnsi="Times New Roman" w:cs="Times New Roman"/>
                      <w:sz w:val="21"/>
                      <w:szCs w:val="21"/>
                    </w:rPr>
                    <w:t>2018</w:t>
                  </w:r>
                  <w:r w:rsidRPr="00F91A2D">
                    <w:rPr>
                      <w:rFonts w:ascii="Times New Roman" w:hAnsi="Times New Roman" w:cs="Times New Roman"/>
                      <w:sz w:val="21"/>
                      <w:szCs w:val="21"/>
                    </w:rPr>
                    <w:t>〕</w:t>
                  </w:r>
                  <w:r w:rsidRPr="00F91A2D">
                    <w:rPr>
                      <w:rFonts w:ascii="Times New Roman" w:hAnsi="Times New Roman" w:cs="Times New Roman"/>
                      <w:sz w:val="21"/>
                      <w:szCs w:val="21"/>
                    </w:rPr>
                    <w:t>24</w:t>
                  </w:r>
                  <w:r w:rsidRPr="00F91A2D">
                    <w:rPr>
                      <w:rFonts w:ascii="Times New Roman" w:hAnsi="Times New Roman" w:cs="Times New Roman"/>
                      <w:sz w:val="21"/>
                      <w:szCs w:val="21"/>
                    </w:rPr>
                    <w:t>号）的要求；涉及历史遗留问题围填海应按照《自然资源部办公厅关于已批准但尚未完成围填海项目处置有关事宜的函》（自然资办函〔</w:t>
                  </w:r>
                  <w:r w:rsidRPr="00F91A2D">
                    <w:rPr>
                      <w:rFonts w:ascii="Times New Roman" w:hAnsi="Times New Roman" w:cs="Times New Roman"/>
                      <w:sz w:val="21"/>
                      <w:szCs w:val="21"/>
                    </w:rPr>
                    <w:t>2021</w:t>
                  </w:r>
                  <w:r w:rsidRPr="00F91A2D">
                    <w:rPr>
                      <w:rFonts w:ascii="Times New Roman" w:hAnsi="Times New Roman" w:cs="Times New Roman"/>
                      <w:sz w:val="21"/>
                      <w:szCs w:val="21"/>
                    </w:rPr>
                    <w:t>〕</w:t>
                  </w:r>
                  <w:r w:rsidRPr="00F91A2D">
                    <w:rPr>
                      <w:rFonts w:ascii="Times New Roman" w:hAnsi="Times New Roman" w:cs="Times New Roman"/>
                      <w:sz w:val="21"/>
                      <w:szCs w:val="21"/>
                    </w:rPr>
                    <w:t>1958</w:t>
                  </w:r>
                  <w:r w:rsidRPr="00F91A2D">
                    <w:rPr>
                      <w:rFonts w:ascii="Times New Roman" w:hAnsi="Times New Roman" w:cs="Times New Roman"/>
                      <w:sz w:val="21"/>
                      <w:szCs w:val="21"/>
                    </w:rPr>
                    <w:t>号）规定实施。在取消</w:t>
                  </w:r>
                  <w:r w:rsidRPr="00F91A2D">
                    <w:rPr>
                      <w:rFonts w:ascii="Times New Roman" w:hAnsi="Times New Roman" w:cs="Times New Roman"/>
                      <w:sz w:val="21"/>
                      <w:szCs w:val="21"/>
                    </w:rPr>
                    <w:t>5823</w:t>
                  </w:r>
                  <w:r w:rsidRPr="00F91A2D">
                    <w:rPr>
                      <w:rFonts w:ascii="Times New Roman" w:hAnsi="Times New Roman" w:cs="Times New Roman"/>
                      <w:sz w:val="21"/>
                      <w:szCs w:val="21"/>
                    </w:rPr>
                    <w:t>公顷新增围填海的基础上，进一步取消《规划》中不符合相关要求的钦州港域三墩港区</w:t>
                  </w:r>
                  <w:r w:rsidRPr="00F91A2D">
                    <w:rPr>
                      <w:rFonts w:ascii="Times New Roman" w:hAnsi="Times New Roman" w:cs="Times New Roman"/>
                      <w:sz w:val="21"/>
                      <w:szCs w:val="21"/>
                    </w:rPr>
                    <w:t>200.5</w:t>
                  </w:r>
                  <w:r w:rsidRPr="00F91A2D">
                    <w:rPr>
                      <w:rFonts w:ascii="Times New Roman" w:hAnsi="Times New Roman" w:cs="Times New Roman"/>
                      <w:sz w:val="21"/>
                      <w:szCs w:val="21"/>
                    </w:rPr>
                    <w:t>公顷、大榄坪港区大榄坪南作业区</w:t>
                  </w:r>
                  <w:r w:rsidRPr="00F91A2D">
                    <w:rPr>
                      <w:rFonts w:ascii="Times New Roman" w:hAnsi="Times New Roman" w:cs="Times New Roman"/>
                      <w:sz w:val="21"/>
                      <w:szCs w:val="21"/>
                    </w:rPr>
                    <w:t>16.4</w:t>
                  </w:r>
                  <w:r w:rsidRPr="00F91A2D">
                    <w:rPr>
                      <w:rFonts w:ascii="Times New Roman" w:hAnsi="Times New Roman" w:cs="Times New Roman"/>
                      <w:sz w:val="21"/>
                      <w:szCs w:val="21"/>
                    </w:rPr>
                    <w:t>公顷、白龙港点</w:t>
                  </w:r>
                  <w:r w:rsidRPr="00F91A2D">
                    <w:rPr>
                      <w:rFonts w:ascii="Times New Roman" w:hAnsi="Times New Roman" w:cs="Times New Roman"/>
                      <w:sz w:val="21"/>
                      <w:szCs w:val="21"/>
                    </w:rPr>
                    <w:t>11.1</w:t>
                  </w:r>
                  <w:r w:rsidRPr="00F91A2D">
                    <w:rPr>
                      <w:rFonts w:ascii="Times New Roman" w:hAnsi="Times New Roman" w:cs="Times New Roman"/>
                      <w:sz w:val="21"/>
                      <w:szCs w:val="21"/>
                    </w:rPr>
                    <w:t>公顷、沙井港点</w:t>
                  </w:r>
                  <w:r w:rsidRPr="00F91A2D">
                    <w:rPr>
                      <w:rFonts w:ascii="Times New Roman" w:hAnsi="Times New Roman" w:cs="Times New Roman"/>
                      <w:sz w:val="21"/>
                      <w:szCs w:val="21"/>
                    </w:rPr>
                    <w:t>1.9</w:t>
                  </w:r>
                  <w:r w:rsidRPr="00F91A2D">
                    <w:rPr>
                      <w:rFonts w:ascii="Times New Roman" w:hAnsi="Times New Roman" w:cs="Times New Roman"/>
                      <w:sz w:val="21"/>
                      <w:szCs w:val="21"/>
                    </w:rPr>
                    <w:t>公顷等新增围填海内容；规划的钦州港域大榄坪大环作业区二期项目周边</w:t>
                  </w:r>
                  <w:r w:rsidRPr="00F91A2D">
                    <w:rPr>
                      <w:rFonts w:ascii="Times New Roman" w:hAnsi="Times New Roman" w:cs="Times New Roman"/>
                      <w:sz w:val="21"/>
                      <w:szCs w:val="21"/>
                    </w:rPr>
                    <w:t>515.5</w:t>
                  </w:r>
                  <w:r w:rsidRPr="00F91A2D">
                    <w:rPr>
                      <w:rFonts w:ascii="Times New Roman" w:hAnsi="Times New Roman" w:cs="Times New Roman"/>
                      <w:sz w:val="21"/>
                      <w:szCs w:val="21"/>
                    </w:rPr>
                    <w:t>公顷海域作为</w:t>
                  </w:r>
                  <w:r w:rsidRPr="00F91A2D">
                    <w:rPr>
                      <w:rFonts w:ascii="Times New Roman" w:hAnsi="Times New Roman" w:cs="Times New Roman"/>
                      <w:sz w:val="21"/>
                      <w:szCs w:val="21"/>
                    </w:rPr>
                    <w:t>“</w:t>
                  </w:r>
                  <w:r w:rsidRPr="00F91A2D">
                    <w:rPr>
                      <w:rFonts w:ascii="Times New Roman" w:hAnsi="Times New Roman" w:cs="Times New Roman"/>
                      <w:sz w:val="21"/>
                      <w:szCs w:val="21"/>
                    </w:rPr>
                    <w:t>战略留白区</w:t>
                  </w:r>
                  <w:r w:rsidRPr="00F91A2D">
                    <w:rPr>
                      <w:rFonts w:ascii="Times New Roman" w:hAnsi="Times New Roman" w:cs="Times New Roman"/>
                      <w:sz w:val="21"/>
                      <w:szCs w:val="21"/>
                    </w:rPr>
                    <w:t>”</w:t>
                  </w:r>
                  <w:r w:rsidRPr="00F91A2D">
                    <w:rPr>
                      <w:rFonts w:ascii="Times New Roman" w:hAnsi="Times New Roman" w:cs="Times New Roman"/>
                      <w:sz w:val="21"/>
                      <w:szCs w:val="21"/>
                    </w:rPr>
                    <w:t>，暂不实施，待确需开发时依法开展《规划》修订及规划环评工作。</w:t>
                  </w:r>
                </w:p>
              </w:tc>
              <w:tc>
                <w:tcPr>
                  <w:tcW w:w="1276" w:type="dxa"/>
                  <w:vAlign w:val="center"/>
                </w:tcPr>
                <w:p w14:paraId="066E8415" w14:textId="4445879C" w:rsidR="007B22C1" w:rsidRPr="00F91A2D" w:rsidRDefault="0021730F" w:rsidP="007B22C1">
                  <w:pPr>
                    <w:rPr>
                      <w:rFonts w:ascii="Times New Roman" w:hAnsi="Times New Roman" w:cs="Times New Roman"/>
                      <w:sz w:val="21"/>
                      <w:szCs w:val="21"/>
                    </w:rPr>
                  </w:pPr>
                  <w:r w:rsidRPr="00F91A2D">
                    <w:rPr>
                      <w:rFonts w:ascii="Times New Roman" w:hAnsi="Times New Roman" w:cs="Times New Roman"/>
                      <w:sz w:val="21"/>
                      <w:szCs w:val="21"/>
                    </w:rPr>
                    <w:t>本项目不涉及围填海，现状陆域已经形成。</w:t>
                  </w:r>
                </w:p>
              </w:tc>
              <w:tc>
                <w:tcPr>
                  <w:tcW w:w="676" w:type="dxa"/>
                  <w:vAlign w:val="center"/>
                </w:tcPr>
                <w:p w14:paraId="58CDD306" w14:textId="78930B09" w:rsidR="007B22C1" w:rsidRPr="00F91A2D" w:rsidRDefault="007B22C1" w:rsidP="007B22C1">
                  <w:pPr>
                    <w:jc w:val="center"/>
                    <w:rPr>
                      <w:rFonts w:ascii="Times New Roman" w:hAnsi="Times New Roman" w:cs="Times New Roman"/>
                      <w:sz w:val="21"/>
                      <w:szCs w:val="21"/>
                    </w:rPr>
                  </w:pPr>
                  <w:r w:rsidRPr="00F91A2D">
                    <w:rPr>
                      <w:rFonts w:ascii="Times New Roman" w:hAnsi="Times New Roman" w:cs="Times New Roman"/>
                      <w:sz w:val="21"/>
                      <w:szCs w:val="21"/>
                    </w:rPr>
                    <w:t>相符</w:t>
                  </w:r>
                </w:p>
              </w:tc>
            </w:tr>
            <w:tr w:rsidR="00F91A2D" w:rsidRPr="00F91A2D" w14:paraId="0977F687" w14:textId="77777777" w:rsidTr="00B979B6">
              <w:trPr>
                <w:trHeight w:val="113"/>
                <w:jc w:val="center"/>
              </w:trPr>
              <w:tc>
                <w:tcPr>
                  <w:tcW w:w="436" w:type="dxa"/>
                  <w:vAlign w:val="center"/>
                </w:tcPr>
                <w:p w14:paraId="054A7379" w14:textId="248F010A" w:rsidR="007B22C1" w:rsidRPr="00F91A2D" w:rsidRDefault="007B22C1" w:rsidP="007B22C1">
                  <w:pPr>
                    <w:jc w:val="center"/>
                    <w:rPr>
                      <w:rFonts w:ascii="Times New Roman" w:hAnsi="Times New Roman" w:cs="Times New Roman"/>
                      <w:sz w:val="21"/>
                      <w:szCs w:val="21"/>
                    </w:rPr>
                  </w:pPr>
                  <w:r w:rsidRPr="00F91A2D">
                    <w:rPr>
                      <w:rFonts w:ascii="Times New Roman" w:hAnsi="Times New Roman" w:cs="Times New Roman"/>
                      <w:sz w:val="21"/>
                      <w:szCs w:val="21"/>
                    </w:rPr>
                    <w:t>5</w:t>
                  </w:r>
                </w:p>
              </w:tc>
              <w:tc>
                <w:tcPr>
                  <w:tcW w:w="4820" w:type="dxa"/>
                  <w:vAlign w:val="center"/>
                </w:tcPr>
                <w:p w14:paraId="143CA414" w14:textId="4492F42D" w:rsidR="007B22C1" w:rsidRPr="00F91A2D" w:rsidRDefault="007B22C1" w:rsidP="007B22C1">
                  <w:pPr>
                    <w:rPr>
                      <w:rFonts w:ascii="Times New Roman" w:hAnsi="Times New Roman" w:cs="Times New Roman"/>
                      <w:sz w:val="21"/>
                      <w:szCs w:val="21"/>
                    </w:rPr>
                  </w:pPr>
                  <w:r w:rsidRPr="00F91A2D">
                    <w:rPr>
                      <w:rFonts w:ascii="Times New Roman" w:hAnsi="Times New Roman" w:cs="Times New Roman"/>
                      <w:sz w:val="21"/>
                      <w:szCs w:val="21"/>
                    </w:rPr>
                    <w:t>加强环境风险防控。加强港区环境风险管理，建设环境污染预报分析和应急决策支持系统，提升快速应急响应能力。建设与港区环境风险相匹配的应急能力，统筹规划建设应急基地与设备库，配备必要的应急船舶，制定突发环境事件应急预案，提升现有油品、液体化学品泊位的风险防控能力。油品、液体化学品作业区按照项目单罐最大罐容建设相匹配的应急事故池，建立健全环境风险三级防控体系和区域环境风险联防联控机制，提升区域整体环境风险防控能力，有效防控区域环境风险。</w:t>
                  </w:r>
                </w:p>
              </w:tc>
              <w:tc>
                <w:tcPr>
                  <w:tcW w:w="1276" w:type="dxa"/>
                  <w:vAlign w:val="center"/>
                </w:tcPr>
                <w:p w14:paraId="756F52CD" w14:textId="3044B864" w:rsidR="007B22C1" w:rsidRPr="00F91A2D" w:rsidRDefault="0021730F" w:rsidP="007B22C1">
                  <w:pPr>
                    <w:rPr>
                      <w:rFonts w:ascii="Times New Roman" w:hAnsi="Times New Roman" w:cs="Times New Roman"/>
                      <w:sz w:val="21"/>
                      <w:szCs w:val="21"/>
                    </w:rPr>
                  </w:pPr>
                  <w:r w:rsidRPr="00F91A2D">
                    <w:rPr>
                      <w:rFonts w:ascii="Times New Roman" w:hAnsi="Times New Roman" w:cs="Times New Roman"/>
                      <w:sz w:val="21"/>
                      <w:szCs w:val="21"/>
                    </w:rPr>
                    <w:t>本项目依托港区现有风险防范措施，结合项目施工应急预案落实环境风险防控工作。</w:t>
                  </w:r>
                </w:p>
              </w:tc>
              <w:tc>
                <w:tcPr>
                  <w:tcW w:w="676" w:type="dxa"/>
                  <w:vAlign w:val="center"/>
                </w:tcPr>
                <w:p w14:paraId="4AC883E0" w14:textId="3C1B4418" w:rsidR="007B22C1" w:rsidRPr="00F91A2D" w:rsidRDefault="007B22C1" w:rsidP="007B22C1">
                  <w:pPr>
                    <w:jc w:val="center"/>
                    <w:rPr>
                      <w:rFonts w:ascii="Times New Roman" w:hAnsi="Times New Roman" w:cs="Times New Roman"/>
                      <w:sz w:val="21"/>
                      <w:szCs w:val="21"/>
                    </w:rPr>
                  </w:pPr>
                  <w:r w:rsidRPr="00F91A2D">
                    <w:rPr>
                      <w:rFonts w:ascii="Times New Roman" w:hAnsi="Times New Roman" w:cs="Times New Roman"/>
                      <w:sz w:val="21"/>
                      <w:szCs w:val="21"/>
                    </w:rPr>
                    <w:t>相符</w:t>
                  </w:r>
                </w:p>
              </w:tc>
            </w:tr>
            <w:tr w:rsidR="00F91A2D" w:rsidRPr="00F91A2D" w14:paraId="4332A76B" w14:textId="77777777" w:rsidTr="00B979B6">
              <w:trPr>
                <w:trHeight w:val="113"/>
                <w:jc w:val="center"/>
              </w:trPr>
              <w:tc>
                <w:tcPr>
                  <w:tcW w:w="436" w:type="dxa"/>
                  <w:vAlign w:val="center"/>
                </w:tcPr>
                <w:p w14:paraId="3D92A3B6" w14:textId="1D27A085" w:rsidR="007B22C1" w:rsidRPr="00F91A2D" w:rsidRDefault="007B22C1" w:rsidP="007B22C1">
                  <w:pPr>
                    <w:jc w:val="center"/>
                    <w:rPr>
                      <w:rFonts w:ascii="Times New Roman" w:hAnsi="Times New Roman" w:cs="Times New Roman"/>
                      <w:sz w:val="21"/>
                      <w:szCs w:val="21"/>
                    </w:rPr>
                  </w:pPr>
                  <w:r w:rsidRPr="00F91A2D">
                    <w:rPr>
                      <w:rFonts w:ascii="Times New Roman" w:hAnsi="Times New Roman" w:cs="Times New Roman"/>
                      <w:sz w:val="21"/>
                      <w:szCs w:val="21"/>
                    </w:rPr>
                    <w:t>6</w:t>
                  </w:r>
                </w:p>
              </w:tc>
              <w:tc>
                <w:tcPr>
                  <w:tcW w:w="4820" w:type="dxa"/>
                  <w:vAlign w:val="center"/>
                </w:tcPr>
                <w:p w14:paraId="3D9F5D40" w14:textId="54AE3631" w:rsidR="007B22C1" w:rsidRPr="00F91A2D" w:rsidRDefault="007B22C1" w:rsidP="007B22C1">
                  <w:pPr>
                    <w:rPr>
                      <w:rFonts w:ascii="Times New Roman" w:hAnsi="Times New Roman" w:cs="Times New Roman"/>
                      <w:sz w:val="21"/>
                      <w:szCs w:val="21"/>
                    </w:rPr>
                  </w:pPr>
                  <w:r w:rsidRPr="00F91A2D">
                    <w:rPr>
                      <w:rFonts w:ascii="Times New Roman" w:hAnsi="Times New Roman" w:cs="Times New Roman"/>
                      <w:sz w:val="21"/>
                      <w:szCs w:val="21"/>
                    </w:rPr>
                    <w:t>加强海洋生态保护和修复。你厅应按照习近平总书记关于北部湾港建设的重要指示精神，制定港口绿色发展规划，着力打造绿色港口。《规划》实施过程中，应采取严格的海洋生态保护措施，开展港口对北部湾海域典型生态系统、珍稀海洋生物影响与保护的专题研究；对新增围填海和临近红树林、珊瑚礁、海草床、中华鲎栖息地等环境敏感区的码头、航道、锚地项目，在建设运营过程中强化全过程环境管理及长期跟踪研究，为规划实施的海洋生态保护方案优化、后续规划方案的修订或局部调整提供科学依据和技术支撑；制定并落实重要保护物种专项方案，最大限度减少对保护物种及其生境的扰动，开展增殖放流等生态补偿和修复措施。落实《国际船舶压载水和沉积物控制与管理公约》要求，开放口岸码头应具备船舶压载水岸上接收处置能力，并建立船舶压载水管理制度，依法依规加强船舶压载水及沉积物管理，防止外来物种入侵。</w:t>
                  </w:r>
                </w:p>
              </w:tc>
              <w:tc>
                <w:tcPr>
                  <w:tcW w:w="1276" w:type="dxa"/>
                  <w:vAlign w:val="center"/>
                </w:tcPr>
                <w:p w14:paraId="25C93BD0" w14:textId="18BA65B4" w:rsidR="007B22C1" w:rsidRPr="00F91A2D" w:rsidRDefault="0021730F" w:rsidP="007B22C1">
                  <w:pPr>
                    <w:rPr>
                      <w:rFonts w:ascii="Times New Roman" w:hAnsi="Times New Roman" w:cs="Times New Roman"/>
                      <w:sz w:val="21"/>
                      <w:szCs w:val="21"/>
                    </w:rPr>
                  </w:pPr>
                  <w:r w:rsidRPr="00F91A2D">
                    <w:rPr>
                      <w:rFonts w:ascii="Times New Roman" w:hAnsi="Times New Roman" w:cs="Times New Roman"/>
                      <w:sz w:val="21"/>
                      <w:szCs w:val="21"/>
                    </w:rPr>
                    <w:t>本项目不涉及此条审查意见。</w:t>
                  </w:r>
                </w:p>
              </w:tc>
              <w:tc>
                <w:tcPr>
                  <w:tcW w:w="676" w:type="dxa"/>
                  <w:vAlign w:val="center"/>
                </w:tcPr>
                <w:p w14:paraId="3408730E" w14:textId="7D100EE1" w:rsidR="007B22C1" w:rsidRPr="00F91A2D" w:rsidRDefault="007B22C1" w:rsidP="007B22C1">
                  <w:pPr>
                    <w:jc w:val="center"/>
                    <w:rPr>
                      <w:rFonts w:ascii="Times New Roman" w:hAnsi="Times New Roman" w:cs="Times New Roman"/>
                      <w:sz w:val="21"/>
                      <w:szCs w:val="21"/>
                    </w:rPr>
                  </w:pPr>
                  <w:r w:rsidRPr="00F91A2D">
                    <w:rPr>
                      <w:rFonts w:ascii="Times New Roman" w:hAnsi="Times New Roman" w:cs="Times New Roman"/>
                      <w:sz w:val="21"/>
                      <w:szCs w:val="21"/>
                    </w:rPr>
                    <w:t>相符</w:t>
                  </w:r>
                </w:p>
              </w:tc>
            </w:tr>
            <w:tr w:rsidR="00F91A2D" w:rsidRPr="00F91A2D" w14:paraId="419D9EE4" w14:textId="77777777" w:rsidTr="00B979B6">
              <w:trPr>
                <w:trHeight w:val="113"/>
                <w:jc w:val="center"/>
              </w:trPr>
              <w:tc>
                <w:tcPr>
                  <w:tcW w:w="436" w:type="dxa"/>
                  <w:vAlign w:val="center"/>
                </w:tcPr>
                <w:p w14:paraId="58AA183F" w14:textId="1445D786" w:rsidR="007B22C1" w:rsidRPr="00F91A2D" w:rsidRDefault="007B22C1" w:rsidP="007B22C1">
                  <w:pPr>
                    <w:jc w:val="center"/>
                    <w:rPr>
                      <w:rFonts w:ascii="Times New Roman" w:hAnsi="Times New Roman" w:cs="Times New Roman"/>
                      <w:sz w:val="21"/>
                      <w:szCs w:val="21"/>
                    </w:rPr>
                  </w:pPr>
                  <w:r w:rsidRPr="00F91A2D">
                    <w:rPr>
                      <w:rFonts w:ascii="Times New Roman" w:hAnsi="Times New Roman" w:cs="Times New Roman"/>
                      <w:sz w:val="21"/>
                      <w:szCs w:val="21"/>
                    </w:rPr>
                    <w:t>7</w:t>
                  </w:r>
                </w:p>
              </w:tc>
              <w:tc>
                <w:tcPr>
                  <w:tcW w:w="4820" w:type="dxa"/>
                  <w:vAlign w:val="center"/>
                </w:tcPr>
                <w:p w14:paraId="1070FEE8" w14:textId="5DF3CC76" w:rsidR="007B22C1" w:rsidRPr="00F91A2D" w:rsidRDefault="007B22C1" w:rsidP="007B22C1">
                  <w:pPr>
                    <w:rPr>
                      <w:rFonts w:ascii="Times New Roman" w:hAnsi="Times New Roman" w:cs="Times New Roman"/>
                      <w:sz w:val="21"/>
                      <w:szCs w:val="21"/>
                    </w:rPr>
                  </w:pPr>
                  <w:r w:rsidRPr="00F91A2D">
                    <w:rPr>
                      <w:rFonts w:ascii="Times New Roman" w:hAnsi="Times New Roman" w:cs="Times New Roman"/>
                      <w:sz w:val="21"/>
                      <w:szCs w:val="21"/>
                    </w:rPr>
                    <w:t>强化并落实污染防治措施。统筹做好新建码头和现有码头的环境污染防治，落实</w:t>
                  </w:r>
                  <w:r w:rsidRPr="00F91A2D">
                    <w:rPr>
                      <w:rFonts w:ascii="Times New Roman" w:hAnsi="Times New Roman" w:cs="Times New Roman"/>
                      <w:sz w:val="21"/>
                      <w:szCs w:val="21"/>
                    </w:rPr>
                    <w:t>“</w:t>
                  </w:r>
                  <w:r w:rsidRPr="00F91A2D">
                    <w:rPr>
                      <w:rFonts w:ascii="Times New Roman" w:hAnsi="Times New Roman" w:cs="Times New Roman"/>
                      <w:sz w:val="21"/>
                      <w:szCs w:val="21"/>
                    </w:rPr>
                    <w:t>以新带老</w:t>
                  </w:r>
                  <w:r w:rsidRPr="00F91A2D">
                    <w:rPr>
                      <w:rFonts w:ascii="Times New Roman" w:hAnsi="Times New Roman" w:cs="Times New Roman"/>
                      <w:sz w:val="21"/>
                      <w:szCs w:val="21"/>
                    </w:rPr>
                    <w:t>”</w:t>
                  </w:r>
                  <w:r w:rsidRPr="00F91A2D">
                    <w:rPr>
                      <w:rFonts w:ascii="Times New Roman" w:hAnsi="Times New Roman" w:cs="Times New Roman"/>
                      <w:sz w:val="21"/>
                      <w:szCs w:val="21"/>
                    </w:rPr>
                    <w:t>要求，补齐环境保护短板，铁山西港区</w:t>
                  </w:r>
                  <w:r w:rsidRPr="00F91A2D">
                    <w:rPr>
                      <w:rFonts w:ascii="Times New Roman" w:hAnsi="Times New Roman" w:cs="Times New Roman"/>
                      <w:sz w:val="21"/>
                      <w:szCs w:val="21"/>
                    </w:rPr>
                    <w:t>15</w:t>
                  </w:r>
                  <w:r w:rsidRPr="00F91A2D">
                    <w:rPr>
                      <w:rFonts w:ascii="Times New Roman" w:hAnsi="Times New Roman" w:cs="Times New Roman"/>
                      <w:sz w:val="21"/>
                      <w:szCs w:val="21"/>
                    </w:rPr>
                    <w:t>万吨级液化天然气（</w:t>
                  </w:r>
                  <w:r w:rsidRPr="00F91A2D">
                    <w:rPr>
                      <w:rFonts w:ascii="Times New Roman" w:hAnsi="Times New Roman" w:cs="Times New Roman"/>
                      <w:sz w:val="21"/>
                      <w:szCs w:val="21"/>
                    </w:rPr>
                    <w:t>LNG</w:t>
                  </w:r>
                  <w:r w:rsidRPr="00F91A2D">
                    <w:rPr>
                      <w:rFonts w:ascii="Times New Roman" w:hAnsi="Times New Roman" w:cs="Times New Roman"/>
                      <w:sz w:val="21"/>
                      <w:szCs w:val="21"/>
                    </w:rPr>
                    <w:t>）泊位应按环评要求配套建设冷能利用装置，防风抑尘网破损的老旧码头应修补或重新建设防风抑尘网。完善并落实港口和船舶污染物接收转运及处置设施建设方案，加强全过程监管，确保各类污染物得到妥善处置。干散货装卸、堆存应采取绿色工艺，优先采取全封闭措施；加强码头挥发性有机化合物控制，同步建设油气回收装置，最大限度减少挥发性有机化合物排放，确保区域大气环境质量达标。加强温室气体管控，严格控制船舶大气污染物排放，码头应按规定同步配套建设岸电设施，鼓励采用清洁能源供热或集中供热，适时建设配套的清洁能源供应设施，优先采用清洁能源港作机械及运输车辆。加强港口施工、运行噪声污染防治，确保符合生态环境保护要求。鼓励构建清洁的集疏运体系，加快落实生态环境部、交通运输部等</w:t>
                  </w:r>
                  <w:r w:rsidRPr="00F91A2D">
                    <w:rPr>
                      <w:rFonts w:ascii="Times New Roman" w:hAnsi="Times New Roman" w:cs="Times New Roman"/>
                      <w:sz w:val="21"/>
                      <w:szCs w:val="21"/>
                    </w:rPr>
                    <w:t>15</w:t>
                  </w:r>
                  <w:r w:rsidRPr="00F91A2D">
                    <w:rPr>
                      <w:rFonts w:ascii="Times New Roman" w:hAnsi="Times New Roman" w:cs="Times New Roman"/>
                      <w:sz w:val="21"/>
                      <w:szCs w:val="21"/>
                    </w:rPr>
                    <w:t>部委联合印发的《深入打好重污染天气消除、臭氧污染防治和柴油货车污染治理攻坚战行动方案》中</w:t>
                  </w:r>
                  <w:r w:rsidRPr="00F91A2D">
                    <w:rPr>
                      <w:rFonts w:ascii="Times New Roman" w:hAnsi="Times New Roman" w:cs="Times New Roman"/>
                      <w:sz w:val="21"/>
                      <w:szCs w:val="21"/>
                    </w:rPr>
                    <w:t>“</w:t>
                  </w:r>
                  <w:r w:rsidRPr="00F91A2D">
                    <w:rPr>
                      <w:rFonts w:ascii="Times New Roman" w:hAnsi="Times New Roman" w:cs="Times New Roman"/>
                      <w:sz w:val="21"/>
                      <w:szCs w:val="21"/>
                    </w:rPr>
                    <w:t>在新建或改扩建集装箱、大宗干散货作业区时，原则上要同步建设进港铁路</w:t>
                  </w:r>
                  <w:r w:rsidRPr="00F91A2D">
                    <w:rPr>
                      <w:rFonts w:ascii="Times New Roman" w:hAnsi="Times New Roman" w:cs="Times New Roman"/>
                      <w:sz w:val="21"/>
                      <w:szCs w:val="21"/>
                    </w:rPr>
                    <w:t>”</w:t>
                  </w:r>
                  <w:r w:rsidRPr="00F91A2D">
                    <w:rPr>
                      <w:rFonts w:ascii="Times New Roman" w:hAnsi="Times New Roman" w:cs="Times New Roman"/>
                      <w:sz w:val="21"/>
                      <w:szCs w:val="21"/>
                    </w:rPr>
                    <w:t>的要求。相关污染防治措施及要求应纳入《规划》，同步落实。</w:t>
                  </w:r>
                </w:p>
              </w:tc>
              <w:tc>
                <w:tcPr>
                  <w:tcW w:w="1276" w:type="dxa"/>
                  <w:vAlign w:val="center"/>
                </w:tcPr>
                <w:p w14:paraId="59EFD1D6" w14:textId="7EB56BD0" w:rsidR="007B22C1" w:rsidRPr="00F91A2D" w:rsidRDefault="006F67E4" w:rsidP="007B22C1">
                  <w:pPr>
                    <w:rPr>
                      <w:rFonts w:ascii="Times New Roman" w:hAnsi="Times New Roman" w:cs="Times New Roman"/>
                      <w:sz w:val="21"/>
                      <w:szCs w:val="21"/>
                    </w:rPr>
                  </w:pPr>
                  <w:r w:rsidRPr="00F91A2D">
                    <w:rPr>
                      <w:rFonts w:ascii="Times New Roman" w:hAnsi="Times New Roman" w:cs="Times New Roman"/>
                      <w:sz w:val="21"/>
                      <w:szCs w:val="21"/>
                    </w:rPr>
                    <w:t>本</w:t>
                  </w:r>
                  <w:r w:rsidR="0021730F" w:rsidRPr="00F91A2D">
                    <w:rPr>
                      <w:rFonts w:ascii="Times New Roman" w:hAnsi="Times New Roman" w:cs="Times New Roman"/>
                      <w:sz w:val="21"/>
                      <w:szCs w:val="21"/>
                    </w:rPr>
                    <w:t>项目的污染物主要为施工船舶油污水</w:t>
                  </w:r>
                  <w:r w:rsidRPr="00F91A2D">
                    <w:rPr>
                      <w:rFonts w:ascii="Times New Roman" w:hAnsi="Times New Roman" w:cs="Times New Roman"/>
                      <w:sz w:val="21"/>
                      <w:szCs w:val="21"/>
                    </w:rPr>
                    <w:t>，施工人员</w:t>
                  </w:r>
                  <w:r w:rsidR="0021730F" w:rsidRPr="00F91A2D">
                    <w:rPr>
                      <w:rFonts w:ascii="Times New Roman" w:hAnsi="Times New Roman" w:cs="Times New Roman"/>
                      <w:sz w:val="21"/>
                      <w:szCs w:val="21"/>
                    </w:rPr>
                    <w:t>生活污水</w:t>
                  </w:r>
                  <w:r w:rsidRPr="00F91A2D">
                    <w:rPr>
                      <w:rFonts w:ascii="Times New Roman" w:hAnsi="Times New Roman" w:cs="Times New Roman"/>
                      <w:sz w:val="21"/>
                      <w:szCs w:val="21"/>
                    </w:rPr>
                    <w:t>、生活垃圾，施工引起的悬浮泥沙，船舶维护产生的含油抹布、手套，疏浚产生的疏浚泥、施工船舶运行时产生的尾气等，本报告已提出相应的环境保护措施，严格控制污染物的排放，严禁污染物向海排放。</w:t>
                  </w:r>
                </w:p>
              </w:tc>
              <w:tc>
                <w:tcPr>
                  <w:tcW w:w="676" w:type="dxa"/>
                  <w:vAlign w:val="center"/>
                </w:tcPr>
                <w:p w14:paraId="6051EA7D" w14:textId="6C17B67C" w:rsidR="007B22C1" w:rsidRPr="00F91A2D" w:rsidRDefault="007B22C1" w:rsidP="007B22C1">
                  <w:pPr>
                    <w:jc w:val="center"/>
                    <w:rPr>
                      <w:rFonts w:ascii="Times New Roman" w:hAnsi="Times New Roman" w:cs="Times New Roman"/>
                      <w:sz w:val="21"/>
                      <w:szCs w:val="21"/>
                    </w:rPr>
                  </w:pPr>
                  <w:r w:rsidRPr="00F91A2D">
                    <w:rPr>
                      <w:rFonts w:ascii="Times New Roman" w:hAnsi="Times New Roman" w:cs="Times New Roman"/>
                      <w:sz w:val="21"/>
                      <w:szCs w:val="21"/>
                    </w:rPr>
                    <w:t>相符</w:t>
                  </w:r>
                </w:p>
              </w:tc>
            </w:tr>
            <w:tr w:rsidR="00F91A2D" w:rsidRPr="00F91A2D" w14:paraId="05B8F20D" w14:textId="77777777" w:rsidTr="00B979B6">
              <w:trPr>
                <w:trHeight w:val="113"/>
                <w:jc w:val="center"/>
              </w:trPr>
              <w:tc>
                <w:tcPr>
                  <w:tcW w:w="436" w:type="dxa"/>
                  <w:vAlign w:val="center"/>
                </w:tcPr>
                <w:p w14:paraId="3EB2BECE" w14:textId="5669F4EA" w:rsidR="007B22C1" w:rsidRPr="00F91A2D" w:rsidRDefault="007B22C1" w:rsidP="007B22C1">
                  <w:pPr>
                    <w:jc w:val="center"/>
                    <w:rPr>
                      <w:rFonts w:ascii="Times New Roman" w:hAnsi="Times New Roman" w:cs="Times New Roman"/>
                      <w:sz w:val="21"/>
                      <w:szCs w:val="21"/>
                    </w:rPr>
                  </w:pPr>
                  <w:r w:rsidRPr="00F91A2D">
                    <w:rPr>
                      <w:rFonts w:ascii="Times New Roman" w:hAnsi="Times New Roman" w:cs="Times New Roman"/>
                      <w:sz w:val="21"/>
                      <w:szCs w:val="21"/>
                    </w:rPr>
                    <w:t>8</w:t>
                  </w:r>
                </w:p>
              </w:tc>
              <w:tc>
                <w:tcPr>
                  <w:tcW w:w="4820" w:type="dxa"/>
                  <w:vAlign w:val="center"/>
                </w:tcPr>
                <w:p w14:paraId="6A4EC08C" w14:textId="6CF7A8C0" w:rsidR="007B22C1" w:rsidRPr="00F91A2D" w:rsidRDefault="007B22C1" w:rsidP="007B22C1">
                  <w:pPr>
                    <w:rPr>
                      <w:rFonts w:ascii="Times New Roman" w:hAnsi="Times New Roman" w:cs="Times New Roman"/>
                      <w:sz w:val="21"/>
                      <w:szCs w:val="21"/>
                    </w:rPr>
                  </w:pPr>
                  <w:r w:rsidRPr="00F91A2D">
                    <w:rPr>
                      <w:rFonts w:ascii="Times New Roman" w:hAnsi="Times New Roman" w:cs="Times New Roman"/>
                      <w:sz w:val="21"/>
                      <w:szCs w:val="21"/>
                    </w:rPr>
                    <w:t>建立健全生态环境长期监测体系。建立涵盖水、生态、大气等要素的常态化监测体系，在港区及周边建立红树林、珊瑚礁、海草床生态系统及其生境和中华白海豚、中国鲎等重要保护物种及其栖息地的长期跟踪监测体系，系统评估港口开发对典型生态系统、重要保护物种的影响，必要时强化生态环境保护措施、优化施工运营管理措施或调整《规划》内容等。</w:t>
                  </w:r>
                </w:p>
              </w:tc>
              <w:tc>
                <w:tcPr>
                  <w:tcW w:w="1276" w:type="dxa"/>
                  <w:vAlign w:val="center"/>
                </w:tcPr>
                <w:p w14:paraId="6A3DA149" w14:textId="2CA01733" w:rsidR="007B22C1" w:rsidRPr="00F91A2D" w:rsidRDefault="006F67E4" w:rsidP="007B22C1">
                  <w:pPr>
                    <w:rPr>
                      <w:rFonts w:ascii="Times New Roman" w:hAnsi="Times New Roman" w:cs="Times New Roman"/>
                      <w:sz w:val="21"/>
                      <w:szCs w:val="21"/>
                    </w:rPr>
                  </w:pPr>
                  <w:r w:rsidRPr="00F91A2D">
                    <w:rPr>
                      <w:rFonts w:ascii="Times New Roman" w:hAnsi="Times New Roman" w:cs="Times New Roman"/>
                      <w:sz w:val="21"/>
                      <w:szCs w:val="21"/>
                    </w:rPr>
                    <w:t>本报告已提出相应的环境监测计划。</w:t>
                  </w:r>
                </w:p>
              </w:tc>
              <w:tc>
                <w:tcPr>
                  <w:tcW w:w="676" w:type="dxa"/>
                  <w:vAlign w:val="center"/>
                </w:tcPr>
                <w:p w14:paraId="596152F9" w14:textId="64C0B0D9" w:rsidR="007B22C1" w:rsidRPr="00F91A2D" w:rsidRDefault="007B22C1" w:rsidP="007B22C1">
                  <w:pPr>
                    <w:jc w:val="center"/>
                    <w:rPr>
                      <w:rFonts w:ascii="Times New Roman" w:hAnsi="Times New Roman" w:cs="Times New Roman"/>
                      <w:sz w:val="21"/>
                      <w:szCs w:val="21"/>
                    </w:rPr>
                  </w:pPr>
                  <w:r w:rsidRPr="00F91A2D">
                    <w:rPr>
                      <w:rFonts w:ascii="Times New Roman" w:hAnsi="Times New Roman" w:cs="Times New Roman"/>
                      <w:sz w:val="21"/>
                      <w:szCs w:val="21"/>
                    </w:rPr>
                    <w:t>相符</w:t>
                  </w:r>
                </w:p>
              </w:tc>
            </w:tr>
          </w:tbl>
          <w:p w14:paraId="60620E0E" w14:textId="09971475" w:rsidR="00DE682C" w:rsidRPr="00F91A2D" w:rsidRDefault="0006344C" w:rsidP="0022668F">
            <w:pPr>
              <w:spacing w:line="360" w:lineRule="auto"/>
              <w:ind w:firstLineChars="200" w:firstLine="480"/>
              <w:jc w:val="both"/>
              <w:rPr>
                <w:rFonts w:ascii="Times New Roman" w:hAnsi="Times New Roman" w:cs="Times New Roman"/>
              </w:rPr>
            </w:pPr>
            <w:r w:rsidRPr="00F91A2D">
              <w:rPr>
                <w:rFonts w:ascii="Times New Roman" w:hAnsi="Times New Roman" w:cs="Times New Roman" w:hint="eastAsia"/>
              </w:rPr>
              <w:t>综上所述，本项目的实施符合《北部湾港总体规划（</w:t>
            </w:r>
            <w:r w:rsidRPr="00F91A2D">
              <w:rPr>
                <w:rFonts w:ascii="Times New Roman" w:hAnsi="Times New Roman" w:cs="Times New Roman" w:hint="eastAsia"/>
              </w:rPr>
              <w:t>2</w:t>
            </w:r>
            <w:r w:rsidRPr="00F91A2D">
              <w:rPr>
                <w:rFonts w:ascii="Times New Roman" w:hAnsi="Times New Roman" w:cs="Times New Roman"/>
              </w:rPr>
              <w:t>035</w:t>
            </w:r>
            <w:r w:rsidRPr="00F91A2D">
              <w:rPr>
                <w:rFonts w:ascii="Times New Roman" w:hAnsi="Times New Roman" w:cs="Times New Roman" w:hint="eastAsia"/>
              </w:rPr>
              <w:t>年）》的要求，且不在《北部湾港总体规划（</w:t>
            </w:r>
            <w:r w:rsidRPr="00F91A2D">
              <w:rPr>
                <w:rFonts w:ascii="Times New Roman" w:hAnsi="Times New Roman" w:cs="Times New Roman" w:hint="eastAsia"/>
              </w:rPr>
              <w:t>2</w:t>
            </w:r>
            <w:r w:rsidRPr="00F91A2D">
              <w:rPr>
                <w:rFonts w:ascii="Times New Roman" w:hAnsi="Times New Roman" w:cs="Times New Roman"/>
              </w:rPr>
              <w:t>035</w:t>
            </w:r>
            <w:r w:rsidRPr="00F91A2D">
              <w:rPr>
                <w:rFonts w:ascii="Times New Roman" w:hAnsi="Times New Roman" w:cs="Times New Roman" w:hint="eastAsia"/>
              </w:rPr>
              <w:t>年）》的负面清单内；项目的实施服务于港区的航运功能，且不在《北部湾港总体规划（</w:t>
            </w:r>
            <w:r w:rsidRPr="00F91A2D">
              <w:rPr>
                <w:rFonts w:ascii="Times New Roman" w:hAnsi="Times New Roman" w:cs="Times New Roman" w:hint="eastAsia"/>
              </w:rPr>
              <w:t>2</w:t>
            </w:r>
            <w:r w:rsidRPr="00F91A2D">
              <w:rPr>
                <w:rFonts w:ascii="Times New Roman" w:hAnsi="Times New Roman" w:cs="Times New Roman"/>
              </w:rPr>
              <w:t>035</w:t>
            </w:r>
            <w:r w:rsidRPr="00F91A2D">
              <w:rPr>
                <w:rFonts w:ascii="Times New Roman" w:hAnsi="Times New Roman" w:cs="Times New Roman" w:hint="eastAsia"/>
              </w:rPr>
              <w:t>年）环境影响报告书》中的环境准入负面清单内。</w:t>
            </w:r>
          </w:p>
          <w:p w14:paraId="38EFBD35" w14:textId="3DE74263" w:rsidR="00DE682C" w:rsidRPr="00F91A2D" w:rsidRDefault="0006344C" w:rsidP="0022668F">
            <w:pPr>
              <w:spacing w:line="360" w:lineRule="auto"/>
              <w:ind w:firstLineChars="200" w:firstLine="480"/>
              <w:jc w:val="both"/>
              <w:rPr>
                <w:rFonts w:ascii="Times New Roman" w:hAnsi="Times New Roman" w:cs="Times New Roman"/>
              </w:rPr>
            </w:pPr>
            <w:r w:rsidRPr="00F91A2D">
              <w:rPr>
                <w:rFonts w:ascii="Times New Roman" w:hAnsi="Times New Roman" w:cs="Times New Roman" w:hint="eastAsia"/>
              </w:rPr>
              <w:t>因此，本项目的实施与《北部湾港总体规划（</w:t>
            </w:r>
            <w:r w:rsidRPr="00F91A2D">
              <w:rPr>
                <w:rFonts w:ascii="Times New Roman" w:hAnsi="Times New Roman" w:cs="Times New Roman" w:hint="eastAsia"/>
              </w:rPr>
              <w:t>2</w:t>
            </w:r>
            <w:r w:rsidRPr="00F91A2D">
              <w:rPr>
                <w:rFonts w:ascii="Times New Roman" w:hAnsi="Times New Roman" w:cs="Times New Roman"/>
              </w:rPr>
              <w:t>035</w:t>
            </w:r>
            <w:r w:rsidRPr="00F91A2D">
              <w:rPr>
                <w:rFonts w:ascii="Times New Roman" w:hAnsi="Times New Roman" w:cs="Times New Roman" w:hint="eastAsia"/>
              </w:rPr>
              <w:t>年）》相符。</w:t>
            </w:r>
          </w:p>
        </w:tc>
      </w:tr>
    </w:tbl>
    <w:p w14:paraId="35773A47" w14:textId="77777777" w:rsidR="000F2D01" w:rsidRPr="00F91A2D" w:rsidRDefault="00063F4E">
      <w:pPr>
        <w:spacing w:line="360" w:lineRule="auto"/>
        <w:ind w:firstLineChars="200" w:firstLine="480"/>
        <w:rPr>
          <w:rFonts w:ascii="Times New Roman" w:hAnsi="Times New Roman" w:cs="Times New Roman"/>
        </w:rPr>
        <w:sectPr w:rsidR="000F2D01" w:rsidRPr="00F91A2D">
          <w:footerReference w:type="default" r:id="rId10"/>
          <w:pgSz w:w="11906" w:h="16838"/>
          <w:pgMar w:top="1134" w:right="1134" w:bottom="1134" w:left="1134" w:header="851" w:footer="992" w:gutter="0"/>
          <w:pgNumType w:fmt="numberInDash" w:start="1"/>
          <w:cols w:space="425"/>
          <w:docGrid w:type="lines" w:linePitch="312"/>
        </w:sectPr>
      </w:pPr>
      <w:r w:rsidRPr="00F91A2D">
        <w:rPr>
          <w:rFonts w:ascii="Times New Roman" w:hAnsi="Times New Roman" w:cs="Times New Roman"/>
        </w:rPr>
        <w:lastRenderedPageBreak/>
        <w:br w:type="page"/>
      </w:r>
    </w:p>
    <w:tbl>
      <w:tblPr>
        <w:tblW w:w="5006" w:type="pct"/>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414"/>
        <w:gridCol w:w="9216"/>
      </w:tblGrid>
      <w:tr w:rsidR="00EB601C" w:rsidRPr="00F91A2D" w14:paraId="0BC78BC1" w14:textId="77777777" w:rsidTr="002744DF">
        <w:trPr>
          <w:trHeight w:val="388"/>
        </w:trPr>
        <w:tc>
          <w:tcPr>
            <w:tcW w:w="215" w:type="pct"/>
            <w:tcMar>
              <w:top w:w="16" w:type="dxa"/>
              <w:left w:w="16" w:type="dxa"/>
              <w:right w:w="16" w:type="dxa"/>
            </w:tcMar>
            <w:vAlign w:val="center"/>
          </w:tcPr>
          <w:p w14:paraId="3D8C5F00" w14:textId="77777777" w:rsidR="002A4CE9" w:rsidRPr="00F91A2D" w:rsidRDefault="001C5808">
            <w:pPr>
              <w:spacing w:line="360" w:lineRule="auto"/>
              <w:jc w:val="center"/>
              <w:rPr>
                <w:rFonts w:ascii="Times New Roman" w:hAnsi="Times New Roman" w:cs="Times New Roman"/>
              </w:rPr>
            </w:pPr>
            <w:bookmarkStart w:id="11" w:name="_Hlk56690880"/>
            <w:bookmarkStart w:id="12" w:name="_Hlk216165886"/>
            <w:r w:rsidRPr="00F91A2D">
              <w:rPr>
                <w:rFonts w:ascii="Times New Roman" w:hAnsi="Times New Roman" w:cs="Times New Roman"/>
              </w:rPr>
              <w:t>其</w:t>
            </w:r>
          </w:p>
          <w:p w14:paraId="4D256AED" w14:textId="77777777" w:rsidR="002A4CE9" w:rsidRPr="00F91A2D" w:rsidRDefault="001C5808">
            <w:pPr>
              <w:spacing w:line="360" w:lineRule="auto"/>
              <w:jc w:val="center"/>
              <w:rPr>
                <w:rFonts w:ascii="Times New Roman" w:hAnsi="Times New Roman" w:cs="Times New Roman"/>
              </w:rPr>
            </w:pPr>
            <w:r w:rsidRPr="00F91A2D">
              <w:rPr>
                <w:rFonts w:ascii="Times New Roman" w:hAnsi="Times New Roman" w:cs="Times New Roman"/>
              </w:rPr>
              <w:t>他</w:t>
            </w:r>
          </w:p>
          <w:p w14:paraId="2F83DD77" w14:textId="77777777" w:rsidR="002A4CE9" w:rsidRPr="00F91A2D" w:rsidRDefault="001C5808">
            <w:pPr>
              <w:spacing w:line="360" w:lineRule="auto"/>
              <w:jc w:val="center"/>
              <w:rPr>
                <w:rFonts w:ascii="Times New Roman" w:hAnsi="Times New Roman" w:cs="Times New Roman"/>
              </w:rPr>
            </w:pPr>
            <w:r w:rsidRPr="00F91A2D">
              <w:rPr>
                <w:rFonts w:ascii="Times New Roman" w:hAnsi="Times New Roman" w:cs="Times New Roman"/>
              </w:rPr>
              <w:t>符</w:t>
            </w:r>
          </w:p>
          <w:p w14:paraId="70D3F020" w14:textId="77777777" w:rsidR="002A4CE9" w:rsidRPr="00F91A2D" w:rsidRDefault="001C5808">
            <w:pPr>
              <w:spacing w:line="360" w:lineRule="auto"/>
              <w:jc w:val="center"/>
              <w:rPr>
                <w:rFonts w:ascii="Times New Roman" w:hAnsi="Times New Roman" w:cs="Times New Roman"/>
              </w:rPr>
            </w:pPr>
            <w:r w:rsidRPr="00F91A2D">
              <w:rPr>
                <w:rFonts w:ascii="Times New Roman" w:hAnsi="Times New Roman" w:cs="Times New Roman"/>
              </w:rPr>
              <w:t>合</w:t>
            </w:r>
          </w:p>
          <w:p w14:paraId="0DAFE9EC" w14:textId="77777777" w:rsidR="002A4CE9" w:rsidRPr="00F91A2D" w:rsidRDefault="001C5808">
            <w:pPr>
              <w:spacing w:line="360" w:lineRule="auto"/>
              <w:jc w:val="center"/>
              <w:rPr>
                <w:rFonts w:ascii="Times New Roman" w:hAnsi="Times New Roman" w:cs="Times New Roman"/>
              </w:rPr>
            </w:pPr>
            <w:r w:rsidRPr="00F91A2D">
              <w:rPr>
                <w:rFonts w:ascii="Times New Roman" w:hAnsi="Times New Roman" w:cs="Times New Roman"/>
              </w:rPr>
              <w:t>性</w:t>
            </w:r>
          </w:p>
          <w:p w14:paraId="30ADC499" w14:textId="77777777" w:rsidR="002A4CE9" w:rsidRPr="00F91A2D" w:rsidRDefault="001C5808">
            <w:pPr>
              <w:spacing w:line="360" w:lineRule="auto"/>
              <w:jc w:val="center"/>
              <w:rPr>
                <w:rFonts w:ascii="Times New Roman" w:hAnsi="Times New Roman" w:cs="Times New Roman"/>
              </w:rPr>
            </w:pPr>
            <w:r w:rsidRPr="00F91A2D">
              <w:rPr>
                <w:rFonts w:ascii="Times New Roman" w:hAnsi="Times New Roman" w:cs="Times New Roman"/>
              </w:rPr>
              <w:t>分析</w:t>
            </w:r>
            <w:bookmarkEnd w:id="11"/>
          </w:p>
        </w:tc>
        <w:tc>
          <w:tcPr>
            <w:tcW w:w="4785" w:type="pct"/>
            <w:tcMar>
              <w:top w:w="16" w:type="dxa"/>
              <w:left w:w="16" w:type="dxa"/>
              <w:right w:w="16" w:type="dxa"/>
            </w:tcMar>
            <w:vAlign w:val="center"/>
          </w:tcPr>
          <w:p w14:paraId="155BEE76" w14:textId="41E3068D" w:rsidR="002A4CE9" w:rsidRPr="00F91A2D" w:rsidRDefault="001C5808" w:rsidP="0022668F">
            <w:pPr>
              <w:spacing w:line="360" w:lineRule="auto"/>
              <w:ind w:firstLineChars="200" w:firstLine="482"/>
              <w:jc w:val="both"/>
              <w:rPr>
                <w:rFonts w:ascii="Times New Roman" w:hAnsi="Times New Roman" w:cs="Times New Roman"/>
                <w:b/>
                <w:bCs/>
              </w:rPr>
            </w:pPr>
            <w:r w:rsidRPr="00F91A2D">
              <w:rPr>
                <w:rFonts w:ascii="Times New Roman" w:hAnsi="Times New Roman" w:cs="Times New Roman"/>
                <w:b/>
                <w:bCs/>
              </w:rPr>
              <w:t>（一）与</w:t>
            </w:r>
            <w:r w:rsidR="00463399" w:rsidRPr="00F91A2D">
              <w:rPr>
                <w:rFonts w:ascii="Times New Roman" w:hAnsi="Times New Roman" w:cs="Times New Roman"/>
                <w:b/>
                <w:bCs/>
              </w:rPr>
              <w:t>“</w:t>
            </w:r>
            <w:r w:rsidR="00463399" w:rsidRPr="00F91A2D">
              <w:rPr>
                <w:rFonts w:ascii="Times New Roman" w:hAnsi="Times New Roman" w:cs="Times New Roman"/>
                <w:b/>
                <w:bCs/>
              </w:rPr>
              <w:t>三线一单</w:t>
            </w:r>
            <w:r w:rsidR="00463399" w:rsidRPr="00F91A2D">
              <w:rPr>
                <w:rFonts w:ascii="Times New Roman" w:hAnsi="Times New Roman" w:cs="Times New Roman"/>
                <w:b/>
                <w:bCs/>
              </w:rPr>
              <w:t>”</w:t>
            </w:r>
            <w:r w:rsidRPr="00F91A2D">
              <w:rPr>
                <w:rFonts w:ascii="Times New Roman" w:hAnsi="Times New Roman" w:cs="Times New Roman"/>
                <w:b/>
                <w:bCs/>
              </w:rPr>
              <w:t>的符合性分析</w:t>
            </w:r>
          </w:p>
          <w:p w14:paraId="4B0FDBBE" w14:textId="1AD54AB6" w:rsidR="005C061E" w:rsidRPr="00F91A2D" w:rsidRDefault="005C061E" w:rsidP="0022668F">
            <w:pPr>
              <w:spacing w:line="360" w:lineRule="auto"/>
              <w:ind w:firstLineChars="200" w:firstLine="482"/>
              <w:jc w:val="both"/>
              <w:rPr>
                <w:rFonts w:ascii="Times New Roman" w:hAnsi="Times New Roman" w:cs="Times New Roman"/>
                <w:b/>
                <w:bCs/>
              </w:rPr>
            </w:pPr>
            <w:r w:rsidRPr="00F91A2D">
              <w:rPr>
                <w:rFonts w:ascii="Times New Roman" w:hAnsi="Times New Roman" w:cs="Times New Roman"/>
                <w:b/>
                <w:bCs/>
              </w:rPr>
              <w:t>1</w:t>
            </w:r>
            <w:r w:rsidRPr="00F91A2D">
              <w:rPr>
                <w:rFonts w:ascii="Times New Roman" w:hAnsi="Times New Roman" w:cs="Times New Roman"/>
                <w:b/>
                <w:bCs/>
              </w:rPr>
              <w:t>、生态保护红线</w:t>
            </w:r>
          </w:p>
          <w:p w14:paraId="2344B126" w14:textId="5180C20B" w:rsidR="00AC0A75" w:rsidRPr="00F91A2D" w:rsidRDefault="00AC0A75" w:rsidP="0022668F">
            <w:pPr>
              <w:spacing w:line="360" w:lineRule="auto"/>
              <w:ind w:firstLineChars="200" w:firstLine="480"/>
              <w:jc w:val="both"/>
              <w:rPr>
                <w:rFonts w:ascii="Times New Roman" w:hAnsi="Times New Roman" w:cs="Times New Roman"/>
              </w:rPr>
            </w:pPr>
            <w:r w:rsidRPr="00F91A2D">
              <w:rPr>
                <w:rFonts w:ascii="Times New Roman" w:hAnsi="Times New Roman" w:cs="Times New Roman"/>
              </w:rPr>
              <w:t>海洋生态保护红线指在海洋生态空间内，为维护海洋生态健康与生态安全，以重要海洋生态功能区、海洋生态敏感区和海洋生态脆弱区为保护重点而划定的实施严格管控、强制性保护边界。严格落实各类管控措施，积极推进红线区保护与管理，加强红线区的监视监测，确保生态功能不降低、性质不改变、空间面积不减少，对受损和退化的生态系统实施整治修复。</w:t>
            </w:r>
          </w:p>
          <w:p w14:paraId="017A366A" w14:textId="7763947B" w:rsidR="007177F9" w:rsidRPr="00F91A2D" w:rsidRDefault="007177F9" w:rsidP="0022668F">
            <w:pPr>
              <w:spacing w:line="360" w:lineRule="auto"/>
              <w:ind w:firstLineChars="200" w:firstLine="480"/>
              <w:jc w:val="both"/>
              <w:rPr>
                <w:rFonts w:ascii="Times New Roman" w:hAnsi="Times New Roman" w:cs="Times New Roman"/>
              </w:rPr>
            </w:pPr>
            <w:r w:rsidRPr="00F91A2D">
              <w:rPr>
                <w:rFonts w:ascii="Times New Roman" w:hAnsi="Times New Roman" w:cs="Times New Roman"/>
              </w:rPr>
              <w:t>根据广西壮族自治区</w:t>
            </w:r>
            <w:r w:rsidRPr="00F91A2D">
              <w:rPr>
                <w:rFonts w:ascii="Times New Roman" w:hAnsi="Times New Roman" w:cs="Times New Roman"/>
              </w:rPr>
              <w:t>“</w:t>
            </w:r>
            <w:r w:rsidRPr="00F91A2D">
              <w:rPr>
                <w:rFonts w:ascii="Times New Roman" w:hAnsi="Times New Roman" w:cs="Times New Roman"/>
              </w:rPr>
              <w:t>三区三线</w:t>
            </w:r>
            <w:r w:rsidRPr="00F91A2D">
              <w:rPr>
                <w:rFonts w:ascii="Times New Roman" w:hAnsi="Times New Roman" w:cs="Times New Roman"/>
              </w:rPr>
              <w:t>”</w:t>
            </w:r>
            <w:r w:rsidRPr="00F91A2D">
              <w:rPr>
                <w:rFonts w:ascii="Times New Roman" w:hAnsi="Times New Roman" w:cs="Times New Roman"/>
              </w:rPr>
              <w:t>划定成果，本项目位于海上，疏浚范围</w:t>
            </w:r>
            <w:r w:rsidR="007B731D" w:rsidRPr="00F91A2D">
              <w:rPr>
                <w:rFonts w:ascii="Times New Roman" w:hAnsi="Times New Roman" w:cs="Times New Roman"/>
              </w:rPr>
              <w:t>不涉及生态保护红线，</w:t>
            </w:r>
            <w:r w:rsidRPr="00F91A2D">
              <w:rPr>
                <w:rFonts w:ascii="Times New Roman" w:hAnsi="Times New Roman" w:cs="Times New Roman"/>
              </w:rPr>
              <w:t>最近的生态保护红线</w:t>
            </w:r>
            <w:r w:rsidR="0096522B" w:rsidRPr="00F91A2D">
              <w:rPr>
                <w:rFonts w:ascii="Times New Roman" w:hAnsi="Times New Roman" w:cs="Times New Roman" w:hint="eastAsia"/>
              </w:rPr>
              <w:t>为北部湾水源涵养生态保护红线和广西茅尾海红树林自治区级自然保护区，与本项目最近距离约为</w:t>
            </w:r>
            <w:r w:rsidR="0096522B" w:rsidRPr="00F91A2D">
              <w:rPr>
                <w:rFonts w:ascii="Times New Roman" w:hAnsi="Times New Roman" w:cs="Times New Roman" w:hint="eastAsia"/>
              </w:rPr>
              <w:t>0</w:t>
            </w:r>
            <w:r w:rsidR="0096522B" w:rsidRPr="00F91A2D">
              <w:rPr>
                <w:rFonts w:ascii="Times New Roman" w:hAnsi="Times New Roman" w:cs="Times New Roman"/>
              </w:rPr>
              <w:t>.7km</w:t>
            </w:r>
            <w:r w:rsidR="00CC734F" w:rsidRPr="00F91A2D">
              <w:rPr>
                <w:rFonts w:ascii="Times New Roman" w:hAnsi="Times New Roman" w:cs="Times New Roman"/>
              </w:rPr>
              <w:t>。且本项目施工期污染物排放量较少，对周边环境影响极小。施工期严格执行环保监测计划，落实环境保护措施，不会对周边海域的环境质量产生明显影响。</w:t>
            </w:r>
            <w:r w:rsidRPr="00F91A2D">
              <w:rPr>
                <w:rFonts w:ascii="Times New Roman" w:hAnsi="Times New Roman" w:cs="Times New Roman"/>
              </w:rPr>
              <w:t>本项目与生态保护红线位置关系见图</w:t>
            </w:r>
            <w:r w:rsidRPr="00F91A2D">
              <w:rPr>
                <w:rFonts w:ascii="Times New Roman" w:hAnsi="Times New Roman" w:cs="Times New Roman"/>
              </w:rPr>
              <w:t>1-</w:t>
            </w:r>
            <w:r w:rsidR="00670DF2" w:rsidRPr="00F91A2D">
              <w:rPr>
                <w:rFonts w:ascii="Times New Roman" w:hAnsi="Times New Roman" w:cs="Times New Roman"/>
              </w:rPr>
              <w:t>3</w:t>
            </w:r>
            <w:r w:rsidRPr="00F91A2D">
              <w:rPr>
                <w:rFonts w:ascii="Times New Roman" w:hAnsi="Times New Roman" w:cs="Times New Roman"/>
              </w:rPr>
              <w:t>。</w:t>
            </w:r>
          </w:p>
          <w:p w14:paraId="2162AE66" w14:textId="4AE5751F" w:rsidR="00BA7DA7" w:rsidRPr="00F91A2D" w:rsidRDefault="004A0C69" w:rsidP="0022668F">
            <w:pPr>
              <w:spacing w:line="360" w:lineRule="auto"/>
              <w:ind w:firstLineChars="200" w:firstLine="482"/>
              <w:jc w:val="both"/>
              <w:rPr>
                <w:rFonts w:ascii="Times New Roman" w:hAnsi="Times New Roman" w:cs="Times New Roman"/>
                <w:b/>
                <w:bCs/>
              </w:rPr>
            </w:pPr>
            <w:r w:rsidRPr="00F91A2D">
              <w:rPr>
                <w:rFonts w:ascii="Times New Roman" w:hAnsi="Times New Roman" w:cs="Times New Roman"/>
                <w:b/>
                <w:bCs/>
              </w:rPr>
              <w:t>2</w:t>
            </w:r>
            <w:r w:rsidRPr="00F91A2D">
              <w:rPr>
                <w:rFonts w:ascii="Times New Roman" w:hAnsi="Times New Roman" w:cs="Times New Roman"/>
                <w:b/>
                <w:bCs/>
              </w:rPr>
              <w:t>、</w:t>
            </w:r>
            <w:r w:rsidR="00BA7DA7" w:rsidRPr="00F91A2D">
              <w:rPr>
                <w:rFonts w:ascii="Times New Roman" w:hAnsi="Times New Roman" w:cs="Times New Roman"/>
                <w:b/>
                <w:bCs/>
              </w:rPr>
              <w:t>环境质量底线</w:t>
            </w:r>
          </w:p>
          <w:p w14:paraId="7D08033C" w14:textId="77777777" w:rsidR="00CC734F" w:rsidRPr="00F91A2D" w:rsidRDefault="00BA7DA7" w:rsidP="0022668F">
            <w:pPr>
              <w:spacing w:line="360" w:lineRule="auto"/>
              <w:ind w:firstLineChars="200" w:firstLine="480"/>
              <w:jc w:val="both"/>
              <w:rPr>
                <w:rFonts w:ascii="Times New Roman" w:hAnsi="Times New Roman" w:cs="Times New Roman"/>
              </w:rPr>
            </w:pPr>
            <w:r w:rsidRPr="00F91A2D">
              <w:rPr>
                <w:rFonts w:ascii="Times New Roman" w:hAnsi="Times New Roman" w:cs="Times New Roman"/>
              </w:rPr>
              <w:t>工程所在区域总体环境状况良好，均能达到相应的标准。本项目施工期污染物排放量较少，对周边环境影响极小。施工期严格执行环保监测计划，落实环境保护措施，不会对周边海域的环境质量产生明显影响。</w:t>
            </w:r>
          </w:p>
          <w:p w14:paraId="61C9421D" w14:textId="5D075300" w:rsidR="00BA7DA7" w:rsidRPr="00F91A2D" w:rsidRDefault="00BA7DA7" w:rsidP="0022668F">
            <w:pPr>
              <w:spacing w:line="360" w:lineRule="auto"/>
              <w:ind w:firstLineChars="200" w:firstLine="480"/>
              <w:jc w:val="both"/>
              <w:rPr>
                <w:rFonts w:ascii="Times New Roman" w:hAnsi="Times New Roman" w:cs="Times New Roman"/>
              </w:rPr>
            </w:pPr>
            <w:r w:rsidRPr="00F91A2D">
              <w:rPr>
                <w:rFonts w:ascii="Times New Roman" w:hAnsi="Times New Roman" w:cs="Times New Roman"/>
              </w:rPr>
              <w:t>因此，本项目</w:t>
            </w:r>
            <w:r w:rsidR="004A0C69" w:rsidRPr="00F91A2D">
              <w:rPr>
                <w:rFonts w:ascii="Times New Roman" w:hAnsi="Times New Roman" w:cs="Times New Roman"/>
              </w:rPr>
              <w:t>实施</w:t>
            </w:r>
            <w:r w:rsidRPr="00F91A2D">
              <w:rPr>
                <w:rFonts w:ascii="Times New Roman" w:hAnsi="Times New Roman" w:cs="Times New Roman"/>
              </w:rPr>
              <w:t>不会对周边环境产生不利影响，不会突破环境质量底线。</w:t>
            </w:r>
          </w:p>
          <w:p w14:paraId="00FA422F" w14:textId="77777777" w:rsidR="00BA7DA7" w:rsidRPr="00F91A2D" w:rsidRDefault="00BA7DA7" w:rsidP="0022668F">
            <w:pPr>
              <w:spacing w:line="360" w:lineRule="auto"/>
              <w:ind w:firstLineChars="200" w:firstLine="482"/>
              <w:jc w:val="both"/>
              <w:rPr>
                <w:rFonts w:ascii="Times New Roman" w:hAnsi="Times New Roman" w:cs="Times New Roman"/>
                <w:b/>
                <w:bCs/>
              </w:rPr>
            </w:pPr>
            <w:r w:rsidRPr="00F91A2D">
              <w:rPr>
                <w:rFonts w:ascii="Times New Roman" w:hAnsi="Times New Roman" w:cs="Times New Roman"/>
                <w:b/>
                <w:bCs/>
              </w:rPr>
              <w:t>3</w:t>
            </w:r>
            <w:r w:rsidRPr="00F91A2D">
              <w:rPr>
                <w:rFonts w:ascii="Times New Roman" w:hAnsi="Times New Roman" w:cs="Times New Roman"/>
                <w:b/>
                <w:bCs/>
              </w:rPr>
              <w:t>、资源利用上限</w:t>
            </w:r>
          </w:p>
          <w:p w14:paraId="1BC9AAEA" w14:textId="77777777" w:rsidR="00BA7DA7" w:rsidRPr="00F91A2D" w:rsidRDefault="00BA7DA7" w:rsidP="0022668F">
            <w:pPr>
              <w:spacing w:line="360" w:lineRule="auto"/>
              <w:ind w:firstLineChars="200" w:firstLine="480"/>
              <w:jc w:val="both"/>
              <w:rPr>
                <w:rFonts w:ascii="Times New Roman" w:hAnsi="Times New Roman" w:cs="Times New Roman"/>
              </w:rPr>
            </w:pPr>
            <w:r w:rsidRPr="00F91A2D">
              <w:rPr>
                <w:rFonts w:ascii="Times New Roman" w:hAnsi="Times New Roman" w:cs="Times New Roman"/>
              </w:rPr>
              <w:t>本项目为公共航道维护性疏浚，不属于高耗能、高污染类项目，不会突破区域的资源利用上限。</w:t>
            </w:r>
          </w:p>
          <w:p w14:paraId="22AEA26F" w14:textId="77777777" w:rsidR="00BA7DA7" w:rsidRPr="00F91A2D" w:rsidRDefault="00BA7DA7" w:rsidP="0022668F">
            <w:pPr>
              <w:spacing w:line="360" w:lineRule="auto"/>
              <w:ind w:firstLineChars="200" w:firstLine="482"/>
              <w:jc w:val="both"/>
              <w:rPr>
                <w:rFonts w:ascii="Times New Roman" w:hAnsi="Times New Roman" w:cs="Times New Roman"/>
                <w:b/>
                <w:bCs/>
              </w:rPr>
            </w:pPr>
            <w:r w:rsidRPr="00F91A2D">
              <w:rPr>
                <w:rFonts w:ascii="Times New Roman" w:hAnsi="Times New Roman" w:cs="Times New Roman"/>
                <w:b/>
                <w:bCs/>
              </w:rPr>
              <w:t>4</w:t>
            </w:r>
            <w:r w:rsidRPr="00F91A2D">
              <w:rPr>
                <w:rFonts w:ascii="Times New Roman" w:hAnsi="Times New Roman" w:cs="Times New Roman"/>
                <w:b/>
                <w:bCs/>
              </w:rPr>
              <w:t>、环境准入负面清单</w:t>
            </w:r>
          </w:p>
          <w:p w14:paraId="30493217" w14:textId="77777777" w:rsidR="00E9333C" w:rsidRPr="00F91A2D" w:rsidRDefault="0070699D" w:rsidP="0022668F">
            <w:pPr>
              <w:spacing w:line="360" w:lineRule="auto"/>
              <w:ind w:firstLineChars="200" w:firstLine="480"/>
              <w:jc w:val="both"/>
              <w:rPr>
                <w:rFonts w:ascii="Times New Roman" w:hAnsi="Times New Roman" w:cs="Times New Roman"/>
              </w:rPr>
            </w:pPr>
            <w:r w:rsidRPr="00F91A2D">
              <w:rPr>
                <w:rFonts w:ascii="Times New Roman" w:hAnsi="Times New Roman" w:cs="Times New Roman"/>
              </w:rPr>
              <w:t>根据《广西</w:t>
            </w:r>
            <w:r w:rsidRPr="00F91A2D">
              <w:rPr>
                <w:rFonts w:ascii="Times New Roman" w:hAnsi="Times New Roman" w:cs="Times New Roman"/>
              </w:rPr>
              <w:t>“</w:t>
            </w:r>
            <w:r w:rsidRPr="00F91A2D">
              <w:rPr>
                <w:rFonts w:ascii="Times New Roman" w:hAnsi="Times New Roman" w:cs="Times New Roman"/>
              </w:rPr>
              <w:t>生态云</w:t>
            </w:r>
            <w:r w:rsidRPr="00F91A2D">
              <w:rPr>
                <w:rFonts w:ascii="Times New Roman" w:hAnsi="Times New Roman" w:cs="Times New Roman"/>
              </w:rPr>
              <w:t>”</w:t>
            </w:r>
            <w:r w:rsidRPr="00F91A2D">
              <w:rPr>
                <w:rFonts w:ascii="Times New Roman" w:hAnsi="Times New Roman" w:cs="Times New Roman"/>
              </w:rPr>
              <w:t>平台建设项目智能研判报告》</w:t>
            </w:r>
            <w:r w:rsidR="00B839AF" w:rsidRPr="00F91A2D">
              <w:rPr>
                <w:rFonts w:ascii="Times New Roman" w:hAnsi="Times New Roman" w:cs="Times New Roman"/>
              </w:rPr>
              <w:t>（以下简称</w:t>
            </w:r>
            <w:r w:rsidR="00B839AF" w:rsidRPr="00F91A2D">
              <w:rPr>
                <w:rFonts w:ascii="Times New Roman" w:hAnsi="Times New Roman" w:cs="Times New Roman"/>
              </w:rPr>
              <w:t>“</w:t>
            </w:r>
            <w:r w:rsidR="00B839AF" w:rsidRPr="00F91A2D">
              <w:rPr>
                <w:rFonts w:ascii="Times New Roman" w:hAnsi="Times New Roman" w:cs="Times New Roman"/>
              </w:rPr>
              <w:t>研判报告</w:t>
            </w:r>
            <w:r w:rsidR="00B839AF" w:rsidRPr="00F91A2D">
              <w:rPr>
                <w:rFonts w:ascii="Times New Roman" w:hAnsi="Times New Roman" w:cs="Times New Roman"/>
              </w:rPr>
              <w:t>”</w:t>
            </w:r>
            <w:r w:rsidR="00B839AF" w:rsidRPr="00F91A2D">
              <w:rPr>
                <w:rFonts w:ascii="Times New Roman" w:hAnsi="Times New Roman" w:cs="Times New Roman"/>
              </w:rPr>
              <w:t>）</w:t>
            </w:r>
            <w:r w:rsidRPr="00F91A2D">
              <w:rPr>
                <w:rFonts w:ascii="Times New Roman" w:hAnsi="Times New Roman" w:cs="Times New Roman"/>
              </w:rPr>
              <w:t>，本项目所在海域属于近岸海域环境管控单元中的重点管控单元（见图</w:t>
            </w:r>
            <w:r w:rsidRPr="00F91A2D">
              <w:rPr>
                <w:rFonts w:ascii="Times New Roman" w:hAnsi="Times New Roman" w:cs="Times New Roman"/>
              </w:rPr>
              <w:t>1-</w:t>
            </w:r>
            <w:r w:rsidR="00670DF2" w:rsidRPr="00F91A2D">
              <w:rPr>
                <w:rFonts w:ascii="Times New Roman" w:hAnsi="Times New Roman" w:cs="Times New Roman"/>
              </w:rPr>
              <w:t>4</w:t>
            </w:r>
            <w:r w:rsidRPr="00F91A2D">
              <w:rPr>
                <w:rFonts w:ascii="Times New Roman" w:hAnsi="Times New Roman" w:cs="Times New Roman"/>
              </w:rPr>
              <w:t>）</w:t>
            </w:r>
            <w:r w:rsidR="00B737EF" w:rsidRPr="00F91A2D">
              <w:rPr>
                <w:rFonts w:ascii="Times New Roman" w:hAnsi="Times New Roman" w:cs="Times New Roman"/>
              </w:rPr>
              <w:t>，</w:t>
            </w:r>
            <w:r w:rsidR="00B839AF" w:rsidRPr="00F91A2D">
              <w:rPr>
                <w:rFonts w:ascii="Times New Roman" w:hAnsi="Times New Roman" w:cs="Times New Roman"/>
              </w:rPr>
              <w:t>处于金谷港区（金谷交通运输用海区）和金鼓江至三墩港保留区（金鼓江至三墩港海洋预留区）范围内。</w:t>
            </w:r>
          </w:p>
          <w:p w14:paraId="65B36DF4" w14:textId="198F7A08" w:rsidR="00B839AF" w:rsidRPr="00F91A2D" w:rsidRDefault="00B839AF" w:rsidP="0022668F">
            <w:pPr>
              <w:spacing w:line="360" w:lineRule="auto"/>
              <w:ind w:firstLineChars="200" w:firstLine="480"/>
              <w:jc w:val="both"/>
              <w:rPr>
                <w:rFonts w:ascii="Times New Roman" w:hAnsi="Times New Roman" w:cs="Times New Roman"/>
              </w:rPr>
            </w:pPr>
            <w:r w:rsidRPr="00F91A2D">
              <w:rPr>
                <w:rFonts w:ascii="Times New Roman" w:hAnsi="Times New Roman" w:cs="Times New Roman"/>
              </w:rPr>
              <w:t>项目与环境管控单元</w:t>
            </w:r>
            <w:r w:rsidR="00F83D6E" w:rsidRPr="00F91A2D">
              <w:rPr>
                <w:rFonts w:ascii="Times New Roman" w:hAnsi="Times New Roman" w:cs="Times New Roman"/>
              </w:rPr>
              <w:t>相关管控要求</w:t>
            </w:r>
            <w:r w:rsidRPr="00F91A2D">
              <w:rPr>
                <w:rFonts w:ascii="Times New Roman" w:hAnsi="Times New Roman" w:cs="Times New Roman"/>
              </w:rPr>
              <w:t>的符合性分析见表</w:t>
            </w:r>
            <w:r w:rsidRPr="00F91A2D">
              <w:rPr>
                <w:rFonts w:ascii="Times New Roman" w:hAnsi="Times New Roman" w:cs="Times New Roman"/>
              </w:rPr>
              <w:t>1-</w:t>
            </w:r>
            <w:r w:rsidR="00670DF2" w:rsidRPr="00F91A2D">
              <w:rPr>
                <w:rFonts w:ascii="Times New Roman" w:hAnsi="Times New Roman" w:cs="Times New Roman"/>
              </w:rPr>
              <w:t>3</w:t>
            </w:r>
            <w:r w:rsidR="00F83D6E" w:rsidRPr="00F91A2D">
              <w:rPr>
                <w:rFonts w:ascii="Times New Roman" w:hAnsi="Times New Roman" w:cs="Times New Roman"/>
              </w:rPr>
              <w:t>。</w:t>
            </w:r>
          </w:p>
          <w:p w14:paraId="3E9D7781" w14:textId="6651940B" w:rsidR="002A4CE9" w:rsidRPr="00F91A2D" w:rsidRDefault="001C5808">
            <w:pPr>
              <w:spacing w:line="360" w:lineRule="auto"/>
              <w:jc w:val="center"/>
              <w:rPr>
                <w:rFonts w:ascii="Times New Roman" w:hAnsi="Times New Roman" w:cs="Times New Roman"/>
                <w:b/>
                <w:bCs/>
              </w:rPr>
            </w:pPr>
            <w:r w:rsidRPr="00F91A2D">
              <w:rPr>
                <w:rFonts w:ascii="Times New Roman" w:hAnsi="Times New Roman" w:cs="Times New Roman"/>
                <w:b/>
                <w:bCs/>
              </w:rPr>
              <w:t>表</w:t>
            </w:r>
            <w:r w:rsidRPr="00F91A2D">
              <w:rPr>
                <w:rFonts w:ascii="Times New Roman" w:hAnsi="Times New Roman" w:cs="Times New Roman"/>
                <w:b/>
                <w:bCs/>
              </w:rPr>
              <w:t>1-</w:t>
            </w:r>
            <w:r w:rsidR="00670DF2" w:rsidRPr="00F91A2D">
              <w:rPr>
                <w:rFonts w:ascii="Times New Roman" w:hAnsi="Times New Roman" w:cs="Times New Roman"/>
                <w:b/>
                <w:bCs/>
              </w:rPr>
              <w:t>3</w:t>
            </w:r>
            <w:r w:rsidRPr="00F91A2D">
              <w:rPr>
                <w:rFonts w:ascii="Times New Roman" w:hAnsi="Times New Roman" w:cs="Times New Roman"/>
                <w:b/>
                <w:bCs/>
              </w:rPr>
              <w:t xml:space="preserve"> </w:t>
            </w:r>
            <w:bookmarkStart w:id="13" w:name="_Hlk188018325"/>
            <w:r w:rsidR="00F83D6E" w:rsidRPr="00F91A2D">
              <w:rPr>
                <w:rFonts w:ascii="Times New Roman" w:hAnsi="Times New Roman" w:cs="Times New Roman"/>
                <w:b/>
                <w:bCs/>
              </w:rPr>
              <w:t>项目与</w:t>
            </w:r>
            <w:r w:rsidR="00901907" w:rsidRPr="00F91A2D">
              <w:rPr>
                <w:rFonts w:ascii="Times New Roman" w:hAnsi="Times New Roman" w:cs="Times New Roman"/>
                <w:b/>
                <w:bCs/>
              </w:rPr>
              <w:t>环境管控单元</w:t>
            </w:r>
            <w:r w:rsidR="00A563CE" w:rsidRPr="00F91A2D">
              <w:rPr>
                <w:rFonts w:ascii="Times New Roman" w:hAnsi="Times New Roman" w:cs="Times New Roman"/>
                <w:b/>
                <w:bCs/>
              </w:rPr>
              <w:t>管控要求符合性</w:t>
            </w:r>
            <w:r w:rsidRPr="00F91A2D">
              <w:rPr>
                <w:rFonts w:ascii="Times New Roman" w:hAnsi="Times New Roman" w:cs="Times New Roman"/>
                <w:b/>
                <w:bCs/>
              </w:rPr>
              <w:t>分析</w:t>
            </w:r>
            <w:bookmarkEnd w:id="13"/>
          </w:p>
          <w:tbl>
            <w:tblPr>
              <w:tblStyle w:val="afffffe"/>
              <w:tblW w:w="0" w:type="auto"/>
              <w:tblLook w:val="04A0" w:firstRow="1" w:lastRow="0" w:firstColumn="1" w:lastColumn="0" w:noHBand="0" w:noVBand="1"/>
            </w:tblPr>
            <w:tblGrid>
              <w:gridCol w:w="1975"/>
              <w:gridCol w:w="2755"/>
              <w:gridCol w:w="1533"/>
              <w:gridCol w:w="2911"/>
            </w:tblGrid>
            <w:tr w:rsidR="00F91A2D" w:rsidRPr="00F91A2D" w14:paraId="181C444D" w14:textId="77777777" w:rsidTr="00627CA3">
              <w:trPr>
                <w:trHeight w:val="20"/>
              </w:trPr>
              <w:tc>
                <w:tcPr>
                  <w:tcW w:w="1975" w:type="dxa"/>
                  <w:vAlign w:val="center"/>
                </w:tcPr>
                <w:p w14:paraId="60D38281" w14:textId="4FAB7725" w:rsidR="00A817D2" w:rsidRPr="00F91A2D" w:rsidRDefault="00A817D2" w:rsidP="001429F8">
                  <w:pPr>
                    <w:jc w:val="center"/>
                    <w:rPr>
                      <w:rFonts w:ascii="Times New Roman" w:hAnsi="Times New Roman" w:cs="Times New Roman"/>
                      <w:sz w:val="21"/>
                      <w:szCs w:val="21"/>
                    </w:rPr>
                  </w:pPr>
                  <w:r w:rsidRPr="00F91A2D">
                    <w:rPr>
                      <w:rFonts w:ascii="Times New Roman" w:hAnsi="Times New Roman" w:cs="Times New Roman"/>
                      <w:sz w:val="21"/>
                      <w:szCs w:val="21"/>
                    </w:rPr>
                    <w:t>环境管控单元编码</w:t>
                  </w:r>
                </w:p>
              </w:tc>
              <w:tc>
                <w:tcPr>
                  <w:tcW w:w="2755" w:type="dxa"/>
                  <w:vAlign w:val="center"/>
                </w:tcPr>
                <w:p w14:paraId="2D427F68" w14:textId="1B69C8EA" w:rsidR="00A817D2" w:rsidRPr="00F91A2D" w:rsidRDefault="00D538B2" w:rsidP="001429F8">
                  <w:pPr>
                    <w:jc w:val="center"/>
                    <w:rPr>
                      <w:rFonts w:ascii="Times New Roman" w:hAnsi="Times New Roman" w:cs="Times New Roman"/>
                      <w:sz w:val="21"/>
                      <w:szCs w:val="21"/>
                    </w:rPr>
                  </w:pPr>
                  <w:r w:rsidRPr="00F91A2D">
                    <w:rPr>
                      <w:rFonts w:ascii="Times New Roman" w:hAnsi="Times New Roman" w:cs="Times New Roman"/>
                      <w:sz w:val="21"/>
                      <w:szCs w:val="21"/>
                    </w:rPr>
                    <w:t>HY45070020001</w:t>
                  </w:r>
                </w:p>
              </w:tc>
              <w:tc>
                <w:tcPr>
                  <w:tcW w:w="1533" w:type="dxa"/>
                  <w:vAlign w:val="center"/>
                </w:tcPr>
                <w:p w14:paraId="6B1E8BE0" w14:textId="60392C3F" w:rsidR="00A817D2" w:rsidRPr="00F91A2D" w:rsidRDefault="00A817D2" w:rsidP="00627CA3">
                  <w:pPr>
                    <w:jc w:val="center"/>
                    <w:rPr>
                      <w:rFonts w:ascii="Times New Roman" w:hAnsi="Times New Roman" w:cs="Times New Roman"/>
                      <w:sz w:val="21"/>
                      <w:szCs w:val="21"/>
                    </w:rPr>
                  </w:pPr>
                  <w:r w:rsidRPr="00F91A2D">
                    <w:rPr>
                      <w:rFonts w:ascii="Times New Roman" w:hAnsi="Times New Roman" w:cs="Times New Roman"/>
                      <w:sz w:val="21"/>
                      <w:szCs w:val="21"/>
                    </w:rPr>
                    <w:t>管控单元名称</w:t>
                  </w:r>
                </w:p>
              </w:tc>
              <w:tc>
                <w:tcPr>
                  <w:tcW w:w="2911" w:type="dxa"/>
                  <w:vAlign w:val="center"/>
                </w:tcPr>
                <w:p w14:paraId="432BB07F" w14:textId="77777777" w:rsidR="00B812F8" w:rsidRPr="00F91A2D" w:rsidRDefault="00D538B2" w:rsidP="001429F8">
                  <w:pPr>
                    <w:jc w:val="center"/>
                    <w:rPr>
                      <w:rFonts w:ascii="Times New Roman" w:hAnsi="Times New Roman" w:cs="Times New Roman"/>
                      <w:sz w:val="21"/>
                      <w:szCs w:val="21"/>
                    </w:rPr>
                  </w:pPr>
                  <w:r w:rsidRPr="00F91A2D">
                    <w:rPr>
                      <w:rFonts w:ascii="Times New Roman" w:hAnsi="Times New Roman" w:cs="Times New Roman"/>
                      <w:sz w:val="21"/>
                      <w:szCs w:val="21"/>
                    </w:rPr>
                    <w:t>金谷港区</w:t>
                  </w:r>
                </w:p>
                <w:p w14:paraId="0DE8FB14" w14:textId="3465DF13" w:rsidR="00A817D2" w:rsidRPr="00F91A2D" w:rsidRDefault="00D538B2" w:rsidP="001429F8">
                  <w:pPr>
                    <w:jc w:val="center"/>
                    <w:rPr>
                      <w:rFonts w:ascii="Times New Roman" w:hAnsi="Times New Roman" w:cs="Times New Roman"/>
                      <w:sz w:val="21"/>
                      <w:szCs w:val="21"/>
                    </w:rPr>
                  </w:pPr>
                  <w:r w:rsidRPr="00F91A2D">
                    <w:rPr>
                      <w:rFonts w:ascii="Times New Roman" w:hAnsi="Times New Roman" w:cs="Times New Roman"/>
                      <w:sz w:val="21"/>
                      <w:szCs w:val="21"/>
                    </w:rPr>
                    <w:t>（金谷交通运输用海区）</w:t>
                  </w:r>
                </w:p>
              </w:tc>
            </w:tr>
            <w:tr w:rsidR="00F91A2D" w:rsidRPr="00F91A2D" w14:paraId="785B8AEE" w14:textId="77777777" w:rsidTr="00627CA3">
              <w:trPr>
                <w:trHeight w:val="20"/>
              </w:trPr>
              <w:tc>
                <w:tcPr>
                  <w:tcW w:w="1975" w:type="dxa"/>
                  <w:vAlign w:val="center"/>
                </w:tcPr>
                <w:p w14:paraId="0F74F0B4" w14:textId="2A82FC89" w:rsidR="00A817D2" w:rsidRPr="00F91A2D" w:rsidRDefault="00D538B2" w:rsidP="001429F8">
                  <w:pPr>
                    <w:jc w:val="center"/>
                    <w:rPr>
                      <w:rFonts w:ascii="Times New Roman" w:hAnsi="Times New Roman" w:cs="Times New Roman"/>
                      <w:sz w:val="21"/>
                      <w:szCs w:val="21"/>
                    </w:rPr>
                  </w:pPr>
                  <w:r w:rsidRPr="00F91A2D">
                    <w:rPr>
                      <w:rFonts w:ascii="Times New Roman" w:hAnsi="Times New Roman" w:cs="Times New Roman"/>
                      <w:sz w:val="21"/>
                      <w:szCs w:val="21"/>
                    </w:rPr>
                    <w:t>管控单元分类</w:t>
                  </w:r>
                </w:p>
              </w:tc>
              <w:tc>
                <w:tcPr>
                  <w:tcW w:w="2755" w:type="dxa"/>
                  <w:vAlign w:val="center"/>
                </w:tcPr>
                <w:p w14:paraId="1442DBBF" w14:textId="6303F929" w:rsidR="00A817D2" w:rsidRPr="00F91A2D" w:rsidRDefault="00D538B2" w:rsidP="001429F8">
                  <w:pPr>
                    <w:jc w:val="center"/>
                    <w:rPr>
                      <w:rFonts w:ascii="Times New Roman" w:hAnsi="Times New Roman" w:cs="Times New Roman"/>
                      <w:sz w:val="21"/>
                      <w:szCs w:val="21"/>
                    </w:rPr>
                  </w:pPr>
                  <w:r w:rsidRPr="00F91A2D">
                    <w:rPr>
                      <w:rFonts w:ascii="Times New Roman" w:hAnsi="Times New Roman" w:cs="Times New Roman"/>
                      <w:sz w:val="21"/>
                      <w:szCs w:val="21"/>
                    </w:rPr>
                    <w:t>重点管控单元</w:t>
                  </w:r>
                </w:p>
              </w:tc>
              <w:tc>
                <w:tcPr>
                  <w:tcW w:w="1533" w:type="dxa"/>
                  <w:vAlign w:val="center"/>
                </w:tcPr>
                <w:p w14:paraId="63F4E442" w14:textId="7B9A838E" w:rsidR="00A817D2" w:rsidRPr="00F91A2D" w:rsidRDefault="00D538B2" w:rsidP="001429F8">
                  <w:pPr>
                    <w:jc w:val="center"/>
                    <w:rPr>
                      <w:rFonts w:ascii="Times New Roman" w:hAnsi="Times New Roman" w:cs="Times New Roman"/>
                      <w:sz w:val="21"/>
                      <w:szCs w:val="21"/>
                    </w:rPr>
                  </w:pPr>
                  <w:r w:rsidRPr="00F91A2D">
                    <w:rPr>
                      <w:rFonts w:ascii="Times New Roman" w:hAnsi="Times New Roman" w:cs="Times New Roman"/>
                      <w:sz w:val="21"/>
                      <w:szCs w:val="21"/>
                    </w:rPr>
                    <w:t>国家标识码</w:t>
                  </w:r>
                </w:p>
              </w:tc>
              <w:tc>
                <w:tcPr>
                  <w:tcW w:w="2911" w:type="dxa"/>
                  <w:vAlign w:val="center"/>
                </w:tcPr>
                <w:p w14:paraId="44E5A8D2" w14:textId="06E99F09" w:rsidR="00A817D2" w:rsidRPr="00F91A2D" w:rsidRDefault="00D538B2" w:rsidP="001429F8">
                  <w:pPr>
                    <w:jc w:val="center"/>
                    <w:rPr>
                      <w:rFonts w:ascii="Times New Roman" w:hAnsi="Times New Roman" w:cs="Times New Roman"/>
                      <w:sz w:val="21"/>
                      <w:szCs w:val="21"/>
                    </w:rPr>
                  </w:pPr>
                  <w:r w:rsidRPr="00F91A2D">
                    <w:rPr>
                      <w:rFonts w:ascii="Times New Roman" w:hAnsi="Times New Roman" w:cs="Times New Roman"/>
                      <w:sz w:val="21"/>
                      <w:szCs w:val="21"/>
                    </w:rPr>
                    <w:t>107</w:t>
                  </w:r>
                </w:p>
              </w:tc>
            </w:tr>
            <w:tr w:rsidR="00F91A2D" w:rsidRPr="00F91A2D" w14:paraId="1D4E96A1" w14:textId="77777777" w:rsidTr="00627CA3">
              <w:trPr>
                <w:trHeight w:val="20"/>
              </w:trPr>
              <w:tc>
                <w:tcPr>
                  <w:tcW w:w="4730" w:type="dxa"/>
                  <w:gridSpan w:val="2"/>
                  <w:vAlign w:val="center"/>
                </w:tcPr>
                <w:p w14:paraId="3CA9ABEC" w14:textId="33FCF0EA" w:rsidR="001429F8" w:rsidRPr="00F91A2D" w:rsidRDefault="001429F8" w:rsidP="001429F8">
                  <w:pPr>
                    <w:jc w:val="center"/>
                    <w:rPr>
                      <w:rFonts w:ascii="Times New Roman" w:hAnsi="Times New Roman" w:cs="Times New Roman"/>
                      <w:sz w:val="21"/>
                      <w:szCs w:val="21"/>
                    </w:rPr>
                  </w:pPr>
                  <w:r w:rsidRPr="00F91A2D">
                    <w:rPr>
                      <w:rFonts w:ascii="Times New Roman" w:hAnsi="Times New Roman" w:cs="Times New Roman"/>
                      <w:sz w:val="21"/>
                      <w:szCs w:val="21"/>
                    </w:rPr>
                    <w:t>准入要求</w:t>
                  </w:r>
                </w:p>
              </w:tc>
              <w:tc>
                <w:tcPr>
                  <w:tcW w:w="4444" w:type="dxa"/>
                  <w:gridSpan w:val="2"/>
                  <w:vAlign w:val="center"/>
                </w:tcPr>
                <w:p w14:paraId="1AA0B599" w14:textId="292806E4" w:rsidR="001429F8" w:rsidRPr="00F91A2D" w:rsidRDefault="001429F8" w:rsidP="001429F8">
                  <w:pPr>
                    <w:jc w:val="center"/>
                    <w:rPr>
                      <w:rFonts w:ascii="Times New Roman" w:hAnsi="Times New Roman" w:cs="Times New Roman"/>
                      <w:sz w:val="21"/>
                      <w:szCs w:val="21"/>
                    </w:rPr>
                  </w:pPr>
                  <w:r w:rsidRPr="00F91A2D">
                    <w:rPr>
                      <w:rFonts w:ascii="Times New Roman" w:hAnsi="Times New Roman" w:cs="Times New Roman"/>
                      <w:sz w:val="21"/>
                      <w:szCs w:val="21"/>
                    </w:rPr>
                    <w:t>符合性分析</w:t>
                  </w:r>
                </w:p>
              </w:tc>
            </w:tr>
            <w:tr w:rsidR="00F91A2D" w:rsidRPr="00F91A2D" w14:paraId="79C8F016" w14:textId="77777777" w:rsidTr="00627CA3">
              <w:trPr>
                <w:trHeight w:val="20"/>
              </w:trPr>
              <w:tc>
                <w:tcPr>
                  <w:tcW w:w="4730" w:type="dxa"/>
                  <w:gridSpan w:val="2"/>
                  <w:vAlign w:val="center"/>
                </w:tcPr>
                <w:p w14:paraId="3CACE723" w14:textId="77777777" w:rsidR="001429F8" w:rsidRPr="00F91A2D" w:rsidRDefault="001429F8" w:rsidP="00E61C9A">
                  <w:pPr>
                    <w:rPr>
                      <w:rFonts w:ascii="Times New Roman" w:hAnsi="Times New Roman" w:cs="Times New Roman"/>
                      <w:b/>
                      <w:bCs/>
                      <w:sz w:val="21"/>
                      <w:szCs w:val="21"/>
                    </w:rPr>
                  </w:pPr>
                  <w:r w:rsidRPr="00F91A2D">
                    <w:rPr>
                      <w:rFonts w:ascii="Times New Roman" w:hAnsi="Times New Roman" w:cs="Times New Roman"/>
                      <w:b/>
                      <w:bCs/>
                      <w:sz w:val="21"/>
                      <w:szCs w:val="21"/>
                    </w:rPr>
                    <w:t>空间布局约束：</w:t>
                  </w:r>
                </w:p>
                <w:p w14:paraId="7A982724" w14:textId="77777777" w:rsidR="001429F8" w:rsidRPr="00F91A2D" w:rsidRDefault="00901907" w:rsidP="00901907">
                  <w:pPr>
                    <w:rPr>
                      <w:rFonts w:ascii="Times New Roman" w:hAnsi="Times New Roman" w:cs="Times New Roman"/>
                      <w:sz w:val="21"/>
                      <w:szCs w:val="21"/>
                    </w:rPr>
                  </w:pPr>
                  <w:r w:rsidRPr="00F91A2D">
                    <w:rPr>
                      <w:rFonts w:ascii="Times New Roman" w:hAnsi="Times New Roman" w:cs="Times New Roman"/>
                      <w:sz w:val="21"/>
                      <w:szCs w:val="21"/>
                    </w:rPr>
                    <w:t>1.</w:t>
                  </w:r>
                  <w:r w:rsidRPr="00F91A2D">
                    <w:rPr>
                      <w:rFonts w:ascii="Times New Roman" w:hAnsi="Times New Roman" w:cs="Times New Roman"/>
                      <w:sz w:val="21"/>
                      <w:szCs w:val="21"/>
                    </w:rPr>
                    <w:t>加强水生生物重要生境以及自然岸线、红树林、海草床、湿地等保护。新建港口码头应避让且尽量远离生态保护红线、法定保护区、鱼类</w:t>
                  </w:r>
                  <w:r w:rsidRPr="00F91A2D">
                    <w:rPr>
                      <w:rFonts w:ascii="Times New Roman" w:hAnsi="Times New Roman" w:cs="Times New Roman"/>
                      <w:sz w:val="21"/>
                      <w:szCs w:val="21"/>
                    </w:rPr>
                    <w:t>“</w:t>
                  </w:r>
                  <w:r w:rsidRPr="00F91A2D">
                    <w:rPr>
                      <w:rFonts w:ascii="Times New Roman" w:hAnsi="Times New Roman" w:cs="Times New Roman"/>
                      <w:sz w:val="21"/>
                      <w:szCs w:val="21"/>
                    </w:rPr>
                    <w:t>三场一通道</w:t>
                  </w:r>
                  <w:r w:rsidRPr="00F91A2D">
                    <w:rPr>
                      <w:rFonts w:ascii="Times New Roman" w:hAnsi="Times New Roman" w:cs="Times New Roman"/>
                      <w:sz w:val="21"/>
                      <w:szCs w:val="21"/>
                    </w:rPr>
                    <w:t>”</w:t>
                  </w:r>
                  <w:r w:rsidRPr="00F91A2D">
                    <w:rPr>
                      <w:rFonts w:ascii="Times New Roman" w:hAnsi="Times New Roman" w:cs="Times New Roman"/>
                      <w:sz w:val="21"/>
                      <w:szCs w:val="21"/>
                    </w:rPr>
                    <w:t>等环境保护目标，降低规划实施对敏感目标的影响；现有港口码头应根据其与敏感目标的位置关系，提出强化环境保护措施的要求，避免加剧不利环境影响。</w:t>
                  </w:r>
                </w:p>
                <w:p w14:paraId="59D259AA" w14:textId="277ECF3E" w:rsidR="00901907" w:rsidRPr="00F91A2D" w:rsidRDefault="00901907" w:rsidP="00901907">
                  <w:pPr>
                    <w:rPr>
                      <w:rFonts w:ascii="Times New Roman" w:hAnsi="Times New Roman" w:cs="Times New Roman"/>
                      <w:sz w:val="21"/>
                      <w:szCs w:val="21"/>
                    </w:rPr>
                  </w:pPr>
                  <w:r w:rsidRPr="00F91A2D">
                    <w:rPr>
                      <w:rFonts w:ascii="Times New Roman" w:hAnsi="Times New Roman" w:cs="Times New Roman"/>
                      <w:sz w:val="21"/>
                      <w:szCs w:val="21"/>
                    </w:rPr>
                    <w:t>2.</w:t>
                  </w:r>
                  <w:r w:rsidRPr="00F91A2D">
                    <w:rPr>
                      <w:rFonts w:ascii="Times New Roman" w:hAnsi="Times New Roman" w:cs="Times New Roman"/>
                      <w:sz w:val="21"/>
                      <w:szCs w:val="21"/>
                    </w:rPr>
                    <w:t>干散货码头需与居民集中区保持一定距离，确保不对居民造成大气环境不利影响；危险品码头需远离各类生态环境敏感目标。</w:t>
                  </w:r>
                </w:p>
                <w:p w14:paraId="6404C74F" w14:textId="1A098949" w:rsidR="00901907" w:rsidRPr="00F91A2D" w:rsidRDefault="00901907" w:rsidP="00901907">
                  <w:pPr>
                    <w:rPr>
                      <w:rFonts w:ascii="Times New Roman" w:hAnsi="Times New Roman" w:cs="Times New Roman"/>
                      <w:sz w:val="21"/>
                      <w:szCs w:val="21"/>
                    </w:rPr>
                  </w:pPr>
                  <w:r w:rsidRPr="00F91A2D">
                    <w:rPr>
                      <w:rFonts w:ascii="Times New Roman" w:hAnsi="Times New Roman" w:cs="Times New Roman"/>
                      <w:sz w:val="21"/>
                      <w:szCs w:val="21"/>
                    </w:rPr>
                    <w:t>3.</w:t>
                  </w:r>
                  <w:r w:rsidRPr="00F91A2D">
                    <w:rPr>
                      <w:rFonts w:ascii="Times New Roman" w:hAnsi="Times New Roman" w:cs="Times New Roman"/>
                      <w:sz w:val="21"/>
                      <w:szCs w:val="21"/>
                    </w:rPr>
                    <w:t>不得突破港口总体规划划定的岸线范围。</w:t>
                  </w:r>
                </w:p>
                <w:p w14:paraId="2785508B" w14:textId="6DFC4BD2" w:rsidR="00901907" w:rsidRPr="00F91A2D" w:rsidRDefault="00901907" w:rsidP="00901907">
                  <w:pPr>
                    <w:rPr>
                      <w:rFonts w:ascii="Times New Roman" w:hAnsi="Times New Roman" w:cs="Times New Roman"/>
                      <w:sz w:val="21"/>
                      <w:szCs w:val="21"/>
                    </w:rPr>
                  </w:pPr>
                  <w:r w:rsidRPr="00F91A2D">
                    <w:rPr>
                      <w:rFonts w:ascii="Times New Roman" w:hAnsi="Times New Roman" w:cs="Times New Roman"/>
                      <w:sz w:val="21"/>
                      <w:szCs w:val="21"/>
                    </w:rPr>
                    <w:t>4.</w:t>
                  </w:r>
                  <w:r w:rsidRPr="00F91A2D">
                    <w:rPr>
                      <w:rFonts w:ascii="Times New Roman" w:hAnsi="Times New Roman" w:cs="Times New Roman"/>
                      <w:sz w:val="21"/>
                      <w:szCs w:val="21"/>
                    </w:rPr>
                    <w:t>建立渔业资源损失补偿机制，开展增殖放流、人工鱼礁等生态修复工作。</w:t>
                  </w:r>
                </w:p>
                <w:p w14:paraId="190B44BF" w14:textId="2FACDF36" w:rsidR="00901907" w:rsidRPr="00F91A2D" w:rsidRDefault="00901907" w:rsidP="00901907">
                  <w:pPr>
                    <w:rPr>
                      <w:rFonts w:ascii="Times New Roman" w:hAnsi="Times New Roman" w:cs="Times New Roman"/>
                      <w:sz w:val="21"/>
                      <w:szCs w:val="21"/>
                    </w:rPr>
                  </w:pPr>
                  <w:r w:rsidRPr="00F91A2D">
                    <w:rPr>
                      <w:rFonts w:ascii="Times New Roman" w:hAnsi="Times New Roman" w:cs="Times New Roman"/>
                      <w:sz w:val="21"/>
                      <w:szCs w:val="21"/>
                    </w:rPr>
                    <w:t>5</w:t>
                  </w:r>
                  <w:r w:rsidRPr="00F91A2D">
                    <w:rPr>
                      <w:rFonts w:ascii="Times New Roman" w:hAnsi="Times New Roman" w:cs="Times New Roman"/>
                      <w:sz w:val="21"/>
                      <w:szCs w:val="21"/>
                    </w:rPr>
                    <w:t>．合理控制港口开发规模与强度，不得占用依法应当禁止开发的区域，优先避让其他生态环境敏感区域。推动港口码头岸电设施和船舶受电设施建设和改造。</w:t>
                  </w:r>
                </w:p>
                <w:p w14:paraId="629DC826" w14:textId="43959AC0" w:rsidR="00901907" w:rsidRPr="00F91A2D" w:rsidRDefault="00901907" w:rsidP="00901907">
                  <w:pPr>
                    <w:rPr>
                      <w:rFonts w:ascii="Times New Roman" w:hAnsi="Times New Roman" w:cs="Times New Roman"/>
                      <w:sz w:val="21"/>
                      <w:szCs w:val="21"/>
                    </w:rPr>
                  </w:pPr>
                  <w:r w:rsidRPr="00F91A2D">
                    <w:rPr>
                      <w:rFonts w:ascii="Times New Roman" w:hAnsi="Times New Roman" w:cs="Times New Roman"/>
                      <w:sz w:val="21"/>
                      <w:szCs w:val="21"/>
                    </w:rPr>
                    <w:t>6.</w:t>
                  </w:r>
                  <w:r w:rsidRPr="00F91A2D">
                    <w:rPr>
                      <w:rFonts w:ascii="Times New Roman" w:hAnsi="Times New Roman" w:cs="Times New Roman"/>
                      <w:sz w:val="21"/>
                      <w:szCs w:val="21"/>
                    </w:rPr>
                    <w:t>严格控制建设不符合《北部湾港总体规划（</w:t>
                  </w:r>
                  <w:r w:rsidRPr="00F91A2D">
                    <w:rPr>
                      <w:rFonts w:ascii="Times New Roman" w:hAnsi="Times New Roman" w:cs="Times New Roman"/>
                      <w:sz w:val="21"/>
                      <w:szCs w:val="21"/>
                    </w:rPr>
                    <w:t>2035</w:t>
                  </w:r>
                  <w:r w:rsidRPr="00F91A2D">
                    <w:rPr>
                      <w:rFonts w:ascii="Times New Roman" w:hAnsi="Times New Roman" w:cs="Times New Roman"/>
                      <w:sz w:val="21"/>
                      <w:szCs w:val="21"/>
                    </w:rPr>
                    <w:t>年）》、《钦州港总体规划（</w:t>
                  </w:r>
                  <w:r w:rsidRPr="00F91A2D">
                    <w:rPr>
                      <w:rFonts w:ascii="Times New Roman" w:hAnsi="Times New Roman" w:cs="Times New Roman"/>
                      <w:sz w:val="21"/>
                      <w:szCs w:val="21"/>
                    </w:rPr>
                    <w:t>2035</w:t>
                  </w:r>
                  <w:r w:rsidRPr="00F91A2D">
                    <w:rPr>
                      <w:rFonts w:ascii="Times New Roman" w:hAnsi="Times New Roman" w:cs="Times New Roman"/>
                      <w:sz w:val="21"/>
                      <w:szCs w:val="21"/>
                    </w:rPr>
                    <w:t>年）》的港口码头项目。</w:t>
                  </w:r>
                </w:p>
              </w:tc>
              <w:tc>
                <w:tcPr>
                  <w:tcW w:w="4444" w:type="dxa"/>
                  <w:gridSpan w:val="2"/>
                  <w:vAlign w:val="center"/>
                </w:tcPr>
                <w:p w14:paraId="1EE66C3A" w14:textId="09E8C5C6" w:rsidR="001429F8" w:rsidRPr="00F91A2D" w:rsidRDefault="00552BDE" w:rsidP="00E61C9A">
                  <w:pPr>
                    <w:rPr>
                      <w:rFonts w:ascii="Times New Roman" w:hAnsi="Times New Roman" w:cs="Times New Roman"/>
                      <w:sz w:val="21"/>
                      <w:szCs w:val="21"/>
                    </w:rPr>
                  </w:pPr>
                  <w:r w:rsidRPr="00F91A2D">
                    <w:rPr>
                      <w:rFonts w:ascii="Times New Roman" w:hAnsi="Times New Roman" w:cs="Times New Roman"/>
                      <w:sz w:val="21"/>
                      <w:szCs w:val="21"/>
                    </w:rPr>
                    <w:t>符合。</w:t>
                  </w:r>
                  <w:r w:rsidR="004F1840" w:rsidRPr="00F91A2D">
                    <w:rPr>
                      <w:rFonts w:ascii="Times New Roman" w:hAnsi="Times New Roman" w:cs="Times New Roman"/>
                      <w:sz w:val="21"/>
                      <w:szCs w:val="21"/>
                    </w:rPr>
                    <w:t>本项目为航道的维护性疏浚，</w:t>
                  </w:r>
                  <w:r w:rsidR="00583F7B" w:rsidRPr="00F91A2D">
                    <w:rPr>
                      <w:rFonts w:ascii="Times New Roman" w:hAnsi="Times New Roman" w:cs="Times New Roman"/>
                      <w:sz w:val="21"/>
                      <w:szCs w:val="21"/>
                    </w:rPr>
                    <w:t>项目</w:t>
                  </w:r>
                  <w:r w:rsidR="00C52E8A" w:rsidRPr="00F91A2D">
                    <w:rPr>
                      <w:rFonts w:ascii="Times New Roman" w:hAnsi="Times New Roman" w:cs="Times New Roman"/>
                      <w:sz w:val="21"/>
                      <w:szCs w:val="21"/>
                    </w:rPr>
                    <w:t>不涉及码头建设，疏浚范围</w:t>
                  </w:r>
                  <w:r w:rsidR="00583F7B" w:rsidRPr="00F91A2D">
                    <w:rPr>
                      <w:rFonts w:ascii="Times New Roman" w:hAnsi="Times New Roman" w:cs="Times New Roman"/>
                      <w:sz w:val="21"/>
                      <w:szCs w:val="21"/>
                    </w:rPr>
                    <w:t>不涉及广西划定</w:t>
                  </w:r>
                  <w:r w:rsidR="00583F7B" w:rsidRPr="00F91A2D">
                    <w:rPr>
                      <w:rFonts w:ascii="Times New Roman" w:hAnsi="Times New Roman" w:cs="Times New Roman"/>
                      <w:sz w:val="21"/>
                      <w:szCs w:val="21"/>
                    </w:rPr>
                    <w:t>“</w:t>
                  </w:r>
                  <w:r w:rsidR="00583F7B" w:rsidRPr="00F91A2D">
                    <w:rPr>
                      <w:rFonts w:ascii="Times New Roman" w:hAnsi="Times New Roman" w:cs="Times New Roman"/>
                      <w:sz w:val="21"/>
                      <w:szCs w:val="21"/>
                    </w:rPr>
                    <w:t>三区三线</w:t>
                  </w:r>
                  <w:r w:rsidR="00C52E8A" w:rsidRPr="00F91A2D">
                    <w:rPr>
                      <w:rFonts w:ascii="Times New Roman" w:hAnsi="Times New Roman" w:cs="Times New Roman"/>
                      <w:sz w:val="21"/>
                      <w:szCs w:val="21"/>
                    </w:rPr>
                    <w:t>”</w:t>
                  </w:r>
                  <w:r w:rsidR="00C52E8A" w:rsidRPr="00F91A2D">
                    <w:rPr>
                      <w:rFonts w:ascii="Times New Roman" w:hAnsi="Times New Roman" w:cs="Times New Roman"/>
                      <w:sz w:val="21"/>
                      <w:szCs w:val="21"/>
                    </w:rPr>
                    <w:t>中的城镇空间、农业空间、生态空间三类国土空间以及镇开发边界、永久基本农田、生态保护红线，不涉及占用岸线</w:t>
                  </w:r>
                  <w:r w:rsidR="00C31557" w:rsidRPr="00F91A2D">
                    <w:rPr>
                      <w:rFonts w:ascii="Times New Roman" w:hAnsi="Times New Roman" w:cs="Times New Roman"/>
                      <w:sz w:val="21"/>
                      <w:szCs w:val="21"/>
                    </w:rPr>
                    <w:t>，与红树林</w:t>
                  </w:r>
                  <w:r w:rsidR="0096522B" w:rsidRPr="00F91A2D">
                    <w:rPr>
                      <w:rFonts w:ascii="Times New Roman" w:hAnsi="Times New Roman" w:cs="Times New Roman"/>
                      <w:sz w:val="21"/>
                      <w:szCs w:val="21"/>
                    </w:rPr>
                    <w:t>的最近距离约为</w:t>
                  </w:r>
                  <w:r w:rsidR="0096522B" w:rsidRPr="00F91A2D">
                    <w:rPr>
                      <w:rFonts w:ascii="Times New Roman" w:hAnsi="Times New Roman" w:cs="Times New Roman"/>
                      <w:sz w:val="21"/>
                      <w:szCs w:val="21"/>
                    </w:rPr>
                    <w:t>0.7km</w:t>
                  </w:r>
                  <w:r w:rsidR="0096522B" w:rsidRPr="00F91A2D">
                    <w:rPr>
                      <w:rFonts w:ascii="Times New Roman" w:hAnsi="Times New Roman" w:cs="Times New Roman"/>
                      <w:sz w:val="21"/>
                      <w:szCs w:val="21"/>
                    </w:rPr>
                    <w:t>，</w:t>
                  </w:r>
                  <w:r w:rsidR="00C31557" w:rsidRPr="00F91A2D">
                    <w:rPr>
                      <w:rFonts w:ascii="Times New Roman" w:hAnsi="Times New Roman" w:cs="Times New Roman"/>
                      <w:sz w:val="21"/>
                      <w:szCs w:val="21"/>
                    </w:rPr>
                    <w:t>和重要湿地的最近距离约为</w:t>
                  </w:r>
                  <w:r w:rsidR="00BC2DAF" w:rsidRPr="00F91A2D">
                    <w:rPr>
                      <w:rFonts w:ascii="Times New Roman" w:hAnsi="Times New Roman" w:cs="Times New Roman"/>
                      <w:sz w:val="21"/>
                      <w:szCs w:val="21"/>
                    </w:rPr>
                    <w:t>0.7</w:t>
                  </w:r>
                  <w:r w:rsidR="00C31557" w:rsidRPr="00F91A2D">
                    <w:rPr>
                      <w:rFonts w:ascii="Times New Roman" w:hAnsi="Times New Roman" w:cs="Times New Roman"/>
                      <w:sz w:val="21"/>
                      <w:szCs w:val="21"/>
                    </w:rPr>
                    <w:t>km</w:t>
                  </w:r>
                  <w:r w:rsidR="00C31557" w:rsidRPr="00F91A2D">
                    <w:rPr>
                      <w:rFonts w:ascii="Times New Roman" w:hAnsi="Times New Roman" w:cs="Times New Roman"/>
                      <w:sz w:val="21"/>
                      <w:szCs w:val="21"/>
                    </w:rPr>
                    <w:t>，施工期间采取相应措施可</w:t>
                  </w:r>
                  <w:r w:rsidR="0026796D" w:rsidRPr="00F91A2D">
                    <w:rPr>
                      <w:rFonts w:ascii="Times New Roman" w:hAnsi="Times New Roman" w:cs="Times New Roman"/>
                      <w:sz w:val="21"/>
                      <w:szCs w:val="21"/>
                    </w:rPr>
                    <w:t>有效控制</w:t>
                  </w:r>
                  <w:r w:rsidR="00C31557" w:rsidRPr="00F91A2D">
                    <w:rPr>
                      <w:rFonts w:ascii="Times New Roman" w:hAnsi="Times New Roman" w:cs="Times New Roman"/>
                      <w:sz w:val="21"/>
                      <w:szCs w:val="21"/>
                    </w:rPr>
                    <w:t>对红树林和重要湿地的影响</w:t>
                  </w:r>
                  <w:r w:rsidR="00C52E8A" w:rsidRPr="00F91A2D">
                    <w:rPr>
                      <w:rFonts w:ascii="Times New Roman" w:hAnsi="Times New Roman" w:cs="Times New Roman"/>
                      <w:sz w:val="21"/>
                      <w:szCs w:val="21"/>
                    </w:rPr>
                    <w:t>。</w:t>
                  </w:r>
                </w:p>
                <w:p w14:paraId="551C4675" w14:textId="5A00144E" w:rsidR="00552BDE" w:rsidRPr="00F91A2D" w:rsidRDefault="00C52E8A" w:rsidP="00E61C9A">
                  <w:pPr>
                    <w:rPr>
                      <w:rFonts w:ascii="Times New Roman" w:hAnsi="Times New Roman" w:cs="Times New Roman"/>
                      <w:sz w:val="21"/>
                      <w:szCs w:val="21"/>
                    </w:rPr>
                  </w:pPr>
                  <w:r w:rsidRPr="00F91A2D">
                    <w:rPr>
                      <w:rFonts w:ascii="Times New Roman" w:hAnsi="Times New Roman" w:cs="Times New Roman"/>
                      <w:sz w:val="21"/>
                      <w:szCs w:val="21"/>
                    </w:rPr>
                    <w:t>项目的建设有利于提高周边港口码头船舶通航安全，</w:t>
                  </w:r>
                  <w:r w:rsidR="00201194" w:rsidRPr="00F91A2D">
                    <w:rPr>
                      <w:rFonts w:ascii="Times New Roman" w:hAnsi="Times New Roman" w:cs="Times New Roman"/>
                      <w:sz w:val="21"/>
                      <w:szCs w:val="21"/>
                    </w:rPr>
                    <w:t>本项目在实施过程中将建立渔业资源补偿机制，对本项目施工造成的渔业资源损失开展相关修复工作。</w:t>
                  </w:r>
                </w:p>
              </w:tc>
            </w:tr>
            <w:tr w:rsidR="00F91A2D" w:rsidRPr="00F91A2D" w14:paraId="57DF2FD6" w14:textId="77777777" w:rsidTr="00627CA3">
              <w:trPr>
                <w:trHeight w:val="20"/>
              </w:trPr>
              <w:tc>
                <w:tcPr>
                  <w:tcW w:w="4730" w:type="dxa"/>
                  <w:gridSpan w:val="2"/>
                  <w:vAlign w:val="center"/>
                </w:tcPr>
                <w:p w14:paraId="02A110C2" w14:textId="77777777" w:rsidR="001429F8" w:rsidRPr="00F91A2D" w:rsidRDefault="009B3C15" w:rsidP="00E61C9A">
                  <w:pPr>
                    <w:rPr>
                      <w:rFonts w:ascii="Times New Roman" w:hAnsi="Times New Roman" w:cs="Times New Roman"/>
                      <w:b/>
                      <w:bCs/>
                      <w:sz w:val="21"/>
                      <w:szCs w:val="21"/>
                    </w:rPr>
                  </w:pPr>
                  <w:r w:rsidRPr="00F91A2D">
                    <w:rPr>
                      <w:rFonts w:ascii="Times New Roman" w:hAnsi="Times New Roman" w:cs="Times New Roman"/>
                      <w:b/>
                      <w:bCs/>
                      <w:sz w:val="21"/>
                      <w:szCs w:val="21"/>
                    </w:rPr>
                    <w:t>污染物排放管控：</w:t>
                  </w:r>
                </w:p>
                <w:p w14:paraId="5787CD54" w14:textId="29B812C5" w:rsidR="009B3C15" w:rsidRPr="00F91A2D" w:rsidRDefault="009B3C15" w:rsidP="009B3C15">
                  <w:pPr>
                    <w:rPr>
                      <w:rFonts w:ascii="Times New Roman" w:hAnsi="Times New Roman" w:cs="Times New Roman"/>
                      <w:sz w:val="21"/>
                      <w:szCs w:val="21"/>
                    </w:rPr>
                  </w:pPr>
                  <w:r w:rsidRPr="00F91A2D">
                    <w:rPr>
                      <w:rFonts w:ascii="Times New Roman" w:hAnsi="Times New Roman" w:cs="Times New Roman"/>
                      <w:sz w:val="21"/>
                      <w:szCs w:val="21"/>
                    </w:rPr>
                    <w:t>1.</w:t>
                  </w:r>
                  <w:r w:rsidRPr="00F91A2D">
                    <w:rPr>
                      <w:rFonts w:ascii="Times New Roman" w:hAnsi="Times New Roman" w:cs="Times New Roman"/>
                      <w:sz w:val="21"/>
                      <w:szCs w:val="21"/>
                    </w:rPr>
                    <w:t>船舶排放含油污水、生活污水等，应当符合船舶污染物排放标准。禁止向水体倾倒船舶垃圾。禁止排放不符合规定的船舶压载水。</w:t>
                  </w:r>
                </w:p>
                <w:p w14:paraId="2D12EA24" w14:textId="0434361D" w:rsidR="009B3C15" w:rsidRPr="00F91A2D" w:rsidRDefault="009B3C15" w:rsidP="009B3C15">
                  <w:pPr>
                    <w:rPr>
                      <w:rFonts w:ascii="Times New Roman" w:hAnsi="Times New Roman" w:cs="Times New Roman"/>
                      <w:sz w:val="21"/>
                      <w:szCs w:val="21"/>
                    </w:rPr>
                  </w:pPr>
                  <w:r w:rsidRPr="00F91A2D">
                    <w:rPr>
                      <w:rFonts w:ascii="Times New Roman" w:hAnsi="Times New Roman" w:cs="Times New Roman"/>
                      <w:sz w:val="21"/>
                      <w:szCs w:val="21"/>
                    </w:rPr>
                    <w:t>2.</w:t>
                  </w:r>
                  <w:r w:rsidRPr="00F91A2D">
                    <w:rPr>
                      <w:rFonts w:ascii="Times New Roman" w:hAnsi="Times New Roman" w:cs="Times New Roman"/>
                      <w:sz w:val="21"/>
                      <w:szCs w:val="21"/>
                    </w:rPr>
                    <w:t>统筹规划建设船舶污染物、废弃物的接收、转运及处理处置设施。从事船舶污染物、废弃物接收作业，或者从事装载油类、污染危害性货物船舱清洗作业的单位，应当具备与其运营规模相适应的接收处理能力。</w:t>
                  </w:r>
                </w:p>
                <w:p w14:paraId="4CEDB213" w14:textId="020BEF76" w:rsidR="009B3C15" w:rsidRPr="00F91A2D" w:rsidRDefault="009B3C15" w:rsidP="009B3C15">
                  <w:pPr>
                    <w:rPr>
                      <w:rFonts w:ascii="Times New Roman" w:hAnsi="Times New Roman" w:cs="Times New Roman"/>
                      <w:sz w:val="21"/>
                      <w:szCs w:val="21"/>
                    </w:rPr>
                  </w:pPr>
                  <w:r w:rsidRPr="00F91A2D">
                    <w:rPr>
                      <w:rFonts w:ascii="Times New Roman" w:hAnsi="Times New Roman" w:cs="Times New Roman"/>
                      <w:sz w:val="21"/>
                      <w:szCs w:val="21"/>
                    </w:rPr>
                    <w:t>3.</w:t>
                  </w:r>
                  <w:r w:rsidRPr="00F91A2D">
                    <w:rPr>
                      <w:rFonts w:ascii="Times New Roman" w:hAnsi="Times New Roman" w:cs="Times New Roman"/>
                      <w:sz w:val="21"/>
                      <w:szCs w:val="21"/>
                    </w:rPr>
                    <w:t>实行雨污分流和污水分质处理，完善港区污水集中处理设施和配套管网建设，实现污水集中处理、回用或达标排放。</w:t>
                  </w:r>
                </w:p>
                <w:p w14:paraId="13812D00" w14:textId="694C18F1" w:rsidR="009B3C15" w:rsidRPr="00F91A2D" w:rsidRDefault="009B3C15" w:rsidP="009B3C15">
                  <w:pPr>
                    <w:rPr>
                      <w:rFonts w:ascii="Times New Roman" w:hAnsi="Times New Roman" w:cs="Times New Roman"/>
                      <w:sz w:val="21"/>
                      <w:szCs w:val="21"/>
                    </w:rPr>
                  </w:pPr>
                  <w:r w:rsidRPr="00F91A2D">
                    <w:rPr>
                      <w:rFonts w:ascii="Times New Roman" w:hAnsi="Times New Roman" w:cs="Times New Roman"/>
                      <w:sz w:val="21"/>
                      <w:szCs w:val="21"/>
                    </w:rPr>
                    <w:t>4.</w:t>
                  </w:r>
                  <w:r w:rsidRPr="00F91A2D">
                    <w:rPr>
                      <w:rFonts w:ascii="Times New Roman" w:hAnsi="Times New Roman" w:cs="Times New Roman"/>
                      <w:sz w:val="21"/>
                      <w:szCs w:val="21"/>
                    </w:rPr>
                    <w:t>干散货作业区应实现封闭</w:t>
                  </w:r>
                  <w:r w:rsidRPr="00F91A2D">
                    <w:rPr>
                      <w:rFonts w:ascii="Times New Roman" w:hAnsi="Times New Roman" w:cs="Times New Roman"/>
                      <w:sz w:val="21"/>
                      <w:szCs w:val="21"/>
                    </w:rPr>
                    <w:t>/</w:t>
                  </w:r>
                  <w:r w:rsidRPr="00F91A2D">
                    <w:rPr>
                      <w:rFonts w:ascii="Times New Roman" w:hAnsi="Times New Roman" w:cs="Times New Roman"/>
                      <w:sz w:val="21"/>
                      <w:szCs w:val="21"/>
                    </w:rPr>
                    <w:t>半封闭堆存或建设有效防风抑尘设施。严格控制船舶大气污染物排放，加强码头挥发性有机化合物控制，采取油气回收措施等有效措施控制港区油气无组织排放。</w:t>
                  </w:r>
                </w:p>
                <w:p w14:paraId="06F77437" w14:textId="08F13CD9" w:rsidR="009B3C15" w:rsidRPr="00F91A2D" w:rsidRDefault="009B3C15" w:rsidP="009B3C15">
                  <w:pPr>
                    <w:rPr>
                      <w:rFonts w:ascii="Times New Roman" w:hAnsi="Times New Roman" w:cs="Times New Roman"/>
                      <w:sz w:val="21"/>
                      <w:szCs w:val="21"/>
                    </w:rPr>
                  </w:pPr>
                  <w:r w:rsidRPr="00F91A2D">
                    <w:rPr>
                      <w:rFonts w:ascii="Times New Roman" w:hAnsi="Times New Roman" w:cs="Times New Roman"/>
                      <w:sz w:val="21"/>
                      <w:szCs w:val="21"/>
                    </w:rPr>
                    <w:t>5.</w:t>
                  </w:r>
                  <w:r w:rsidRPr="00F91A2D">
                    <w:rPr>
                      <w:rFonts w:ascii="Times New Roman" w:hAnsi="Times New Roman" w:cs="Times New Roman"/>
                      <w:sz w:val="21"/>
                      <w:szCs w:val="21"/>
                    </w:rPr>
                    <w:t>钦州湾超标海域整治：</w:t>
                  </w:r>
                </w:p>
                <w:p w14:paraId="408DF0C6" w14:textId="77777777" w:rsidR="009B3C15" w:rsidRPr="00F91A2D" w:rsidRDefault="009B3C15" w:rsidP="009B3C15">
                  <w:pPr>
                    <w:rPr>
                      <w:rFonts w:ascii="Times New Roman" w:hAnsi="Times New Roman" w:cs="Times New Roman"/>
                      <w:sz w:val="21"/>
                      <w:szCs w:val="21"/>
                    </w:rPr>
                  </w:pPr>
                  <w:r w:rsidRPr="00F91A2D">
                    <w:rPr>
                      <w:rFonts w:ascii="Times New Roman" w:hAnsi="Times New Roman" w:cs="Times New Roman"/>
                      <w:sz w:val="21"/>
                      <w:szCs w:val="21"/>
                    </w:rPr>
                    <w:t>（</w:t>
                  </w:r>
                  <w:r w:rsidRPr="00F91A2D">
                    <w:rPr>
                      <w:rFonts w:ascii="Times New Roman" w:hAnsi="Times New Roman" w:cs="Times New Roman"/>
                      <w:sz w:val="21"/>
                      <w:szCs w:val="21"/>
                    </w:rPr>
                    <w:t>1</w:t>
                  </w:r>
                  <w:r w:rsidRPr="00F91A2D">
                    <w:rPr>
                      <w:rFonts w:ascii="Times New Roman" w:hAnsi="Times New Roman" w:cs="Times New Roman"/>
                      <w:sz w:val="21"/>
                      <w:szCs w:val="21"/>
                    </w:rPr>
                    <w:t>）推进钦州市东排水口、犀牛脚镇排污口、胜科污水处理厂纳污区域、大榄坪污水处理厂纳污区域、三墩循环经济示范岛水污染整治。</w:t>
                  </w:r>
                </w:p>
                <w:p w14:paraId="5291BD06" w14:textId="77777777" w:rsidR="009B3C15" w:rsidRPr="00F91A2D" w:rsidRDefault="009B3C15" w:rsidP="009B3C15">
                  <w:pPr>
                    <w:rPr>
                      <w:rFonts w:ascii="Times New Roman" w:hAnsi="Times New Roman" w:cs="Times New Roman"/>
                      <w:sz w:val="21"/>
                      <w:szCs w:val="21"/>
                    </w:rPr>
                  </w:pPr>
                  <w:r w:rsidRPr="00F91A2D">
                    <w:rPr>
                      <w:rFonts w:ascii="Times New Roman" w:hAnsi="Times New Roman" w:cs="Times New Roman"/>
                      <w:sz w:val="21"/>
                      <w:szCs w:val="21"/>
                    </w:rPr>
                    <w:t>（</w:t>
                  </w:r>
                  <w:r w:rsidRPr="00F91A2D">
                    <w:rPr>
                      <w:rFonts w:ascii="Times New Roman" w:hAnsi="Times New Roman" w:cs="Times New Roman"/>
                      <w:sz w:val="21"/>
                      <w:szCs w:val="21"/>
                    </w:rPr>
                    <w:t>2</w:t>
                  </w:r>
                  <w:r w:rsidRPr="00F91A2D">
                    <w:rPr>
                      <w:rFonts w:ascii="Times New Roman" w:hAnsi="Times New Roman" w:cs="Times New Roman"/>
                      <w:sz w:val="21"/>
                      <w:szCs w:val="21"/>
                    </w:rPr>
                    <w:t>）污水处理厂尾水严格执行污染物排放标准，实施污染物排放总量控制。（</w:t>
                  </w:r>
                  <w:r w:rsidRPr="00F91A2D">
                    <w:rPr>
                      <w:rFonts w:ascii="Times New Roman" w:hAnsi="Times New Roman" w:cs="Times New Roman"/>
                      <w:sz w:val="21"/>
                      <w:szCs w:val="21"/>
                    </w:rPr>
                    <w:t>3</w:t>
                  </w:r>
                  <w:r w:rsidRPr="00F91A2D">
                    <w:rPr>
                      <w:rFonts w:ascii="Times New Roman" w:hAnsi="Times New Roman" w:cs="Times New Roman"/>
                      <w:sz w:val="21"/>
                      <w:szCs w:val="21"/>
                    </w:rPr>
                    <w:t>）推进雨污分流制改造。</w:t>
                  </w:r>
                </w:p>
                <w:p w14:paraId="3267E01C" w14:textId="7E1ED4BF" w:rsidR="009B3C15" w:rsidRPr="00F91A2D" w:rsidRDefault="009B3C15" w:rsidP="00B812F8">
                  <w:pPr>
                    <w:rPr>
                      <w:rFonts w:ascii="Times New Roman" w:hAnsi="Times New Roman" w:cs="Times New Roman"/>
                      <w:sz w:val="21"/>
                      <w:szCs w:val="21"/>
                    </w:rPr>
                  </w:pPr>
                  <w:r w:rsidRPr="00F91A2D">
                    <w:rPr>
                      <w:rFonts w:ascii="Times New Roman" w:hAnsi="Times New Roman" w:cs="Times New Roman"/>
                      <w:sz w:val="21"/>
                      <w:szCs w:val="21"/>
                    </w:rPr>
                    <w:t>（</w:t>
                  </w:r>
                  <w:r w:rsidRPr="00F91A2D">
                    <w:rPr>
                      <w:rFonts w:ascii="Times New Roman" w:hAnsi="Times New Roman" w:cs="Times New Roman"/>
                      <w:sz w:val="21"/>
                      <w:szCs w:val="21"/>
                    </w:rPr>
                    <w:t>4</w:t>
                  </w:r>
                  <w:r w:rsidRPr="00F91A2D">
                    <w:rPr>
                      <w:rFonts w:ascii="Times New Roman" w:hAnsi="Times New Roman" w:cs="Times New Roman"/>
                      <w:sz w:val="21"/>
                      <w:szCs w:val="21"/>
                    </w:rPr>
                    <w:t>）加强工业集聚区污染治理和污染物排放控制，提高企业工业用水重复率。</w:t>
                  </w:r>
                </w:p>
              </w:tc>
              <w:tc>
                <w:tcPr>
                  <w:tcW w:w="4444" w:type="dxa"/>
                  <w:gridSpan w:val="2"/>
                  <w:vAlign w:val="center"/>
                </w:tcPr>
                <w:p w14:paraId="560D50BC" w14:textId="78DE2ED2" w:rsidR="001429F8" w:rsidRPr="00F91A2D" w:rsidRDefault="00E41684" w:rsidP="00E61C9A">
                  <w:pPr>
                    <w:rPr>
                      <w:rFonts w:ascii="Times New Roman" w:hAnsi="Times New Roman" w:cs="Times New Roman"/>
                      <w:sz w:val="21"/>
                      <w:szCs w:val="21"/>
                    </w:rPr>
                  </w:pPr>
                  <w:r w:rsidRPr="00F91A2D">
                    <w:rPr>
                      <w:rFonts w:ascii="Times New Roman" w:hAnsi="Times New Roman" w:cs="Times New Roman"/>
                      <w:sz w:val="21"/>
                      <w:szCs w:val="21"/>
                    </w:rPr>
                    <w:t>符合</w:t>
                  </w:r>
                  <w:r w:rsidR="00111274" w:rsidRPr="00F91A2D">
                    <w:rPr>
                      <w:rFonts w:ascii="Times New Roman" w:hAnsi="Times New Roman" w:cs="Times New Roman"/>
                      <w:sz w:val="21"/>
                      <w:szCs w:val="21"/>
                    </w:rPr>
                    <w:t>。本项目</w:t>
                  </w:r>
                  <w:r w:rsidR="00D01E20" w:rsidRPr="00F91A2D">
                    <w:rPr>
                      <w:rFonts w:ascii="Times New Roman" w:hAnsi="Times New Roman" w:cs="Times New Roman"/>
                      <w:sz w:val="21"/>
                      <w:szCs w:val="21"/>
                    </w:rPr>
                    <w:t>疏浚</w:t>
                  </w:r>
                  <w:r w:rsidR="00111274" w:rsidRPr="00F91A2D">
                    <w:rPr>
                      <w:rFonts w:ascii="Times New Roman" w:hAnsi="Times New Roman" w:cs="Times New Roman"/>
                      <w:sz w:val="21"/>
                      <w:szCs w:val="21"/>
                    </w:rPr>
                    <w:t>施工主要采用</w:t>
                  </w:r>
                  <w:r w:rsidR="00111274" w:rsidRPr="00F91A2D">
                    <w:rPr>
                      <w:rFonts w:ascii="Times New Roman" w:hAnsi="Times New Roman" w:cs="Times New Roman"/>
                      <w:sz w:val="21"/>
                      <w:szCs w:val="21"/>
                    </w:rPr>
                    <w:t>1</w:t>
                  </w:r>
                  <w:r w:rsidR="00111274" w:rsidRPr="00F91A2D">
                    <w:rPr>
                      <w:rFonts w:ascii="Times New Roman" w:hAnsi="Times New Roman" w:cs="Times New Roman"/>
                      <w:sz w:val="21"/>
                      <w:szCs w:val="21"/>
                    </w:rPr>
                    <w:t>艘</w:t>
                  </w:r>
                  <w:r w:rsidR="00A737F6" w:rsidRPr="00F91A2D">
                    <w:rPr>
                      <w:rFonts w:ascii="Times New Roman" w:hAnsi="Times New Roman" w:cs="Times New Roman"/>
                      <w:sz w:val="21"/>
                      <w:szCs w:val="21"/>
                    </w:rPr>
                    <w:t>8m</w:t>
                  </w:r>
                  <w:r w:rsidR="00A737F6" w:rsidRPr="00F91A2D">
                    <w:rPr>
                      <w:rFonts w:ascii="Times New Roman" w:hAnsi="Times New Roman" w:cs="Times New Roman"/>
                      <w:sz w:val="21"/>
                      <w:szCs w:val="21"/>
                      <w:vertAlign w:val="superscript"/>
                    </w:rPr>
                    <w:t>3</w:t>
                  </w:r>
                  <w:r w:rsidR="00A737F6" w:rsidRPr="00F91A2D">
                    <w:rPr>
                      <w:rFonts w:ascii="Times New Roman" w:hAnsi="Times New Roman" w:cs="Times New Roman"/>
                      <w:sz w:val="21"/>
                      <w:szCs w:val="21"/>
                    </w:rPr>
                    <w:t>抓斗挖泥船配合</w:t>
                  </w:r>
                  <w:r w:rsidR="00A737F6" w:rsidRPr="00F91A2D">
                    <w:rPr>
                      <w:rFonts w:ascii="Times New Roman" w:hAnsi="Times New Roman" w:cs="Times New Roman"/>
                      <w:sz w:val="21"/>
                      <w:szCs w:val="21"/>
                    </w:rPr>
                    <w:t>2</w:t>
                  </w:r>
                  <w:r w:rsidR="00A737F6" w:rsidRPr="00F91A2D">
                    <w:rPr>
                      <w:rFonts w:ascii="Times New Roman" w:hAnsi="Times New Roman" w:cs="Times New Roman"/>
                      <w:sz w:val="21"/>
                      <w:szCs w:val="21"/>
                    </w:rPr>
                    <w:t>艘</w:t>
                  </w:r>
                  <w:r w:rsidR="00510899" w:rsidRPr="00F91A2D">
                    <w:rPr>
                      <w:rFonts w:ascii="Times New Roman" w:hAnsi="Times New Roman" w:cs="Times New Roman"/>
                      <w:sz w:val="21"/>
                      <w:szCs w:val="21"/>
                    </w:rPr>
                    <w:t>1080m</w:t>
                  </w:r>
                  <w:r w:rsidR="00510899" w:rsidRPr="00F91A2D">
                    <w:rPr>
                      <w:rFonts w:ascii="Times New Roman" w:hAnsi="Times New Roman" w:cs="Times New Roman"/>
                      <w:sz w:val="21"/>
                      <w:szCs w:val="21"/>
                      <w:vertAlign w:val="superscript"/>
                    </w:rPr>
                    <w:t>3</w:t>
                  </w:r>
                  <w:r w:rsidR="00A737F6" w:rsidRPr="00F91A2D">
                    <w:rPr>
                      <w:rFonts w:ascii="Times New Roman" w:hAnsi="Times New Roman" w:cs="Times New Roman"/>
                      <w:sz w:val="21"/>
                      <w:szCs w:val="21"/>
                    </w:rPr>
                    <w:t>自航式泥驳船，施工船舶产生的废水、固体垃圾均由船上收集装置统一收集，上岸后移交至相关有资质单位接收</w:t>
                  </w:r>
                  <w:r w:rsidR="00564B0E" w:rsidRPr="00F91A2D">
                    <w:rPr>
                      <w:rFonts w:ascii="Times New Roman" w:hAnsi="Times New Roman" w:cs="Times New Roman"/>
                      <w:sz w:val="21"/>
                      <w:szCs w:val="21"/>
                    </w:rPr>
                    <w:t>依法依规</w:t>
                  </w:r>
                  <w:r w:rsidR="00A737F6" w:rsidRPr="00F91A2D">
                    <w:rPr>
                      <w:rFonts w:ascii="Times New Roman" w:hAnsi="Times New Roman" w:cs="Times New Roman"/>
                      <w:sz w:val="21"/>
                      <w:szCs w:val="21"/>
                    </w:rPr>
                    <w:t>处理</w:t>
                  </w:r>
                  <w:r w:rsidR="008D0E1E" w:rsidRPr="00F91A2D">
                    <w:rPr>
                      <w:rFonts w:ascii="Times New Roman" w:hAnsi="Times New Roman" w:cs="Times New Roman"/>
                      <w:sz w:val="21"/>
                      <w:szCs w:val="21"/>
                    </w:rPr>
                    <w:t>，严厉禁止船舶废弃物向水体排放。</w:t>
                  </w:r>
                </w:p>
              </w:tc>
            </w:tr>
            <w:tr w:rsidR="00F91A2D" w:rsidRPr="00F91A2D" w14:paraId="25A338F3" w14:textId="77777777" w:rsidTr="00627CA3">
              <w:trPr>
                <w:trHeight w:val="20"/>
              </w:trPr>
              <w:tc>
                <w:tcPr>
                  <w:tcW w:w="4730" w:type="dxa"/>
                  <w:gridSpan w:val="2"/>
                  <w:vAlign w:val="center"/>
                </w:tcPr>
                <w:p w14:paraId="2A3F96F3" w14:textId="77777777" w:rsidR="001429F8" w:rsidRPr="00F91A2D" w:rsidRDefault="00B812F8" w:rsidP="00E61C9A">
                  <w:pPr>
                    <w:rPr>
                      <w:rFonts w:ascii="Times New Roman" w:hAnsi="Times New Roman" w:cs="Times New Roman"/>
                      <w:b/>
                      <w:bCs/>
                      <w:sz w:val="21"/>
                      <w:szCs w:val="21"/>
                    </w:rPr>
                  </w:pPr>
                  <w:r w:rsidRPr="00F91A2D">
                    <w:rPr>
                      <w:rFonts w:ascii="Times New Roman" w:hAnsi="Times New Roman" w:cs="Times New Roman"/>
                      <w:b/>
                      <w:bCs/>
                      <w:sz w:val="21"/>
                      <w:szCs w:val="21"/>
                    </w:rPr>
                    <w:t>环境风险管控：</w:t>
                  </w:r>
                </w:p>
                <w:p w14:paraId="31D18F9A" w14:textId="440009DC" w:rsidR="00B812F8" w:rsidRPr="00F91A2D" w:rsidRDefault="00B812F8" w:rsidP="00B812F8">
                  <w:pPr>
                    <w:rPr>
                      <w:rFonts w:ascii="Times New Roman" w:hAnsi="Times New Roman" w:cs="Times New Roman"/>
                      <w:sz w:val="21"/>
                      <w:szCs w:val="21"/>
                    </w:rPr>
                  </w:pPr>
                  <w:r w:rsidRPr="00F91A2D">
                    <w:rPr>
                      <w:rFonts w:ascii="Times New Roman" w:hAnsi="Times New Roman" w:cs="Times New Roman"/>
                      <w:sz w:val="21"/>
                      <w:szCs w:val="21"/>
                    </w:rPr>
                    <w:t>1.</w:t>
                  </w:r>
                  <w:r w:rsidRPr="00F91A2D">
                    <w:rPr>
                      <w:rFonts w:ascii="Times New Roman" w:hAnsi="Times New Roman" w:cs="Times New Roman"/>
                      <w:sz w:val="21"/>
                      <w:szCs w:val="21"/>
                    </w:rPr>
                    <w:t>严控港区油品和化学品运输、存储的环境风险，加大船舶航行安全保障和港区风险防范力度。船舶装载运输油类或者有毒货物，应当采取防止溢流和渗漏的措施，防止货物落水造成水污染。</w:t>
                  </w:r>
                </w:p>
                <w:p w14:paraId="7A62CFE3" w14:textId="76474A4C" w:rsidR="00B812F8" w:rsidRPr="00F91A2D" w:rsidRDefault="00B812F8" w:rsidP="00B812F8">
                  <w:pPr>
                    <w:rPr>
                      <w:rFonts w:ascii="Times New Roman" w:hAnsi="Times New Roman" w:cs="Times New Roman"/>
                      <w:sz w:val="21"/>
                      <w:szCs w:val="21"/>
                    </w:rPr>
                  </w:pPr>
                  <w:r w:rsidRPr="00F91A2D">
                    <w:rPr>
                      <w:rFonts w:ascii="Times New Roman" w:hAnsi="Times New Roman" w:cs="Times New Roman"/>
                      <w:sz w:val="21"/>
                      <w:szCs w:val="21"/>
                    </w:rPr>
                    <w:t>2.</w:t>
                  </w:r>
                  <w:r w:rsidRPr="00F91A2D">
                    <w:rPr>
                      <w:rFonts w:ascii="Times New Roman" w:hAnsi="Times New Roman" w:cs="Times New Roman"/>
                      <w:sz w:val="21"/>
                      <w:szCs w:val="21"/>
                    </w:rPr>
                    <w:t>开展环境风险评估，编制重大突发环境事件应急预案并备案，完善陆域环境风险源和海上溢油及危险化学品泄漏对近岸海域影响的应急方案，落实港区环境风险应急能力建设，并定期开展应急演练。完善区域应急联动机制。探索建立健全沿海环境污染责任保险制度。</w:t>
                  </w:r>
                </w:p>
                <w:p w14:paraId="6ABF4D50" w14:textId="72C9F60C" w:rsidR="00B812F8" w:rsidRPr="00F91A2D" w:rsidRDefault="00B812F8" w:rsidP="00B812F8">
                  <w:pPr>
                    <w:rPr>
                      <w:rFonts w:ascii="Times New Roman" w:hAnsi="Times New Roman" w:cs="Times New Roman"/>
                      <w:sz w:val="21"/>
                      <w:szCs w:val="21"/>
                    </w:rPr>
                  </w:pPr>
                  <w:r w:rsidRPr="00F91A2D">
                    <w:rPr>
                      <w:rFonts w:ascii="Times New Roman" w:hAnsi="Times New Roman" w:cs="Times New Roman"/>
                      <w:sz w:val="21"/>
                      <w:szCs w:val="21"/>
                    </w:rPr>
                    <w:t>3.</w:t>
                  </w:r>
                  <w:r w:rsidRPr="00F91A2D">
                    <w:rPr>
                      <w:rFonts w:ascii="Times New Roman" w:hAnsi="Times New Roman" w:cs="Times New Roman"/>
                      <w:sz w:val="21"/>
                      <w:szCs w:val="21"/>
                    </w:rPr>
                    <w:t>进一步完善港区环境风险应急体系建设，加快建立溢油应急设备库，增配应急设置配备，加强现有油品码头风险应急能力建设，在涠洲岛配备完善的应急设备和应急预案，根据相关规定，配备一定数量的风险应急设施。</w:t>
                  </w:r>
                </w:p>
              </w:tc>
              <w:tc>
                <w:tcPr>
                  <w:tcW w:w="4444" w:type="dxa"/>
                  <w:gridSpan w:val="2"/>
                  <w:vAlign w:val="center"/>
                </w:tcPr>
                <w:p w14:paraId="4805E807" w14:textId="19FE2A3B" w:rsidR="001429F8" w:rsidRPr="00F91A2D" w:rsidRDefault="00A52CF0" w:rsidP="00E61C9A">
                  <w:pPr>
                    <w:rPr>
                      <w:rFonts w:ascii="Times New Roman" w:hAnsi="Times New Roman" w:cs="Times New Roman"/>
                      <w:sz w:val="21"/>
                      <w:szCs w:val="21"/>
                    </w:rPr>
                  </w:pPr>
                  <w:r w:rsidRPr="00F91A2D">
                    <w:rPr>
                      <w:rFonts w:ascii="Times New Roman" w:hAnsi="Times New Roman" w:cs="Times New Roman"/>
                      <w:sz w:val="21"/>
                      <w:szCs w:val="21"/>
                    </w:rPr>
                    <w:t>符合。本项目为航道的维护性疏浚，</w:t>
                  </w:r>
                  <w:r w:rsidR="002010C7" w:rsidRPr="00F91A2D">
                    <w:rPr>
                      <w:rFonts w:ascii="Times New Roman" w:hAnsi="Times New Roman" w:cs="Times New Roman"/>
                      <w:sz w:val="21"/>
                      <w:szCs w:val="21"/>
                    </w:rPr>
                    <w:t>项目的建设有利于改善项目的通航质量，</w:t>
                  </w:r>
                  <w:r w:rsidR="001C0CC7" w:rsidRPr="00F91A2D">
                    <w:rPr>
                      <w:rFonts w:ascii="Times New Roman" w:hAnsi="Times New Roman" w:cs="Times New Roman"/>
                      <w:sz w:val="21"/>
                      <w:szCs w:val="21"/>
                    </w:rPr>
                    <w:t>降低</w:t>
                  </w:r>
                  <w:r w:rsidR="002010C7" w:rsidRPr="00F91A2D">
                    <w:rPr>
                      <w:rFonts w:ascii="Times New Roman" w:hAnsi="Times New Roman" w:cs="Times New Roman"/>
                      <w:sz w:val="21"/>
                      <w:szCs w:val="21"/>
                    </w:rPr>
                    <w:t>海上货运</w:t>
                  </w:r>
                  <w:r w:rsidR="001C0CC7" w:rsidRPr="00F91A2D">
                    <w:rPr>
                      <w:rFonts w:ascii="Times New Roman" w:hAnsi="Times New Roman" w:cs="Times New Roman"/>
                      <w:sz w:val="21"/>
                      <w:szCs w:val="21"/>
                    </w:rPr>
                    <w:t>船舶搁浅的风险</w:t>
                  </w:r>
                  <w:r w:rsidR="002010C7" w:rsidRPr="00F91A2D">
                    <w:rPr>
                      <w:rFonts w:ascii="Times New Roman" w:hAnsi="Times New Roman" w:cs="Times New Roman"/>
                      <w:sz w:val="21"/>
                      <w:szCs w:val="21"/>
                    </w:rPr>
                    <w:t>，保障钦州港船舶</w:t>
                  </w:r>
                  <w:r w:rsidR="001C0CC7" w:rsidRPr="00F91A2D">
                    <w:rPr>
                      <w:rFonts w:ascii="Times New Roman" w:hAnsi="Times New Roman" w:cs="Times New Roman"/>
                      <w:sz w:val="21"/>
                      <w:szCs w:val="21"/>
                    </w:rPr>
                    <w:t>通航</w:t>
                  </w:r>
                  <w:r w:rsidR="002010C7" w:rsidRPr="00F91A2D">
                    <w:rPr>
                      <w:rFonts w:ascii="Times New Roman" w:hAnsi="Times New Roman" w:cs="Times New Roman"/>
                      <w:sz w:val="21"/>
                      <w:szCs w:val="21"/>
                    </w:rPr>
                    <w:t>安全</w:t>
                  </w:r>
                  <w:r w:rsidR="001C0CC7" w:rsidRPr="00F91A2D">
                    <w:rPr>
                      <w:rFonts w:ascii="Times New Roman" w:hAnsi="Times New Roman" w:cs="Times New Roman"/>
                      <w:sz w:val="21"/>
                      <w:szCs w:val="21"/>
                    </w:rPr>
                    <w:t>。本项目已建立相关环境风险应急体系，制定相关应急计划。</w:t>
                  </w:r>
                </w:p>
              </w:tc>
            </w:tr>
            <w:tr w:rsidR="00F91A2D" w:rsidRPr="00F91A2D" w14:paraId="72F918D6" w14:textId="77777777" w:rsidTr="00627CA3">
              <w:trPr>
                <w:trHeight w:val="20"/>
              </w:trPr>
              <w:tc>
                <w:tcPr>
                  <w:tcW w:w="4730" w:type="dxa"/>
                  <w:gridSpan w:val="2"/>
                  <w:vAlign w:val="center"/>
                </w:tcPr>
                <w:p w14:paraId="48F10E8A" w14:textId="61936C0C" w:rsidR="00B812F8" w:rsidRPr="00F91A2D" w:rsidRDefault="00B812F8" w:rsidP="00B812F8">
                  <w:pPr>
                    <w:rPr>
                      <w:rFonts w:ascii="Times New Roman" w:hAnsi="Times New Roman" w:cs="Times New Roman"/>
                      <w:b/>
                      <w:bCs/>
                      <w:sz w:val="21"/>
                      <w:szCs w:val="21"/>
                    </w:rPr>
                  </w:pPr>
                  <w:r w:rsidRPr="00F91A2D">
                    <w:rPr>
                      <w:rFonts w:ascii="Times New Roman" w:hAnsi="Times New Roman" w:cs="Times New Roman"/>
                      <w:b/>
                      <w:bCs/>
                      <w:sz w:val="21"/>
                      <w:szCs w:val="21"/>
                    </w:rPr>
                    <w:t>资源开发效率要求</w:t>
                  </w:r>
                  <w:r w:rsidR="00907CF5" w:rsidRPr="00F91A2D">
                    <w:rPr>
                      <w:rFonts w:ascii="Times New Roman" w:hAnsi="Times New Roman" w:cs="Times New Roman"/>
                      <w:b/>
                      <w:bCs/>
                      <w:sz w:val="21"/>
                      <w:szCs w:val="21"/>
                    </w:rPr>
                    <w:t>：</w:t>
                  </w:r>
                </w:p>
                <w:p w14:paraId="5538B82E" w14:textId="23A9AA76" w:rsidR="001429F8" w:rsidRPr="00F91A2D" w:rsidRDefault="00B812F8" w:rsidP="00E61C9A">
                  <w:pPr>
                    <w:rPr>
                      <w:rFonts w:ascii="Times New Roman" w:hAnsi="Times New Roman" w:cs="Times New Roman"/>
                      <w:sz w:val="21"/>
                      <w:szCs w:val="21"/>
                    </w:rPr>
                  </w:pPr>
                  <w:r w:rsidRPr="00F91A2D">
                    <w:rPr>
                      <w:rFonts w:ascii="Times New Roman" w:hAnsi="Times New Roman" w:cs="Times New Roman"/>
                      <w:sz w:val="21"/>
                      <w:szCs w:val="21"/>
                    </w:rPr>
                    <w:t>港区污染物排放以及用水、能耗、物耗、岸线与土地利用等资源环境指标达到行业先进水平</w:t>
                  </w:r>
                </w:p>
              </w:tc>
              <w:tc>
                <w:tcPr>
                  <w:tcW w:w="4444" w:type="dxa"/>
                  <w:gridSpan w:val="2"/>
                  <w:vAlign w:val="center"/>
                </w:tcPr>
                <w:p w14:paraId="7BFEA47C" w14:textId="7F0936D2" w:rsidR="001429F8" w:rsidRPr="00F91A2D" w:rsidRDefault="00B64068" w:rsidP="00E61C9A">
                  <w:pPr>
                    <w:rPr>
                      <w:rFonts w:ascii="Times New Roman" w:hAnsi="Times New Roman" w:cs="Times New Roman"/>
                      <w:sz w:val="21"/>
                      <w:szCs w:val="21"/>
                    </w:rPr>
                  </w:pPr>
                  <w:r w:rsidRPr="00F91A2D">
                    <w:rPr>
                      <w:rFonts w:ascii="Times New Roman" w:hAnsi="Times New Roman" w:cs="Times New Roman"/>
                      <w:sz w:val="21"/>
                      <w:szCs w:val="21"/>
                    </w:rPr>
                    <w:t>符合。</w:t>
                  </w:r>
                  <w:r w:rsidR="001C0CC7" w:rsidRPr="00F91A2D">
                    <w:rPr>
                      <w:rFonts w:ascii="Times New Roman" w:hAnsi="Times New Roman" w:cs="Times New Roman"/>
                      <w:sz w:val="21"/>
                      <w:szCs w:val="21"/>
                    </w:rPr>
                    <w:t>本项目不涉及资源开发。</w:t>
                  </w:r>
                </w:p>
              </w:tc>
            </w:tr>
            <w:tr w:rsidR="00F91A2D" w:rsidRPr="00F91A2D" w14:paraId="1060729C" w14:textId="77777777" w:rsidTr="00627CA3">
              <w:trPr>
                <w:trHeight w:val="20"/>
              </w:trPr>
              <w:tc>
                <w:tcPr>
                  <w:tcW w:w="1975" w:type="dxa"/>
                  <w:vAlign w:val="center"/>
                </w:tcPr>
                <w:p w14:paraId="633B7BB2" w14:textId="6C5A9761" w:rsidR="00A817D2" w:rsidRPr="00F91A2D" w:rsidRDefault="005E57EE" w:rsidP="001429F8">
                  <w:pPr>
                    <w:jc w:val="center"/>
                    <w:rPr>
                      <w:rFonts w:ascii="Times New Roman" w:hAnsi="Times New Roman" w:cs="Times New Roman"/>
                      <w:sz w:val="21"/>
                      <w:szCs w:val="21"/>
                    </w:rPr>
                  </w:pPr>
                  <w:r w:rsidRPr="00F91A2D">
                    <w:rPr>
                      <w:rFonts w:ascii="Times New Roman" w:hAnsi="Times New Roman" w:cs="Times New Roman"/>
                      <w:sz w:val="21"/>
                      <w:szCs w:val="21"/>
                    </w:rPr>
                    <w:t>环境管控单元编码</w:t>
                  </w:r>
                </w:p>
              </w:tc>
              <w:tc>
                <w:tcPr>
                  <w:tcW w:w="2755" w:type="dxa"/>
                  <w:vAlign w:val="center"/>
                </w:tcPr>
                <w:p w14:paraId="7C054BC1" w14:textId="7E182B99" w:rsidR="00A817D2" w:rsidRPr="00F91A2D" w:rsidRDefault="00FB42E2" w:rsidP="001429F8">
                  <w:pPr>
                    <w:jc w:val="center"/>
                    <w:rPr>
                      <w:rFonts w:ascii="Times New Roman" w:hAnsi="Times New Roman" w:cs="Times New Roman"/>
                      <w:sz w:val="21"/>
                      <w:szCs w:val="21"/>
                    </w:rPr>
                  </w:pPr>
                  <w:r w:rsidRPr="00F91A2D">
                    <w:rPr>
                      <w:rFonts w:ascii="Times New Roman" w:hAnsi="Times New Roman" w:cs="Times New Roman"/>
                      <w:sz w:val="21"/>
                      <w:szCs w:val="21"/>
                    </w:rPr>
                    <w:t>HY45070020025</w:t>
                  </w:r>
                </w:p>
              </w:tc>
              <w:tc>
                <w:tcPr>
                  <w:tcW w:w="1533" w:type="dxa"/>
                  <w:vAlign w:val="center"/>
                </w:tcPr>
                <w:p w14:paraId="7238211F" w14:textId="0C63691F" w:rsidR="00A817D2" w:rsidRPr="00F91A2D" w:rsidRDefault="005E57EE" w:rsidP="00627CA3">
                  <w:pPr>
                    <w:jc w:val="center"/>
                    <w:rPr>
                      <w:rFonts w:ascii="Times New Roman" w:hAnsi="Times New Roman" w:cs="Times New Roman"/>
                      <w:sz w:val="21"/>
                      <w:szCs w:val="21"/>
                    </w:rPr>
                  </w:pPr>
                  <w:r w:rsidRPr="00F91A2D">
                    <w:rPr>
                      <w:rFonts w:ascii="Times New Roman" w:hAnsi="Times New Roman" w:cs="Times New Roman"/>
                      <w:sz w:val="21"/>
                      <w:szCs w:val="21"/>
                    </w:rPr>
                    <w:t>管控单元名称</w:t>
                  </w:r>
                </w:p>
              </w:tc>
              <w:tc>
                <w:tcPr>
                  <w:tcW w:w="2911" w:type="dxa"/>
                  <w:vAlign w:val="center"/>
                </w:tcPr>
                <w:p w14:paraId="6E5BA5C2" w14:textId="1DCF52DF" w:rsidR="00A817D2" w:rsidRPr="00F91A2D" w:rsidRDefault="00FB42E2" w:rsidP="001429F8">
                  <w:pPr>
                    <w:jc w:val="center"/>
                    <w:rPr>
                      <w:rFonts w:ascii="Times New Roman" w:hAnsi="Times New Roman" w:cs="Times New Roman"/>
                      <w:sz w:val="21"/>
                      <w:szCs w:val="21"/>
                    </w:rPr>
                  </w:pPr>
                  <w:r w:rsidRPr="00F91A2D">
                    <w:rPr>
                      <w:rFonts w:ascii="Times New Roman" w:hAnsi="Times New Roman" w:cs="Times New Roman"/>
                      <w:sz w:val="21"/>
                      <w:szCs w:val="21"/>
                    </w:rPr>
                    <w:t>金鼓江至三墩港保留区（金鼓江至三墩港海洋预留区）</w:t>
                  </w:r>
                </w:p>
              </w:tc>
            </w:tr>
            <w:tr w:rsidR="00F91A2D" w:rsidRPr="00F91A2D" w14:paraId="2463533F" w14:textId="77777777" w:rsidTr="00627CA3">
              <w:trPr>
                <w:trHeight w:val="20"/>
              </w:trPr>
              <w:tc>
                <w:tcPr>
                  <w:tcW w:w="1975" w:type="dxa"/>
                  <w:vAlign w:val="center"/>
                </w:tcPr>
                <w:p w14:paraId="138BEEEF" w14:textId="1A9A267E" w:rsidR="00A817D2" w:rsidRPr="00F91A2D" w:rsidRDefault="00E93C4E" w:rsidP="001429F8">
                  <w:pPr>
                    <w:jc w:val="center"/>
                    <w:rPr>
                      <w:rFonts w:ascii="Times New Roman" w:hAnsi="Times New Roman" w:cs="Times New Roman"/>
                      <w:sz w:val="21"/>
                      <w:szCs w:val="21"/>
                    </w:rPr>
                  </w:pPr>
                  <w:r w:rsidRPr="00F91A2D">
                    <w:rPr>
                      <w:rFonts w:ascii="Times New Roman" w:hAnsi="Times New Roman" w:cs="Times New Roman"/>
                      <w:sz w:val="21"/>
                      <w:szCs w:val="21"/>
                    </w:rPr>
                    <w:t>管控单元分类</w:t>
                  </w:r>
                </w:p>
              </w:tc>
              <w:tc>
                <w:tcPr>
                  <w:tcW w:w="2755" w:type="dxa"/>
                  <w:vAlign w:val="center"/>
                </w:tcPr>
                <w:p w14:paraId="7A59F248" w14:textId="13372C29" w:rsidR="00A817D2" w:rsidRPr="00F91A2D" w:rsidRDefault="00E93C4E" w:rsidP="001429F8">
                  <w:pPr>
                    <w:jc w:val="center"/>
                    <w:rPr>
                      <w:rFonts w:ascii="Times New Roman" w:hAnsi="Times New Roman" w:cs="Times New Roman"/>
                      <w:sz w:val="21"/>
                      <w:szCs w:val="21"/>
                    </w:rPr>
                  </w:pPr>
                  <w:r w:rsidRPr="00F91A2D">
                    <w:rPr>
                      <w:rFonts w:ascii="Times New Roman" w:hAnsi="Times New Roman" w:cs="Times New Roman"/>
                      <w:sz w:val="21"/>
                      <w:szCs w:val="21"/>
                    </w:rPr>
                    <w:t>重点管控单元</w:t>
                  </w:r>
                </w:p>
              </w:tc>
              <w:tc>
                <w:tcPr>
                  <w:tcW w:w="1533" w:type="dxa"/>
                  <w:vAlign w:val="center"/>
                </w:tcPr>
                <w:p w14:paraId="67B09B7B" w14:textId="62163A97" w:rsidR="00A817D2" w:rsidRPr="00F91A2D" w:rsidRDefault="00E93C4E" w:rsidP="001429F8">
                  <w:pPr>
                    <w:jc w:val="center"/>
                    <w:rPr>
                      <w:rFonts w:ascii="Times New Roman" w:hAnsi="Times New Roman" w:cs="Times New Roman"/>
                      <w:sz w:val="21"/>
                      <w:szCs w:val="21"/>
                    </w:rPr>
                  </w:pPr>
                  <w:r w:rsidRPr="00F91A2D">
                    <w:rPr>
                      <w:rFonts w:ascii="Times New Roman" w:hAnsi="Times New Roman" w:cs="Times New Roman"/>
                      <w:sz w:val="21"/>
                      <w:szCs w:val="21"/>
                    </w:rPr>
                    <w:t>国家标识码</w:t>
                  </w:r>
                </w:p>
              </w:tc>
              <w:tc>
                <w:tcPr>
                  <w:tcW w:w="2911" w:type="dxa"/>
                  <w:vAlign w:val="center"/>
                </w:tcPr>
                <w:p w14:paraId="7D49AA1A" w14:textId="7AB23A45" w:rsidR="00A817D2" w:rsidRPr="00F91A2D" w:rsidRDefault="00E93C4E" w:rsidP="001429F8">
                  <w:pPr>
                    <w:jc w:val="center"/>
                    <w:rPr>
                      <w:rFonts w:ascii="Times New Roman" w:hAnsi="Times New Roman" w:cs="Times New Roman"/>
                      <w:sz w:val="21"/>
                      <w:szCs w:val="21"/>
                    </w:rPr>
                  </w:pPr>
                  <w:r w:rsidRPr="00F91A2D">
                    <w:rPr>
                      <w:rFonts w:ascii="Times New Roman" w:hAnsi="Times New Roman" w:cs="Times New Roman"/>
                      <w:sz w:val="21"/>
                      <w:szCs w:val="21"/>
                    </w:rPr>
                    <w:t>109</w:t>
                  </w:r>
                </w:p>
              </w:tc>
            </w:tr>
            <w:tr w:rsidR="00F91A2D" w:rsidRPr="00F91A2D" w14:paraId="452B1E6C" w14:textId="77777777" w:rsidTr="00627CA3">
              <w:trPr>
                <w:trHeight w:val="20"/>
              </w:trPr>
              <w:tc>
                <w:tcPr>
                  <w:tcW w:w="4730" w:type="dxa"/>
                  <w:gridSpan w:val="2"/>
                  <w:vAlign w:val="center"/>
                </w:tcPr>
                <w:p w14:paraId="608CEBB8" w14:textId="25C29677" w:rsidR="009343E4" w:rsidRPr="00F91A2D" w:rsidRDefault="009343E4" w:rsidP="009343E4">
                  <w:pPr>
                    <w:rPr>
                      <w:rFonts w:ascii="Times New Roman" w:hAnsi="Times New Roman" w:cs="Times New Roman"/>
                      <w:b/>
                      <w:bCs/>
                      <w:sz w:val="21"/>
                      <w:szCs w:val="21"/>
                    </w:rPr>
                  </w:pPr>
                  <w:r w:rsidRPr="00F91A2D">
                    <w:rPr>
                      <w:rFonts w:ascii="Times New Roman" w:hAnsi="Times New Roman" w:cs="Times New Roman"/>
                      <w:b/>
                      <w:bCs/>
                      <w:sz w:val="21"/>
                      <w:szCs w:val="21"/>
                    </w:rPr>
                    <w:t>空间布局约束</w:t>
                  </w:r>
                  <w:r w:rsidR="00907CF5" w:rsidRPr="00F91A2D">
                    <w:rPr>
                      <w:rFonts w:ascii="Times New Roman" w:hAnsi="Times New Roman" w:cs="Times New Roman"/>
                      <w:b/>
                      <w:bCs/>
                      <w:sz w:val="21"/>
                      <w:szCs w:val="21"/>
                    </w:rPr>
                    <w:t>：</w:t>
                  </w:r>
                </w:p>
                <w:p w14:paraId="193BE742" w14:textId="77777777" w:rsidR="009343E4" w:rsidRPr="00F91A2D" w:rsidRDefault="009343E4" w:rsidP="009343E4">
                  <w:pPr>
                    <w:rPr>
                      <w:rFonts w:ascii="Times New Roman" w:hAnsi="Times New Roman" w:cs="Times New Roman"/>
                      <w:sz w:val="21"/>
                      <w:szCs w:val="21"/>
                    </w:rPr>
                  </w:pPr>
                  <w:r w:rsidRPr="00F91A2D">
                    <w:rPr>
                      <w:rFonts w:ascii="Times New Roman" w:hAnsi="Times New Roman" w:cs="Times New Roman"/>
                      <w:sz w:val="21"/>
                      <w:szCs w:val="21"/>
                    </w:rPr>
                    <w:t>1</w:t>
                  </w:r>
                  <w:r w:rsidRPr="00F91A2D">
                    <w:rPr>
                      <w:rFonts w:ascii="Times New Roman" w:hAnsi="Times New Roman" w:cs="Times New Roman"/>
                      <w:sz w:val="21"/>
                      <w:szCs w:val="21"/>
                    </w:rPr>
                    <w:t>．严格限制改变海域自然属性。加强功能区运行监测和评估，根据功能区生态状况及时作出继续保留或开发的决定；对临时性开发利用，必须实行严格的申请、认证和审批制度；切实加强保留区海域论证与海洋环境影响评价控制，确保不影响毗邻海域功能区的环境质量，避免海域使用矛盾冲突。</w:t>
                  </w:r>
                </w:p>
                <w:p w14:paraId="2F5B5730" w14:textId="2A239AA8" w:rsidR="005E57EE" w:rsidRPr="00F91A2D" w:rsidRDefault="009343E4" w:rsidP="009343E4">
                  <w:pPr>
                    <w:rPr>
                      <w:rFonts w:ascii="Times New Roman" w:hAnsi="Times New Roman" w:cs="Times New Roman"/>
                      <w:sz w:val="21"/>
                      <w:szCs w:val="21"/>
                    </w:rPr>
                  </w:pPr>
                  <w:r w:rsidRPr="00F91A2D">
                    <w:rPr>
                      <w:rFonts w:ascii="Times New Roman" w:hAnsi="Times New Roman" w:cs="Times New Roman"/>
                      <w:sz w:val="21"/>
                      <w:szCs w:val="21"/>
                    </w:rPr>
                    <w:t>2</w:t>
                  </w:r>
                  <w:r w:rsidRPr="00F91A2D">
                    <w:rPr>
                      <w:rFonts w:ascii="Times New Roman" w:hAnsi="Times New Roman" w:cs="Times New Roman"/>
                      <w:sz w:val="21"/>
                      <w:szCs w:val="21"/>
                    </w:rPr>
                    <w:t>．严控新增围填海造地，除国家重大战略项目外，全面停止新增围填海项目审批。</w:t>
                  </w:r>
                </w:p>
              </w:tc>
              <w:tc>
                <w:tcPr>
                  <w:tcW w:w="4444" w:type="dxa"/>
                  <w:gridSpan w:val="2"/>
                  <w:vAlign w:val="center"/>
                </w:tcPr>
                <w:p w14:paraId="71D424E2" w14:textId="1479E169" w:rsidR="005E57EE" w:rsidRPr="00F91A2D" w:rsidRDefault="00AB03C4" w:rsidP="009343E4">
                  <w:pPr>
                    <w:rPr>
                      <w:rFonts w:ascii="Times New Roman" w:hAnsi="Times New Roman" w:cs="Times New Roman"/>
                      <w:sz w:val="21"/>
                      <w:szCs w:val="21"/>
                    </w:rPr>
                  </w:pPr>
                  <w:r w:rsidRPr="00F91A2D">
                    <w:rPr>
                      <w:rFonts w:ascii="Times New Roman" w:hAnsi="Times New Roman" w:cs="Times New Roman"/>
                      <w:sz w:val="21"/>
                      <w:szCs w:val="21"/>
                    </w:rPr>
                    <w:t>符合。本项目</w:t>
                  </w:r>
                  <w:r w:rsidR="00172902" w:rsidRPr="00F91A2D">
                    <w:rPr>
                      <w:rFonts w:ascii="Times New Roman" w:hAnsi="Times New Roman" w:cs="Times New Roman"/>
                      <w:sz w:val="21"/>
                      <w:szCs w:val="21"/>
                    </w:rPr>
                    <w:t>为航道的维护性疏浚，不会改变海域自然属性。建设单位履行环境影响评价义务，对项目实施的环境影响进行评估，并提出相应的环保措施，确保不影响毗邻海域功能区的环境质量。</w:t>
                  </w:r>
                </w:p>
              </w:tc>
            </w:tr>
            <w:tr w:rsidR="00F91A2D" w:rsidRPr="00F91A2D" w14:paraId="40A06009" w14:textId="77777777" w:rsidTr="00627CA3">
              <w:trPr>
                <w:trHeight w:val="20"/>
              </w:trPr>
              <w:tc>
                <w:tcPr>
                  <w:tcW w:w="4730" w:type="dxa"/>
                  <w:gridSpan w:val="2"/>
                  <w:vAlign w:val="center"/>
                </w:tcPr>
                <w:p w14:paraId="30B13566" w14:textId="397BB6D1" w:rsidR="009343E4" w:rsidRPr="00F91A2D" w:rsidRDefault="009343E4" w:rsidP="009343E4">
                  <w:pPr>
                    <w:rPr>
                      <w:rFonts w:ascii="Times New Roman" w:hAnsi="Times New Roman" w:cs="Times New Roman"/>
                      <w:b/>
                      <w:bCs/>
                      <w:sz w:val="21"/>
                      <w:szCs w:val="21"/>
                    </w:rPr>
                  </w:pPr>
                  <w:r w:rsidRPr="00F91A2D">
                    <w:rPr>
                      <w:rFonts w:ascii="Times New Roman" w:hAnsi="Times New Roman" w:cs="Times New Roman"/>
                      <w:b/>
                      <w:bCs/>
                      <w:sz w:val="21"/>
                      <w:szCs w:val="21"/>
                    </w:rPr>
                    <w:t>污染物排放管控</w:t>
                  </w:r>
                  <w:r w:rsidR="00907CF5" w:rsidRPr="00F91A2D">
                    <w:rPr>
                      <w:rFonts w:ascii="Times New Roman" w:hAnsi="Times New Roman" w:cs="Times New Roman"/>
                      <w:b/>
                      <w:bCs/>
                      <w:sz w:val="21"/>
                      <w:szCs w:val="21"/>
                    </w:rPr>
                    <w:t>：</w:t>
                  </w:r>
                </w:p>
                <w:p w14:paraId="44BA5903" w14:textId="5D5E96AF" w:rsidR="00E93C4E" w:rsidRPr="00F91A2D" w:rsidRDefault="009343E4" w:rsidP="009343E4">
                  <w:pPr>
                    <w:rPr>
                      <w:rFonts w:ascii="Times New Roman" w:hAnsi="Times New Roman" w:cs="Times New Roman"/>
                      <w:sz w:val="21"/>
                      <w:szCs w:val="21"/>
                    </w:rPr>
                  </w:pPr>
                  <w:r w:rsidRPr="00F91A2D">
                    <w:rPr>
                      <w:rFonts w:ascii="Times New Roman" w:hAnsi="Times New Roman" w:cs="Times New Roman"/>
                      <w:sz w:val="21"/>
                      <w:szCs w:val="21"/>
                    </w:rPr>
                    <w:t>1</w:t>
                  </w:r>
                  <w:r w:rsidRPr="00F91A2D">
                    <w:rPr>
                      <w:rFonts w:ascii="Times New Roman" w:hAnsi="Times New Roman" w:cs="Times New Roman"/>
                      <w:sz w:val="21"/>
                      <w:szCs w:val="21"/>
                    </w:rPr>
                    <w:t>．船舶排放含油污水、生活污水，应当符合船舶污染物排放标准。从事海洋航运的船舶进入内河和港口的，应当遵守内河的船舶污染物排放标准。船舶的残油、废油应当回收，禁止排入水体。禁止向水体倾倒船舶垃圾。航行于广西水域的国际航线船舶，实施压载水交换、安装压载水灭活处理系统或者采取其他等效措施，对压载水进行灭活等处理。禁止排放不符合规定的船舶压载水。</w:t>
                  </w:r>
                </w:p>
                <w:p w14:paraId="6088E2F2" w14:textId="77777777" w:rsidR="009343E4" w:rsidRPr="00F91A2D" w:rsidRDefault="009343E4" w:rsidP="009343E4">
                  <w:pPr>
                    <w:rPr>
                      <w:rFonts w:ascii="Times New Roman" w:hAnsi="Times New Roman" w:cs="Times New Roman"/>
                      <w:sz w:val="21"/>
                      <w:szCs w:val="21"/>
                    </w:rPr>
                  </w:pPr>
                  <w:r w:rsidRPr="00F91A2D">
                    <w:rPr>
                      <w:rFonts w:ascii="Times New Roman" w:hAnsi="Times New Roman" w:cs="Times New Roman"/>
                      <w:sz w:val="21"/>
                      <w:szCs w:val="21"/>
                    </w:rPr>
                    <w:t>2</w:t>
                  </w:r>
                  <w:r w:rsidRPr="00F91A2D">
                    <w:rPr>
                      <w:rFonts w:ascii="Times New Roman" w:hAnsi="Times New Roman" w:cs="Times New Roman"/>
                      <w:sz w:val="21"/>
                      <w:szCs w:val="21"/>
                    </w:rPr>
                    <w:t>．钦州湾超标海域整治：</w:t>
                  </w:r>
                </w:p>
                <w:p w14:paraId="422F0FEB" w14:textId="10C796BD" w:rsidR="009343E4" w:rsidRPr="00F91A2D" w:rsidRDefault="009343E4" w:rsidP="009343E4">
                  <w:pPr>
                    <w:rPr>
                      <w:rFonts w:ascii="Times New Roman" w:hAnsi="Times New Roman" w:cs="Times New Roman"/>
                      <w:sz w:val="21"/>
                      <w:szCs w:val="21"/>
                    </w:rPr>
                  </w:pPr>
                  <w:r w:rsidRPr="00F91A2D">
                    <w:rPr>
                      <w:rFonts w:ascii="Times New Roman" w:hAnsi="Times New Roman" w:cs="Times New Roman"/>
                      <w:sz w:val="21"/>
                      <w:szCs w:val="21"/>
                    </w:rPr>
                    <w:t>（</w:t>
                  </w:r>
                  <w:r w:rsidRPr="00F91A2D">
                    <w:rPr>
                      <w:rFonts w:ascii="Times New Roman" w:hAnsi="Times New Roman" w:cs="Times New Roman"/>
                      <w:sz w:val="21"/>
                      <w:szCs w:val="21"/>
                    </w:rPr>
                    <w:t>1</w:t>
                  </w:r>
                  <w:r w:rsidRPr="00F91A2D">
                    <w:rPr>
                      <w:rFonts w:ascii="Times New Roman" w:hAnsi="Times New Roman" w:cs="Times New Roman"/>
                      <w:sz w:val="21"/>
                      <w:szCs w:val="21"/>
                    </w:rPr>
                    <w:t>）推进钦州市东排水口、犀牛脚镇排污口、胜科污水处理厂纳污区域、大榄坪污水处理厂纳污区域、三墩循环经济示范岛水污染整治。</w:t>
                  </w:r>
                </w:p>
                <w:p w14:paraId="045BDA30" w14:textId="77777777" w:rsidR="009343E4" w:rsidRPr="00F91A2D" w:rsidRDefault="009343E4" w:rsidP="009343E4">
                  <w:pPr>
                    <w:rPr>
                      <w:rFonts w:ascii="Times New Roman" w:hAnsi="Times New Roman" w:cs="Times New Roman"/>
                      <w:sz w:val="21"/>
                      <w:szCs w:val="21"/>
                    </w:rPr>
                  </w:pPr>
                  <w:r w:rsidRPr="00F91A2D">
                    <w:rPr>
                      <w:rFonts w:ascii="Times New Roman" w:hAnsi="Times New Roman" w:cs="Times New Roman"/>
                      <w:sz w:val="21"/>
                      <w:szCs w:val="21"/>
                    </w:rPr>
                    <w:t>（</w:t>
                  </w:r>
                  <w:r w:rsidRPr="00F91A2D">
                    <w:rPr>
                      <w:rFonts w:ascii="Times New Roman" w:hAnsi="Times New Roman" w:cs="Times New Roman"/>
                      <w:sz w:val="21"/>
                      <w:szCs w:val="21"/>
                    </w:rPr>
                    <w:t>2</w:t>
                  </w:r>
                  <w:r w:rsidRPr="00F91A2D">
                    <w:rPr>
                      <w:rFonts w:ascii="Times New Roman" w:hAnsi="Times New Roman" w:cs="Times New Roman"/>
                      <w:sz w:val="21"/>
                      <w:szCs w:val="21"/>
                    </w:rPr>
                    <w:t>）污水处理厂尾水严格执行污染物排放标准，实施污染物排放总量控制。</w:t>
                  </w:r>
                </w:p>
                <w:p w14:paraId="49AD8585" w14:textId="53EE77FF" w:rsidR="009343E4" w:rsidRPr="00F91A2D" w:rsidRDefault="009343E4" w:rsidP="009343E4">
                  <w:pPr>
                    <w:rPr>
                      <w:rFonts w:ascii="Times New Roman" w:hAnsi="Times New Roman" w:cs="Times New Roman"/>
                      <w:sz w:val="21"/>
                      <w:szCs w:val="21"/>
                    </w:rPr>
                  </w:pPr>
                  <w:r w:rsidRPr="00F91A2D">
                    <w:rPr>
                      <w:rFonts w:ascii="Times New Roman" w:hAnsi="Times New Roman" w:cs="Times New Roman"/>
                      <w:sz w:val="21"/>
                      <w:szCs w:val="21"/>
                    </w:rPr>
                    <w:t>（</w:t>
                  </w:r>
                  <w:r w:rsidRPr="00F91A2D">
                    <w:rPr>
                      <w:rFonts w:ascii="Times New Roman" w:hAnsi="Times New Roman" w:cs="Times New Roman"/>
                      <w:sz w:val="21"/>
                      <w:szCs w:val="21"/>
                    </w:rPr>
                    <w:t>3</w:t>
                  </w:r>
                  <w:r w:rsidRPr="00F91A2D">
                    <w:rPr>
                      <w:rFonts w:ascii="Times New Roman" w:hAnsi="Times New Roman" w:cs="Times New Roman"/>
                      <w:sz w:val="21"/>
                      <w:szCs w:val="21"/>
                    </w:rPr>
                    <w:t>）推进雨污分流制改造。</w:t>
                  </w:r>
                </w:p>
                <w:p w14:paraId="059248C1" w14:textId="77777777" w:rsidR="009343E4" w:rsidRPr="00F91A2D" w:rsidRDefault="009343E4" w:rsidP="009343E4">
                  <w:pPr>
                    <w:rPr>
                      <w:rFonts w:ascii="Times New Roman" w:hAnsi="Times New Roman" w:cs="Times New Roman"/>
                      <w:sz w:val="21"/>
                      <w:szCs w:val="21"/>
                    </w:rPr>
                  </w:pPr>
                  <w:r w:rsidRPr="00F91A2D">
                    <w:rPr>
                      <w:rFonts w:ascii="Times New Roman" w:hAnsi="Times New Roman" w:cs="Times New Roman"/>
                      <w:sz w:val="21"/>
                      <w:szCs w:val="21"/>
                    </w:rPr>
                    <w:t>（</w:t>
                  </w:r>
                  <w:r w:rsidRPr="00F91A2D">
                    <w:rPr>
                      <w:rFonts w:ascii="Times New Roman" w:hAnsi="Times New Roman" w:cs="Times New Roman"/>
                      <w:sz w:val="21"/>
                      <w:szCs w:val="21"/>
                    </w:rPr>
                    <w:t>4</w:t>
                  </w:r>
                  <w:r w:rsidRPr="00F91A2D">
                    <w:rPr>
                      <w:rFonts w:ascii="Times New Roman" w:hAnsi="Times New Roman" w:cs="Times New Roman"/>
                      <w:sz w:val="21"/>
                      <w:szCs w:val="21"/>
                    </w:rPr>
                    <w:t>）加强工业集聚区污染治理和污染物排放控制，提高企业工业用水重复率。</w:t>
                  </w:r>
                </w:p>
                <w:p w14:paraId="05D0DD6E" w14:textId="7E7E5956" w:rsidR="009343E4" w:rsidRPr="00F91A2D" w:rsidRDefault="009343E4" w:rsidP="009343E4">
                  <w:pPr>
                    <w:rPr>
                      <w:rFonts w:ascii="Times New Roman" w:hAnsi="Times New Roman" w:cs="Times New Roman"/>
                      <w:sz w:val="21"/>
                      <w:szCs w:val="21"/>
                    </w:rPr>
                  </w:pPr>
                  <w:r w:rsidRPr="00F91A2D">
                    <w:rPr>
                      <w:rFonts w:ascii="Times New Roman" w:hAnsi="Times New Roman" w:cs="Times New Roman"/>
                      <w:sz w:val="21"/>
                      <w:szCs w:val="21"/>
                    </w:rPr>
                    <w:t>（</w:t>
                  </w:r>
                  <w:r w:rsidRPr="00F91A2D">
                    <w:rPr>
                      <w:rFonts w:ascii="Times New Roman" w:hAnsi="Times New Roman" w:cs="Times New Roman"/>
                      <w:sz w:val="21"/>
                      <w:szCs w:val="21"/>
                    </w:rPr>
                    <w:t>5</w:t>
                  </w:r>
                  <w:r w:rsidRPr="00F91A2D">
                    <w:rPr>
                      <w:rFonts w:ascii="Times New Roman" w:hAnsi="Times New Roman" w:cs="Times New Roman"/>
                      <w:sz w:val="21"/>
                      <w:szCs w:val="21"/>
                    </w:rPr>
                    <w:t>）持续开展对直排入海排污口的清理和监测监管。</w:t>
                  </w:r>
                </w:p>
                <w:p w14:paraId="62F1B54D" w14:textId="38CB701F" w:rsidR="009343E4" w:rsidRPr="00F91A2D" w:rsidRDefault="009343E4" w:rsidP="009343E4">
                  <w:pPr>
                    <w:rPr>
                      <w:rFonts w:ascii="Times New Roman" w:hAnsi="Times New Roman" w:cs="Times New Roman"/>
                      <w:sz w:val="21"/>
                      <w:szCs w:val="21"/>
                    </w:rPr>
                  </w:pPr>
                  <w:r w:rsidRPr="00F91A2D">
                    <w:rPr>
                      <w:rFonts w:ascii="Times New Roman" w:hAnsi="Times New Roman" w:cs="Times New Roman"/>
                      <w:sz w:val="21"/>
                      <w:szCs w:val="21"/>
                    </w:rPr>
                    <w:t>3</w:t>
                  </w:r>
                  <w:r w:rsidRPr="00F91A2D">
                    <w:rPr>
                      <w:rFonts w:ascii="Times New Roman" w:hAnsi="Times New Roman" w:cs="Times New Roman"/>
                      <w:sz w:val="21"/>
                      <w:szCs w:val="21"/>
                    </w:rPr>
                    <w:t>．工程建设项目不得违法向海洋排放污染物、废弃物及其他有害物质。</w:t>
                  </w:r>
                </w:p>
              </w:tc>
              <w:tc>
                <w:tcPr>
                  <w:tcW w:w="4444" w:type="dxa"/>
                  <w:gridSpan w:val="2"/>
                  <w:vAlign w:val="center"/>
                </w:tcPr>
                <w:p w14:paraId="6DC52EC6" w14:textId="3AACCDA9" w:rsidR="00E93C4E" w:rsidRPr="00F91A2D" w:rsidRDefault="00172902" w:rsidP="009343E4">
                  <w:pPr>
                    <w:rPr>
                      <w:rFonts w:ascii="Times New Roman" w:hAnsi="Times New Roman" w:cs="Times New Roman"/>
                      <w:sz w:val="21"/>
                      <w:szCs w:val="21"/>
                    </w:rPr>
                  </w:pPr>
                  <w:r w:rsidRPr="00F91A2D">
                    <w:rPr>
                      <w:rFonts w:ascii="Times New Roman" w:hAnsi="Times New Roman" w:cs="Times New Roman"/>
                      <w:sz w:val="21"/>
                      <w:szCs w:val="21"/>
                    </w:rPr>
                    <w:t>符合。本项目疏浚施工主要采用</w:t>
                  </w:r>
                  <w:r w:rsidRPr="00F91A2D">
                    <w:rPr>
                      <w:rFonts w:ascii="Times New Roman" w:hAnsi="Times New Roman" w:cs="Times New Roman"/>
                      <w:sz w:val="21"/>
                      <w:szCs w:val="21"/>
                    </w:rPr>
                    <w:t>1</w:t>
                  </w:r>
                  <w:r w:rsidRPr="00F91A2D">
                    <w:rPr>
                      <w:rFonts w:ascii="Times New Roman" w:hAnsi="Times New Roman" w:cs="Times New Roman"/>
                      <w:sz w:val="21"/>
                      <w:szCs w:val="21"/>
                    </w:rPr>
                    <w:t>艘</w:t>
                  </w:r>
                  <w:r w:rsidRPr="00F91A2D">
                    <w:rPr>
                      <w:rFonts w:ascii="Times New Roman" w:hAnsi="Times New Roman" w:cs="Times New Roman"/>
                      <w:sz w:val="21"/>
                      <w:szCs w:val="21"/>
                    </w:rPr>
                    <w:t>8m</w:t>
                  </w:r>
                  <w:r w:rsidRPr="00F91A2D">
                    <w:rPr>
                      <w:rFonts w:ascii="Times New Roman" w:hAnsi="Times New Roman" w:cs="Times New Roman"/>
                      <w:sz w:val="21"/>
                      <w:szCs w:val="21"/>
                      <w:vertAlign w:val="superscript"/>
                    </w:rPr>
                    <w:t>3</w:t>
                  </w:r>
                  <w:r w:rsidRPr="00F91A2D">
                    <w:rPr>
                      <w:rFonts w:ascii="Times New Roman" w:hAnsi="Times New Roman" w:cs="Times New Roman"/>
                      <w:sz w:val="21"/>
                      <w:szCs w:val="21"/>
                    </w:rPr>
                    <w:t>抓斗挖泥船配合</w:t>
                  </w:r>
                  <w:r w:rsidRPr="00F91A2D">
                    <w:rPr>
                      <w:rFonts w:ascii="Times New Roman" w:hAnsi="Times New Roman" w:cs="Times New Roman"/>
                      <w:sz w:val="21"/>
                      <w:szCs w:val="21"/>
                    </w:rPr>
                    <w:t>2</w:t>
                  </w:r>
                  <w:r w:rsidRPr="00F91A2D">
                    <w:rPr>
                      <w:rFonts w:ascii="Times New Roman" w:hAnsi="Times New Roman" w:cs="Times New Roman"/>
                      <w:sz w:val="21"/>
                      <w:szCs w:val="21"/>
                    </w:rPr>
                    <w:t>艘</w:t>
                  </w:r>
                  <w:r w:rsidRPr="00F91A2D">
                    <w:rPr>
                      <w:rFonts w:ascii="Times New Roman" w:hAnsi="Times New Roman" w:cs="Times New Roman"/>
                      <w:sz w:val="21"/>
                      <w:szCs w:val="21"/>
                    </w:rPr>
                    <w:t>1080m</w:t>
                  </w:r>
                  <w:r w:rsidRPr="00F91A2D">
                    <w:rPr>
                      <w:rFonts w:ascii="Times New Roman" w:hAnsi="Times New Roman" w:cs="Times New Roman"/>
                      <w:sz w:val="21"/>
                      <w:szCs w:val="21"/>
                      <w:vertAlign w:val="superscript"/>
                    </w:rPr>
                    <w:t>3</w:t>
                  </w:r>
                  <w:r w:rsidRPr="00F91A2D">
                    <w:rPr>
                      <w:rFonts w:ascii="Times New Roman" w:hAnsi="Times New Roman" w:cs="Times New Roman"/>
                      <w:sz w:val="21"/>
                      <w:szCs w:val="21"/>
                    </w:rPr>
                    <w:t>自航式泥驳船，施工船舶产生的废水、固体垃圾均由船上收集装置统一收集，上岸后移交至相关有资质单位接收依法依规处理，严厉禁止船舶废弃物向水体排放。</w:t>
                  </w:r>
                </w:p>
              </w:tc>
            </w:tr>
            <w:tr w:rsidR="00F91A2D" w:rsidRPr="00F91A2D" w14:paraId="488CBC39" w14:textId="77777777" w:rsidTr="00627CA3">
              <w:trPr>
                <w:trHeight w:val="20"/>
              </w:trPr>
              <w:tc>
                <w:tcPr>
                  <w:tcW w:w="4730" w:type="dxa"/>
                  <w:gridSpan w:val="2"/>
                  <w:vAlign w:val="center"/>
                </w:tcPr>
                <w:p w14:paraId="33D0DFC7" w14:textId="4B9324CE" w:rsidR="00C52E8A" w:rsidRPr="00F91A2D" w:rsidRDefault="00C52E8A" w:rsidP="00C52E8A">
                  <w:pPr>
                    <w:rPr>
                      <w:rFonts w:ascii="Times New Roman" w:hAnsi="Times New Roman" w:cs="Times New Roman"/>
                      <w:b/>
                      <w:bCs/>
                      <w:sz w:val="21"/>
                      <w:szCs w:val="21"/>
                    </w:rPr>
                  </w:pPr>
                  <w:r w:rsidRPr="00F91A2D">
                    <w:rPr>
                      <w:rFonts w:ascii="Times New Roman" w:hAnsi="Times New Roman" w:cs="Times New Roman"/>
                      <w:b/>
                      <w:bCs/>
                      <w:sz w:val="21"/>
                      <w:szCs w:val="21"/>
                    </w:rPr>
                    <w:t>环境风险防控</w:t>
                  </w:r>
                  <w:r w:rsidR="00907CF5" w:rsidRPr="00F91A2D">
                    <w:rPr>
                      <w:rFonts w:ascii="Times New Roman" w:hAnsi="Times New Roman" w:cs="Times New Roman"/>
                      <w:b/>
                      <w:bCs/>
                      <w:sz w:val="21"/>
                      <w:szCs w:val="21"/>
                    </w:rPr>
                    <w:t>：</w:t>
                  </w:r>
                </w:p>
                <w:p w14:paraId="6F25AB3C" w14:textId="77777777" w:rsidR="00C52E8A" w:rsidRPr="00F91A2D" w:rsidRDefault="00C52E8A" w:rsidP="00C52E8A">
                  <w:pPr>
                    <w:rPr>
                      <w:rFonts w:ascii="Times New Roman" w:hAnsi="Times New Roman" w:cs="Times New Roman"/>
                      <w:sz w:val="21"/>
                      <w:szCs w:val="21"/>
                    </w:rPr>
                  </w:pPr>
                  <w:r w:rsidRPr="00F91A2D">
                    <w:rPr>
                      <w:rFonts w:ascii="Times New Roman" w:hAnsi="Times New Roman" w:cs="Times New Roman"/>
                      <w:sz w:val="21"/>
                      <w:szCs w:val="21"/>
                    </w:rPr>
                    <w:t>1</w:t>
                  </w:r>
                  <w:r w:rsidRPr="00F91A2D">
                    <w:rPr>
                      <w:rFonts w:ascii="Times New Roman" w:hAnsi="Times New Roman" w:cs="Times New Roman"/>
                      <w:sz w:val="21"/>
                      <w:szCs w:val="21"/>
                    </w:rPr>
                    <w:t>．全面落实河长制、湾长制，加强入海排污口监管，建立长效管理机制，建立资源环境承载能力监测预警机制。</w:t>
                  </w:r>
                </w:p>
                <w:p w14:paraId="132703C0" w14:textId="77777777" w:rsidR="00C52E8A" w:rsidRPr="00F91A2D" w:rsidRDefault="00C52E8A" w:rsidP="00C52E8A">
                  <w:pPr>
                    <w:rPr>
                      <w:rFonts w:ascii="Times New Roman" w:hAnsi="Times New Roman" w:cs="Times New Roman"/>
                      <w:sz w:val="21"/>
                      <w:szCs w:val="21"/>
                    </w:rPr>
                  </w:pPr>
                  <w:r w:rsidRPr="00F91A2D">
                    <w:rPr>
                      <w:rFonts w:ascii="Times New Roman" w:hAnsi="Times New Roman" w:cs="Times New Roman"/>
                      <w:sz w:val="21"/>
                      <w:szCs w:val="21"/>
                    </w:rPr>
                    <w:t>2</w:t>
                  </w:r>
                  <w:r w:rsidRPr="00F91A2D">
                    <w:rPr>
                      <w:rFonts w:ascii="Times New Roman" w:hAnsi="Times New Roman" w:cs="Times New Roman"/>
                      <w:sz w:val="21"/>
                      <w:szCs w:val="21"/>
                    </w:rPr>
                    <w:t>．加强海洋赤潮灾害监测、预警、应急处置能力的建设。</w:t>
                  </w:r>
                </w:p>
                <w:p w14:paraId="6CD9F016" w14:textId="41325938" w:rsidR="00E93C4E" w:rsidRPr="00F91A2D" w:rsidRDefault="00C52E8A" w:rsidP="00C52E8A">
                  <w:pPr>
                    <w:rPr>
                      <w:rFonts w:ascii="Times New Roman" w:hAnsi="Times New Roman" w:cs="Times New Roman"/>
                      <w:sz w:val="21"/>
                      <w:szCs w:val="21"/>
                    </w:rPr>
                  </w:pPr>
                  <w:r w:rsidRPr="00F91A2D">
                    <w:rPr>
                      <w:rFonts w:ascii="Times New Roman" w:hAnsi="Times New Roman" w:cs="Times New Roman"/>
                      <w:sz w:val="21"/>
                      <w:szCs w:val="21"/>
                    </w:rPr>
                    <w:t>3</w:t>
                  </w:r>
                  <w:r w:rsidRPr="00F91A2D">
                    <w:rPr>
                      <w:rFonts w:ascii="Times New Roman" w:hAnsi="Times New Roman" w:cs="Times New Roman"/>
                      <w:sz w:val="21"/>
                      <w:szCs w:val="21"/>
                    </w:rPr>
                    <w:t>．开展环境风险评估，加大船舶航行安全保障和港区风险防范力度。完善区域应急联动机制。探索建立健全沿海环境污染责任保险制度。</w:t>
                  </w:r>
                </w:p>
              </w:tc>
              <w:tc>
                <w:tcPr>
                  <w:tcW w:w="4444" w:type="dxa"/>
                  <w:gridSpan w:val="2"/>
                  <w:vAlign w:val="center"/>
                </w:tcPr>
                <w:p w14:paraId="7FDC7BF7" w14:textId="1DB76777" w:rsidR="00E93C4E" w:rsidRPr="00F91A2D" w:rsidRDefault="00172902" w:rsidP="009343E4">
                  <w:pPr>
                    <w:rPr>
                      <w:rFonts w:ascii="Times New Roman" w:hAnsi="Times New Roman" w:cs="Times New Roman"/>
                      <w:sz w:val="21"/>
                      <w:szCs w:val="21"/>
                    </w:rPr>
                  </w:pPr>
                  <w:r w:rsidRPr="00F91A2D">
                    <w:rPr>
                      <w:rFonts w:ascii="Times New Roman" w:hAnsi="Times New Roman" w:cs="Times New Roman"/>
                      <w:sz w:val="21"/>
                      <w:szCs w:val="21"/>
                    </w:rPr>
                    <w:t>符合</w:t>
                  </w:r>
                  <w:r w:rsidR="002917CF" w:rsidRPr="00F91A2D">
                    <w:rPr>
                      <w:rFonts w:ascii="Times New Roman" w:hAnsi="Times New Roman" w:cs="Times New Roman"/>
                      <w:sz w:val="21"/>
                      <w:szCs w:val="21"/>
                    </w:rPr>
                    <w:t>。本项目为航道的维护性疏浚，项目的建设有利于改善项目的通航质量，降低海上货运船舶搁浅的风险，保障钦州港船舶通航安全。本项目已建立相关环境风险应急体系，制定相关应急计划。</w:t>
                  </w:r>
                </w:p>
              </w:tc>
            </w:tr>
            <w:tr w:rsidR="00F91A2D" w:rsidRPr="00F91A2D" w14:paraId="234EFFB5" w14:textId="77777777" w:rsidTr="00627CA3">
              <w:trPr>
                <w:trHeight w:val="20"/>
              </w:trPr>
              <w:tc>
                <w:tcPr>
                  <w:tcW w:w="4730" w:type="dxa"/>
                  <w:gridSpan w:val="2"/>
                  <w:vAlign w:val="center"/>
                </w:tcPr>
                <w:p w14:paraId="24A24B80" w14:textId="77777777" w:rsidR="00C52E8A" w:rsidRPr="00F91A2D" w:rsidRDefault="00C52E8A" w:rsidP="00C52E8A">
                  <w:pPr>
                    <w:rPr>
                      <w:rFonts w:ascii="Times New Roman" w:hAnsi="Times New Roman" w:cs="Times New Roman"/>
                      <w:b/>
                      <w:bCs/>
                      <w:sz w:val="21"/>
                      <w:szCs w:val="21"/>
                    </w:rPr>
                  </w:pPr>
                  <w:r w:rsidRPr="00F91A2D">
                    <w:rPr>
                      <w:rFonts w:ascii="Times New Roman" w:hAnsi="Times New Roman" w:cs="Times New Roman"/>
                      <w:b/>
                      <w:bCs/>
                      <w:sz w:val="21"/>
                      <w:szCs w:val="21"/>
                    </w:rPr>
                    <w:t>资源开发效率要求</w:t>
                  </w:r>
                  <w:r w:rsidRPr="00F91A2D">
                    <w:rPr>
                      <w:rFonts w:ascii="Times New Roman" w:hAnsi="Times New Roman" w:cs="Times New Roman"/>
                      <w:b/>
                      <w:bCs/>
                      <w:sz w:val="21"/>
                      <w:szCs w:val="21"/>
                    </w:rPr>
                    <w:t>:</w:t>
                  </w:r>
                </w:p>
                <w:p w14:paraId="25A58003" w14:textId="01374372" w:rsidR="00E93C4E" w:rsidRPr="00F91A2D" w:rsidRDefault="00C52E8A" w:rsidP="00C52E8A">
                  <w:pPr>
                    <w:rPr>
                      <w:rFonts w:ascii="Times New Roman" w:hAnsi="Times New Roman" w:cs="Times New Roman"/>
                      <w:sz w:val="21"/>
                      <w:szCs w:val="21"/>
                    </w:rPr>
                  </w:pPr>
                  <w:r w:rsidRPr="00F91A2D">
                    <w:rPr>
                      <w:rFonts w:ascii="Times New Roman" w:hAnsi="Times New Roman" w:cs="Times New Roman"/>
                      <w:sz w:val="21"/>
                      <w:szCs w:val="21"/>
                    </w:rPr>
                    <w:t>保留海域后备空间资源，区域优先支持海洋可再生能源开发、科学研究、公益性项目及其他实验性用海活动。</w:t>
                  </w:r>
                </w:p>
              </w:tc>
              <w:tc>
                <w:tcPr>
                  <w:tcW w:w="4444" w:type="dxa"/>
                  <w:gridSpan w:val="2"/>
                  <w:vAlign w:val="center"/>
                </w:tcPr>
                <w:p w14:paraId="592CB600" w14:textId="0C464449" w:rsidR="00E93C4E" w:rsidRPr="00F91A2D" w:rsidRDefault="002917CF" w:rsidP="009343E4">
                  <w:pPr>
                    <w:rPr>
                      <w:rFonts w:ascii="Times New Roman" w:hAnsi="Times New Roman" w:cs="Times New Roman"/>
                      <w:sz w:val="21"/>
                      <w:szCs w:val="21"/>
                    </w:rPr>
                  </w:pPr>
                  <w:r w:rsidRPr="00F91A2D">
                    <w:rPr>
                      <w:rFonts w:ascii="Times New Roman" w:hAnsi="Times New Roman" w:cs="Times New Roman"/>
                      <w:sz w:val="21"/>
                      <w:szCs w:val="21"/>
                    </w:rPr>
                    <w:t>符合。钦州勒沟航道属于公共航道，本项目维护性疏浚不属于围填海，也不涉及构筑物建设，不影响其他用海活动。</w:t>
                  </w:r>
                </w:p>
              </w:tc>
            </w:tr>
          </w:tbl>
          <w:p w14:paraId="26E9E021" w14:textId="4C0CDFF4" w:rsidR="0044380B" w:rsidRPr="00F91A2D" w:rsidRDefault="001C5808" w:rsidP="00E9333C">
            <w:pPr>
              <w:spacing w:line="360" w:lineRule="auto"/>
              <w:ind w:firstLineChars="200" w:firstLine="482"/>
              <w:jc w:val="both"/>
              <w:rPr>
                <w:rFonts w:ascii="Times New Roman" w:hAnsi="Times New Roman" w:cs="Times New Roman"/>
                <w:b/>
                <w:bCs/>
              </w:rPr>
            </w:pPr>
            <w:r w:rsidRPr="00F91A2D">
              <w:rPr>
                <w:rFonts w:ascii="Times New Roman" w:hAnsi="Times New Roman" w:cs="Times New Roman"/>
                <w:b/>
                <w:bCs/>
              </w:rPr>
              <w:t>（二）</w:t>
            </w:r>
            <w:bookmarkStart w:id="14" w:name="_Hlk188536245"/>
            <w:r w:rsidR="0044380B" w:rsidRPr="00F91A2D">
              <w:rPr>
                <w:rFonts w:ascii="Times New Roman" w:hAnsi="Times New Roman" w:cs="Times New Roman"/>
                <w:b/>
                <w:bCs/>
              </w:rPr>
              <w:t>达标排放符合性分析</w:t>
            </w:r>
          </w:p>
          <w:p w14:paraId="6796316F" w14:textId="3535493A" w:rsidR="0044380B" w:rsidRPr="00F91A2D" w:rsidRDefault="00985C39" w:rsidP="00E9333C">
            <w:pPr>
              <w:spacing w:line="360" w:lineRule="auto"/>
              <w:ind w:firstLineChars="200" w:firstLine="480"/>
              <w:jc w:val="both"/>
              <w:rPr>
                <w:rFonts w:ascii="Times New Roman" w:hAnsi="Times New Roman" w:cs="Times New Roman"/>
              </w:rPr>
            </w:pPr>
            <w:r w:rsidRPr="00F91A2D">
              <w:rPr>
                <w:rFonts w:ascii="Times New Roman" w:hAnsi="Times New Roman" w:cs="Times New Roman"/>
              </w:rPr>
              <w:t>本报告在影响预测、评价和论证的基础上，对项目产生的各类污染物提出了相应的防治措施。建设单位应在项目建设过程中严格落实三废治理措施、</w:t>
            </w:r>
            <w:r w:rsidRPr="00F91A2D">
              <w:rPr>
                <w:rFonts w:cs="Times New Roman"/>
              </w:rPr>
              <w:t>严格执行“三同时”制度</w:t>
            </w:r>
            <w:r w:rsidRPr="00F91A2D">
              <w:rPr>
                <w:rFonts w:ascii="Times New Roman" w:hAnsi="Times New Roman" w:cs="Times New Roman"/>
              </w:rPr>
              <w:t>，按照本报告要求认真落实各项污染治理措施，废气可达到《船舶发动机排气污染物排放限值及测量方法（中国第一、二阶段）》（</w:t>
            </w:r>
            <w:r w:rsidRPr="00F91A2D">
              <w:rPr>
                <w:rFonts w:ascii="Times New Roman" w:hAnsi="Times New Roman" w:cs="Times New Roman"/>
              </w:rPr>
              <w:t>GB15097—2016</w:t>
            </w:r>
            <w:r w:rsidRPr="00F91A2D">
              <w:rPr>
                <w:rFonts w:ascii="Times New Roman" w:hAnsi="Times New Roman" w:cs="Times New Roman"/>
              </w:rPr>
              <w:t>）相关标准限值，噪声可达到《建筑施工场界环境噪声排放标准》（</w:t>
            </w:r>
            <w:r w:rsidRPr="00F91A2D">
              <w:rPr>
                <w:rFonts w:ascii="Times New Roman" w:hAnsi="Times New Roman" w:cs="Times New Roman"/>
              </w:rPr>
              <w:t>GB12523-2011</w:t>
            </w:r>
            <w:r w:rsidRPr="00F91A2D">
              <w:rPr>
                <w:rFonts w:ascii="Times New Roman" w:hAnsi="Times New Roman" w:cs="Times New Roman"/>
              </w:rPr>
              <w:t>）的标准。</w:t>
            </w:r>
          </w:p>
          <w:p w14:paraId="68310900" w14:textId="2747766E" w:rsidR="0044380B" w:rsidRPr="00F91A2D" w:rsidRDefault="0044380B" w:rsidP="00E9333C">
            <w:pPr>
              <w:spacing w:line="360" w:lineRule="auto"/>
              <w:ind w:firstLineChars="200" w:firstLine="482"/>
              <w:jc w:val="both"/>
              <w:rPr>
                <w:rFonts w:ascii="Times New Roman" w:hAnsi="Times New Roman" w:cs="Times New Roman"/>
                <w:b/>
                <w:bCs/>
              </w:rPr>
            </w:pPr>
            <w:r w:rsidRPr="00F91A2D">
              <w:rPr>
                <w:rFonts w:ascii="Times New Roman" w:hAnsi="Times New Roman" w:cs="Times New Roman"/>
                <w:b/>
                <w:bCs/>
              </w:rPr>
              <w:t>（三）与产业政策的符合性分析</w:t>
            </w:r>
          </w:p>
          <w:p w14:paraId="3490CFC3" w14:textId="77777777" w:rsidR="00F544E2" w:rsidRPr="00F91A2D" w:rsidRDefault="00003720" w:rsidP="00E9333C">
            <w:pPr>
              <w:spacing w:line="360" w:lineRule="auto"/>
              <w:ind w:firstLineChars="200" w:firstLine="480"/>
              <w:jc w:val="both"/>
              <w:rPr>
                <w:rFonts w:ascii="Times New Roman" w:hAnsi="Times New Roman" w:cs="Times New Roman"/>
              </w:rPr>
            </w:pPr>
            <w:r w:rsidRPr="00F91A2D">
              <w:rPr>
                <w:rFonts w:ascii="Times New Roman" w:hAnsi="Times New Roman" w:cs="Times New Roman"/>
              </w:rPr>
              <w:t>根据《产业结构调整指导目录（</w:t>
            </w:r>
            <w:r w:rsidRPr="00F91A2D">
              <w:rPr>
                <w:rFonts w:ascii="Times New Roman" w:hAnsi="Times New Roman" w:cs="Times New Roman"/>
              </w:rPr>
              <w:t>2024</w:t>
            </w:r>
            <w:r w:rsidRPr="00F91A2D">
              <w:rPr>
                <w:rFonts w:ascii="Times New Roman" w:hAnsi="Times New Roman" w:cs="Times New Roman"/>
              </w:rPr>
              <w:t>年本）》，本项目不属于其中的鼓励类、限制类和禁止类项目，属于允许类项目；</w:t>
            </w:r>
            <w:r w:rsidR="00F544E2" w:rsidRPr="00F91A2D">
              <w:rPr>
                <w:rFonts w:ascii="Times New Roman" w:hAnsi="Times New Roman" w:cs="Times New Roman" w:hint="eastAsia"/>
              </w:rPr>
              <w:t>根据《市场准入负面清单》（</w:t>
            </w:r>
            <w:r w:rsidR="00F544E2" w:rsidRPr="00F91A2D">
              <w:rPr>
                <w:rFonts w:ascii="Times New Roman" w:hAnsi="Times New Roman" w:cs="Times New Roman"/>
              </w:rPr>
              <w:t>2025</w:t>
            </w:r>
            <w:r w:rsidR="00F544E2" w:rsidRPr="00F91A2D">
              <w:rPr>
                <w:rFonts w:ascii="Times New Roman" w:hAnsi="Times New Roman" w:cs="Times New Roman"/>
              </w:rPr>
              <w:t>年版），项目不属于清单内</w:t>
            </w:r>
            <w:r w:rsidR="00F544E2" w:rsidRPr="00F91A2D">
              <w:rPr>
                <w:rFonts w:ascii="Times New Roman" w:hAnsi="Times New Roman" w:cs="Times New Roman"/>
              </w:rPr>
              <w:t>“</w:t>
            </w:r>
            <w:r w:rsidR="00F544E2" w:rsidRPr="00F91A2D">
              <w:rPr>
                <w:rFonts w:ascii="Times New Roman" w:hAnsi="Times New Roman" w:cs="Times New Roman"/>
              </w:rPr>
              <w:t>禁止准入类</w:t>
            </w:r>
            <w:r w:rsidR="00F544E2" w:rsidRPr="00F91A2D">
              <w:rPr>
                <w:rFonts w:ascii="Times New Roman" w:hAnsi="Times New Roman" w:cs="Times New Roman"/>
              </w:rPr>
              <w:t>”</w:t>
            </w:r>
            <w:r w:rsidR="00F544E2" w:rsidRPr="00F91A2D">
              <w:rPr>
                <w:rFonts w:ascii="Times New Roman" w:hAnsi="Times New Roman" w:cs="Times New Roman"/>
              </w:rPr>
              <w:t>项目，符合《市场准入负面清单》（</w:t>
            </w:r>
            <w:r w:rsidR="00F544E2" w:rsidRPr="00F91A2D">
              <w:rPr>
                <w:rFonts w:ascii="Times New Roman" w:hAnsi="Times New Roman" w:cs="Times New Roman"/>
              </w:rPr>
              <w:t>2025</w:t>
            </w:r>
            <w:r w:rsidR="00F544E2" w:rsidRPr="00F91A2D">
              <w:rPr>
                <w:rFonts w:ascii="Times New Roman" w:hAnsi="Times New Roman" w:cs="Times New Roman"/>
              </w:rPr>
              <w:t>年版）的要求</w:t>
            </w:r>
            <w:r w:rsidR="00F544E2" w:rsidRPr="00F91A2D">
              <w:rPr>
                <w:rFonts w:ascii="Times New Roman" w:hAnsi="Times New Roman" w:cs="Times New Roman" w:hint="eastAsia"/>
              </w:rPr>
              <w:t>；本项目为勒沟航道的维护性疏浚，位于钦州市钦南区钦州湾海域，钦南区不在</w:t>
            </w:r>
            <w:r w:rsidRPr="00F91A2D">
              <w:rPr>
                <w:rFonts w:ascii="Times New Roman" w:hAnsi="Times New Roman" w:cs="Times New Roman"/>
              </w:rPr>
              <w:t>《</w:t>
            </w:r>
            <w:r w:rsidR="00F544E2" w:rsidRPr="00F91A2D">
              <w:rPr>
                <w:rFonts w:ascii="Times New Roman" w:hAnsi="Times New Roman" w:cs="Times New Roman" w:hint="eastAsia"/>
              </w:rPr>
              <w:t>广西</w:t>
            </w:r>
            <w:r w:rsidR="00F544E2" w:rsidRPr="00F91A2D">
              <w:rPr>
                <w:rFonts w:ascii="Times New Roman" w:hAnsi="Times New Roman" w:cs="Times New Roman" w:hint="eastAsia"/>
              </w:rPr>
              <w:t>1</w:t>
            </w:r>
            <w:r w:rsidR="00F544E2" w:rsidRPr="00F91A2D">
              <w:rPr>
                <w:rFonts w:ascii="Times New Roman" w:hAnsi="Times New Roman" w:cs="Times New Roman"/>
              </w:rPr>
              <w:t>6</w:t>
            </w:r>
            <w:r w:rsidR="00F544E2" w:rsidRPr="00F91A2D">
              <w:rPr>
                <w:rFonts w:ascii="Times New Roman" w:hAnsi="Times New Roman" w:cs="Times New Roman" w:hint="eastAsia"/>
              </w:rPr>
              <w:t>个国家重点生态功能区县产业准入负面清单</w:t>
            </w:r>
            <w:r w:rsidRPr="00F91A2D">
              <w:rPr>
                <w:rFonts w:ascii="Times New Roman" w:hAnsi="Times New Roman" w:cs="Times New Roman"/>
              </w:rPr>
              <w:t>》</w:t>
            </w:r>
            <w:r w:rsidR="00F544E2" w:rsidRPr="00F91A2D">
              <w:rPr>
                <w:rFonts w:ascii="Times New Roman" w:hAnsi="Times New Roman" w:cs="Times New Roman" w:hint="eastAsia"/>
              </w:rPr>
              <w:t>和《广西第二批重点生态功能区产业准入负面清单》内</w:t>
            </w:r>
            <w:r w:rsidRPr="00F91A2D">
              <w:rPr>
                <w:rFonts w:ascii="Times New Roman" w:hAnsi="Times New Roman" w:cs="Times New Roman"/>
              </w:rPr>
              <w:t>。</w:t>
            </w:r>
          </w:p>
          <w:p w14:paraId="15DE8E78" w14:textId="424430B7" w:rsidR="0044380B" w:rsidRPr="00F91A2D" w:rsidRDefault="00F544E2" w:rsidP="00E9333C">
            <w:pPr>
              <w:spacing w:line="360" w:lineRule="auto"/>
              <w:ind w:firstLineChars="200" w:firstLine="480"/>
              <w:jc w:val="both"/>
              <w:rPr>
                <w:rFonts w:ascii="Times New Roman" w:hAnsi="Times New Roman" w:cs="Times New Roman"/>
              </w:rPr>
            </w:pPr>
            <w:r w:rsidRPr="00F91A2D">
              <w:rPr>
                <w:rFonts w:ascii="Times New Roman" w:hAnsi="Times New Roman" w:cs="Times New Roman" w:hint="eastAsia"/>
              </w:rPr>
              <w:t>因此，本项目的实施</w:t>
            </w:r>
            <w:r w:rsidR="00003720" w:rsidRPr="00F91A2D">
              <w:rPr>
                <w:rFonts w:ascii="Times New Roman" w:hAnsi="Times New Roman" w:cs="Times New Roman"/>
              </w:rPr>
              <w:t>符合</w:t>
            </w:r>
            <w:r w:rsidRPr="00F91A2D">
              <w:rPr>
                <w:rFonts w:ascii="Times New Roman" w:hAnsi="Times New Roman" w:cs="Times New Roman" w:hint="eastAsia"/>
              </w:rPr>
              <w:t>相关</w:t>
            </w:r>
            <w:r w:rsidR="00003720" w:rsidRPr="00F91A2D">
              <w:rPr>
                <w:rFonts w:ascii="Times New Roman" w:hAnsi="Times New Roman" w:cs="Times New Roman"/>
              </w:rPr>
              <w:t>产业</w:t>
            </w:r>
            <w:r w:rsidRPr="00F91A2D">
              <w:rPr>
                <w:rFonts w:ascii="Times New Roman" w:hAnsi="Times New Roman" w:cs="Times New Roman" w:hint="eastAsia"/>
              </w:rPr>
              <w:t>政策</w:t>
            </w:r>
            <w:r w:rsidR="00003720" w:rsidRPr="00F91A2D">
              <w:rPr>
                <w:rFonts w:ascii="Times New Roman" w:hAnsi="Times New Roman" w:cs="Times New Roman"/>
              </w:rPr>
              <w:t>。</w:t>
            </w:r>
          </w:p>
          <w:p w14:paraId="4D0DA409" w14:textId="1F5AD905" w:rsidR="00E9333C" w:rsidRPr="00F91A2D" w:rsidRDefault="00E9333C" w:rsidP="00E9333C">
            <w:pPr>
              <w:spacing w:line="360" w:lineRule="auto"/>
              <w:ind w:firstLineChars="200" w:firstLine="480"/>
              <w:jc w:val="both"/>
              <w:rPr>
                <w:rFonts w:ascii="Times New Roman" w:hAnsi="Times New Roman" w:cs="Times New Roman"/>
              </w:rPr>
            </w:pPr>
          </w:p>
          <w:p w14:paraId="7B444FEE" w14:textId="77777777" w:rsidR="00E9333C" w:rsidRPr="00F91A2D" w:rsidRDefault="00E9333C" w:rsidP="00E9333C">
            <w:pPr>
              <w:spacing w:line="360" w:lineRule="auto"/>
              <w:ind w:firstLineChars="200" w:firstLine="480"/>
              <w:jc w:val="both"/>
              <w:rPr>
                <w:rFonts w:ascii="Times New Roman" w:hAnsi="Times New Roman" w:cs="Times New Roman"/>
              </w:rPr>
            </w:pPr>
          </w:p>
          <w:p w14:paraId="39D07DAA" w14:textId="406D05EA" w:rsidR="0070699D" w:rsidRPr="00F91A2D" w:rsidRDefault="00F52D38" w:rsidP="00E9333C">
            <w:pPr>
              <w:spacing w:line="360" w:lineRule="auto"/>
              <w:ind w:firstLineChars="200" w:firstLine="482"/>
              <w:jc w:val="both"/>
              <w:rPr>
                <w:rFonts w:ascii="Times New Roman" w:hAnsi="Times New Roman" w:cs="Times New Roman"/>
                <w:b/>
                <w:bCs/>
              </w:rPr>
            </w:pPr>
            <w:r w:rsidRPr="00F91A2D">
              <w:rPr>
                <w:rFonts w:ascii="Times New Roman" w:hAnsi="Times New Roman" w:cs="Times New Roman"/>
                <w:b/>
                <w:bCs/>
              </w:rPr>
              <w:t>（四）</w:t>
            </w:r>
            <w:r w:rsidR="0070699D" w:rsidRPr="00F91A2D">
              <w:rPr>
                <w:rFonts w:ascii="Times New Roman" w:hAnsi="Times New Roman" w:cs="Times New Roman"/>
                <w:b/>
                <w:bCs/>
              </w:rPr>
              <w:t>与</w:t>
            </w:r>
            <w:r w:rsidR="00AD785A" w:rsidRPr="00F91A2D">
              <w:rPr>
                <w:rFonts w:ascii="Times New Roman" w:hAnsi="Times New Roman" w:cs="Times New Roman"/>
                <w:b/>
                <w:bCs/>
              </w:rPr>
              <w:t>《关于加强生态保护红线管理的通知（试行）》（自然资发〔</w:t>
            </w:r>
            <w:r w:rsidR="00AD785A" w:rsidRPr="00F91A2D">
              <w:rPr>
                <w:rFonts w:ascii="Times New Roman" w:hAnsi="Times New Roman" w:cs="Times New Roman"/>
                <w:b/>
                <w:bCs/>
              </w:rPr>
              <w:t>2022</w:t>
            </w:r>
            <w:r w:rsidR="00AD785A" w:rsidRPr="00F91A2D">
              <w:rPr>
                <w:rFonts w:ascii="Times New Roman" w:hAnsi="Times New Roman" w:cs="Times New Roman"/>
                <w:b/>
                <w:bCs/>
              </w:rPr>
              <w:t>〕</w:t>
            </w:r>
            <w:r w:rsidR="00AD785A" w:rsidRPr="00F91A2D">
              <w:rPr>
                <w:rFonts w:ascii="Times New Roman" w:hAnsi="Times New Roman" w:cs="Times New Roman"/>
                <w:b/>
                <w:bCs/>
              </w:rPr>
              <w:t>142</w:t>
            </w:r>
            <w:r w:rsidR="00AD785A" w:rsidRPr="00F91A2D">
              <w:rPr>
                <w:rFonts w:ascii="Times New Roman" w:hAnsi="Times New Roman" w:cs="Times New Roman"/>
                <w:b/>
                <w:bCs/>
              </w:rPr>
              <w:t>号）及</w:t>
            </w:r>
            <w:r w:rsidR="0070699D" w:rsidRPr="00F91A2D">
              <w:rPr>
                <w:rFonts w:ascii="Times New Roman" w:hAnsi="Times New Roman" w:cs="Times New Roman"/>
                <w:b/>
                <w:bCs/>
              </w:rPr>
              <w:t>“</w:t>
            </w:r>
            <w:r w:rsidR="0070699D" w:rsidRPr="00F91A2D">
              <w:rPr>
                <w:rFonts w:ascii="Times New Roman" w:hAnsi="Times New Roman" w:cs="Times New Roman"/>
                <w:b/>
                <w:bCs/>
              </w:rPr>
              <w:t>三区三线</w:t>
            </w:r>
            <w:r w:rsidR="0070699D" w:rsidRPr="00F91A2D">
              <w:rPr>
                <w:rFonts w:ascii="Times New Roman" w:hAnsi="Times New Roman" w:cs="Times New Roman"/>
                <w:b/>
                <w:bCs/>
              </w:rPr>
              <w:t>”</w:t>
            </w:r>
            <w:r w:rsidR="0070699D" w:rsidRPr="00F91A2D">
              <w:rPr>
                <w:rFonts w:ascii="Times New Roman" w:hAnsi="Times New Roman" w:cs="Times New Roman"/>
                <w:b/>
                <w:bCs/>
              </w:rPr>
              <w:t>的符合性分析</w:t>
            </w:r>
          </w:p>
          <w:p w14:paraId="55F2DEC9" w14:textId="078BEF06" w:rsidR="00AD785A" w:rsidRPr="00F91A2D" w:rsidRDefault="00AD785A" w:rsidP="00E9333C">
            <w:pPr>
              <w:spacing w:line="360" w:lineRule="auto"/>
              <w:ind w:firstLineChars="200" w:firstLine="480"/>
              <w:jc w:val="both"/>
              <w:rPr>
                <w:rFonts w:ascii="Times New Roman" w:hAnsi="Times New Roman" w:cs="Times New Roman"/>
              </w:rPr>
            </w:pPr>
            <w:r w:rsidRPr="00F91A2D">
              <w:rPr>
                <w:rFonts w:ascii="Times New Roman" w:hAnsi="Times New Roman" w:cs="Times New Roman"/>
              </w:rPr>
              <w:t>根据自然资源部</w:t>
            </w:r>
            <w:r w:rsidRPr="00F91A2D">
              <w:rPr>
                <w:rFonts w:ascii="Times New Roman" w:hAnsi="Times New Roman" w:cs="Times New Roman"/>
              </w:rPr>
              <w:t>2022</w:t>
            </w:r>
            <w:r w:rsidRPr="00F91A2D">
              <w:rPr>
                <w:rFonts w:ascii="Times New Roman" w:hAnsi="Times New Roman" w:cs="Times New Roman"/>
              </w:rPr>
              <w:t>年</w:t>
            </w:r>
            <w:r w:rsidRPr="00F91A2D">
              <w:rPr>
                <w:rFonts w:ascii="Times New Roman" w:hAnsi="Times New Roman" w:cs="Times New Roman"/>
              </w:rPr>
              <w:t>10</w:t>
            </w:r>
            <w:r w:rsidRPr="00F91A2D">
              <w:rPr>
                <w:rFonts w:ascii="Times New Roman" w:hAnsi="Times New Roman" w:cs="Times New Roman"/>
              </w:rPr>
              <w:t>月</w:t>
            </w:r>
            <w:r w:rsidRPr="00F91A2D">
              <w:rPr>
                <w:rFonts w:ascii="Times New Roman" w:hAnsi="Times New Roman" w:cs="Times New Roman"/>
              </w:rPr>
              <w:t>14</w:t>
            </w:r>
            <w:r w:rsidRPr="00F91A2D">
              <w:rPr>
                <w:rFonts w:ascii="Times New Roman" w:hAnsi="Times New Roman" w:cs="Times New Roman"/>
              </w:rPr>
              <w:t>日发布《关于北京等省（区、市）启用</w:t>
            </w:r>
            <w:r w:rsidRPr="00F91A2D">
              <w:rPr>
                <w:rFonts w:ascii="Times New Roman" w:hAnsi="Times New Roman" w:cs="Times New Roman"/>
              </w:rPr>
              <w:t>“</w:t>
            </w:r>
            <w:r w:rsidRPr="00F91A2D">
              <w:rPr>
                <w:rFonts w:ascii="Times New Roman" w:hAnsi="Times New Roman" w:cs="Times New Roman"/>
              </w:rPr>
              <w:t>三区三线</w:t>
            </w:r>
            <w:r w:rsidRPr="00F91A2D">
              <w:rPr>
                <w:rFonts w:ascii="Times New Roman" w:hAnsi="Times New Roman" w:cs="Times New Roman"/>
              </w:rPr>
              <w:t>”</w:t>
            </w:r>
            <w:r w:rsidRPr="00F91A2D">
              <w:rPr>
                <w:rFonts w:ascii="Times New Roman" w:hAnsi="Times New Roman" w:cs="Times New Roman"/>
              </w:rPr>
              <w:t>划定成果作为报批建设项目用地用海依据的函》（自然资办函﹝</w:t>
            </w:r>
            <w:r w:rsidRPr="00F91A2D">
              <w:rPr>
                <w:rFonts w:ascii="Times New Roman" w:hAnsi="Times New Roman" w:cs="Times New Roman"/>
              </w:rPr>
              <w:t>2022</w:t>
            </w:r>
            <w:r w:rsidRPr="00F91A2D">
              <w:rPr>
                <w:rFonts w:ascii="Times New Roman" w:hAnsi="Times New Roman" w:cs="Times New Roman"/>
              </w:rPr>
              <w:t>﹞</w:t>
            </w:r>
            <w:r w:rsidRPr="00F91A2D">
              <w:rPr>
                <w:rFonts w:ascii="Times New Roman" w:hAnsi="Times New Roman" w:cs="Times New Roman"/>
              </w:rPr>
              <w:t>2207</w:t>
            </w:r>
            <w:r w:rsidRPr="00F91A2D">
              <w:rPr>
                <w:rFonts w:ascii="Times New Roman" w:hAnsi="Times New Roman" w:cs="Times New Roman"/>
              </w:rPr>
              <w:t>号），广西壮族自治区已</w:t>
            </w:r>
            <w:r w:rsidRPr="00F91A2D">
              <w:rPr>
                <w:rFonts w:cs="Times New Roman"/>
              </w:rPr>
              <w:t>启用了“三区三线”划</w:t>
            </w:r>
            <w:r w:rsidRPr="00F91A2D">
              <w:rPr>
                <w:rFonts w:ascii="Times New Roman" w:hAnsi="Times New Roman" w:cs="Times New Roman"/>
              </w:rPr>
              <w:t>定工作，作为建设项目用地用海项目报批的依据。划定成果符合质检要求，作为建设项目用地用海报批的依据</w:t>
            </w:r>
            <w:r w:rsidRPr="00F91A2D">
              <w:rPr>
                <w:rFonts w:cs="Times New Roman"/>
              </w:rPr>
              <w:t>。“三区三线”中的“三区”指生态、农业、城镇三类空间，“三线”则分别对应在生态空间、农业空间</w:t>
            </w:r>
            <w:r w:rsidRPr="00F91A2D">
              <w:rPr>
                <w:rFonts w:ascii="Times New Roman" w:hAnsi="Times New Roman" w:cs="Times New Roman"/>
              </w:rPr>
              <w:t>、城镇空间划定的生态保护红线、永久基本农田、城镇开发边界三条控制线。</w:t>
            </w:r>
          </w:p>
          <w:p w14:paraId="1B37CA8D" w14:textId="77777777" w:rsidR="0062701D" w:rsidRPr="00F91A2D" w:rsidRDefault="00AD785A" w:rsidP="00E9333C">
            <w:pPr>
              <w:spacing w:line="360" w:lineRule="auto"/>
              <w:ind w:firstLineChars="200" w:firstLine="480"/>
              <w:jc w:val="both"/>
              <w:rPr>
                <w:rFonts w:ascii="Times New Roman" w:hAnsi="Times New Roman" w:cs="Times New Roman"/>
              </w:rPr>
            </w:pPr>
            <w:r w:rsidRPr="00F91A2D">
              <w:rPr>
                <w:rFonts w:ascii="Times New Roman" w:hAnsi="Times New Roman" w:cs="Times New Roman"/>
              </w:rPr>
              <w:t>根据广西壮族自</w:t>
            </w:r>
            <w:r w:rsidRPr="00F91A2D">
              <w:rPr>
                <w:rFonts w:cs="Times New Roman"/>
              </w:rPr>
              <w:t>治区“三区三线”划</w:t>
            </w:r>
            <w:r w:rsidRPr="00F91A2D">
              <w:rPr>
                <w:rFonts w:ascii="Times New Roman" w:hAnsi="Times New Roman" w:cs="Times New Roman"/>
              </w:rPr>
              <w:t>定成果，本项目位于海上</w:t>
            </w:r>
            <w:r w:rsidR="0052086F" w:rsidRPr="00F91A2D">
              <w:rPr>
                <w:rFonts w:ascii="Times New Roman" w:hAnsi="Times New Roman" w:cs="Times New Roman"/>
              </w:rPr>
              <w:t>，疏浚范围位于</w:t>
            </w:r>
            <w:r w:rsidR="0052086F" w:rsidRPr="00F91A2D">
              <w:rPr>
                <w:rFonts w:ascii="Times New Roman" w:hAnsi="Times New Roman" w:cs="Times New Roman"/>
              </w:rPr>
              <w:t>“</w:t>
            </w:r>
            <w:r w:rsidR="0052086F" w:rsidRPr="00F91A2D">
              <w:rPr>
                <w:rFonts w:ascii="Times New Roman" w:hAnsi="Times New Roman" w:cs="Times New Roman"/>
              </w:rPr>
              <w:t>三区三线</w:t>
            </w:r>
            <w:r w:rsidR="0052086F" w:rsidRPr="00F91A2D">
              <w:rPr>
                <w:rFonts w:ascii="Times New Roman" w:hAnsi="Times New Roman" w:cs="Times New Roman"/>
              </w:rPr>
              <w:t>”</w:t>
            </w:r>
            <w:r w:rsidR="0052086F" w:rsidRPr="00F91A2D">
              <w:rPr>
                <w:rFonts w:ascii="Times New Roman" w:hAnsi="Times New Roman" w:cs="Times New Roman"/>
              </w:rPr>
              <w:t>以外的海域，不</w:t>
            </w:r>
            <w:r w:rsidRPr="00F91A2D">
              <w:rPr>
                <w:rFonts w:cs="Times New Roman"/>
              </w:rPr>
              <w:t>占用“三区”中的城镇空间</w:t>
            </w:r>
            <w:r w:rsidRPr="00F91A2D">
              <w:rPr>
                <w:rFonts w:ascii="Times New Roman" w:hAnsi="Times New Roman" w:cs="Times New Roman"/>
              </w:rPr>
              <w:t>、农业空间、生态空间三类国土空间，也不占用</w:t>
            </w:r>
            <w:r w:rsidRPr="00F91A2D">
              <w:rPr>
                <w:rFonts w:ascii="Times New Roman" w:hAnsi="Times New Roman" w:cs="Times New Roman"/>
              </w:rPr>
              <w:t>“</w:t>
            </w:r>
            <w:r w:rsidRPr="00F91A2D">
              <w:rPr>
                <w:rFonts w:ascii="Times New Roman" w:hAnsi="Times New Roman" w:cs="Times New Roman"/>
              </w:rPr>
              <w:t>三线</w:t>
            </w:r>
            <w:r w:rsidRPr="00F91A2D">
              <w:rPr>
                <w:rFonts w:ascii="Times New Roman" w:hAnsi="Times New Roman" w:cs="Times New Roman"/>
              </w:rPr>
              <w:t>”</w:t>
            </w:r>
            <w:r w:rsidRPr="00F91A2D">
              <w:rPr>
                <w:rFonts w:ascii="Times New Roman" w:hAnsi="Times New Roman" w:cs="Times New Roman"/>
              </w:rPr>
              <w:t>中的城镇开发边界、永久基本农田、生态保护红线三条控制线。</w:t>
            </w:r>
          </w:p>
          <w:p w14:paraId="6159B423" w14:textId="65EBEDC8" w:rsidR="00AD785A" w:rsidRPr="00F91A2D" w:rsidRDefault="0052086F" w:rsidP="00E9333C">
            <w:pPr>
              <w:spacing w:line="360" w:lineRule="auto"/>
              <w:ind w:firstLineChars="200" w:firstLine="480"/>
              <w:jc w:val="both"/>
              <w:rPr>
                <w:rFonts w:ascii="Times New Roman" w:hAnsi="Times New Roman" w:cs="Times New Roman"/>
              </w:rPr>
            </w:pPr>
            <w:r w:rsidRPr="00F91A2D">
              <w:rPr>
                <w:rFonts w:ascii="Times New Roman" w:hAnsi="Times New Roman" w:cs="Times New Roman"/>
              </w:rPr>
              <w:t>本项目最近的生态保护红线（海洋）为</w:t>
            </w:r>
            <w:r w:rsidR="0062701D" w:rsidRPr="00F91A2D">
              <w:rPr>
                <w:rFonts w:ascii="Times New Roman" w:hAnsi="Times New Roman" w:cs="Times New Roman" w:hint="eastAsia"/>
              </w:rPr>
              <w:t>北部湾水源涵养生态保护红线和广西茅尾海红树林自治区级自然保护区，与本项目最近距离约为</w:t>
            </w:r>
            <w:r w:rsidR="0062701D" w:rsidRPr="00F91A2D">
              <w:rPr>
                <w:rFonts w:ascii="Times New Roman" w:hAnsi="Times New Roman" w:cs="Times New Roman" w:hint="eastAsia"/>
              </w:rPr>
              <w:t>0</w:t>
            </w:r>
            <w:r w:rsidR="0062701D" w:rsidRPr="00F91A2D">
              <w:rPr>
                <w:rFonts w:ascii="Times New Roman" w:hAnsi="Times New Roman" w:cs="Times New Roman"/>
              </w:rPr>
              <w:t>.7km</w:t>
            </w:r>
            <w:r w:rsidR="0062701D" w:rsidRPr="00F91A2D">
              <w:rPr>
                <w:rFonts w:ascii="Times New Roman" w:hAnsi="Times New Roman" w:cs="Times New Roman" w:hint="eastAsia"/>
              </w:rPr>
              <w:t>。</w:t>
            </w:r>
            <w:r w:rsidRPr="00F91A2D">
              <w:rPr>
                <w:rFonts w:ascii="Times New Roman" w:hAnsi="Times New Roman" w:cs="Times New Roman"/>
              </w:rPr>
              <w:t>本项目与生态保护红线位置关系见图</w:t>
            </w:r>
            <w:r w:rsidR="000D25EF" w:rsidRPr="00F91A2D">
              <w:rPr>
                <w:rFonts w:ascii="Times New Roman" w:hAnsi="Times New Roman" w:cs="Times New Roman"/>
              </w:rPr>
              <w:t>1-</w:t>
            </w:r>
            <w:r w:rsidR="00670DF2" w:rsidRPr="00F91A2D">
              <w:rPr>
                <w:rFonts w:ascii="Times New Roman" w:hAnsi="Times New Roman" w:cs="Times New Roman"/>
              </w:rPr>
              <w:t>3</w:t>
            </w:r>
            <w:r w:rsidRPr="00F91A2D">
              <w:rPr>
                <w:rFonts w:ascii="Times New Roman" w:hAnsi="Times New Roman" w:cs="Times New Roman"/>
              </w:rPr>
              <w:t>。</w:t>
            </w:r>
          </w:p>
          <w:p w14:paraId="5C06504E" w14:textId="2D9E91EB" w:rsidR="0052086F" w:rsidRPr="00F91A2D" w:rsidRDefault="0052086F" w:rsidP="00E9333C">
            <w:pPr>
              <w:spacing w:line="360" w:lineRule="auto"/>
              <w:ind w:firstLineChars="200" w:firstLine="480"/>
              <w:jc w:val="both"/>
              <w:rPr>
                <w:rFonts w:ascii="Times New Roman" w:hAnsi="Times New Roman" w:cs="Times New Roman"/>
              </w:rPr>
            </w:pPr>
            <w:r w:rsidRPr="00F91A2D">
              <w:rPr>
                <w:rFonts w:ascii="Times New Roman" w:hAnsi="Times New Roman" w:cs="Times New Roman"/>
              </w:rPr>
              <w:t>根据《关于加强生态保护红线管理的通知（试行）》（自然资发〔</w:t>
            </w:r>
            <w:r w:rsidRPr="00F91A2D">
              <w:rPr>
                <w:rFonts w:ascii="Times New Roman" w:hAnsi="Times New Roman" w:cs="Times New Roman"/>
              </w:rPr>
              <w:t>2022</w:t>
            </w:r>
            <w:r w:rsidRPr="00F91A2D">
              <w:rPr>
                <w:rFonts w:ascii="Times New Roman" w:hAnsi="Times New Roman" w:cs="Times New Roman"/>
              </w:rPr>
              <w:t>〕</w:t>
            </w:r>
            <w:r w:rsidRPr="00F91A2D">
              <w:rPr>
                <w:rFonts w:ascii="Times New Roman" w:hAnsi="Times New Roman" w:cs="Times New Roman"/>
              </w:rPr>
              <w:t>142</w:t>
            </w:r>
            <w:r w:rsidRPr="00F91A2D">
              <w:rPr>
                <w:rFonts w:ascii="Times New Roman" w:hAnsi="Times New Roman" w:cs="Times New Roman"/>
              </w:rPr>
              <w:t>号），生态保护红线是国土空间规划中的重要管控边界，生态保护红线内自然保护地核心保护区外，禁止开发性、生产性建设活动，在符合法律法规的前提下，仅允许以下对生态功能不造成破坏的有限人为活动。</w:t>
            </w:r>
          </w:p>
          <w:p w14:paraId="342D831D" w14:textId="033915AF" w:rsidR="0052086F" w:rsidRPr="00F91A2D" w:rsidRDefault="0052086F" w:rsidP="00E9333C">
            <w:pPr>
              <w:spacing w:line="360" w:lineRule="auto"/>
              <w:ind w:firstLineChars="200" w:firstLine="480"/>
              <w:jc w:val="both"/>
              <w:rPr>
                <w:rFonts w:ascii="Times New Roman" w:hAnsi="Times New Roman" w:cs="Times New Roman"/>
              </w:rPr>
            </w:pPr>
            <w:r w:rsidRPr="00F91A2D">
              <w:rPr>
                <w:rFonts w:ascii="Times New Roman" w:hAnsi="Times New Roman" w:cs="Times New Roman"/>
              </w:rPr>
              <w:t>本项目位</w:t>
            </w:r>
            <w:r w:rsidRPr="00F91A2D">
              <w:rPr>
                <w:rFonts w:cs="Times New Roman"/>
              </w:rPr>
              <w:t>于“三区三线”以</w:t>
            </w:r>
            <w:r w:rsidRPr="00F91A2D">
              <w:rPr>
                <w:rFonts w:ascii="Times New Roman" w:hAnsi="Times New Roman" w:cs="Times New Roman"/>
              </w:rPr>
              <w:t>外的海域，符合《关于加强生态保护红线管理的通知（试行）》（自然资发〔</w:t>
            </w:r>
            <w:r w:rsidRPr="00F91A2D">
              <w:rPr>
                <w:rFonts w:ascii="Times New Roman" w:hAnsi="Times New Roman" w:cs="Times New Roman"/>
              </w:rPr>
              <w:t>2022</w:t>
            </w:r>
            <w:r w:rsidRPr="00F91A2D">
              <w:rPr>
                <w:rFonts w:ascii="Times New Roman" w:hAnsi="Times New Roman" w:cs="Times New Roman"/>
              </w:rPr>
              <w:t>〕</w:t>
            </w:r>
            <w:r w:rsidRPr="00F91A2D">
              <w:rPr>
                <w:rFonts w:ascii="Times New Roman" w:hAnsi="Times New Roman" w:cs="Times New Roman"/>
              </w:rPr>
              <w:t>142</w:t>
            </w:r>
            <w:r w:rsidRPr="00F91A2D">
              <w:rPr>
                <w:rFonts w:ascii="Times New Roman" w:hAnsi="Times New Roman" w:cs="Times New Roman"/>
              </w:rPr>
              <w:t>号）及</w:t>
            </w:r>
            <w:r w:rsidRPr="00F91A2D">
              <w:rPr>
                <w:rFonts w:ascii="Times New Roman" w:hAnsi="Times New Roman" w:cs="Times New Roman"/>
              </w:rPr>
              <w:t>“</w:t>
            </w:r>
            <w:r w:rsidRPr="00F91A2D">
              <w:rPr>
                <w:rFonts w:ascii="Times New Roman" w:hAnsi="Times New Roman" w:cs="Times New Roman"/>
              </w:rPr>
              <w:t>三区三线</w:t>
            </w:r>
            <w:r w:rsidRPr="00F91A2D">
              <w:rPr>
                <w:rFonts w:ascii="Times New Roman" w:hAnsi="Times New Roman" w:cs="Times New Roman"/>
              </w:rPr>
              <w:t>”</w:t>
            </w:r>
            <w:r w:rsidRPr="00F91A2D">
              <w:rPr>
                <w:rFonts w:ascii="Times New Roman" w:hAnsi="Times New Roman" w:cs="Times New Roman"/>
              </w:rPr>
              <w:t>相关要求。</w:t>
            </w:r>
          </w:p>
          <w:p w14:paraId="3FCCB6B9" w14:textId="7C1F29B9" w:rsidR="00B737EF" w:rsidRPr="00F91A2D" w:rsidRDefault="00B737EF" w:rsidP="00E9333C">
            <w:pPr>
              <w:spacing w:line="360" w:lineRule="auto"/>
              <w:ind w:firstLineChars="200" w:firstLine="482"/>
              <w:jc w:val="both"/>
              <w:rPr>
                <w:rFonts w:ascii="Times New Roman" w:hAnsi="Times New Roman" w:cs="Times New Roman"/>
                <w:b/>
                <w:bCs/>
              </w:rPr>
            </w:pPr>
            <w:bookmarkStart w:id="15" w:name="_Hlk188536355"/>
            <w:bookmarkEnd w:id="14"/>
            <w:r w:rsidRPr="00F91A2D">
              <w:rPr>
                <w:rFonts w:ascii="Times New Roman" w:hAnsi="Times New Roman" w:cs="Times New Roman"/>
                <w:b/>
                <w:bCs/>
              </w:rPr>
              <w:t>（</w:t>
            </w:r>
            <w:r w:rsidR="00132FF4" w:rsidRPr="00F91A2D">
              <w:rPr>
                <w:rFonts w:ascii="Times New Roman" w:hAnsi="Times New Roman" w:cs="Times New Roman" w:hint="eastAsia"/>
                <w:b/>
                <w:bCs/>
              </w:rPr>
              <w:t>五</w:t>
            </w:r>
            <w:r w:rsidRPr="00F91A2D">
              <w:rPr>
                <w:rFonts w:ascii="Times New Roman" w:hAnsi="Times New Roman" w:cs="Times New Roman"/>
                <w:b/>
                <w:bCs/>
              </w:rPr>
              <w:t>）</w:t>
            </w:r>
            <w:r w:rsidR="006430B3" w:rsidRPr="00F91A2D">
              <w:rPr>
                <w:rFonts w:ascii="Times New Roman" w:hAnsi="Times New Roman" w:cs="Times New Roman"/>
                <w:b/>
                <w:bCs/>
              </w:rPr>
              <w:t>与海洋功能区</w:t>
            </w:r>
            <w:r w:rsidR="0098178B" w:rsidRPr="00F91A2D">
              <w:rPr>
                <w:rFonts w:ascii="Times New Roman" w:hAnsi="Times New Roman" w:cs="Times New Roman"/>
                <w:b/>
                <w:bCs/>
              </w:rPr>
              <w:t>划的符合性分析</w:t>
            </w:r>
          </w:p>
          <w:p w14:paraId="26B87F7E" w14:textId="76D4201B" w:rsidR="00B737EF" w:rsidRPr="00F91A2D" w:rsidRDefault="00A6002D" w:rsidP="00E9333C">
            <w:pPr>
              <w:spacing w:line="360" w:lineRule="auto"/>
              <w:ind w:firstLineChars="200" w:firstLine="480"/>
              <w:jc w:val="both"/>
              <w:rPr>
                <w:rFonts w:ascii="Times New Roman" w:hAnsi="Times New Roman" w:cs="Times New Roman"/>
              </w:rPr>
            </w:pPr>
            <w:r w:rsidRPr="00F91A2D">
              <w:rPr>
                <w:rFonts w:ascii="Times New Roman" w:hAnsi="Times New Roman" w:cs="Times New Roman"/>
              </w:rPr>
              <w:t>根据《广西壮族自治区近岸海域环境功能区划调整方案》，将近岸海域划分为四类环境功能区：</w:t>
            </w:r>
          </w:p>
          <w:p w14:paraId="542293D4" w14:textId="46354ACD" w:rsidR="002E137A" w:rsidRPr="00F91A2D" w:rsidRDefault="00A6002D" w:rsidP="00E9333C">
            <w:pPr>
              <w:spacing w:line="360" w:lineRule="auto"/>
              <w:ind w:firstLineChars="200" w:firstLine="480"/>
              <w:jc w:val="both"/>
              <w:rPr>
                <w:rFonts w:ascii="Times New Roman" w:hAnsi="Times New Roman" w:cs="Times New Roman"/>
              </w:rPr>
            </w:pPr>
            <w:r w:rsidRPr="00F91A2D">
              <w:rPr>
                <w:rFonts w:ascii="Times New Roman" w:hAnsi="Times New Roman" w:cs="Times New Roman"/>
              </w:rPr>
              <w:t>第一类环境功能区（</w:t>
            </w:r>
            <w:r w:rsidRPr="00F91A2D">
              <w:rPr>
                <w:rFonts w:ascii="Times New Roman" w:hAnsi="Times New Roman" w:cs="Times New Roman"/>
              </w:rPr>
              <w:t>A</w:t>
            </w:r>
            <w:r w:rsidRPr="00F91A2D">
              <w:rPr>
                <w:rFonts w:ascii="Times New Roman" w:hAnsi="Times New Roman" w:cs="Times New Roman"/>
              </w:rPr>
              <w:t>）：适用于海洋渔业水域</w:t>
            </w:r>
            <w:r w:rsidR="002E137A" w:rsidRPr="00F91A2D">
              <w:rPr>
                <w:rFonts w:ascii="Times New Roman" w:hAnsi="Times New Roman" w:cs="Times New Roman"/>
              </w:rPr>
              <w:t>，海上自然保护区和珍稀濒危海洋生物保护区。执行《海水水质标准》（</w:t>
            </w:r>
            <w:r w:rsidR="002E137A" w:rsidRPr="00F91A2D">
              <w:rPr>
                <w:rFonts w:ascii="Times New Roman" w:hAnsi="Times New Roman" w:cs="Times New Roman"/>
              </w:rPr>
              <w:t>GB3097—1997</w:t>
            </w:r>
            <w:r w:rsidR="002E137A" w:rsidRPr="00F91A2D">
              <w:rPr>
                <w:rFonts w:ascii="Times New Roman" w:hAnsi="Times New Roman" w:cs="Times New Roman"/>
              </w:rPr>
              <w:t>）第一类海水水质标准。</w:t>
            </w:r>
          </w:p>
          <w:p w14:paraId="3DCD2C68" w14:textId="77777777" w:rsidR="002E137A" w:rsidRPr="00F91A2D" w:rsidRDefault="002E137A" w:rsidP="00E9333C">
            <w:pPr>
              <w:spacing w:line="360" w:lineRule="auto"/>
              <w:ind w:firstLineChars="200" w:firstLine="480"/>
              <w:jc w:val="both"/>
              <w:rPr>
                <w:rFonts w:ascii="Times New Roman" w:hAnsi="Times New Roman" w:cs="Times New Roman"/>
              </w:rPr>
            </w:pPr>
            <w:r w:rsidRPr="00F91A2D">
              <w:rPr>
                <w:rFonts w:ascii="Times New Roman" w:hAnsi="Times New Roman" w:cs="Times New Roman"/>
              </w:rPr>
              <w:t>第二类环境功能区（</w:t>
            </w:r>
            <w:r w:rsidRPr="00F91A2D">
              <w:rPr>
                <w:rFonts w:ascii="Times New Roman" w:hAnsi="Times New Roman" w:cs="Times New Roman"/>
              </w:rPr>
              <w:t>B</w:t>
            </w:r>
            <w:r w:rsidRPr="00F91A2D">
              <w:rPr>
                <w:rFonts w:ascii="Times New Roman" w:hAnsi="Times New Roman" w:cs="Times New Roman"/>
              </w:rPr>
              <w:t>）：适用于水产养殖区，海水浴场，人体直接接触海水的海上运动或娱乐区，以及与人类食用直接有关的工业用水区。执行不低于《海水水质标准》（</w:t>
            </w:r>
            <w:r w:rsidRPr="00F91A2D">
              <w:rPr>
                <w:rFonts w:ascii="Times New Roman" w:hAnsi="Times New Roman" w:cs="Times New Roman"/>
              </w:rPr>
              <w:t>GB3097—1997</w:t>
            </w:r>
            <w:r w:rsidRPr="00F91A2D">
              <w:rPr>
                <w:rFonts w:ascii="Times New Roman" w:hAnsi="Times New Roman" w:cs="Times New Roman"/>
              </w:rPr>
              <w:t>）第二类海水水质标准。</w:t>
            </w:r>
          </w:p>
          <w:p w14:paraId="08C4D56D" w14:textId="7DB22505" w:rsidR="002E137A" w:rsidRPr="00F91A2D" w:rsidRDefault="002E137A" w:rsidP="00E9333C">
            <w:pPr>
              <w:spacing w:line="360" w:lineRule="auto"/>
              <w:ind w:firstLineChars="200" w:firstLine="480"/>
              <w:jc w:val="both"/>
              <w:rPr>
                <w:rFonts w:ascii="Times New Roman" w:hAnsi="Times New Roman" w:cs="Times New Roman"/>
              </w:rPr>
            </w:pPr>
            <w:r w:rsidRPr="00F91A2D">
              <w:rPr>
                <w:rFonts w:ascii="Times New Roman" w:hAnsi="Times New Roman" w:cs="Times New Roman"/>
              </w:rPr>
              <w:t>第三类环境功能区（</w:t>
            </w:r>
            <w:r w:rsidRPr="00F91A2D">
              <w:rPr>
                <w:rFonts w:ascii="Times New Roman" w:hAnsi="Times New Roman" w:cs="Times New Roman"/>
              </w:rPr>
              <w:t>C</w:t>
            </w:r>
            <w:r w:rsidRPr="00F91A2D">
              <w:rPr>
                <w:rFonts w:ascii="Times New Roman" w:hAnsi="Times New Roman" w:cs="Times New Roman"/>
              </w:rPr>
              <w:t>）：适用于一般工业用水区，滨海风景旅游区。执行不低于《海水水质标准》（</w:t>
            </w:r>
            <w:r w:rsidRPr="00F91A2D">
              <w:rPr>
                <w:rFonts w:ascii="Times New Roman" w:hAnsi="Times New Roman" w:cs="Times New Roman"/>
              </w:rPr>
              <w:t>GB3097—1997</w:t>
            </w:r>
            <w:r w:rsidRPr="00F91A2D">
              <w:rPr>
                <w:rFonts w:ascii="Times New Roman" w:hAnsi="Times New Roman" w:cs="Times New Roman"/>
              </w:rPr>
              <w:t>）第三类海水水质标准。</w:t>
            </w:r>
          </w:p>
          <w:p w14:paraId="187F5011" w14:textId="4B12B19C" w:rsidR="00A6002D" w:rsidRPr="00F91A2D" w:rsidRDefault="002E137A" w:rsidP="00E9333C">
            <w:pPr>
              <w:spacing w:line="360" w:lineRule="auto"/>
              <w:ind w:firstLineChars="200" w:firstLine="480"/>
              <w:jc w:val="both"/>
              <w:rPr>
                <w:rFonts w:ascii="Times New Roman" w:hAnsi="Times New Roman" w:cs="Times New Roman"/>
              </w:rPr>
            </w:pPr>
            <w:r w:rsidRPr="00F91A2D">
              <w:rPr>
                <w:rFonts w:ascii="Times New Roman" w:hAnsi="Times New Roman" w:cs="Times New Roman"/>
              </w:rPr>
              <w:t>第四类环境功能区（</w:t>
            </w:r>
            <w:r w:rsidRPr="00F91A2D">
              <w:rPr>
                <w:rFonts w:ascii="Times New Roman" w:hAnsi="Times New Roman" w:cs="Times New Roman"/>
              </w:rPr>
              <w:t>D</w:t>
            </w:r>
            <w:r w:rsidRPr="00F91A2D">
              <w:rPr>
                <w:rFonts w:ascii="Times New Roman" w:hAnsi="Times New Roman" w:cs="Times New Roman"/>
              </w:rPr>
              <w:t>）：适用于海洋港口水域，海洋开发作业区。执行不低于《海水水质标准》（</w:t>
            </w:r>
            <w:r w:rsidRPr="00F91A2D">
              <w:rPr>
                <w:rFonts w:ascii="Times New Roman" w:hAnsi="Times New Roman" w:cs="Times New Roman"/>
              </w:rPr>
              <w:t>GB3097—1997</w:t>
            </w:r>
            <w:r w:rsidRPr="00F91A2D">
              <w:rPr>
                <w:rFonts w:ascii="Times New Roman" w:hAnsi="Times New Roman" w:cs="Times New Roman"/>
              </w:rPr>
              <w:t>）第四类海水水质标准。</w:t>
            </w:r>
          </w:p>
          <w:p w14:paraId="3907F1AB" w14:textId="084184C3" w:rsidR="00B737EF" w:rsidRPr="00F91A2D" w:rsidRDefault="002E137A" w:rsidP="00E9333C">
            <w:pPr>
              <w:spacing w:line="360" w:lineRule="auto"/>
              <w:ind w:firstLineChars="200" w:firstLine="480"/>
              <w:jc w:val="both"/>
              <w:rPr>
                <w:rFonts w:ascii="Times New Roman" w:hAnsi="Times New Roman" w:cs="Times New Roman"/>
              </w:rPr>
            </w:pPr>
            <w:r w:rsidRPr="00F91A2D">
              <w:rPr>
                <w:rFonts w:ascii="Times New Roman" w:hAnsi="Times New Roman" w:cs="Times New Roman"/>
              </w:rPr>
              <w:t>广西近岸海域共划分</w:t>
            </w:r>
            <w:r w:rsidRPr="00F91A2D">
              <w:rPr>
                <w:rFonts w:ascii="Times New Roman" w:hAnsi="Times New Roman" w:cs="Times New Roman"/>
              </w:rPr>
              <w:t>111</w:t>
            </w:r>
            <w:r w:rsidRPr="00F91A2D">
              <w:rPr>
                <w:rFonts w:ascii="Times New Roman" w:hAnsi="Times New Roman" w:cs="Times New Roman"/>
              </w:rPr>
              <w:t>个环境功能区，其中一类环境功能区</w:t>
            </w:r>
            <w:r w:rsidRPr="00F91A2D">
              <w:rPr>
                <w:rFonts w:ascii="Times New Roman" w:hAnsi="Times New Roman" w:cs="Times New Roman"/>
              </w:rPr>
              <w:t>10</w:t>
            </w:r>
            <w:r w:rsidRPr="00F91A2D">
              <w:rPr>
                <w:rFonts w:ascii="Times New Roman" w:hAnsi="Times New Roman" w:cs="Times New Roman"/>
              </w:rPr>
              <w:t>个，二类环境功能区</w:t>
            </w:r>
            <w:r w:rsidRPr="00F91A2D">
              <w:rPr>
                <w:rFonts w:ascii="Times New Roman" w:hAnsi="Times New Roman" w:cs="Times New Roman"/>
              </w:rPr>
              <w:t>29</w:t>
            </w:r>
            <w:r w:rsidRPr="00F91A2D">
              <w:rPr>
                <w:rFonts w:ascii="Times New Roman" w:hAnsi="Times New Roman" w:cs="Times New Roman"/>
              </w:rPr>
              <w:t>个，三类环境功能区</w:t>
            </w:r>
            <w:r w:rsidRPr="00F91A2D">
              <w:rPr>
                <w:rFonts w:ascii="Times New Roman" w:hAnsi="Times New Roman" w:cs="Times New Roman"/>
              </w:rPr>
              <w:t>24</w:t>
            </w:r>
            <w:r w:rsidRPr="00F91A2D">
              <w:rPr>
                <w:rFonts w:ascii="Times New Roman" w:hAnsi="Times New Roman" w:cs="Times New Roman"/>
              </w:rPr>
              <w:t>个，四类环境功能区</w:t>
            </w:r>
            <w:r w:rsidRPr="00F91A2D">
              <w:rPr>
                <w:rFonts w:ascii="Times New Roman" w:hAnsi="Times New Roman" w:cs="Times New Roman"/>
              </w:rPr>
              <w:t>48</w:t>
            </w:r>
            <w:r w:rsidRPr="00F91A2D">
              <w:rPr>
                <w:rFonts w:ascii="Times New Roman" w:hAnsi="Times New Roman" w:cs="Times New Roman"/>
              </w:rPr>
              <w:t>个。</w:t>
            </w:r>
          </w:p>
          <w:p w14:paraId="3ECB7D33" w14:textId="6E39A882" w:rsidR="00D70387" w:rsidRPr="00F91A2D" w:rsidRDefault="00773B8D" w:rsidP="00E9333C">
            <w:pPr>
              <w:spacing w:line="360" w:lineRule="auto"/>
              <w:ind w:firstLineChars="200" w:firstLine="480"/>
              <w:jc w:val="both"/>
              <w:rPr>
                <w:rFonts w:ascii="Times New Roman" w:hAnsi="Times New Roman" w:cs="Times New Roman"/>
              </w:rPr>
            </w:pPr>
            <w:bookmarkStart w:id="16" w:name="OLE_LINK15"/>
            <w:r w:rsidRPr="00F91A2D">
              <w:rPr>
                <w:rFonts w:ascii="Times New Roman" w:hAnsi="Times New Roman" w:cs="Times New Roman"/>
              </w:rPr>
              <w:t>根据</w:t>
            </w:r>
            <w:r w:rsidRPr="00F91A2D">
              <w:rPr>
                <w:rFonts w:ascii="Times New Roman" w:hAnsi="Times New Roman" w:cs="Times New Roman"/>
              </w:rPr>
              <w:t>“</w:t>
            </w:r>
            <w:r w:rsidRPr="00F91A2D">
              <w:rPr>
                <w:rFonts w:ascii="Times New Roman" w:hAnsi="Times New Roman" w:cs="Times New Roman"/>
              </w:rPr>
              <w:t>广西壮族自治区近岸海域环境功能区划调整方案图</w:t>
            </w:r>
            <w:r w:rsidRPr="00F91A2D">
              <w:rPr>
                <w:rFonts w:ascii="Times New Roman" w:hAnsi="Times New Roman" w:cs="Times New Roman"/>
              </w:rPr>
              <w:t>”</w:t>
            </w:r>
            <w:r w:rsidRPr="00F91A2D">
              <w:rPr>
                <w:rFonts w:ascii="Times New Roman" w:hAnsi="Times New Roman" w:cs="Times New Roman"/>
              </w:rPr>
              <w:t>，本项目位于</w:t>
            </w:r>
            <w:r w:rsidR="00475AA2" w:rsidRPr="00F91A2D">
              <w:rPr>
                <w:rFonts w:cs="Times New Roman"/>
              </w:rPr>
              <w:t>“钦州港果子山港口区”</w:t>
            </w:r>
            <w:r w:rsidR="00475AA2" w:rsidRPr="00F91A2D">
              <w:rPr>
                <w:rFonts w:ascii="Times New Roman" w:hAnsi="Times New Roman" w:cs="Times New Roman"/>
              </w:rPr>
              <w:t>（</w:t>
            </w:r>
            <w:r w:rsidR="00475AA2" w:rsidRPr="00F91A2D">
              <w:rPr>
                <w:rFonts w:ascii="Times New Roman" w:hAnsi="Times New Roman" w:cs="Times New Roman"/>
              </w:rPr>
              <w:t>GX054DⅣ</w:t>
            </w:r>
            <w:r w:rsidR="00475AA2" w:rsidRPr="00F91A2D">
              <w:rPr>
                <w:rFonts w:ascii="Times New Roman" w:hAnsi="Times New Roman" w:cs="Times New Roman"/>
              </w:rPr>
              <w:t>）</w:t>
            </w:r>
            <w:r w:rsidR="00D70387" w:rsidRPr="00F91A2D">
              <w:rPr>
                <w:rFonts w:ascii="Times New Roman" w:hAnsi="Times New Roman" w:cs="Times New Roman"/>
              </w:rPr>
              <w:t>，主导功能</w:t>
            </w:r>
            <w:r w:rsidR="00D70387" w:rsidRPr="00F91A2D">
              <w:rPr>
                <w:rFonts w:cs="Times New Roman"/>
              </w:rPr>
              <w:t>为“港口、工业用海”，水质保护</w:t>
            </w:r>
            <w:r w:rsidR="00D70387" w:rsidRPr="00F91A2D">
              <w:rPr>
                <w:rFonts w:ascii="Times New Roman" w:hAnsi="Times New Roman" w:cs="Times New Roman"/>
              </w:rPr>
              <w:t>目标为第四类。</w:t>
            </w:r>
          </w:p>
          <w:p w14:paraId="77988C19" w14:textId="51F6A44E" w:rsidR="00B737EF" w:rsidRPr="00F91A2D" w:rsidRDefault="00D70387" w:rsidP="00E9333C">
            <w:pPr>
              <w:spacing w:line="360" w:lineRule="auto"/>
              <w:ind w:firstLineChars="200" w:firstLine="480"/>
              <w:jc w:val="both"/>
              <w:rPr>
                <w:rFonts w:ascii="Times New Roman" w:hAnsi="Times New Roman" w:cs="Times New Roman"/>
              </w:rPr>
            </w:pPr>
            <w:r w:rsidRPr="00F91A2D">
              <w:rPr>
                <w:rFonts w:ascii="Times New Roman" w:hAnsi="Times New Roman" w:cs="Times New Roman"/>
              </w:rPr>
              <w:t>本项目为航道维护性疏浚项目，与</w:t>
            </w:r>
            <w:r w:rsidR="005D6AC4" w:rsidRPr="00F91A2D">
              <w:rPr>
                <w:rFonts w:ascii="Times New Roman" w:hAnsi="Times New Roman" w:cs="Times New Roman"/>
              </w:rPr>
              <w:t>“</w:t>
            </w:r>
            <w:r w:rsidR="005D6AC4" w:rsidRPr="00F91A2D">
              <w:rPr>
                <w:rFonts w:ascii="Times New Roman" w:hAnsi="Times New Roman" w:cs="Times New Roman"/>
              </w:rPr>
              <w:t>钦州港果子山港口区</w:t>
            </w:r>
            <w:r w:rsidR="005D6AC4" w:rsidRPr="00F91A2D">
              <w:rPr>
                <w:rFonts w:ascii="Times New Roman" w:hAnsi="Times New Roman" w:cs="Times New Roman"/>
              </w:rPr>
              <w:t>”</w:t>
            </w:r>
            <w:r w:rsidR="005D6AC4" w:rsidRPr="00F91A2D">
              <w:rPr>
                <w:rFonts w:ascii="Times New Roman" w:hAnsi="Times New Roman" w:cs="Times New Roman"/>
              </w:rPr>
              <w:t>的主导功能相符。</w:t>
            </w:r>
          </w:p>
          <w:p w14:paraId="6D635608" w14:textId="60EA00F0" w:rsidR="00A2176F" w:rsidRPr="00F91A2D" w:rsidRDefault="00A2176F" w:rsidP="00A2176F">
            <w:pPr>
              <w:spacing w:line="360" w:lineRule="auto"/>
              <w:jc w:val="center"/>
              <w:rPr>
                <w:rFonts w:ascii="Times New Roman" w:hAnsi="Times New Roman" w:cs="Times New Roman"/>
                <w:b/>
                <w:bCs/>
              </w:rPr>
            </w:pPr>
            <w:r w:rsidRPr="00F91A2D">
              <w:rPr>
                <w:rFonts w:ascii="Times New Roman" w:hAnsi="Times New Roman" w:cs="Times New Roman"/>
                <w:b/>
                <w:bCs/>
              </w:rPr>
              <w:t>表</w:t>
            </w:r>
            <w:r w:rsidRPr="00F91A2D">
              <w:rPr>
                <w:rFonts w:ascii="Times New Roman" w:hAnsi="Times New Roman" w:cs="Times New Roman"/>
                <w:b/>
                <w:bCs/>
              </w:rPr>
              <w:t>1-</w:t>
            </w:r>
            <w:r w:rsidR="00670DF2" w:rsidRPr="00F91A2D">
              <w:rPr>
                <w:rFonts w:ascii="Times New Roman" w:hAnsi="Times New Roman" w:cs="Times New Roman"/>
                <w:b/>
                <w:bCs/>
              </w:rPr>
              <w:t>4</w:t>
            </w:r>
            <w:r w:rsidRPr="00F91A2D">
              <w:rPr>
                <w:rFonts w:ascii="Times New Roman" w:hAnsi="Times New Roman" w:cs="Times New Roman"/>
                <w:b/>
                <w:bCs/>
              </w:rPr>
              <w:t xml:space="preserve"> </w:t>
            </w:r>
            <w:r w:rsidRPr="00F91A2D">
              <w:rPr>
                <w:rFonts w:ascii="Times New Roman" w:hAnsi="Times New Roman" w:cs="Times New Roman"/>
                <w:b/>
                <w:bCs/>
              </w:rPr>
              <w:t>本项目所在近岸海域环境功能区划</w:t>
            </w:r>
          </w:p>
          <w:tbl>
            <w:tblPr>
              <w:tblStyle w:val="afffffe"/>
              <w:tblW w:w="0" w:type="auto"/>
              <w:jc w:val="center"/>
              <w:tblLook w:val="04A0" w:firstRow="1" w:lastRow="0" w:firstColumn="1" w:lastColumn="0" w:noHBand="0" w:noVBand="1"/>
            </w:tblPr>
            <w:tblGrid>
              <w:gridCol w:w="1121"/>
              <w:gridCol w:w="1134"/>
              <w:gridCol w:w="992"/>
              <w:gridCol w:w="3402"/>
              <w:gridCol w:w="709"/>
              <w:gridCol w:w="992"/>
              <w:gridCol w:w="824"/>
            </w:tblGrid>
            <w:tr w:rsidR="00F91A2D" w:rsidRPr="00F91A2D" w14:paraId="386A2F1A" w14:textId="77777777" w:rsidTr="002744DF">
              <w:trPr>
                <w:trHeight w:val="510"/>
                <w:jc w:val="center"/>
              </w:trPr>
              <w:tc>
                <w:tcPr>
                  <w:tcW w:w="1121" w:type="dxa"/>
                  <w:vAlign w:val="center"/>
                </w:tcPr>
                <w:p w14:paraId="212D9E96" w14:textId="10A1B3C9" w:rsidR="00A2176F" w:rsidRPr="00F91A2D" w:rsidRDefault="00A2176F" w:rsidP="00A2176F">
                  <w:pPr>
                    <w:jc w:val="center"/>
                    <w:rPr>
                      <w:rFonts w:ascii="Times New Roman" w:hAnsi="Times New Roman" w:cs="Times New Roman"/>
                      <w:b/>
                      <w:bCs/>
                      <w:sz w:val="18"/>
                      <w:szCs w:val="18"/>
                    </w:rPr>
                  </w:pPr>
                  <w:r w:rsidRPr="00F91A2D">
                    <w:rPr>
                      <w:rFonts w:ascii="Times New Roman" w:hAnsi="Times New Roman" w:cs="Times New Roman"/>
                      <w:b/>
                      <w:bCs/>
                      <w:sz w:val="18"/>
                      <w:szCs w:val="18"/>
                    </w:rPr>
                    <w:t>环境功能区名称</w:t>
                  </w:r>
                </w:p>
              </w:tc>
              <w:tc>
                <w:tcPr>
                  <w:tcW w:w="1134" w:type="dxa"/>
                  <w:vAlign w:val="center"/>
                </w:tcPr>
                <w:p w14:paraId="6E29A1AD" w14:textId="267ADBF8" w:rsidR="00A2176F" w:rsidRPr="00F91A2D" w:rsidRDefault="00A2176F" w:rsidP="00A2176F">
                  <w:pPr>
                    <w:jc w:val="center"/>
                    <w:rPr>
                      <w:rFonts w:ascii="Times New Roman" w:hAnsi="Times New Roman" w:cs="Times New Roman"/>
                      <w:b/>
                      <w:bCs/>
                      <w:sz w:val="18"/>
                      <w:szCs w:val="18"/>
                    </w:rPr>
                  </w:pPr>
                  <w:r w:rsidRPr="00F91A2D">
                    <w:rPr>
                      <w:rFonts w:ascii="Times New Roman" w:hAnsi="Times New Roman" w:cs="Times New Roman"/>
                      <w:b/>
                      <w:bCs/>
                      <w:sz w:val="18"/>
                      <w:szCs w:val="18"/>
                    </w:rPr>
                    <w:t>代码</w:t>
                  </w:r>
                </w:p>
              </w:tc>
              <w:tc>
                <w:tcPr>
                  <w:tcW w:w="992" w:type="dxa"/>
                  <w:vAlign w:val="center"/>
                </w:tcPr>
                <w:p w14:paraId="4E2C6B19" w14:textId="52558A8A" w:rsidR="00A2176F" w:rsidRPr="00F91A2D" w:rsidRDefault="00A2176F" w:rsidP="00A2176F">
                  <w:pPr>
                    <w:jc w:val="center"/>
                    <w:rPr>
                      <w:rFonts w:ascii="Times New Roman" w:hAnsi="Times New Roman" w:cs="Times New Roman"/>
                      <w:b/>
                      <w:bCs/>
                      <w:sz w:val="18"/>
                      <w:szCs w:val="18"/>
                    </w:rPr>
                  </w:pPr>
                  <w:r w:rsidRPr="00F91A2D">
                    <w:rPr>
                      <w:rFonts w:ascii="Times New Roman" w:hAnsi="Times New Roman" w:cs="Times New Roman"/>
                      <w:b/>
                      <w:bCs/>
                      <w:sz w:val="18"/>
                      <w:szCs w:val="18"/>
                    </w:rPr>
                    <w:t>环境功能区类别</w:t>
                  </w:r>
                </w:p>
              </w:tc>
              <w:tc>
                <w:tcPr>
                  <w:tcW w:w="3402" w:type="dxa"/>
                  <w:vAlign w:val="center"/>
                </w:tcPr>
                <w:p w14:paraId="191584A9" w14:textId="36B0BAFB" w:rsidR="00A2176F" w:rsidRPr="00F91A2D" w:rsidRDefault="00A2176F" w:rsidP="00A2176F">
                  <w:pPr>
                    <w:jc w:val="center"/>
                    <w:rPr>
                      <w:rFonts w:ascii="Times New Roman" w:hAnsi="Times New Roman" w:cs="Times New Roman"/>
                      <w:b/>
                      <w:bCs/>
                      <w:sz w:val="18"/>
                      <w:szCs w:val="18"/>
                    </w:rPr>
                  </w:pPr>
                  <w:r w:rsidRPr="00F91A2D">
                    <w:rPr>
                      <w:rFonts w:ascii="Times New Roman" w:hAnsi="Times New Roman" w:cs="Times New Roman"/>
                      <w:b/>
                      <w:bCs/>
                      <w:sz w:val="18"/>
                      <w:szCs w:val="18"/>
                    </w:rPr>
                    <w:t>环境功能区位置</w:t>
                  </w:r>
                </w:p>
              </w:tc>
              <w:tc>
                <w:tcPr>
                  <w:tcW w:w="709" w:type="dxa"/>
                  <w:vAlign w:val="center"/>
                </w:tcPr>
                <w:p w14:paraId="698F146B" w14:textId="65D260A6" w:rsidR="00A2176F" w:rsidRPr="00F91A2D" w:rsidRDefault="00A2176F" w:rsidP="00A2176F">
                  <w:pPr>
                    <w:jc w:val="center"/>
                    <w:rPr>
                      <w:rFonts w:ascii="Times New Roman" w:hAnsi="Times New Roman" w:cs="Times New Roman"/>
                      <w:b/>
                      <w:bCs/>
                      <w:sz w:val="18"/>
                      <w:szCs w:val="18"/>
                    </w:rPr>
                  </w:pPr>
                  <w:r w:rsidRPr="00F91A2D">
                    <w:rPr>
                      <w:rFonts w:ascii="Times New Roman" w:hAnsi="Times New Roman" w:cs="Times New Roman"/>
                      <w:b/>
                      <w:bCs/>
                      <w:sz w:val="18"/>
                      <w:szCs w:val="18"/>
                    </w:rPr>
                    <w:t>面积</w:t>
                  </w:r>
                  <w:r w:rsidRPr="00F91A2D">
                    <w:rPr>
                      <w:rFonts w:ascii="Times New Roman" w:hAnsi="Times New Roman" w:cs="Times New Roman"/>
                      <w:b/>
                      <w:bCs/>
                      <w:sz w:val="18"/>
                      <w:szCs w:val="18"/>
                    </w:rPr>
                    <w:t>(km</w:t>
                  </w:r>
                  <w:r w:rsidRPr="00F91A2D">
                    <w:rPr>
                      <w:rFonts w:ascii="Times New Roman" w:hAnsi="Times New Roman" w:cs="Times New Roman"/>
                      <w:b/>
                      <w:bCs/>
                      <w:sz w:val="18"/>
                      <w:szCs w:val="18"/>
                      <w:vertAlign w:val="superscript"/>
                    </w:rPr>
                    <w:t>2</w:t>
                  </w:r>
                  <w:r w:rsidRPr="00F91A2D">
                    <w:rPr>
                      <w:rFonts w:ascii="Times New Roman" w:hAnsi="Times New Roman" w:cs="Times New Roman"/>
                      <w:b/>
                      <w:bCs/>
                      <w:sz w:val="18"/>
                      <w:szCs w:val="18"/>
                    </w:rPr>
                    <w:t>)</w:t>
                  </w:r>
                </w:p>
              </w:tc>
              <w:tc>
                <w:tcPr>
                  <w:tcW w:w="992" w:type="dxa"/>
                  <w:vAlign w:val="center"/>
                </w:tcPr>
                <w:p w14:paraId="310F4296" w14:textId="2A3DBB8F" w:rsidR="00A2176F" w:rsidRPr="00F91A2D" w:rsidRDefault="00A2176F" w:rsidP="00A2176F">
                  <w:pPr>
                    <w:jc w:val="center"/>
                    <w:rPr>
                      <w:rFonts w:ascii="Times New Roman" w:hAnsi="Times New Roman" w:cs="Times New Roman"/>
                      <w:b/>
                      <w:bCs/>
                      <w:sz w:val="18"/>
                      <w:szCs w:val="18"/>
                    </w:rPr>
                  </w:pPr>
                  <w:r w:rsidRPr="00F91A2D">
                    <w:rPr>
                      <w:rFonts w:ascii="Times New Roman" w:hAnsi="Times New Roman" w:cs="Times New Roman"/>
                      <w:b/>
                      <w:bCs/>
                      <w:sz w:val="18"/>
                      <w:szCs w:val="18"/>
                    </w:rPr>
                    <w:t>主导功能</w:t>
                  </w:r>
                </w:p>
              </w:tc>
              <w:tc>
                <w:tcPr>
                  <w:tcW w:w="824" w:type="dxa"/>
                  <w:vAlign w:val="center"/>
                </w:tcPr>
                <w:p w14:paraId="317A35AE" w14:textId="2EA7804A" w:rsidR="00A2176F" w:rsidRPr="00F91A2D" w:rsidRDefault="00A2176F" w:rsidP="00A2176F">
                  <w:pPr>
                    <w:jc w:val="center"/>
                    <w:rPr>
                      <w:rFonts w:ascii="Times New Roman" w:hAnsi="Times New Roman" w:cs="Times New Roman"/>
                      <w:b/>
                      <w:bCs/>
                      <w:sz w:val="18"/>
                      <w:szCs w:val="18"/>
                    </w:rPr>
                  </w:pPr>
                  <w:r w:rsidRPr="00F91A2D">
                    <w:rPr>
                      <w:rFonts w:ascii="Times New Roman" w:hAnsi="Times New Roman" w:cs="Times New Roman"/>
                      <w:b/>
                      <w:bCs/>
                      <w:sz w:val="18"/>
                      <w:szCs w:val="18"/>
                    </w:rPr>
                    <w:t>水质保护目标</w:t>
                  </w:r>
                </w:p>
              </w:tc>
            </w:tr>
            <w:tr w:rsidR="00F91A2D" w:rsidRPr="00F91A2D" w14:paraId="6A4643EB" w14:textId="77777777" w:rsidTr="002744DF">
              <w:trPr>
                <w:trHeight w:val="510"/>
                <w:jc w:val="center"/>
              </w:trPr>
              <w:tc>
                <w:tcPr>
                  <w:tcW w:w="1121" w:type="dxa"/>
                  <w:vAlign w:val="center"/>
                </w:tcPr>
                <w:p w14:paraId="5C9DB895" w14:textId="1A128F34" w:rsidR="00A2176F" w:rsidRPr="00F91A2D" w:rsidRDefault="00A2176F" w:rsidP="00A2176F">
                  <w:pPr>
                    <w:jc w:val="center"/>
                    <w:rPr>
                      <w:rFonts w:ascii="Times New Roman" w:hAnsi="Times New Roman" w:cs="Times New Roman"/>
                      <w:sz w:val="18"/>
                      <w:szCs w:val="18"/>
                    </w:rPr>
                  </w:pPr>
                  <w:r w:rsidRPr="00F91A2D">
                    <w:rPr>
                      <w:rFonts w:ascii="Times New Roman" w:hAnsi="Times New Roman" w:cs="Times New Roman"/>
                      <w:sz w:val="18"/>
                      <w:szCs w:val="18"/>
                    </w:rPr>
                    <w:t>钦州港果子山港口区</w:t>
                  </w:r>
                </w:p>
              </w:tc>
              <w:tc>
                <w:tcPr>
                  <w:tcW w:w="1134" w:type="dxa"/>
                  <w:vAlign w:val="center"/>
                </w:tcPr>
                <w:p w14:paraId="29BF188D" w14:textId="47551B7B" w:rsidR="00A2176F" w:rsidRPr="00F91A2D" w:rsidRDefault="00A2176F" w:rsidP="00A2176F">
                  <w:pPr>
                    <w:jc w:val="center"/>
                    <w:rPr>
                      <w:rFonts w:ascii="Times New Roman" w:hAnsi="Times New Roman" w:cs="Times New Roman"/>
                      <w:sz w:val="18"/>
                      <w:szCs w:val="18"/>
                    </w:rPr>
                  </w:pPr>
                  <w:r w:rsidRPr="00F91A2D">
                    <w:rPr>
                      <w:rFonts w:ascii="Times New Roman" w:hAnsi="Times New Roman" w:cs="Times New Roman"/>
                      <w:sz w:val="18"/>
                      <w:szCs w:val="18"/>
                    </w:rPr>
                    <w:t>GX054DⅣ</w:t>
                  </w:r>
                </w:p>
              </w:tc>
              <w:tc>
                <w:tcPr>
                  <w:tcW w:w="992" w:type="dxa"/>
                  <w:vAlign w:val="center"/>
                </w:tcPr>
                <w:p w14:paraId="231DACB2" w14:textId="270C09AA" w:rsidR="00A2176F" w:rsidRPr="00F91A2D" w:rsidRDefault="00A2176F" w:rsidP="00A2176F">
                  <w:pPr>
                    <w:jc w:val="center"/>
                    <w:rPr>
                      <w:rFonts w:ascii="Times New Roman" w:hAnsi="Times New Roman" w:cs="Times New Roman"/>
                      <w:sz w:val="18"/>
                      <w:szCs w:val="18"/>
                    </w:rPr>
                  </w:pPr>
                  <w:r w:rsidRPr="00F91A2D">
                    <w:rPr>
                      <w:rFonts w:ascii="Times New Roman" w:hAnsi="Times New Roman" w:cs="Times New Roman"/>
                      <w:sz w:val="18"/>
                      <w:szCs w:val="18"/>
                    </w:rPr>
                    <w:t>四</w:t>
                  </w:r>
                </w:p>
              </w:tc>
              <w:tc>
                <w:tcPr>
                  <w:tcW w:w="3402" w:type="dxa"/>
                  <w:vAlign w:val="center"/>
                </w:tcPr>
                <w:p w14:paraId="4476E97A" w14:textId="5960257C" w:rsidR="00A2176F" w:rsidRPr="00F91A2D" w:rsidRDefault="00A2176F" w:rsidP="00A2176F">
                  <w:pPr>
                    <w:rPr>
                      <w:rFonts w:ascii="Times New Roman" w:hAnsi="Times New Roman" w:cs="Times New Roman"/>
                      <w:sz w:val="18"/>
                      <w:szCs w:val="18"/>
                    </w:rPr>
                  </w:pPr>
                  <w:r w:rsidRPr="00F91A2D">
                    <w:rPr>
                      <w:rFonts w:ascii="Times New Roman" w:hAnsi="Times New Roman" w:cs="Times New Roman"/>
                      <w:sz w:val="18"/>
                      <w:szCs w:val="18"/>
                    </w:rPr>
                    <w:t>东起钦州港经济开发区水井坑（</w:t>
                  </w:r>
                  <w:r w:rsidRPr="00F91A2D">
                    <w:rPr>
                      <w:rFonts w:ascii="Times New Roman" w:hAnsi="Times New Roman" w:cs="Times New Roman"/>
                      <w:sz w:val="18"/>
                      <w:szCs w:val="18"/>
                    </w:rPr>
                    <w:t>E108°38′12″</w:t>
                  </w:r>
                  <w:r w:rsidRPr="00F91A2D">
                    <w:rPr>
                      <w:rFonts w:ascii="Times New Roman" w:hAnsi="Times New Roman" w:cs="Times New Roman"/>
                      <w:sz w:val="18"/>
                      <w:szCs w:val="18"/>
                    </w:rPr>
                    <w:t>、</w:t>
                  </w:r>
                  <w:r w:rsidRPr="00F91A2D">
                    <w:rPr>
                      <w:rFonts w:ascii="Times New Roman" w:hAnsi="Times New Roman" w:cs="Times New Roman"/>
                      <w:sz w:val="18"/>
                      <w:szCs w:val="18"/>
                    </w:rPr>
                    <w:t>N21°44′52″</w:t>
                  </w:r>
                  <w:r w:rsidRPr="00F91A2D">
                    <w:rPr>
                      <w:rFonts w:ascii="Times New Roman" w:hAnsi="Times New Roman" w:cs="Times New Roman"/>
                      <w:sz w:val="18"/>
                      <w:szCs w:val="18"/>
                    </w:rPr>
                    <w:t>），西至勒沟村（</w:t>
                  </w:r>
                  <w:r w:rsidRPr="00F91A2D">
                    <w:rPr>
                      <w:rFonts w:ascii="Times New Roman" w:hAnsi="Times New Roman" w:cs="Times New Roman"/>
                      <w:sz w:val="18"/>
                      <w:szCs w:val="18"/>
                    </w:rPr>
                    <w:t>E108°34′44″</w:t>
                  </w:r>
                  <w:r w:rsidRPr="00F91A2D">
                    <w:rPr>
                      <w:rFonts w:ascii="Times New Roman" w:hAnsi="Times New Roman" w:cs="Times New Roman"/>
                      <w:sz w:val="18"/>
                      <w:szCs w:val="18"/>
                    </w:rPr>
                    <w:t>、</w:t>
                  </w:r>
                  <w:r w:rsidRPr="00F91A2D">
                    <w:rPr>
                      <w:rFonts w:ascii="Times New Roman" w:hAnsi="Times New Roman" w:cs="Times New Roman"/>
                      <w:sz w:val="18"/>
                      <w:szCs w:val="18"/>
                    </w:rPr>
                    <w:t>N21°44′32″</w:t>
                  </w:r>
                  <w:r w:rsidRPr="00F91A2D">
                    <w:rPr>
                      <w:rFonts w:ascii="Times New Roman" w:hAnsi="Times New Roman" w:cs="Times New Roman"/>
                      <w:sz w:val="18"/>
                      <w:szCs w:val="18"/>
                    </w:rPr>
                    <w:t>）岸线及</w:t>
                  </w:r>
                  <w:r w:rsidRPr="00F91A2D">
                    <w:rPr>
                      <w:rFonts w:ascii="Times New Roman" w:hAnsi="Times New Roman" w:cs="Times New Roman"/>
                      <w:sz w:val="18"/>
                      <w:szCs w:val="18"/>
                    </w:rPr>
                    <w:t>E108°34′22″</w:t>
                  </w:r>
                  <w:r w:rsidRPr="00F91A2D">
                    <w:rPr>
                      <w:rFonts w:ascii="Times New Roman" w:hAnsi="Times New Roman" w:cs="Times New Roman"/>
                      <w:sz w:val="18"/>
                      <w:szCs w:val="18"/>
                    </w:rPr>
                    <w:t>、</w:t>
                  </w:r>
                  <w:r w:rsidRPr="00F91A2D">
                    <w:rPr>
                      <w:rFonts w:ascii="Times New Roman" w:hAnsi="Times New Roman" w:cs="Times New Roman"/>
                      <w:sz w:val="18"/>
                      <w:szCs w:val="18"/>
                    </w:rPr>
                    <w:t>N21°43′49″</w:t>
                  </w:r>
                  <w:r w:rsidRPr="00F91A2D">
                    <w:rPr>
                      <w:rFonts w:ascii="Times New Roman" w:hAnsi="Times New Roman" w:cs="Times New Roman"/>
                      <w:sz w:val="18"/>
                      <w:szCs w:val="18"/>
                    </w:rPr>
                    <w:t>，</w:t>
                  </w:r>
                  <w:r w:rsidRPr="00F91A2D">
                    <w:rPr>
                      <w:rFonts w:ascii="Times New Roman" w:hAnsi="Times New Roman" w:cs="Times New Roman"/>
                      <w:sz w:val="18"/>
                      <w:szCs w:val="18"/>
                    </w:rPr>
                    <w:t>E108°37′11″</w:t>
                  </w:r>
                  <w:r w:rsidRPr="00F91A2D">
                    <w:rPr>
                      <w:rFonts w:ascii="Times New Roman" w:hAnsi="Times New Roman" w:cs="Times New Roman"/>
                      <w:sz w:val="18"/>
                      <w:szCs w:val="18"/>
                    </w:rPr>
                    <w:t>、</w:t>
                  </w:r>
                  <w:r w:rsidRPr="00F91A2D">
                    <w:rPr>
                      <w:rFonts w:ascii="Times New Roman" w:hAnsi="Times New Roman" w:cs="Times New Roman"/>
                      <w:sz w:val="18"/>
                      <w:szCs w:val="18"/>
                    </w:rPr>
                    <w:t>N21°41′28″</w:t>
                  </w:r>
                  <w:r w:rsidRPr="00F91A2D">
                    <w:rPr>
                      <w:rFonts w:ascii="Times New Roman" w:hAnsi="Times New Roman" w:cs="Times New Roman"/>
                      <w:sz w:val="18"/>
                      <w:szCs w:val="18"/>
                    </w:rPr>
                    <w:t>，</w:t>
                  </w:r>
                  <w:r w:rsidRPr="00F91A2D">
                    <w:rPr>
                      <w:rFonts w:ascii="Times New Roman" w:hAnsi="Times New Roman" w:cs="Times New Roman"/>
                      <w:sz w:val="18"/>
                      <w:szCs w:val="18"/>
                    </w:rPr>
                    <w:t>E108°38′15″</w:t>
                  </w:r>
                  <w:r w:rsidRPr="00F91A2D">
                    <w:rPr>
                      <w:rFonts w:ascii="Times New Roman" w:hAnsi="Times New Roman" w:cs="Times New Roman"/>
                      <w:sz w:val="18"/>
                      <w:szCs w:val="18"/>
                    </w:rPr>
                    <w:t>、</w:t>
                  </w:r>
                  <w:r w:rsidRPr="00F91A2D">
                    <w:rPr>
                      <w:rFonts w:ascii="Times New Roman" w:hAnsi="Times New Roman" w:cs="Times New Roman"/>
                      <w:sz w:val="18"/>
                      <w:szCs w:val="18"/>
                    </w:rPr>
                    <w:t>N21°44′17″</w:t>
                  </w:r>
                  <w:r w:rsidRPr="00F91A2D">
                    <w:rPr>
                      <w:rFonts w:ascii="Times New Roman" w:hAnsi="Times New Roman" w:cs="Times New Roman"/>
                      <w:sz w:val="18"/>
                      <w:szCs w:val="18"/>
                    </w:rPr>
                    <w:t>，</w:t>
                  </w:r>
                  <w:r w:rsidRPr="00F91A2D">
                    <w:rPr>
                      <w:rFonts w:ascii="Times New Roman" w:hAnsi="Times New Roman" w:cs="Times New Roman"/>
                      <w:sz w:val="18"/>
                      <w:szCs w:val="18"/>
                    </w:rPr>
                    <w:t>E108°37′58″</w:t>
                  </w:r>
                  <w:r w:rsidRPr="00F91A2D">
                    <w:rPr>
                      <w:rFonts w:ascii="Times New Roman" w:hAnsi="Times New Roman" w:cs="Times New Roman"/>
                      <w:sz w:val="18"/>
                      <w:szCs w:val="18"/>
                    </w:rPr>
                    <w:t>、</w:t>
                  </w:r>
                  <w:r w:rsidRPr="00F91A2D">
                    <w:rPr>
                      <w:rFonts w:ascii="Times New Roman" w:hAnsi="Times New Roman" w:cs="Times New Roman"/>
                      <w:sz w:val="18"/>
                      <w:szCs w:val="18"/>
                    </w:rPr>
                    <w:t>N21°41′44″</w:t>
                  </w:r>
                  <w:r w:rsidRPr="00F91A2D">
                    <w:rPr>
                      <w:rFonts w:ascii="Times New Roman" w:hAnsi="Times New Roman" w:cs="Times New Roman"/>
                      <w:sz w:val="18"/>
                      <w:szCs w:val="18"/>
                    </w:rPr>
                    <w:t>围成的海域（除钦州港金鼓江排污混合区外），周围设</w:t>
                  </w:r>
                  <w:r w:rsidRPr="00F91A2D">
                    <w:rPr>
                      <w:rFonts w:ascii="Times New Roman" w:hAnsi="Times New Roman" w:cs="Times New Roman"/>
                      <w:sz w:val="18"/>
                      <w:szCs w:val="18"/>
                    </w:rPr>
                    <w:t>0.5km</w:t>
                  </w:r>
                  <w:r w:rsidRPr="00F91A2D">
                    <w:rPr>
                      <w:rFonts w:ascii="Times New Roman" w:hAnsi="Times New Roman" w:cs="Times New Roman"/>
                      <w:sz w:val="18"/>
                      <w:szCs w:val="18"/>
                    </w:rPr>
                    <w:t>水质过渡带。</w:t>
                  </w:r>
                </w:p>
              </w:tc>
              <w:tc>
                <w:tcPr>
                  <w:tcW w:w="709" w:type="dxa"/>
                  <w:vAlign w:val="center"/>
                </w:tcPr>
                <w:p w14:paraId="20E7CBBB" w14:textId="25EF18AE" w:rsidR="00A2176F" w:rsidRPr="00F91A2D" w:rsidRDefault="00A2176F" w:rsidP="00A2176F">
                  <w:pPr>
                    <w:jc w:val="center"/>
                    <w:rPr>
                      <w:rFonts w:ascii="Times New Roman" w:hAnsi="Times New Roman" w:cs="Times New Roman"/>
                      <w:sz w:val="18"/>
                      <w:szCs w:val="18"/>
                    </w:rPr>
                  </w:pPr>
                  <w:r w:rsidRPr="00F91A2D">
                    <w:rPr>
                      <w:rFonts w:ascii="Times New Roman" w:hAnsi="Times New Roman" w:cs="Times New Roman"/>
                      <w:sz w:val="18"/>
                      <w:szCs w:val="18"/>
                    </w:rPr>
                    <w:t>6.5</w:t>
                  </w:r>
                </w:p>
              </w:tc>
              <w:tc>
                <w:tcPr>
                  <w:tcW w:w="992" w:type="dxa"/>
                  <w:vAlign w:val="center"/>
                </w:tcPr>
                <w:p w14:paraId="777F99AD" w14:textId="2222F935" w:rsidR="00A2176F" w:rsidRPr="00F91A2D" w:rsidRDefault="00A2176F" w:rsidP="00A2176F">
                  <w:pPr>
                    <w:jc w:val="center"/>
                    <w:rPr>
                      <w:rFonts w:ascii="Times New Roman" w:hAnsi="Times New Roman" w:cs="Times New Roman"/>
                      <w:sz w:val="18"/>
                      <w:szCs w:val="18"/>
                    </w:rPr>
                  </w:pPr>
                  <w:r w:rsidRPr="00F91A2D">
                    <w:rPr>
                      <w:rFonts w:ascii="Times New Roman" w:hAnsi="Times New Roman" w:cs="Times New Roman"/>
                      <w:sz w:val="18"/>
                      <w:szCs w:val="18"/>
                    </w:rPr>
                    <w:t>港口、工业用海</w:t>
                  </w:r>
                </w:p>
              </w:tc>
              <w:tc>
                <w:tcPr>
                  <w:tcW w:w="824" w:type="dxa"/>
                  <w:vAlign w:val="center"/>
                </w:tcPr>
                <w:p w14:paraId="75376C65" w14:textId="32BF2C03" w:rsidR="00A2176F" w:rsidRPr="00F91A2D" w:rsidRDefault="00A2176F" w:rsidP="00A2176F">
                  <w:pPr>
                    <w:jc w:val="center"/>
                    <w:rPr>
                      <w:rFonts w:ascii="Times New Roman" w:hAnsi="Times New Roman" w:cs="Times New Roman"/>
                      <w:sz w:val="18"/>
                      <w:szCs w:val="18"/>
                    </w:rPr>
                  </w:pPr>
                  <w:r w:rsidRPr="00F91A2D">
                    <w:rPr>
                      <w:rFonts w:ascii="Times New Roman" w:hAnsi="Times New Roman" w:cs="Times New Roman"/>
                      <w:sz w:val="18"/>
                      <w:szCs w:val="18"/>
                    </w:rPr>
                    <w:t>第四类</w:t>
                  </w:r>
                </w:p>
              </w:tc>
            </w:tr>
          </w:tbl>
          <w:bookmarkEnd w:id="15"/>
          <w:bookmarkEnd w:id="16"/>
          <w:p w14:paraId="09A2721F" w14:textId="0EDF5D9A" w:rsidR="002A4CE9" w:rsidRPr="00F91A2D" w:rsidRDefault="001C5808" w:rsidP="0088087E">
            <w:pPr>
              <w:spacing w:line="360" w:lineRule="auto"/>
              <w:ind w:firstLineChars="200" w:firstLine="482"/>
              <w:jc w:val="both"/>
              <w:rPr>
                <w:rFonts w:ascii="Times New Roman" w:hAnsi="Times New Roman" w:cs="Times New Roman"/>
                <w:b/>
                <w:bCs/>
              </w:rPr>
            </w:pPr>
            <w:r w:rsidRPr="00F91A2D">
              <w:rPr>
                <w:rFonts w:ascii="Times New Roman" w:hAnsi="Times New Roman" w:cs="Times New Roman"/>
                <w:b/>
                <w:bCs/>
              </w:rPr>
              <w:t>（</w:t>
            </w:r>
            <w:r w:rsidR="00132FF4" w:rsidRPr="00F91A2D">
              <w:rPr>
                <w:rFonts w:ascii="Times New Roman" w:hAnsi="Times New Roman" w:cs="Times New Roman" w:hint="eastAsia"/>
                <w:b/>
                <w:bCs/>
              </w:rPr>
              <w:t>六</w:t>
            </w:r>
            <w:r w:rsidRPr="00F91A2D">
              <w:rPr>
                <w:rFonts w:ascii="Times New Roman" w:hAnsi="Times New Roman" w:cs="Times New Roman"/>
                <w:b/>
                <w:bCs/>
              </w:rPr>
              <w:t>）与其他相关环境保护规划的符合性分析</w:t>
            </w:r>
          </w:p>
          <w:p w14:paraId="39D7948B" w14:textId="21045B63" w:rsidR="000E6C94" w:rsidRPr="00F91A2D" w:rsidRDefault="0070699D" w:rsidP="0088087E">
            <w:pPr>
              <w:spacing w:line="360" w:lineRule="auto"/>
              <w:ind w:firstLineChars="200" w:firstLine="482"/>
              <w:jc w:val="both"/>
              <w:rPr>
                <w:rFonts w:ascii="Times New Roman" w:hAnsi="Times New Roman" w:cs="Times New Roman"/>
                <w:b/>
                <w:bCs/>
              </w:rPr>
            </w:pPr>
            <w:bookmarkStart w:id="17" w:name="_Hlk188536298"/>
            <w:r w:rsidRPr="00F91A2D">
              <w:rPr>
                <w:rFonts w:ascii="Times New Roman" w:hAnsi="Times New Roman" w:cs="Times New Roman"/>
                <w:b/>
                <w:bCs/>
              </w:rPr>
              <w:t>1</w:t>
            </w:r>
            <w:r w:rsidRPr="00F91A2D">
              <w:rPr>
                <w:rFonts w:ascii="Times New Roman" w:hAnsi="Times New Roman" w:cs="Times New Roman"/>
                <w:b/>
                <w:bCs/>
              </w:rPr>
              <w:t>、</w:t>
            </w:r>
            <w:r w:rsidR="000E6C94" w:rsidRPr="00F91A2D">
              <w:rPr>
                <w:rFonts w:ascii="Times New Roman" w:hAnsi="Times New Roman" w:cs="Times New Roman" w:hint="eastAsia"/>
                <w:b/>
                <w:bCs/>
              </w:rPr>
              <w:t>与《</w:t>
            </w:r>
            <w:bookmarkStart w:id="18" w:name="OLE_LINK27"/>
            <w:r w:rsidR="000E6C94" w:rsidRPr="00F91A2D">
              <w:rPr>
                <w:rFonts w:ascii="Times New Roman" w:hAnsi="Times New Roman" w:cs="Times New Roman" w:hint="eastAsia"/>
                <w:b/>
                <w:bCs/>
              </w:rPr>
              <w:t>广西生态环境保护“十四五”规划</w:t>
            </w:r>
            <w:bookmarkEnd w:id="18"/>
            <w:r w:rsidR="000E6C94" w:rsidRPr="00F91A2D">
              <w:rPr>
                <w:rFonts w:ascii="Times New Roman" w:hAnsi="Times New Roman" w:cs="Times New Roman" w:hint="eastAsia"/>
                <w:b/>
                <w:bCs/>
              </w:rPr>
              <w:t>》的符合性分析</w:t>
            </w:r>
          </w:p>
          <w:p w14:paraId="74E1FCB6" w14:textId="77A90417" w:rsidR="000E6C94" w:rsidRPr="00F91A2D" w:rsidRDefault="004D686D" w:rsidP="0088087E">
            <w:pPr>
              <w:spacing w:line="360" w:lineRule="auto"/>
              <w:ind w:firstLineChars="200" w:firstLine="480"/>
              <w:jc w:val="both"/>
              <w:rPr>
                <w:rFonts w:ascii="Times New Roman" w:hAnsi="Times New Roman" w:cs="Times New Roman"/>
              </w:rPr>
            </w:pPr>
            <w:r w:rsidRPr="00F91A2D">
              <w:rPr>
                <w:rFonts w:ascii="Times New Roman" w:hAnsi="Times New Roman" w:cs="Times New Roman" w:hint="eastAsia"/>
              </w:rPr>
              <w:t>《广西生态环境保护“十四五”规划》（桂政办发﹝</w:t>
            </w:r>
            <w:r w:rsidRPr="00F91A2D">
              <w:rPr>
                <w:rFonts w:ascii="Times New Roman" w:hAnsi="Times New Roman" w:cs="Times New Roman"/>
              </w:rPr>
              <w:t>2021</w:t>
            </w:r>
            <w:r w:rsidRPr="00F91A2D">
              <w:rPr>
                <w:rFonts w:ascii="Times New Roman" w:hAnsi="Times New Roman" w:cs="Times New Roman"/>
              </w:rPr>
              <w:t>﹞</w:t>
            </w:r>
            <w:r w:rsidRPr="00F91A2D">
              <w:rPr>
                <w:rFonts w:ascii="Times New Roman" w:hAnsi="Times New Roman" w:cs="Times New Roman"/>
              </w:rPr>
              <w:t>145</w:t>
            </w:r>
            <w:r w:rsidRPr="00F91A2D">
              <w:rPr>
                <w:rFonts w:ascii="Times New Roman" w:hAnsi="Times New Roman" w:cs="Times New Roman"/>
              </w:rPr>
              <w:t>号）要求按照到</w:t>
            </w:r>
            <w:r w:rsidRPr="00F91A2D">
              <w:rPr>
                <w:rFonts w:ascii="Times New Roman" w:hAnsi="Times New Roman" w:cs="Times New Roman"/>
              </w:rPr>
              <w:t>2035</w:t>
            </w:r>
            <w:r w:rsidRPr="00F91A2D">
              <w:rPr>
                <w:rFonts w:cs="Times New Roman"/>
              </w:rPr>
              <w:t>年“美丽广西和生态文明强区建设目标基本实现”的总体</w:t>
            </w:r>
            <w:r w:rsidRPr="00F91A2D">
              <w:rPr>
                <w:rFonts w:ascii="Times New Roman" w:hAnsi="Times New Roman" w:cs="Times New Roman"/>
              </w:rPr>
              <w:t>目标，以习近平新时代中国特色社会主义思想为指导，统</w:t>
            </w:r>
            <w:r w:rsidRPr="00F91A2D">
              <w:rPr>
                <w:rFonts w:cs="Times New Roman"/>
              </w:rPr>
              <w:t>筹推进“五位一体”总体布局、协调推进“四个全面”战略布局</w:t>
            </w:r>
            <w:r w:rsidRPr="00F91A2D">
              <w:rPr>
                <w:rFonts w:ascii="Times New Roman" w:hAnsi="Times New Roman" w:cs="Times New Roman"/>
              </w:rPr>
              <w:t>。贯彻新发展理念，推动绿色发展，坚持深入打好污染防治攻坚战，更多转化生态优势为发展优势，加快建设美丽广西和生态文明强区的步伐。</w:t>
            </w:r>
          </w:p>
          <w:p w14:paraId="2A0EF0E6" w14:textId="120F7FBD" w:rsidR="001E3D64" w:rsidRPr="00F91A2D" w:rsidRDefault="00237AA7" w:rsidP="0088087E">
            <w:pPr>
              <w:spacing w:line="360" w:lineRule="auto"/>
              <w:ind w:firstLineChars="200" w:firstLine="480"/>
              <w:jc w:val="both"/>
              <w:rPr>
                <w:rFonts w:ascii="Times New Roman" w:hAnsi="Times New Roman" w:cs="Times New Roman"/>
              </w:rPr>
            </w:pPr>
            <w:r w:rsidRPr="00F91A2D">
              <w:rPr>
                <w:rFonts w:ascii="Times New Roman" w:hAnsi="Times New Roman" w:cs="Times New Roman" w:hint="eastAsia"/>
              </w:rPr>
              <w:t>《规划》提出“坚持陆海统筹，保护海洋生态环境”</w:t>
            </w:r>
            <w:r w:rsidR="00C475E7" w:rsidRPr="00F91A2D">
              <w:rPr>
                <w:rFonts w:ascii="Times New Roman" w:hAnsi="Times New Roman" w:cs="Times New Roman" w:hint="eastAsia"/>
              </w:rPr>
              <w:t>，要深入打好重点海湾污染防治攻坚战，坚持北钦防生态环境保护与建设一体化，陆海统筹、河海联动、联防共治，推进广西北部湾污染综合防治，加大红树林保护区等滨海湿地和重要区域保护恢复力度，建设美丽海湾，确保近岸海域水质优良。</w:t>
            </w:r>
          </w:p>
          <w:p w14:paraId="1487FAE1" w14:textId="2A1634A0" w:rsidR="000E6C94" w:rsidRPr="00F91A2D" w:rsidRDefault="00B5670F" w:rsidP="0088087E">
            <w:pPr>
              <w:spacing w:line="360" w:lineRule="auto"/>
              <w:ind w:firstLineChars="200" w:firstLine="480"/>
              <w:jc w:val="both"/>
              <w:rPr>
                <w:rFonts w:ascii="Times New Roman" w:hAnsi="Times New Roman" w:cs="Times New Roman"/>
              </w:rPr>
            </w:pPr>
            <w:r w:rsidRPr="00F91A2D">
              <w:rPr>
                <w:rFonts w:ascii="Times New Roman" w:hAnsi="Times New Roman" w:cs="Times New Roman" w:hint="eastAsia"/>
              </w:rPr>
              <w:t>本项目为维护性疏浚项目，项目疏浚区域不涉及生态保护红线，不占用岸线，项目不涉及新增用海和构筑物；</w:t>
            </w:r>
            <w:r w:rsidR="0007408F" w:rsidRPr="00F91A2D">
              <w:rPr>
                <w:rFonts w:ascii="Times New Roman" w:hAnsi="Times New Roman" w:cs="Times New Roman" w:hint="eastAsia"/>
              </w:rPr>
              <w:t>项目的实施对水文动力基本没有影响，项目的实施不会引起波浪和潮流等水动力改变，不会改变区域水深地形，不会对海底底质类型造成明显改变。在此基础上，项目施工对海水水质质量、海洋沉积物质量及海洋生物质量影响不大，且各类污废水及固体废弃物均妥善处置，对环境影响小。</w:t>
            </w:r>
            <w:r w:rsidR="001E3D64" w:rsidRPr="00F91A2D">
              <w:rPr>
                <w:rFonts w:ascii="Times New Roman" w:hAnsi="Times New Roman" w:cs="Times New Roman" w:hint="eastAsia"/>
              </w:rPr>
              <w:t>此外，项目实施后可保持水深稳定，有利于水流通畅，缓解底泥淤积，减少船舶反复搅动和燃油泄漏风险。</w:t>
            </w:r>
            <w:r w:rsidRPr="00F91A2D">
              <w:rPr>
                <w:rFonts w:ascii="Times New Roman" w:hAnsi="Times New Roman" w:cs="Times New Roman" w:hint="eastAsia"/>
              </w:rPr>
              <w:t>项目与周边红树林、重要湿地的最近距离约为</w:t>
            </w:r>
            <w:r w:rsidR="00152383" w:rsidRPr="00F91A2D">
              <w:rPr>
                <w:rFonts w:ascii="Times New Roman" w:hAnsi="Times New Roman" w:cs="Times New Roman"/>
              </w:rPr>
              <w:t>0.7</w:t>
            </w:r>
            <w:r w:rsidRPr="00F91A2D">
              <w:rPr>
                <w:rFonts w:ascii="Times New Roman" w:hAnsi="Times New Roman" w:cs="Times New Roman"/>
              </w:rPr>
              <w:t>km</w:t>
            </w:r>
            <w:r w:rsidRPr="00F91A2D">
              <w:rPr>
                <w:rFonts w:ascii="Times New Roman" w:hAnsi="Times New Roman" w:cs="Times New Roman" w:hint="eastAsia"/>
              </w:rPr>
              <w:t>，项目在施工期间采取相关措施（如防污帘、拦油网等）可有效控制施工对红树林、重要湿地的影响。</w:t>
            </w:r>
          </w:p>
          <w:p w14:paraId="14700AD9" w14:textId="3F169AC8" w:rsidR="0007408F" w:rsidRPr="00F91A2D" w:rsidRDefault="0007408F" w:rsidP="0088087E">
            <w:pPr>
              <w:spacing w:line="360" w:lineRule="auto"/>
              <w:ind w:firstLineChars="200" w:firstLine="480"/>
              <w:jc w:val="both"/>
              <w:rPr>
                <w:rFonts w:ascii="Times New Roman" w:hAnsi="Times New Roman" w:cs="Times New Roman"/>
              </w:rPr>
            </w:pPr>
            <w:r w:rsidRPr="00F91A2D">
              <w:rPr>
                <w:rFonts w:ascii="Times New Roman" w:hAnsi="Times New Roman" w:cs="Times New Roman" w:hint="eastAsia"/>
              </w:rPr>
              <w:t>因此，本项目与《广西生态环境保护“十四五”规划》相符。</w:t>
            </w:r>
          </w:p>
          <w:p w14:paraId="3E99F8E2" w14:textId="7BD39CE1" w:rsidR="0070699D" w:rsidRPr="00F91A2D" w:rsidRDefault="004D686D" w:rsidP="0088087E">
            <w:pPr>
              <w:spacing w:line="360" w:lineRule="auto"/>
              <w:ind w:firstLineChars="200" w:firstLine="482"/>
              <w:jc w:val="both"/>
              <w:rPr>
                <w:rFonts w:ascii="Times New Roman" w:hAnsi="Times New Roman" w:cs="Times New Roman"/>
                <w:b/>
                <w:bCs/>
              </w:rPr>
            </w:pPr>
            <w:r w:rsidRPr="00F91A2D">
              <w:rPr>
                <w:rFonts w:ascii="Times New Roman" w:hAnsi="Times New Roman" w:cs="Times New Roman" w:hint="eastAsia"/>
                <w:b/>
                <w:bCs/>
              </w:rPr>
              <w:t>2</w:t>
            </w:r>
            <w:r w:rsidRPr="00F91A2D">
              <w:rPr>
                <w:rFonts w:ascii="Times New Roman" w:hAnsi="Times New Roman" w:cs="Times New Roman" w:hint="eastAsia"/>
                <w:b/>
                <w:bCs/>
              </w:rPr>
              <w:t>、</w:t>
            </w:r>
            <w:r w:rsidR="0070699D" w:rsidRPr="00F91A2D">
              <w:rPr>
                <w:rFonts w:ascii="Times New Roman" w:hAnsi="Times New Roman" w:cs="Times New Roman"/>
                <w:b/>
                <w:bCs/>
              </w:rPr>
              <w:t>与《广西壮族自治区海洋环境保护规划（</w:t>
            </w:r>
            <w:r w:rsidR="0070699D" w:rsidRPr="00F91A2D">
              <w:rPr>
                <w:rFonts w:ascii="Times New Roman" w:hAnsi="Times New Roman" w:cs="Times New Roman"/>
                <w:b/>
                <w:bCs/>
              </w:rPr>
              <w:t>2016-2025</w:t>
            </w:r>
            <w:r w:rsidR="0070699D" w:rsidRPr="00F91A2D">
              <w:rPr>
                <w:rFonts w:ascii="Times New Roman" w:hAnsi="Times New Roman" w:cs="Times New Roman"/>
                <w:b/>
                <w:bCs/>
              </w:rPr>
              <w:t>）》的符合性分析</w:t>
            </w:r>
          </w:p>
          <w:p w14:paraId="33EDD676" w14:textId="77777777" w:rsidR="0070699D" w:rsidRPr="00F91A2D" w:rsidRDefault="0070699D" w:rsidP="0088087E">
            <w:pPr>
              <w:spacing w:line="360" w:lineRule="auto"/>
              <w:ind w:firstLineChars="200" w:firstLine="480"/>
              <w:jc w:val="both"/>
              <w:rPr>
                <w:rFonts w:ascii="Times New Roman" w:hAnsi="Times New Roman" w:cs="Times New Roman"/>
              </w:rPr>
            </w:pPr>
            <w:r w:rsidRPr="00F91A2D">
              <w:rPr>
                <w:rFonts w:ascii="Times New Roman" w:hAnsi="Times New Roman" w:cs="Times New Roman"/>
              </w:rPr>
              <w:t>根据《广西壮族自治区海洋环境保护规划（</w:t>
            </w:r>
            <w:r w:rsidRPr="00F91A2D">
              <w:rPr>
                <w:rFonts w:ascii="Times New Roman" w:hAnsi="Times New Roman" w:cs="Times New Roman"/>
              </w:rPr>
              <w:t>2016</w:t>
            </w:r>
            <w:r w:rsidRPr="00F91A2D">
              <w:rPr>
                <w:rFonts w:ascii="Times New Roman" w:hAnsi="Times New Roman" w:cs="Times New Roman"/>
              </w:rPr>
              <w:t>～</w:t>
            </w:r>
            <w:r w:rsidRPr="00F91A2D">
              <w:rPr>
                <w:rFonts w:ascii="Times New Roman" w:hAnsi="Times New Roman" w:cs="Times New Roman"/>
              </w:rPr>
              <w:t>2025</w:t>
            </w:r>
            <w:r w:rsidRPr="00F91A2D">
              <w:rPr>
                <w:rFonts w:ascii="Times New Roman" w:hAnsi="Times New Roman" w:cs="Times New Roman"/>
              </w:rPr>
              <w:t>）》，广西沿海海洋环境保护的近期目标（</w:t>
            </w:r>
            <w:r w:rsidRPr="00F91A2D">
              <w:rPr>
                <w:rFonts w:ascii="Times New Roman" w:hAnsi="Times New Roman" w:cs="Times New Roman"/>
              </w:rPr>
              <w:t>2016-2020</w:t>
            </w:r>
            <w:r w:rsidRPr="00F91A2D">
              <w:rPr>
                <w:rFonts w:ascii="Times New Roman" w:hAnsi="Times New Roman" w:cs="Times New Roman"/>
              </w:rPr>
              <w:t>）是</w:t>
            </w:r>
            <w:r w:rsidRPr="00F91A2D">
              <w:rPr>
                <w:rFonts w:cs="Times New Roman"/>
              </w:rPr>
              <w:t>：“全面落实近岸海域环境保护目标责任制，陆海污染源得到有效控制；强化水环境整治，局部海域环境质量得到进一步改善；严格实施海洋生态红线控制管理，重点生态功能区、生态环境敏感区和脆弱区得到有效保护；加强海洋生态保护，海洋生物多样性与渔业资源衰退趋势基本得到遏制；实施海洋生态环境综合整治与修复工程，部分受损海洋生态系统得到恢复；推进海洋生态文明制度体系建设，海洋管理保障能力显著提高；规范海域开发管理，海域海岛资源实现节约集约利用；增强海洋环境监测、预警、综合执法能力建设，海洋环境灾害防范、海洋环境执法水平得到较大提升”。</w:t>
            </w:r>
          </w:p>
          <w:p w14:paraId="464936F9" w14:textId="7E52E932" w:rsidR="0070699D" w:rsidRPr="00F91A2D" w:rsidRDefault="0070699D" w:rsidP="0088087E">
            <w:pPr>
              <w:spacing w:line="360" w:lineRule="auto"/>
              <w:ind w:firstLineChars="200" w:firstLine="480"/>
              <w:jc w:val="both"/>
              <w:rPr>
                <w:rFonts w:ascii="Times New Roman" w:hAnsi="Times New Roman" w:cs="Times New Roman"/>
              </w:rPr>
            </w:pPr>
            <w:r w:rsidRPr="00F91A2D">
              <w:rPr>
                <w:rFonts w:ascii="Times New Roman" w:hAnsi="Times New Roman" w:cs="Times New Roman"/>
              </w:rPr>
              <w:t>远期目标（</w:t>
            </w:r>
            <w:r w:rsidRPr="00F91A2D">
              <w:rPr>
                <w:rFonts w:ascii="Times New Roman" w:hAnsi="Times New Roman" w:cs="Times New Roman"/>
              </w:rPr>
              <w:t>2021—2025</w:t>
            </w:r>
            <w:r w:rsidRPr="00F91A2D">
              <w:rPr>
                <w:rFonts w:ascii="Times New Roman" w:hAnsi="Times New Roman" w:cs="Times New Roman"/>
              </w:rPr>
              <w:t>）是</w:t>
            </w:r>
            <w:r w:rsidRPr="00F91A2D">
              <w:rPr>
                <w:rFonts w:cs="Times New Roman"/>
              </w:rPr>
              <w:t>：“健全海</w:t>
            </w:r>
            <w:r w:rsidRPr="00F91A2D">
              <w:rPr>
                <w:rFonts w:ascii="Times New Roman" w:hAnsi="Times New Roman" w:cs="Times New Roman"/>
              </w:rPr>
              <w:t>洋环境保护法治体系，完善陆海统筹及多部门联动的污染防控机制。完善海洋环境实时监测及防灾减灾体系建设，建成海洋信息管理与共享服务平台，全面提高海洋环境综合管理能力。沿海海洋污染综合整治和生态环境保护取得明显成效，海洋生态环境根本好转，沿海生态功能得到进一步增强，海洋生态文明水平得到全面提升。</w:t>
            </w:r>
            <w:r w:rsidR="00152383" w:rsidRPr="00F91A2D">
              <w:rPr>
                <w:rFonts w:ascii="Times New Roman" w:hAnsi="Times New Roman" w:cs="Times New Roman" w:hint="eastAsia"/>
              </w:rPr>
              <w:t>”</w:t>
            </w:r>
          </w:p>
          <w:p w14:paraId="72D8D4F2" w14:textId="1BF05C0D" w:rsidR="0070699D" w:rsidRPr="00F91A2D" w:rsidRDefault="0070699D" w:rsidP="0088087E">
            <w:pPr>
              <w:spacing w:line="360" w:lineRule="auto"/>
              <w:ind w:firstLineChars="200" w:firstLine="480"/>
              <w:jc w:val="both"/>
              <w:rPr>
                <w:rFonts w:ascii="Times New Roman" w:hAnsi="Times New Roman" w:cs="Times New Roman"/>
              </w:rPr>
            </w:pPr>
            <w:r w:rsidRPr="00F91A2D">
              <w:rPr>
                <w:rFonts w:ascii="Times New Roman" w:hAnsi="Times New Roman" w:cs="Times New Roman"/>
              </w:rPr>
              <w:t>项目</w:t>
            </w:r>
            <w:r w:rsidR="004A0F88" w:rsidRPr="00F91A2D">
              <w:rPr>
                <w:rFonts w:ascii="Times New Roman" w:hAnsi="Times New Roman" w:cs="Times New Roman"/>
              </w:rPr>
              <w:t>的实施</w:t>
            </w:r>
            <w:r w:rsidRPr="00F91A2D">
              <w:rPr>
                <w:rFonts w:ascii="Times New Roman" w:hAnsi="Times New Roman" w:cs="Times New Roman"/>
              </w:rPr>
              <w:t>对水文动力基本没有影响，项目的实施不会引起波浪和潮流等水动力改变，不会改变区域水深地形，不会对海底底质类型造成明显改变。在此基础上，</w:t>
            </w:r>
            <w:r w:rsidR="00845189" w:rsidRPr="00F91A2D">
              <w:rPr>
                <w:rFonts w:ascii="Times New Roman" w:hAnsi="Times New Roman" w:cs="Times New Roman"/>
              </w:rPr>
              <w:t>项目施工</w:t>
            </w:r>
            <w:r w:rsidRPr="00F91A2D">
              <w:rPr>
                <w:rFonts w:ascii="Times New Roman" w:hAnsi="Times New Roman" w:cs="Times New Roman"/>
              </w:rPr>
              <w:t>对海水水质质量、海洋沉积物质量及海洋生物质量</w:t>
            </w:r>
            <w:r w:rsidR="00845189" w:rsidRPr="00F91A2D">
              <w:rPr>
                <w:rFonts w:ascii="Times New Roman" w:hAnsi="Times New Roman" w:cs="Times New Roman"/>
              </w:rPr>
              <w:t>影响不大</w:t>
            </w:r>
            <w:r w:rsidRPr="00F91A2D">
              <w:rPr>
                <w:rFonts w:ascii="Times New Roman" w:hAnsi="Times New Roman" w:cs="Times New Roman"/>
              </w:rPr>
              <w:t>，且各类污废水及固体废弃物均妥善处置，对海洋环境影响小。</w:t>
            </w:r>
          </w:p>
          <w:p w14:paraId="036E3A90" w14:textId="4FE3CC29" w:rsidR="0070699D" w:rsidRPr="00F91A2D" w:rsidRDefault="0070699D" w:rsidP="0088087E">
            <w:pPr>
              <w:spacing w:line="360" w:lineRule="auto"/>
              <w:ind w:firstLineChars="200" w:firstLine="480"/>
              <w:jc w:val="both"/>
              <w:rPr>
                <w:rFonts w:ascii="Times New Roman" w:hAnsi="Times New Roman" w:cs="Times New Roman"/>
              </w:rPr>
            </w:pPr>
            <w:r w:rsidRPr="00F91A2D">
              <w:rPr>
                <w:rFonts w:ascii="Times New Roman" w:hAnsi="Times New Roman" w:cs="Times New Roman"/>
              </w:rPr>
              <w:t>因此</w:t>
            </w:r>
            <w:r w:rsidR="0007408F" w:rsidRPr="00F91A2D">
              <w:rPr>
                <w:rFonts w:ascii="Times New Roman" w:hAnsi="Times New Roman" w:cs="Times New Roman" w:hint="eastAsia"/>
              </w:rPr>
              <w:t>，</w:t>
            </w:r>
            <w:r w:rsidRPr="00F91A2D">
              <w:rPr>
                <w:rFonts w:ascii="Times New Roman" w:hAnsi="Times New Roman" w:cs="Times New Roman"/>
              </w:rPr>
              <w:t>本项目与《广西壮族自治区海洋环境保护规划（</w:t>
            </w:r>
            <w:r w:rsidRPr="00F91A2D">
              <w:rPr>
                <w:rFonts w:ascii="Times New Roman" w:hAnsi="Times New Roman" w:cs="Times New Roman"/>
              </w:rPr>
              <w:t>2016</w:t>
            </w:r>
            <w:r w:rsidRPr="00F91A2D">
              <w:rPr>
                <w:rFonts w:ascii="Times New Roman" w:hAnsi="Times New Roman" w:cs="Times New Roman"/>
              </w:rPr>
              <w:t>～</w:t>
            </w:r>
            <w:r w:rsidRPr="00F91A2D">
              <w:rPr>
                <w:rFonts w:ascii="Times New Roman" w:hAnsi="Times New Roman" w:cs="Times New Roman"/>
              </w:rPr>
              <w:t>2025</w:t>
            </w:r>
            <w:r w:rsidRPr="00F91A2D">
              <w:rPr>
                <w:rFonts w:ascii="Times New Roman" w:hAnsi="Times New Roman" w:cs="Times New Roman"/>
              </w:rPr>
              <w:t>）》是相符合的。</w:t>
            </w:r>
          </w:p>
          <w:p w14:paraId="64624169" w14:textId="3D8676F7" w:rsidR="000E6C94" w:rsidRPr="00F91A2D" w:rsidRDefault="004D686D" w:rsidP="0088087E">
            <w:pPr>
              <w:spacing w:line="360" w:lineRule="auto"/>
              <w:ind w:firstLineChars="200" w:firstLine="482"/>
              <w:jc w:val="both"/>
              <w:rPr>
                <w:rFonts w:ascii="Times New Roman" w:hAnsi="Times New Roman" w:cs="Times New Roman"/>
                <w:b/>
                <w:bCs/>
              </w:rPr>
            </w:pPr>
            <w:r w:rsidRPr="00F91A2D">
              <w:rPr>
                <w:rFonts w:ascii="Times New Roman" w:hAnsi="Times New Roman" w:cs="Times New Roman"/>
                <w:b/>
                <w:bCs/>
              </w:rPr>
              <w:t>3</w:t>
            </w:r>
            <w:r w:rsidR="00AD74A1" w:rsidRPr="00F91A2D">
              <w:rPr>
                <w:rFonts w:ascii="Times New Roman" w:hAnsi="Times New Roman" w:cs="Times New Roman"/>
                <w:b/>
                <w:bCs/>
              </w:rPr>
              <w:t>、</w:t>
            </w:r>
            <w:bookmarkStart w:id="19" w:name="_Hlk188536446"/>
            <w:bookmarkStart w:id="20" w:name="_Hlk188536482"/>
            <w:r w:rsidR="000E6C94" w:rsidRPr="00F91A2D">
              <w:rPr>
                <w:rFonts w:ascii="Times New Roman" w:hAnsi="Times New Roman" w:cs="Times New Roman"/>
                <w:b/>
                <w:bCs/>
              </w:rPr>
              <w:t>与《广西壮族自治区海洋生态环境保护高质量发展</w:t>
            </w:r>
            <w:r w:rsidR="000E6C94" w:rsidRPr="00F91A2D">
              <w:rPr>
                <w:rFonts w:ascii="Times New Roman" w:hAnsi="Times New Roman" w:cs="Times New Roman"/>
                <w:b/>
                <w:bCs/>
              </w:rPr>
              <w:t>“</w:t>
            </w:r>
            <w:r w:rsidR="000E6C94" w:rsidRPr="00F91A2D">
              <w:rPr>
                <w:rFonts w:ascii="Times New Roman" w:hAnsi="Times New Roman" w:cs="Times New Roman"/>
                <w:b/>
                <w:bCs/>
              </w:rPr>
              <w:t>十四五</w:t>
            </w:r>
            <w:r w:rsidR="000E6C94" w:rsidRPr="00F91A2D">
              <w:rPr>
                <w:rFonts w:ascii="Times New Roman" w:hAnsi="Times New Roman" w:cs="Times New Roman"/>
                <w:b/>
                <w:bCs/>
              </w:rPr>
              <w:t>”</w:t>
            </w:r>
            <w:r w:rsidR="000E6C94" w:rsidRPr="00F91A2D">
              <w:rPr>
                <w:rFonts w:ascii="Times New Roman" w:hAnsi="Times New Roman" w:cs="Times New Roman"/>
                <w:b/>
                <w:bCs/>
              </w:rPr>
              <w:t>规划》的符合性分析</w:t>
            </w:r>
          </w:p>
          <w:p w14:paraId="28745082" w14:textId="77777777" w:rsidR="000E6C94" w:rsidRPr="00F91A2D" w:rsidRDefault="000E6C94" w:rsidP="0088087E">
            <w:pPr>
              <w:spacing w:line="360" w:lineRule="auto"/>
              <w:ind w:firstLineChars="200" w:firstLine="480"/>
              <w:jc w:val="both"/>
              <w:rPr>
                <w:rFonts w:ascii="Times New Roman" w:hAnsi="Times New Roman" w:cs="Times New Roman"/>
              </w:rPr>
            </w:pPr>
            <w:r w:rsidRPr="00F91A2D">
              <w:rPr>
                <w:rFonts w:ascii="Times New Roman" w:hAnsi="Times New Roman" w:cs="Times New Roman"/>
              </w:rPr>
              <w:t>《广西壮族自治区海洋生态环境保护高质量发展</w:t>
            </w:r>
            <w:r w:rsidRPr="00F91A2D">
              <w:rPr>
                <w:rFonts w:ascii="Times New Roman" w:hAnsi="Times New Roman" w:cs="Times New Roman"/>
              </w:rPr>
              <w:t>“</w:t>
            </w:r>
            <w:r w:rsidRPr="00F91A2D">
              <w:rPr>
                <w:rFonts w:ascii="Times New Roman" w:hAnsi="Times New Roman" w:cs="Times New Roman"/>
              </w:rPr>
              <w:t>十四五</w:t>
            </w:r>
            <w:r w:rsidRPr="00F91A2D">
              <w:rPr>
                <w:rFonts w:ascii="Times New Roman" w:hAnsi="Times New Roman" w:cs="Times New Roman"/>
              </w:rPr>
              <w:t>”</w:t>
            </w:r>
            <w:r w:rsidRPr="00F91A2D">
              <w:rPr>
                <w:rFonts w:ascii="Times New Roman" w:hAnsi="Times New Roman" w:cs="Times New Roman"/>
              </w:rPr>
              <w:t>规划》坚</w:t>
            </w:r>
            <w:r w:rsidRPr="00F91A2D">
              <w:rPr>
                <w:rFonts w:cs="Times New Roman"/>
              </w:rPr>
              <w:t>持“生态优先、绿色引领”“以人为本、共治共享”“陆海统筹、系统治理”“公众参与、社会监督”“改革创新、强化法治”五项基本原则，要求“以河口、海湾为重点，强化陆海统筹、精准治污，分区分类实施陆海污染源头治理，深入打好近岸海域污染防治攻坚战，持续改善海洋生态环境质量。”</w:t>
            </w:r>
          </w:p>
          <w:p w14:paraId="11414C44" w14:textId="77777777" w:rsidR="000E6C94" w:rsidRPr="00F91A2D" w:rsidRDefault="000E6C94" w:rsidP="0088087E">
            <w:pPr>
              <w:spacing w:line="360" w:lineRule="auto"/>
              <w:ind w:firstLineChars="200" w:firstLine="480"/>
              <w:jc w:val="both"/>
              <w:rPr>
                <w:rFonts w:ascii="Times New Roman" w:hAnsi="Times New Roman" w:cs="Times New Roman"/>
                <w:highlight w:val="yellow"/>
              </w:rPr>
            </w:pPr>
            <w:r w:rsidRPr="00F91A2D">
              <w:rPr>
                <w:rFonts w:ascii="Times New Roman" w:hAnsi="Times New Roman" w:cs="Times New Roman"/>
              </w:rPr>
              <w:t>本项目为维护性疏浚工程，施工内容仅包括疏浚工程，不新增围填海，不设构筑物。项目的实施对水文动力基本没有影响，项目的实施不会引起波浪和潮流等水动力改变，不会改变区域水深地形，不会对海底底质类型造成明显改变。本项目采用抓斗船开展疏浚作业，项目施工对海水水质质量、海洋沉积物质量及海洋生物质量影响不大，且各类污废水及固体废弃物均妥善处置，对海洋环境影响小。此外，项目实施后可保持水深稳定，有利于水流通畅，缓解底泥淤积，减少船舶反复搅动和燃油泄漏风险。在采取有效措施减缓环境影响的前提下，可在保障海洋生态环境保护的高质量发展方面发挥积极作用，实现经济发展与生态环境保护的协调统一。</w:t>
            </w:r>
          </w:p>
          <w:p w14:paraId="111799A8" w14:textId="5C7DCB07" w:rsidR="000E6C94" w:rsidRPr="00F91A2D" w:rsidRDefault="000E6C94" w:rsidP="0088087E">
            <w:pPr>
              <w:spacing w:line="360" w:lineRule="auto"/>
              <w:ind w:firstLineChars="200" w:firstLine="480"/>
              <w:jc w:val="both"/>
              <w:rPr>
                <w:rFonts w:ascii="Times New Roman" w:hAnsi="Times New Roman" w:cs="Times New Roman"/>
              </w:rPr>
            </w:pPr>
            <w:r w:rsidRPr="00F91A2D">
              <w:rPr>
                <w:rFonts w:ascii="Times New Roman" w:hAnsi="Times New Roman" w:cs="Times New Roman"/>
              </w:rPr>
              <w:t>综上，项目建设符合《广西壮族自治区海洋生态环境保护高质量发展</w:t>
            </w:r>
            <w:r w:rsidRPr="00F91A2D">
              <w:rPr>
                <w:rFonts w:ascii="Times New Roman" w:hAnsi="Times New Roman" w:cs="Times New Roman"/>
              </w:rPr>
              <w:t>“</w:t>
            </w:r>
            <w:r w:rsidRPr="00F91A2D">
              <w:rPr>
                <w:rFonts w:ascii="Times New Roman" w:hAnsi="Times New Roman" w:cs="Times New Roman"/>
              </w:rPr>
              <w:t>十四五</w:t>
            </w:r>
            <w:r w:rsidRPr="00F91A2D">
              <w:rPr>
                <w:rFonts w:ascii="Times New Roman" w:hAnsi="Times New Roman" w:cs="Times New Roman"/>
              </w:rPr>
              <w:t>”</w:t>
            </w:r>
            <w:r w:rsidRPr="00F91A2D">
              <w:rPr>
                <w:rFonts w:ascii="Times New Roman" w:hAnsi="Times New Roman" w:cs="Times New Roman"/>
              </w:rPr>
              <w:t>规划》相关要求。</w:t>
            </w:r>
          </w:p>
          <w:bookmarkEnd w:id="19"/>
          <w:p w14:paraId="598BA3F9" w14:textId="2BA34B6D" w:rsidR="00AD74A1" w:rsidRPr="00F91A2D" w:rsidRDefault="004D686D" w:rsidP="0088087E">
            <w:pPr>
              <w:spacing w:line="360" w:lineRule="auto"/>
              <w:ind w:firstLineChars="200" w:firstLine="482"/>
              <w:jc w:val="both"/>
              <w:rPr>
                <w:rFonts w:ascii="Times New Roman" w:hAnsi="Times New Roman" w:cs="Times New Roman"/>
                <w:b/>
                <w:bCs/>
                <w:highlight w:val="yellow"/>
              </w:rPr>
            </w:pPr>
            <w:r w:rsidRPr="00F91A2D">
              <w:rPr>
                <w:rFonts w:ascii="Times New Roman" w:hAnsi="Times New Roman" w:cs="Times New Roman"/>
                <w:b/>
                <w:bCs/>
              </w:rPr>
              <w:t>4</w:t>
            </w:r>
            <w:r w:rsidR="000E6C94" w:rsidRPr="00F91A2D">
              <w:rPr>
                <w:rFonts w:ascii="Times New Roman" w:hAnsi="Times New Roman" w:cs="Times New Roman" w:hint="eastAsia"/>
                <w:b/>
                <w:bCs/>
              </w:rPr>
              <w:t>、</w:t>
            </w:r>
            <w:r w:rsidR="00AD74A1" w:rsidRPr="00F91A2D">
              <w:rPr>
                <w:rFonts w:ascii="Times New Roman" w:hAnsi="Times New Roman" w:cs="Times New Roman"/>
                <w:b/>
                <w:bCs/>
              </w:rPr>
              <w:t>与《钦州市生态环</w:t>
            </w:r>
            <w:r w:rsidR="00AD74A1" w:rsidRPr="00F91A2D">
              <w:rPr>
                <w:rFonts w:cs="Times New Roman"/>
                <w:b/>
                <w:bCs/>
              </w:rPr>
              <w:t>境保护“十四五”</w:t>
            </w:r>
            <w:r w:rsidR="00AD74A1" w:rsidRPr="00F91A2D">
              <w:rPr>
                <w:rFonts w:ascii="Times New Roman" w:hAnsi="Times New Roman" w:cs="Times New Roman"/>
                <w:b/>
                <w:bCs/>
              </w:rPr>
              <w:t>规划》的符合性分析</w:t>
            </w:r>
          </w:p>
          <w:p w14:paraId="7D6DBFE2" w14:textId="035E3EEB" w:rsidR="00152383" w:rsidRPr="00F91A2D" w:rsidRDefault="00AD74A1" w:rsidP="0088087E">
            <w:pPr>
              <w:spacing w:line="360" w:lineRule="auto"/>
              <w:ind w:firstLineChars="200" w:firstLine="480"/>
              <w:jc w:val="both"/>
              <w:rPr>
                <w:rFonts w:ascii="Times New Roman" w:hAnsi="Times New Roman" w:cs="Times New Roman"/>
              </w:rPr>
            </w:pPr>
            <w:r w:rsidRPr="00F91A2D">
              <w:rPr>
                <w:rFonts w:ascii="Times New Roman" w:hAnsi="Times New Roman" w:cs="Times New Roman"/>
              </w:rPr>
              <w:t>《钦州市生态环境保护</w:t>
            </w:r>
            <w:r w:rsidRPr="00F91A2D">
              <w:rPr>
                <w:rFonts w:cs="Times New Roman"/>
              </w:rPr>
              <w:t>“十四五”规</w:t>
            </w:r>
            <w:r w:rsidRPr="00F91A2D">
              <w:rPr>
                <w:rFonts w:ascii="Times New Roman" w:hAnsi="Times New Roman" w:cs="Times New Roman"/>
              </w:rPr>
              <w:t>划》以</w:t>
            </w:r>
            <w:r w:rsidRPr="00F91A2D">
              <w:rPr>
                <w:rFonts w:cs="Times New Roman"/>
              </w:rPr>
              <w:t>“</w:t>
            </w:r>
            <w:r w:rsidRPr="00F91A2D">
              <w:rPr>
                <w:rFonts w:ascii="Times New Roman" w:hAnsi="Times New Roman" w:cs="Times New Roman"/>
              </w:rPr>
              <w:t>到</w:t>
            </w:r>
            <w:r w:rsidRPr="00F91A2D">
              <w:rPr>
                <w:rFonts w:ascii="Times New Roman" w:hAnsi="Times New Roman" w:cs="Times New Roman"/>
              </w:rPr>
              <w:t>2025</w:t>
            </w:r>
            <w:r w:rsidRPr="00F91A2D">
              <w:rPr>
                <w:rFonts w:ascii="Times New Roman" w:hAnsi="Times New Roman" w:cs="Times New Roman"/>
              </w:rPr>
              <w:t>年，实现环境质量进一步改善，减污降碳实现协同增效，重点领域污染治理取得更大成效，水环境质量全面改善，空气质量稳定达标，生态环境质量稳中</w:t>
            </w:r>
            <w:r w:rsidRPr="00F91A2D">
              <w:rPr>
                <w:rFonts w:cs="Times New Roman"/>
              </w:rPr>
              <w:t>向好，森林覆盖率保持在57%左右，绿色低碳循环发展体系更加完善，生态环境治理制度体系基本建立”为</w:t>
            </w:r>
            <w:r w:rsidRPr="00F91A2D">
              <w:rPr>
                <w:rFonts w:ascii="Times New Roman" w:hAnsi="Times New Roman" w:cs="Times New Roman"/>
              </w:rPr>
              <w:t>总体目标。</w:t>
            </w:r>
          </w:p>
          <w:p w14:paraId="62403D39" w14:textId="51A0727F" w:rsidR="00AD74A1" w:rsidRPr="00F91A2D" w:rsidRDefault="00AD74A1" w:rsidP="0088087E">
            <w:pPr>
              <w:spacing w:line="360" w:lineRule="auto"/>
              <w:ind w:firstLineChars="200" w:firstLine="480"/>
              <w:jc w:val="both"/>
              <w:rPr>
                <w:rFonts w:ascii="Times New Roman" w:hAnsi="Times New Roman" w:cs="Times New Roman"/>
              </w:rPr>
            </w:pPr>
            <w:r w:rsidRPr="00F91A2D">
              <w:rPr>
                <w:rFonts w:ascii="Times New Roman" w:hAnsi="Times New Roman" w:cs="Times New Roman"/>
              </w:rPr>
              <w:t>勒沟航道维护性疏浚仅清除常年回淤，不新增用海、不涉及红树林保护区，也不设置构筑物。项目的实施对水文动力基本没有影响，项目的实施不会引起波浪和潮流等水动力改变，不会改变区域水深地形，不会对海底底质类型造成明显改变。本项目采用抓斗船开展疏浚作业，项目施工对海水水质质量、海洋沉积物质量及海洋生物质量影响不大，且各类污废水及固体废弃物均妥善处置，对海洋环境影响小。此外，项目实施后可保持水深稳定，有利于水流通畅，缓解底泥淤积，减少船舶反复搅动和燃油泄漏风险。在采取有效措施减缓环境影响的前提下，对项目附近海域的影响不大。</w:t>
            </w:r>
          </w:p>
          <w:p w14:paraId="55798CA5" w14:textId="470B89D7" w:rsidR="00AD74A1" w:rsidRPr="00F91A2D" w:rsidRDefault="00AD74A1" w:rsidP="0088087E">
            <w:pPr>
              <w:spacing w:line="360" w:lineRule="auto"/>
              <w:ind w:firstLineChars="200" w:firstLine="480"/>
              <w:jc w:val="both"/>
              <w:rPr>
                <w:rFonts w:ascii="Times New Roman" w:hAnsi="Times New Roman" w:cs="Times New Roman"/>
              </w:rPr>
            </w:pPr>
            <w:r w:rsidRPr="00F91A2D">
              <w:rPr>
                <w:rFonts w:ascii="Times New Roman" w:hAnsi="Times New Roman" w:cs="Times New Roman"/>
              </w:rPr>
              <w:t>综上，项目建设符合《钦州市生态环境保护</w:t>
            </w:r>
            <w:r w:rsidRPr="00F91A2D">
              <w:rPr>
                <w:rFonts w:cs="Times New Roman"/>
              </w:rPr>
              <w:t>“十四五”规</w:t>
            </w:r>
            <w:r w:rsidRPr="00F91A2D">
              <w:rPr>
                <w:rFonts w:ascii="Times New Roman" w:hAnsi="Times New Roman" w:cs="Times New Roman"/>
              </w:rPr>
              <w:t>划》相关要求。</w:t>
            </w:r>
          </w:p>
          <w:p w14:paraId="20B3E0D6" w14:textId="6FC4692F" w:rsidR="00152383" w:rsidRPr="00F91A2D" w:rsidRDefault="00152383" w:rsidP="0088087E">
            <w:pPr>
              <w:spacing w:line="360" w:lineRule="auto"/>
              <w:ind w:firstLineChars="200" w:firstLine="482"/>
              <w:jc w:val="both"/>
              <w:rPr>
                <w:rFonts w:ascii="Times New Roman" w:hAnsi="Times New Roman" w:cs="Times New Roman"/>
                <w:b/>
                <w:bCs/>
              </w:rPr>
            </w:pPr>
            <w:r w:rsidRPr="00F91A2D">
              <w:rPr>
                <w:rFonts w:ascii="Times New Roman" w:hAnsi="Times New Roman" w:cs="Times New Roman" w:hint="eastAsia"/>
                <w:b/>
                <w:bCs/>
              </w:rPr>
              <w:t>5</w:t>
            </w:r>
            <w:r w:rsidRPr="00F91A2D">
              <w:rPr>
                <w:rFonts w:ascii="Times New Roman" w:hAnsi="Times New Roman" w:cs="Times New Roman" w:hint="eastAsia"/>
                <w:b/>
                <w:bCs/>
              </w:rPr>
              <w:t>、与《钦州市海洋生态环境保护“十四五”规划》的符合性分析</w:t>
            </w:r>
          </w:p>
          <w:p w14:paraId="5D04239D" w14:textId="25ABF885" w:rsidR="00152383" w:rsidRPr="00F91A2D" w:rsidRDefault="00152383" w:rsidP="0088087E">
            <w:pPr>
              <w:spacing w:line="360" w:lineRule="auto"/>
              <w:ind w:firstLineChars="200" w:firstLine="480"/>
              <w:jc w:val="both"/>
              <w:rPr>
                <w:rFonts w:ascii="Times New Roman" w:hAnsi="Times New Roman" w:cs="Times New Roman"/>
              </w:rPr>
            </w:pPr>
            <w:r w:rsidRPr="00F91A2D">
              <w:rPr>
                <w:rFonts w:ascii="Times New Roman" w:hAnsi="Times New Roman" w:cs="Times New Roman" w:hint="eastAsia"/>
              </w:rPr>
              <w:t>2</w:t>
            </w:r>
            <w:r w:rsidRPr="00F91A2D">
              <w:rPr>
                <w:rFonts w:ascii="Times New Roman" w:hAnsi="Times New Roman" w:cs="Times New Roman"/>
              </w:rPr>
              <w:t>022</w:t>
            </w:r>
            <w:r w:rsidRPr="00F91A2D">
              <w:rPr>
                <w:rFonts w:ascii="Times New Roman" w:hAnsi="Times New Roman" w:cs="Times New Roman" w:hint="eastAsia"/>
              </w:rPr>
              <w:t>年</w:t>
            </w:r>
            <w:r w:rsidRPr="00F91A2D">
              <w:rPr>
                <w:rFonts w:ascii="Times New Roman" w:hAnsi="Times New Roman" w:cs="Times New Roman" w:hint="eastAsia"/>
              </w:rPr>
              <w:t>1</w:t>
            </w:r>
            <w:r w:rsidRPr="00F91A2D">
              <w:rPr>
                <w:rFonts w:ascii="Times New Roman" w:hAnsi="Times New Roman" w:cs="Times New Roman"/>
              </w:rPr>
              <w:t>0</w:t>
            </w:r>
            <w:r w:rsidRPr="00F91A2D">
              <w:rPr>
                <w:rFonts w:ascii="Times New Roman" w:hAnsi="Times New Roman" w:cs="Times New Roman" w:hint="eastAsia"/>
              </w:rPr>
              <w:t>月</w:t>
            </w:r>
            <w:r w:rsidRPr="00F91A2D">
              <w:rPr>
                <w:rFonts w:ascii="Times New Roman" w:hAnsi="Times New Roman" w:cs="Times New Roman" w:hint="eastAsia"/>
              </w:rPr>
              <w:t>2</w:t>
            </w:r>
            <w:r w:rsidRPr="00F91A2D">
              <w:rPr>
                <w:rFonts w:ascii="Times New Roman" w:hAnsi="Times New Roman" w:cs="Times New Roman"/>
              </w:rPr>
              <w:t>4</w:t>
            </w:r>
            <w:r w:rsidRPr="00F91A2D">
              <w:rPr>
                <w:rFonts w:ascii="Times New Roman" w:hAnsi="Times New Roman" w:cs="Times New Roman" w:hint="eastAsia"/>
              </w:rPr>
              <w:t>日，钦州市</w:t>
            </w:r>
            <w:r w:rsidR="0099230A" w:rsidRPr="00F91A2D">
              <w:rPr>
                <w:rFonts w:ascii="Times New Roman" w:hAnsi="Times New Roman" w:cs="Times New Roman" w:hint="eastAsia"/>
              </w:rPr>
              <w:t>人民政府印发《钦州市海洋生态环境保护“十四五”规划》。</w:t>
            </w:r>
          </w:p>
          <w:p w14:paraId="02B78D34" w14:textId="77777777" w:rsidR="0099230A" w:rsidRPr="00F91A2D" w:rsidRDefault="0099230A" w:rsidP="0088087E">
            <w:pPr>
              <w:spacing w:line="360" w:lineRule="auto"/>
              <w:ind w:firstLineChars="200" w:firstLine="480"/>
              <w:jc w:val="both"/>
              <w:rPr>
                <w:rFonts w:ascii="Times New Roman" w:hAnsi="Times New Roman" w:cs="Times New Roman"/>
              </w:rPr>
            </w:pPr>
            <w:r w:rsidRPr="00F91A2D">
              <w:rPr>
                <w:rFonts w:ascii="Times New Roman" w:hAnsi="Times New Roman" w:cs="Times New Roman" w:hint="eastAsia"/>
              </w:rPr>
              <w:t>《规划》明确目标，到</w:t>
            </w:r>
            <w:r w:rsidRPr="00F91A2D">
              <w:rPr>
                <w:rFonts w:ascii="Times New Roman" w:hAnsi="Times New Roman" w:cs="Times New Roman"/>
              </w:rPr>
              <w:t>2025</w:t>
            </w:r>
            <w:r w:rsidRPr="00F91A2D">
              <w:rPr>
                <w:rFonts w:ascii="Times New Roman" w:hAnsi="Times New Roman" w:cs="Times New Roman"/>
              </w:rPr>
              <w:t>年，全市全面消除入海河流劣</w:t>
            </w:r>
            <w:r w:rsidRPr="00F91A2D">
              <w:rPr>
                <w:rFonts w:ascii="Times New Roman" w:hAnsi="Times New Roman" w:cs="Times New Roman"/>
              </w:rPr>
              <w:t>Ⅴ</w:t>
            </w:r>
            <w:r w:rsidRPr="00F91A2D">
              <w:rPr>
                <w:rFonts w:ascii="Times New Roman" w:hAnsi="Times New Roman" w:cs="Times New Roman"/>
              </w:rPr>
              <w:t>类断面；近岸海域优良（一、二类）水质面积比例提升至</w:t>
            </w:r>
            <w:r w:rsidRPr="00F91A2D">
              <w:rPr>
                <w:rFonts w:ascii="Times New Roman" w:hAnsi="Times New Roman" w:cs="Times New Roman"/>
              </w:rPr>
              <w:t>88.5%</w:t>
            </w:r>
            <w:r w:rsidRPr="00F91A2D">
              <w:rPr>
                <w:rFonts w:ascii="Times New Roman" w:hAnsi="Times New Roman" w:cs="Times New Roman"/>
              </w:rPr>
              <w:t>；茅尾海国控点位水质类别达到三类，其中活性磷酸盐指标不低于四类；大陆自然岸线保有率</w:t>
            </w:r>
            <w:r w:rsidRPr="00F91A2D">
              <w:rPr>
                <w:rFonts w:ascii="Times New Roman" w:hAnsi="Times New Roman" w:cs="Times New Roman"/>
              </w:rPr>
              <w:t>≥35%</w:t>
            </w:r>
            <w:r w:rsidRPr="00F91A2D">
              <w:rPr>
                <w:rFonts w:ascii="Times New Roman" w:hAnsi="Times New Roman" w:cs="Times New Roman"/>
              </w:rPr>
              <w:t>；整治修复岸线长度</w:t>
            </w:r>
            <w:r w:rsidRPr="00F91A2D">
              <w:rPr>
                <w:rFonts w:ascii="Times New Roman" w:hAnsi="Times New Roman" w:cs="Times New Roman"/>
              </w:rPr>
              <w:t>1.37</w:t>
            </w:r>
            <w:r w:rsidRPr="00F91A2D">
              <w:rPr>
                <w:rFonts w:ascii="Times New Roman" w:hAnsi="Times New Roman" w:cs="Times New Roman"/>
              </w:rPr>
              <w:t>公里；红树林滨海湿地修复面积</w:t>
            </w:r>
            <w:r w:rsidRPr="00F91A2D">
              <w:rPr>
                <w:rFonts w:ascii="Times New Roman" w:hAnsi="Times New Roman" w:cs="Times New Roman"/>
              </w:rPr>
              <w:t>≥1200</w:t>
            </w:r>
            <w:r w:rsidRPr="00F91A2D">
              <w:rPr>
                <w:rFonts w:ascii="Times New Roman" w:hAnsi="Times New Roman" w:cs="Times New Roman"/>
              </w:rPr>
              <w:t>公顷；营造红树林面积</w:t>
            </w:r>
            <w:r w:rsidRPr="00F91A2D">
              <w:rPr>
                <w:rFonts w:ascii="Times New Roman" w:hAnsi="Times New Roman" w:cs="Times New Roman"/>
              </w:rPr>
              <w:t>286</w:t>
            </w:r>
            <w:r w:rsidRPr="00F91A2D">
              <w:rPr>
                <w:rFonts w:ascii="Times New Roman" w:hAnsi="Times New Roman" w:cs="Times New Roman"/>
              </w:rPr>
              <w:t>公顷。</w:t>
            </w:r>
          </w:p>
          <w:p w14:paraId="5FE31752" w14:textId="44896AF2" w:rsidR="00152383" w:rsidRPr="00F91A2D" w:rsidRDefault="0099230A" w:rsidP="0088087E">
            <w:pPr>
              <w:spacing w:line="360" w:lineRule="auto"/>
              <w:ind w:firstLineChars="200" w:firstLine="480"/>
              <w:jc w:val="both"/>
              <w:rPr>
                <w:rFonts w:ascii="Times New Roman" w:hAnsi="Times New Roman" w:cs="Times New Roman"/>
              </w:rPr>
            </w:pPr>
            <w:r w:rsidRPr="00F91A2D">
              <w:rPr>
                <w:rFonts w:ascii="Times New Roman" w:hAnsi="Times New Roman" w:cs="Times New Roman" w:hint="eastAsia"/>
              </w:rPr>
              <w:t>展望</w:t>
            </w:r>
            <w:r w:rsidRPr="00F91A2D">
              <w:rPr>
                <w:rFonts w:ascii="Times New Roman" w:hAnsi="Times New Roman" w:cs="Times New Roman"/>
              </w:rPr>
              <w:t>2035</w:t>
            </w:r>
            <w:r w:rsidRPr="00F91A2D">
              <w:rPr>
                <w:rFonts w:ascii="Times New Roman" w:hAnsi="Times New Roman" w:cs="Times New Roman"/>
              </w:rPr>
              <w:t>年，沿海地区绿色生产生活方式广泛形成，海洋生态环境根本好转，</w:t>
            </w:r>
            <w:r w:rsidRPr="00F91A2D">
              <w:rPr>
                <w:rFonts w:cs="Times New Roman"/>
              </w:rPr>
              <w:t>“水清滩净、鱼鸥翔集、人海和谐”的</w:t>
            </w:r>
            <w:r w:rsidRPr="00F91A2D">
              <w:rPr>
                <w:rFonts w:ascii="Times New Roman" w:hAnsi="Times New Roman" w:cs="Times New Roman"/>
              </w:rPr>
              <w:t>全域美丽海湾建设目标基本完成；海洋环境质量短板全面补齐，海洋生态系统质量和稳定性明显提升，海洋生物多样性得到有效保护；人民群众对优美海洋生态环境的需求得到满足；海洋生态环境治理体系、治理能力基本实现现代化。</w:t>
            </w:r>
          </w:p>
          <w:p w14:paraId="5CF2C566" w14:textId="02A8493A" w:rsidR="00152383" w:rsidRPr="00F91A2D" w:rsidRDefault="0099230A" w:rsidP="0088087E">
            <w:pPr>
              <w:spacing w:line="360" w:lineRule="auto"/>
              <w:ind w:firstLineChars="200" w:firstLine="480"/>
              <w:jc w:val="both"/>
              <w:rPr>
                <w:rFonts w:ascii="Times New Roman" w:hAnsi="Times New Roman" w:cs="Times New Roman"/>
              </w:rPr>
            </w:pPr>
            <w:r w:rsidRPr="00F91A2D">
              <w:rPr>
                <w:rFonts w:ascii="Times New Roman" w:hAnsi="Times New Roman" w:cs="Times New Roman" w:hint="eastAsia"/>
              </w:rPr>
              <w:t>勒沟航道维护性疏浚仅清除常年回淤，不新增用海、不涉及红树林保护区，也不设置构筑物。项目的实施对水文动力基本没有影响，项目的实施不会引起波浪和潮流等水动力改变，不会改变区域水深地形，不会对海底底质类型造成明显改变。本项目采用抓斗船开展疏浚作业，项目施工对海水水质质量、海洋沉积物质量及海洋生物质量影响不大，且各类污废水及固体废弃物均妥善处置，对海洋环境影响小。此外，项目实施后可保持水深稳定，有利于水流通畅，缓解底泥淤积，减少船舶反复搅动和燃油泄漏风险。在采取有效措施减缓环境影响的前提下，对项目附近海域的影响不大。</w:t>
            </w:r>
          </w:p>
          <w:p w14:paraId="056C0987" w14:textId="49157C8D" w:rsidR="00152383" w:rsidRPr="00F91A2D" w:rsidRDefault="0099230A" w:rsidP="0088087E">
            <w:pPr>
              <w:spacing w:line="360" w:lineRule="auto"/>
              <w:ind w:firstLineChars="200" w:firstLine="480"/>
              <w:jc w:val="both"/>
              <w:rPr>
                <w:rFonts w:ascii="Times New Roman" w:hAnsi="Times New Roman" w:cs="Times New Roman"/>
              </w:rPr>
            </w:pPr>
            <w:r w:rsidRPr="00F91A2D">
              <w:rPr>
                <w:rFonts w:ascii="Times New Roman" w:hAnsi="Times New Roman" w:cs="Times New Roman" w:hint="eastAsia"/>
              </w:rPr>
              <w:t>因此，本项目与《钦州市海洋生态环境保护“十四五”规划》相符。</w:t>
            </w:r>
          </w:p>
          <w:bookmarkEnd w:id="17"/>
          <w:bookmarkEnd w:id="20"/>
          <w:p w14:paraId="62B7CC62" w14:textId="420ACA3D" w:rsidR="0070699D" w:rsidRPr="00F91A2D" w:rsidRDefault="0070699D" w:rsidP="0088087E">
            <w:pPr>
              <w:spacing w:line="360" w:lineRule="auto"/>
              <w:ind w:firstLineChars="200" w:firstLine="482"/>
              <w:jc w:val="both"/>
              <w:rPr>
                <w:rFonts w:ascii="Times New Roman" w:hAnsi="Times New Roman" w:cs="Times New Roman"/>
                <w:b/>
                <w:bCs/>
              </w:rPr>
            </w:pPr>
            <w:r w:rsidRPr="00F91A2D">
              <w:rPr>
                <w:rFonts w:ascii="Times New Roman" w:hAnsi="Times New Roman" w:cs="Times New Roman"/>
                <w:b/>
                <w:bCs/>
              </w:rPr>
              <w:t>（</w:t>
            </w:r>
            <w:r w:rsidR="00132FF4" w:rsidRPr="00F91A2D">
              <w:rPr>
                <w:rFonts w:ascii="Times New Roman" w:hAnsi="Times New Roman" w:cs="Times New Roman" w:hint="eastAsia"/>
                <w:b/>
                <w:bCs/>
              </w:rPr>
              <w:t>七</w:t>
            </w:r>
            <w:r w:rsidRPr="00F91A2D">
              <w:rPr>
                <w:rFonts w:ascii="Times New Roman" w:hAnsi="Times New Roman" w:cs="Times New Roman"/>
                <w:b/>
                <w:bCs/>
              </w:rPr>
              <w:t>）</w:t>
            </w:r>
            <w:r w:rsidR="000E6C94" w:rsidRPr="00F91A2D">
              <w:rPr>
                <w:rFonts w:ascii="Times New Roman" w:hAnsi="Times New Roman" w:cs="Times New Roman" w:hint="eastAsia"/>
                <w:b/>
                <w:bCs/>
              </w:rPr>
              <w:t>与经济发展规划的符合性分析</w:t>
            </w:r>
          </w:p>
          <w:p w14:paraId="64DB8093" w14:textId="66E0EA39" w:rsidR="000E6C94" w:rsidRPr="00F91A2D" w:rsidRDefault="000E6C94" w:rsidP="0088087E">
            <w:pPr>
              <w:spacing w:line="360" w:lineRule="auto"/>
              <w:ind w:firstLineChars="200" w:firstLine="482"/>
              <w:jc w:val="both"/>
              <w:rPr>
                <w:rFonts w:ascii="Times New Roman" w:hAnsi="Times New Roman" w:cs="Times New Roman"/>
                <w:b/>
                <w:bCs/>
              </w:rPr>
            </w:pPr>
            <w:r w:rsidRPr="00F91A2D">
              <w:rPr>
                <w:rFonts w:ascii="Times New Roman" w:hAnsi="Times New Roman" w:cs="Times New Roman"/>
                <w:b/>
                <w:bCs/>
              </w:rPr>
              <w:t>1</w:t>
            </w:r>
            <w:r w:rsidRPr="00F91A2D">
              <w:rPr>
                <w:rFonts w:ascii="Times New Roman" w:hAnsi="Times New Roman" w:cs="Times New Roman" w:hint="eastAsia"/>
                <w:b/>
                <w:bCs/>
              </w:rPr>
              <w:t>、</w:t>
            </w:r>
            <w:r w:rsidRPr="00F91A2D">
              <w:rPr>
                <w:rFonts w:ascii="Times New Roman" w:hAnsi="Times New Roman" w:cs="Times New Roman"/>
                <w:b/>
                <w:bCs/>
              </w:rPr>
              <w:t>与《广西海洋经济发展</w:t>
            </w:r>
            <w:r w:rsidRPr="00F91A2D">
              <w:rPr>
                <w:rFonts w:ascii="Times New Roman" w:hAnsi="Times New Roman" w:cs="Times New Roman"/>
                <w:b/>
                <w:bCs/>
              </w:rPr>
              <w:t>“</w:t>
            </w:r>
            <w:r w:rsidRPr="00F91A2D">
              <w:rPr>
                <w:rFonts w:ascii="Times New Roman" w:hAnsi="Times New Roman" w:cs="Times New Roman"/>
                <w:b/>
                <w:bCs/>
              </w:rPr>
              <w:t>十四五</w:t>
            </w:r>
            <w:r w:rsidRPr="00F91A2D">
              <w:rPr>
                <w:rFonts w:ascii="Times New Roman" w:hAnsi="Times New Roman" w:cs="Times New Roman"/>
                <w:b/>
                <w:bCs/>
              </w:rPr>
              <w:t>”</w:t>
            </w:r>
            <w:r w:rsidRPr="00F91A2D">
              <w:rPr>
                <w:rFonts w:ascii="Times New Roman" w:hAnsi="Times New Roman" w:cs="Times New Roman"/>
                <w:b/>
                <w:bCs/>
              </w:rPr>
              <w:t>规划》的符合性分析</w:t>
            </w:r>
          </w:p>
          <w:p w14:paraId="773979DA" w14:textId="6A4B4679" w:rsidR="0070699D" w:rsidRPr="00F91A2D" w:rsidRDefault="0070699D" w:rsidP="0088087E">
            <w:pPr>
              <w:spacing w:line="360" w:lineRule="auto"/>
              <w:ind w:firstLineChars="200" w:firstLine="480"/>
              <w:jc w:val="both"/>
              <w:rPr>
                <w:rFonts w:ascii="Times New Roman" w:hAnsi="Times New Roman" w:cs="Times New Roman"/>
              </w:rPr>
            </w:pPr>
            <w:r w:rsidRPr="00F91A2D">
              <w:rPr>
                <w:rFonts w:ascii="Times New Roman" w:hAnsi="Times New Roman" w:cs="Times New Roman"/>
              </w:rPr>
              <w:t>2021</w:t>
            </w:r>
            <w:r w:rsidRPr="00F91A2D">
              <w:rPr>
                <w:rFonts w:ascii="Times New Roman" w:hAnsi="Times New Roman" w:cs="Times New Roman"/>
              </w:rPr>
              <w:t>年</w:t>
            </w:r>
            <w:r w:rsidRPr="00F91A2D">
              <w:rPr>
                <w:rFonts w:ascii="Times New Roman" w:hAnsi="Times New Roman" w:cs="Times New Roman"/>
              </w:rPr>
              <w:t>9</w:t>
            </w:r>
            <w:r w:rsidRPr="00F91A2D">
              <w:rPr>
                <w:rFonts w:ascii="Times New Roman" w:hAnsi="Times New Roman" w:cs="Times New Roman"/>
              </w:rPr>
              <w:t>月，广西壮族自治区海洋局、广西壮族自治区发展改革委发布《广西海洋经济发</w:t>
            </w:r>
            <w:r w:rsidRPr="00F91A2D">
              <w:rPr>
                <w:rFonts w:cs="Times New Roman"/>
              </w:rPr>
              <w:t>展“十四五”规</w:t>
            </w:r>
            <w:r w:rsidRPr="00F91A2D">
              <w:rPr>
                <w:rFonts w:ascii="Times New Roman" w:hAnsi="Times New Roman" w:cs="Times New Roman"/>
              </w:rPr>
              <w:t>划》</w:t>
            </w:r>
            <w:r w:rsidR="00603E01" w:rsidRPr="00F91A2D">
              <w:rPr>
                <w:rFonts w:ascii="Times New Roman" w:hAnsi="Times New Roman" w:cs="Times New Roman"/>
              </w:rPr>
              <w:t>。</w:t>
            </w:r>
            <w:r w:rsidR="00547FEE" w:rsidRPr="00F91A2D">
              <w:rPr>
                <w:rFonts w:ascii="Times New Roman" w:hAnsi="Times New Roman" w:cs="Times New Roman"/>
              </w:rPr>
              <w:t>钦州湾核心片区</w:t>
            </w:r>
            <w:r w:rsidR="00F1177D" w:rsidRPr="00F91A2D">
              <w:rPr>
                <w:rFonts w:cs="Times New Roman"/>
              </w:rPr>
              <w:t>要求“以建设西部陆海新通道战略枢纽和国家重要的绿色临港产业示范基地为目标，重点发展化工、海洋交通运输、海洋装备制造、海洋新能源、国际贸易等产业，打造特色产业突出、临港经济发达、港产城共荣的钦州湾核心片区。”</w:t>
            </w:r>
            <w:r w:rsidR="00547FEE" w:rsidRPr="00F91A2D">
              <w:rPr>
                <w:rFonts w:cs="Times New Roman"/>
              </w:rPr>
              <w:t>完善</w:t>
            </w:r>
            <w:r w:rsidR="001A1050" w:rsidRPr="00F91A2D">
              <w:rPr>
                <w:rFonts w:cs="Times New Roman"/>
              </w:rPr>
              <w:t>“海洋公共服务体系和海洋综合管理体制”为发展目标之一</w:t>
            </w:r>
            <w:r w:rsidR="00547FEE" w:rsidRPr="00F91A2D">
              <w:rPr>
                <w:rFonts w:cs="Times New Roman"/>
              </w:rPr>
              <w:t>，要求“有效提升</w:t>
            </w:r>
            <w:r w:rsidR="00F1177D" w:rsidRPr="00F91A2D">
              <w:rPr>
                <w:rFonts w:cs="Times New Roman"/>
              </w:rPr>
              <w:t>港口设施保障能力和服务水平</w:t>
            </w:r>
            <w:r w:rsidR="00547FEE" w:rsidRPr="00F91A2D">
              <w:rPr>
                <w:rFonts w:cs="Times New Roman"/>
              </w:rPr>
              <w:t>”</w:t>
            </w:r>
            <w:r w:rsidR="00F1177D" w:rsidRPr="00F91A2D">
              <w:rPr>
                <w:rFonts w:cs="Times New Roman"/>
              </w:rPr>
              <w:t>。</w:t>
            </w:r>
          </w:p>
          <w:p w14:paraId="7304905C" w14:textId="283B1366" w:rsidR="0070699D" w:rsidRPr="00F91A2D" w:rsidRDefault="00056533" w:rsidP="0088087E">
            <w:pPr>
              <w:spacing w:line="360" w:lineRule="auto"/>
              <w:ind w:firstLineChars="200" w:firstLine="480"/>
              <w:jc w:val="both"/>
              <w:rPr>
                <w:rFonts w:ascii="Times New Roman" w:hAnsi="Times New Roman" w:cs="Times New Roman"/>
                <w:highlight w:val="yellow"/>
              </w:rPr>
            </w:pPr>
            <w:r w:rsidRPr="00F91A2D">
              <w:rPr>
                <w:rFonts w:ascii="Times New Roman" w:hAnsi="Times New Roman" w:cs="Times New Roman"/>
              </w:rPr>
              <w:t>本项目为维护性疏浚工程，项目的实施可有效</w:t>
            </w:r>
            <w:r w:rsidR="005D209C" w:rsidRPr="00F91A2D">
              <w:rPr>
                <w:rFonts w:ascii="Times New Roman" w:hAnsi="Times New Roman" w:cs="Times New Roman"/>
              </w:rPr>
              <w:t>改善</w:t>
            </w:r>
            <w:r w:rsidRPr="00F91A2D">
              <w:rPr>
                <w:rFonts w:ascii="Times New Roman" w:hAnsi="Times New Roman" w:cs="Times New Roman"/>
              </w:rPr>
              <w:t>航道</w:t>
            </w:r>
            <w:r w:rsidR="00265709" w:rsidRPr="00F91A2D">
              <w:rPr>
                <w:rFonts w:ascii="Times New Roman" w:hAnsi="Times New Roman" w:cs="Times New Roman"/>
              </w:rPr>
              <w:t>通航质量，</w:t>
            </w:r>
            <w:r w:rsidR="005D209C" w:rsidRPr="00F91A2D">
              <w:rPr>
                <w:rFonts w:ascii="Times New Roman" w:hAnsi="Times New Roman" w:cs="Times New Roman"/>
              </w:rPr>
              <w:t>减轻港区货运的交通运输拥堵问题，能保障和提升船舶通航安全，缓解港口码头泊位周转压力。此外，勒沟航道是钦州港片区既有沿海公共航道之一，直接服务于钦州港临港工业、海产品冷链及养殖渔船安全通行</w:t>
            </w:r>
            <w:r w:rsidR="007C6DDC" w:rsidRPr="00F91A2D">
              <w:rPr>
                <w:rFonts w:ascii="Times New Roman" w:hAnsi="Times New Roman" w:cs="Times New Roman"/>
              </w:rPr>
              <w:t>，其维护性疏浚有利于保障港口码头的正常使用和运营效率，提升港口的整体功能和竞争力，进一步完善港口布局，促进港口资源的合理配置和高效利用。</w:t>
            </w:r>
          </w:p>
          <w:p w14:paraId="1123167B" w14:textId="42E0987D" w:rsidR="0070699D" w:rsidRPr="00F91A2D" w:rsidRDefault="0070699D" w:rsidP="0088087E">
            <w:pPr>
              <w:spacing w:line="360" w:lineRule="auto"/>
              <w:ind w:firstLineChars="200" w:firstLine="480"/>
              <w:jc w:val="both"/>
              <w:rPr>
                <w:rFonts w:ascii="Times New Roman" w:hAnsi="Times New Roman" w:cs="Times New Roman"/>
              </w:rPr>
            </w:pPr>
            <w:r w:rsidRPr="00F91A2D">
              <w:rPr>
                <w:rFonts w:ascii="Times New Roman" w:hAnsi="Times New Roman" w:cs="Times New Roman"/>
              </w:rPr>
              <w:t>综上所述，本项目满足《广西海洋经济发展</w:t>
            </w:r>
            <w:r w:rsidRPr="00F91A2D">
              <w:rPr>
                <w:rFonts w:ascii="Times New Roman" w:hAnsi="Times New Roman" w:cs="Times New Roman"/>
              </w:rPr>
              <w:t>“</w:t>
            </w:r>
            <w:r w:rsidRPr="00F91A2D">
              <w:rPr>
                <w:rFonts w:ascii="Times New Roman" w:hAnsi="Times New Roman" w:cs="Times New Roman"/>
              </w:rPr>
              <w:t>十四五</w:t>
            </w:r>
            <w:r w:rsidRPr="00F91A2D">
              <w:rPr>
                <w:rFonts w:ascii="Times New Roman" w:hAnsi="Times New Roman" w:cs="Times New Roman"/>
              </w:rPr>
              <w:t>”</w:t>
            </w:r>
            <w:r w:rsidRPr="00F91A2D">
              <w:rPr>
                <w:rFonts w:ascii="Times New Roman" w:hAnsi="Times New Roman" w:cs="Times New Roman"/>
              </w:rPr>
              <w:t>规划》。</w:t>
            </w:r>
          </w:p>
          <w:p w14:paraId="3D46C83B" w14:textId="77777777" w:rsidR="00901002" w:rsidRPr="00F91A2D" w:rsidRDefault="00901002" w:rsidP="0088087E">
            <w:pPr>
              <w:spacing w:line="360" w:lineRule="auto"/>
              <w:ind w:firstLineChars="200" w:firstLine="480"/>
              <w:jc w:val="both"/>
              <w:rPr>
                <w:rFonts w:ascii="Times New Roman" w:hAnsi="Times New Roman" w:cs="Times New Roman"/>
              </w:rPr>
            </w:pPr>
          </w:p>
          <w:p w14:paraId="2F169D1E" w14:textId="5BEC151B" w:rsidR="001132A6" w:rsidRPr="00F91A2D" w:rsidRDefault="00AD74A1" w:rsidP="0088087E">
            <w:pPr>
              <w:spacing w:line="360" w:lineRule="auto"/>
              <w:ind w:firstLineChars="200" w:firstLine="482"/>
              <w:jc w:val="both"/>
              <w:rPr>
                <w:rFonts w:ascii="Times New Roman" w:hAnsi="Times New Roman" w:cs="Times New Roman"/>
                <w:b/>
                <w:bCs/>
                <w:highlight w:val="yellow"/>
              </w:rPr>
            </w:pPr>
            <w:r w:rsidRPr="00F91A2D">
              <w:rPr>
                <w:rFonts w:ascii="Times New Roman" w:hAnsi="Times New Roman" w:cs="Times New Roman"/>
                <w:b/>
                <w:bCs/>
              </w:rPr>
              <w:t>2</w:t>
            </w:r>
            <w:r w:rsidR="001132A6" w:rsidRPr="00F91A2D">
              <w:rPr>
                <w:rFonts w:ascii="Times New Roman" w:hAnsi="Times New Roman" w:cs="Times New Roman"/>
                <w:b/>
                <w:bCs/>
              </w:rPr>
              <w:t>、</w:t>
            </w:r>
            <w:r w:rsidR="00A46F47" w:rsidRPr="00F91A2D">
              <w:rPr>
                <w:rFonts w:ascii="Times New Roman" w:hAnsi="Times New Roman" w:cs="Times New Roman"/>
                <w:b/>
                <w:bCs/>
              </w:rPr>
              <w:t>与《钦州市城市总体规划修改（</w:t>
            </w:r>
            <w:r w:rsidR="00A46F47" w:rsidRPr="00F91A2D">
              <w:rPr>
                <w:rFonts w:ascii="Times New Roman" w:hAnsi="Times New Roman" w:cs="Times New Roman"/>
                <w:b/>
                <w:bCs/>
              </w:rPr>
              <w:t>2012-2030</w:t>
            </w:r>
            <w:r w:rsidR="00A46F47" w:rsidRPr="00F91A2D">
              <w:rPr>
                <w:rFonts w:ascii="Times New Roman" w:hAnsi="Times New Roman" w:cs="Times New Roman"/>
                <w:b/>
                <w:bCs/>
              </w:rPr>
              <w:t>）》</w:t>
            </w:r>
            <w:r w:rsidR="001132A6" w:rsidRPr="00F91A2D">
              <w:rPr>
                <w:rFonts w:ascii="Times New Roman" w:hAnsi="Times New Roman" w:cs="Times New Roman"/>
                <w:b/>
                <w:bCs/>
              </w:rPr>
              <w:t>的符合性分析</w:t>
            </w:r>
          </w:p>
          <w:p w14:paraId="1CF86738" w14:textId="77777777" w:rsidR="00A46F47" w:rsidRPr="00F91A2D" w:rsidRDefault="00A46F47" w:rsidP="0088087E">
            <w:pPr>
              <w:spacing w:line="360" w:lineRule="auto"/>
              <w:ind w:firstLineChars="200" w:firstLine="480"/>
              <w:jc w:val="both"/>
              <w:rPr>
                <w:rFonts w:ascii="Times New Roman" w:hAnsi="Times New Roman" w:cs="Times New Roman"/>
              </w:rPr>
            </w:pPr>
            <w:r w:rsidRPr="00F91A2D">
              <w:rPr>
                <w:rFonts w:ascii="Times New Roman" w:hAnsi="Times New Roman" w:cs="Times New Roman"/>
              </w:rPr>
              <w:t>《钦州市城市总体规划修改（</w:t>
            </w:r>
            <w:r w:rsidRPr="00F91A2D">
              <w:rPr>
                <w:rFonts w:ascii="Times New Roman" w:hAnsi="Times New Roman" w:cs="Times New Roman"/>
              </w:rPr>
              <w:t>2012-2030</w:t>
            </w:r>
            <w:r w:rsidRPr="00F91A2D">
              <w:rPr>
                <w:rFonts w:ascii="Times New Roman" w:hAnsi="Times New Roman" w:cs="Times New Roman"/>
              </w:rPr>
              <w:t>）》（以下简称《规划》）指出钦州市的城市性质确定为：开放钦州，面向中国</w:t>
            </w:r>
            <w:r w:rsidRPr="00F91A2D">
              <w:rPr>
                <w:rFonts w:ascii="Times New Roman" w:hAnsi="Times New Roman" w:cs="Times New Roman"/>
              </w:rPr>
              <w:t>-</w:t>
            </w:r>
            <w:r w:rsidRPr="00F91A2D">
              <w:rPr>
                <w:rFonts w:ascii="Times New Roman" w:hAnsi="Times New Roman" w:cs="Times New Roman"/>
              </w:rPr>
              <w:t>东盟合作的区域性国际航运中心、物流中心，大西南开发开放的前沿阵地。现代钦州：北部湾临海核心工业区，经济充满活力、城乡协调发展的现代化港口工业城市。特色钦州：具有岭南风格、滨海风光、东南亚风情的宜商宜居城市。</w:t>
            </w:r>
          </w:p>
          <w:p w14:paraId="009C88D1" w14:textId="77777777" w:rsidR="00A46F47" w:rsidRPr="00F91A2D" w:rsidRDefault="00A46F47" w:rsidP="0088087E">
            <w:pPr>
              <w:spacing w:line="360" w:lineRule="auto"/>
              <w:ind w:firstLineChars="200" w:firstLine="480"/>
              <w:jc w:val="both"/>
              <w:rPr>
                <w:rFonts w:ascii="Times New Roman" w:hAnsi="Times New Roman" w:cs="Times New Roman"/>
              </w:rPr>
            </w:pPr>
            <w:r w:rsidRPr="00F91A2D">
              <w:rPr>
                <w:rFonts w:ascii="Times New Roman" w:hAnsi="Times New Roman" w:cs="Times New Roman"/>
              </w:rPr>
              <w:t>城市发展目标为：</w:t>
            </w:r>
          </w:p>
          <w:p w14:paraId="1039799E" w14:textId="77777777" w:rsidR="00A46F47" w:rsidRPr="00F91A2D" w:rsidRDefault="00A46F47" w:rsidP="0088087E">
            <w:pPr>
              <w:spacing w:line="360" w:lineRule="auto"/>
              <w:ind w:firstLineChars="200" w:firstLine="480"/>
              <w:jc w:val="both"/>
              <w:rPr>
                <w:rFonts w:ascii="Times New Roman" w:hAnsi="Times New Roman" w:cs="Times New Roman"/>
              </w:rPr>
            </w:pPr>
            <w:r w:rsidRPr="00F91A2D">
              <w:rPr>
                <w:rFonts w:ascii="Times New Roman" w:hAnsi="Times New Roman" w:cs="Times New Roman"/>
              </w:rPr>
              <w:t>近期目标（</w:t>
            </w:r>
            <w:r w:rsidRPr="00F91A2D">
              <w:rPr>
                <w:rFonts w:ascii="Times New Roman" w:hAnsi="Times New Roman" w:cs="Times New Roman"/>
              </w:rPr>
              <w:t>2015</w:t>
            </w:r>
            <w:r w:rsidRPr="00F91A2D">
              <w:rPr>
                <w:rFonts w:ascii="Times New Roman" w:hAnsi="Times New Roman" w:cs="Times New Roman"/>
              </w:rPr>
              <w:t>年）：中心城市跨越式发展的空间格局基本形成，以滨海休闲度假为主的旅游业得到积极发展，临港工业得到大力发展，保税港区运作良好，钦州成为北部湾地区重要的基础工业和出口加工基地。</w:t>
            </w:r>
          </w:p>
          <w:p w14:paraId="07FB6504" w14:textId="77777777" w:rsidR="00A46F47" w:rsidRPr="00F91A2D" w:rsidRDefault="00A46F47" w:rsidP="0088087E">
            <w:pPr>
              <w:spacing w:line="360" w:lineRule="auto"/>
              <w:ind w:firstLineChars="200" w:firstLine="480"/>
              <w:jc w:val="both"/>
              <w:rPr>
                <w:rFonts w:ascii="Times New Roman" w:hAnsi="Times New Roman" w:cs="Times New Roman"/>
              </w:rPr>
            </w:pPr>
            <w:r w:rsidRPr="00F91A2D">
              <w:rPr>
                <w:rFonts w:ascii="Times New Roman" w:hAnsi="Times New Roman" w:cs="Times New Roman"/>
              </w:rPr>
              <w:t>中期目标（</w:t>
            </w:r>
            <w:r w:rsidRPr="00F91A2D">
              <w:rPr>
                <w:rFonts w:ascii="Times New Roman" w:hAnsi="Times New Roman" w:cs="Times New Roman"/>
              </w:rPr>
              <w:t>2025</w:t>
            </w:r>
            <w:r w:rsidRPr="00F91A2D">
              <w:rPr>
                <w:rFonts w:ascii="Times New Roman" w:hAnsi="Times New Roman" w:cs="Times New Roman"/>
              </w:rPr>
              <w:t>年）：基本形成主城区、滨海新城、港区一体化互动发展的新格局。钦州成为面向中国－东盟的区域性国际航运中心的重要组成部分，区域性生产服务中心，综合发展的开放城市。</w:t>
            </w:r>
          </w:p>
          <w:p w14:paraId="525EF56C" w14:textId="77777777" w:rsidR="00A46F47" w:rsidRPr="00F91A2D" w:rsidRDefault="00A46F47" w:rsidP="0088087E">
            <w:pPr>
              <w:spacing w:line="360" w:lineRule="auto"/>
              <w:ind w:firstLineChars="200" w:firstLine="480"/>
              <w:jc w:val="both"/>
              <w:rPr>
                <w:rFonts w:ascii="Times New Roman" w:hAnsi="Times New Roman" w:cs="Times New Roman"/>
              </w:rPr>
            </w:pPr>
            <w:r w:rsidRPr="00F91A2D">
              <w:rPr>
                <w:rFonts w:ascii="Times New Roman" w:hAnsi="Times New Roman" w:cs="Times New Roman"/>
              </w:rPr>
              <w:t>远期目标（</w:t>
            </w:r>
            <w:r w:rsidRPr="00F91A2D">
              <w:rPr>
                <w:rFonts w:ascii="Times New Roman" w:hAnsi="Times New Roman" w:cs="Times New Roman"/>
              </w:rPr>
              <w:t>2030</w:t>
            </w:r>
            <w:r w:rsidRPr="00F91A2D">
              <w:rPr>
                <w:rFonts w:ascii="Times New Roman" w:hAnsi="Times New Roman" w:cs="Times New Roman"/>
              </w:rPr>
              <w:t>年）：以发展大型临海工业、港口物流，为城市、港口服务的第三产业和以滨海休闲度假为主的旅游业等现代化港口工业城市，区域性生产服务中心，具有岭南风格、滨海风光、东南亚风情的宜商宜居城市。</w:t>
            </w:r>
          </w:p>
          <w:p w14:paraId="3519AD7A" w14:textId="1FFA23D0" w:rsidR="002A4CE9" w:rsidRPr="00F91A2D" w:rsidRDefault="00A46F47" w:rsidP="0088087E">
            <w:pPr>
              <w:spacing w:line="360" w:lineRule="auto"/>
              <w:ind w:firstLineChars="200" w:firstLine="480"/>
              <w:jc w:val="both"/>
              <w:rPr>
                <w:rFonts w:ascii="Times New Roman" w:hAnsi="Times New Roman" w:cs="Times New Roman"/>
              </w:rPr>
            </w:pPr>
            <w:r w:rsidRPr="00F91A2D">
              <w:rPr>
                <w:rFonts w:ascii="Times New Roman" w:hAnsi="Times New Roman" w:cs="Times New Roman"/>
              </w:rPr>
              <w:t>钦州港口、临海工业等系列工程的建设发展需要较大的经济投入，同时为更好的开放广西钦州市的建设，更好的引进外来资金。</w:t>
            </w:r>
          </w:p>
          <w:p w14:paraId="0A99F522" w14:textId="33B9BC9C" w:rsidR="00016D91" w:rsidRPr="00F91A2D" w:rsidRDefault="00C162BA" w:rsidP="0088087E">
            <w:pPr>
              <w:spacing w:line="360" w:lineRule="auto"/>
              <w:ind w:firstLineChars="200" w:firstLine="480"/>
              <w:jc w:val="both"/>
              <w:rPr>
                <w:rFonts w:ascii="Times New Roman" w:hAnsi="Times New Roman" w:cs="Times New Roman"/>
              </w:rPr>
            </w:pPr>
            <w:r w:rsidRPr="00F91A2D">
              <w:rPr>
                <w:rFonts w:ascii="Times New Roman" w:hAnsi="Times New Roman" w:cs="Times New Roman"/>
              </w:rPr>
              <w:t>勒沟航道为钦州港</w:t>
            </w:r>
            <w:r w:rsidR="00AF5FE6" w:rsidRPr="00F91A2D">
              <w:rPr>
                <w:rFonts w:ascii="Times New Roman" w:hAnsi="Times New Roman" w:cs="Times New Roman"/>
              </w:rPr>
              <w:t>金谷港区主要集疏运通道</w:t>
            </w:r>
            <w:r w:rsidRPr="00F91A2D">
              <w:rPr>
                <w:rFonts w:ascii="Times New Roman" w:hAnsi="Times New Roman" w:cs="Times New Roman"/>
              </w:rPr>
              <w:t>，</w:t>
            </w:r>
            <w:r w:rsidR="005160EF" w:rsidRPr="00F91A2D">
              <w:rPr>
                <w:rFonts w:ascii="Times New Roman" w:hAnsi="Times New Roman" w:cs="Times New Roman"/>
              </w:rPr>
              <w:t>本项目</w:t>
            </w:r>
            <w:r w:rsidR="00AF5FE6" w:rsidRPr="00F91A2D">
              <w:rPr>
                <w:rFonts w:ascii="Times New Roman" w:hAnsi="Times New Roman" w:cs="Times New Roman"/>
              </w:rPr>
              <w:t>的</w:t>
            </w:r>
            <w:r w:rsidRPr="00F91A2D">
              <w:rPr>
                <w:rFonts w:ascii="Times New Roman" w:hAnsi="Times New Roman" w:cs="Times New Roman"/>
              </w:rPr>
              <w:t>维护性疏浚仅清除回淤、不改变</w:t>
            </w:r>
            <w:r w:rsidR="00265709" w:rsidRPr="00F91A2D">
              <w:rPr>
                <w:rFonts w:ascii="Times New Roman" w:hAnsi="Times New Roman" w:cs="Times New Roman"/>
              </w:rPr>
              <w:t>生态保护</w:t>
            </w:r>
            <w:r w:rsidRPr="00F91A2D">
              <w:rPr>
                <w:rFonts w:cs="Times New Roman"/>
              </w:rPr>
              <w:t>红线和水域</w:t>
            </w:r>
            <w:r w:rsidR="00265709" w:rsidRPr="00F91A2D">
              <w:rPr>
                <w:rFonts w:cs="Times New Roman"/>
              </w:rPr>
              <w:t>主导</w:t>
            </w:r>
            <w:r w:rsidRPr="00F91A2D">
              <w:rPr>
                <w:rFonts w:cs="Times New Roman"/>
              </w:rPr>
              <w:t>功能</w:t>
            </w:r>
            <w:r w:rsidR="00016D91" w:rsidRPr="00F91A2D">
              <w:rPr>
                <w:rFonts w:cs="Times New Roman"/>
              </w:rPr>
              <w:t>；项目无新增围填海、不占用岸线，施工期封闭运泥、倾倒区合法，符合“集约用海”原</w:t>
            </w:r>
            <w:r w:rsidR="00016D91" w:rsidRPr="00F91A2D">
              <w:rPr>
                <w:rFonts w:ascii="Times New Roman" w:hAnsi="Times New Roman" w:cs="Times New Roman"/>
              </w:rPr>
              <w:t>则。</w:t>
            </w:r>
          </w:p>
          <w:p w14:paraId="5C1AD0C2" w14:textId="24CFB523" w:rsidR="00FF506B" w:rsidRPr="00F91A2D" w:rsidRDefault="00C162BA" w:rsidP="0088087E">
            <w:pPr>
              <w:spacing w:line="360" w:lineRule="auto"/>
              <w:ind w:firstLineChars="200" w:firstLine="480"/>
              <w:jc w:val="both"/>
              <w:rPr>
                <w:rFonts w:ascii="Times New Roman" w:hAnsi="Times New Roman" w:cs="Times New Roman"/>
              </w:rPr>
            </w:pPr>
            <w:r w:rsidRPr="00F91A2D">
              <w:rPr>
                <w:rFonts w:ascii="Times New Roman" w:hAnsi="Times New Roman" w:cs="Times New Roman"/>
              </w:rPr>
              <w:t>因此，本项目与《钦州市城市总体规划修改（</w:t>
            </w:r>
            <w:r w:rsidRPr="00F91A2D">
              <w:rPr>
                <w:rFonts w:ascii="Times New Roman" w:hAnsi="Times New Roman" w:cs="Times New Roman"/>
              </w:rPr>
              <w:t>2012-2030</w:t>
            </w:r>
            <w:r w:rsidRPr="00F91A2D">
              <w:rPr>
                <w:rFonts w:ascii="Times New Roman" w:hAnsi="Times New Roman" w:cs="Times New Roman"/>
              </w:rPr>
              <w:t>）》相关要求相符。</w:t>
            </w:r>
          </w:p>
        </w:tc>
      </w:tr>
      <w:bookmarkEnd w:id="12"/>
    </w:tbl>
    <w:p w14:paraId="01492676" w14:textId="77777777" w:rsidR="002A4CE9" w:rsidRPr="00F91A2D" w:rsidRDefault="002A4CE9">
      <w:pPr>
        <w:spacing w:line="360" w:lineRule="auto"/>
        <w:ind w:firstLineChars="200" w:firstLine="480"/>
        <w:rPr>
          <w:rFonts w:ascii="Times New Roman" w:hAnsi="Times New Roman" w:cs="Times New Roman"/>
        </w:rPr>
        <w:sectPr w:rsidR="002A4CE9" w:rsidRPr="00F91A2D" w:rsidSect="00714BBA">
          <w:pgSz w:w="11906" w:h="16838"/>
          <w:pgMar w:top="1134" w:right="1134" w:bottom="1134" w:left="1134" w:header="851" w:footer="992" w:gutter="0"/>
          <w:pgNumType w:fmt="numberInDash"/>
          <w:cols w:space="425"/>
          <w:docGrid w:type="lines" w:linePitch="312"/>
        </w:sectPr>
      </w:pPr>
    </w:p>
    <w:tbl>
      <w:tblPr>
        <w:tblStyle w:val="afffffe"/>
        <w:tblW w:w="0" w:type="auto"/>
        <w:tblLook w:val="04A0" w:firstRow="1" w:lastRow="0" w:firstColumn="1" w:lastColumn="0" w:noHBand="0" w:noVBand="1"/>
      </w:tblPr>
      <w:tblGrid>
        <w:gridCol w:w="14560"/>
      </w:tblGrid>
      <w:tr w:rsidR="002A4CE9" w:rsidRPr="00F91A2D" w14:paraId="595B621C" w14:textId="77777777">
        <w:tc>
          <w:tcPr>
            <w:tcW w:w="14560" w:type="dxa"/>
          </w:tcPr>
          <w:p w14:paraId="1D4A16A4" w14:textId="77777777" w:rsidR="00132FF4" w:rsidRPr="00F91A2D" w:rsidRDefault="00132FF4" w:rsidP="00132FF4">
            <w:pPr>
              <w:spacing w:line="360" w:lineRule="auto"/>
              <w:jc w:val="center"/>
            </w:pPr>
            <w:r w:rsidRPr="00F91A2D">
              <w:rPr>
                <w:noProof/>
              </w:rPr>
              <mc:AlternateContent>
                <mc:Choice Requires="wps">
                  <w:drawing>
                    <wp:anchor distT="0" distB="0" distL="114300" distR="114300" simplePos="0" relativeHeight="251726848" behindDoc="0" locked="0" layoutInCell="1" allowOverlap="1" wp14:anchorId="1CA0EF58" wp14:editId="64BB9F75">
                      <wp:simplePos x="0" y="0"/>
                      <wp:positionH relativeFrom="column">
                        <wp:posOffset>2565400</wp:posOffset>
                      </wp:positionH>
                      <wp:positionV relativeFrom="paragraph">
                        <wp:posOffset>2917512</wp:posOffset>
                      </wp:positionV>
                      <wp:extent cx="749309" cy="422588"/>
                      <wp:effectExtent l="19050" t="19050" r="31750" b="34925"/>
                      <wp:wrapNone/>
                      <wp:docPr id="90" name="直接连接符 90"/>
                      <wp:cNvGraphicFramePr/>
                      <a:graphic xmlns:a="http://schemas.openxmlformats.org/drawingml/2006/main">
                        <a:graphicData uri="http://schemas.microsoft.com/office/word/2010/wordprocessingShape">
                          <wps:wsp>
                            <wps:cNvCnPr/>
                            <wps:spPr>
                              <a:xfrm flipV="1">
                                <a:off x="0" y="0"/>
                                <a:ext cx="749309" cy="422588"/>
                              </a:xfrm>
                              <a:prstGeom prst="line">
                                <a:avLst/>
                              </a:prstGeom>
                              <a:ln w="28575">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4D5A9AF" id="直接连接符 90" o:spid="_x0000_s1026" style="position:absolute;left:0;text-align:left;flip:y;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02pt,229.75pt" to="261pt,26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Obg9wEAABoEAAAOAAAAZHJzL2Uyb0RvYy54bWysU0uOEzEQ3SNxB8t70p1mwiStdGYxo2GD&#10;IOK397jLiSX/ZJt05xJcAIkdrFiy5zYMx6DsTjrDwAbExrJd9V7Vey4vL3qtyA58kNY0dDopKQHD&#10;bSvNpqFvXl8/mlMSIjMtU9ZAQ/cQ6MXq4YNl52qo7NaqFjxBEhPqzjV0G6OriyLwLWgWJtaBwaCw&#10;XrOIR78pWs86ZNeqqMrySdFZ3zpvOYSAt1dDkK4yvxDA4wshAkSiGoq9xbz6vN6ktVgtWb3xzG0l&#10;P7TB/qELzaTBoiPVFYuMvPPyNyotubfBijjhVhdWCMkha0A10/Kemldb5iBrQXOCG20K/4+WP9+t&#10;PZFtQxdoj2Ea3+j2w9fv7z/9+PYR19svnwlG0KbOhRqzL83aH07BrX3S3AuviVDSvcUJyC6gLtJn&#10;k/ejydBHwvHy/GzxuFxQwjF0VlWz+TyxFwNNonM+xKdgNUmbhippkgesZrtnIQ6px5R0rQzpGlrN&#10;Z+eznBasku21VCoF8xzBpfJkx3ACYj89FLuThaWVwQ6SwEFS3sW9goH/JQh0CFsfxN3jZJyDiUde&#10;ZTA7wQR2MALLobM01KdmfgUe8hMU8tz+DXhE5MrWxBGspbH+T9VPVogh/+jAoDtZcGPbfX7sbA0O&#10;YH6mw2dJE373nOGnL736CQAA//8DAFBLAwQUAAYACAAAACEAV5cEjuAAAAALAQAADwAAAGRycy9k&#10;b3ducmV2LnhtbEyPQUvDQBCF74L/YRnBm91taEpNsylSEBT10Cj0us2OSTA7G7LbJvXXOz3V25uZ&#10;x5vv5ZvJdeKEQ2g9aZjPFAikytuWag1fn88PKxAhGrKm84QazhhgU9ze5CazfqQdnspYCw6hkBkN&#10;TYx9JmWoGnQmzHyPxLdvPzgTeRxqaQczcrjrZKLUUjrTEn9oTI/bBquf8ug0lFT+vu9ezTRfVeOb&#10;2r+cS/+x1fr+bnpag4g4xasZLviMDgUzHfyRbBCdhoVacJfIIn1MQbAjTRLeHC5iqUAWufzfofgD&#10;AAD//wMAUEsBAi0AFAAGAAgAAAAhALaDOJL+AAAA4QEAABMAAAAAAAAAAAAAAAAAAAAAAFtDb250&#10;ZW50X1R5cGVzXS54bWxQSwECLQAUAAYACAAAACEAOP0h/9YAAACUAQAACwAAAAAAAAAAAAAAAAAv&#10;AQAAX3JlbHMvLnJlbHNQSwECLQAUAAYACAAAACEApvjm4PcBAAAaBAAADgAAAAAAAAAAAAAAAAAu&#10;AgAAZHJzL2Uyb0RvYy54bWxQSwECLQAUAAYACAAAACEAV5cEjuAAAAALAQAADwAAAAAAAAAAAAAA&#10;AABRBAAAZHJzL2Rvd25yZXYueG1sUEsFBgAAAAAEAAQA8wAAAF4FAAAAAA==&#10;" strokecolor="black [3213]" strokeweight="2.25pt">
                      <v:stroke joinstyle="miter"/>
                    </v:line>
                  </w:pict>
                </mc:Fallback>
              </mc:AlternateContent>
            </w:r>
            <w:r w:rsidRPr="00F91A2D">
              <w:rPr>
                <w:noProof/>
              </w:rPr>
              <mc:AlternateContent>
                <mc:Choice Requires="wps">
                  <w:drawing>
                    <wp:anchor distT="0" distB="0" distL="114300" distR="114300" simplePos="0" relativeHeight="251725824" behindDoc="0" locked="0" layoutInCell="1" allowOverlap="1" wp14:anchorId="6AE89856" wp14:editId="0CE1281E">
                      <wp:simplePos x="0" y="0"/>
                      <wp:positionH relativeFrom="column">
                        <wp:posOffset>3312322</wp:posOffset>
                      </wp:positionH>
                      <wp:positionV relativeFrom="paragraph">
                        <wp:posOffset>2750407</wp:posOffset>
                      </wp:positionV>
                      <wp:extent cx="287080" cy="223283"/>
                      <wp:effectExtent l="19050" t="19050" r="17780" b="24765"/>
                      <wp:wrapNone/>
                      <wp:docPr id="89" name="椭圆 89"/>
                      <wp:cNvGraphicFramePr/>
                      <a:graphic xmlns:a="http://schemas.openxmlformats.org/drawingml/2006/main">
                        <a:graphicData uri="http://schemas.microsoft.com/office/word/2010/wordprocessingShape">
                          <wps:wsp>
                            <wps:cNvSpPr/>
                            <wps:spPr>
                              <a:xfrm>
                                <a:off x="0" y="0"/>
                                <a:ext cx="287080" cy="223283"/>
                              </a:xfrm>
                              <a:prstGeom prst="ellipse">
                                <a:avLst/>
                              </a:prstGeom>
                              <a:no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47FABC1C" id="椭圆 89" o:spid="_x0000_s1026" style="position:absolute;left:0;text-align:left;margin-left:260.8pt;margin-top:216.55pt;width:22.6pt;height:17.6pt;z-index:2517258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JojMpgIAAI8FAAAOAAAAZHJzL2Uyb0RvYy54bWysVMFu2zAMvQ/YPwi6r3bcZk2NOkXQosOA&#10;oi3WDj2rstQYkEVNUuJkH7Cv2LHXfdb2HaMk2wnWYodhPsiSSD6STyRPzzatImthXQO6opODnBKh&#10;OdSNfqro5/vLdzNKnGe6Zgq0qOhWOHo2f/vmtDOlKGAJqhaWIIh2ZWcquvTelFnm+FK0zB2AERqF&#10;EmzLPB7tU1Zb1iF6q7Iiz99nHdjaWODCOby9SEI6j/hSCu5vpHTCE1VRjM3H1cb1MazZ/JSVT5aZ&#10;ZcP7MNg/RNGyRqPTEeqCeUZWtnkB1TbcggPpDzi0GUjZcBFzwGwm+R/Z3C2ZETEXJMeZkSb3/2D5&#10;9frWkqau6OyEEs1afKNfzz9+fv9G8ALZ6YwrUenO3Nr+5HAbUt1I24Y/JkE2kdHtyKjYeMLxspgd&#10;5zPknaOoKA6L2WHAzHbGxjr/QUBLwqaiQqnGuJAzK9n6yvmkPWiFaw2XjVJ4z0qlSRd8TI+n0cKB&#10;auogDcJYQuJcWbJm+Ph+M+ld72lhIEpjPCHJlFbc+a0SCf+TkEhOSCQ5CGW5w2ScC+0nSbRktUiu&#10;pjl+g7PBImatNAIGZIlBjtg9wKCZQAbsRECvH0xFrOrROP9bYMl4tIieQfvRuG002NcAFGbVe076&#10;A0mJmsDSI9RbLB0Lqaec4ZcNvuEVc/6WWWwifHYcDP4GF6kAHwr6HSVLsF9fuw/6WNsopaTDpqyo&#10;+7JiVlCiPmqs+pPJ0VHo4ng4mh4XeLD7ksd9iV6154BPP8ERZHjcBn2vhq200D7g/FgEryhimqPv&#10;inJvh8O5T8MCJxAXi0VUw841zF/pO8MDeGA1FOj95oFZ0xeyxw64hqGBXxRz0g2WGhYrD7KJlb7j&#10;tecbuz4WTj+hwljZP0et3Ryd/wYAAP//AwBQSwMEFAAGAAgAAAAhAA8iEATgAAAACwEAAA8AAABk&#10;cnMvZG93bnJldi54bWxMj8tOwzAQRfdI/IM1SOyok4ZGVYhTIV5i00qEfIATm8Q0HgfbTcPfM6xg&#10;OTNHd84td4sd2ax9MA4FpKsEmMbOKYO9gOb9+WYLLESJSo4OtYBvHWBXXV6UslDujG96rmPPKARD&#10;IQUMMU4F56EbtJVh5SaNdPtw3spIo++58vJM4Xbk6yTJuZUG6cMgJ/0w6O5Yn6yA40vjPX+dn/Z1&#10;0x4+7ZeZH/dGiOur5f4OWNRL/IPhV5/UoSKn1p1QBTYK2KzTnFABt1mWAiNik+dUpqVNvs2AVyX/&#10;36H6AQAA//8DAFBLAQItABQABgAIAAAAIQC2gziS/gAAAOEBAAATAAAAAAAAAAAAAAAAAAAAAABb&#10;Q29udGVudF9UeXBlc10ueG1sUEsBAi0AFAAGAAgAAAAhADj9If/WAAAAlAEAAAsAAAAAAAAAAAAA&#10;AAAALwEAAF9yZWxzLy5yZWxzUEsBAi0AFAAGAAgAAAAhAHEmiMymAgAAjwUAAA4AAAAAAAAAAAAA&#10;AAAALgIAAGRycy9lMm9Eb2MueG1sUEsBAi0AFAAGAAgAAAAhAA8iEATgAAAACwEAAA8AAAAAAAAA&#10;AAAAAAAAAAUAAGRycy9kb3ducmV2LnhtbFBLBQYAAAAABAAEAPMAAAANBgAAAAA=&#10;" filled="f" strokecolor="black [3213]" strokeweight="2.25pt">
                      <v:stroke joinstyle="miter"/>
                    </v:oval>
                  </w:pict>
                </mc:Fallback>
              </mc:AlternateContent>
            </w:r>
            <w:r w:rsidRPr="00F91A2D">
              <w:rPr>
                <w:noProof/>
              </w:rPr>
              <w:drawing>
                <wp:anchor distT="0" distB="0" distL="114300" distR="114300" simplePos="0" relativeHeight="251724800" behindDoc="0" locked="0" layoutInCell="1" allowOverlap="1" wp14:anchorId="5B06420F" wp14:editId="34CCCDDB">
                  <wp:simplePos x="0" y="0"/>
                  <wp:positionH relativeFrom="column">
                    <wp:posOffset>881749</wp:posOffset>
                  </wp:positionH>
                  <wp:positionV relativeFrom="paragraph">
                    <wp:posOffset>3382335</wp:posOffset>
                  </wp:positionV>
                  <wp:extent cx="2848855" cy="2060944"/>
                  <wp:effectExtent l="76200" t="76200" r="85090" b="73025"/>
                  <wp:wrapNone/>
                  <wp:docPr id="86" name="图片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rotWithShape="1">
                          <a:blip r:embed="rId11" cstate="screen">
                            <a:extLst>
                              <a:ext uri="{28A0092B-C50C-407E-A947-70E740481C1C}">
                                <a14:useLocalDpi xmlns:a14="http://schemas.microsoft.com/office/drawing/2010/main"/>
                              </a:ext>
                            </a:extLst>
                          </a:blip>
                          <a:srcRect/>
                          <a:stretch/>
                        </pic:blipFill>
                        <pic:spPr bwMode="auto">
                          <a:xfrm>
                            <a:off x="0" y="0"/>
                            <a:ext cx="2848855" cy="2060944"/>
                          </a:xfrm>
                          <a:prstGeom prst="ellipse">
                            <a:avLst/>
                          </a:prstGeom>
                          <a:ln w="63500" cap="rnd" cmpd="sng" algn="ctr">
                            <a:solidFill>
                              <a:srgbClr val="333333"/>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F91A2D">
              <w:rPr>
                <w:noProof/>
              </w:rPr>
              <w:drawing>
                <wp:inline distT="0" distB="0" distL="0" distR="0" wp14:anchorId="023E4BF0" wp14:editId="300224EC">
                  <wp:extent cx="8004879" cy="5665371"/>
                  <wp:effectExtent l="0" t="0" r="0" b="0"/>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cstate="screen">
                            <a:extLst>
                              <a:ext uri="{28A0092B-C50C-407E-A947-70E740481C1C}">
                                <a14:useLocalDpi xmlns:a14="http://schemas.microsoft.com/office/drawing/2010/main"/>
                              </a:ext>
                            </a:extLst>
                          </a:blip>
                          <a:stretch>
                            <a:fillRect/>
                          </a:stretch>
                        </pic:blipFill>
                        <pic:spPr>
                          <a:xfrm>
                            <a:off x="0" y="0"/>
                            <a:ext cx="8010731" cy="5669512"/>
                          </a:xfrm>
                          <a:prstGeom prst="rect">
                            <a:avLst/>
                          </a:prstGeom>
                        </pic:spPr>
                      </pic:pic>
                    </a:graphicData>
                  </a:graphic>
                </wp:inline>
              </w:drawing>
            </w:r>
          </w:p>
          <w:p w14:paraId="65F3E9C0" w14:textId="17E264AE" w:rsidR="002A4CE9" w:rsidRPr="00F91A2D" w:rsidRDefault="00132FF4" w:rsidP="00132FF4">
            <w:pPr>
              <w:spacing w:line="360" w:lineRule="auto"/>
              <w:jc w:val="center"/>
            </w:pPr>
            <w:r w:rsidRPr="00F91A2D">
              <w:rPr>
                <w:b/>
                <w:bCs/>
              </w:rPr>
              <w:t>图1-</w:t>
            </w:r>
            <w:r w:rsidR="00670DF2" w:rsidRPr="00F91A2D">
              <w:rPr>
                <w:b/>
                <w:bCs/>
              </w:rPr>
              <w:t>1</w:t>
            </w:r>
            <w:r w:rsidRPr="00F91A2D">
              <w:rPr>
                <w:b/>
                <w:bCs/>
              </w:rPr>
              <w:t xml:space="preserve"> </w:t>
            </w:r>
            <w:bookmarkStart w:id="21" w:name="_Hlk188536608"/>
            <w:r w:rsidRPr="00F91A2D">
              <w:rPr>
                <w:b/>
                <w:bCs/>
              </w:rPr>
              <w:t>项目与</w:t>
            </w:r>
            <w:bookmarkEnd w:id="21"/>
            <w:r w:rsidRPr="00F91A2D">
              <w:rPr>
                <w:b/>
                <w:bCs/>
              </w:rPr>
              <w:t>海洋“两空间内部一红线”位置关系示意图（摘自《广西壮族自治区国土空间规划（2021-2035年）》）</w:t>
            </w:r>
          </w:p>
        </w:tc>
      </w:tr>
    </w:tbl>
    <w:p w14:paraId="3195E3CE" w14:textId="77777777" w:rsidR="00147715" w:rsidRPr="00F91A2D" w:rsidRDefault="00147715">
      <w:pPr>
        <w:spacing w:line="240" w:lineRule="exact"/>
        <w:ind w:firstLineChars="200" w:firstLine="480"/>
        <w:rPr>
          <w:rFonts w:ascii="Times New Roman" w:hAnsi="Times New Roman" w:cs="Times New Roman"/>
        </w:rPr>
        <w:sectPr w:rsidR="00147715" w:rsidRPr="00F91A2D">
          <w:pgSz w:w="16838" w:h="11906" w:orient="landscape"/>
          <w:pgMar w:top="1134" w:right="1134" w:bottom="1134" w:left="1134" w:header="851" w:footer="992" w:gutter="0"/>
          <w:pgNumType w:fmt="numberInDash"/>
          <w:cols w:space="425"/>
          <w:docGrid w:type="lines" w:linePitch="312"/>
        </w:sectPr>
      </w:pPr>
    </w:p>
    <w:tbl>
      <w:tblPr>
        <w:tblStyle w:val="afffffe"/>
        <w:tblW w:w="0" w:type="auto"/>
        <w:tblLook w:val="04A0" w:firstRow="1" w:lastRow="0" w:firstColumn="1" w:lastColumn="0" w:noHBand="0" w:noVBand="1"/>
      </w:tblPr>
      <w:tblGrid>
        <w:gridCol w:w="9628"/>
      </w:tblGrid>
      <w:tr w:rsidR="00147715" w:rsidRPr="00F91A2D" w14:paraId="5F759CA2" w14:textId="77777777" w:rsidTr="00147715">
        <w:tc>
          <w:tcPr>
            <w:tcW w:w="14560" w:type="dxa"/>
          </w:tcPr>
          <w:p w14:paraId="7BA01C37" w14:textId="30141027" w:rsidR="00147715" w:rsidRPr="00F91A2D" w:rsidRDefault="00056533" w:rsidP="00147715">
            <w:pPr>
              <w:spacing w:line="360" w:lineRule="auto"/>
              <w:jc w:val="center"/>
              <w:rPr>
                <w:b/>
                <w:bCs/>
              </w:rPr>
            </w:pPr>
            <w:r w:rsidRPr="00F91A2D">
              <w:rPr>
                <w:b/>
                <w:bCs/>
                <w:noProof/>
              </w:rPr>
              <mc:AlternateContent>
                <mc:Choice Requires="wps">
                  <w:drawing>
                    <wp:anchor distT="0" distB="0" distL="114300" distR="114300" simplePos="0" relativeHeight="251716608" behindDoc="0" locked="0" layoutInCell="1" allowOverlap="1" wp14:anchorId="0CBC836F" wp14:editId="5D4F4DD2">
                      <wp:simplePos x="0" y="0"/>
                      <wp:positionH relativeFrom="column">
                        <wp:posOffset>4269253</wp:posOffset>
                      </wp:positionH>
                      <wp:positionV relativeFrom="paragraph">
                        <wp:posOffset>3919988</wp:posOffset>
                      </wp:positionV>
                      <wp:extent cx="882015" cy="372110"/>
                      <wp:effectExtent l="209550" t="0" r="13335" b="27940"/>
                      <wp:wrapNone/>
                      <wp:docPr id="194940744" name="对话气泡: 矩形 194940744"/>
                      <wp:cNvGraphicFramePr/>
                      <a:graphic xmlns:a="http://schemas.openxmlformats.org/drawingml/2006/main">
                        <a:graphicData uri="http://schemas.microsoft.com/office/word/2010/wordprocessingShape">
                          <wps:wsp>
                            <wps:cNvSpPr/>
                            <wps:spPr>
                              <a:xfrm>
                                <a:off x="0" y="0"/>
                                <a:ext cx="882015" cy="372110"/>
                              </a:xfrm>
                              <a:prstGeom prst="wedgeRectCallout">
                                <a:avLst>
                                  <a:gd name="adj1" fmla="val -70258"/>
                                  <a:gd name="adj2" fmla="val 19640"/>
                                </a:avLst>
                              </a:prstGeom>
                              <a:solidFill>
                                <a:schemeClr val="accent4">
                                  <a:lumMod val="20000"/>
                                  <a:lumOff val="80000"/>
                                </a:schemeClr>
                              </a:solid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A89F65E" w14:textId="76AF4B1B" w:rsidR="00BF5F6F" w:rsidRPr="00056533" w:rsidRDefault="00BF5F6F" w:rsidP="00056533">
                                  <w:pPr>
                                    <w:jc w:val="center"/>
                                    <w:rPr>
                                      <w:color w:val="FF0000"/>
                                    </w:rPr>
                                  </w:pPr>
                                  <w:r w:rsidRPr="00056533">
                                    <w:rPr>
                                      <w:color w:val="FF0000"/>
                                    </w:rPr>
                                    <w:t>项目位置</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0CBC836F"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对话气泡: 矩形 194940744" o:spid="_x0000_s1026" type="#_x0000_t61" style="position:absolute;left:0;text-align:left;margin-left:336.15pt;margin-top:308.65pt;width:69.45pt;height:29.3pt;z-index:2517166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Mo2+CgMAAH8GAAAOAAAAZHJzL2Uyb0RvYy54bWysVU1v0zAYviPxHyzftyQlXT/UdKo6DSEN&#10;Nm1DO7uO3QY5drDdJuV3cEUIbpyGxIkDP2eDn8FrJ2k7KBwQl9Tv1/N+vx0dV7lAK6ZNpmSCo8MQ&#10;IyapSjM5T/DL69ODPkbGEpkSoSRL8JoZfDx+/GhUFkPWUQslUqYRgEgzLIsEL6wthkFg6ILlxByq&#10;gkkQcqVzYoHU8yDVpAT0XASdMDwKSqXTQivKjAHuSS3EY4/POaP2nHPDLBIJhtis/2r/nblvMB6R&#10;4VyTYpHRJgzyD1HkJJPgdAN1QixBS539BpVnVCujuD2kKg8U5xllPgfIJgp/yeZqQQrmc4HimGJT&#10;JvP/YOmL1YVGWQq9G8SDOOzFMUaS5NCqu9uvP27f3X9+e//lwxB9f//p7ttHtNWCypWFGQLAVXGh&#10;G8rA05Wh4jp3v5Agqny115tqs8oiCsx+H1LuYkRB9KTXiSLfjWBrXGhjnzKVI/dIcMnSObuEjk6J&#10;EGppfb3J6sxYX/i0CZukryKMeC6gjysi0EEv7HT7TaN3lDq7StHgKG7dN5AQSBuAwzdKZOlpJoQn&#10;3HiyqdAIPCSYUMqkjX1AYpk/V2nNhwENmxEDNgxize63bHDhB90hjUeO2nUiJCpdW8Ju6JEfCDd2&#10;NaStIpfhQwighASma1PdGP+ya8FcEkJeMg6th1Z0agf7sopq0YKkrHbV/WP0HtAhcyjTBrsB2I9d&#10;x9zoO1Pmd3Zj3GT+N+ONhfespN0Y55lUel9mwrbV4rV+W6S6NK5KtppV9Vq4ujrOTKVrWBWt6hti&#10;CnqawVyeEWMviIZhg/MCh9Cew4cLBa1TzQujhdJv9vGdPuwySDEq4Qgl2LxeEs0wEs8kbPkgimEs&#10;kfVE3O11gNC7ktmuRC7zqYJxhPGH6PzT6VvRPrlW+Q3cy4nzCiIiKfhOMLW6Jaa2Po5wcSmbTLwa&#10;XKqC2DN5VVAH7ursNuO6uiG6aJbTwla/UO3BIkO/RHV3t7rOUqrJ0iqeWSfc1rUh4MrB68EZ3aW9&#10;1vZ/Y/wTAAD//wMAUEsDBBQABgAIAAAAIQBOQ5J34QAAAAsBAAAPAAAAZHJzL2Rvd25yZXYueG1s&#10;TI/NTsMwEITvSLyDtUhcEHUSRFtCnKqqxI0eCCDBbRub/GCvo9hpw9uzPSBxm90ZzX5bbGZnxdGM&#10;ofOkIF0kIAzVXnfUKHh7fbpdgwgRSaP1ZBT8mACb8vKiwFz7E72YYxUbwSUUclTQxjjkUoa6NQ7D&#10;wg+G2Pvyo8PI49hIPeKJy52VWZIspcOO+EKLg9m1pv6uJqfgo+q77Wf/XOup13HX4v79xu6Vur6a&#10;t48gopl5+ReGMz6jQ8lMBz+RDsIqWK6yO46ySFcsOLFO0wzE4WzdP4AsC/n/h/IXAAD//wMAUEsB&#10;Ai0AFAAGAAgAAAAhALaDOJL+AAAA4QEAABMAAAAAAAAAAAAAAAAAAAAAAFtDb250ZW50X1R5cGVz&#10;XS54bWxQSwECLQAUAAYACAAAACEAOP0h/9YAAACUAQAACwAAAAAAAAAAAAAAAAAvAQAAX3JlbHMv&#10;LnJlbHNQSwECLQAUAAYACAAAACEAqDKNvgoDAAB/BgAADgAAAAAAAAAAAAAAAAAuAgAAZHJzL2Uy&#10;b0RvYy54bWxQSwECLQAUAAYACAAAACEATkOSd+EAAAALAQAADwAAAAAAAAAAAAAAAABkBQAAZHJz&#10;L2Rvd25yZXYueG1sUEsFBgAAAAAEAAQA8wAAAHIGAAAAAA==&#10;" adj="-4376,15042" fillcolor="#fff2cc [663]" strokecolor="black [3213]" strokeweight="1.5pt">
                      <v:textbox>
                        <w:txbxContent>
                          <w:p w14:paraId="3A89F65E" w14:textId="76AF4B1B" w:rsidR="00BF5F6F" w:rsidRPr="00056533" w:rsidRDefault="00BF5F6F" w:rsidP="00056533">
                            <w:pPr>
                              <w:jc w:val="center"/>
                              <w:rPr>
                                <w:color w:val="FF0000"/>
                              </w:rPr>
                            </w:pPr>
                            <w:r w:rsidRPr="00056533">
                              <w:rPr>
                                <w:color w:val="FF0000"/>
                              </w:rPr>
                              <w:t>项目位置</w:t>
                            </w:r>
                          </w:p>
                        </w:txbxContent>
                      </v:textbox>
                    </v:shape>
                  </w:pict>
                </mc:Fallback>
              </mc:AlternateContent>
            </w:r>
            <w:r w:rsidR="007E243D" w:rsidRPr="00F91A2D">
              <w:rPr>
                <w:b/>
                <w:bCs/>
                <w:noProof/>
              </w:rPr>
              <mc:AlternateContent>
                <mc:Choice Requires="wps">
                  <w:drawing>
                    <wp:anchor distT="0" distB="0" distL="114300" distR="114300" simplePos="0" relativeHeight="251710464" behindDoc="0" locked="0" layoutInCell="1" allowOverlap="1" wp14:anchorId="5D1C048C" wp14:editId="46695432">
                      <wp:simplePos x="0" y="0"/>
                      <wp:positionH relativeFrom="column">
                        <wp:posOffset>1847850</wp:posOffset>
                      </wp:positionH>
                      <wp:positionV relativeFrom="paragraph">
                        <wp:posOffset>4681855</wp:posOffset>
                      </wp:positionV>
                      <wp:extent cx="972185" cy="694055"/>
                      <wp:effectExtent l="19050" t="19050" r="18415" b="10795"/>
                      <wp:wrapNone/>
                      <wp:docPr id="102" name="椭圆 102"/>
                      <wp:cNvGraphicFramePr/>
                      <a:graphic xmlns:a="http://schemas.openxmlformats.org/drawingml/2006/main">
                        <a:graphicData uri="http://schemas.microsoft.com/office/word/2010/wordprocessingShape">
                          <wps:wsp>
                            <wps:cNvSpPr/>
                            <wps:spPr>
                              <a:xfrm>
                                <a:off x="0" y="0"/>
                                <a:ext cx="972185" cy="694055"/>
                              </a:xfrm>
                              <a:prstGeom prst="ellipse">
                                <a:avLst/>
                              </a:prstGeom>
                              <a:no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25F7465" id="椭圆 102" o:spid="_x0000_s1026" style="position:absolute;left:0;text-align:left;margin-left:145.5pt;margin-top:368.65pt;width:76.55pt;height:54.65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OEktqAIAAJEFAAAOAAAAZHJzL2Uyb0RvYy54bWysVM1u3CAQvlfqOyDujX+0zo8Vb7RKlKpS&#10;lETdVDkTDDESBgrsXx+gT9Fjr32s9jk6gO1dNVEPVX3AwMx8M/MxM+cX216iNbNOaNXg4ijHiCmq&#10;W6GeG/zp4frdKUbOE9USqRVr8I45fDF/++Z8Y2pW6k7LllkEIMrVG9PgzntTZ5mjHeuJO9KGKRBy&#10;bXvi4Wifs9aSDaD3Mivz/DjbaNsaqylzDm6vkhDPIz7njPo7zh3zSDYYYvNxtXF9Cms2Pyf1syWm&#10;E3QIg/xDFD0RCpxOUFfEE7Sy4gVUL6jVTnN/RHWfac4FZTEHyKbI/8hm2RHDYi5AjjMTTe7/wdLb&#10;9b1FooW3y0uMFOnhkX59//Hz21cUboCfjXE1qC3NvR1ODrYh2S23ffhDGmgbOd1NnLKtRxQuz07K&#10;4rTCiILo+GyWV1XAzPbGxjr/nukehU2DmZTCuJA1qcn6xvmkPWqFa6WvhZRwT2qp0KbB5Wl1UkUL&#10;p6VogzQIYxGxS2nRmsDz+20xuD7QgkCkgnhCkimtuPM7yRL+R8aBHkikTA5CYe4xCaVM+SKJOtKy&#10;5KrK4RudjRYxa6kAMCBzCHLCHgBGzQQyYicCBv1gymJdT8b53wJLxpNF9KyVn4x7obR9DUBCVoPn&#10;pD+SlKgJLD3pdgfFY3XqKmfotYA3vCHO3xMLbQQNB6PB38HCpYaH0sMOo07bL6/dB32obpBitIG2&#10;bLD7vCKWYSQ/KKj7s2I2C30cD7PqpISDPZQ8HUrUqr/U8PQFDCFD4zboezluudX9I0yQRfAKIqIo&#10;+G4w9XY8XPo0LmAGUbZYRDXoXUP8jVoaGsADq6FAH7aPxJqhkD10wK0eW/hFMSfdYKn0YuU1F7HS&#10;97wOfEPfx8IZZlQYLIfnqLWfpPPfAAAA//8DAFBLAwQUAAYACAAAACEAendohOIAAAALAQAADwAA&#10;AGRycy9kb3ducmV2LnhtbEyPzU7DMBCE70i8g7VI3KiTNkrbNE6F+BOXIhHyAE6yJKbxOthuGt4e&#10;9wTH0Yxmvsn3sx7YhNYpQwLiRQQMqTGtok5A9fF8twHmvKRWDoZQwA862BfXV7nMWnOmd5xK37FQ&#10;Qi6TAnrvx4xz1/SopVuYESl4n8Zq6YO0HW+tPIdyPfBlFKVcS0VhoZcjPvTYHMuTFnB8qazlr9PT&#10;oazqty/9rabHgxLi9ma+3wHzOPu/MFzwAzoUgak2J2odGwQst3H44gWsV+sVsJBIkiQGVgvYJGkK&#10;vMj5/w/FLwAAAP//AwBQSwECLQAUAAYACAAAACEAtoM4kv4AAADhAQAAEwAAAAAAAAAAAAAAAAAA&#10;AAAAW0NvbnRlbnRfVHlwZXNdLnhtbFBLAQItABQABgAIAAAAIQA4/SH/1gAAAJQBAAALAAAAAAAA&#10;AAAAAAAAAC8BAABfcmVscy8ucmVsc1BLAQItABQABgAIAAAAIQAcOEktqAIAAJEFAAAOAAAAAAAA&#10;AAAAAAAAAC4CAABkcnMvZTJvRG9jLnhtbFBLAQItABQABgAIAAAAIQB6d2iE4gAAAAsBAAAPAAAA&#10;AAAAAAAAAAAAAAIFAABkcnMvZG93bnJldi54bWxQSwUGAAAAAAQABADzAAAAEQYAAAAA&#10;" filled="f" strokecolor="black [3213]" strokeweight="2.25pt">
                      <v:stroke joinstyle="miter"/>
                    </v:oval>
                  </w:pict>
                </mc:Fallback>
              </mc:AlternateContent>
            </w:r>
            <w:r w:rsidR="007E243D" w:rsidRPr="00F91A2D">
              <w:rPr>
                <w:b/>
                <w:bCs/>
                <w:noProof/>
              </w:rPr>
              <mc:AlternateContent>
                <mc:Choice Requires="wps">
                  <w:drawing>
                    <wp:anchor distT="0" distB="0" distL="114300" distR="114300" simplePos="0" relativeHeight="251711488" behindDoc="0" locked="0" layoutInCell="1" allowOverlap="1" wp14:anchorId="2828DF3F" wp14:editId="51CFD303">
                      <wp:simplePos x="0" y="0"/>
                      <wp:positionH relativeFrom="column">
                        <wp:posOffset>2359660</wp:posOffset>
                      </wp:positionH>
                      <wp:positionV relativeFrom="paragraph">
                        <wp:posOffset>4053205</wp:posOffset>
                      </wp:positionV>
                      <wp:extent cx="716280" cy="626110"/>
                      <wp:effectExtent l="19050" t="19050" r="26670" b="21590"/>
                      <wp:wrapNone/>
                      <wp:docPr id="104" name="直接连接符 104"/>
                      <wp:cNvGraphicFramePr/>
                      <a:graphic xmlns:a="http://schemas.openxmlformats.org/drawingml/2006/main">
                        <a:graphicData uri="http://schemas.microsoft.com/office/word/2010/wordprocessingShape">
                          <wps:wsp>
                            <wps:cNvCnPr/>
                            <wps:spPr>
                              <a:xfrm flipV="1">
                                <a:off x="0" y="0"/>
                                <a:ext cx="716280" cy="626110"/>
                              </a:xfrm>
                              <a:prstGeom prst="line">
                                <a:avLst/>
                              </a:prstGeom>
                              <a:ln w="28575">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688C772" id="直接连接符 104" o:spid="_x0000_s1026" style="position:absolute;left:0;text-align:left;flip:y;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85.8pt,319.15pt" to="242.2pt,368.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FJ2B+QEAABwEAAAOAAAAZHJzL2Uyb0RvYy54bWysU82O0zAQviPxDpbvNEnFdquo6R52tVwQ&#10;VPzdvc64seQ/2aZJX4IXQOIGJ47ceZtdHoOx06bLwgXEZeTxzHye75vx6mLQiuzAB2lNQ6tZSQkY&#10;bltptg19++b6yZKSEJlpmbIGGrqHQC/Wjx+telfD3HZWteAJgphQ966hXYyuLorAO9AszKwDg0Fh&#10;vWYRXb8tWs96RNeqmJflouitb523HELA26sxSNcZXwjg8aUQASJRDcXeYrY+25tki/WK1VvPXCf5&#10;oQ32D11oJg0+OkFdscjIey9/g9KSexusiDNudWGFkBwyB2RTlQ/YvO6Yg8wFxQlukin8P1j+Yrfx&#10;RLY4u/IpJYZpHNLdx2+3Hz7/+P4J7d3XLySFUKjehRrzL83GH7zgNj6xHoTXRCjp3iFO1gGZkSHL&#10;vJ9khiESjpfn1WK+xGFwDC3mi6rKYyhGmATnfIjPwGqSDg1V0iQVWM12z0PEpzH1mJKulSF9Q+fL&#10;s/OznBasku21VCoF8ybBpfJkx3AH4lAlKohwLws9ZfAyERwp5VPcKxjxX4FAjbD1kdwDTMY5mHjE&#10;VQazU5nADqbCcuwsrfWpmV8LD/mpFPLm/k3xVJFftiZOxVoa6//0+kkKMeYfFRh5JwlubLvPw87S&#10;4Apm5Q7fJe34fT+Xnz71+icAAAD//wMAUEsDBBQABgAIAAAAIQCX8ome4QAAAAsBAAAPAAAAZHJz&#10;L2Rvd25yZXYueG1sTI9BT4NAEIXvJv6HzZh4swtCKCJDY5qYaLSHriZetzACkZ0l7LZQf73rSY+T&#10;9+W9b8rNYgZxosn1lhHiVQSCuLZNzy3C+9vjTQ7Cec2NHiwTwpkcbKrLi1IXjZ15TyflWxFK2BUa&#10;ofN+LKR0dUdGu5UdiUP2aSejfTinVjaTnkO5GeRtFGXS6J7DQqdH2nZUf6mjQVCsvl/3z3qJ83p+&#10;iT6ezsrutojXV8vDPQhPi/+D4Vc/qEMVnA72yI0TA0KyjrOAImRJnoAIRJqnKYgDwjrJ7kBWpfz/&#10;Q/UDAAD//wMAUEsBAi0AFAAGAAgAAAAhALaDOJL+AAAA4QEAABMAAAAAAAAAAAAAAAAAAAAAAFtD&#10;b250ZW50X1R5cGVzXS54bWxQSwECLQAUAAYACAAAACEAOP0h/9YAAACUAQAACwAAAAAAAAAAAAAA&#10;AAAvAQAAX3JlbHMvLnJlbHNQSwECLQAUAAYACAAAACEAxRSdgfkBAAAcBAAADgAAAAAAAAAAAAAA&#10;AAAuAgAAZHJzL2Uyb0RvYy54bWxQSwECLQAUAAYACAAAACEAl/KJnuEAAAALAQAADwAAAAAAAAAA&#10;AAAAAABTBAAAZHJzL2Rvd25yZXYueG1sUEsFBgAAAAAEAAQA8wAAAGEFAAAAAA==&#10;" strokecolor="black [3213]" strokeweight="2.25pt">
                      <v:stroke joinstyle="miter"/>
                    </v:line>
                  </w:pict>
                </mc:Fallback>
              </mc:AlternateContent>
            </w:r>
            <w:r w:rsidR="007E243D" w:rsidRPr="00F91A2D">
              <w:rPr>
                <w:b/>
                <w:bCs/>
                <w:noProof/>
              </w:rPr>
              <w:drawing>
                <wp:anchor distT="0" distB="0" distL="114300" distR="114300" simplePos="0" relativeHeight="251709440" behindDoc="0" locked="0" layoutInCell="1" allowOverlap="1" wp14:anchorId="36DFDC36" wp14:editId="2CDEF38E">
                  <wp:simplePos x="0" y="0"/>
                  <wp:positionH relativeFrom="column">
                    <wp:posOffset>3137845</wp:posOffset>
                  </wp:positionH>
                  <wp:positionV relativeFrom="paragraph">
                    <wp:posOffset>3348754</wp:posOffset>
                  </wp:positionV>
                  <wp:extent cx="2313000" cy="1469366"/>
                  <wp:effectExtent l="76200" t="76200" r="68580" b="74295"/>
                  <wp:wrapNone/>
                  <wp:docPr id="99" name="图片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rotWithShape="1">
                          <a:blip r:embed="rId13" cstate="screen">
                            <a:extLst>
                              <a:ext uri="{28A0092B-C50C-407E-A947-70E740481C1C}">
                                <a14:useLocalDpi xmlns:a14="http://schemas.microsoft.com/office/drawing/2010/main"/>
                              </a:ext>
                            </a:extLst>
                          </a:blip>
                          <a:srcRect/>
                          <a:stretch/>
                        </pic:blipFill>
                        <pic:spPr bwMode="auto">
                          <a:xfrm>
                            <a:off x="0" y="0"/>
                            <a:ext cx="2313000" cy="1469366"/>
                          </a:xfrm>
                          <a:prstGeom prst="ellipse">
                            <a:avLst/>
                          </a:prstGeom>
                          <a:ln w="63500" cap="rnd" cmpd="sng" algn="ctr">
                            <a:solidFill>
                              <a:srgbClr val="333333"/>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E243D" w:rsidRPr="00F91A2D">
              <w:rPr>
                <w:b/>
                <w:bCs/>
                <w:noProof/>
              </w:rPr>
              <w:drawing>
                <wp:inline distT="0" distB="0" distL="0" distR="0" wp14:anchorId="588B6CAF" wp14:editId="003263C9">
                  <wp:extent cx="6113780" cy="8655050"/>
                  <wp:effectExtent l="0" t="0" r="1270" b="0"/>
                  <wp:docPr id="105" name="图片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4" cstate="screen">
                            <a:extLst>
                              <a:ext uri="{28A0092B-C50C-407E-A947-70E740481C1C}">
                                <a14:useLocalDpi xmlns:a14="http://schemas.microsoft.com/office/drawing/2010/main"/>
                              </a:ext>
                            </a:extLst>
                          </a:blip>
                          <a:srcRect/>
                          <a:stretch>
                            <a:fillRect/>
                          </a:stretch>
                        </pic:blipFill>
                        <pic:spPr bwMode="auto">
                          <a:xfrm>
                            <a:off x="0" y="0"/>
                            <a:ext cx="6113780" cy="8655050"/>
                          </a:xfrm>
                          <a:prstGeom prst="rect">
                            <a:avLst/>
                          </a:prstGeom>
                          <a:noFill/>
                          <a:ln>
                            <a:noFill/>
                          </a:ln>
                        </pic:spPr>
                      </pic:pic>
                    </a:graphicData>
                  </a:graphic>
                </wp:inline>
              </w:drawing>
            </w:r>
          </w:p>
          <w:p w14:paraId="48F44E88" w14:textId="3A132529" w:rsidR="00147715" w:rsidRPr="00F91A2D" w:rsidRDefault="00147715" w:rsidP="00147715">
            <w:pPr>
              <w:spacing w:line="360" w:lineRule="auto"/>
              <w:jc w:val="center"/>
              <w:rPr>
                <w:b/>
                <w:bCs/>
              </w:rPr>
            </w:pPr>
            <w:r w:rsidRPr="00F91A2D">
              <w:rPr>
                <w:b/>
                <w:bCs/>
              </w:rPr>
              <w:t>图1-</w:t>
            </w:r>
            <w:r w:rsidR="00670DF2" w:rsidRPr="00F91A2D">
              <w:rPr>
                <w:b/>
                <w:bCs/>
              </w:rPr>
              <w:t>2</w:t>
            </w:r>
            <w:r w:rsidRPr="00F91A2D">
              <w:rPr>
                <w:b/>
                <w:bCs/>
              </w:rPr>
              <w:t xml:space="preserve"> 项目与钦州市国土空间总体规划位置关系图</w:t>
            </w:r>
          </w:p>
        </w:tc>
      </w:tr>
    </w:tbl>
    <w:p w14:paraId="48CFE437" w14:textId="77777777" w:rsidR="00147715" w:rsidRPr="00F91A2D" w:rsidRDefault="00147715">
      <w:pPr>
        <w:spacing w:line="240" w:lineRule="exact"/>
        <w:ind w:firstLineChars="200" w:firstLine="480"/>
        <w:rPr>
          <w:rFonts w:ascii="Times New Roman" w:hAnsi="Times New Roman" w:cs="Times New Roman"/>
        </w:rPr>
        <w:sectPr w:rsidR="00147715" w:rsidRPr="00F91A2D" w:rsidSect="00147715">
          <w:pgSz w:w="11906" w:h="16838"/>
          <w:pgMar w:top="1134" w:right="1134" w:bottom="1134" w:left="1134" w:header="851" w:footer="992" w:gutter="0"/>
          <w:pgNumType w:fmt="numberInDash"/>
          <w:cols w:space="425"/>
          <w:docGrid w:type="lines" w:linePitch="312"/>
        </w:sectPr>
      </w:pPr>
    </w:p>
    <w:tbl>
      <w:tblPr>
        <w:tblStyle w:val="afffffe"/>
        <w:tblW w:w="0" w:type="auto"/>
        <w:tblLook w:val="04A0" w:firstRow="1" w:lastRow="0" w:firstColumn="1" w:lastColumn="0" w:noHBand="0" w:noVBand="1"/>
      </w:tblPr>
      <w:tblGrid>
        <w:gridCol w:w="14560"/>
      </w:tblGrid>
      <w:tr w:rsidR="00147715" w:rsidRPr="00F91A2D" w14:paraId="222A71D7" w14:textId="77777777" w:rsidTr="00147715">
        <w:tc>
          <w:tcPr>
            <w:tcW w:w="14560" w:type="dxa"/>
          </w:tcPr>
          <w:p w14:paraId="629CEEFB" w14:textId="77777777" w:rsidR="00670DF2" w:rsidRPr="00F91A2D" w:rsidRDefault="00670DF2" w:rsidP="00670DF2">
            <w:pPr>
              <w:spacing w:line="360" w:lineRule="auto"/>
              <w:jc w:val="center"/>
            </w:pPr>
            <w:r w:rsidRPr="00F91A2D">
              <w:rPr>
                <w:noProof/>
              </w:rPr>
              <w:drawing>
                <wp:inline distT="0" distB="0" distL="0" distR="0" wp14:anchorId="55B1C893" wp14:editId="282AB74A">
                  <wp:extent cx="8056192" cy="5696465"/>
                  <wp:effectExtent l="0" t="0" r="2540" b="0"/>
                  <wp:docPr id="145641410" name="图片 145641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8058687" cy="5698229"/>
                          </a:xfrm>
                          <a:prstGeom prst="rect">
                            <a:avLst/>
                          </a:prstGeom>
                          <a:noFill/>
                          <a:ln>
                            <a:noFill/>
                          </a:ln>
                        </pic:spPr>
                      </pic:pic>
                    </a:graphicData>
                  </a:graphic>
                </wp:inline>
              </w:drawing>
            </w:r>
          </w:p>
          <w:p w14:paraId="3988F1D2" w14:textId="0C711237" w:rsidR="00670DF2" w:rsidRPr="00F91A2D" w:rsidRDefault="00670DF2" w:rsidP="00670DF2">
            <w:pPr>
              <w:spacing w:line="360" w:lineRule="auto"/>
              <w:jc w:val="center"/>
              <w:rPr>
                <w:b/>
                <w:bCs/>
              </w:rPr>
            </w:pPr>
            <w:r w:rsidRPr="00F91A2D">
              <w:rPr>
                <w:b/>
                <w:bCs/>
              </w:rPr>
              <w:t>图1-3 项目与生态保护红线（海域）的位置关系示意图</w:t>
            </w:r>
          </w:p>
          <w:p w14:paraId="632020F3" w14:textId="77777777" w:rsidR="00670DF2" w:rsidRPr="00F91A2D" w:rsidRDefault="00670DF2" w:rsidP="00132FF4">
            <w:pPr>
              <w:spacing w:line="360" w:lineRule="auto"/>
              <w:jc w:val="center"/>
            </w:pPr>
          </w:p>
          <w:p w14:paraId="5BCC2218" w14:textId="160F46E9" w:rsidR="00132FF4" w:rsidRPr="00F91A2D" w:rsidRDefault="00132FF4" w:rsidP="00132FF4">
            <w:pPr>
              <w:spacing w:line="360" w:lineRule="auto"/>
              <w:jc w:val="center"/>
            </w:pPr>
            <w:r w:rsidRPr="00F91A2D">
              <w:rPr>
                <w:noProof/>
              </w:rPr>
              <mc:AlternateContent>
                <mc:Choice Requires="wps">
                  <w:drawing>
                    <wp:anchor distT="0" distB="0" distL="114300" distR="114300" simplePos="0" relativeHeight="251734016" behindDoc="0" locked="0" layoutInCell="1" allowOverlap="1" wp14:anchorId="0A5C599D" wp14:editId="09C65E3D">
                      <wp:simplePos x="0" y="0"/>
                      <wp:positionH relativeFrom="column">
                        <wp:posOffset>4908868</wp:posOffset>
                      </wp:positionH>
                      <wp:positionV relativeFrom="paragraph">
                        <wp:posOffset>2059623</wp:posOffset>
                      </wp:positionV>
                      <wp:extent cx="899795" cy="385445"/>
                      <wp:effectExtent l="285750" t="0" r="14605" b="14605"/>
                      <wp:wrapNone/>
                      <wp:docPr id="141" name="对话气泡: 矩形 141"/>
                      <wp:cNvGraphicFramePr/>
                      <a:graphic xmlns:a="http://schemas.openxmlformats.org/drawingml/2006/main">
                        <a:graphicData uri="http://schemas.microsoft.com/office/word/2010/wordprocessingShape">
                          <wps:wsp>
                            <wps:cNvSpPr/>
                            <wps:spPr>
                              <a:xfrm>
                                <a:off x="0" y="0"/>
                                <a:ext cx="899795" cy="385445"/>
                              </a:xfrm>
                              <a:prstGeom prst="wedgeRectCallout">
                                <a:avLst>
                                  <a:gd name="adj1" fmla="val -77996"/>
                                  <a:gd name="adj2" fmla="val -11635"/>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5835E79" w14:textId="77777777" w:rsidR="00132FF4" w:rsidRPr="007E6D5D" w:rsidRDefault="00132FF4" w:rsidP="00132FF4">
                                  <w:pPr>
                                    <w:jc w:val="center"/>
                                    <w:rPr>
                                      <w:b/>
                                      <w:bCs/>
                                      <w:color w:val="FF0000"/>
                                    </w:rPr>
                                  </w:pPr>
                                  <w:r w:rsidRPr="007E6D5D">
                                    <w:rPr>
                                      <w:rFonts w:hint="eastAsia"/>
                                      <w:b/>
                                      <w:bCs/>
                                      <w:color w:val="FF0000"/>
                                    </w:rPr>
                                    <w:t>项目位置</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5C599D" id="对话气泡: 矩形 141" o:spid="_x0000_s1027" type="#_x0000_t61" style="position:absolute;left:0;text-align:left;margin-left:386.55pt;margin-top:162.2pt;width:70.85pt;height:30.35pt;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BfQ88AIAAAQGAAAOAAAAZHJzL2Uyb0RvYy54bWysVM1uEzEQviPxDpbv7SZp0jSrbqooVRBS&#10;1VZtUc+O104WeW1jO9kNz8G1QnDjVCROHHicFh6DsfcnASoOiBw2Hs/MNzOfZ+b4pMwFWjNjMyUT&#10;3N3vYMQkVWkmFwl+dTPbO8LIOiJTIpRkCd4wi0/Gz58dFzpmPbVUImUGAYi0caETvHROx1Fk6ZLl&#10;xO4rzSQouTI5cSCaRZQaUgB6LqJep3MYFcqk2ijKrIXb00qJxwGfc0bdBeeWOSQSDLm58DXhO/ff&#10;aHxM4oUhepnROg3yD1nkJJMQtIU6JY6glcn+gMozapRV3O1TlUeK84yyUANU0+38Vs31kmgWagFy&#10;rG5psv8Plp6vLw3KUni7fhcjSXJ4pIf7rz/u7x4/v3v88iFG399/evj2EXk9sFVoG4PTtb40tWTh&#10;6Esvucn9PxSFysDwpmWYlQ5RuDwajYajAUYUVAdHg35/4DGjrbM21r1gKkf+kOCCpQt2Ba84JUKo&#10;lQsck/WZdYHstE6YpK8heZ4LeLs1EWhvOByNDuvH3THq/WLU7R4eNPFrTMikycAHkGqWCRF6REh/&#10;YZXIUn8XBLOYT4VBEDHBs1kHfnU1O2aA6F0jz1vFVDi5jWAeQ8grxoF/4KYXigudz1pYQimTrlup&#10;liRlVbTBbjA/K94jEBkAPTKHLFvsGqCxrEAa7OoFanvvysLgtM6dvyVWObceIbKSrnXOM6nMUwAC&#10;qqojV/YNSRU1niVXzsvQmz1v6W/mKt1AvxpVDbLVdJZBo5wR6y6JgdeHGYdt5C7gw4UqEqzqE0ZL&#10;Zd4+de/tYaBAi1EBmyDB9s2KGIaReClh1Ebdft+vjiD0B8MeCGZXM9/VyFU+VdAP0I+QXTh6eyea&#10;Izcqv4WlNfFRQUUkhdgJps40wtRVGwrWHmWTSTCDdaGJO5PXmnpwz7Pv1JvylhhdT4uDMTtXzdYg&#10;cWjqiuOtrfeUarJyimfOK7e81gKsmtBK9Vr0u2xXDlbb5T3+CQAA//8DAFBLAwQUAAYACAAAACEA&#10;O811geAAAAALAQAADwAAAGRycy9kb3ducmV2LnhtbEyPwU7DMAyG70i8Q2Qkbizt1rGtNJ0mxKTt&#10;NFGQds1a01Y0TtVkaff2mBMcbf/6/P3ZdjKdCDi41pKCeBaBQCpt1VKt4PNj/7QG4bymSneWUMEN&#10;HWzz+7tMp5Ud6R1D4WvBEHKpVtB436dSurJBo93M9kh8+7KD0Z7HoZbVoEeGm07Oo+hZGt0Sf2h0&#10;j68Nlt/F1TDlLRzObbiNS/T7owmH+ngqdko9Pky7FxAeJ/8Xhl99VoecnS72SpUTnYLVahFzVMFi&#10;niQgOLGJEy5z4c16GYPMM/m/Q/4DAAD//wMAUEsBAi0AFAAGAAgAAAAhALaDOJL+AAAA4QEAABMA&#10;AAAAAAAAAAAAAAAAAAAAAFtDb250ZW50X1R5cGVzXS54bWxQSwECLQAUAAYACAAAACEAOP0h/9YA&#10;AACUAQAACwAAAAAAAAAAAAAAAAAvAQAAX3JlbHMvLnJlbHNQSwECLQAUAAYACAAAACEAyQX0PPAC&#10;AAAEBgAADgAAAAAAAAAAAAAAAAAuAgAAZHJzL2Uyb0RvYy54bWxQSwECLQAUAAYACAAAACEAO811&#10;geAAAAALAQAADwAAAAAAAAAAAAAAAABKBQAAZHJzL2Rvd25yZXYueG1sUEsFBgAAAAAEAAQA8wAA&#10;AFcGAAAAAA==&#10;" adj="-6047,8287" filled="f" strokecolor="red" strokeweight="1pt">
                      <v:textbox>
                        <w:txbxContent>
                          <w:p w14:paraId="45835E79" w14:textId="77777777" w:rsidR="00132FF4" w:rsidRPr="007E6D5D" w:rsidRDefault="00132FF4" w:rsidP="00132FF4">
                            <w:pPr>
                              <w:jc w:val="center"/>
                              <w:rPr>
                                <w:b/>
                                <w:bCs/>
                                <w:color w:val="FF0000"/>
                              </w:rPr>
                            </w:pPr>
                            <w:r w:rsidRPr="007E6D5D">
                              <w:rPr>
                                <w:rFonts w:hint="eastAsia"/>
                                <w:b/>
                                <w:bCs/>
                                <w:color w:val="FF0000"/>
                              </w:rPr>
                              <w:t>项目位置</w:t>
                            </w:r>
                          </w:p>
                        </w:txbxContent>
                      </v:textbox>
                    </v:shape>
                  </w:pict>
                </mc:Fallback>
              </mc:AlternateContent>
            </w:r>
            <w:r w:rsidRPr="00F91A2D">
              <w:rPr>
                <w:noProof/>
              </w:rPr>
              <mc:AlternateContent>
                <mc:Choice Requires="wpg">
                  <w:drawing>
                    <wp:anchor distT="0" distB="0" distL="114300" distR="114300" simplePos="0" relativeHeight="251732992" behindDoc="0" locked="0" layoutInCell="1" allowOverlap="1" wp14:anchorId="0D9857B9" wp14:editId="1A1A0F8C">
                      <wp:simplePos x="0" y="0"/>
                      <wp:positionH relativeFrom="column">
                        <wp:posOffset>245647</wp:posOffset>
                      </wp:positionH>
                      <wp:positionV relativeFrom="paragraph">
                        <wp:posOffset>3885125</wp:posOffset>
                      </wp:positionV>
                      <wp:extent cx="2510204" cy="527538"/>
                      <wp:effectExtent l="0" t="0" r="4445" b="6350"/>
                      <wp:wrapNone/>
                      <wp:docPr id="18" name="组合 18"/>
                      <wp:cNvGraphicFramePr/>
                      <a:graphic xmlns:a="http://schemas.openxmlformats.org/drawingml/2006/main">
                        <a:graphicData uri="http://schemas.microsoft.com/office/word/2010/wordprocessingGroup">
                          <wpg:wgp>
                            <wpg:cNvGrpSpPr/>
                            <wpg:grpSpPr>
                              <a:xfrm>
                                <a:off x="0" y="0"/>
                                <a:ext cx="2510204" cy="527538"/>
                                <a:chOff x="0" y="0"/>
                                <a:chExt cx="2510204" cy="527538"/>
                              </a:xfrm>
                            </wpg:grpSpPr>
                            <wps:wsp>
                              <wps:cNvPr id="17" name="矩形 17"/>
                              <wps:cNvSpPr/>
                              <wps:spPr>
                                <a:xfrm>
                                  <a:off x="0" y="0"/>
                                  <a:ext cx="2510204" cy="527538"/>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4" name="图片 3"/>
                                <pic:cNvPicPr>
                                  <a:picLocks noChangeAspect="1"/>
                                </pic:cNvPicPr>
                              </pic:nvPicPr>
                              <pic:blipFill rotWithShape="1">
                                <a:blip r:embed="rId16" cstate="screen">
                                  <a:extLst>
                                    <a:ext uri="{28A0092B-C50C-407E-A947-70E740481C1C}">
                                      <a14:useLocalDpi xmlns:a14="http://schemas.microsoft.com/office/drawing/2010/main"/>
                                    </a:ext>
                                  </a:extLst>
                                </a:blip>
                                <a:srcRect/>
                                <a:stretch/>
                              </pic:blipFill>
                              <pic:spPr bwMode="auto">
                                <a:xfrm>
                                  <a:off x="13189" y="79131"/>
                                  <a:ext cx="2486025" cy="43878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6" name="图片 3"/>
                                <pic:cNvPicPr>
                                  <a:picLocks noChangeAspect="1"/>
                                </pic:cNvPicPr>
                              </pic:nvPicPr>
                              <pic:blipFill rotWithShape="1">
                                <a:blip r:embed="rId17" cstate="screen">
                                  <a:extLst>
                                    <a:ext uri="{28A0092B-C50C-407E-A947-70E740481C1C}">
                                      <a14:useLocalDpi xmlns:a14="http://schemas.microsoft.com/office/drawing/2010/main"/>
                                    </a:ext>
                                  </a:extLst>
                                </a:blip>
                                <a:srcRect/>
                                <a:stretch/>
                              </pic:blipFill>
                              <pic:spPr bwMode="auto">
                                <a:xfrm>
                                  <a:off x="17585" y="13189"/>
                                  <a:ext cx="400050" cy="135890"/>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738508A2" id="组合 18" o:spid="_x0000_s1026" style="position:absolute;left:0;text-align:left;margin-left:19.35pt;margin-top:305.9pt;width:197.65pt;height:41.55pt;z-index:251732992" coordsize="25102,527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4SVA9KgQAANELAAAOAAAAZHJzL2Uyb0RvYy54bWzcVstu4zYU3RfoPxDa&#10;T2zZVuwIsQdG0gQDpDPBZIqsaYqyiJFIlqRfXRdou+u+iwLd9RuK9m+C+Y3eS4py4qTTwUxRoA0Q&#10;mRQv7+Pw8FydPt82NVlzY4WS0yQ96ieES6YKIZfT5Ks3F88mCbGOyoLWSvJpsuM2eT77/LPTjc75&#10;QFWqLrgh4ETafKOnSeWczns9yyreUHukNJewWCrTUAdTs+wVhm7Ae1P3Bv3+cW+jTKGNYtxaeHse&#10;FpOZ91+WnLlXZWm5I/U0gdycfxr/XOCzNzul+dJQXQnWpkE/IouGCglBO1fn1FGyMuKRq0Ywo6wq&#10;3RFTTU+VpWDc1wDVpP2Dai6NWmlfyzLfLHUHE0B7gNNHu2Uv19eGiALODk5K0gbO6N1v3979+D2B&#10;F4DORi9zMLo0+kZfm/bFMsyw4G1pGvyFUsjW47rrcOVbRxi8HGRpf9AfJYTBWjYYZ0PvmuasgtN5&#10;tI1VX7x/Yy+G7WF2XTIbDRyye5jsp8F0U1HNPfoWEYgwjTuYfv717vdfSDoOMHmjDiObW4DrEwHq&#10;6qS5NtZdctUQHEwTA8T2fKPrK+vgVMA0mmBQq2pRXIi69hO8TPysNmRN4RoslilmDDseWNUSbaXC&#10;XWEZ3wDCsRQ/cruao10tX/MSeIOn6xPxN3YfhDLGpUvDUkULHmJnffiL0WNaPhfvED2XEL/z3TqI&#10;lsFJ9B2ybO1xK/cXvtvcf19iYXO3w0dW0nWbGyGVecpBDVW1kYN9BClAgygtVLEDuhgV5MZqdiHg&#10;2K6oddfUgL6AEoFmulfwKGu1mSaqHSWkUuabp96jPfAZVhOyAb2aJvbrFTU8IfULCUw/SUcjFDg/&#10;GWXjAUzM/ZXF/RW5as4UcCEFddbMD9He1XFYGtXcgrTOMSosUckg9jRhzsTJmQs6CuLM+HzuzUDU&#10;NHVX8kYzdI6oIi3fbG+p0S13HcjCSxVvF80PKBxscadU85VTpfD83uPa4g03fXaqBcvhv1VGGD26&#10;8n/fQWCXWyGQoQs1H+SjoebtSj8L9YqFqIXb+YYENWNScn0tGAoATu6pB4hgENm7n/5498N3ZIhc&#10;ijZhB0Am2JViby2R6qyicsnnVsOFR0SReQ/N/fRBuEUtNN5iJOCtcJWHOh4HLraVwvEdtJEnwAot&#10;6lyxVQMXOvRcw2vqoOHbSmgLtMl5s+AFqNKLAgjFoN87aCOWGc4lZgxKY9hrqCCMneGOVbGSmG2A&#10;AVWTLDZfqgI8UDh+z6GDJpMO08lJQqCZjE9gHEJ0zWY0Oe4PstBsRsPJeJJ51GLP2AvlB2rpXwgj&#10;nkLQeH8CMA0VwOC/Q8fj/zkdB/8KHccZcAzpGIjpWR7pOIKGl4GA4qdPOswmJ7H9RU7Htv3Ps9F/&#10;HcF3o++v7Tcufpjen3sx3X+Jz/4EAAD//wMAUEsDBAoAAAAAAAAAIQDd/6FEIyAAACMgAAAUAAAA&#10;ZHJzL21lZGlhL2ltYWdlMS5wbmeJUE5HDQoaCgAAAA1JSERSAAABmAAAAEgIBgAAAbx101gAAAAB&#10;c1JHQgCuzhzpAAAABGdBTUEAALGPC/xhBQAAAAlwSFlzAAAXEQAAFxEByibzPwAAH7hJREFUeF7t&#10;3fmzXUW1B3CrrHpPq/xB3y++H95P728QQRAEXgQCwZAEEqYYkTAGRUEcEBRFBSNBHIIaVGTSENAg&#10;RnAEZVBQNCACURAV9IKAIAoJYch++TR3Hfqe7HtzzuWe6yG1vlVdezj77KF7Tb169eqXNdsQ8mOG&#10;FeVjHn300WbTpk3NL37xi2bDhg3Nj370o+bkk09udthhh2bHHXdsTjzxxGa77bYrf/jNb37TPPnk&#10;k2V/2LDttcy+Iy8fU+Doo49uHnroobL/4Q9/uGzhkksuaTZu3Nh85zvfGT3zAtZvbs0o8M1vfrNs&#10;P/WpTzUf//jHm3e9613NBRdcUM65j3t873vfK8eBl806f0zxLGXevHnNL3/5y+aMM85oPvvZzzZf&#10;+9rXCvWsWbOm8y7lY057ZFYzb+RVnRJ46qmnmksvvbTsf+5znyvbibB+80dHAQ+/9957y8t87GMf&#10;K/dyrgbyrvHKuRd2yoqr142ebZpf/epXze9///vy/7/97W9lqyI+9KEPFbaAbY/MthXkxwwrtr2P&#10;WblyZTn44x//2Pz85z9vvvjFLxZl+cADDzRHHXVUc8sttxRlSrr94x//2EICDQu2vZbpVphXXHFF&#10;84UvfKFZvHhxs+uuu5aWuvXWW4u+CGXXrTRrhVkrTUrutttua0477bTmvPPOa1asWNF89atfbR5+&#10;+OFWxVsrTPDMX//612XfvT7ykY80Z511VrPLLrs0n/nMZ8bco3xMt8JctWpV8/jjj5d9fwRKq8ad&#10;d945uvc81n/0oy8ozU9+slm3bl1HQd58881ln+K1/de//lXu/9e//rX8XqNWmgH/h+uuu675+9//&#10;3rlvN7Y9MttWsE19zLaEbJghRadh9Ah0nd75znc2P/jBD5qLL764+fSnP9389re/bW666aZm9erV&#10;5bq99tqrmTlzZrNgwYJmn332afbbb79mp512apYuXdp8dLNwvv7664tGsr3mmmuKhkn0j07DXHTR&#10;RWWr2xZ48MEHmxtuuKHs33fffWX79NNPNz/96U/LdY899ljZKvquX/7yl8v+d7/73c61QIXD6aef&#10;XraJraPTMCc//H9j7LO6BM4999zS537uueean/zkJ4W7gAXt/Pe///1yDNdee23ZssP+/Oc/l/0/&#10;/OEPpbDJJsL6U07Zws4rZbRhmUGexaEReOaZZ0qZPXt2MZVY99/4xjfKb2Hh+/2Tm80siHfZmvVf&#10;24l1OefKsaYcuJfncsXBXXfdVaSPc+eff34zMjJSzgd++MMflm28S41Ow7Q1SJQADtHdCQMWRwHD&#10;ml36pS99qfnLX/5SDG7wol5GefbZZ4ud2u1VakNro4yWAGM8vFiXXXZZc+WVVzZr164tXS9EoTIY&#10;1LfffnvHPr7nnns6lfO+972vNBJbeCK0NUqUbhD58+fPb2688cZyTIoEgXoXYt37UBs6DeoSdB+7&#10;bfZU/kOKbJghRTbMkCIbZkiRDTOkyIYZUmTDDCmyYYYUnYYxWKEnz63y5je/ufi6dNoCeu9GY4QQ&#10;HHvsscWXppfNV3bCCSeUrV6uzpORl3POOaccJyaHTsOI+vnKV75SKv/d7353s379+tKL1XvXq9dr&#10;tW+ExwCn6J+IDIIPfvCDZX/nnXcug6JXX311889//rP89uMf/7iMEHGJJHpDp2H4v7guuAzgT3/6&#10;05ihvnBiinnhPuDcDAemBrjqqqs6xxBe5fBnOc9NkugNqWOGFJ2GaXNeKtetXzV6xfMgoqD2yt5/&#10;//3F2ysYkiMznJvBIbythgDavKjdePaBB1qdl8qmZ58t1/zsZz8r4lJkAhC1xGR4d3EnpynwboOh&#10;CL87L+Ktl3c5cOm1rc5LpQ2f//znSx2QNiSPd1EXUVfGp0DYoAg5iPeI48BWG0aBhQsXloGzM888&#10;s4zH1A3jBXhqRRacffbZxQt94YUXlpCJ448/vhgWEcLRFoJRY+OaNa2NomwaHd/hmX3LW95SDBD3&#10;+8AHPlDCNIRrROHlRgzeSYXQnYwUBk6v79LWIFGA+DfWFGXZsmXlexk+nvOJT3yivAvwPGsAQxbe&#10;RWFQjfcuPTeMsQ0jnI888kg5xhm4BKUKQkWlXOoaBugdSl+jBGUaDe2mjG700jD03IwZM8qI6be+&#10;9a1iPTJcgJv961//ehmTUXGeL4TFu6kw0Vi9oq1BorRBsKvvxsmGRrzL5ZdfXvSzemNUIZYYCnni&#10;iSfKNkJnanQapo77qctNG543mcP09cCoBKYx6w2ixbFyjQhbiwEqRsJEeG5zw9UBt3XZtLmiARdE&#10;QXV17FCcNxgX8UEKxPC4kDmIcaPxcNg514+JQapLGzSEhkeov/vd78pzcYYBxniPsFS7YTi+Rir/&#10;IUU2zJAiG2ZIkQ0zpMiGGVJkwyQSfSAZJpHoA8kwiUQfSIZJJPrAFgwjEINn1NiL6PQoPKJc1gFe&#10;ZZ5aLmvjLua9cF3zonJ9G042XnPKKaeUaHpDAXPnzi334uq2XbJkSdmKFeB5FuRhXMdwAthfvnx5&#10;2QcDXGak8maLko8pDN7N8+oiyj6RmGpswTDGswy3GIQzOmo/8pVgGMMJ5iuZfGaaiyEEUUt77rln&#10;uX7vvfcug3bGpwDDiOfYd999O0Vwjakp9bmTTjqpMBCmwDAGA0899dQyBnfwwQeXe2EEg5KGN4wM&#10;G+4Q72H8ybFBzbvvvruMILsuhokSianCFgwjTM/4Iw2jHHrooWUqLC2xaNGiMu8JYSNaSRmMcN9x&#10;xx3lWlFpQi4QseAmhC9EwzFGch/E717GDzFaPOeAAw4o443BMAED2YAR4loj/YccckjZl1mJxhLa&#10;YCAZM9J0NFDM40okpgrZh0kk+kAyTCLRB7ZgmLY4v15KDX0LfRt9CDF4Qr7kIGBumbHx3ve+t9lt&#10;t91KP0YfB/Q/dPIj5k0Qp/6SqFdmFycDk/Dtb397M2fOnNLH2X333TvHb33rW4u55/xUY6LYw4lK&#10;xCWCaF6xkooML7EfsfvgW4XfKeIXxTPqQ3LCcI6ISmYuc7RIuSqPpXv5buW4444r9zniiCPKMSfL&#10;2972tk5+jKlGW/xjL6UX+G59YeZ30IT6YHKrCzSEpiQojQhpoYq+VZBw1Al607fWHTj88MOL6Y+O&#10;dDV0F/rFlDOMWEgfg+ClAdThj2Dab3/728UT9o53vKMU2Vwd+1AzcDAFR4LOvqBaRa6LAw88sMRK&#10;CnIVro1JMIbkdq4RsWyr4pznNROEi1l58jgyxot77AVTwTCgIeXwQAS2kuoBL2P9fvp/GEz8KIKP&#10;3B8CgUU8YyDMoe7EwgpXJ5SCcNQFxwdhZD/6gZ7BG2nrXrYvpl7amKGXEsD8vqGtSOyCGTiEeFEx&#10;iah0MDOL0ynqRVS470A/mERgtD6seiFUbEXPqwvX2rq/OvM/jONYn3eiGFkYiIYhOXXSNSbulrjF&#10;xwNvGM+XiHKR6LQKhlm8eHEhcITif/6jonjbOBZIzRokDU+Y4t6xr7gnKeK/GJBEFkgcnrt+MRUM&#10;oxGigWnG2AfeRwKGI0T9qBuNDgQLho8SaZ45ZwI0UmhWAksdyIIscj7qhHbnhg9XfBDfm970prKd&#10;DNqYoZfSCziV1AdhqW623377QsxA+7Bgok4wBeECmC3AEQQsnagHlkzsK4Y+WChogybjoKL1x6OV&#10;7MMkEn0gGSaR6APJMIlEH0iGSST6QDJMItEHkmESiT6QDJNI9IFkmESiDyTDJBJ9IBkmkegDyTCJ&#10;RB9Ihkkk+kAyTCLRB5JhEok+kAyTSPSBMQxjzob5BCbcmE9i0o5iTonJPrFCtfks5mWYdCOhhWQU&#10;JodZgsK8FfNZzIcxQcfkMUktjjzyyDJpyX9MLLOmlnv7zaQf+2YUmusQqy9YR6SezGMOhIw14PpY&#10;4tzEn+40SzE/IpGYSoxhGBNnEHqscRIFAZvkdMwxx5SF4xDt+9///rKPaGMykklMsRQJYB6zLzGf&#10;sscee5QJUWZB+s20UWuZmS5qZqHJY7ZmCmJc91fcwyxDOcocm6lo6x0SienEGIYxU9GMP8QoZZGp&#10;sxZQMmuShkG0mMPiSgjavoR5FuvzP9NipT8y2w9oGJLenPzIP2Yev9mPro9zitl1Fh4KDWPWpudi&#10;IsvTeLZ1cMyS82xbyQMxrH3zvc2+M3PTMS2ZSEw1tujDkObMJqZU5PZCrJF8AbMwyVwnD5mpnBgn&#10;coPRMEwzphSC95/999+/rIKpIGiQ2yzOKaahesYb3/jGwjA0TaykiTG8A+aFmKbrXQKeTcNFIgjv&#10;WK+UlkhMBcYwjHnfiFGyhkiaN2vWrCLRJZ+QkOI973lPyW7CxELAMndIrCBTJoRJZu605AvuKcOJ&#10;RH6yYzKjMJnf4hmKpH5Q92Fooljlzf/i2pkzZ3b2ZVeRpSbmxwfD6OMkElONMQwjgQKtAkwdZg4p&#10;jugDiDdW6JPFJZIvBGKB0oCsMSH93SuW9MWY9qP4TbIC2kQCjPq3ML0CTMaApQrrY/0r/9na6oCJ&#10;xGSwhUmWSCTGRzJMItEHkmESiT4whmHu3nhLM3vkP1oT9Y1XDh557ei/X4B+RKwBw0smWyPwWsn+&#10;r3RD9kr9Hcn9lMi8z5UcsFpA7fmSDTO8YcZmIvmapS8iyVuUF4MNm/tbbYn6JipPdy09b1UDSfQM&#10;AnOaWIeHG70Gl7vvUXwLBwgXOXc/pwZPoX3fy5MJvpXrPeB/4T303/hNP7S7Ttxvslh3/2PNf865&#10;oDVR33jl1Qsubp58amw20PHgfW+88cbyrQasJdizrxx00EHNhg0bSp/3hBNOKHXieg6ggESHrg0Y&#10;mtAPdo4TSx1DG63UffZujGGYsx5d2MoUWyvdMNgpMyXXs48yPuMljK3wmB177LGFOBREAT7CbwGL&#10;MnFCGDBFLLxoUsQqIgl8sMFP4z7y5R522GGdlKhTjTaG6KUECI/IpawhY1+pYQA3civzPhIQvI+Y&#10;zaCtCAaQIVQdc4ZEDmHpZ0ViSIkqh/C8efOKJ1P9cNdPNU5feWsrU2yt3PfQE6N3mBjSBXMMqTt0&#10;Ieul7yAM7Bu3Uyc8tb6bZ5UnlYDlRY16MQYIaMUxOlIvhjUmgylnGJKA9wwDzJgxo4zu+0gEwOsG&#10;tUQEg584GyMJlfFfLmOIMRfMFZBGFcNIJ0pS0072uZRVJC9ed5FPd7JoY4ZeSg2ePJqFe54AwCzC&#10;ikBkg3S33t82UpwSFnIBS8ptq8Rv6ogEVrfuc9FFFxXhtN1225W6MDBsy81v8LitTpTJYioYhue0&#10;rRCu8kTzuGII3yf/Me+nxb3QkbqQm9sWQ/GsGv+jQWxvuOGGIljlWwZ1QeDE2kaEq7HGtjrp9vTW&#10;mHKGQeCIGMSLBeFrTI2MOIzzGM9xLF5MoRq5gkkIlYLAJRQnGUhamegRm2KMB8O4xgciIvvCblSY&#10;QVNEZmtQ1dZ4zmTRxgy9lBqiJuQAVj8YJpJfQ2iOAIEDvsl/XK+QqL6FWccswSQGh0U1uL8YPQzj&#10;f0xUWxoNw/gfoqK9EIQwKOcmi6lgGIISDXQXpjbhiS6Y6bSNOmFW0TK0RtTJ0qVLi8lPyxAwwros&#10;G6lORJrEko/qwncz4eyHNaMOCClbGtt2onoZiEmGoAFRYBi2Y4TLRFJyTAPsT8AwxlRUBklLqmho&#10;zMdeNTga8EFsdf0jg5YkiX2RBwGVDPEcMXKTRRsz9FJq0Cg0I8kZDENDACnJzIriGPRx9HswlsK0&#10;BYSgf6gPQqP7VgxAMuv/qQuEYqteo47VFRNYHzPG2yaLQZtkLA1amUlGW2J0+8BMjToxmI4+/KZu&#10;CUx1Qcga+I4lLaIuaCf7GDEQpjzmg4loZWAMY70WRC3EhX1JE1CBIpaBJAAZ+mkLH+NaTEONkpDO&#10;kcjMucjcHtChVfyGqeLYM0VOx2AmtQ3i1SaLNmbopdRgIoSWCOm4du3a0nAalt1NejJBmFlMEwyD&#10;yKMzisloESCJA7Qu1CsaeE7sK5hJJnz1g2EQhc6048lg0AyD4AlMjIB59F2D8VknUSdKLPPBFAvQ&#10;wnE9BlEHNCyGiTohyHUPYgFhGga0xXgYwzD3Pn1bM3/k1c28kVf1XA5/8H9H//0CELzGA1tEIVZM&#10;QwU0PJMC0UCsIUNqBvdHAGi3N6mG+1DVgegABkhjKv7F4KnNmmH9Zsbrpzwz+l2g0TF8W7HWCWAM&#10;8P7qQiMzSX17XEuT+l79Etv6PgpJG+j+5ogoD9BEJPFkcc/I481rFlzSvHLuhT2X/1l0abN+4/Pe&#10;qYmg3WlAjKK/EbjmmmvKlpVSfzehirlo3bZ6CegW1EzFUlHPAf3f8LyOhzEMk0gkJkYyTCLRB5Jh&#10;Eok+kAyTSPSBZJhEog8kwyQSfSAZJpHoA8kwiUQfSIZJJPpAMkwi0QeSYRKJPpAMk0gkEomBIBVM&#10;IpFIJAaCVDCJRCKRGAhSwSQSiURiIEgFk0gkEomBIBVMIpFIJAaCVDCJRCKRGAhSwSQSiURiIJhQ&#10;wUiEffPNN5c8x5GsWjLtOuN5G+T2lf828ioH3MOyDDLNS/4sEbZE0PIJy68sN64cyjLXe658us51&#10;F8mkZWe3vIFk43UuYcm25SKWv1l+3Rqeb/kDSacjh3HAe1kRrb4XxH8k7I6s8SDBtbqQK9q7dMN7&#10;eE/PiWTYAXmevV+9IrT8vrLQt31vXWTulz84kUgkhh0TKhgCUPJ0ydCt52OFCqsrWEWirVA8EqNb&#10;rcGaNhRTrOmjWDjqyCOPLCtgWIpj/vz5Zc2bWONIYvnuBP2UkFUfCH9CuwZBbV0mAtfyH+5lNQQr&#10;aHhfq9R5rhUPvBfl5fmS31vpLlb3s96TVQUlg7dv1QhKzuoTlKylVCSQt3Kg93Cd+1oRb9dddy2L&#10;ojletmxZeSeKz6oeVo6bPXt2WV3CyoOusT7QnnvuWd7be1rVI5FIJLZFTKhgKAyC2CJprHEC11JH&#10;eieEOQFpZRFr1lrKRi+AUqEkCF+9C5Z6KBVL2Fh/yzJL7mepHCu6hIXfrWDci3KxkF33QnuWwbH6&#10;jDXKrPxhySXvMl6hgKxLZtkm39V2TZT4Tiu2WC/NkkeW2PFuFAgFSgH5Pqu4WKrJ860wotfmvSkh&#10;y476bsVSrXvvvXdZ7tUx5WdpUr0532Kll7h2a8UyQvUaa4lEIjGM2OoYDPcPV5Plid/whjeUlUZ3&#10;2mmnZscdd2y23377ck6xT2gS0JbNih4Mi3+33XYr1xx11FGlp6M3QNBbAoqLyTJPehgWaLROHYVD&#10;kBPSLH8rvVoUUu/J0lCBugfDpUZh6RG4VxRKwAqx3Ft6QH63SqwFI+vrFO9qpVAKxDu4XiHM9bas&#10;9aeHZF1AbrNwG9pSYHos1gX33Z7hm9WVssMOO5Q6imNF74aCqeG5eoyUNncdhUWJ+r5EIpF4KWGr&#10;CkbvgBBnnVMAXD+EtLEAwt/YRPRg9EpCiHMF6flQKKx8YxHGECgBrja9EmMlVkTmeqLIuJCMj1hz&#10;0b3dj8Bm3RPEXE9cWatXry5KQE+EUuOC8m6WKKfgvGsUy0sT0DEeREHpSVm/sL6uLtbFDHecbbjI&#10;6vUyQU+Hiy16V76BS42C6b6nnpv308urz3sf4y/+S1F5FoWq5+S4W8G4NwWnV1WP4SQSicSwYUIF&#10;Q5hRLnoBtTAjdFnwBuq5wFjceiOEPpcXoe56wpTSICz1avRCWPaEe7jYCF2Kh6CmcLpRK5g2dL+L&#10;e3kHAQIUGWW1YsWKorD0Dgh0Li2KziB9d1m1alVxXVGKelbeXQCCcRnjUd4jrrXyN5eV3pBj72Dl&#10;61BONdSJdwt3YA2K0wA/F+F5551Xnh3Qi9F7NG4U76dnt27dutErEolEYjix1R5MIpFIJBKTQSqY&#10;RCKRSAwEqWASiUQiMRCkgkkkEonEQDChgln+2JJmv5FXNPuOvHzg5ZCR144+tR0G3M1FEUwgpBgM&#10;fosoM4/EwL3oq3riosCCgw46qFm5cmUZODf4v2jRonI+ihDneuDdQL45K86JhBNObTA/iuAEc1lE&#10;1xnMF+VlYH7p0qXlvQzKCzoQTOB6UXIi2xyLNhMtpjgWMHD88ceXCDXHgiIM9PsOg/jezbUggs3c&#10;HBFzExWh3P8ObNxct+tPPbVZf/LJgy+b6WBTSwSdqDuh64Iy1LuiPmx33333MtFW9B2aMYdKHY8X&#10;iSeY4oADDihztuoieMScJ8Ec5neZ67Rw4cISCi8037PQmLB2c8HMI9PGIh6Fyou2FLSCVoToiyR0&#10;L4EyZ555ZiNy0jm0GcEiaEOwiUAYgTGOfaeJveheIAxaibB59zaJuI0+6uI9gr6mE8tW3968Yu4F&#10;zctmnT/w8poDL2nuf/iFDBwvFiJe0ZDpCgKULrvsskJDeHmfffZpzjjjjNLeJl+b3qF+8bVzaIXs&#10;QCvoQv1rJ7TifkErgqrQCvkRtOJe6IJ8EkUq+ApNOBcBSUBOmDKBVgRUoRUyUVCTaRQiX9FWXA+e&#10;3UYfdUHXIXf7wYQK5qxHF7Yqg0GV8UDYq1SNJzOAKDSh0aK9RKlRII4V0VoUDkI4+uijS8WaMKnR&#10;RJNROBEFFoVCAOHChALl4ZkaSVi2Botyxx13FEHiGo2L2BCF/3kvUWv+JwOBho+yfPnyohyFMWvc&#10;GTNmlHdU7rrrriIsRIrFOWHg7uP6lwI2rlnTrgwGVNoUDOW+du3aEq2orSluhfJX33GsqGtKJKLx&#10;MB2G1RYK4cHAiGOFYsH46MQ90JrJt66TOUIbojnRjGjBMZoUoo8eCIwjjjiiCBXPp/zQj+cSAujJ&#10;daISRQp6J3j961/foQvXMnIopDiH5k466aSiZF4KOH3lra3KYFDlvoemTsGYRsBIoOgplQULFhTh&#10;79j5uIbxS+6QRQwb0zXQCtlBXqEvhghawetoBT2iMzTAkDnmmGMKrTBstLf/+Y3CIrPsm/ROCYVh&#10;vcsuu3ToguGC5iiaOOd6EbUMlOnA0CsYVh5GNCnR1nGAZsWMLMhgRmBRsFAvv/zy0qisR5pbo1FK&#10;jutiLo9GO/HEE4ulq2Hcw9wV83KuuuqqMs+G0DIZ0/m6pyT8mHUgTJkCpBhYot4pCoKqFQxCIFwU&#10;Frf/eEacQzTmv7jevfTeFM9h8bCeHZu8Om/evEI0cY2Q6unGMCiYAIZWDxSNuqQM9EqjbjEdw0Ro&#10;eMB/WGnaV4+gu8jcoLegjQGzowtCwT3DwInCsiVo9F4pIkYG6O3qobqnFEba070oBz1c9Mb6Rbsx&#10;d8vk5nh3NOx3CiXOET6sX/dAl0EHet94hIXqmCJEK+aSxTWU73RjGBSMKRXaBU/3WsgadKD34Bjf&#10;oitbMkBbK+QJ2uIx0YOIVFradDxaIacYO96JIgDygnJwT/fTbp6DltCG98H36DzyLtZyhZwiU/SY&#10;4hzZQMlRMJQfWkQHrmN8k6WO0dP+++9fJp6/GFoZegXDKtXtY/HR5KFgwt3FoutWMAS4CtTbUKSb&#10;Uan29WQwqB5R/K5hXe85LAaWKkYOK5PVOXfu3PIcley8QomZTKoxCAoWBaHhHjIS1IVQYz1QXN5v&#10;55137txH74ai0JhxjquMQOjuwfhe78A6As/jWumeBDrdGDYFo070KjAVpuxFwah/7V33dKKYnMsI&#10;CAUDhAKXB7r0jLqgMVZtuF+1GzpcvHhxeY6eFmNEWzpPeWFyhoXeCzdeKJjXve51HbpgJRMYaCPO&#10;eTfGSHcPhgBxfz0cYC1Totws/04Mg4LhTiRb9Ej7KepQneJZk5+5USkEdIXvKRdtJ51TTSuMDW3P&#10;o9JNK9renD3vA+QPRUAmkFvuid+1HVpBu4wHvR60wsgJuUjBBF14FlrjXYlzFBb66e7BkJ++S88b&#10;fJvjO++8sxxPFi8JFxlEDjMVqbEkjOSywiyhYBCAhmctBJyfNWtWUSSga0n4BNMBARLCHxFo4JhV&#10;r6vLUmV5sigIoNpiAERCMDjHspGlYDwgFO8rA0HkFtOr2muvvcp7xjnFNa6NTAG2hCNiNDkTuhWM&#10;rf+GcJouDIuCQQPaUluxDDE+uuEfDwWDIf2u9xrQc9DLRU9+429GKxid4GaE6GlwYQQoGL1JliUD&#10;oy4YW+FijfYDdISGuuHenlUbFAQU4VDTin057WbOnNk5F+fRSggawsp3erc4161gWMIMJ3U2nXgp&#10;u8gYtgQ12sLLrHz1Z7yMnGD0an9ekBpkiXbiJemmFcqIInHPWq6EvOkGntfzqMeO0S6jo6YVxg+Z&#10;sscee3TOKUEr5KcxIgYv+ueSCyOlW8GQo7Us6hUTKphzHztu2gb5Dx3579GntiMUDAVQj03wW2tU&#10;Da3yNBTGdL3cYXoCfOYBgplmZ23wZfvdPmGjst2fxWBLKVE0noGoCC7XYFhKjLDxTjIwE/wEBMs1&#10;Blt7BaKi5HSh20AQEFascF3oOlMA/z53mW47guAC8V3TjWkd5N9ssbcpmHB7aAcuySisNvnw6nOK&#10;6/QiMCs3E+bSvsbUQsno2aAR5zE2g4N7CygYzGpskODuLtqFwaN9tSGjBk2iGT0Yz1EIBm1LcWDy&#10;OM/Q8dwaGNy7uUcb0DehRaiwRmtacT/3RaNoxfgBK3i6cfYVtzevnKZB/v+awkF+Bod6o0i4Ugl/&#10;gTd4n8KnzAl6PWeySK9SOwMFw1hgHLbRimtt0aDCO8J40WMl5IMmlixZ0syZM6e0r/G+OM+N1i13&#10;0C8XnJ50G8hFGe71erxzTStcrdxv5I5vpqy8X7+YUMEkEolEIjFZpIJJJBKJxECQCiaRSCQSA0Eq&#10;mEQikUgMBKlgEolEIjEQpIJJJBKJxECQCiaRSCQSA0EqmEQikUgMBKlgEolEIjEQpIJJJBKJxECQ&#10;CiaRSCQSA0EqmEQikUgMAE3z/0L9lv4YxLUVAAAAAElFTkSuQmCCUEsDBAoAAAAAAAAAIQA2Txrb&#10;kAgAAJAIAAAUAAAAZHJzL21lZGlhL2ltYWdlMi5wbmeJUE5HDQoaCgAAAA1JSERSAAAAQgAAABYI&#10;BgAAAQNMep8AAAABc1JHQgCuzhzpAAAABGdBTUEAALGPC/xhBQAAAAlwSFlzAAAXEQAAFxEByibz&#10;PwAACCVJREFUSEvVV2twVdUZPTchUahaKh3Lrw5jNTBQrU5tKz5GmXHG4UetM3V8DIwEX+3YH+1M&#10;x3bKWFGrkvAMD3lDgPAIIUEgIGAHIm0wFWOAIBBAgqRGEYhwH+c+cu65y7X2PSfcXG4mQXDUb+ab&#10;c8/j7v3ttb9vfWtbA14M4tp/BvHjV4LIeyWE/rMisBbFYK3rhLXTxbkQ7/XR2Aobq5sSeGyJjTtn&#10;hhGYxBezbRyLw5j5KJdbH7rpL2jmI031o9dCGDA9gpazKVgrE7A2OfjdCSf9wX3zIyjbFccL66No&#10;OeXCmsqpdiQvjJDtV9NTKfP+wgcKeMmeOO6eHcY/tsSwcHccM+sSqN7fiZYvOOpMG9a8KKzyOKzV&#10;DOFwegBZt0FaO1zjHbaLhxfYONmRxHUvBdF6xkW/iUHk/ysEqySM/IwBZJZ3vSzrikSoGeReDaLw&#10;1RBcN4UBZVzCTILjL2MNl/EWN25r0iyna/Pkz1bZeLLSxtKGBO6dG8GYZTaqDnTi6bf5x2n8cA4H&#10;085X8H6LgxkdWREUc4D3PnEwYmrIDDCxNkYsXDy3MUYMwrBKOUgZfW4UgVxgtgfTQMo1wNjyqHk+&#10;fBrzjtd+zD/rDQ70/oWMkXUN0Bfv93IId7R6//TssnfiogiUF/fMC+PW6WGcjbgYtSBiXIl2D5dW&#10;wPxY/n4CN8+O4C8EuD9T+AY+bznNxJvlJd5Cgr2UvsJLwLXcuWrWwEZ6E9C/BTjteBHQegziNzPC&#10;+JgDf058X9oWM0EI3/3/T2LMUhv725N4sNzG7F0JPMNNM9mv8p1CZxGaSniTAc2nL2ZAyxjQR8DQ&#10;jwGvqrqsxyBOh118GXVxDcnkGj73g1DFKIgbS4JYx9L7xdQw/vAWC/tzF4XcqzxmTuB1bnpJRkDk&#10;FetgCg+3ebNm2SUlRF/8KjkDL5wYQgGLy1pMJJjCdRFvxhx2xYPI9EAVt4ABfNbpzdaDXRTEoJcv&#10;UIV8EP16UsYPSLgFrK/HuV1PrGHdzYhgAKkjn8lYvCWBotXc9wVc9RIvIVd5CVnDZNzA6xZSyjZ6&#10;IydlYI0dtqGXbhTju5hR14bjya7KGDolhF1HkwbmJiZmHmHe9ykHnBTGMMI9blMcRSsYgGhIiSgq&#10;UiKupIvX1JAUyPY0t/31lAeBZzmDeOewg0Ofufghy3HauzHcPj0dhBpGwklhIKl7H6tD1VN7sBPF&#10;6xkEG1xXEqoqhIqqYnkGKs3A4KNAvDtR9YzEInJB/TEHG5s7u4JY/F4cTjKF4jU2flYawl6iUvsR&#10;g6iKYeh8Ti4+FTGL5RVMJme8nUahNuTNnGE5gxi1IIxVjZ2GwO8qC+N+bomC+CVbeTiewr62JPbQ&#10;l32QQC27QvHaKIa9ycn90pxM97liDgPRFh0Cfp1Ftb7lDOK3bOyabO2HCZOoeq4gdNVzXXdwyyRI&#10;aonU+NU2hlOQqDHkv8ZAmCsGFQkCJrDV4CKPKHRms5RnOYPwO1CmN3Hleq8gJmyI4UlWie6HTAoZ&#10;JTJiBjsUg8oTYTFxA34wSlaiUHLWmzGHXRTE5brIqpC6Q+xptMeeJAYd8Wbrwa54EHL17KuJSmAl&#10;E5LbcMSTgj3ZNxKEvJAkZ+1PYXw7G1YPueDbFVFll2u9ImF0J5M1UzLZiRQcqr7MxPVd2nQvk3gk&#10;K+wq5kYBc6N0Rxyn+P8Kqva28y7iJLwvoykcP+eijlp7dDVLmCVdvDmOljMpFFXwXgktnhHpiYFF&#10;fOIbkZ/fFsTGIsEqejV9PX0D2wQ1vLWZLvX5H0qMg1wo02LIMaA6CDD0i6zPQEhijJwTRv1xxyxk&#10;I9na9z1tDs5zYX/bHDWyQ5RyF6WHWH44yfZcLIUxy6NGNo+iFGk/n8SL/47joXVR/J48V3uIKnhr&#10;HOM2EAh2giJqJSNkDdfR1QV8UETAPihqT1LLAkUCrpIuUGo8QP5LEAiAxPC9nwD1trfqHNZnIP5M&#10;7fT3zTEM5C4/VRnFByeTmMzWVs1dnsYdv42KVN/7QEiD6QjUeiZpakNabPDrITS0JvF8TQy/4vvt&#10;hxysbCTxE8xnOHZxdVokFi3i4kX84luRvw+KupGAmUtA1AgEirJF4kGgKFMqBAiBIEcLhEL6o58C&#10;JxLeinuwPgNRuZdnueYE6o44eHyVjUf4/M5ZYXN9viZqANnFllt31OkCYgd/l26PI0Ke1+mj8USS&#10;Z8IYbqBCmsCF/49l8ae1MXZAB89uIhBVFKoEYtg8Llyd0G9APihqzwYYgiFZ3y1bCIaAkYBp4jGX&#10;AFxHmn6BwoVauVe7pNLwn908OYQRPE7Jn2D33Eo9cUeOjNC9lLka3vjlNm6i/hhMEMZSiyhT1Hlv&#10;pVJXF/4jG+J4SkYp9p/zPKNuHGApmY7M41pARwkfFCl4gaLu7IOibFGJNKdBGEgQVpzPzQe5rM9A&#10;PLAo3E37DnkjiBU87frWTLn5SHnEnJFyAaHS+AlBKN+dwIF2B/cxm7LnepqZJiBuoYaSlNVBzzRi&#10;giJl4B9nAjrHZmaLQBEvHEiDcD1BONxLv8y2XoEYvTCCGp6xbisL5Xyf7eMqbcyrT+B2Lkb391Nr&#10;7WTJjGa6b2txMIEZk/l9UUkIU3fG0HDSMb6Y4P6UIOudVInEQCEBKeAxygclX6Dw8GHKp5SuDuGB&#10;MJLikYfnS7ZegfguuFFHunqgSLKpLedPIQjvEASesCVedZBhQ/ta9r0AItMFiryf+KGOIFA8X9sC&#10;VJAPsg9Tl2KWzjXfN99NwVZP8SZdIG/jYf/rZoJv3wl5++0b8BWPLoQgfDrBWwAAAABJRU5ErkJg&#10;glBLAwQUAAYACAAAACEAN9R2CeEAAAAKAQAADwAAAGRycy9kb3ducmV2LnhtbEyPwU7DMAyG70i8&#10;Q2QkbiwNLWMrTadpAk7TJDYkxC1rvbZa41RN1nZvjznB0fan39+frSbbigF73zjSoGYRCKTClQ1V&#10;Gj4Pbw8LED4YKk3rCDVc0cMqv73JTFq6kT5w2IdKcAj51GioQ+hSKX1RozV+5jokvp1cb03gsa9k&#10;2ZuRw20rH6NoLq1piD/UpsNNjcV5f7Ea3kczrmP1OmzPp831+/C0+9oq1Pr+blq/gAg4hT8YfvVZ&#10;HXJ2OroLlV60GuLFM5Ma5kpxBQaSOOFyR94skyXIPJP/K+Q/AAAA//8DAFBLAwQUAAYACAAAACEA&#10;LmzwAMUAAAClAQAAGQAAAGRycy9fcmVscy9lMm9Eb2MueG1sLnJlbHO8kMGKwjAQhu8L+w5h7tu0&#10;PSyymPYigldxH2BIpmmwmYQkir69gWVBQfDmcWb4v/9j1uPFL+JMKbvACrqmBUGsg3FsFfwetl8r&#10;ELkgG1wCk4IrZRiHz4/1nhYsNZRnF7OoFM4K5lLij5RZz+QxNyES18sUksdSx2RlRH1ES7Jv22+Z&#10;7hkwPDDFzihIO9ODOFxjbX7NDtPkNG2CPnni8qRCOl+7KxCTpaLAk3H4t+ybyBbkc4fuPQ7dv4N8&#10;eO5wAwAA//8DAFBLAQItABQABgAIAAAAIQCxgme2CgEAABMCAAATAAAAAAAAAAAAAAAAAAAAAABb&#10;Q29udGVudF9UeXBlc10ueG1sUEsBAi0AFAAGAAgAAAAhADj9If/WAAAAlAEAAAsAAAAAAAAAAAAA&#10;AAAAOwEAAF9yZWxzLy5yZWxzUEsBAi0AFAAGAAgAAAAhAPhJUD0qBAAA0QsAAA4AAAAAAAAAAAAA&#10;AAAAOgIAAGRycy9lMm9Eb2MueG1sUEsBAi0ACgAAAAAAAAAhAN3/oUQjIAAAIyAAABQAAAAAAAAA&#10;AAAAAAAAkAYAAGRycy9tZWRpYS9pbWFnZTEucG5nUEsBAi0ACgAAAAAAAAAhADZPGtuQCAAAkAgA&#10;ABQAAAAAAAAAAAAAAAAA5SYAAGRycy9tZWRpYS9pbWFnZTIucG5nUEsBAi0AFAAGAAgAAAAhADfU&#10;dgnhAAAACgEAAA8AAAAAAAAAAAAAAAAApy8AAGRycy9kb3ducmV2LnhtbFBLAQItABQABgAIAAAA&#10;IQAubPAAxQAAAKUBAAAZAAAAAAAAAAAAAAAAALUwAABkcnMvX3JlbHMvZTJvRG9jLnhtbC5yZWxz&#10;UEsFBgAAAAAHAAcAvgEAALExAAAAAA==&#10;">
                      <v:rect id="矩形 17" o:spid="_x0000_s1027" style="position:absolute;width:25102;height:527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IboWwgAAANsAAAAPAAAAZHJzL2Rvd25yZXYueG1sRE9LawIx&#10;EL4X+h/CFLwUzepCla1RtFDw0oMPxOOwmW6Cm8myibtrf31TEHqbj+85y/XgatFRG6xnBdNJBoK4&#10;9NpypeB0/BwvQISIrLH2TAruFGC9en5aYqF9z3vqDrESKYRDgQpMjE0hZSgNOQwT3xAn7tu3DmOC&#10;bSV1i30Kd7WcZdmbdGg5NRhs6MNQeT3cnIKve57vutf82p9sXtkfedmejVdq9DJs3kFEGuK/+OHe&#10;6TR/Dn+/pAPk6hcAAP//AwBQSwECLQAUAAYACAAAACEA2+H2y+4AAACFAQAAEwAAAAAAAAAAAAAA&#10;AAAAAAAAW0NvbnRlbnRfVHlwZXNdLnhtbFBLAQItABQABgAIAAAAIQBa9CxbvwAAABUBAAALAAAA&#10;AAAAAAAAAAAAAB8BAABfcmVscy8ucmVsc1BLAQItABQABgAIAAAAIQDOIboWwgAAANsAAAAPAAAA&#10;AAAAAAAAAAAAAAcCAABkcnMvZG93bnJldi54bWxQSwUGAAAAAAMAAwC3AAAA9gIAAAAA&#10;" fillcolor="white [3212]" stroked="f" strokeweight="1p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图片 3" o:spid="_x0000_s1028" type="#_x0000_t75" style="position:absolute;left:131;top:791;width:24861;height:43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nw4xAAAANsAAAAPAAAAZHJzL2Rvd25yZXYueG1sRE9NS8NA&#10;EL0L/odlBG9202IlpN2EkiKIlRarhx6H7JjEZmfT3TWN/nq3IHibx/ucZTGaTgzkfGtZwXSSgCCu&#10;rG65VvD+9niXgvABWWNnmRR8k4civ75aYqbtmV9p2IdaxBD2GSpoQugzKX3VkEE/sT1x5D6sMxgi&#10;dLXUDs8x3HRyliQP0mDLsaHBnsqGquP+yyj4TNP5ejuUh90wli/T049rT88bpW5vxtUCRKAx/Iv/&#10;3E86zr+Hyy/xAJn/AgAA//8DAFBLAQItABQABgAIAAAAIQDb4fbL7gAAAIUBAAATAAAAAAAAAAAA&#10;AAAAAAAAAABbQ29udGVudF9UeXBlc10ueG1sUEsBAi0AFAAGAAgAAAAhAFr0LFu/AAAAFQEAAAsA&#10;AAAAAAAAAAAAAAAAHwEAAF9yZWxzLy5yZWxzUEsBAi0AFAAGAAgAAAAhAOb6fDjEAAAA2wAAAA8A&#10;AAAAAAAAAAAAAAAABwIAAGRycy9kb3ducmV2LnhtbFBLBQYAAAAAAwADALcAAAD4AgAAAAA=&#10;">
                        <v:imagedata r:id="rId19" o:title=""/>
                      </v:shape>
                      <v:shape id="图片 3" o:spid="_x0000_s1029" type="#_x0000_t75" style="position:absolute;left:175;top:131;width:4001;height:13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cnTiwAAAANsAAAAPAAAAZHJzL2Rvd25yZXYueG1sRE/fa8Iw&#10;EH4X9j+EG+zNpgqtW2cUEQq+yer2fmtuTVlziU3U7r83g8He7uP7eevtZAdxpTH0jhUsshwEcet0&#10;z52C91M9fwYRIrLGwTEp+KEA283DbI2Vdjd+o2sTO5FCOFSowMToKylDa8hiyJwnTtyXGy3GBMdO&#10;6hFvKdwOcpnnpbTYc2ow6GlvqP1uLlbB5eyMKY475/WnfGkWRb2aPmqlnh6n3SuISFP8F/+5DzrN&#10;L+H3l3SA3NwBAAD//wMAUEsBAi0AFAAGAAgAAAAhANvh9svuAAAAhQEAABMAAAAAAAAAAAAAAAAA&#10;AAAAAFtDb250ZW50X1R5cGVzXS54bWxQSwECLQAUAAYACAAAACEAWvQsW78AAAAVAQAACwAAAAAA&#10;AAAAAAAAAAAfAQAAX3JlbHMvLnJlbHNQSwECLQAUAAYACAAAACEAqHJ04sAAAADbAAAADwAAAAAA&#10;AAAAAAAAAAAHAgAAZHJzL2Rvd25yZXYueG1sUEsFBgAAAAADAAMAtwAAAPQCAAAAAA==&#10;">
                        <v:imagedata r:id="rId20" o:title=""/>
                      </v:shape>
                    </v:group>
                  </w:pict>
                </mc:Fallback>
              </mc:AlternateContent>
            </w:r>
            <w:r w:rsidRPr="00F91A2D">
              <w:rPr>
                <w:noProof/>
              </w:rPr>
              <w:drawing>
                <wp:inline distT="0" distB="0" distL="0" distR="0" wp14:anchorId="098715CA" wp14:editId="74D328FA">
                  <wp:extent cx="9033468" cy="4930346"/>
                  <wp:effectExtent l="0" t="0" r="0" b="3810"/>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cstate="screen">
                            <a:extLst>
                              <a:ext uri="{28A0092B-C50C-407E-A947-70E740481C1C}">
                                <a14:useLocalDpi xmlns:a14="http://schemas.microsoft.com/office/drawing/2010/main"/>
                              </a:ext>
                            </a:extLst>
                          </a:blip>
                          <a:srcRect/>
                          <a:stretch/>
                        </pic:blipFill>
                        <pic:spPr bwMode="auto">
                          <a:xfrm>
                            <a:off x="0" y="0"/>
                            <a:ext cx="9051378" cy="4940121"/>
                          </a:xfrm>
                          <a:prstGeom prst="rect">
                            <a:avLst/>
                          </a:prstGeom>
                          <a:ln>
                            <a:noFill/>
                          </a:ln>
                          <a:extLst>
                            <a:ext uri="{53640926-AAD7-44D8-BBD7-CCE9431645EC}">
                              <a14:shadowObscured xmlns:a14="http://schemas.microsoft.com/office/drawing/2010/main"/>
                            </a:ext>
                          </a:extLst>
                        </pic:spPr>
                      </pic:pic>
                    </a:graphicData>
                  </a:graphic>
                </wp:inline>
              </w:drawing>
            </w:r>
          </w:p>
          <w:p w14:paraId="4144E044" w14:textId="3C1517B8" w:rsidR="00132FF4" w:rsidRPr="00F91A2D" w:rsidRDefault="00132FF4" w:rsidP="00132FF4">
            <w:pPr>
              <w:spacing w:line="360" w:lineRule="auto"/>
              <w:jc w:val="center"/>
              <w:rPr>
                <w:b/>
                <w:bCs/>
              </w:rPr>
            </w:pPr>
            <w:r w:rsidRPr="00F91A2D">
              <w:rPr>
                <w:b/>
                <w:bCs/>
              </w:rPr>
              <w:t>图1-</w:t>
            </w:r>
            <w:r w:rsidR="00670DF2" w:rsidRPr="00F91A2D">
              <w:rPr>
                <w:b/>
                <w:bCs/>
              </w:rPr>
              <w:t>4</w:t>
            </w:r>
            <w:r w:rsidRPr="00F91A2D">
              <w:rPr>
                <w:b/>
                <w:bCs/>
              </w:rPr>
              <w:t xml:space="preserve"> 本项目与近岸海域环境管控单元位置关系图（摘自《广西“生态云”平台建设项目智能研判报告》）</w:t>
            </w:r>
          </w:p>
          <w:p w14:paraId="289F1063" w14:textId="3B4FBCEA" w:rsidR="00132FF4" w:rsidRPr="00F91A2D" w:rsidRDefault="00132FF4" w:rsidP="00132FF4">
            <w:pPr>
              <w:spacing w:line="360" w:lineRule="auto"/>
              <w:jc w:val="center"/>
              <w:rPr>
                <w:b/>
                <w:bCs/>
              </w:rPr>
            </w:pPr>
          </w:p>
          <w:p w14:paraId="2407E85B" w14:textId="794471B7" w:rsidR="00132FF4" w:rsidRPr="00F91A2D" w:rsidRDefault="00132FF4" w:rsidP="00132FF4">
            <w:pPr>
              <w:spacing w:line="360" w:lineRule="auto"/>
              <w:jc w:val="center"/>
              <w:rPr>
                <w:b/>
                <w:bCs/>
              </w:rPr>
            </w:pPr>
            <w:r w:rsidRPr="00F91A2D">
              <w:rPr>
                <w:b/>
                <w:bCs/>
                <w:noProof/>
              </w:rPr>
              <mc:AlternateContent>
                <mc:Choice Requires="wps">
                  <w:drawing>
                    <wp:anchor distT="0" distB="0" distL="114300" distR="114300" simplePos="0" relativeHeight="251728896" behindDoc="0" locked="0" layoutInCell="1" allowOverlap="1" wp14:anchorId="1923EF35" wp14:editId="63D7E4B9">
                      <wp:simplePos x="0" y="0"/>
                      <wp:positionH relativeFrom="column">
                        <wp:posOffset>2994020</wp:posOffset>
                      </wp:positionH>
                      <wp:positionV relativeFrom="paragraph">
                        <wp:posOffset>1226487</wp:posOffset>
                      </wp:positionV>
                      <wp:extent cx="264804" cy="1282346"/>
                      <wp:effectExtent l="0" t="0" r="20955" b="13335"/>
                      <wp:wrapNone/>
                      <wp:docPr id="77" name="直接连接符 77"/>
                      <wp:cNvGraphicFramePr/>
                      <a:graphic xmlns:a="http://schemas.openxmlformats.org/drawingml/2006/main">
                        <a:graphicData uri="http://schemas.microsoft.com/office/word/2010/wordprocessingShape">
                          <wps:wsp>
                            <wps:cNvCnPr/>
                            <wps:spPr>
                              <a:xfrm flipV="1">
                                <a:off x="0" y="0"/>
                                <a:ext cx="264804" cy="1282346"/>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384BAF7" id="直接连接符 77" o:spid="_x0000_s1026" style="position:absolute;left:0;text-align:left;flip:y;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35.75pt,96.55pt" to="256.6pt,19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59lR+AEAABsEAAAOAAAAZHJzL2Uyb0RvYy54bWysU0uOEzEQ3SNxB8t70p0mZEIrnVnMaNgg&#10;iPjtPe5yYsk/2SadXIILILGDFcvZcxuGY1B2dzozwwrExrJd9V7Vey4vz/dakR34IK1p6HRSUgKG&#10;21aaTUPfv7t6sqAkRGZapqyBhh4g0PPV40fLztVQ2a1VLXiCJCbUnWvoNkZXF0XgW9AsTKwDg0Fh&#10;vWYRj35TtJ51yK5VUZXlvOisb523HELA28s+SFeZXwjg8bUQASJRDcXeYl59Xq/TWqyWrN545raS&#10;D22wf+hCM2mw6Eh1ySIjH738g0pL7m2wIk641YUVQnLIGlDNtHyg5u2WOcha0JzgRpvC/6Plr3Zr&#10;T2Tb0LMzSgzT+Ea3n29+fvr668cXXG+/fyMYQZs6F2rMvjBrP5yCW/ukeS+8JkJJ9wEnILuAusg+&#10;m3wYTYZ9JBwvq/lsUc4o4RiaVovq6Wye6IueJ/E5H+ILsJqkTUOVNMkEVrPdyxD71GNKulaGdEj1&#10;vHxW5rRglWyvpFIpmAcJLpQnO4YjEPfTodidLCytDHaQFPaa8i4eFPT8b0CgRdh7r+4BJ+McTDzy&#10;KoPZCSawgxE4dJam+tTMfeCQn6CQB/dvwCMiV7YmjmAtjfW9L/ern6wQff7RgV53suDatof82tka&#10;nMD8TMNvSSN+95zhpz+9+g0AAP//AwBQSwMEFAAGAAgAAAAhAOmtv2vgAAAACwEAAA8AAABkcnMv&#10;ZG93bnJldi54bWxMj0FOwzAQRfdI3MEaJHbUSUMoDXEqQEKCii5aOMAkHuKosR3FbhNuz7CC5eg/&#10;/f+m3My2F2caQ+edgnSRgCDXeN25VsHnx8vNPYgQ0WnsvSMF3xRgU11elFhoP7k9nQ+xFVziQoEK&#10;TIxDIWVoDFkMCz+Q4+zLjxYjn2Mr9YgTl9teLpPkTlrsHC8YHOjZUHM8nKyC5m232h09TbXUPm5f&#10;9f4dn4xS11fz4wOISHP8g+FXn9WhYqfan5wOoldwu0pzRjlYZykIJvI0W4KoFWTrPAFZlfL/D9UP&#10;AAAA//8DAFBLAQItABQABgAIAAAAIQC2gziS/gAAAOEBAAATAAAAAAAAAAAAAAAAAAAAAABbQ29u&#10;dGVudF9UeXBlc10ueG1sUEsBAi0AFAAGAAgAAAAhADj9If/WAAAAlAEAAAsAAAAAAAAAAAAAAAAA&#10;LwEAAF9yZWxzLy5yZWxzUEsBAi0AFAAGAAgAAAAhAMLn2VH4AQAAGwQAAA4AAAAAAAAAAAAAAAAA&#10;LgIAAGRycy9lMm9Eb2MueG1sUEsBAi0AFAAGAAgAAAAhAOmtv2vgAAAACwEAAA8AAAAAAAAAAAAA&#10;AAAAUgQAAGRycy9kb3ducmV2LnhtbFBLBQYAAAAABAAEAPMAAABfBQAAAAA=&#10;" strokecolor="black [3213]" strokeweight="1.5pt">
                      <v:stroke joinstyle="miter"/>
                    </v:line>
                  </w:pict>
                </mc:Fallback>
              </mc:AlternateContent>
            </w:r>
            <w:r w:rsidRPr="00F91A2D">
              <w:rPr>
                <w:b/>
                <w:bCs/>
                <w:noProof/>
              </w:rPr>
              <mc:AlternateContent>
                <mc:Choice Requires="wps">
                  <w:drawing>
                    <wp:anchor distT="0" distB="0" distL="114300" distR="114300" simplePos="0" relativeHeight="251730944" behindDoc="0" locked="0" layoutInCell="1" allowOverlap="1" wp14:anchorId="173437E9" wp14:editId="6C6E683E">
                      <wp:simplePos x="0" y="0"/>
                      <wp:positionH relativeFrom="column">
                        <wp:posOffset>3109871</wp:posOffset>
                      </wp:positionH>
                      <wp:positionV relativeFrom="paragraph">
                        <wp:posOffset>1044433</wp:posOffset>
                      </wp:positionV>
                      <wp:extent cx="331004" cy="177915"/>
                      <wp:effectExtent l="0" t="0" r="12065" b="12700"/>
                      <wp:wrapNone/>
                      <wp:docPr id="85" name="椭圆 85"/>
                      <wp:cNvGraphicFramePr/>
                      <a:graphic xmlns:a="http://schemas.openxmlformats.org/drawingml/2006/main">
                        <a:graphicData uri="http://schemas.microsoft.com/office/word/2010/wordprocessingShape">
                          <wps:wsp>
                            <wps:cNvSpPr/>
                            <wps:spPr>
                              <a:xfrm>
                                <a:off x="0" y="0"/>
                                <a:ext cx="331004" cy="177915"/>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4659CB3" id="椭圆 85" o:spid="_x0000_s1026" style="position:absolute;left:0;text-align:left;margin-left:244.85pt;margin-top:82.25pt;width:26.05pt;height:14pt;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6JY7oAIAAIUFAAAOAAAAZHJzL2Uyb0RvYy54bWysVM1OGzEQvlfqO1i+l90NoUDEBkUgqkoI&#10;okLF2Xht1pLX49pONukD9Cl65NrHap+jY+9PooJ6qLoHr+fvmx/PzNn5ptFkLZxXYEpaHOSUCMOh&#10;UuappJ/vr96dUOIDMxXTYERJt8LT8/nbN2etnYkJ1KAr4QiCGD9rbUnrEOwsyzyvRcP8AVhhUCjB&#10;NSwg6Z6yyrEW0RudTfL8fdaCq6wDLrxH7mUnpPOEL6Xg4VZKLwLRJcXYQjpdOh/jmc3P2OzJMVsr&#10;3ofB/iGKhimDTkeoSxYYWTn1AqpR3IEHGQ44NBlIqbhIOWA2Rf5HNnc1syLlgsXxdiyT/3+w/Ga9&#10;dERVJT05osSwBt/o1/OPn9+/EWRgdVrrZ6h0Z5eupzxeY6ob6Zr4xyTIJlV0O1ZUbALhyDw8LPJ8&#10;SglHUXF8fFokzGxnbJ0PHwQ0JF5KKrRW1sec2Yytr31An6g9aEW2gSuldXo3bSLDg1ZV5CUiNo64&#10;0I6sGT552BQxCYTY00IqWmYxtS6ZdAtbLSKENp+ExJJg+JMUSGrGHSbjXJhQdKKaVaJzdZTjNzgb&#10;okiuE2BElhjkiN0DDJodyIDdxdzrR1ORenk0zv8WWGc8WiTPYMJo3CgD7jUAjVn1njv9oUhdaWKV&#10;HqHaYsM46CbJW36l8OWumQ9L5nB0cMhwHYRbPKSGtqTQ3yipwX19jR/1saNRSkmLo1hS/2XFnKBE&#10;fzTY66fFdBpnNxHTo+MJEm5f8rgvMavmAvDpC1w8lqdr1A96uEoHzQNujUX0iiJmOPouKQ9uIC5C&#10;tyJw73CxWCQ1nFfLwrW5szyCx6rGtrzfPDBn+/YN2Pc3MIztixbudKOlgcUqgFSpv3d17euNs54a&#10;p99LcZns00lrtz3nvwEAAP//AwBQSwMEFAAGAAgAAAAhAKTGSJnfAAAACwEAAA8AAABkcnMvZG93&#10;bnJldi54bWxMj0FPg0AQhe8m/ofNmHizSyu0BVkaNTZebeXgcWFHIGVnCbul+O8dT/Y47315816+&#10;m20vJhx950jBchGBQKqd6ahRUH7uH7YgfNBkdO8IFfygh11xe5PrzLgLHXA6hkZwCPlMK2hDGDIp&#10;fd2i1X7hBiT2vt1odeBzbKQZ9YXDbS9XUbSWVnfEH1o94GuL9el4tgrMfHj7muzmYx+dqjItm8eX&#10;ybwrdX83Pz+BCDiHfxj+6nN1KLhT5c5kvOgVxNt0wygb6zgBwUQSL3lMxUq6SkAWubzeUPwCAAD/&#10;/wMAUEsBAi0AFAAGAAgAAAAhALaDOJL+AAAA4QEAABMAAAAAAAAAAAAAAAAAAAAAAFtDb250ZW50&#10;X1R5cGVzXS54bWxQSwECLQAUAAYACAAAACEAOP0h/9YAAACUAQAACwAAAAAAAAAAAAAAAAAvAQAA&#10;X3JlbHMvLnJlbHNQSwECLQAUAAYACAAAACEAzeiWO6ACAACFBQAADgAAAAAAAAAAAAAAAAAuAgAA&#10;ZHJzL2Uyb0RvYy54bWxQSwECLQAUAAYACAAAACEApMZImd8AAAALAQAADwAAAAAAAAAAAAAAAAD6&#10;BAAAZHJzL2Rvd25yZXYueG1sUEsFBgAAAAAEAAQA8wAAAAYGAAAAAA==&#10;" filled="f" strokecolor="black [3213]" strokeweight="1pt">
                      <v:stroke joinstyle="miter"/>
                    </v:oval>
                  </w:pict>
                </mc:Fallback>
              </mc:AlternateContent>
            </w:r>
            <w:r w:rsidRPr="00F91A2D">
              <w:rPr>
                <w:b/>
                <w:bCs/>
                <w:noProof/>
              </w:rPr>
              <w:drawing>
                <wp:anchor distT="0" distB="0" distL="114300" distR="114300" simplePos="0" relativeHeight="251729920" behindDoc="0" locked="0" layoutInCell="1" allowOverlap="1" wp14:anchorId="5CADD1F0" wp14:editId="62A206F6">
                  <wp:simplePos x="0" y="0"/>
                  <wp:positionH relativeFrom="column">
                    <wp:posOffset>1175649</wp:posOffset>
                  </wp:positionH>
                  <wp:positionV relativeFrom="paragraph">
                    <wp:posOffset>2526855</wp:posOffset>
                  </wp:positionV>
                  <wp:extent cx="3606050" cy="2142152"/>
                  <wp:effectExtent l="76200" t="76200" r="71120" b="67945"/>
                  <wp:wrapNone/>
                  <wp:docPr id="81" name="图片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rotWithShape="1">
                          <a:blip r:embed="rId22" cstate="screen">
                            <a:extLst>
                              <a:ext uri="{28A0092B-C50C-407E-A947-70E740481C1C}">
                                <a14:useLocalDpi xmlns:a14="http://schemas.microsoft.com/office/drawing/2010/main"/>
                              </a:ext>
                            </a:extLst>
                          </a:blip>
                          <a:srcRect/>
                          <a:stretch/>
                        </pic:blipFill>
                        <pic:spPr bwMode="auto">
                          <a:xfrm>
                            <a:off x="0" y="0"/>
                            <a:ext cx="3606050" cy="2142152"/>
                          </a:xfrm>
                          <a:prstGeom prst="ellipse">
                            <a:avLst/>
                          </a:prstGeom>
                          <a:ln w="63500" cap="rnd">
                            <a:solidFill>
                              <a:srgbClr val="333333"/>
                            </a:solidFill>
                          </a:ln>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F91A2D">
              <w:rPr>
                <w:b/>
                <w:bCs/>
                <w:noProof/>
              </w:rPr>
              <w:drawing>
                <wp:inline distT="0" distB="0" distL="0" distR="0" wp14:anchorId="43DD69F6" wp14:editId="7CF1EFB1">
                  <wp:extent cx="7845010" cy="5540828"/>
                  <wp:effectExtent l="0" t="0" r="3810" b="3175"/>
                  <wp:docPr id="1962264353"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2264353" name="图片 4"/>
                          <pic:cNvPicPr>
                            <a:picLocks noChangeAspect="1" noChangeArrowheads="1"/>
                          </pic:cNvPicPr>
                        </pic:nvPicPr>
                        <pic:blipFill>
                          <a:blip r:embed="rId23" cstate="screen">
                            <a:extLst>
                              <a:ext uri="{28A0092B-C50C-407E-A947-70E740481C1C}">
                                <a14:useLocalDpi xmlns:a14="http://schemas.microsoft.com/office/drawing/2010/main"/>
                              </a:ext>
                            </a:extLst>
                          </a:blip>
                          <a:srcRect/>
                          <a:stretch>
                            <a:fillRect/>
                          </a:stretch>
                        </pic:blipFill>
                        <pic:spPr>
                          <a:xfrm>
                            <a:off x="0" y="0"/>
                            <a:ext cx="7861781" cy="5552673"/>
                          </a:xfrm>
                          <a:prstGeom prst="rect">
                            <a:avLst/>
                          </a:prstGeom>
                          <a:noFill/>
                          <a:ln>
                            <a:noFill/>
                          </a:ln>
                        </pic:spPr>
                      </pic:pic>
                    </a:graphicData>
                  </a:graphic>
                </wp:inline>
              </w:drawing>
            </w:r>
          </w:p>
          <w:p w14:paraId="57B3A76A" w14:textId="5E69BA7B" w:rsidR="00147715" w:rsidRPr="00F91A2D" w:rsidRDefault="00132FF4" w:rsidP="00132FF4">
            <w:pPr>
              <w:spacing w:line="360" w:lineRule="auto"/>
              <w:jc w:val="center"/>
              <w:rPr>
                <w:b/>
                <w:bCs/>
              </w:rPr>
            </w:pPr>
            <w:r w:rsidRPr="00F91A2D">
              <w:rPr>
                <w:b/>
                <w:bCs/>
              </w:rPr>
              <w:t>图1-5 项目与广西近岸海域环境功能区划位置关系图</w:t>
            </w:r>
          </w:p>
        </w:tc>
      </w:tr>
    </w:tbl>
    <w:p w14:paraId="687FDFD9" w14:textId="0A71BF98" w:rsidR="002A4CE9" w:rsidRPr="00F91A2D" w:rsidRDefault="002A4CE9">
      <w:pPr>
        <w:spacing w:line="240" w:lineRule="exact"/>
        <w:ind w:firstLineChars="200" w:firstLine="480"/>
        <w:rPr>
          <w:rFonts w:ascii="Times New Roman" w:hAnsi="Times New Roman" w:cs="Times New Roman"/>
        </w:rPr>
      </w:pPr>
    </w:p>
    <w:p w14:paraId="21CFB393" w14:textId="523BB0BD" w:rsidR="00147715" w:rsidRPr="00F91A2D" w:rsidRDefault="00147715">
      <w:pPr>
        <w:spacing w:line="240" w:lineRule="exact"/>
        <w:ind w:firstLineChars="200" w:firstLine="480"/>
        <w:rPr>
          <w:rFonts w:ascii="Times New Roman" w:hAnsi="Times New Roman" w:cs="Times New Roman"/>
        </w:rPr>
        <w:sectPr w:rsidR="00147715" w:rsidRPr="00F91A2D">
          <w:pgSz w:w="16838" w:h="11906" w:orient="landscape"/>
          <w:pgMar w:top="1134" w:right="1134" w:bottom="1134" w:left="1134" w:header="851" w:footer="992" w:gutter="0"/>
          <w:pgNumType w:fmt="numberInDash"/>
          <w:cols w:space="425"/>
          <w:docGrid w:type="lines" w:linePitch="312"/>
        </w:sectPr>
      </w:pPr>
    </w:p>
    <w:p w14:paraId="3828DB5B" w14:textId="77777777" w:rsidR="002A4CE9" w:rsidRPr="00F91A2D" w:rsidRDefault="001C5808">
      <w:pPr>
        <w:spacing w:line="360" w:lineRule="auto"/>
        <w:jc w:val="center"/>
        <w:outlineLvl w:val="0"/>
        <w:rPr>
          <w:rFonts w:ascii="Times New Roman" w:hAnsi="Times New Roman" w:cs="Times New Roman"/>
          <w:b/>
          <w:bCs/>
          <w:sz w:val="32"/>
          <w:szCs w:val="32"/>
        </w:rPr>
      </w:pPr>
      <w:bookmarkStart w:id="22" w:name="_Toc218077891"/>
      <w:r w:rsidRPr="00F91A2D">
        <w:rPr>
          <w:rFonts w:ascii="Times New Roman" w:hAnsi="Times New Roman" w:cs="Times New Roman"/>
          <w:b/>
          <w:bCs/>
          <w:sz w:val="32"/>
          <w:szCs w:val="32"/>
        </w:rPr>
        <w:t>二、建设内容</w:t>
      </w:r>
      <w:bookmarkEnd w:id="22"/>
    </w:p>
    <w:tbl>
      <w:tblPr>
        <w:tblW w:w="5000" w:type="pct"/>
        <w:jc w:val="center"/>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ook w:val="04A0" w:firstRow="1" w:lastRow="0" w:firstColumn="1" w:lastColumn="0" w:noHBand="0" w:noVBand="1"/>
      </w:tblPr>
      <w:tblGrid>
        <w:gridCol w:w="456"/>
        <w:gridCol w:w="9162"/>
      </w:tblGrid>
      <w:tr w:rsidR="00F91A2D" w:rsidRPr="00F91A2D" w14:paraId="42C90A1F" w14:textId="77777777">
        <w:trPr>
          <w:trHeight w:val="1497"/>
          <w:jc w:val="center"/>
        </w:trPr>
        <w:tc>
          <w:tcPr>
            <w:tcW w:w="236" w:type="pct"/>
            <w:vAlign w:val="center"/>
          </w:tcPr>
          <w:p w14:paraId="1273FA71" w14:textId="77777777" w:rsidR="002A4CE9" w:rsidRPr="00F91A2D" w:rsidRDefault="001C5808">
            <w:pPr>
              <w:spacing w:line="360" w:lineRule="auto"/>
              <w:rPr>
                <w:rFonts w:ascii="Times New Roman" w:hAnsi="Times New Roman" w:cs="Times New Roman"/>
              </w:rPr>
            </w:pPr>
            <w:r w:rsidRPr="00F91A2D">
              <w:rPr>
                <w:rFonts w:ascii="Times New Roman" w:hAnsi="Times New Roman" w:cs="Times New Roman"/>
              </w:rPr>
              <w:t>地</w:t>
            </w:r>
          </w:p>
          <w:p w14:paraId="065B865D" w14:textId="77777777" w:rsidR="002A4CE9" w:rsidRPr="00F91A2D" w:rsidRDefault="001C5808">
            <w:pPr>
              <w:spacing w:line="360" w:lineRule="auto"/>
              <w:rPr>
                <w:rFonts w:ascii="Times New Roman" w:hAnsi="Times New Roman" w:cs="Times New Roman"/>
              </w:rPr>
            </w:pPr>
            <w:r w:rsidRPr="00F91A2D">
              <w:rPr>
                <w:rFonts w:ascii="Times New Roman" w:hAnsi="Times New Roman" w:cs="Times New Roman"/>
              </w:rPr>
              <w:t>理</w:t>
            </w:r>
          </w:p>
          <w:p w14:paraId="003E51F1" w14:textId="77777777" w:rsidR="002A4CE9" w:rsidRPr="00F91A2D" w:rsidRDefault="001C5808">
            <w:pPr>
              <w:spacing w:line="360" w:lineRule="auto"/>
              <w:rPr>
                <w:rFonts w:ascii="Times New Roman" w:hAnsi="Times New Roman" w:cs="Times New Roman"/>
              </w:rPr>
            </w:pPr>
            <w:r w:rsidRPr="00F91A2D">
              <w:rPr>
                <w:rFonts w:ascii="Times New Roman" w:hAnsi="Times New Roman" w:cs="Times New Roman"/>
              </w:rPr>
              <w:t>位</w:t>
            </w:r>
          </w:p>
          <w:p w14:paraId="71DA27D8" w14:textId="77777777" w:rsidR="002A4CE9" w:rsidRPr="00F91A2D" w:rsidRDefault="001C5808">
            <w:pPr>
              <w:spacing w:line="360" w:lineRule="auto"/>
              <w:rPr>
                <w:rFonts w:ascii="Times New Roman" w:hAnsi="Times New Roman" w:cs="Times New Roman"/>
              </w:rPr>
            </w:pPr>
            <w:r w:rsidRPr="00F91A2D">
              <w:rPr>
                <w:rFonts w:ascii="Times New Roman" w:hAnsi="Times New Roman" w:cs="Times New Roman"/>
              </w:rPr>
              <w:t>置</w:t>
            </w:r>
          </w:p>
        </w:tc>
        <w:tc>
          <w:tcPr>
            <w:tcW w:w="4764" w:type="pct"/>
            <w:vAlign w:val="center"/>
          </w:tcPr>
          <w:p w14:paraId="59378A7F" w14:textId="6644576F" w:rsidR="002A4CE9" w:rsidRPr="00F91A2D" w:rsidRDefault="001C5808" w:rsidP="00D379D5">
            <w:pPr>
              <w:spacing w:line="360" w:lineRule="auto"/>
              <w:ind w:firstLineChars="200" w:firstLine="480"/>
              <w:jc w:val="both"/>
              <w:rPr>
                <w:rFonts w:ascii="Times New Roman" w:hAnsi="Times New Roman" w:cs="Times New Roman"/>
              </w:rPr>
            </w:pPr>
            <w:bookmarkStart w:id="23" w:name="_Hlk187250994"/>
            <w:r w:rsidRPr="00F91A2D">
              <w:rPr>
                <w:rFonts w:ascii="Times New Roman" w:hAnsi="Times New Roman" w:cs="Times New Roman"/>
              </w:rPr>
              <w:t>广西</w:t>
            </w:r>
            <w:r w:rsidR="00DA25E9" w:rsidRPr="00F91A2D">
              <w:rPr>
                <w:rFonts w:ascii="Times New Roman" w:hAnsi="Times New Roman" w:cs="Times New Roman"/>
              </w:rPr>
              <w:t>钦州勒沟航道维护性疏浚</w:t>
            </w:r>
            <w:r w:rsidRPr="00F91A2D">
              <w:rPr>
                <w:rFonts w:ascii="Times New Roman" w:hAnsi="Times New Roman" w:cs="Times New Roman"/>
              </w:rPr>
              <w:t>项目位于</w:t>
            </w:r>
            <w:r w:rsidR="00501E40" w:rsidRPr="00F91A2D">
              <w:rPr>
                <w:rFonts w:ascii="Times New Roman" w:hAnsi="Times New Roman" w:cs="Times New Roman"/>
              </w:rPr>
              <w:t>钦州</w:t>
            </w:r>
            <w:r w:rsidR="009F539A" w:rsidRPr="00F91A2D">
              <w:rPr>
                <w:rFonts w:ascii="Times New Roman" w:hAnsi="Times New Roman" w:cs="Times New Roman"/>
              </w:rPr>
              <w:t>湾</w:t>
            </w:r>
            <w:r w:rsidR="001C5A1F" w:rsidRPr="00F91A2D">
              <w:rPr>
                <w:rFonts w:ascii="Times New Roman" w:hAnsi="Times New Roman" w:cs="Times New Roman"/>
              </w:rPr>
              <w:t>海域</w:t>
            </w:r>
            <w:r w:rsidRPr="00F91A2D">
              <w:rPr>
                <w:rFonts w:ascii="Times New Roman" w:hAnsi="Times New Roman" w:cs="Times New Roman"/>
              </w:rPr>
              <w:t>，项目地理位置见附图</w:t>
            </w:r>
            <w:r w:rsidRPr="00F91A2D">
              <w:rPr>
                <w:rFonts w:ascii="Times New Roman" w:hAnsi="Times New Roman" w:cs="Times New Roman"/>
              </w:rPr>
              <w:t>1</w:t>
            </w:r>
            <w:r w:rsidRPr="00F91A2D">
              <w:rPr>
                <w:rFonts w:ascii="Times New Roman" w:hAnsi="Times New Roman" w:cs="Times New Roman"/>
              </w:rPr>
              <w:t>。</w:t>
            </w:r>
            <w:bookmarkEnd w:id="23"/>
          </w:p>
        </w:tc>
      </w:tr>
      <w:tr w:rsidR="00F91A2D" w:rsidRPr="00F91A2D" w14:paraId="74578BC4" w14:textId="77777777" w:rsidTr="00A16A3B">
        <w:trPr>
          <w:trHeight w:val="1531"/>
          <w:jc w:val="center"/>
        </w:trPr>
        <w:tc>
          <w:tcPr>
            <w:tcW w:w="236" w:type="pct"/>
            <w:vAlign w:val="center"/>
          </w:tcPr>
          <w:p w14:paraId="359614E3" w14:textId="77777777" w:rsidR="002A4CE9" w:rsidRPr="00F91A2D" w:rsidRDefault="001C5808">
            <w:pPr>
              <w:spacing w:line="360" w:lineRule="auto"/>
              <w:rPr>
                <w:rFonts w:ascii="Times New Roman" w:hAnsi="Times New Roman" w:cs="Times New Roman"/>
              </w:rPr>
            </w:pPr>
            <w:r w:rsidRPr="00F91A2D">
              <w:rPr>
                <w:rFonts w:ascii="Times New Roman" w:hAnsi="Times New Roman" w:cs="Times New Roman"/>
              </w:rPr>
              <w:t>项</w:t>
            </w:r>
          </w:p>
          <w:p w14:paraId="59AC2932" w14:textId="77777777" w:rsidR="002A4CE9" w:rsidRPr="00F91A2D" w:rsidRDefault="001C5808">
            <w:pPr>
              <w:spacing w:line="360" w:lineRule="auto"/>
              <w:rPr>
                <w:rFonts w:ascii="Times New Roman" w:hAnsi="Times New Roman" w:cs="Times New Roman"/>
              </w:rPr>
            </w:pPr>
            <w:r w:rsidRPr="00F91A2D">
              <w:rPr>
                <w:rFonts w:ascii="Times New Roman" w:hAnsi="Times New Roman" w:cs="Times New Roman"/>
              </w:rPr>
              <w:t>目</w:t>
            </w:r>
          </w:p>
          <w:p w14:paraId="3CB5501C" w14:textId="77777777" w:rsidR="002A4CE9" w:rsidRPr="00F91A2D" w:rsidRDefault="001C5808">
            <w:pPr>
              <w:spacing w:line="360" w:lineRule="auto"/>
              <w:rPr>
                <w:rFonts w:ascii="Times New Roman" w:hAnsi="Times New Roman" w:cs="Times New Roman"/>
              </w:rPr>
            </w:pPr>
            <w:r w:rsidRPr="00F91A2D">
              <w:rPr>
                <w:rFonts w:ascii="Times New Roman" w:hAnsi="Times New Roman" w:cs="Times New Roman"/>
              </w:rPr>
              <w:t>组</w:t>
            </w:r>
          </w:p>
          <w:p w14:paraId="12CF200F" w14:textId="77777777" w:rsidR="002A4CE9" w:rsidRPr="00F91A2D" w:rsidRDefault="001C5808">
            <w:pPr>
              <w:spacing w:line="360" w:lineRule="auto"/>
              <w:rPr>
                <w:rFonts w:ascii="Times New Roman" w:hAnsi="Times New Roman" w:cs="Times New Roman"/>
              </w:rPr>
            </w:pPr>
            <w:r w:rsidRPr="00F91A2D">
              <w:rPr>
                <w:rFonts w:ascii="Times New Roman" w:hAnsi="Times New Roman" w:cs="Times New Roman"/>
              </w:rPr>
              <w:t>成</w:t>
            </w:r>
          </w:p>
          <w:p w14:paraId="2F0DA9C8" w14:textId="77777777" w:rsidR="002A4CE9" w:rsidRPr="00F91A2D" w:rsidRDefault="001C5808">
            <w:pPr>
              <w:spacing w:line="360" w:lineRule="auto"/>
              <w:rPr>
                <w:rFonts w:ascii="Times New Roman" w:hAnsi="Times New Roman" w:cs="Times New Roman"/>
              </w:rPr>
            </w:pPr>
            <w:r w:rsidRPr="00F91A2D">
              <w:rPr>
                <w:rFonts w:ascii="Times New Roman" w:hAnsi="Times New Roman" w:cs="Times New Roman"/>
              </w:rPr>
              <w:t>及</w:t>
            </w:r>
          </w:p>
          <w:p w14:paraId="3A371853" w14:textId="77777777" w:rsidR="002A4CE9" w:rsidRPr="00F91A2D" w:rsidRDefault="001C5808">
            <w:pPr>
              <w:spacing w:line="360" w:lineRule="auto"/>
              <w:rPr>
                <w:rFonts w:ascii="Times New Roman" w:hAnsi="Times New Roman" w:cs="Times New Roman"/>
              </w:rPr>
            </w:pPr>
            <w:r w:rsidRPr="00F91A2D">
              <w:rPr>
                <w:rFonts w:ascii="Times New Roman" w:hAnsi="Times New Roman" w:cs="Times New Roman"/>
              </w:rPr>
              <w:t>规</w:t>
            </w:r>
          </w:p>
          <w:p w14:paraId="6EAD0A9B" w14:textId="77777777" w:rsidR="002A4CE9" w:rsidRPr="00F91A2D" w:rsidRDefault="001C5808">
            <w:pPr>
              <w:spacing w:line="360" w:lineRule="auto"/>
              <w:rPr>
                <w:rFonts w:ascii="Times New Roman" w:hAnsi="Times New Roman" w:cs="Times New Roman"/>
              </w:rPr>
            </w:pPr>
            <w:r w:rsidRPr="00F91A2D">
              <w:rPr>
                <w:rFonts w:ascii="Times New Roman" w:hAnsi="Times New Roman" w:cs="Times New Roman"/>
              </w:rPr>
              <w:t>模</w:t>
            </w:r>
          </w:p>
        </w:tc>
        <w:tc>
          <w:tcPr>
            <w:tcW w:w="4764" w:type="pct"/>
            <w:vAlign w:val="center"/>
          </w:tcPr>
          <w:p w14:paraId="7F7CD012" w14:textId="6DE584CA" w:rsidR="002A4CE9" w:rsidRPr="00F91A2D" w:rsidRDefault="001C5808" w:rsidP="00D379D5">
            <w:pPr>
              <w:spacing w:line="360" w:lineRule="auto"/>
              <w:ind w:firstLineChars="200" w:firstLine="482"/>
              <w:jc w:val="both"/>
              <w:rPr>
                <w:rFonts w:ascii="Times New Roman" w:hAnsi="Times New Roman" w:cs="Times New Roman"/>
                <w:b/>
                <w:bCs/>
              </w:rPr>
            </w:pPr>
            <w:r w:rsidRPr="00F91A2D">
              <w:rPr>
                <w:rFonts w:ascii="Times New Roman" w:hAnsi="Times New Roman" w:cs="Times New Roman"/>
                <w:b/>
                <w:bCs/>
              </w:rPr>
              <w:t>（一）建设内容及规模</w:t>
            </w:r>
          </w:p>
          <w:p w14:paraId="25FBF8EF" w14:textId="77777777" w:rsidR="00346951" w:rsidRPr="00F91A2D" w:rsidRDefault="00A13954" w:rsidP="00D379D5">
            <w:pPr>
              <w:spacing w:line="360" w:lineRule="auto"/>
              <w:ind w:firstLineChars="200" w:firstLine="480"/>
              <w:jc w:val="both"/>
              <w:rPr>
                <w:rFonts w:ascii="Times New Roman" w:hAnsi="Times New Roman" w:cs="Times New Roman"/>
              </w:rPr>
            </w:pPr>
            <w:r w:rsidRPr="00F91A2D">
              <w:rPr>
                <w:rFonts w:ascii="Times New Roman" w:hAnsi="Times New Roman" w:cs="Times New Roman"/>
              </w:rPr>
              <w:t>勒沟航道的规划与建设时期启于上世纪九十年代中期，航道部分水域为天然形成，其港工设施及航道于</w:t>
            </w:r>
            <w:r w:rsidRPr="00F91A2D">
              <w:rPr>
                <w:rFonts w:ascii="Times New Roman" w:hAnsi="Times New Roman" w:cs="Times New Roman"/>
              </w:rPr>
              <w:t>1996</w:t>
            </w:r>
            <w:r w:rsidRPr="00F91A2D">
              <w:rPr>
                <w:rFonts w:ascii="Times New Roman" w:hAnsi="Times New Roman" w:cs="Times New Roman"/>
              </w:rPr>
              <w:t>年正式建成并投入运营。</w:t>
            </w:r>
          </w:p>
          <w:p w14:paraId="4E3C5699" w14:textId="7606E4F6" w:rsidR="00C82695" w:rsidRPr="00F91A2D" w:rsidRDefault="00C82695" w:rsidP="00D379D5">
            <w:pPr>
              <w:spacing w:line="360" w:lineRule="auto"/>
              <w:ind w:firstLineChars="200" w:firstLine="480"/>
              <w:jc w:val="both"/>
              <w:rPr>
                <w:rFonts w:ascii="Times New Roman" w:hAnsi="Times New Roman" w:cs="Times New Roman"/>
              </w:rPr>
            </w:pPr>
            <w:r w:rsidRPr="00F91A2D">
              <w:rPr>
                <w:rFonts w:ascii="Times New Roman" w:hAnsi="Times New Roman" w:cs="Times New Roman" w:hint="eastAsia"/>
              </w:rPr>
              <w:t>广西壮族自治区港航发展中心（</w:t>
            </w:r>
            <w:r w:rsidR="00AD6B9D" w:rsidRPr="00F91A2D">
              <w:rPr>
                <w:rFonts w:ascii="Times New Roman" w:hAnsi="Times New Roman" w:cs="Times New Roman" w:hint="eastAsia"/>
              </w:rPr>
              <w:t>以下简称“建设单位”</w:t>
            </w:r>
            <w:r w:rsidRPr="00F91A2D">
              <w:rPr>
                <w:rFonts w:ascii="Times New Roman" w:hAnsi="Times New Roman" w:cs="Times New Roman" w:hint="eastAsia"/>
              </w:rPr>
              <w:t>）是广西壮族自治区直属的公益一类事业单位，由自治区交通运输厅与自治区北部湾经济区规划建设管理办公室双重管理，以自治区交通运输厅管理为主。</w:t>
            </w:r>
          </w:p>
          <w:p w14:paraId="11D3556A" w14:textId="3844FC23" w:rsidR="00346951" w:rsidRPr="00F91A2D" w:rsidRDefault="00346951" w:rsidP="00D379D5">
            <w:pPr>
              <w:spacing w:line="360" w:lineRule="auto"/>
              <w:ind w:firstLineChars="200" w:firstLine="480"/>
              <w:jc w:val="both"/>
              <w:rPr>
                <w:rFonts w:ascii="Times New Roman" w:hAnsi="Times New Roman" w:cs="Times New Roman"/>
              </w:rPr>
            </w:pPr>
            <w:r w:rsidRPr="00F91A2D">
              <w:rPr>
                <w:rFonts w:ascii="Times New Roman" w:hAnsi="Times New Roman" w:cs="Times New Roman" w:hint="eastAsia"/>
              </w:rPr>
              <w:t>根据《航道法》《全国航道管理与养护发展纲要（</w:t>
            </w:r>
            <w:r w:rsidRPr="00F91A2D">
              <w:rPr>
                <w:rFonts w:ascii="Times New Roman" w:hAnsi="Times New Roman" w:cs="Times New Roman" w:hint="eastAsia"/>
              </w:rPr>
              <w:t>2</w:t>
            </w:r>
            <w:r w:rsidRPr="00F91A2D">
              <w:rPr>
                <w:rFonts w:ascii="Times New Roman" w:hAnsi="Times New Roman" w:cs="Times New Roman"/>
              </w:rPr>
              <w:t>016-2020</w:t>
            </w:r>
            <w:r w:rsidRPr="00F91A2D">
              <w:rPr>
                <w:rFonts w:ascii="Times New Roman" w:hAnsi="Times New Roman" w:cs="Times New Roman" w:hint="eastAsia"/>
              </w:rPr>
              <w:t>年）》《航道通航条件影响评价范围划定技术规定》《交通运输部关于加强“十四五”期全国航道养护与管理工作的意见》，建设单位全面履行航道维护职责，对全区航道管理与养护工作开展检查、业务指导等相关工作；定期测量检查航道淤积情况，对</w:t>
            </w:r>
            <w:r w:rsidR="00584E67" w:rsidRPr="00F91A2D">
              <w:rPr>
                <w:rFonts w:ascii="Times New Roman" w:hAnsi="Times New Roman" w:cs="Times New Roman" w:hint="eastAsia"/>
              </w:rPr>
              <w:t>沿海淤积航道以及航道范围内底标高达不到设计要求的航道进行疏浚清淤。</w:t>
            </w:r>
            <w:r w:rsidR="002D28E8" w:rsidRPr="00F91A2D">
              <w:rPr>
                <w:rFonts w:ascii="Times New Roman" w:hAnsi="Times New Roman" w:cs="Times New Roman" w:hint="eastAsia"/>
              </w:rPr>
              <w:t>建设单位根据实测数据发现自治区沿海公共航道确有需要疏浚的区域，并自行发起</w:t>
            </w:r>
            <w:r w:rsidR="002D28E8" w:rsidRPr="00F91A2D">
              <w:rPr>
                <w:rFonts w:ascii="Times New Roman" w:hAnsi="Times New Roman" w:cs="Times New Roman" w:hint="eastAsia"/>
              </w:rPr>
              <w:t>2</w:t>
            </w:r>
            <w:r w:rsidR="002D28E8" w:rsidRPr="00F91A2D">
              <w:rPr>
                <w:rFonts w:ascii="Times New Roman" w:hAnsi="Times New Roman" w:cs="Times New Roman"/>
              </w:rPr>
              <w:t>024</w:t>
            </w:r>
            <w:r w:rsidR="002D28E8" w:rsidRPr="00F91A2D">
              <w:rPr>
                <w:rFonts w:ascii="Times New Roman" w:hAnsi="Times New Roman" w:cs="Times New Roman" w:hint="eastAsia"/>
              </w:rPr>
              <w:t>年沿海公共航道维护疏浚工作。其中，勒沟航道为天然形成的航道，在我国建立健全环境影响评价工作前就已运行。</w:t>
            </w:r>
            <w:r w:rsidR="002D28E8" w:rsidRPr="00F91A2D">
              <w:rPr>
                <w:rFonts w:ascii="Times New Roman" w:hAnsi="Times New Roman" w:cs="Times New Roman" w:hint="eastAsia"/>
              </w:rPr>
              <w:t xml:space="preserve"> </w:t>
            </w:r>
          </w:p>
          <w:p w14:paraId="6985A8BD" w14:textId="53DA8684" w:rsidR="00A13954" w:rsidRPr="00F91A2D" w:rsidRDefault="00A13954" w:rsidP="00D379D5">
            <w:pPr>
              <w:spacing w:line="360" w:lineRule="auto"/>
              <w:ind w:firstLineChars="200" w:firstLine="480"/>
              <w:jc w:val="both"/>
              <w:rPr>
                <w:rFonts w:ascii="Times New Roman" w:hAnsi="Times New Roman" w:cs="Times New Roman"/>
              </w:rPr>
            </w:pPr>
            <w:r w:rsidRPr="00F91A2D">
              <w:rPr>
                <w:rFonts w:ascii="Times New Roman" w:hAnsi="Times New Roman" w:cs="Times New Roman"/>
              </w:rPr>
              <w:t>本</w:t>
            </w:r>
            <w:r w:rsidR="002D0DE6">
              <w:rPr>
                <w:rFonts w:ascii="Times New Roman" w:hAnsi="Times New Roman" w:cs="Times New Roman" w:hint="eastAsia"/>
              </w:rPr>
              <w:t>项目</w:t>
            </w:r>
            <w:r w:rsidRPr="00F91A2D">
              <w:rPr>
                <w:rFonts w:ascii="Times New Roman" w:hAnsi="Times New Roman" w:cs="Times New Roman"/>
              </w:rPr>
              <w:t>为</w:t>
            </w:r>
            <w:r w:rsidR="002D28E8" w:rsidRPr="00F91A2D">
              <w:rPr>
                <w:rFonts w:ascii="Times New Roman" w:hAnsi="Times New Roman" w:cs="Times New Roman" w:hint="eastAsia"/>
              </w:rPr>
              <w:t>勒沟航道</w:t>
            </w:r>
            <w:r w:rsidRPr="00F91A2D">
              <w:rPr>
                <w:rFonts w:ascii="Times New Roman" w:hAnsi="Times New Roman" w:cs="Times New Roman"/>
              </w:rPr>
              <w:t>养护工程，是为恢复和巩固原有建设成果，在原建设规模基础上恢复原有功能。</w:t>
            </w:r>
          </w:p>
          <w:p w14:paraId="7CEB0CF0" w14:textId="3A4BB101" w:rsidR="00016D8F" w:rsidRPr="00F91A2D" w:rsidRDefault="00016D8F" w:rsidP="00D379D5">
            <w:pPr>
              <w:spacing w:line="360" w:lineRule="auto"/>
              <w:ind w:firstLineChars="200" w:firstLine="482"/>
              <w:jc w:val="both"/>
              <w:rPr>
                <w:rFonts w:ascii="Times New Roman" w:hAnsi="Times New Roman" w:cs="Times New Roman"/>
                <w:b/>
                <w:bCs/>
              </w:rPr>
            </w:pPr>
            <w:r w:rsidRPr="00F91A2D">
              <w:rPr>
                <w:rFonts w:ascii="Times New Roman" w:hAnsi="Times New Roman" w:cs="Times New Roman" w:hint="eastAsia"/>
                <w:b/>
                <w:bCs/>
              </w:rPr>
              <w:t>1</w:t>
            </w:r>
            <w:r w:rsidRPr="00F91A2D">
              <w:rPr>
                <w:rFonts w:ascii="Times New Roman" w:hAnsi="Times New Roman" w:cs="Times New Roman" w:hint="eastAsia"/>
                <w:b/>
                <w:bCs/>
              </w:rPr>
              <w:t>、建设内容及规模</w:t>
            </w:r>
          </w:p>
          <w:p w14:paraId="5CC9D377" w14:textId="04D23C46" w:rsidR="00016D8F" w:rsidRPr="00F91A2D" w:rsidRDefault="00016D8F" w:rsidP="00D379D5">
            <w:pPr>
              <w:spacing w:line="360" w:lineRule="auto"/>
              <w:ind w:firstLineChars="200" w:firstLine="480"/>
              <w:jc w:val="both"/>
              <w:rPr>
                <w:rFonts w:ascii="Times New Roman" w:hAnsi="Times New Roman" w:cs="Times New Roman"/>
              </w:rPr>
            </w:pPr>
            <w:r w:rsidRPr="00F91A2D">
              <w:rPr>
                <w:rFonts w:ascii="Times New Roman" w:hAnsi="Times New Roman" w:cs="Times New Roman"/>
              </w:rPr>
              <w:t>本项目为勒沟航道的维护性疏浚</w:t>
            </w:r>
            <w:r w:rsidRPr="00F91A2D">
              <w:rPr>
                <w:rFonts w:ascii="Times New Roman" w:hAnsi="Times New Roman" w:cs="Times New Roman" w:hint="eastAsia"/>
              </w:rPr>
              <w:t>工程</w:t>
            </w:r>
            <w:r w:rsidRPr="00F91A2D">
              <w:rPr>
                <w:rFonts w:ascii="Times New Roman" w:hAnsi="Times New Roman" w:cs="Times New Roman"/>
              </w:rPr>
              <w:t>，</w:t>
            </w:r>
            <w:r w:rsidRPr="00F91A2D">
              <w:rPr>
                <w:rFonts w:ascii="Times New Roman" w:hAnsi="Times New Roman" w:cs="Times New Roman" w:hint="eastAsia"/>
              </w:rPr>
              <w:t>疏浚范围为</w:t>
            </w:r>
            <w:r w:rsidRPr="00F91A2D">
              <w:rPr>
                <w:rFonts w:ascii="Times New Roman" w:hAnsi="Times New Roman" w:cs="Times New Roman" w:hint="eastAsia"/>
              </w:rPr>
              <w:t>2</w:t>
            </w:r>
            <w:r w:rsidRPr="00F91A2D">
              <w:rPr>
                <w:rFonts w:ascii="Times New Roman" w:hAnsi="Times New Roman" w:cs="Times New Roman"/>
              </w:rPr>
              <w:t>024</w:t>
            </w:r>
            <w:r w:rsidRPr="00F91A2D">
              <w:rPr>
                <w:rFonts w:ascii="Times New Roman" w:hAnsi="Times New Roman" w:cs="Times New Roman" w:hint="eastAsia"/>
              </w:rPr>
              <w:t>年沿海公共航道维护疏浚工程勒沟航道全段</w:t>
            </w:r>
            <w:r w:rsidRPr="00F91A2D">
              <w:rPr>
                <w:rFonts w:ascii="Times New Roman" w:hAnsi="Times New Roman" w:cs="Times New Roman" w:hint="eastAsia"/>
              </w:rPr>
              <w:t>K</w:t>
            </w:r>
            <w:r w:rsidRPr="00F91A2D">
              <w:rPr>
                <w:rFonts w:ascii="Times New Roman" w:hAnsi="Times New Roman" w:cs="Times New Roman"/>
              </w:rPr>
              <w:t>0+000~K2+237.9</w:t>
            </w:r>
            <w:r w:rsidRPr="00F91A2D">
              <w:rPr>
                <w:rFonts w:ascii="Times New Roman" w:hAnsi="Times New Roman" w:cs="Times New Roman" w:hint="eastAsia"/>
              </w:rPr>
              <w:t>航段，航道疏浚量</w:t>
            </w:r>
            <w:r w:rsidRPr="00F91A2D">
              <w:rPr>
                <w:rFonts w:ascii="Times New Roman" w:hAnsi="Times New Roman" w:cs="Times New Roman" w:hint="eastAsia"/>
              </w:rPr>
              <w:t>1</w:t>
            </w:r>
            <w:r w:rsidRPr="00F91A2D">
              <w:rPr>
                <w:rFonts w:ascii="Times New Roman" w:hAnsi="Times New Roman" w:cs="Times New Roman"/>
              </w:rPr>
              <w:t>6.399</w:t>
            </w:r>
            <w:r w:rsidRPr="00F91A2D">
              <w:rPr>
                <w:rFonts w:ascii="Times New Roman" w:hAnsi="Times New Roman" w:cs="Times New Roman" w:hint="eastAsia"/>
              </w:rPr>
              <w:t>万</w:t>
            </w:r>
            <w:r w:rsidRPr="00F91A2D">
              <w:rPr>
                <w:rFonts w:ascii="Times New Roman" w:hAnsi="Times New Roman" w:cs="Times New Roman" w:hint="eastAsia"/>
              </w:rPr>
              <w:t>m</w:t>
            </w:r>
            <w:r w:rsidRPr="00F91A2D">
              <w:rPr>
                <w:rFonts w:ascii="Times New Roman" w:hAnsi="Times New Roman" w:cs="Times New Roman"/>
                <w:vertAlign w:val="superscript"/>
              </w:rPr>
              <w:t>3</w:t>
            </w:r>
            <w:r w:rsidRPr="00F91A2D">
              <w:rPr>
                <w:rFonts w:ascii="Times New Roman" w:hAnsi="Times New Roman" w:cs="Times New Roman" w:hint="eastAsia"/>
              </w:rPr>
              <w:t>，</w:t>
            </w:r>
            <w:r w:rsidR="007A6445" w:rsidRPr="00F91A2D">
              <w:rPr>
                <w:rFonts w:ascii="Times New Roman" w:hAnsi="Times New Roman" w:cs="Times New Roman"/>
              </w:rPr>
              <w:t>主要工程内容为航道维护性疏浚工程。</w:t>
            </w:r>
          </w:p>
          <w:p w14:paraId="105EF2CB" w14:textId="0BA38302" w:rsidR="00016D8F" w:rsidRPr="00F91A2D" w:rsidRDefault="00016D8F" w:rsidP="00D379D5">
            <w:pPr>
              <w:spacing w:line="360" w:lineRule="auto"/>
              <w:ind w:firstLineChars="200" w:firstLine="482"/>
              <w:jc w:val="both"/>
              <w:rPr>
                <w:rFonts w:ascii="Times New Roman" w:hAnsi="Times New Roman" w:cs="Times New Roman"/>
                <w:b/>
                <w:bCs/>
              </w:rPr>
            </w:pPr>
            <w:r w:rsidRPr="00F91A2D">
              <w:rPr>
                <w:rFonts w:ascii="Times New Roman" w:hAnsi="Times New Roman" w:cs="Times New Roman" w:hint="eastAsia"/>
                <w:b/>
                <w:bCs/>
              </w:rPr>
              <w:t>2</w:t>
            </w:r>
            <w:r w:rsidRPr="00F91A2D">
              <w:rPr>
                <w:rFonts w:ascii="Times New Roman" w:hAnsi="Times New Roman" w:cs="Times New Roman" w:hint="eastAsia"/>
                <w:b/>
                <w:bCs/>
              </w:rPr>
              <w:t>、疏浚工程量</w:t>
            </w:r>
          </w:p>
          <w:p w14:paraId="798A9B8E" w14:textId="77777777" w:rsidR="00F56FBC" w:rsidRPr="00F91A2D" w:rsidRDefault="00DD292B" w:rsidP="00D379D5">
            <w:pPr>
              <w:spacing w:line="360" w:lineRule="auto"/>
              <w:ind w:firstLineChars="200" w:firstLine="480"/>
              <w:jc w:val="both"/>
              <w:rPr>
                <w:rFonts w:ascii="Times New Roman" w:hAnsi="Times New Roman" w:cs="Times New Roman"/>
              </w:rPr>
            </w:pPr>
            <w:r w:rsidRPr="00F91A2D">
              <w:rPr>
                <w:rFonts w:ascii="Times New Roman" w:hAnsi="Times New Roman" w:cs="Times New Roman" w:hint="eastAsia"/>
              </w:rPr>
              <w:t>根据</w:t>
            </w:r>
            <w:r w:rsidRPr="00F91A2D">
              <w:rPr>
                <w:rFonts w:ascii="Times New Roman" w:hAnsi="Times New Roman" w:cs="Times New Roman" w:hint="eastAsia"/>
              </w:rPr>
              <w:t>2</w:t>
            </w:r>
            <w:r w:rsidRPr="00F91A2D">
              <w:rPr>
                <w:rFonts w:ascii="Times New Roman" w:hAnsi="Times New Roman" w:cs="Times New Roman"/>
              </w:rPr>
              <w:t>023</w:t>
            </w:r>
            <w:r w:rsidRPr="00F91A2D">
              <w:rPr>
                <w:rFonts w:ascii="Times New Roman" w:hAnsi="Times New Roman" w:cs="Times New Roman" w:hint="eastAsia"/>
              </w:rPr>
              <w:t>年</w:t>
            </w:r>
            <w:r w:rsidRPr="00F91A2D">
              <w:rPr>
                <w:rFonts w:ascii="Times New Roman" w:hAnsi="Times New Roman" w:cs="Times New Roman" w:hint="eastAsia"/>
              </w:rPr>
              <w:t>9</w:t>
            </w:r>
            <w:r w:rsidRPr="00F91A2D">
              <w:rPr>
                <w:rFonts w:ascii="Times New Roman" w:hAnsi="Times New Roman" w:cs="Times New Roman" w:hint="eastAsia"/>
              </w:rPr>
              <w:t>月</w:t>
            </w:r>
            <w:r w:rsidRPr="00F91A2D">
              <w:rPr>
                <w:rFonts w:ascii="Times New Roman" w:hAnsi="Times New Roman" w:cs="Times New Roman" w:hint="eastAsia"/>
              </w:rPr>
              <w:t>~</w:t>
            </w:r>
            <w:r w:rsidRPr="00F91A2D">
              <w:rPr>
                <w:rFonts w:ascii="Times New Roman" w:hAnsi="Times New Roman" w:cs="Times New Roman"/>
              </w:rPr>
              <w:t>11</w:t>
            </w:r>
            <w:r w:rsidRPr="00F91A2D">
              <w:rPr>
                <w:rFonts w:ascii="Times New Roman" w:hAnsi="Times New Roman" w:cs="Times New Roman" w:hint="eastAsia"/>
              </w:rPr>
              <w:t>月由广西北港规划设计院有限公司完成的《沿海公共航道维护测量》</w:t>
            </w:r>
            <w:r w:rsidRPr="00F91A2D">
              <w:rPr>
                <w:rFonts w:ascii="Times New Roman" w:hAnsi="Times New Roman" w:cs="Times New Roman" w:hint="eastAsia"/>
              </w:rPr>
              <w:t>1:</w:t>
            </w:r>
            <w:r w:rsidRPr="00F91A2D">
              <w:rPr>
                <w:rFonts w:ascii="Times New Roman" w:hAnsi="Times New Roman" w:cs="Times New Roman"/>
              </w:rPr>
              <w:t>2000</w:t>
            </w:r>
            <w:r w:rsidRPr="00F91A2D">
              <w:rPr>
                <w:rFonts w:ascii="Times New Roman" w:hAnsi="Times New Roman" w:cs="Times New Roman" w:hint="eastAsia"/>
              </w:rPr>
              <w:t>地形图成果可知，</w:t>
            </w:r>
            <w:r w:rsidR="007A6445" w:rsidRPr="00F91A2D">
              <w:rPr>
                <w:rFonts w:ascii="Times New Roman" w:hAnsi="Times New Roman" w:cs="Times New Roman"/>
              </w:rPr>
              <w:t>勒沟</w:t>
            </w:r>
            <w:r w:rsidR="00102EA6" w:rsidRPr="00F91A2D">
              <w:rPr>
                <w:rFonts w:ascii="Times New Roman" w:hAnsi="Times New Roman" w:cs="Times New Roman"/>
              </w:rPr>
              <w:t>航</w:t>
            </w:r>
            <w:r w:rsidR="00873251" w:rsidRPr="00F91A2D">
              <w:rPr>
                <w:rFonts w:ascii="Times New Roman" w:hAnsi="Times New Roman" w:cs="Times New Roman" w:hint="eastAsia"/>
              </w:rPr>
              <w:t>道全段</w:t>
            </w:r>
            <w:r w:rsidR="00A22E77" w:rsidRPr="00F91A2D">
              <w:rPr>
                <w:rFonts w:ascii="Times New Roman" w:hAnsi="Times New Roman" w:cs="Times New Roman"/>
              </w:rPr>
              <w:t>总长</w:t>
            </w:r>
            <w:r w:rsidR="00670DF2" w:rsidRPr="00F91A2D">
              <w:rPr>
                <w:rFonts w:ascii="Times New Roman" w:hAnsi="Times New Roman" w:cs="Times New Roman"/>
              </w:rPr>
              <w:t>2.2</w:t>
            </w:r>
            <w:r w:rsidRPr="00F91A2D">
              <w:rPr>
                <w:rFonts w:ascii="Times New Roman" w:hAnsi="Times New Roman" w:cs="Times New Roman"/>
              </w:rPr>
              <w:t>37</w:t>
            </w:r>
            <w:r w:rsidR="00670DF2" w:rsidRPr="00F91A2D">
              <w:rPr>
                <w:rFonts w:ascii="Times New Roman" w:hAnsi="Times New Roman" w:cs="Times New Roman"/>
              </w:rPr>
              <w:t>k</w:t>
            </w:r>
            <w:r w:rsidR="00102EA6" w:rsidRPr="00F91A2D">
              <w:rPr>
                <w:rFonts w:ascii="Times New Roman" w:hAnsi="Times New Roman" w:cs="Times New Roman"/>
              </w:rPr>
              <w:t>m</w:t>
            </w:r>
            <w:r w:rsidR="00102EA6" w:rsidRPr="00F91A2D">
              <w:rPr>
                <w:rFonts w:ascii="Times New Roman" w:hAnsi="Times New Roman" w:cs="Times New Roman"/>
              </w:rPr>
              <w:t>，</w:t>
            </w:r>
            <w:r w:rsidR="00873251" w:rsidRPr="00F91A2D">
              <w:rPr>
                <w:rFonts w:ascii="Times New Roman" w:hAnsi="Times New Roman" w:cs="Times New Roman" w:hint="eastAsia"/>
              </w:rPr>
              <w:t>航道设计底宽为</w:t>
            </w:r>
            <w:r w:rsidR="00873251" w:rsidRPr="00F91A2D">
              <w:rPr>
                <w:rFonts w:ascii="Times New Roman" w:hAnsi="Times New Roman" w:cs="Times New Roman" w:hint="eastAsia"/>
              </w:rPr>
              <w:t>8</w:t>
            </w:r>
            <w:r w:rsidR="00873251" w:rsidRPr="00F91A2D">
              <w:rPr>
                <w:rFonts w:ascii="Times New Roman" w:hAnsi="Times New Roman" w:cs="Times New Roman"/>
              </w:rPr>
              <w:t>0m</w:t>
            </w:r>
            <w:r w:rsidR="00873251" w:rsidRPr="00F91A2D">
              <w:rPr>
                <w:rFonts w:ascii="Times New Roman" w:hAnsi="Times New Roman" w:cs="Times New Roman" w:hint="eastAsia"/>
              </w:rPr>
              <w:t>，</w:t>
            </w:r>
            <w:r w:rsidR="00960C13" w:rsidRPr="00F91A2D">
              <w:rPr>
                <w:rFonts w:ascii="Times New Roman" w:hAnsi="Times New Roman" w:cs="Times New Roman"/>
              </w:rPr>
              <w:t>设计底标高为</w:t>
            </w:r>
            <w:r w:rsidR="00960C13" w:rsidRPr="00F91A2D">
              <w:rPr>
                <w:rFonts w:ascii="Times New Roman" w:hAnsi="Times New Roman" w:cs="Times New Roman"/>
              </w:rPr>
              <w:t>-5.3m</w:t>
            </w:r>
            <w:r w:rsidRPr="00F91A2D">
              <w:rPr>
                <w:rFonts w:ascii="Times New Roman" w:hAnsi="Times New Roman" w:cs="Times New Roman" w:hint="eastAsia"/>
              </w:rPr>
              <w:t>，地形图断面间距取</w:t>
            </w:r>
            <w:r w:rsidRPr="00F91A2D">
              <w:rPr>
                <w:rFonts w:ascii="Times New Roman" w:hAnsi="Times New Roman" w:cs="Times New Roman" w:hint="eastAsia"/>
              </w:rPr>
              <w:t>4</w:t>
            </w:r>
            <w:r w:rsidRPr="00F91A2D">
              <w:rPr>
                <w:rFonts w:ascii="Times New Roman" w:hAnsi="Times New Roman" w:cs="Times New Roman"/>
              </w:rPr>
              <w:t>0m</w:t>
            </w:r>
            <w:r w:rsidRPr="00F91A2D">
              <w:rPr>
                <w:rFonts w:ascii="Times New Roman" w:hAnsi="Times New Roman" w:cs="Times New Roman" w:hint="eastAsia"/>
              </w:rPr>
              <w:t>，航道边坡比取</w:t>
            </w:r>
            <w:r w:rsidRPr="00F91A2D">
              <w:rPr>
                <w:rFonts w:ascii="Times New Roman" w:hAnsi="Times New Roman" w:cs="Times New Roman" w:hint="eastAsia"/>
              </w:rPr>
              <w:t>1:</w:t>
            </w:r>
            <w:r w:rsidRPr="00F91A2D">
              <w:rPr>
                <w:rFonts w:ascii="Times New Roman" w:hAnsi="Times New Roman" w:cs="Times New Roman"/>
              </w:rPr>
              <w:t>5</w:t>
            </w:r>
            <w:r w:rsidRPr="00F91A2D">
              <w:rPr>
                <w:rFonts w:ascii="Times New Roman" w:hAnsi="Times New Roman" w:cs="Times New Roman" w:hint="eastAsia"/>
              </w:rPr>
              <w:t>，疏浚设计超宽取</w:t>
            </w:r>
            <w:r w:rsidRPr="00F91A2D">
              <w:rPr>
                <w:rFonts w:ascii="Times New Roman" w:hAnsi="Times New Roman" w:cs="Times New Roman" w:hint="eastAsia"/>
              </w:rPr>
              <w:t>5</w:t>
            </w:r>
            <w:r w:rsidRPr="00F91A2D">
              <w:rPr>
                <w:rFonts w:ascii="Times New Roman" w:hAnsi="Times New Roman" w:cs="Times New Roman"/>
              </w:rPr>
              <w:t>m</w:t>
            </w:r>
            <w:r w:rsidRPr="00F91A2D">
              <w:rPr>
                <w:rFonts w:ascii="Times New Roman" w:hAnsi="Times New Roman" w:cs="Times New Roman" w:hint="eastAsia"/>
              </w:rPr>
              <w:t>、超深取值</w:t>
            </w:r>
            <w:r w:rsidRPr="00F91A2D">
              <w:rPr>
                <w:rFonts w:ascii="Times New Roman" w:hAnsi="Times New Roman" w:cs="Times New Roman" w:hint="eastAsia"/>
              </w:rPr>
              <w:t>0</w:t>
            </w:r>
            <w:r w:rsidRPr="00F91A2D">
              <w:rPr>
                <w:rFonts w:ascii="Times New Roman" w:hAnsi="Times New Roman" w:cs="Times New Roman"/>
              </w:rPr>
              <w:t>.5m</w:t>
            </w:r>
            <w:r w:rsidR="00266C8B" w:rsidRPr="00F91A2D">
              <w:rPr>
                <w:rFonts w:ascii="Times New Roman" w:hAnsi="Times New Roman" w:cs="Times New Roman" w:hint="eastAsia"/>
              </w:rPr>
              <w:t>。</w:t>
            </w:r>
          </w:p>
          <w:p w14:paraId="70D69E4F" w14:textId="77777777" w:rsidR="00F56FBC" w:rsidRPr="00F91A2D" w:rsidRDefault="00DD292B" w:rsidP="00D379D5">
            <w:pPr>
              <w:spacing w:line="360" w:lineRule="auto"/>
              <w:ind w:firstLineChars="200" w:firstLine="480"/>
              <w:jc w:val="both"/>
              <w:rPr>
                <w:rFonts w:ascii="Times New Roman" w:hAnsi="Times New Roman" w:cs="Times New Roman"/>
              </w:rPr>
            </w:pPr>
            <w:r w:rsidRPr="00F91A2D">
              <w:rPr>
                <w:rFonts w:ascii="Times New Roman" w:hAnsi="Times New Roman" w:cs="Times New Roman" w:hint="eastAsia"/>
              </w:rPr>
              <w:t>根据</w:t>
            </w:r>
            <w:r w:rsidRPr="00F91A2D">
              <w:rPr>
                <w:rFonts w:ascii="Times New Roman" w:hAnsi="Times New Roman" w:cs="Times New Roman" w:hint="eastAsia"/>
              </w:rPr>
              <w:t>2</w:t>
            </w:r>
            <w:r w:rsidRPr="00F91A2D">
              <w:rPr>
                <w:rFonts w:ascii="Times New Roman" w:hAnsi="Times New Roman" w:cs="Times New Roman"/>
              </w:rPr>
              <w:t>023</w:t>
            </w:r>
            <w:r w:rsidRPr="00F91A2D">
              <w:rPr>
                <w:rFonts w:ascii="Times New Roman" w:hAnsi="Times New Roman" w:cs="Times New Roman" w:hint="eastAsia"/>
              </w:rPr>
              <w:t>年</w:t>
            </w:r>
            <w:r w:rsidRPr="00F91A2D">
              <w:rPr>
                <w:rFonts w:ascii="Times New Roman" w:hAnsi="Times New Roman" w:cs="Times New Roman" w:hint="eastAsia"/>
              </w:rPr>
              <w:t>1</w:t>
            </w:r>
            <w:r w:rsidRPr="00F91A2D">
              <w:rPr>
                <w:rFonts w:ascii="Times New Roman" w:hAnsi="Times New Roman" w:cs="Times New Roman"/>
              </w:rPr>
              <w:t>0</w:t>
            </w:r>
            <w:r w:rsidRPr="00F91A2D">
              <w:rPr>
                <w:rFonts w:ascii="Times New Roman" w:hAnsi="Times New Roman" w:cs="Times New Roman" w:hint="eastAsia"/>
              </w:rPr>
              <w:t>月实测水深，</w:t>
            </w:r>
            <w:r w:rsidR="004A28B5" w:rsidRPr="00F91A2D">
              <w:rPr>
                <w:rFonts w:ascii="Times New Roman" w:hAnsi="Times New Roman" w:cs="Times New Roman" w:hint="eastAsia"/>
              </w:rPr>
              <w:t>勒沟航道</w:t>
            </w:r>
            <w:r w:rsidR="004F632F" w:rsidRPr="00F91A2D">
              <w:rPr>
                <w:rFonts w:ascii="Times New Roman" w:hAnsi="Times New Roman" w:cs="Times New Roman"/>
              </w:rPr>
              <w:t>K0+000~K0+520</w:t>
            </w:r>
            <w:r w:rsidR="004F632F" w:rsidRPr="00F91A2D">
              <w:rPr>
                <w:rFonts w:ascii="Times New Roman" w:hAnsi="Times New Roman" w:cs="Times New Roman" w:hint="eastAsia"/>
              </w:rPr>
              <w:t>、</w:t>
            </w:r>
            <w:r w:rsidR="004F632F" w:rsidRPr="00F91A2D">
              <w:rPr>
                <w:rFonts w:ascii="Times New Roman" w:hAnsi="Times New Roman" w:cs="Times New Roman" w:hint="eastAsia"/>
              </w:rPr>
              <w:t>K</w:t>
            </w:r>
            <w:r w:rsidR="004F632F" w:rsidRPr="00F91A2D">
              <w:rPr>
                <w:rFonts w:ascii="Times New Roman" w:hAnsi="Times New Roman" w:cs="Times New Roman"/>
              </w:rPr>
              <w:t>1+160~K1+280</w:t>
            </w:r>
            <w:r w:rsidR="004F632F" w:rsidRPr="00F91A2D">
              <w:rPr>
                <w:rFonts w:ascii="Times New Roman" w:hAnsi="Times New Roman" w:cs="Times New Roman" w:hint="eastAsia"/>
              </w:rPr>
              <w:t>航段水深均满足设计底标高，无需开展疏浚；勒沟航道水深不满足航道设计底标高的航段为</w:t>
            </w:r>
            <w:r w:rsidR="004F632F" w:rsidRPr="00F91A2D">
              <w:rPr>
                <w:rFonts w:ascii="Times New Roman" w:hAnsi="Times New Roman" w:cs="Times New Roman" w:hint="eastAsia"/>
              </w:rPr>
              <w:t>K</w:t>
            </w:r>
            <w:r w:rsidR="004F632F" w:rsidRPr="00F91A2D">
              <w:rPr>
                <w:rFonts w:ascii="Times New Roman" w:hAnsi="Times New Roman" w:cs="Times New Roman"/>
              </w:rPr>
              <w:t>0+520~K1+160</w:t>
            </w:r>
            <w:r w:rsidR="004F632F" w:rsidRPr="00F91A2D">
              <w:rPr>
                <w:rFonts w:ascii="Times New Roman" w:hAnsi="Times New Roman" w:cs="Times New Roman" w:hint="eastAsia"/>
              </w:rPr>
              <w:t>、</w:t>
            </w:r>
            <w:r w:rsidR="004F632F" w:rsidRPr="00F91A2D">
              <w:rPr>
                <w:rFonts w:ascii="Times New Roman" w:hAnsi="Times New Roman" w:cs="Times New Roman" w:hint="eastAsia"/>
              </w:rPr>
              <w:t>K</w:t>
            </w:r>
            <w:r w:rsidR="004F632F" w:rsidRPr="00F91A2D">
              <w:rPr>
                <w:rFonts w:ascii="Times New Roman" w:hAnsi="Times New Roman" w:cs="Times New Roman"/>
              </w:rPr>
              <w:t>1+280~K2+237.9</w:t>
            </w:r>
            <w:r w:rsidR="004F632F" w:rsidRPr="00F91A2D">
              <w:rPr>
                <w:rFonts w:ascii="Times New Roman" w:hAnsi="Times New Roman" w:cs="Times New Roman" w:hint="eastAsia"/>
              </w:rPr>
              <w:t>，以上航段总疏浚量为</w:t>
            </w:r>
            <w:r w:rsidR="004F632F" w:rsidRPr="00F91A2D">
              <w:rPr>
                <w:rFonts w:ascii="Times New Roman" w:hAnsi="Times New Roman" w:cs="Times New Roman" w:hint="eastAsia"/>
              </w:rPr>
              <w:t>1</w:t>
            </w:r>
            <w:r w:rsidR="004F632F" w:rsidRPr="00F91A2D">
              <w:rPr>
                <w:rFonts w:ascii="Times New Roman" w:hAnsi="Times New Roman" w:cs="Times New Roman"/>
              </w:rPr>
              <w:t>6.399</w:t>
            </w:r>
            <w:r w:rsidR="004F632F" w:rsidRPr="00F91A2D">
              <w:rPr>
                <w:rFonts w:ascii="Times New Roman" w:hAnsi="Times New Roman" w:cs="Times New Roman" w:hint="eastAsia"/>
              </w:rPr>
              <w:t>万</w:t>
            </w:r>
            <w:r w:rsidR="004F632F" w:rsidRPr="00F91A2D">
              <w:rPr>
                <w:rFonts w:ascii="Times New Roman" w:hAnsi="Times New Roman" w:cs="Times New Roman" w:hint="eastAsia"/>
              </w:rPr>
              <w:t>m</w:t>
            </w:r>
            <w:r w:rsidR="004F632F" w:rsidRPr="00F91A2D">
              <w:rPr>
                <w:rFonts w:ascii="Times New Roman" w:hAnsi="Times New Roman" w:cs="Times New Roman"/>
                <w:vertAlign w:val="superscript"/>
              </w:rPr>
              <w:t>3</w:t>
            </w:r>
            <w:r w:rsidR="004F632F" w:rsidRPr="00F91A2D">
              <w:rPr>
                <w:rFonts w:ascii="Times New Roman" w:hAnsi="Times New Roman" w:cs="Times New Roman" w:hint="eastAsia"/>
              </w:rPr>
              <w:t>。</w:t>
            </w:r>
          </w:p>
          <w:p w14:paraId="5B809D79" w14:textId="557E7EE3" w:rsidR="007B0EC5" w:rsidRPr="00F91A2D" w:rsidRDefault="007B0EC5" w:rsidP="00D379D5">
            <w:pPr>
              <w:spacing w:line="360" w:lineRule="auto"/>
              <w:ind w:firstLineChars="200" w:firstLine="480"/>
              <w:jc w:val="both"/>
              <w:rPr>
                <w:rFonts w:ascii="Times New Roman" w:hAnsi="Times New Roman" w:cs="Times New Roman"/>
              </w:rPr>
            </w:pPr>
            <w:r w:rsidRPr="00F91A2D">
              <w:rPr>
                <w:rFonts w:ascii="Times New Roman" w:hAnsi="Times New Roman" w:cs="Times New Roman" w:hint="eastAsia"/>
              </w:rPr>
              <w:t>本项目疏浚工程量计算见表</w:t>
            </w:r>
            <w:r w:rsidRPr="00F91A2D">
              <w:rPr>
                <w:rFonts w:ascii="Times New Roman" w:hAnsi="Times New Roman" w:cs="Times New Roman" w:hint="eastAsia"/>
              </w:rPr>
              <w:t>2</w:t>
            </w:r>
            <w:r w:rsidRPr="00F91A2D">
              <w:rPr>
                <w:rFonts w:ascii="Times New Roman" w:hAnsi="Times New Roman" w:cs="Times New Roman"/>
              </w:rPr>
              <w:t>-1</w:t>
            </w:r>
            <w:r w:rsidRPr="00F91A2D">
              <w:rPr>
                <w:rFonts w:ascii="Times New Roman" w:hAnsi="Times New Roman" w:cs="Times New Roman" w:hint="eastAsia"/>
              </w:rPr>
              <w:t>。</w:t>
            </w:r>
          </w:p>
          <w:p w14:paraId="7EBA2223" w14:textId="5CAE04D8" w:rsidR="004F632F" w:rsidRPr="00F91A2D" w:rsidRDefault="004F632F" w:rsidP="004F632F">
            <w:pPr>
              <w:spacing w:line="360" w:lineRule="auto"/>
              <w:jc w:val="center"/>
              <w:rPr>
                <w:rFonts w:ascii="Times New Roman" w:hAnsi="Times New Roman" w:cs="Times New Roman"/>
                <w:b/>
                <w:bCs/>
              </w:rPr>
            </w:pPr>
            <w:r w:rsidRPr="00F91A2D">
              <w:rPr>
                <w:rFonts w:ascii="Times New Roman" w:hAnsi="Times New Roman" w:cs="Times New Roman"/>
                <w:b/>
                <w:bCs/>
              </w:rPr>
              <w:t>表</w:t>
            </w:r>
            <w:r w:rsidRPr="00F91A2D">
              <w:rPr>
                <w:rFonts w:ascii="Times New Roman" w:hAnsi="Times New Roman" w:cs="Times New Roman"/>
                <w:b/>
                <w:bCs/>
              </w:rPr>
              <w:t xml:space="preserve">2-1 </w:t>
            </w:r>
            <w:r w:rsidRPr="00F91A2D">
              <w:rPr>
                <w:rFonts w:ascii="Times New Roman" w:hAnsi="Times New Roman" w:cs="Times New Roman" w:hint="eastAsia"/>
                <w:b/>
                <w:bCs/>
              </w:rPr>
              <w:t>疏浚工程量计算一览表</w:t>
            </w:r>
          </w:p>
          <w:tbl>
            <w:tblPr>
              <w:tblStyle w:val="afffffe"/>
              <w:tblW w:w="0" w:type="auto"/>
              <w:jc w:val="center"/>
              <w:tblLook w:val="04A0" w:firstRow="1" w:lastRow="0" w:firstColumn="1" w:lastColumn="0" w:noHBand="0" w:noVBand="1"/>
            </w:tblPr>
            <w:tblGrid>
              <w:gridCol w:w="2260"/>
              <w:gridCol w:w="2268"/>
              <w:gridCol w:w="2268"/>
              <w:gridCol w:w="2140"/>
            </w:tblGrid>
            <w:tr w:rsidR="00F91A2D" w:rsidRPr="00F91A2D" w14:paraId="21C8833A" w14:textId="77777777" w:rsidTr="00EA56B0">
              <w:trPr>
                <w:trHeight w:val="20"/>
                <w:jc w:val="center"/>
              </w:trPr>
              <w:tc>
                <w:tcPr>
                  <w:tcW w:w="2260" w:type="dxa"/>
                  <w:vAlign w:val="center"/>
                </w:tcPr>
                <w:p w14:paraId="1222C21B" w14:textId="5FA1E646" w:rsidR="004F632F" w:rsidRPr="00F91A2D" w:rsidRDefault="004F632F" w:rsidP="004F632F">
                  <w:pPr>
                    <w:jc w:val="center"/>
                    <w:rPr>
                      <w:rFonts w:ascii="Times New Roman" w:hAnsi="Times New Roman" w:cs="Times New Roman"/>
                      <w:sz w:val="21"/>
                      <w:szCs w:val="21"/>
                    </w:rPr>
                  </w:pPr>
                  <w:r w:rsidRPr="00F91A2D">
                    <w:rPr>
                      <w:rFonts w:ascii="Times New Roman" w:hAnsi="Times New Roman" w:cs="Times New Roman"/>
                      <w:sz w:val="21"/>
                      <w:szCs w:val="21"/>
                    </w:rPr>
                    <w:t>航段</w:t>
                  </w:r>
                  <w:r w:rsidR="00E36A8B" w:rsidRPr="00F91A2D">
                    <w:rPr>
                      <w:rFonts w:ascii="Times New Roman" w:hAnsi="Times New Roman" w:cs="Times New Roman"/>
                      <w:sz w:val="21"/>
                      <w:szCs w:val="21"/>
                    </w:rPr>
                    <w:t>里程</w:t>
                  </w:r>
                </w:p>
              </w:tc>
              <w:tc>
                <w:tcPr>
                  <w:tcW w:w="2268" w:type="dxa"/>
                  <w:vAlign w:val="center"/>
                </w:tcPr>
                <w:p w14:paraId="5A7D33D0" w14:textId="3E8ACDFC" w:rsidR="004F632F" w:rsidRPr="00F91A2D" w:rsidRDefault="00E36A8B" w:rsidP="004F632F">
                  <w:pPr>
                    <w:jc w:val="center"/>
                    <w:rPr>
                      <w:rFonts w:ascii="Times New Roman" w:hAnsi="Times New Roman" w:cs="Times New Roman"/>
                      <w:sz w:val="21"/>
                      <w:szCs w:val="21"/>
                    </w:rPr>
                  </w:pPr>
                  <w:r w:rsidRPr="00F91A2D">
                    <w:rPr>
                      <w:rFonts w:ascii="Times New Roman" w:hAnsi="Times New Roman" w:cs="Times New Roman"/>
                      <w:sz w:val="21"/>
                      <w:szCs w:val="21"/>
                    </w:rPr>
                    <w:t>设计断面开挖工程量（</w:t>
                  </w:r>
                  <w:r w:rsidR="006C5FC4" w:rsidRPr="00F91A2D">
                    <w:rPr>
                      <w:rFonts w:ascii="Times New Roman" w:hAnsi="Times New Roman" w:cs="Times New Roman"/>
                      <w:sz w:val="21"/>
                      <w:szCs w:val="21"/>
                    </w:rPr>
                    <w:t>万</w:t>
                  </w:r>
                  <w:r w:rsidRPr="00F91A2D">
                    <w:rPr>
                      <w:rFonts w:ascii="Times New Roman" w:hAnsi="Times New Roman" w:cs="Times New Roman"/>
                      <w:sz w:val="21"/>
                      <w:szCs w:val="21"/>
                    </w:rPr>
                    <w:t>m</w:t>
                  </w:r>
                  <w:r w:rsidRPr="00F91A2D">
                    <w:rPr>
                      <w:rFonts w:ascii="Times New Roman" w:hAnsi="Times New Roman" w:cs="Times New Roman"/>
                      <w:sz w:val="21"/>
                      <w:szCs w:val="21"/>
                      <w:vertAlign w:val="superscript"/>
                    </w:rPr>
                    <w:t>3</w:t>
                  </w:r>
                  <w:r w:rsidRPr="00F91A2D">
                    <w:rPr>
                      <w:rFonts w:ascii="Times New Roman" w:hAnsi="Times New Roman" w:cs="Times New Roman"/>
                      <w:sz w:val="21"/>
                      <w:szCs w:val="21"/>
                    </w:rPr>
                    <w:t>）</w:t>
                  </w:r>
                </w:p>
              </w:tc>
              <w:tc>
                <w:tcPr>
                  <w:tcW w:w="2268" w:type="dxa"/>
                  <w:vAlign w:val="center"/>
                </w:tcPr>
                <w:p w14:paraId="1039A0A3" w14:textId="6E0D01DA" w:rsidR="004F632F" w:rsidRPr="00F91A2D" w:rsidRDefault="00E36A8B" w:rsidP="004F632F">
                  <w:pPr>
                    <w:jc w:val="center"/>
                    <w:rPr>
                      <w:rFonts w:ascii="Times New Roman" w:hAnsi="Times New Roman" w:cs="Times New Roman"/>
                      <w:sz w:val="21"/>
                      <w:szCs w:val="21"/>
                    </w:rPr>
                  </w:pPr>
                  <w:r w:rsidRPr="00F91A2D">
                    <w:rPr>
                      <w:rFonts w:ascii="Times New Roman" w:hAnsi="Times New Roman" w:cs="Times New Roman"/>
                      <w:sz w:val="21"/>
                      <w:szCs w:val="21"/>
                    </w:rPr>
                    <w:t>设计断面超挖工程量（</w:t>
                  </w:r>
                  <w:r w:rsidR="006C5FC4" w:rsidRPr="00F91A2D">
                    <w:rPr>
                      <w:rFonts w:ascii="Times New Roman" w:hAnsi="Times New Roman" w:cs="Times New Roman"/>
                      <w:sz w:val="21"/>
                      <w:szCs w:val="21"/>
                    </w:rPr>
                    <w:t>万</w:t>
                  </w:r>
                  <w:r w:rsidRPr="00F91A2D">
                    <w:rPr>
                      <w:rFonts w:ascii="Times New Roman" w:hAnsi="Times New Roman" w:cs="Times New Roman"/>
                      <w:sz w:val="21"/>
                      <w:szCs w:val="21"/>
                    </w:rPr>
                    <w:t>m</w:t>
                  </w:r>
                  <w:r w:rsidRPr="00F91A2D">
                    <w:rPr>
                      <w:rFonts w:ascii="Times New Roman" w:hAnsi="Times New Roman" w:cs="Times New Roman"/>
                      <w:sz w:val="21"/>
                      <w:szCs w:val="21"/>
                      <w:vertAlign w:val="superscript"/>
                    </w:rPr>
                    <w:t>3</w:t>
                  </w:r>
                  <w:r w:rsidRPr="00F91A2D">
                    <w:rPr>
                      <w:rFonts w:ascii="Times New Roman" w:hAnsi="Times New Roman" w:cs="Times New Roman"/>
                      <w:sz w:val="21"/>
                      <w:szCs w:val="21"/>
                    </w:rPr>
                    <w:t>）</w:t>
                  </w:r>
                </w:p>
              </w:tc>
              <w:tc>
                <w:tcPr>
                  <w:tcW w:w="2140" w:type="dxa"/>
                  <w:vAlign w:val="center"/>
                </w:tcPr>
                <w:p w14:paraId="0DD43A2D" w14:textId="040D0913" w:rsidR="004F632F" w:rsidRPr="00F91A2D" w:rsidRDefault="00E36A8B" w:rsidP="004F632F">
                  <w:pPr>
                    <w:jc w:val="center"/>
                    <w:rPr>
                      <w:rFonts w:ascii="Times New Roman" w:hAnsi="Times New Roman" w:cs="Times New Roman"/>
                      <w:sz w:val="21"/>
                      <w:szCs w:val="21"/>
                    </w:rPr>
                  </w:pPr>
                  <w:r w:rsidRPr="00F91A2D">
                    <w:rPr>
                      <w:rFonts w:ascii="Times New Roman" w:hAnsi="Times New Roman" w:cs="Times New Roman"/>
                      <w:sz w:val="21"/>
                      <w:szCs w:val="21"/>
                    </w:rPr>
                    <w:t>总工程量（</w:t>
                  </w:r>
                  <w:r w:rsidR="006C5FC4" w:rsidRPr="00F91A2D">
                    <w:rPr>
                      <w:rFonts w:ascii="Times New Roman" w:hAnsi="Times New Roman" w:cs="Times New Roman"/>
                      <w:sz w:val="21"/>
                      <w:szCs w:val="21"/>
                    </w:rPr>
                    <w:t>万</w:t>
                  </w:r>
                  <w:r w:rsidRPr="00F91A2D">
                    <w:rPr>
                      <w:rFonts w:ascii="Times New Roman" w:hAnsi="Times New Roman" w:cs="Times New Roman"/>
                      <w:sz w:val="21"/>
                      <w:szCs w:val="21"/>
                    </w:rPr>
                    <w:t>m</w:t>
                  </w:r>
                  <w:r w:rsidRPr="00F91A2D">
                    <w:rPr>
                      <w:rFonts w:ascii="Times New Roman" w:hAnsi="Times New Roman" w:cs="Times New Roman"/>
                      <w:sz w:val="21"/>
                      <w:szCs w:val="21"/>
                      <w:vertAlign w:val="superscript"/>
                    </w:rPr>
                    <w:t>3</w:t>
                  </w:r>
                  <w:r w:rsidRPr="00F91A2D">
                    <w:rPr>
                      <w:rFonts w:ascii="Times New Roman" w:hAnsi="Times New Roman" w:cs="Times New Roman"/>
                      <w:sz w:val="21"/>
                      <w:szCs w:val="21"/>
                    </w:rPr>
                    <w:t>）</w:t>
                  </w:r>
                </w:p>
              </w:tc>
            </w:tr>
            <w:tr w:rsidR="00F91A2D" w:rsidRPr="00F91A2D" w14:paraId="4E04DC18" w14:textId="77777777" w:rsidTr="00EA56B0">
              <w:trPr>
                <w:trHeight w:val="20"/>
                <w:jc w:val="center"/>
              </w:trPr>
              <w:tc>
                <w:tcPr>
                  <w:tcW w:w="2260" w:type="dxa"/>
                  <w:vAlign w:val="center"/>
                </w:tcPr>
                <w:p w14:paraId="245F085C" w14:textId="01153575" w:rsidR="004F632F" w:rsidRPr="00F91A2D" w:rsidRDefault="004F632F" w:rsidP="004F632F">
                  <w:pPr>
                    <w:jc w:val="center"/>
                    <w:rPr>
                      <w:rFonts w:ascii="Times New Roman" w:hAnsi="Times New Roman" w:cs="Times New Roman"/>
                      <w:sz w:val="21"/>
                      <w:szCs w:val="21"/>
                    </w:rPr>
                  </w:pPr>
                  <w:r w:rsidRPr="00F91A2D">
                    <w:rPr>
                      <w:rFonts w:ascii="Times New Roman" w:hAnsi="Times New Roman" w:cs="Times New Roman"/>
                      <w:sz w:val="21"/>
                      <w:szCs w:val="21"/>
                    </w:rPr>
                    <w:t>K0+000~K0+520</w:t>
                  </w:r>
                </w:p>
              </w:tc>
              <w:tc>
                <w:tcPr>
                  <w:tcW w:w="2268" w:type="dxa"/>
                  <w:vAlign w:val="center"/>
                </w:tcPr>
                <w:p w14:paraId="6CD0856A" w14:textId="214411DB" w:rsidR="004F632F" w:rsidRPr="00F91A2D" w:rsidRDefault="00AC7CE4" w:rsidP="004F632F">
                  <w:pPr>
                    <w:jc w:val="center"/>
                    <w:rPr>
                      <w:rFonts w:ascii="Times New Roman" w:hAnsi="Times New Roman" w:cs="Times New Roman"/>
                      <w:sz w:val="21"/>
                      <w:szCs w:val="21"/>
                    </w:rPr>
                  </w:pPr>
                  <w:r w:rsidRPr="00F91A2D">
                    <w:rPr>
                      <w:rFonts w:ascii="Times New Roman" w:hAnsi="Times New Roman" w:cs="Times New Roman"/>
                      <w:sz w:val="21"/>
                      <w:szCs w:val="21"/>
                    </w:rPr>
                    <w:t>0</w:t>
                  </w:r>
                </w:p>
              </w:tc>
              <w:tc>
                <w:tcPr>
                  <w:tcW w:w="2268" w:type="dxa"/>
                  <w:vAlign w:val="center"/>
                </w:tcPr>
                <w:p w14:paraId="169B251A" w14:textId="4B6DB2C9" w:rsidR="004F632F" w:rsidRPr="00F91A2D" w:rsidRDefault="00AC7CE4" w:rsidP="004F632F">
                  <w:pPr>
                    <w:jc w:val="center"/>
                    <w:rPr>
                      <w:rFonts w:ascii="Times New Roman" w:hAnsi="Times New Roman" w:cs="Times New Roman"/>
                      <w:sz w:val="21"/>
                      <w:szCs w:val="21"/>
                    </w:rPr>
                  </w:pPr>
                  <w:r w:rsidRPr="00F91A2D">
                    <w:rPr>
                      <w:rFonts w:ascii="Times New Roman" w:hAnsi="Times New Roman" w:cs="Times New Roman"/>
                      <w:sz w:val="21"/>
                      <w:szCs w:val="21"/>
                    </w:rPr>
                    <w:t>0</w:t>
                  </w:r>
                </w:p>
              </w:tc>
              <w:tc>
                <w:tcPr>
                  <w:tcW w:w="2140" w:type="dxa"/>
                  <w:vAlign w:val="center"/>
                </w:tcPr>
                <w:p w14:paraId="58EB1802" w14:textId="4A7093A6" w:rsidR="004F632F" w:rsidRPr="00F91A2D" w:rsidRDefault="00AC7CE4" w:rsidP="004F632F">
                  <w:pPr>
                    <w:jc w:val="center"/>
                    <w:rPr>
                      <w:rFonts w:ascii="Times New Roman" w:hAnsi="Times New Roman" w:cs="Times New Roman"/>
                      <w:sz w:val="21"/>
                      <w:szCs w:val="21"/>
                    </w:rPr>
                  </w:pPr>
                  <w:r w:rsidRPr="00F91A2D">
                    <w:rPr>
                      <w:rFonts w:ascii="Times New Roman" w:hAnsi="Times New Roman" w:cs="Times New Roman"/>
                      <w:sz w:val="21"/>
                      <w:szCs w:val="21"/>
                    </w:rPr>
                    <w:t>0</w:t>
                  </w:r>
                </w:p>
              </w:tc>
            </w:tr>
            <w:tr w:rsidR="00F91A2D" w:rsidRPr="00F91A2D" w14:paraId="6DAFDD7A" w14:textId="77777777" w:rsidTr="00EA56B0">
              <w:trPr>
                <w:trHeight w:val="20"/>
                <w:jc w:val="center"/>
              </w:trPr>
              <w:tc>
                <w:tcPr>
                  <w:tcW w:w="2260" w:type="dxa"/>
                </w:tcPr>
                <w:p w14:paraId="2B7C569E" w14:textId="78EFFCC6" w:rsidR="004F632F" w:rsidRPr="00F91A2D" w:rsidRDefault="004F632F" w:rsidP="004F632F">
                  <w:pPr>
                    <w:jc w:val="center"/>
                    <w:rPr>
                      <w:rFonts w:ascii="Times New Roman" w:hAnsi="Times New Roman" w:cs="Times New Roman"/>
                      <w:sz w:val="21"/>
                      <w:szCs w:val="21"/>
                    </w:rPr>
                  </w:pPr>
                  <w:r w:rsidRPr="00F91A2D">
                    <w:rPr>
                      <w:rFonts w:ascii="Times New Roman" w:hAnsi="Times New Roman" w:cs="Times New Roman"/>
                      <w:sz w:val="21"/>
                      <w:szCs w:val="21"/>
                    </w:rPr>
                    <w:t>K0+520~K1+160</w:t>
                  </w:r>
                </w:p>
              </w:tc>
              <w:tc>
                <w:tcPr>
                  <w:tcW w:w="2268" w:type="dxa"/>
                  <w:vAlign w:val="center"/>
                </w:tcPr>
                <w:p w14:paraId="5C13B354" w14:textId="69024010" w:rsidR="004F632F" w:rsidRPr="00F91A2D" w:rsidRDefault="006C5FC4" w:rsidP="004F632F">
                  <w:pPr>
                    <w:jc w:val="center"/>
                    <w:rPr>
                      <w:rFonts w:ascii="Times New Roman" w:hAnsi="Times New Roman" w:cs="Times New Roman"/>
                      <w:sz w:val="21"/>
                      <w:szCs w:val="21"/>
                    </w:rPr>
                  </w:pPr>
                  <w:r w:rsidRPr="00F91A2D">
                    <w:rPr>
                      <w:rFonts w:ascii="Times New Roman" w:hAnsi="Times New Roman" w:cs="Times New Roman"/>
                      <w:sz w:val="21"/>
                      <w:szCs w:val="21"/>
                    </w:rPr>
                    <w:t>2.841</w:t>
                  </w:r>
                </w:p>
              </w:tc>
              <w:tc>
                <w:tcPr>
                  <w:tcW w:w="2268" w:type="dxa"/>
                  <w:vAlign w:val="center"/>
                </w:tcPr>
                <w:p w14:paraId="7AD385BD" w14:textId="3343DA04" w:rsidR="004F632F" w:rsidRPr="00F91A2D" w:rsidRDefault="006C5FC4" w:rsidP="004F632F">
                  <w:pPr>
                    <w:jc w:val="center"/>
                    <w:rPr>
                      <w:rFonts w:ascii="Times New Roman" w:hAnsi="Times New Roman" w:cs="Times New Roman"/>
                      <w:sz w:val="21"/>
                      <w:szCs w:val="21"/>
                    </w:rPr>
                  </w:pPr>
                  <w:r w:rsidRPr="00F91A2D">
                    <w:rPr>
                      <w:rFonts w:ascii="Times New Roman" w:hAnsi="Times New Roman" w:cs="Times New Roman"/>
                      <w:sz w:val="21"/>
                      <w:szCs w:val="21"/>
                    </w:rPr>
                    <w:t>2.698</w:t>
                  </w:r>
                </w:p>
              </w:tc>
              <w:tc>
                <w:tcPr>
                  <w:tcW w:w="2140" w:type="dxa"/>
                  <w:vAlign w:val="center"/>
                </w:tcPr>
                <w:p w14:paraId="1FBE96E7" w14:textId="404A8CF1" w:rsidR="004F632F" w:rsidRPr="00F91A2D" w:rsidRDefault="006C5FC4" w:rsidP="004F632F">
                  <w:pPr>
                    <w:jc w:val="center"/>
                    <w:rPr>
                      <w:rFonts w:ascii="Times New Roman" w:hAnsi="Times New Roman" w:cs="Times New Roman"/>
                      <w:sz w:val="21"/>
                      <w:szCs w:val="21"/>
                    </w:rPr>
                  </w:pPr>
                  <w:r w:rsidRPr="00F91A2D">
                    <w:rPr>
                      <w:rFonts w:ascii="Times New Roman" w:hAnsi="Times New Roman" w:cs="Times New Roman"/>
                      <w:sz w:val="21"/>
                      <w:szCs w:val="21"/>
                    </w:rPr>
                    <w:t>5.540</w:t>
                  </w:r>
                </w:p>
              </w:tc>
            </w:tr>
            <w:tr w:rsidR="00F91A2D" w:rsidRPr="00F91A2D" w14:paraId="52CAA424" w14:textId="77777777" w:rsidTr="00EA56B0">
              <w:trPr>
                <w:trHeight w:val="20"/>
                <w:jc w:val="center"/>
              </w:trPr>
              <w:tc>
                <w:tcPr>
                  <w:tcW w:w="2260" w:type="dxa"/>
                </w:tcPr>
                <w:p w14:paraId="0ED08F0E" w14:textId="59053D0B" w:rsidR="004F632F" w:rsidRPr="00F91A2D" w:rsidRDefault="004F632F" w:rsidP="004F632F">
                  <w:pPr>
                    <w:jc w:val="center"/>
                    <w:rPr>
                      <w:rFonts w:ascii="Times New Roman" w:hAnsi="Times New Roman" w:cs="Times New Roman"/>
                      <w:sz w:val="21"/>
                      <w:szCs w:val="21"/>
                    </w:rPr>
                  </w:pPr>
                  <w:r w:rsidRPr="00F91A2D">
                    <w:rPr>
                      <w:rFonts w:ascii="Times New Roman" w:hAnsi="Times New Roman" w:cs="Times New Roman"/>
                      <w:sz w:val="21"/>
                      <w:szCs w:val="21"/>
                    </w:rPr>
                    <w:t>K1+160~K1+280</w:t>
                  </w:r>
                </w:p>
              </w:tc>
              <w:tc>
                <w:tcPr>
                  <w:tcW w:w="2268" w:type="dxa"/>
                  <w:vAlign w:val="center"/>
                </w:tcPr>
                <w:p w14:paraId="720CB7C4" w14:textId="194A27F7" w:rsidR="004F632F" w:rsidRPr="00F91A2D" w:rsidRDefault="006C5FC4" w:rsidP="004F632F">
                  <w:pPr>
                    <w:jc w:val="center"/>
                    <w:rPr>
                      <w:rFonts w:ascii="Times New Roman" w:hAnsi="Times New Roman" w:cs="Times New Roman"/>
                      <w:sz w:val="21"/>
                      <w:szCs w:val="21"/>
                    </w:rPr>
                  </w:pPr>
                  <w:r w:rsidRPr="00F91A2D">
                    <w:rPr>
                      <w:rFonts w:ascii="Times New Roman" w:hAnsi="Times New Roman" w:cs="Times New Roman"/>
                      <w:sz w:val="21"/>
                      <w:szCs w:val="21"/>
                    </w:rPr>
                    <w:t>0</w:t>
                  </w:r>
                </w:p>
              </w:tc>
              <w:tc>
                <w:tcPr>
                  <w:tcW w:w="2268" w:type="dxa"/>
                  <w:vAlign w:val="center"/>
                </w:tcPr>
                <w:p w14:paraId="6CF2D66F" w14:textId="4CEBDFCF" w:rsidR="004F632F" w:rsidRPr="00F91A2D" w:rsidRDefault="006C5FC4" w:rsidP="004F632F">
                  <w:pPr>
                    <w:jc w:val="center"/>
                    <w:rPr>
                      <w:rFonts w:ascii="Times New Roman" w:hAnsi="Times New Roman" w:cs="Times New Roman"/>
                      <w:sz w:val="21"/>
                      <w:szCs w:val="21"/>
                    </w:rPr>
                  </w:pPr>
                  <w:r w:rsidRPr="00F91A2D">
                    <w:rPr>
                      <w:rFonts w:ascii="Times New Roman" w:hAnsi="Times New Roman" w:cs="Times New Roman"/>
                      <w:sz w:val="21"/>
                      <w:szCs w:val="21"/>
                    </w:rPr>
                    <w:t>0</w:t>
                  </w:r>
                </w:p>
              </w:tc>
              <w:tc>
                <w:tcPr>
                  <w:tcW w:w="2140" w:type="dxa"/>
                  <w:vAlign w:val="center"/>
                </w:tcPr>
                <w:p w14:paraId="3B194075" w14:textId="0FF5E111" w:rsidR="004F632F" w:rsidRPr="00F91A2D" w:rsidRDefault="006C5FC4" w:rsidP="004F632F">
                  <w:pPr>
                    <w:jc w:val="center"/>
                    <w:rPr>
                      <w:rFonts w:ascii="Times New Roman" w:hAnsi="Times New Roman" w:cs="Times New Roman"/>
                      <w:sz w:val="21"/>
                      <w:szCs w:val="21"/>
                    </w:rPr>
                  </w:pPr>
                  <w:r w:rsidRPr="00F91A2D">
                    <w:rPr>
                      <w:rFonts w:ascii="Times New Roman" w:hAnsi="Times New Roman" w:cs="Times New Roman"/>
                      <w:sz w:val="21"/>
                      <w:szCs w:val="21"/>
                    </w:rPr>
                    <w:t>0</w:t>
                  </w:r>
                </w:p>
              </w:tc>
            </w:tr>
            <w:tr w:rsidR="00F91A2D" w:rsidRPr="00F91A2D" w14:paraId="4B93263B" w14:textId="77777777" w:rsidTr="00EA56B0">
              <w:trPr>
                <w:trHeight w:val="20"/>
                <w:jc w:val="center"/>
              </w:trPr>
              <w:tc>
                <w:tcPr>
                  <w:tcW w:w="2260" w:type="dxa"/>
                </w:tcPr>
                <w:p w14:paraId="4307D889" w14:textId="7D572E3D" w:rsidR="004F632F" w:rsidRPr="00F91A2D" w:rsidRDefault="004F632F" w:rsidP="004F632F">
                  <w:pPr>
                    <w:jc w:val="center"/>
                    <w:rPr>
                      <w:rFonts w:ascii="Times New Roman" w:hAnsi="Times New Roman" w:cs="Times New Roman"/>
                      <w:sz w:val="21"/>
                      <w:szCs w:val="21"/>
                    </w:rPr>
                  </w:pPr>
                  <w:r w:rsidRPr="00F91A2D">
                    <w:rPr>
                      <w:rFonts w:ascii="Times New Roman" w:hAnsi="Times New Roman" w:cs="Times New Roman"/>
                      <w:sz w:val="21"/>
                      <w:szCs w:val="21"/>
                    </w:rPr>
                    <w:t>K1+280~K2+237.9</w:t>
                  </w:r>
                </w:p>
              </w:tc>
              <w:tc>
                <w:tcPr>
                  <w:tcW w:w="2268" w:type="dxa"/>
                  <w:vAlign w:val="center"/>
                </w:tcPr>
                <w:p w14:paraId="1F0AE959" w14:textId="3D2E7850" w:rsidR="004F632F" w:rsidRPr="00F91A2D" w:rsidRDefault="006C5FC4" w:rsidP="004F632F">
                  <w:pPr>
                    <w:jc w:val="center"/>
                    <w:rPr>
                      <w:rFonts w:ascii="Times New Roman" w:hAnsi="Times New Roman" w:cs="Times New Roman"/>
                      <w:sz w:val="21"/>
                      <w:szCs w:val="21"/>
                    </w:rPr>
                  </w:pPr>
                  <w:r w:rsidRPr="00F91A2D">
                    <w:rPr>
                      <w:rFonts w:ascii="Times New Roman" w:hAnsi="Times New Roman" w:cs="Times New Roman"/>
                      <w:sz w:val="21"/>
                      <w:szCs w:val="21"/>
                    </w:rPr>
                    <w:t>5.936</w:t>
                  </w:r>
                </w:p>
              </w:tc>
              <w:tc>
                <w:tcPr>
                  <w:tcW w:w="2268" w:type="dxa"/>
                  <w:vAlign w:val="center"/>
                </w:tcPr>
                <w:p w14:paraId="00A6AC31" w14:textId="0346E302" w:rsidR="004F632F" w:rsidRPr="00F91A2D" w:rsidRDefault="006C5FC4" w:rsidP="004F632F">
                  <w:pPr>
                    <w:jc w:val="center"/>
                    <w:rPr>
                      <w:rFonts w:ascii="Times New Roman" w:hAnsi="Times New Roman" w:cs="Times New Roman"/>
                      <w:sz w:val="21"/>
                      <w:szCs w:val="21"/>
                    </w:rPr>
                  </w:pPr>
                  <w:r w:rsidRPr="00F91A2D">
                    <w:rPr>
                      <w:rFonts w:ascii="Times New Roman" w:hAnsi="Times New Roman" w:cs="Times New Roman"/>
                      <w:sz w:val="21"/>
                      <w:szCs w:val="21"/>
                    </w:rPr>
                    <w:t>4.922</w:t>
                  </w:r>
                </w:p>
              </w:tc>
              <w:tc>
                <w:tcPr>
                  <w:tcW w:w="2140" w:type="dxa"/>
                  <w:vAlign w:val="center"/>
                </w:tcPr>
                <w:p w14:paraId="15287167" w14:textId="2121222C" w:rsidR="004F632F" w:rsidRPr="00F91A2D" w:rsidRDefault="006C5FC4" w:rsidP="004F632F">
                  <w:pPr>
                    <w:jc w:val="center"/>
                    <w:rPr>
                      <w:rFonts w:ascii="Times New Roman" w:hAnsi="Times New Roman" w:cs="Times New Roman"/>
                      <w:sz w:val="21"/>
                      <w:szCs w:val="21"/>
                    </w:rPr>
                  </w:pPr>
                  <w:r w:rsidRPr="00F91A2D">
                    <w:rPr>
                      <w:rFonts w:ascii="Times New Roman" w:hAnsi="Times New Roman" w:cs="Times New Roman"/>
                      <w:sz w:val="21"/>
                      <w:szCs w:val="21"/>
                    </w:rPr>
                    <w:t>10.859</w:t>
                  </w:r>
                </w:p>
              </w:tc>
            </w:tr>
            <w:tr w:rsidR="00F91A2D" w:rsidRPr="00F91A2D" w14:paraId="7161B7EE" w14:textId="77777777" w:rsidTr="00EA56B0">
              <w:trPr>
                <w:trHeight w:val="20"/>
                <w:jc w:val="center"/>
              </w:trPr>
              <w:tc>
                <w:tcPr>
                  <w:tcW w:w="2260" w:type="dxa"/>
                </w:tcPr>
                <w:p w14:paraId="45495896" w14:textId="4CDA201E" w:rsidR="00E36A8B" w:rsidRPr="00F91A2D" w:rsidRDefault="00E36A8B" w:rsidP="004F632F">
                  <w:pPr>
                    <w:jc w:val="center"/>
                    <w:rPr>
                      <w:rFonts w:ascii="Times New Roman" w:hAnsi="Times New Roman" w:cs="Times New Roman"/>
                      <w:sz w:val="21"/>
                      <w:szCs w:val="21"/>
                    </w:rPr>
                  </w:pPr>
                  <w:r w:rsidRPr="00F91A2D">
                    <w:rPr>
                      <w:rFonts w:ascii="Times New Roman" w:hAnsi="Times New Roman" w:cs="Times New Roman"/>
                      <w:sz w:val="21"/>
                      <w:szCs w:val="21"/>
                    </w:rPr>
                    <w:t>合计</w:t>
                  </w:r>
                </w:p>
              </w:tc>
              <w:tc>
                <w:tcPr>
                  <w:tcW w:w="2268" w:type="dxa"/>
                  <w:vAlign w:val="center"/>
                </w:tcPr>
                <w:p w14:paraId="29D848E3" w14:textId="363D2E7A" w:rsidR="00E36A8B" w:rsidRPr="00F91A2D" w:rsidRDefault="006C5FC4" w:rsidP="004F632F">
                  <w:pPr>
                    <w:jc w:val="center"/>
                    <w:rPr>
                      <w:rFonts w:ascii="Times New Roman" w:hAnsi="Times New Roman" w:cs="Times New Roman"/>
                      <w:sz w:val="21"/>
                      <w:szCs w:val="21"/>
                    </w:rPr>
                  </w:pPr>
                  <w:r w:rsidRPr="00F91A2D">
                    <w:rPr>
                      <w:rFonts w:ascii="Times New Roman" w:hAnsi="Times New Roman" w:cs="Times New Roman"/>
                      <w:sz w:val="21"/>
                      <w:szCs w:val="21"/>
                    </w:rPr>
                    <w:t>8.778</w:t>
                  </w:r>
                </w:p>
              </w:tc>
              <w:tc>
                <w:tcPr>
                  <w:tcW w:w="2268" w:type="dxa"/>
                  <w:vAlign w:val="center"/>
                </w:tcPr>
                <w:p w14:paraId="6970F07F" w14:textId="63EA0E95" w:rsidR="00E36A8B" w:rsidRPr="00F91A2D" w:rsidRDefault="006C5FC4" w:rsidP="004F632F">
                  <w:pPr>
                    <w:jc w:val="center"/>
                    <w:rPr>
                      <w:rFonts w:ascii="Times New Roman" w:hAnsi="Times New Roman" w:cs="Times New Roman"/>
                      <w:sz w:val="21"/>
                      <w:szCs w:val="21"/>
                    </w:rPr>
                  </w:pPr>
                  <w:r w:rsidRPr="00F91A2D">
                    <w:rPr>
                      <w:rFonts w:ascii="Times New Roman" w:hAnsi="Times New Roman" w:cs="Times New Roman"/>
                      <w:sz w:val="21"/>
                      <w:szCs w:val="21"/>
                    </w:rPr>
                    <w:t>7.621</w:t>
                  </w:r>
                </w:p>
              </w:tc>
              <w:tc>
                <w:tcPr>
                  <w:tcW w:w="2140" w:type="dxa"/>
                  <w:vAlign w:val="center"/>
                </w:tcPr>
                <w:p w14:paraId="2CC735A5" w14:textId="0CEF770A" w:rsidR="00E36A8B" w:rsidRPr="00F91A2D" w:rsidRDefault="006C5FC4" w:rsidP="004F632F">
                  <w:pPr>
                    <w:jc w:val="center"/>
                    <w:rPr>
                      <w:rFonts w:ascii="Times New Roman" w:hAnsi="Times New Roman" w:cs="Times New Roman"/>
                      <w:sz w:val="21"/>
                      <w:szCs w:val="21"/>
                    </w:rPr>
                  </w:pPr>
                  <w:r w:rsidRPr="00F91A2D">
                    <w:rPr>
                      <w:rFonts w:ascii="Times New Roman" w:hAnsi="Times New Roman" w:cs="Times New Roman"/>
                      <w:sz w:val="21"/>
                      <w:szCs w:val="21"/>
                    </w:rPr>
                    <w:t>16.399</w:t>
                  </w:r>
                </w:p>
              </w:tc>
            </w:tr>
          </w:tbl>
          <w:p w14:paraId="6E9DB734" w14:textId="5ED3DF9B" w:rsidR="00974F05" w:rsidRPr="00F91A2D" w:rsidRDefault="00AB3423" w:rsidP="00D379D5">
            <w:pPr>
              <w:spacing w:line="360" w:lineRule="auto"/>
              <w:ind w:firstLineChars="200" w:firstLine="480"/>
              <w:jc w:val="both"/>
              <w:rPr>
                <w:rFonts w:ascii="Times New Roman" w:hAnsi="Times New Roman" w:cs="Times New Roman"/>
              </w:rPr>
            </w:pPr>
            <w:r w:rsidRPr="00F91A2D">
              <w:rPr>
                <w:rFonts w:ascii="Times New Roman" w:hAnsi="Times New Roman" w:cs="Times New Roman"/>
              </w:rPr>
              <w:t>项目不涉及新增用海，施工总工期为</w:t>
            </w:r>
            <w:r w:rsidRPr="00F91A2D">
              <w:rPr>
                <w:rFonts w:ascii="Times New Roman" w:hAnsi="Times New Roman" w:cs="Times New Roman"/>
              </w:rPr>
              <w:t>90</w:t>
            </w:r>
            <w:r w:rsidRPr="00F91A2D">
              <w:rPr>
                <w:rFonts w:ascii="Times New Roman" w:hAnsi="Times New Roman" w:cs="Times New Roman"/>
              </w:rPr>
              <w:t>日历天</w:t>
            </w:r>
            <w:r w:rsidR="00E9333C" w:rsidRPr="00F91A2D">
              <w:rPr>
                <w:rFonts w:ascii="Times New Roman" w:hAnsi="Times New Roman" w:cs="Times New Roman" w:hint="eastAsia"/>
              </w:rPr>
              <w:t>，</w:t>
            </w:r>
            <w:r w:rsidR="00974F05" w:rsidRPr="00F91A2D">
              <w:rPr>
                <w:rFonts w:ascii="Times New Roman" w:hAnsi="Times New Roman" w:cs="Times New Roman"/>
              </w:rPr>
              <w:t>项目总投资</w:t>
            </w:r>
            <w:r w:rsidR="00670DF2" w:rsidRPr="00F91A2D">
              <w:rPr>
                <w:rFonts w:ascii="Times New Roman" w:hAnsi="Times New Roman" w:cs="Times New Roman"/>
              </w:rPr>
              <w:t>4</w:t>
            </w:r>
            <w:r w:rsidR="00E67DE2" w:rsidRPr="00F91A2D">
              <w:rPr>
                <w:rFonts w:ascii="Times New Roman" w:hAnsi="Times New Roman" w:cs="Times New Roman"/>
              </w:rPr>
              <w:t>4</w:t>
            </w:r>
            <w:r w:rsidR="00670DF2" w:rsidRPr="00F91A2D">
              <w:rPr>
                <w:rFonts w:ascii="Times New Roman" w:hAnsi="Times New Roman" w:cs="Times New Roman"/>
              </w:rPr>
              <w:t>6.57</w:t>
            </w:r>
            <w:r w:rsidR="00974F05" w:rsidRPr="00F91A2D">
              <w:rPr>
                <w:rFonts w:ascii="Times New Roman" w:hAnsi="Times New Roman" w:cs="Times New Roman"/>
              </w:rPr>
              <w:t>万元</w:t>
            </w:r>
            <w:r w:rsidR="00670DF2" w:rsidRPr="00F91A2D">
              <w:rPr>
                <w:rFonts w:ascii="Times New Roman" w:hAnsi="Times New Roman" w:cs="Times New Roman" w:hint="eastAsia"/>
              </w:rPr>
              <w:t>。</w:t>
            </w:r>
          </w:p>
          <w:p w14:paraId="4BA42E34" w14:textId="7484205A" w:rsidR="002A4CE9" w:rsidRPr="00F91A2D" w:rsidRDefault="001C5808" w:rsidP="00D379D5">
            <w:pPr>
              <w:spacing w:line="360" w:lineRule="auto"/>
              <w:ind w:firstLineChars="200" w:firstLine="482"/>
              <w:jc w:val="both"/>
              <w:rPr>
                <w:rFonts w:ascii="Times New Roman" w:hAnsi="Times New Roman" w:cs="Times New Roman"/>
                <w:b/>
                <w:bCs/>
              </w:rPr>
            </w:pPr>
            <w:r w:rsidRPr="00F91A2D">
              <w:rPr>
                <w:rFonts w:ascii="Times New Roman" w:hAnsi="Times New Roman" w:cs="Times New Roman"/>
                <w:b/>
                <w:bCs/>
              </w:rPr>
              <w:t>（二）项目立项</w:t>
            </w:r>
            <w:r w:rsidR="00AA511F" w:rsidRPr="00F91A2D">
              <w:rPr>
                <w:rFonts w:ascii="Times New Roman" w:hAnsi="Times New Roman" w:cs="Times New Roman"/>
                <w:b/>
                <w:bCs/>
              </w:rPr>
              <w:t>情况</w:t>
            </w:r>
          </w:p>
          <w:p w14:paraId="50A8A339" w14:textId="109291CC" w:rsidR="002A4CE9" w:rsidRPr="00F91A2D" w:rsidRDefault="001159E7" w:rsidP="00D379D5">
            <w:pPr>
              <w:spacing w:line="360" w:lineRule="auto"/>
              <w:ind w:firstLineChars="200" w:firstLine="480"/>
              <w:jc w:val="both"/>
              <w:rPr>
                <w:rFonts w:ascii="Times New Roman" w:hAnsi="Times New Roman" w:cs="Times New Roman"/>
              </w:rPr>
            </w:pPr>
            <w:r w:rsidRPr="00F91A2D">
              <w:rPr>
                <w:rFonts w:ascii="Times New Roman" w:hAnsi="Times New Roman" w:cs="Times New Roman"/>
              </w:rPr>
              <w:t>广西钦州勒沟航道</w:t>
            </w:r>
            <w:r w:rsidR="00140AB2" w:rsidRPr="00F91A2D">
              <w:rPr>
                <w:rFonts w:ascii="Times New Roman" w:hAnsi="Times New Roman" w:cs="Times New Roman"/>
              </w:rPr>
              <w:t>的规划</w:t>
            </w:r>
            <w:r w:rsidR="00705CF4" w:rsidRPr="00F91A2D">
              <w:rPr>
                <w:rFonts w:ascii="Times New Roman" w:hAnsi="Times New Roman" w:cs="Times New Roman"/>
              </w:rPr>
              <w:t>与建设时期启于上世纪九十年代中期，其航道部分水域系天然形成，港工设施及航道于</w:t>
            </w:r>
            <w:r w:rsidR="00705CF4" w:rsidRPr="00F91A2D">
              <w:rPr>
                <w:rFonts w:ascii="Times New Roman" w:hAnsi="Times New Roman" w:cs="Times New Roman"/>
              </w:rPr>
              <w:t>1996</w:t>
            </w:r>
            <w:r w:rsidR="00705CF4" w:rsidRPr="00F91A2D">
              <w:rPr>
                <w:rFonts w:ascii="Times New Roman" w:hAnsi="Times New Roman" w:cs="Times New Roman"/>
              </w:rPr>
              <w:t>年正式建成并投入运营。</w:t>
            </w:r>
          </w:p>
          <w:p w14:paraId="59596380" w14:textId="696CCFAB" w:rsidR="009A2C0F" w:rsidRPr="00F91A2D" w:rsidRDefault="004D0AC3" w:rsidP="00D379D5">
            <w:pPr>
              <w:spacing w:line="360" w:lineRule="auto"/>
              <w:ind w:firstLineChars="200" w:firstLine="482"/>
              <w:jc w:val="both"/>
              <w:rPr>
                <w:rFonts w:ascii="Times New Roman" w:hAnsi="Times New Roman" w:cs="Times New Roman"/>
                <w:b/>
                <w:bCs/>
              </w:rPr>
            </w:pPr>
            <w:r w:rsidRPr="00F91A2D">
              <w:rPr>
                <w:rFonts w:ascii="Times New Roman" w:hAnsi="Times New Roman" w:cs="Times New Roman"/>
                <w:b/>
                <w:bCs/>
              </w:rPr>
              <w:t>1</w:t>
            </w:r>
            <w:r w:rsidRPr="00F91A2D">
              <w:rPr>
                <w:rFonts w:ascii="Times New Roman" w:hAnsi="Times New Roman" w:cs="Times New Roman"/>
              </w:rPr>
              <w:t>998</w:t>
            </w:r>
            <w:r w:rsidRPr="00F91A2D">
              <w:rPr>
                <w:rFonts w:ascii="Times New Roman" w:hAnsi="Times New Roman" w:cs="Times New Roman"/>
              </w:rPr>
              <w:t>年我国才正式颁布实施《建设项目环境保护管理条例》（国务院令第</w:t>
            </w:r>
            <w:r w:rsidRPr="00F91A2D">
              <w:rPr>
                <w:rFonts w:ascii="Times New Roman" w:hAnsi="Times New Roman" w:cs="Times New Roman"/>
              </w:rPr>
              <w:t>253</w:t>
            </w:r>
            <w:r w:rsidRPr="00F91A2D">
              <w:rPr>
                <w:rFonts w:ascii="Times New Roman" w:hAnsi="Times New Roman" w:cs="Times New Roman"/>
              </w:rPr>
              <w:t>号），明确了环评分类管理要求；</w:t>
            </w:r>
            <w:r w:rsidRPr="00F91A2D">
              <w:rPr>
                <w:rFonts w:ascii="Times New Roman" w:hAnsi="Times New Roman" w:cs="Times New Roman"/>
              </w:rPr>
              <w:t>2003</w:t>
            </w:r>
            <w:r w:rsidRPr="00F91A2D">
              <w:rPr>
                <w:rFonts w:ascii="Times New Roman" w:hAnsi="Times New Roman" w:cs="Times New Roman"/>
              </w:rPr>
              <w:t>年《中华人民共和国环境影响评价法》施行之后，从国家法律层面巩固和扩大了我国对于建设项目实行环境影响评价审批制度；</w:t>
            </w:r>
            <w:r w:rsidRPr="00F91A2D">
              <w:rPr>
                <w:rFonts w:ascii="Times New Roman" w:hAnsi="Times New Roman" w:cs="Times New Roman"/>
              </w:rPr>
              <w:t>2004</w:t>
            </w:r>
            <w:r w:rsidRPr="00F91A2D">
              <w:rPr>
                <w:rFonts w:ascii="Times New Roman" w:hAnsi="Times New Roman" w:cs="Times New Roman"/>
              </w:rPr>
              <w:t>年《国务院关于投资体制改革的决定》（国发〔</w:t>
            </w:r>
            <w:r w:rsidRPr="00F91A2D">
              <w:rPr>
                <w:rFonts w:ascii="Times New Roman" w:hAnsi="Times New Roman" w:cs="Times New Roman"/>
              </w:rPr>
              <w:t>2004</w:t>
            </w:r>
            <w:r w:rsidRPr="00F91A2D">
              <w:rPr>
                <w:rFonts w:ascii="Times New Roman" w:hAnsi="Times New Roman" w:cs="Times New Roman"/>
              </w:rPr>
              <w:t>〕</w:t>
            </w:r>
            <w:r w:rsidRPr="00F91A2D">
              <w:rPr>
                <w:rFonts w:ascii="Times New Roman" w:hAnsi="Times New Roman" w:cs="Times New Roman"/>
              </w:rPr>
              <w:t>20</w:t>
            </w:r>
            <w:r w:rsidRPr="00F91A2D">
              <w:rPr>
                <w:rFonts w:ascii="Times New Roman" w:hAnsi="Times New Roman" w:cs="Times New Roman"/>
              </w:rPr>
              <w:t>号）、《政府核准的投资项目目录》（多次修订）的发布，彻底改革了我国工程建设投资项目的审批管理制度，自此我国工程建设领域的立项和环评制度进入全面规范化和强制化实施阶段。</w:t>
            </w:r>
          </w:p>
          <w:p w14:paraId="44363334" w14:textId="77777777" w:rsidR="00753FF4" w:rsidRPr="00F91A2D" w:rsidRDefault="008A0BFE" w:rsidP="00D379D5">
            <w:pPr>
              <w:spacing w:line="360" w:lineRule="auto"/>
              <w:ind w:firstLineChars="200" w:firstLine="480"/>
              <w:jc w:val="both"/>
              <w:rPr>
                <w:rFonts w:ascii="Times New Roman" w:hAnsi="Times New Roman" w:cs="Times New Roman"/>
              </w:rPr>
            </w:pPr>
            <w:r w:rsidRPr="00F91A2D">
              <w:rPr>
                <w:rFonts w:ascii="Times New Roman" w:hAnsi="Times New Roman" w:cs="Times New Roman"/>
              </w:rPr>
              <w:t>勒沟航道</w:t>
            </w:r>
            <w:r w:rsidR="00B92E8E" w:rsidRPr="00F91A2D">
              <w:rPr>
                <w:rFonts w:ascii="Times New Roman" w:hAnsi="Times New Roman" w:cs="Times New Roman"/>
              </w:rPr>
              <w:t>作为早期建成并投入运营的基础配套工程，在该项目规划、建设及正式投产的时段，国家层面的环评及立项等相关政策法规体系尚不健全，对此类工程尚未出台明确、强制性的管理程序和要求。</w:t>
            </w:r>
            <w:r w:rsidR="00753FF4" w:rsidRPr="00F91A2D">
              <w:rPr>
                <w:rFonts w:ascii="Times New Roman" w:hAnsi="Times New Roman" w:cs="Times New Roman"/>
              </w:rPr>
              <w:t>当时未履行现今实行的环评及立项审批程序，是由特定的历史发展阶段和政策环境所决定的，属于普遍存在的历史遗留问题。</w:t>
            </w:r>
          </w:p>
          <w:p w14:paraId="0D1EA9A4" w14:textId="60EAFB3E" w:rsidR="0086795A" w:rsidRPr="00F91A2D" w:rsidRDefault="00753FF4" w:rsidP="00D379D5">
            <w:pPr>
              <w:spacing w:line="360" w:lineRule="auto"/>
              <w:ind w:firstLineChars="200" w:firstLine="480"/>
              <w:jc w:val="both"/>
              <w:rPr>
                <w:rFonts w:ascii="Times New Roman" w:hAnsi="Times New Roman" w:cs="Times New Roman"/>
              </w:rPr>
            </w:pPr>
            <w:r w:rsidRPr="00F91A2D">
              <w:rPr>
                <w:rFonts w:ascii="Times New Roman" w:hAnsi="Times New Roman" w:cs="Times New Roman"/>
              </w:rPr>
              <w:t>同时，本次疏浚工程为定期航道养护工程，是为恢复和巩固原有建设成果，在原建设规模基础上恢复原有功能，不属于新建项目。</w:t>
            </w:r>
          </w:p>
          <w:p w14:paraId="31B56B0A" w14:textId="38DA9001" w:rsidR="00C2582B" w:rsidRPr="00F91A2D" w:rsidRDefault="00C2582B" w:rsidP="00D379D5">
            <w:pPr>
              <w:spacing w:line="360" w:lineRule="auto"/>
              <w:ind w:firstLineChars="200" w:firstLine="480"/>
              <w:jc w:val="both"/>
              <w:rPr>
                <w:rFonts w:ascii="Times New Roman" w:hAnsi="Times New Roman" w:cs="Times New Roman"/>
              </w:rPr>
            </w:pPr>
            <w:r w:rsidRPr="00F91A2D">
              <w:rPr>
                <w:rFonts w:ascii="Times New Roman" w:hAnsi="Times New Roman" w:cs="Times New Roman" w:hint="eastAsia"/>
              </w:rPr>
              <w:t>根据</w:t>
            </w:r>
            <w:r w:rsidR="00912FE2" w:rsidRPr="00F91A2D">
              <w:rPr>
                <w:rFonts w:ascii="Times New Roman" w:hAnsi="Times New Roman" w:cs="Times New Roman" w:hint="eastAsia"/>
              </w:rPr>
              <w:t>《企业投资项目核准和备案管理办法》，建设单位已于</w:t>
            </w:r>
            <w:r w:rsidR="00912FE2" w:rsidRPr="00F91A2D">
              <w:rPr>
                <w:rFonts w:ascii="Times New Roman" w:hAnsi="Times New Roman" w:cs="Times New Roman" w:hint="eastAsia"/>
              </w:rPr>
              <w:t>2</w:t>
            </w:r>
            <w:r w:rsidR="00912FE2" w:rsidRPr="00F91A2D">
              <w:rPr>
                <w:rFonts w:ascii="Times New Roman" w:hAnsi="Times New Roman" w:cs="Times New Roman"/>
              </w:rPr>
              <w:t>025</w:t>
            </w:r>
            <w:r w:rsidR="00912FE2" w:rsidRPr="00F91A2D">
              <w:rPr>
                <w:rFonts w:ascii="Times New Roman" w:hAnsi="Times New Roman" w:cs="Times New Roman" w:hint="eastAsia"/>
              </w:rPr>
              <w:t>年</w:t>
            </w:r>
            <w:r w:rsidR="00912FE2" w:rsidRPr="00F91A2D">
              <w:rPr>
                <w:rFonts w:ascii="Times New Roman" w:hAnsi="Times New Roman" w:cs="Times New Roman" w:hint="eastAsia"/>
              </w:rPr>
              <w:t>8</w:t>
            </w:r>
            <w:r w:rsidR="00912FE2" w:rsidRPr="00F91A2D">
              <w:rPr>
                <w:rFonts w:ascii="Times New Roman" w:hAnsi="Times New Roman" w:cs="Times New Roman" w:hint="eastAsia"/>
              </w:rPr>
              <w:t>月</w:t>
            </w:r>
            <w:r w:rsidR="00912FE2" w:rsidRPr="00F91A2D">
              <w:rPr>
                <w:rFonts w:ascii="Times New Roman" w:hAnsi="Times New Roman" w:cs="Times New Roman" w:hint="eastAsia"/>
              </w:rPr>
              <w:t>1</w:t>
            </w:r>
            <w:r w:rsidR="00912FE2" w:rsidRPr="00F91A2D">
              <w:rPr>
                <w:rFonts w:ascii="Times New Roman" w:hAnsi="Times New Roman" w:cs="Times New Roman"/>
              </w:rPr>
              <w:t>9</w:t>
            </w:r>
            <w:r w:rsidR="00912FE2" w:rsidRPr="00F91A2D">
              <w:rPr>
                <w:rFonts w:ascii="Times New Roman" w:hAnsi="Times New Roman" w:cs="Times New Roman" w:hint="eastAsia"/>
              </w:rPr>
              <w:t>日经中国</w:t>
            </w:r>
            <w:r w:rsidR="00912FE2" w:rsidRPr="00F91A2D">
              <w:rPr>
                <w:rFonts w:ascii="Times New Roman" w:hAnsi="Times New Roman" w:cs="Times New Roman" w:hint="eastAsia"/>
              </w:rPr>
              <w:t>-</w:t>
            </w:r>
            <w:r w:rsidR="00912FE2" w:rsidRPr="00F91A2D">
              <w:rPr>
                <w:rFonts w:ascii="Times New Roman" w:hAnsi="Times New Roman" w:cs="Times New Roman" w:hint="eastAsia"/>
              </w:rPr>
              <w:t>马来西亚钦州产业园区行政审批局登记</w:t>
            </w:r>
            <w:r w:rsidR="00266C8B" w:rsidRPr="00F91A2D">
              <w:rPr>
                <w:rFonts w:ascii="Times New Roman" w:hAnsi="Times New Roman" w:cs="Times New Roman" w:hint="eastAsia"/>
              </w:rPr>
              <w:t>（项目代码：</w:t>
            </w:r>
            <w:r w:rsidR="00266C8B" w:rsidRPr="00F91A2D">
              <w:rPr>
                <w:rFonts w:ascii="Times New Roman" w:hAnsi="Times New Roman" w:cs="Times New Roman" w:hint="eastAsia"/>
              </w:rPr>
              <w:t>2</w:t>
            </w:r>
            <w:r w:rsidR="00266C8B" w:rsidRPr="00F91A2D">
              <w:rPr>
                <w:rFonts w:ascii="Times New Roman" w:hAnsi="Times New Roman" w:cs="Times New Roman"/>
              </w:rPr>
              <w:t>508-450704-04-04-918560</w:t>
            </w:r>
            <w:r w:rsidR="00266C8B" w:rsidRPr="00F91A2D">
              <w:rPr>
                <w:rFonts w:ascii="Times New Roman" w:hAnsi="Times New Roman" w:cs="Times New Roman" w:hint="eastAsia"/>
              </w:rPr>
              <w:t>）</w:t>
            </w:r>
            <w:r w:rsidR="00912FE2" w:rsidRPr="00F91A2D">
              <w:rPr>
                <w:rFonts w:ascii="Times New Roman" w:hAnsi="Times New Roman" w:cs="Times New Roman" w:hint="eastAsia"/>
              </w:rPr>
              <w:t>投资项目备案</w:t>
            </w:r>
            <w:r w:rsidR="000C35F0" w:rsidRPr="00F91A2D">
              <w:rPr>
                <w:rFonts w:ascii="Times New Roman" w:hAnsi="Times New Roman" w:cs="Times New Roman" w:hint="eastAsia"/>
              </w:rPr>
              <w:t>。</w:t>
            </w:r>
          </w:p>
          <w:p w14:paraId="33D35526" w14:textId="4D766407" w:rsidR="00045EB6" w:rsidRPr="00F91A2D" w:rsidRDefault="00045EB6" w:rsidP="00D379D5">
            <w:pPr>
              <w:spacing w:line="360" w:lineRule="auto"/>
              <w:ind w:firstLineChars="200" w:firstLine="480"/>
              <w:jc w:val="both"/>
              <w:rPr>
                <w:rFonts w:ascii="Times New Roman" w:hAnsi="Times New Roman" w:cs="Times New Roman"/>
              </w:rPr>
            </w:pPr>
          </w:p>
          <w:p w14:paraId="51E8367C" w14:textId="77777777" w:rsidR="00045EB6" w:rsidRPr="00F91A2D" w:rsidRDefault="00045EB6" w:rsidP="00D379D5">
            <w:pPr>
              <w:spacing w:line="360" w:lineRule="auto"/>
              <w:ind w:firstLineChars="200" w:firstLine="480"/>
              <w:jc w:val="both"/>
              <w:rPr>
                <w:rFonts w:ascii="Times New Roman" w:hAnsi="Times New Roman" w:cs="Times New Roman"/>
              </w:rPr>
            </w:pPr>
          </w:p>
          <w:p w14:paraId="44004C19" w14:textId="088351CA" w:rsidR="00B31FBD" w:rsidRPr="00F91A2D" w:rsidRDefault="00B31FBD" w:rsidP="00D379D5">
            <w:pPr>
              <w:spacing w:line="360" w:lineRule="auto"/>
              <w:ind w:firstLineChars="200" w:firstLine="482"/>
              <w:jc w:val="both"/>
              <w:rPr>
                <w:rFonts w:ascii="Times New Roman" w:hAnsi="Times New Roman" w:cs="Times New Roman"/>
                <w:b/>
                <w:bCs/>
              </w:rPr>
            </w:pPr>
            <w:r w:rsidRPr="00F91A2D">
              <w:rPr>
                <w:rFonts w:ascii="Times New Roman" w:hAnsi="Times New Roman" w:cs="Times New Roman"/>
                <w:b/>
                <w:bCs/>
              </w:rPr>
              <w:t>（三）主要机械设备</w:t>
            </w:r>
          </w:p>
          <w:p w14:paraId="30E5706D" w14:textId="090F441D" w:rsidR="00E64093" w:rsidRPr="00F91A2D" w:rsidRDefault="003B4848" w:rsidP="00D379D5">
            <w:pPr>
              <w:spacing w:line="360" w:lineRule="auto"/>
              <w:ind w:firstLineChars="200" w:firstLine="480"/>
              <w:jc w:val="both"/>
              <w:rPr>
                <w:rFonts w:ascii="Times New Roman" w:hAnsi="Times New Roman" w:cs="Times New Roman"/>
              </w:rPr>
            </w:pPr>
            <w:r w:rsidRPr="00F91A2D">
              <w:rPr>
                <w:rFonts w:ascii="Times New Roman" w:hAnsi="Times New Roman" w:cs="Times New Roman"/>
              </w:rPr>
              <w:t>根据本工程施工需要，拟投入的施工船舶机械主要包括抓斗挖泥船、自航泥驳，并根据施工需要动态调配交通船、补给船等。</w:t>
            </w:r>
            <w:r w:rsidR="00E96DE7" w:rsidRPr="00F91A2D">
              <w:rPr>
                <w:rFonts w:ascii="Times New Roman" w:hAnsi="Times New Roman" w:cs="Times New Roman"/>
              </w:rPr>
              <w:t>本项目投入船机配备见下表。</w:t>
            </w:r>
          </w:p>
          <w:p w14:paraId="4364E46F" w14:textId="1BCB16BB" w:rsidR="000550BD" w:rsidRPr="00F91A2D" w:rsidRDefault="000550BD" w:rsidP="000550BD">
            <w:pPr>
              <w:spacing w:line="360" w:lineRule="auto"/>
              <w:jc w:val="center"/>
              <w:rPr>
                <w:rFonts w:ascii="Times New Roman" w:hAnsi="Times New Roman" w:cs="Times New Roman"/>
                <w:b/>
                <w:bCs/>
              </w:rPr>
            </w:pPr>
            <w:r w:rsidRPr="00F91A2D">
              <w:rPr>
                <w:rFonts w:ascii="Times New Roman" w:hAnsi="Times New Roman" w:cs="Times New Roman"/>
                <w:b/>
                <w:bCs/>
              </w:rPr>
              <w:t>表</w:t>
            </w:r>
            <w:r w:rsidRPr="00F91A2D">
              <w:rPr>
                <w:rFonts w:ascii="Times New Roman" w:hAnsi="Times New Roman" w:cs="Times New Roman"/>
                <w:b/>
                <w:bCs/>
              </w:rPr>
              <w:t xml:space="preserve">2-1 </w:t>
            </w:r>
            <w:r w:rsidRPr="00F91A2D">
              <w:rPr>
                <w:rFonts w:ascii="Times New Roman" w:hAnsi="Times New Roman" w:cs="Times New Roman"/>
                <w:b/>
                <w:bCs/>
              </w:rPr>
              <w:t>施工船机配备及进场计划</w:t>
            </w:r>
          </w:p>
          <w:tbl>
            <w:tblPr>
              <w:tblStyle w:val="afffffe"/>
              <w:tblW w:w="0" w:type="auto"/>
              <w:jc w:val="center"/>
              <w:tblLook w:val="04A0" w:firstRow="1" w:lastRow="0" w:firstColumn="1" w:lastColumn="0" w:noHBand="0" w:noVBand="1"/>
            </w:tblPr>
            <w:tblGrid>
              <w:gridCol w:w="548"/>
              <w:gridCol w:w="1276"/>
              <w:gridCol w:w="1418"/>
              <w:gridCol w:w="709"/>
              <w:gridCol w:w="1560"/>
              <w:gridCol w:w="2409"/>
              <w:gridCol w:w="1016"/>
            </w:tblGrid>
            <w:tr w:rsidR="00F91A2D" w:rsidRPr="00F91A2D" w14:paraId="1A4702A8" w14:textId="77777777" w:rsidTr="00E96DE7">
              <w:trPr>
                <w:jc w:val="center"/>
              </w:trPr>
              <w:tc>
                <w:tcPr>
                  <w:tcW w:w="548" w:type="dxa"/>
                  <w:vAlign w:val="center"/>
                </w:tcPr>
                <w:p w14:paraId="600E52DE" w14:textId="3DD0079B" w:rsidR="000550BD" w:rsidRPr="00F91A2D" w:rsidRDefault="000550BD" w:rsidP="00E96DE7">
                  <w:pPr>
                    <w:jc w:val="center"/>
                    <w:rPr>
                      <w:rFonts w:ascii="Times New Roman" w:hAnsi="Times New Roman" w:cs="Times New Roman"/>
                      <w:b/>
                      <w:bCs/>
                      <w:sz w:val="21"/>
                      <w:szCs w:val="21"/>
                    </w:rPr>
                  </w:pPr>
                  <w:r w:rsidRPr="00F91A2D">
                    <w:rPr>
                      <w:rFonts w:ascii="Times New Roman" w:hAnsi="Times New Roman" w:cs="Times New Roman"/>
                      <w:b/>
                      <w:bCs/>
                      <w:sz w:val="21"/>
                      <w:szCs w:val="21"/>
                    </w:rPr>
                    <w:t>序号</w:t>
                  </w:r>
                </w:p>
              </w:tc>
              <w:tc>
                <w:tcPr>
                  <w:tcW w:w="1276" w:type="dxa"/>
                  <w:vAlign w:val="center"/>
                </w:tcPr>
                <w:p w14:paraId="208E0483" w14:textId="2A1635ED" w:rsidR="000550BD" w:rsidRPr="00F91A2D" w:rsidRDefault="000550BD" w:rsidP="00E96DE7">
                  <w:pPr>
                    <w:jc w:val="center"/>
                    <w:rPr>
                      <w:rFonts w:ascii="Times New Roman" w:hAnsi="Times New Roman" w:cs="Times New Roman"/>
                      <w:b/>
                      <w:bCs/>
                      <w:sz w:val="21"/>
                      <w:szCs w:val="21"/>
                    </w:rPr>
                  </w:pPr>
                  <w:r w:rsidRPr="00F91A2D">
                    <w:rPr>
                      <w:rFonts w:ascii="Times New Roman" w:hAnsi="Times New Roman" w:cs="Times New Roman"/>
                      <w:b/>
                      <w:bCs/>
                      <w:sz w:val="21"/>
                      <w:szCs w:val="21"/>
                    </w:rPr>
                    <w:t>设备名称</w:t>
                  </w:r>
                </w:p>
              </w:tc>
              <w:tc>
                <w:tcPr>
                  <w:tcW w:w="1418" w:type="dxa"/>
                  <w:vAlign w:val="center"/>
                </w:tcPr>
                <w:p w14:paraId="034FE4B8" w14:textId="20C5E10A" w:rsidR="000550BD" w:rsidRPr="00F91A2D" w:rsidRDefault="000550BD" w:rsidP="00E96DE7">
                  <w:pPr>
                    <w:jc w:val="center"/>
                    <w:rPr>
                      <w:rFonts w:ascii="Times New Roman" w:hAnsi="Times New Roman" w:cs="Times New Roman"/>
                      <w:b/>
                      <w:bCs/>
                      <w:sz w:val="21"/>
                      <w:szCs w:val="21"/>
                    </w:rPr>
                  </w:pPr>
                  <w:r w:rsidRPr="00F91A2D">
                    <w:rPr>
                      <w:rFonts w:ascii="Times New Roman" w:hAnsi="Times New Roman" w:cs="Times New Roman"/>
                      <w:b/>
                      <w:bCs/>
                      <w:sz w:val="21"/>
                      <w:szCs w:val="21"/>
                    </w:rPr>
                    <w:t>规格型号</w:t>
                  </w:r>
                </w:p>
              </w:tc>
              <w:tc>
                <w:tcPr>
                  <w:tcW w:w="709" w:type="dxa"/>
                  <w:vAlign w:val="center"/>
                </w:tcPr>
                <w:p w14:paraId="2B061321" w14:textId="625709BB" w:rsidR="000550BD" w:rsidRPr="00F91A2D" w:rsidRDefault="000550BD" w:rsidP="00E96DE7">
                  <w:pPr>
                    <w:jc w:val="center"/>
                    <w:rPr>
                      <w:rFonts w:ascii="Times New Roman" w:hAnsi="Times New Roman" w:cs="Times New Roman"/>
                      <w:b/>
                      <w:bCs/>
                      <w:sz w:val="21"/>
                      <w:szCs w:val="21"/>
                    </w:rPr>
                  </w:pPr>
                  <w:r w:rsidRPr="00F91A2D">
                    <w:rPr>
                      <w:rFonts w:ascii="Times New Roman" w:hAnsi="Times New Roman" w:cs="Times New Roman"/>
                      <w:b/>
                      <w:bCs/>
                      <w:sz w:val="21"/>
                      <w:szCs w:val="21"/>
                    </w:rPr>
                    <w:t>数量</w:t>
                  </w:r>
                </w:p>
              </w:tc>
              <w:tc>
                <w:tcPr>
                  <w:tcW w:w="1560" w:type="dxa"/>
                  <w:vAlign w:val="center"/>
                </w:tcPr>
                <w:p w14:paraId="231899E1" w14:textId="4C7CF17E" w:rsidR="000550BD" w:rsidRPr="00F91A2D" w:rsidRDefault="000550BD" w:rsidP="00E96DE7">
                  <w:pPr>
                    <w:jc w:val="center"/>
                    <w:rPr>
                      <w:rFonts w:ascii="Times New Roman" w:hAnsi="Times New Roman" w:cs="Times New Roman"/>
                      <w:b/>
                      <w:bCs/>
                      <w:sz w:val="21"/>
                      <w:szCs w:val="21"/>
                    </w:rPr>
                  </w:pPr>
                  <w:r w:rsidRPr="00F91A2D">
                    <w:rPr>
                      <w:rFonts w:ascii="Times New Roman" w:hAnsi="Times New Roman" w:cs="Times New Roman"/>
                      <w:b/>
                      <w:bCs/>
                      <w:sz w:val="21"/>
                      <w:szCs w:val="21"/>
                    </w:rPr>
                    <w:t>用于施工部位</w:t>
                  </w:r>
                </w:p>
              </w:tc>
              <w:tc>
                <w:tcPr>
                  <w:tcW w:w="2409" w:type="dxa"/>
                  <w:vAlign w:val="center"/>
                </w:tcPr>
                <w:p w14:paraId="01D422C3" w14:textId="65ABEFCD" w:rsidR="000550BD" w:rsidRPr="00F91A2D" w:rsidRDefault="000550BD" w:rsidP="00E96DE7">
                  <w:pPr>
                    <w:jc w:val="center"/>
                    <w:rPr>
                      <w:rFonts w:ascii="Times New Roman" w:hAnsi="Times New Roman" w:cs="Times New Roman"/>
                      <w:b/>
                      <w:bCs/>
                      <w:sz w:val="21"/>
                      <w:szCs w:val="21"/>
                    </w:rPr>
                  </w:pPr>
                  <w:r w:rsidRPr="00F91A2D">
                    <w:rPr>
                      <w:rFonts w:ascii="Times New Roman" w:hAnsi="Times New Roman" w:cs="Times New Roman"/>
                      <w:b/>
                      <w:bCs/>
                      <w:sz w:val="21"/>
                      <w:szCs w:val="21"/>
                    </w:rPr>
                    <w:t>计划进场时间</w:t>
                  </w:r>
                </w:p>
              </w:tc>
              <w:tc>
                <w:tcPr>
                  <w:tcW w:w="1016" w:type="dxa"/>
                  <w:vAlign w:val="center"/>
                </w:tcPr>
                <w:p w14:paraId="42463409" w14:textId="5EAE097D" w:rsidR="000550BD" w:rsidRPr="00F91A2D" w:rsidRDefault="00E96DE7" w:rsidP="00E96DE7">
                  <w:pPr>
                    <w:jc w:val="center"/>
                    <w:rPr>
                      <w:rFonts w:ascii="Times New Roman" w:hAnsi="Times New Roman" w:cs="Times New Roman"/>
                      <w:b/>
                      <w:bCs/>
                      <w:sz w:val="21"/>
                      <w:szCs w:val="21"/>
                    </w:rPr>
                  </w:pPr>
                  <w:r w:rsidRPr="00F91A2D">
                    <w:rPr>
                      <w:rFonts w:ascii="Times New Roman" w:hAnsi="Times New Roman" w:cs="Times New Roman"/>
                      <w:b/>
                      <w:bCs/>
                      <w:sz w:val="21"/>
                      <w:szCs w:val="21"/>
                    </w:rPr>
                    <w:t>备注</w:t>
                  </w:r>
                </w:p>
              </w:tc>
            </w:tr>
            <w:tr w:rsidR="00F91A2D" w:rsidRPr="00F91A2D" w14:paraId="69038DD2" w14:textId="77777777" w:rsidTr="00E96DE7">
              <w:trPr>
                <w:jc w:val="center"/>
              </w:trPr>
              <w:tc>
                <w:tcPr>
                  <w:tcW w:w="548" w:type="dxa"/>
                  <w:vAlign w:val="center"/>
                </w:tcPr>
                <w:p w14:paraId="313DB927" w14:textId="5AF95CF0" w:rsidR="000550BD" w:rsidRPr="00F91A2D" w:rsidRDefault="000550BD" w:rsidP="00E96DE7">
                  <w:pPr>
                    <w:jc w:val="center"/>
                    <w:rPr>
                      <w:rFonts w:ascii="Times New Roman" w:hAnsi="Times New Roman" w:cs="Times New Roman"/>
                      <w:sz w:val="21"/>
                      <w:szCs w:val="21"/>
                    </w:rPr>
                  </w:pPr>
                  <w:r w:rsidRPr="00F91A2D">
                    <w:rPr>
                      <w:rFonts w:ascii="Times New Roman" w:hAnsi="Times New Roman" w:cs="Times New Roman"/>
                      <w:sz w:val="21"/>
                      <w:szCs w:val="21"/>
                    </w:rPr>
                    <w:t>1</w:t>
                  </w:r>
                </w:p>
              </w:tc>
              <w:tc>
                <w:tcPr>
                  <w:tcW w:w="1276" w:type="dxa"/>
                  <w:vAlign w:val="center"/>
                </w:tcPr>
                <w:p w14:paraId="27F4EA02" w14:textId="014F84FC" w:rsidR="000550BD" w:rsidRPr="00F91A2D" w:rsidRDefault="000550BD" w:rsidP="00E96DE7">
                  <w:pPr>
                    <w:jc w:val="center"/>
                    <w:rPr>
                      <w:rFonts w:ascii="Times New Roman" w:hAnsi="Times New Roman" w:cs="Times New Roman"/>
                      <w:sz w:val="21"/>
                      <w:szCs w:val="21"/>
                    </w:rPr>
                  </w:pPr>
                  <w:r w:rsidRPr="00F91A2D">
                    <w:rPr>
                      <w:rFonts w:ascii="Times New Roman" w:hAnsi="Times New Roman" w:cs="Times New Roman"/>
                      <w:sz w:val="21"/>
                      <w:szCs w:val="21"/>
                    </w:rPr>
                    <w:t>抓斗船</w:t>
                  </w:r>
                </w:p>
              </w:tc>
              <w:tc>
                <w:tcPr>
                  <w:tcW w:w="1418" w:type="dxa"/>
                  <w:vAlign w:val="center"/>
                </w:tcPr>
                <w:p w14:paraId="79C20439" w14:textId="2E56F722" w:rsidR="000550BD" w:rsidRPr="00F91A2D" w:rsidRDefault="000550BD" w:rsidP="00E96DE7">
                  <w:pPr>
                    <w:jc w:val="center"/>
                    <w:rPr>
                      <w:rFonts w:ascii="Times New Roman" w:hAnsi="Times New Roman" w:cs="Times New Roman"/>
                      <w:sz w:val="21"/>
                      <w:szCs w:val="21"/>
                    </w:rPr>
                  </w:pPr>
                  <w:r w:rsidRPr="00F91A2D">
                    <w:rPr>
                      <w:rFonts w:ascii="Times New Roman" w:hAnsi="Times New Roman" w:cs="Times New Roman"/>
                      <w:sz w:val="21"/>
                      <w:szCs w:val="21"/>
                    </w:rPr>
                    <w:t>8m</w:t>
                  </w:r>
                  <w:r w:rsidRPr="00F91A2D">
                    <w:rPr>
                      <w:rFonts w:ascii="Times New Roman" w:hAnsi="Times New Roman" w:cs="Times New Roman"/>
                      <w:sz w:val="21"/>
                      <w:szCs w:val="21"/>
                      <w:vertAlign w:val="superscript"/>
                    </w:rPr>
                    <w:t>3</w:t>
                  </w:r>
                </w:p>
              </w:tc>
              <w:tc>
                <w:tcPr>
                  <w:tcW w:w="709" w:type="dxa"/>
                  <w:vAlign w:val="center"/>
                </w:tcPr>
                <w:p w14:paraId="2328F313" w14:textId="15100884" w:rsidR="000550BD" w:rsidRPr="00F91A2D" w:rsidRDefault="000550BD" w:rsidP="00E96DE7">
                  <w:pPr>
                    <w:jc w:val="center"/>
                    <w:rPr>
                      <w:rFonts w:ascii="Times New Roman" w:hAnsi="Times New Roman" w:cs="Times New Roman"/>
                      <w:sz w:val="21"/>
                      <w:szCs w:val="21"/>
                    </w:rPr>
                  </w:pPr>
                  <w:r w:rsidRPr="00F91A2D">
                    <w:rPr>
                      <w:rFonts w:ascii="Times New Roman" w:hAnsi="Times New Roman" w:cs="Times New Roman"/>
                      <w:sz w:val="21"/>
                      <w:szCs w:val="21"/>
                    </w:rPr>
                    <w:t>1</w:t>
                  </w:r>
                </w:p>
              </w:tc>
              <w:tc>
                <w:tcPr>
                  <w:tcW w:w="1560" w:type="dxa"/>
                  <w:vAlign w:val="center"/>
                </w:tcPr>
                <w:p w14:paraId="7501D6D2" w14:textId="3F969F95" w:rsidR="000550BD" w:rsidRPr="00F91A2D" w:rsidRDefault="000550BD" w:rsidP="00E96DE7">
                  <w:pPr>
                    <w:jc w:val="center"/>
                    <w:rPr>
                      <w:rFonts w:ascii="Times New Roman" w:hAnsi="Times New Roman" w:cs="Times New Roman"/>
                      <w:sz w:val="21"/>
                      <w:szCs w:val="21"/>
                    </w:rPr>
                  </w:pPr>
                  <w:r w:rsidRPr="00F91A2D">
                    <w:rPr>
                      <w:rFonts w:ascii="Times New Roman" w:hAnsi="Times New Roman" w:cs="Times New Roman"/>
                      <w:sz w:val="21"/>
                      <w:szCs w:val="21"/>
                    </w:rPr>
                    <w:t>航道疏浚</w:t>
                  </w:r>
                </w:p>
              </w:tc>
              <w:tc>
                <w:tcPr>
                  <w:tcW w:w="2409" w:type="dxa"/>
                  <w:vAlign w:val="center"/>
                </w:tcPr>
                <w:p w14:paraId="629B3BF6" w14:textId="461AE307" w:rsidR="000550BD" w:rsidRPr="00F91A2D" w:rsidRDefault="00E96DE7" w:rsidP="00E96DE7">
                  <w:pPr>
                    <w:jc w:val="center"/>
                    <w:rPr>
                      <w:rFonts w:ascii="Times New Roman" w:hAnsi="Times New Roman" w:cs="Times New Roman"/>
                      <w:sz w:val="21"/>
                      <w:szCs w:val="21"/>
                    </w:rPr>
                  </w:pPr>
                  <w:r w:rsidRPr="00F91A2D">
                    <w:rPr>
                      <w:rFonts w:ascii="Times New Roman" w:hAnsi="Times New Roman" w:cs="Times New Roman"/>
                      <w:sz w:val="21"/>
                      <w:szCs w:val="21"/>
                    </w:rPr>
                    <w:t>工程开工前</w:t>
                  </w:r>
                  <w:r w:rsidRPr="00F91A2D">
                    <w:rPr>
                      <w:rFonts w:ascii="Times New Roman" w:hAnsi="Times New Roman" w:cs="Times New Roman"/>
                      <w:sz w:val="21"/>
                      <w:szCs w:val="21"/>
                    </w:rPr>
                    <w:t>7</w:t>
                  </w:r>
                  <w:r w:rsidRPr="00F91A2D">
                    <w:rPr>
                      <w:rFonts w:ascii="Times New Roman" w:hAnsi="Times New Roman" w:cs="Times New Roman"/>
                      <w:sz w:val="21"/>
                      <w:szCs w:val="21"/>
                    </w:rPr>
                    <w:t>天</w:t>
                  </w:r>
                </w:p>
              </w:tc>
              <w:tc>
                <w:tcPr>
                  <w:tcW w:w="1016" w:type="dxa"/>
                  <w:vAlign w:val="center"/>
                </w:tcPr>
                <w:p w14:paraId="78582800" w14:textId="55AEECAE" w:rsidR="000550BD" w:rsidRPr="00F91A2D" w:rsidRDefault="00E96DE7" w:rsidP="00E96DE7">
                  <w:pPr>
                    <w:jc w:val="center"/>
                    <w:rPr>
                      <w:rFonts w:ascii="Times New Roman" w:hAnsi="Times New Roman" w:cs="Times New Roman"/>
                      <w:sz w:val="21"/>
                      <w:szCs w:val="21"/>
                    </w:rPr>
                  </w:pPr>
                  <w:r w:rsidRPr="00F91A2D">
                    <w:rPr>
                      <w:rFonts w:ascii="Times New Roman" w:hAnsi="Times New Roman" w:cs="Times New Roman"/>
                      <w:sz w:val="21"/>
                      <w:szCs w:val="21"/>
                    </w:rPr>
                    <w:t>租赁</w:t>
                  </w:r>
                </w:p>
              </w:tc>
            </w:tr>
            <w:tr w:rsidR="00F91A2D" w:rsidRPr="00F91A2D" w14:paraId="5399F9CF" w14:textId="77777777" w:rsidTr="00E96DE7">
              <w:trPr>
                <w:jc w:val="center"/>
              </w:trPr>
              <w:tc>
                <w:tcPr>
                  <w:tcW w:w="548" w:type="dxa"/>
                  <w:vAlign w:val="center"/>
                </w:tcPr>
                <w:p w14:paraId="48649B03" w14:textId="2B6F426C" w:rsidR="000550BD" w:rsidRPr="00F91A2D" w:rsidRDefault="000550BD" w:rsidP="00E96DE7">
                  <w:pPr>
                    <w:jc w:val="center"/>
                    <w:rPr>
                      <w:rFonts w:ascii="Times New Roman" w:hAnsi="Times New Roman" w:cs="Times New Roman"/>
                      <w:sz w:val="21"/>
                      <w:szCs w:val="21"/>
                    </w:rPr>
                  </w:pPr>
                  <w:r w:rsidRPr="00F91A2D">
                    <w:rPr>
                      <w:rFonts w:ascii="Times New Roman" w:hAnsi="Times New Roman" w:cs="Times New Roman"/>
                      <w:sz w:val="21"/>
                      <w:szCs w:val="21"/>
                    </w:rPr>
                    <w:t>2</w:t>
                  </w:r>
                </w:p>
              </w:tc>
              <w:tc>
                <w:tcPr>
                  <w:tcW w:w="1276" w:type="dxa"/>
                  <w:vAlign w:val="center"/>
                </w:tcPr>
                <w:p w14:paraId="569BA73E" w14:textId="62AD69BF" w:rsidR="000550BD" w:rsidRPr="00F91A2D" w:rsidRDefault="000550BD" w:rsidP="00E96DE7">
                  <w:pPr>
                    <w:jc w:val="center"/>
                    <w:rPr>
                      <w:rFonts w:ascii="Times New Roman" w:hAnsi="Times New Roman" w:cs="Times New Roman"/>
                      <w:sz w:val="21"/>
                      <w:szCs w:val="21"/>
                    </w:rPr>
                  </w:pPr>
                  <w:r w:rsidRPr="00F91A2D">
                    <w:rPr>
                      <w:rFonts w:ascii="Times New Roman" w:hAnsi="Times New Roman" w:cs="Times New Roman"/>
                      <w:sz w:val="21"/>
                      <w:szCs w:val="21"/>
                    </w:rPr>
                    <w:t>泥驳船</w:t>
                  </w:r>
                </w:p>
              </w:tc>
              <w:tc>
                <w:tcPr>
                  <w:tcW w:w="1418" w:type="dxa"/>
                  <w:vAlign w:val="center"/>
                </w:tcPr>
                <w:p w14:paraId="2C6BD79B" w14:textId="2BCE59E4" w:rsidR="000550BD" w:rsidRPr="00F91A2D" w:rsidRDefault="000550BD" w:rsidP="00E96DE7">
                  <w:pPr>
                    <w:jc w:val="center"/>
                    <w:rPr>
                      <w:rFonts w:ascii="Times New Roman" w:hAnsi="Times New Roman" w:cs="Times New Roman"/>
                      <w:sz w:val="21"/>
                      <w:szCs w:val="21"/>
                    </w:rPr>
                  </w:pPr>
                  <w:r w:rsidRPr="00F91A2D">
                    <w:rPr>
                      <w:rFonts w:ascii="Times New Roman" w:hAnsi="Times New Roman" w:cs="Times New Roman"/>
                      <w:sz w:val="21"/>
                      <w:szCs w:val="21"/>
                    </w:rPr>
                    <w:t>舱容</w:t>
                  </w:r>
                  <w:r w:rsidRPr="00F91A2D">
                    <w:rPr>
                      <w:rFonts w:ascii="Times New Roman" w:hAnsi="Times New Roman" w:cs="Times New Roman"/>
                      <w:sz w:val="21"/>
                      <w:szCs w:val="21"/>
                    </w:rPr>
                    <w:t>1080m</w:t>
                  </w:r>
                  <w:r w:rsidRPr="00F91A2D">
                    <w:rPr>
                      <w:rFonts w:ascii="Times New Roman" w:hAnsi="Times New Roman" w:cs="Times New Roman"/>
                      <w:sz w:val="21"/>
                      <w:szCs w:val="21"/>
                      <w:vertAlign w:val="superscript"/>
                    </w:rPr>
                    <w:t>3</w:t>
                  </w:r>
                </w:p>
              </w:tc>
              <w:tc>
                <w:tcPr>
                  <w:tcW w:w="709" w:type="dxa"/>
                  <w:vAlign w:val="center"/>
                </w:tcPr>
                <w:p w14:paraId="403B263B" w14:textId="23235B0A" w:rsidR="000550BD" w:rsidRPr="00F91A2D" w:rsidRDefault="000550BD" w:rsidP="00E96DE7">
                  <w:pPr>
                    <w:jc w:val="center"/>
                    <w:rPr>
                      <w:rFonts w:ascii="Times New Roman" w:hAnsi="Times New Roman" w:cs="Times New Roman"/>
                      <w:sz w:val="21"/>
                      <w:szCs w:val="21"/>
                    </w:rPr>
                  </w:pPr>
                  <w:r w:rsidRPr="00F91A2D">
                    <w:rPr>
                      <w:rFonts w:ascii="Times New Roman" w:hAnsi="Times New Roman" w:cs="Times New Roman"/>
                      <w:sz w:val="21"/>
                      <w:szCs w:val="21"/>
                    </w:rPr>
                    <w:t>2</w:t>
                  </w:r>
                </w:p>
              </w:tc>
              <w:tc>
                <w:tcPr>
                  <w:tcW w:w="1560" w:type="dxa"/>
                  <w:vAlign w:val="center"/>
                </w:tcPr>
                <w:p w14:paraId="383685DE" w14:textId="344A9B0A" w:rsidR="000550BD" w:rsidRPr="00F91A2D" w:rsidRDefault="000550BD" w:rsidP="00E96DE7">
                  <w:pPr>
                    <w:jc w:val="center"/>
                    <w:rPr>
                      <w:rFonts w:ascii="Times New Roman" w:hAnsi="Times New Roman" w:cs="Times New Roman"/>
                      <w:sz w:val="21"/>
                      <w:szCs w:val="21"/>
                    </w:rPr>
                  </w:pPr>
                  <w:r w:rsidRPr="00F91A2D">
                    <w:rPr>
                      <w:rFonts w:ascii="Times New Roman" w:hAnsi="Times New Roman" w:cs="Times New Roman"/>
                      <w:sz w:val="21"/>
                      <w:szCs w:val="21"/>
                    </w:rPr>
                    <w:t>运泥、弃土</w:t>
                  </w:r>
                </w:p>
              </w:tc>
              <w:tc>
                <w:tcPr>
                  <w:tcW w:w="2409" w:type="dxa"/>
                  <w:vAlign w:val="center"/>
                </w:tcPr>
                <w:p w14:paraId="1EBA66B9" w14:textId="76288CA1" w:rsidR="000550BD" w:rsidRPr="00F91A2D" w:rsidRDefault="00E96DE7" w:rsidP="00E96DE7">
                  <w:pPr>
                    <w:jc w:val="center"/>
                    <w:rPr>
                      <w:rFonts w:ascii="Times New Roman" w:hAnsi="Times New Roman" w:cs="Times New Roman"/>
                      <w:sz w:val="21"/>
                      <w:szCs w:val="21"/>
                    </w:rPr>
                  </w:pPr>
                  <w:r w:rsidRPr="00F91A2D">
                    <w:rPr>
                      <w:rFonts w:ascii="Times New Roman" w:hAnsi="Times New Roman" w:cs="Times New Roman"/>
                      <w:sz w:val="21"/>
                      <w:szCs w:val="21"/>
                    </w:rPr>
                    <w:t>工程开工前</w:t>
                  </w:r>
                  <w:r w:rsidRPr="00F91A2D">
                    <w:rPr>
                      <w:rFonts w:ascii="Times New Roman" w:hAnsi="Times New Roman" w:cs="Times New Roman"/>
                      <w:sz w:val="21"/>
                      <w:szCs w:val="21"/>
                    </w:rPr>
                    <w:t>7</w:t>
                  </w:r>
                  <w:r w:rsidRPr="00F91A2D">
                    <w:rPr>
                      <w:rFonts w:ascii="Times New Roman" w:hAnsi="Times New Roman" w:cs="Times New Roman"/>
                      <w:sz w:val="21"/>
                      <w:szCs w:val="21"/>
                    </w:rPr>
                    <w:t>天</w:t>
                  </w:r>
                </w:p>
              </w:tc>
              <w:tc>
                <w:tcPr>
                  <w:tcW w:w="1016" w:type="dxa"/>
                  <w:vAlign w:val="center"/>
                </w:tcPr>
                <w:p w14:paraId="70038F36" w14:textId="32BABB1C" w:rsidR="000550BD" w:rsidRPr="00F91A2D" w:rsidRDefault="00E96DE7" w:rsidP="00E96DE7">
                  <w:pPr>
                    <w:jc w:val="center"/>
                    <w:rPr>
                      <w:rFonts w:ascii="Times New Roman" w:hAnsi="Times New Roman" w:cs="Times New Roman"/>
                      <w:sz w:val="21"/>
                      <w:szCs w:val="21"/>
                    </w:rPr>
                  </w:pPr>
                  <w:r w:rsidRPr="00F91A2D">
                    <w:rPr>
                      <w:rFonts w:ascii="Times New Roman" w:hAnsi="Times New Roman" w:cs="Times New Roman"/>
                      <w:sz w:val="21"/>
                      <w:szCs w:val="21"/>
                    </w:rPr>
                    <w:t>租赁</w:t>
                  </w:r>
                </w:p>
              </w:tc>
            </w:tr>
            <w:tr w:rsidR="00F91A2D" w:rsidRPr="00F91A2D" w14:paraId="7FF56846" w14:textId="77777777" w:rsidTr="00E96DE7">
              <w:trPr>
                <w:jc w:val="center"/>
              </w:trPr>
              <w:tc>
                <w:tcPr>
                  <w:tcW w:w="548" w:type="dxa"/>
                  <w:vAlign w:val="center"/>
                </w:tcPr>
                <w:p w14:paraId="55116951" w14:textId="6653FDE7" w:rsidR="000550BD" w:rsidRPr="00F91A2D" w:rsidRDefault="000550BD" w:rsidP="00E96DE7">
                  <w:pPr>
                    <w:jc w:val="center"/>
                    <w:rPr>
                      <w:rFonts w:ascii="Times New Roman" w:hAnsi="Times New Roman" w:cs="Times New Roman"/>
                      <w:sz w:val="21"/>
                      <w:szCs w:val="21"/>
                    </w:rPr>
                  </w:pPr>
                  <w:r w:rsidRPr="00F91A2D">
                    <w:rPr>
                      <w:rFonts w:ascii="Times New Roman" w:hAnsi="Times New Roman" w:cs="Times New Roman"/>
                      <w:sz w:val="21"/>
                      <w:szCs w:val="21"/>
                    </w:rPr>
                    <w:t>3</w:t>
                  </w:r>
                </w:p>
              </w:tc>
              <w:tc>
                <w:tcPr>
                  <w:tcW w:w="1276" w:type="dxa"/>
                  <w:vAlign w:val="center"/>
                </w:tcPr>
                <w:p w14:paraId="18023094" w14:textId="31BEB90D" w:rsidR="000550BD" w:rsidRPr="00F91A2D" w:rsidRDefault="000550BD" w:rsidP="00E96DE7">
                  <w:pPr>
                    <w:jc w:val="center"/>
                    <w:rPr>
                      <w:rFonts w:ascii="Times New Roman" w:hAnsi="Times New Roman" w:cs="Times New Roman"/>
                      <w:sz w:val="21"/>
                      <w:szCs w:val="21"/>
                    </w:rPr>
                  </w:pPr>
                  <w:r w:rsidRPr="00F91A2D">
                    <w:rPr>
                      <w:rFonts w:ascii="Times New Roman" w:hAnsi="Times New Roman" w:cs="Times New Roman"/>
                      <w:sz w:val="21"/>
                      <w:szCs w:val="21"/>
                    </w:rPr>
                    <w:t>测量船</w:t>
                  </w:r>
                </w:p>
              </w:tc>
              <w:tc>
                <w:tcPr>
                  <w:tcW w:w="1418" w:type="dxa"/>
                  <w:vAlign w:val="center"/>
                </w:tcPr>
                <w:p w14:paraId="270E63AD" w14:textId="265B3DCC" w:rsidR="000550BD" w:rsidRPr="00F91A2D" w:rsidRDefault="000550BD" w:rsidP="00E96DE7">
                  <w:pPr>
                    <w:jc w:val="center"/>
                    <w:rPr>
                      <w:rFonts w:ascii="Times New Roman" w:hAnsi="Times New Roman" w:cs="Times New Roman"/>
                      <w:sz w:val="21"/>
                      <w:szCs w:val="21"/>
                    </w:rPr>
                  </w:pPr>
                  <w:r w:rsidRPr="00F91A2D">
                    <w:rPr>
                      <w:rFonts w:ascii="Times New Roman" w:hAnsi="Times New Roman" w:cs="Times New Roman"/>
                      <w:sz w:val="21"/>
                      <w:szCs w:val="21"/>
                    </w:rPr>
                    <w:t>/</w:t>
                  </w:r>
                </w:p>
              </w:tc>
              <w:tc>
                <w:tcPr>
                  <w:tcW w:w="709" w:type="dxa"/>
                  <w:vAlign w:val="center"/>
                </w:tcPr>
                <w:p w14:paraId="6E12A961" w14:textId="1E68531F" w:rsidR="000550BD" w:rsidRPr="00F91A2D" w:rsidRDefault="000550BD" w:rsidP="00E96DE7">
                  <w:pPr>
                    <w:jc w:val="center"/>
                    <w:rPr>
                      <w:rFonts w:ascii="Times New Roman" w:hAnsi="Times New Roman" w:cs="Times New Roman"/>
                      <w:sz w:val="21"/>
                      <w:szCs w:val="21"/>
                    </w:rPr>
                  </w:pPr>
                  <w:r w:rsidRPr="00F91A2D">
                    <w:rPr>
                      <w:rFonts w:ascii="Times New Roman" w:hAnsi="Times New Roman" w:cs="Times New Roman"/>
                      <w:sz w:val="21"/>
                      <w:szCs w:val="21"/>
                    </w:rPr>
                    <w:t>1</w:t>
                  </w:r>
                </w:p>
              </w:tc>
              <w:tc>
                <w:tcPr>
                  <w:tcW w:w="1560" w:type="dxa"/>
                  <w:vAlign w:val="center"/>
                </w:tcPr>
                <w:p w14:paraId="5CF8DDA8" w14:textId="252EE8D1" w:rsidR="000550BD" w:rsidRPr="00F91A2D" w:rsidRDefault="000550BD" w:rsidP="00E96DE7">
                  <w:pPr>
                    <w:jc w:val="center"/>
                    <w:rPr>
                      <w:rFonts w:ascii="Times New Roman" w:hAnsi="Times New Roman" w:cs="Times New Roman"/>
                      <w:sz w:val="21"/>
                      <w:szCs w:val="21"/>
                    </w:rPr>
                  </w:pPr>
                  <w:r w:rsidRPr="00F91A2D">
                    <w:rPr>
                      <w:rFonts w:ascii="Times New Roman" w:hAnsi="Times New Roman" w:cs="Times New Roman"/>
                      <w:sz w:val="21"/>
                      <w:szCs w:val="21"/>
                    </w:rPr>
                    <w:t>水深测量</w:t>
                  </w:r>
                </w:p>
              </w:tc>
              <w:tc>
                <w:tcPr>
                  <w:tcW w:w="2409" w:type="dxa"/>
                  <w:vAlign w:val="center"/>
                </w:tcPr>
                <w:p w14:paraId="525C53C4" w14:textId="64D05980" w:rsidR="000550BD" w:rsidRPr="00F91A2D" w:rsidRDefault="00E96DE7" w:rsidP="00E96DE7">
                  <w:pPr>
                    <w:jc w:val="center"/>
                    <w:rPr>
                      <w:rFonts w:ascii="Times New Roman" w:hAnsi="Times New Roman" w:cs="Times New Roman"/>
                      <w:sz w:val="21"/>
                      <w:szCs w:val="21"/>
                    </w:rPr>
                  </w:pPr>
                  <w:r w:rsidRPr="00F91A2D">
                    <w:rPr>
                      <w:rFonts w:ascii="Times New Roman" w:hAnsi="Times New Roman" w:cs="Times New Roman"/>
                      <w:sz w:val="21"/>
                      <w:szCs w:val="21"/>
                    </w:rPr>
                    <w:t>根据施工需要动态调配</w:t>
                  </w:r>
                </w:p>
              </w:tc>
              <w:tc>
                <w:tcPr>
                  <w:tcW w:w="1016" w:type="dxa"/>
                  <w:vAlign w:val="center"/>
                </w:tcPr>
                <w:p w14:paraId="3B0668F6" w14:textId="40A8EA3A" w:rsidR="000550BD" w:rsidRPr="00F91A2D" w:rsidRDefault="00E96DE7" w:rsidP="00E96DE7">
                  <w:pPr>
                    <w:jc w:val="center"/>
                    <w:rPr>
                      <w:rFonts w:ascii="Times New Roman" w:hAnsi="Times New Roman" w:cs="Times New Roman"/>
                      <w:sz w:val="21"/>
                      <w:szCs w:val="21"/>
                    </w:rPr>
                  </w:pPr>
                  <w:r w:rsidRPr="00F91A2D">
                    <w:rPr>
                      <w:rFonts w:ascii="Times New Roman" w:hAnsi="Times New Roman" w:cs="Times New Roman"/>
                      <w:sz w:val="21"/>
                      <w:szCs w:val="21"/>
                    </w:rPr>
                    <w:t>租赁</w:t>
                  </w:r>
                </w:p>
              </w:tc>
            </w:tr>
            <w:tr w:rsidR="00F91A2D" w:rsidRPr="00F91A2D" w14:paraId="1029AE7F" w14:textId="77777777" w:rsidTr="00E96DE7">
              <w:trPr>
                <w:jc w:val="center"/>
              </w:trPr>
              <w:tc>
                <w:tcPr>
                  <w:tcW w:w="548" w:type="dxa"/>
                  <w:vAlign w:val="center"/>
                </w:tcPr>
                <w:p w14:paraId="04AE4D81" w14:textId="3F406A7F" w:rsidR="00E96DE7" w:rsidRPr="00F91A2D" w:rsidRDefault="00E96DE7" w:rsidP="00E96DE7">
                  <w:pPr>
                    <w:jc w:val="center"/>
                    <w:rPr>
                      <w:rFonts w:ascii="Times New Roman" w:hAnsi="Times New Roman" w:cs="Times New Roman"/>
                      <w:sz w:val="21"/>
                      <w:szCs w:val="21"/>
                    </w:rPr>
                  </w:pPr>
                  <w:r w:rsidRPr="00F91A2D">
                    <w:rPr>
                      <w:rFonts w:ascii="Times New Roman" w:hAnsi="Times New Roman" w:cs="Times New Roman"/>
                      <w:sz w:val="21"/>
                      <w:szCs w:val="21"/>
                    </w:rPr>
                    <w:t>4</w:t>
                  </w:r>
                </w:p>
              </w:tc>
              <w:tc>
                <w:tcPr>
                  <w:tcW w:w="1276" w:type="dxa"/>
                  <w:vAlign w:val="center"/>
                </w:tcPr>
                <w:p w14:paraId="2DDFFBF2" w14:textId="7CCE05E7" w:rsidR="00E96DE7" w:rsidRPr="00F91A2D" w:rsidRDefault="00E96DE7" w:rsidP="00E96DE7">
                  <w:pPr>
                    <w:jc w:val="center"/>
                    <w:rPr>
                      <w:rFonts w:ascii="Times New Roman" w:hAnsi="Times New Roman" w:cs="Times New Roman"/>
                      <w:sz w:val="21"/>
                      <w:szCs w:val="21"/>
                    </w:rPr>
                  </w:pPr>
                  <w:r w:rsidRPr="00F91A2D">
                    <w:rPr>
                      <w:rFonts w:ascii="Times New Roman" w:hAnsi="Times New Roman" w:cs="Times New Roman"/>
                      <w:sz w:val="21"/>
                      <w:szCs w:val="21"/>
                    </w:rPr>
                    <w:t>交通船</w:t>
                  </w:r>
                </w:p>
              </w:tc>
              <w:tc>
                <w:tcPr>
                  <w:tcW w:w="1418" w:type="dxa"/>
                  <w:vAlign w:val="center"/>
                </w:tcPr>
                <w:p w14:paraId="04D14198" w14:textId="155E76E8" w:rsidR="00E96DE7" w:rsidRPr="00F91A2D" w:rsidRDefault="00E96DE7" w:rsidP="00E96DE7">
                  <w:pPr>
                    <w:jc w:val="center"/>
                    <w:rPr>
                      <w:rFonts w:ascii="Times New Roman" w:hAnsi="Times New Roman" w:cs="Times New Roman"/>
                      <w:sz w:val="21"/>
                      <w:szCs w:val="21"/>
                    </w:rPr>
                  </w:pPr>
                  <w:r w:rsidRPr="00F91A2D">
                    <w:rPr>
                      <w:rFonts w:ascii="Times New Roman" w:hAnsi="Times New Roman" w:cs="Times New Roman"/>
                      <w:sz w:val="21"/>
                      <w:szCs w:val="21"/>
                    </w:rPr>
                    <w:t>/</w:t>
                  </w:r>
                </w:p>
              </w:tc>
              <w:tc>
                <w:tcPr>
                  <w:tcW w:w="709" w:type="dxa"/>
                  <w:vAlign w:val="center"/>
                </w:tcPr>
                <w:p w14:paraId="6ACE0D0D" w14:textId="2349807D" w:rsidR="00E96DE7" w:rsidRPr="00F91A2D" w:rsidRDefault="00E96DE7" w:rsidP="00E96DE7">
                  <w:pPr>
                    <w:jc w:val="center"/>
                    <w:rPr>
                      <w:rFonts w:ascii="Times New Roman" w:hAnsi="Times New Roman" w:cs="Times New Roman"/>
                      <w:sz w:val="21"/>
                      <w:szCs w:val="21"/>
                    </w:rPr>
                  </w:pPr>
                  <w:r w:rsidRPr="00F91A2D">
                    <w:rPr>
                      <w:rFonts w:ascii="Times New Roman" w:hAnsi="Times New Roman" w:cs="Times New Roman"/>
                      <w:sz w:val="21"/>
                      <w:szCs w:val="21"/>
                    </w:rPr>
                    <w:t>1</w:t>
                  </w:r>
                </w:p>
              </w:tc>
              <w:tc>
                <w:tcPr>
                  <w:tcW w:w="1560" w:type="dxa"/>
                  <w:vAlign w:val="center"/>
                </w:tcPr>
                <w:p w14:paraId="7DD7ABB2" w14:textId="6FA366B0" w:rsidR="00E96DE7" w:rsidRPr="00F91A2D" w:rsidRDefault="00E96DE7" w:rsidP="00E96DE7">
                  <w:pPr>
                    <w:jc w:val="center"/>
                    <w:rPr>
                      <w:rFonts w:ascii="Times New Roman" w:hAnsi="Times New Roman" w:cs="Times New Roman"/>
                      <w:sz w:val="21"/>
                      <w:szCs w:val="21"/>
                    </w:rPr>
                  </w:pPr>
                  <w:r w:rsidRPr="00F91A2D">
                    <w:rPr>
                      <w:rFonts w:ascii="Times New Roman" w:hAnsi="Times New Roman" w:cs="Times New Roman"/>
                      <w:sz w:val="21"/>
                      <w:szCs w:val="21"/>
                    </w:rPr>
                    <w:t>水上交通</w:t>
                  </w:r>
                </w:p>
              </w:tc>
              <w:tc>
                <w:tcPr>
                  <w:tcW w:w="2409" w:type="dxa"/>
                  <w:vAlign w:val="center"/>
                </w:tcPr>
                <w:p w14:paraId="55E2D528" w14:textId="148F386A" w:rsidR="00E96DE7" w:rsidRPr="00F91A2D" w:rsidRDefault="00E96DE7" w:rsidP="00E96DE7">
                  <w:pPr>
                    <w:jc w:val="center"/>
                    <w:rPr>
                      <w:rFonts w:ascii="Times New Roman" w:hAnsi="Times New Roman" w:cs="Times New Roman"/>
                      <w:sz w:val="21"/>
                      <w:szCs w:val="21"/>
                    </w:rPr>
                  </w:pPr>
                  <w:r w:rsidRPr="00F91A2D">
                    <w:rPr>
                      <w:rFonts w:ascii="Times New Roman" w:hAnsi="Times New Roman" w:cs="Times New Roman"/>
                      <w:sz w:val="21"/>
                      <w:szCs w:val="21"/>
                    </w:rPr>
                    <w:t>根据施工需要动态调配</w:t>
                  </w:r>
                </w:p>
              </w:tc>
              <w:tc>
                <w:tcPr>
                  <w:tcW w:w="1016" w:type="dxa"/>
                  <w:vAlign w:val="center"/>
                </w:tcPr>
                <w:p w14:paraId="7A18455B" w14:textId="2B2E90BB" w:rsidR="00E96DE7" w:rsidRPr="00F91A2D" w:rsidRDefault="00E96DE7" w:rsidP="00E96DE7">
                  <w:pPr>
                    <w:jc w:val="center"/>
                    <w:rPr>
                      <w:rFonts w:ascii="Times New Roman" w:hAnsi="Times New Roman" w:cs="Times New Roman"/>
                      <w:sz w:val="21"/>
                      <w:szCs w:val="21"/>
                    </w:rPr>
                  </w:pPr>
                  <w:r w:rsidRPr="00F91A2D">
                    <w:rPr>
                      <w:rFonts w:ascii="Times New Roman" w:hAnsi="Times New Roman" w:cs="Times New Roman"/>
                      <w:sz w:val="21"/>
                      <w:szCs w:val="21"/>
                    </w:rPr>
                    <w:t>/</w:t>
                  </w:r>
                </w:p>
              </w:tc>
            </w:tr>
            <w:tr w:rsidR="00F91A2D" w:rsidRPr="00F91A2D" w14:paraId="5977BD58" w14:textId="77777777" w:rsidTr="00E96DE7">
              <w:trPr>
                <w:jc w:val="center"/>
              </w:trPr>
              <w:tc>
                <w:tcPr>
                  <w:tcW w:w="548" w:type="dxa"/>
                  <w:vAlign w:val="center"/>
                </w:tcPr>
                <w:p w14:paraId="2A17EA1F" w14:textId="25427357" w:rsidR="00E96DE7" w:rsidRPr="00F91A2D" w:rsidRDefault="00E96DE7" w:rsidP="00E96DE7">
                  <w:pPr>
                    <w:jc w:val="center"/>
                    <w:rPr>
                      <w:rFonts w:ascii="Times New Roman" w:hAnsi="Times New Roman" w:cs="Times New Roman"/>
                      <w:sz w:val="21"/>
                      <w:szCs w:val="21"/>
                    </w:rPr>
                  </w:pPr>
                  <w:r w:rsidRPr="00F91A2D">
                    <w:rPr>
                      <w:rFonts w:ascii="Times New Roman" w:hAnsi="Times New Roman" w:cs="Times New Roman"/>
                      <w:sz w:val="21"/>
                      <w:szCs w:val="21"/>
                    </w:rPr>
                    <w:t>5</w:t>
                  </w:r>
                </w:p>
              </w:tc>
              <w:tc>
                <w:tcPr>
                  <w:tcW w:w="1276" w:type="dxa"/>
                  <w:vAlign w:val="center"/>
                </w:tcPr>
                <w:p w14:paraId="727D72A3" w14:textId="06C57B7D" w:rsidR="00E96DE7" w:rsidRPr="00F91A2D" w:rsidRDefault="00E96DE7" w:rsidP="00E96DE7">
                  <w:pPr>
                    <w:jc w:val="center"/>
                    <w:rPr>
                      <w:rFonts w:ascii="Times New Roman" w:hAnsi="Times New Roman" w:cs="Times New Roman"/>
                      <w:sz w:val="21"/>
                      <w:szCs w:val="21"/>
                    </w:rPr>
                  </w:pPr>
                  <w:r w:rsidRPr="00F91A2D">
                    <w:rPr>
                      <w:rFonts w:ascii="Times New Roman" w:hAnsi="Times New Roman" w:cs="Times New Roman"/>
                      <w:sz w:val="21"/>
                      <w:szCs w:val="21"/>
                    </w:rPr>
                    <w:t>补给船</w:t>
                  </w:r>
                </w:p>
              </w:tc>
              <w:tc>
                <w:tcPr>
                  <w:tcW w:w="1418" w:type="dxa"/>
                  <w:vAlign w:val="center"/>
                </w:tcPr>
                <w:p w14:paraId="51A3CD14" w14:textId="640453CF" w:rsidR="00E96DE7" w:rsidRPr="00F91A2D" w:rsidRDefault="00E96DE7" w:rsidP="00E96DE7">
                  <w:pPr>
                    <w:jc w:val="center"/>
                    <w:rPr>
                      <w:rFonts w:ascii="Times New Roman" w:hAnsi="Times New Roman" w:cs="Times New Roman"/>
                      <w:sz w:val="21"/>
                      <w:szCs w:val="21"/>
                    </w:rPr>
                  </w:pPr>
                  <w:r w:rsidRPr="00F91A2D">
                    <w:rPr>
                      <w:rFonts w:ascii="Times New Roman" w:hAnsi="Times New Roman" w:cs="Times New Roman"/>
                      <w:sz w:val="21"/>
                      <w:szCs w:val="21"/>
                    </w:rPr>
                    <w:t>/</w:t>
                  </w:r>
                </w:p>
              </w:tc>
              <w:tc>
                <w:tcPr>
                  <w:tcW w:w="709" w:type="dxa"/>
                  <w:vAlign w:val="center"/>
                </w:tcPr>
                <w:p w14:paraId="13FF4778" w14:textId="55D3060A" w:rsidR="00E96DE7" w:rsidRPr="00F91A2D" w:rsidRDefault="00E96DE7" w:rsidP="00E96DE7">
                  <w:pPr>
                    <w:jc w:val="center"/>
                    <w:rPr>
                      <w:rFonts w:ascii="Times New Roman" w:hAnsi="Times New Roman" w:cs="Times New Roman"/>
                      <w:sz w:val="21"/>
                      <w:szCs w:val="21"/>
                    </w:rPr>
                  </w:pPr>
                  <w:r w:rsidRPr="00F91A2D">
                    <w:rPr>
                      <w:rFonts w:ascii="Times New Roman" w:hAnsi="Times New Roman" w:cs="Times New Roman"/>
                      <w:sz w:val="21"/>
                      <w:szCs w:val="21"/>
                    </w:rPr>
                    <w:t>1</w:t>
                  </w:r>
                </w:p>
              </w:tc>
              <w:tc>
                <w:tcPr>
                  <w:tcW w:w="1560" w:type="dxa"/>
                  <w:vAlign w:val="center"/>
                </w:tcPr>
                <w:p w14:paraId="436579D8" w14:textId="79DAACAB" w:rsidR="00E96DE7" w:rsidRPr="00F91A2D" w:rsidRDefault="00E96DE7" w:rsidP="00E96DE7">
                  <w:pPr>
                    <w:jc w:val="center"/>
                    <w:rPr>
                      <w:rFonts w:ascii="Times New Roman" w:hAnsi="Times New Roman" w:cs="Times New Roman"/>
                      <w:sz w:val="21"/>
                      <w:szCs w:val="21"/>
                    </w:rPr>
                  </w:pPr>
                  <w:r w:rsidRPr="00F91A2D">
                    <w:rPr>
                      <w:rFonts w:ascii="Times New Roman" w:hAnsi="Times New Roman" w:cs="Times New Roman"/>
                      <w:sz w:val="21"/>
                      <w:szCs w:val="21"/>
                    </w:rPr>
                    <w:t>水上补给</w:t>
                  </w:r>
                </w:p>
              </w:tc>
              <w:tc>
                <w:tcPr>
                  <w:tcW w:w="2409" w:type="dxa"/>
                  <w:vAlign w:val="center"/>
                </w:tcPr>
                <w:p w14:paraId="2700369A" w14:textId="55740343" w:rsidR="00E96DE7" w:rsidRPr="00F91A2D" w:rsidRDefault="00E96DE7" w:rsidP="00E96DE7">
                  <w:pPr>
                    <w:jc w:val="center"/>
                    <w:rPr>
                      <w:rFonts w:ascii="Times New Roman" w:hAnsi="Times New Roman" w:cs="Times New Roman"/>
                      <w:sz w:val="21"/>
                      <w:szCs w:val="21"/>
                    </w:rPr>
                  </w:pPr>
                  <w:r w:rsidRPr="00F91A2D">
                    <w:rPr>
                      <w:rFonts w:ascii="Times New Roman" w:hAnsi="Times New Roman" w:cs="Times New Roman"/>
                      <w:sz w:val="21"/>
                      <w:szCs w:val="21"/>
                    </w:rPr>
                    <w:t>根据施工需要动态调配</w:t>
                  </w:r>
                </w:p>
              </w:tc>
              <w:tc>
                <w:tcPr>
                  <w:tcW w:w="1016" w:type="dxa"/>
                  <w:vAlign w:val="center"/>
                </w:tcPr>
                <w:p w14:paraId="4E3B7156" w14:textId="347331B9" w:rsidR="00E96DE7" w:rsidRPr="00F91A2D" w:rsidRDefault="00E96DE7" w:rsidP="00E96DE7">
                  <w:pPr>
                    <w:jc w:val="center"/>
                    <w:rPr>
                      <w:rFonts w:ascii="Times New Roman" w:hAnsi="Times New Roman" w:cs="Times New Roman"/>
                      <w:sz w:val="21"/>
                      <w:szCs w:val="21"/>
                    </w:rPr>
                  </w:pPr>
                  <w:r w:rsidRPr="00F91A2D">
                    <w:rPr>
                      <w:rFonts w:ascii="Times New Roman" w:hAnsi="Times New Roman" w:cs="Times New Roman"/>
                      <w:sz w:val="21"/>
                      <w:szCs w:val="21"/>
                    </w:rPr>
                    <w:t>/</w:t>
                  </w:r>
                </w:p>
              </w:tc>
            </w:tr>
          </w:tbl>
          <w:p w14:paraId="3FD8A921" w14:textId="3CD912BB" w:rsidR="00D60018" w:rsidRPr="00F91A2D" w:rsidRDefault="00D60018" w:rsidP="00D46D77">
            <w:pPr>
              <w:spacing w:line="360" w:lineRule="auto"/>
              <w:ind w:firstLineChars="200" w:firstLine="480"/>
              <w:jc w:val="both"/>
              <w:rPr>
                <w:rFonts w:ascii="Times New Roman" w:hAnsi="Times New Roman" w:cs="Times New Roman"/>
              </w:rPr>
            </w:pPr>
            <w:r w:rsidRPr="00F91A2D">
              <w:rPr>
                <w:rFonts w:ascii="Times New Roman" w:hAnsi="Times New Roman" w:cs="Times New Roman"/>
              </w:rPr>
              <w:t>本工程配备的主要测量、检测仪器计划在工程开工前安排进场，具体情况详见下表。</w:t>
            </w:r>
          </w:p>
          <w:p w14:paraId="1812733A" w14:textId="39D873A1" w:rsidR="00966B5D" w:rsidRPr="00F91A2D" w:rsidRDefault="00966B5D" w:rsidP="00966B5D">
            <w:pPr>
              <w:spacing w:line="360" w:lineRule="auto"/>
              <w:jc w:val="center"/>
              <w:rPr>
                <w:rFonts w:ascii="Times New Roman" w:hAnsi="Times New Roman" w:cs="Times New Roman"/>
                <w:b/>
                <w:bCs/>
              </w:rPr>
            </w:pPr>
            <w:r w:rsidRPr="00F91A2D">
              <w:rPr>
                <w:rFonts w:ascii="Times New Roman" w:hAnsi="Times New Roman" w:cs="Times New Roman"/>
                <w:b/>
                <w:bCs/>
              </w:rPr>
              <w:t>表</w:t>
            </w:r>
            <w:r w:rsidRPr="00F91A2D">
              <w:rPr>
                <w:rFonts w:ascii="Times New Roman" w:hAnsi="Times New Roman" w:cs="Times New Roman"/>
                <w:b/>
                <w:bCs/>
              </w:rPr>
              <w:t xml:space="preserve">2-2 </w:t>
            </w:r>
            <w:r w:rsidRPr="00F91A2D">
              <w:rPr>
                <w:rFonts w:ascii="Times New Roman" w:hAnsi="Times New Roman" w:cs="Times New Roman"/>
                <w:b/>
                <w:bCs/>
              </w:rPr>
              <w:t>主要测量、检测仪器表</w:t>
            </w:r>
          </w:p>
          <w:tbl>
            <w:tblPr>
              <w:tblStyle w:val="afffffe"/>
              <w:tblW w:w="0" w:type="auto"/>
              <w:jc w:val="center"/>
              <w:tblLook w:val="04A0" w:firstRow="1" w:lastRow="0" w:firstColumn="1" w:lastColumn="0" w:noHBand="0" w:noVBand="1"/>
            </w:tblPr>
            <w:tblGrid>
              <w:gridCol w:w="691"/>
              <w:gridCol w:w="2835"/>
              <w:gridCol w:w="1701"/>
              <w:gridCol w:w="851"/>
              <w:gridCol w:w="850"/>
              <w:gridCol w:w="2008"/>
            </w:tblGrid>
            <w:tr w:rsidR="00F91A2D" w:rsidRPr="00F91A2D" w14:paraId="4F2731E3" w14:textId="77777777" w:rsidTr="00966B5D">
              <w:trPr>
                <w:jc w:val="center"/>
              </w:trPr>
              <w:tc>
                <w:tcPr>
                  <w:tcW w:w="691" w:type="dxa"/>
                  <w:vAlign w:val="center"/>
                </w:tcPr>
                <w:p w14:paraId="7ACA0153" w14:textId="4DFEF9A6" w:rsidR="00966B5D" w:rsidRPr="00F91A2D" w:rsidRDefault="00966B5D" w:rsidP="00966B5D">
                  <w:pPr>
                    <w:jc w:val="center"/>
                    <w:rPr>
                      <w:rFonts w:ascii="Times New Roman" w:hAnsi="Times New Roman" w:cs="Times New Roman"/>
                      <w:b/>
                      <w:bCs/>
                      <w:sz w:val="21"/>
                      <w:szCs w:val="21"/>
                    </w:rPr>
                  </w:pPr>
                  <w:r w:rsidRPr="00F91A2D">
                    <w:rPr>
                      <w:rFonts w:ascii="Times New Roman" w:hAnsi="Times New Roman" w:cs="Times New Roman"/>
                      <w:b/>
                      <w:bCs/>
                      <w:sz w:val="21"/>
                      <w:szCs w:val="21"/>
                    </w:rPr>
                    <w:t>序号</w:t>
                  </w:r>
                </w:p>
              </w:tc>
              <w:tc>
                <w:tcPr>
                  <w:tcW w:w="2835" w:type="dxa"/>
                  <w:vAlign w:val="center"/>
                </w:tcPr>
                <w:p w14:paraId="32A1B71A" w14:textId="19B284F7" w:rsidR="00966B5D" w:rsidRPr="00F91A2D" w:rsidRDefault="00966B5D" w:rsidP="00966B5D">
                  <w:pPr>
                    <w:jc w:val="center"/>
                    <w:rPr>
                      <w:rFonts w:ascii="Times New Roman" w:hAnsi="Times New Roman" w:cs="Times New Roman"/>
                      <w:b/>
                      <w:bCs/>
                      <w:sz w:val="21"/>
                      <w:szCs w:val="21"/>
                    </w:rPr>
                  </w:pPr>
                  <w:r w:rsidRPr="00F91A2D">
                    <w:rPr>
                      <w:rFonts w:ascii="Times New Roman" w:hAnsi="Times New Roman" w:cs="Times New Roman"/>
                      <w:b/>
                      <w:bCs/>
                      <w:sz w:val="21"/>
                      <w:szCs w:val="21"/>
                    </w:rPr>
                    <w:t>仪器设备名称</w:t>
                  </w:r>
                </w:p>
              </w:tc>
              <w:tc>
                <w:tcPr>
                  <w:tcW w:w="1701" w:type="dxa"/>
                  <w:vAlign w:val="center"/>
                </w:tcPr>
                <w:p w14:paraId="00FA344B" w14:textId="70A3BDB6" w:rsidR="00966B5D" w:rsidRPr="00F91A2D" w:rsidRDefault="00966B5D" w:rsidP="00966B5D">
                  <w:pPr>
                    <w:jc w:val="center"/>
                    <w:rPr>
                      <w:rFonts w:ascii="Times New Roman" w:hAnsi="Times New Roman" w:cs="Times New Roman"/>
                      <w:b/>
                      <w:bCs/>
                      <w:sz w:val="21"/>
                      <w:szCs w:val="21"/>
                    </w:rPr>
                  </w:pPr>
                  <w:r w:rsidRPr="00F91A2D">
                    <w:rPr>
                      <w:rFonts w:ascii="Times New Roman" w:hAnsi="Times New Roman" w:cs="Times New Roman"/>
                      <w:b/>
                      <w:bCs/>
                      <w:sz w:val="21"/>
                      <w:szCs w:val="21"/>
                    </w:rPr>
                    <w:t>规格型号</w:t>
                  </w:r>
                </w:p>
              </w:tc>
              <w:tc>
                <w:tcPr>
                  <w:tcW w:w="851" w:type="dxa"/>
                  <w:vAlign w:val="center"/>
                </w:tcPr>
                <w:p w14:paraId="19B4DE8A" w14:textId="54B1E1FB" w:rsidR="00966B5D" w:rsidRPr="00F91A2D" w:rsidRDefault="00966B5D" w:rsidP="00966B5D">
                  <w:pPr>
                    <w:jc w:val="center"/>
                    <w:rPr>
                      <w:rFonts w:ascii="Times New Roman" w:hAnsi="Times New Roman" w:cs="Times New Roman"/>
                      <w:b/>
                      <w:bCs/>
                      <w:sz w:val="21"/>
                      <w:szCs w:val="21"/>
                    </w:rPr>
                  </w:pPr>
                  <w:r w:rsidRPr="00F91A2D">
                    <w:rPr>
                      <w:rFonts w:ascii="Times New Roman" w:hAnsi="Times New Roman" w:cs="Times New Roman"/>
                      <w:b/>
                      <w:bCs/>
                      <w:sz w:val="21"/>
                      <w:szCs w:val="21"/>
                    </w:rPr>
                    <w:t>单位</w:t>
                  </w:r>
                </w:p>
              </w:tc>
              <w:tc>
                <w:tcPr>
                  <w:tcW w:w="850" w:type="dxa"/>
                  <w:vAlign w:val="center"/>
                </w:tcPr>
                <w:p w14:paraId="4ACA1DF0" w14:textId="4737458E" w:rsidR="00966B5D" w:rsidRPr="00F91A2D" w:rsidRDefault="00966B5D" w:rsidP="00966B5D">
                  <w:pPr>
                    <w:jc w:val="center"/>
                    <w:rPr>
                      <w:rFonts w:ascii="Times New Roman" w:hAnsi="Times New Roman" w:cs="Times New Roman"/>
                      <w:b/>
                      <w:bCs/>
                      <w:sz w:val="21"/>
                      <w:szCs w:val="21"/>
                    </w:rPr>
                  </w:pPr>
                  <w:r w:rsidRPr="00F91A2D">
                    <w:rPr>
                      <w:rFonts w:ascii="Times New Roman" w:hAnsi="Times New Roman" w:cs="Times New Roman"/>
                      <w:b/>
                      <w:bCs/>
                      <w:sz w:val="21"/>
                      <w:szCs w:val="21"/>
                    </w:rPr>
                    <w:t>数量</w:t>
                  </w:r>
                </w:p>
              </w:tc>
              <w:tc>
                <w:tcPr>
                  <w:tcW w:w="2008" w:type="dxa"/>
                  <w:vAlign w:val="center"/>
                </w:tcPr>
                <w:p w14:paraId="46EB624E" w14:textId="2E743D97" w:rsidR="00966B5D" w:rsidRPr="00F91A2D" w:rsidRDefault="00966B5D" w:rsidP="00966B5D">
                  <w:pPr>
                    <w:jc w:val="center"/>
                    <w:rPr>
                      <w:rFonts w:ascii="Times New Roman" w:hAnsi="Times New Roman" w:cs="Times New Roman"/>
                      <w:b/>
                      <w:bCs/>
                      <w:sz w:val="21"/>
                      <w:szCs w:val="21"/>
                    </w:rPr>
                  </w:pPr>
                  <w:r w:rsidRPr="00F91A2D">
                    <w:rPr>
                      <w:rFonts w:ascii="Times New Roman" w:hAnsi="Times New Roman" w:cs="Times New Roman"/>
                      <w:b/>
                      <w:bCs/>
                      <w:sz w:val="21"/>
                      <w:szCs w:val="21"/>
                    </w:rPr>
                    <w:t>备注</w:t>
                  </w:r>
                </w:p>
              </w:tc>
            </w:tr>
            <w:tr w:rsidR="00F91A2D" w:rsidRPr="00F91A2D" w14:paraId="6004A506" w14:textId="77777777" w:rsidTr="00966B5D">
              <w:trPr>
                <w:jc w:val="center"/>
              </w:trPr>
              <w:tc>
                <w:tcPr>
                  <w:tcW w:w="691" w:type="dxa"/>
                  <w:vAlign w:val="center"/>
                </w:tcPr>
                <w:p w14:paraId="2DB1AC5B" w14:textId="448D1189" w:rsidR="00966B5D" w:rsidRPr="00F91A2D" w:rsidRDefault="00966B5D" w:rsidP="00966B5D">
                  <w:pPr>
                    <w:jc w:val="center"/>
                    <w:rPr>
                      <w:rFonts w:ascii="Times New Roman" w:hAnsi="Times New Roman" w:cs="Times New Roman"/>
                      <w:sz w:val="21"/>
                      <w:szCs w:val="21"/>
                    </w:rPr>
                  </w:pPr>
                  <w:r w:rsidRPr="00F91A2D">
                    <w:rPr>
                      <w:rFonts w:ascii="Times New Roman" w:hAnsi="Times New Roman" w:cs="Times New Roman"/>
                      <w:sz w:val="21"/>
                      <w:szCs w:val="21"/>
                    </w:rPr>
                    <w:t>1</w:t>
                  </w:r>
                </w:p>
              </w:tc>
              <w:tc>
                <w:tcPr>
                  <w:tcW w:w="2835" w:type="dxa"/>
                  <w:vAlign w:val="center"/>
                </w:tcPr>
                <w:p w14:paraId="142DDF33" w14:textId="07A7BE08" w:rsidR="00966B5D" w:rsidRPr="00F91A2D" w:rsidRDefault="00966B5D" w:rsidP="00966B5D">
                  <w:pPr>
                    <w:jc w:val="center"/>
                    <w:rPr>
                      <w:rFonts w:ascii="Times New Roman" w:hAnsi="Times New Roman" w:cs="Times New Roman"/>
                      <w:sz w:val="21"/>
                      <w:szCs w:val="21"/>
                    </w:rPr>
                  </w:pPr>
                  <w:r w:rsidRPr="00F91A2D">
                    <w:rPr>
                      <w:rFonts w:ascii="Times New Roman" w:hAnsi="Times New Roman" w:cs="Times New Roman"/>
                      <w:position w:val="-3"/>
                      <w:sz w:val="21"/>
                      <w:szCs w:val="21"/>
                    </w:rPr>
                    <w:t>单波速双频测深系统</w:t>
                  </w:r>
                </w:p>
              </w:tc>
              <w:tc>
                <w:tcPr>
                  <w:tcW w:w="1701" w:type="dxa"/>
                  <w:vAlign w:val="center"/>
                </w:tcPr>
                <w:p w14:paraId="3ED86D96" w14:textId="0A0C11EB" w:rsidR="00966B5D" w:rsidRPr="00F91A2D" w:rsidRDefault="00966B5D" w:rsidP="00966B5D">
                  <w:pPr>
                    <w:jc w:val="center"/>
                    <w:rPr>
                      <w:rFonts w:ascii="Times New Roman" w:hAnsi="Times New Roman" w:cs="Times New Roman"/>
                      <w:sz w:val="21"/>
                      <w:szCs w:val="21"/>
                    </w:rPr>
                  </w:pPr>
                  <w:r w:rsidRPr="00F91A2D">
                    <w:rPr>
                      <w:rFonts w:ascii="Times New Roman" w:hAnsi="Times New Roman" w:cs="Times New Roman"/>
                      <w:position w:val="-3"/>
                      <w:sz w:val="21"/>
                      <w:szCs w:val="21"/>
                    </w:rPr>
                    <w:t>HY1620</w:t>
                  </w:r>
                </w:p>
              </w:tc>
              <w:tc>
                <w:tcPr>
                  <w:tcW w:w="851" w:type="dxa"/>
                  <w:vAlign w:val="center"/>
                </w:tcPr>
                <w:p w14:paraId="0FF0E6F7" w14:textId="0C1820B1" w:rsidR="00966B5D" w:rsidRPr="00F91A2D" w:rsidRDefault="00966B5D" w:rsidP="00966B5D">
                  <w:pPr>
                    <w:jc w:val="center"/>
                    <w:rPr>
                      <w:rFonts w:ascii="Times New Roman" w:hAnsi="Times New Roman" w:cs="Times New Roman"/>
                      <w:sz w:val="21"/>
                      <w:szCs w:val="21"/>
                    </w:rPr>
                  </w:pPr>
                  <w:r w:rsidRPr="00F91A2D">
                    <w:rPr>
                      <w:rFonts w:ascii="Times New Roman" w:hAnsi="Times New Roman" w:cs="Times New Roman"/>
                      <w:sz w:val="21"/>
                      <w:szCs w:val="21"/>
                    </w:rPr>
                    <w:t>套</w:t>
                  </w:r>
                </w:p>
              </w:tc>
              <w:tc>
                <w:tcPr>
                  <w:tcW w:w="850" w:type="dxa"/>
                  <w:vAlign w:val="center"/>
                </w:tcPr>
                <w:p w14:paraId="27D9528C" w14:textId="14AAE23F" w:rsidR="00966B5D" w:rsidRPr="00F91A2D" w:rsidRDefault="00966B5D" w:rsidP="00966B5D">
                  <w:pPr>
                    <w:jc w:val="center"/>
                    <w:rPr>
                      <w:rFonts w:ascii="Times New Roman" w:hAnsi="Times New Roman" w:cs="Times New Roman"/>
                      <w:sz w:val="21"/>
                      <w:szCs w:val="21"/>
                    </w:rPr>
                  </w:pPr>
                  <w:r w:rsidRPr="00F91A2D">
                    <w:rPr>
                      <w:rFonts w:ascii="Times New Roman" w:hAnsi="Times New Roman" w:cs="Times New Roman"/>
                      <w:sz w:val="21"/>
                      <w:szCs w:val="21"/>
                    </w:rPr>
                    <w:t>1</w:t>
                  </w:r>
                </w:p>
              </w:tc>
              <w:tc>
                <w:tcPr>
                  <w:tcW w:w="2008" w:type="dxa"/>
                  <w:vAlign w:val="center"/>
                </w:tcPr>
                <w:p w14:paraId="57407CE8" w14:textId="7AB64A59" w:rsidR="00966B5D" w:rsidRPr="00F91A2D" w:rsidRDefault="00966B5D" w:rsidP="00966B5D">
                  <w:pPr>
                    <w:jc w:val="center"/>
                    <w:rPr>
                      <w:rFonts w:ascii="Times New Roman" w:hAnsi="Times New Roman" w:cs="Times New Roman"/>
                      <w:sz w:val="21"/>
                      <w:szCs w:val="21"/>
                    </w:rPr>
                  </w:pPr>
                  <w:r w:rsidRPr="00F91A2D">
                    <w:rPr>
                      <w:rFonts w:ascii="Times New Roman" w:hAnsi="Times New Roman" w:cs="Times New Roman"/>
                      <w:sz w:val="21"/>
                      <w:szCs w:val="21"/>
                    </w:rPr>
                    <w:t>工程开工前</w:t>
                  </w:r>
                  <w:r w:rsidRPr="00F91A2D">
                    <w:rPr>
                      <w:rFonts w:ascii="Times New Roman" w:hAnsi="Times New Roman" w:cs="Times New Roman"/>
                      <w:sz w:val="21"/>
                      <w:szCs w:val="21"/>
                    </w:rPr>
                    <w:t>7</w:t>
                  </w:r>
                  <w:r w:rsidRPr="00F91A2D">
                    <w:rPr>
                      <w:rFonts w:ascii="Times New Roman" w:hAnsi="Times New Roman" w:cs="Times New Roman"/>
                      <w:sz w:val="21"/>
                      <w:szCs w:val="21"/>
                    </w:rPr>
                    <w:t>天</w:t>
                  </w:r>
                </w:p>
              </w:tc>
            </w:tr>
            <w:tr w:rsidR="00F91A2D" w:rsidRPr="00F91A2D" w14:paraId="4127C441" w14:textId="77777777" w:rsidTr="00966B5D">
              <w:trPr>
                <w:jc w:val="center"/>
              </w:trPr>
              <w:tc>
                <w:tcPr>
                  <w:tcW w:w="691" w:type="dxa"/>
                  <w:vAlign w:val="center"/>
                </w:tcPr>
                <w:p w14:paraId="2D3BC1BB" w14:textId="72E69E7E" w:rsidR="00966B5D" w:rsidRPr="00F91A2D" w:rsidRDefault="00966B5D" w:rsidP="00966B5D">
                  <w:pPr>
                    <w:jc w:val="center"/>
                    <w:rPr>
                      <w:rFonts w:ascii="Times New Roman" w:hAnsi="Times New Roman" w:cs="Times New Roman"/>
                      <w:sz w:val="21"/>
                      <w:szCs w:val="21"/>
                    </w:rPr>
                  </w:pPr>
                  <w:r w:rsidRPr="00F91A2D">
                    <w:rPr>
                      <w:rFonts w:ascii="Times New Roman" w:hAnsi="Times New Roman" w:cs="Times New Roman"/>
                      <w:sz w:val="21"/>
                      <w:szCs w:val="21"/>
                    </w:rPr>
                    <w:t>2</w:t>
                  </w:r>
                </w:p>
              </w:tc>
              <w:tc>
                <w:tcPr>
                  <w:tcW w:w="2835" w:type="dxa"/>
                  <w:vAlign w:val="center"/>
                </w:tcPr>
                <w:p w14:paraId="6883E1A5" w14:textId="4931ED6E" w:rsidR="00966B5D" w:rsidRPr="00F91A2D" w:rsidRDefault="00966B5D" w:rsidP="00966B5D">
                  <w:pPr>
                    <w:jc w:val="center"/>
                    <w:rPr>
                      <w:rFonts w:ascii="Times New Roman" w:hAnsi="Times New Roman" w:cs="Times New Roman"/>
                      <w:sz w:val="21"/>
                      <w:szCs w:val="21"/>
                    </w:rPr>
                  </w:pPr>
                  <w:r w:rsidRPr="00F91A2D">
                    <w:rPr>
                      <w:rFonts w:ascii="Times New Roman" w:hAnsi="Times New Roman" w:cs="Times New Roman"/>
                      <w:position w:val="-3"/>
                      <w:sz w:val="21"/>
                      <w:szCs w:val="21"/>
                    </w:rPr>
                    <w:t>多波束水下测量系统</w:t>
                  </w:r>
                </w:p>
              </w:tc>
              <w:tc>
                <w:tcPr>
                  <w:tcW w:w="1701" w:type="dxa"/>
                  <w:vAlign w:val="center"/>
                </w:tcPr>
                <w:p w14:paraId="2674786B" w14:textId="3E4F32C4" w:rsidR="00966B5D" w:rsidRPr="00F91A2D" w:rsidRDefault="00966B5D" w:rsidP="00966B5D">
                  <w:pPr>
                    <w:jc w:val="center"/>
                    <w:rPr>
                      <w:rFonts w:ascii="Times New Roman" w:hAnsi="Times New Roman" w:cs="Times New Roman"/>
                      <w:sz w:val="21"/>
                      <w:szCs w:val="21"/>
                    </w:rPr>
                  </w:pPr>
                  <w:r w:rsidRPr="00F91A2D">
                    <w:rPr>
                      <w:rFonts w:ascii="Times New Roman" w:hAnsi="Times New Roman" w:cs="Times New Roman"/>
                      <w:position w:val="-3"/>
                      <w:sz w:val="21"/>
                      <w:szCs w:val="21"/>
                    </w:rPr>
                    <w:t>Sonic2024</w:t>
                  </w:r>
                </w:p>
              </w:tc>
              <w:tc>
                <w:tcPr>
                  <w:tcW w:w="851" w:type="dxa"/>
                  <w:vAlign w:val="center"/>
                </w:tcPr>
                <w:p w14:paraId="5D3C75EA" w14:textId="7F5B5B8C" w:rsidR="00966B5D" w:rsidRPr="00F91A2D" w:rsidRDefault="00966B5D" w:rsidP="00966B5D">
                  <w:pPr>
                    <w:jc w:val="center"/>
                    <w:rPr>
                      <w:rFonts w:ascii="Times New Roman" w:hAnsi="Times New Roman" w:cs="Times New Roman"/>
                      <w:sz w:val="21"/>
                      <w:szCs w:val="21"/>
                    </w:rPr>
                  </w:pPr>
                  <w:r w:rsidRPr="00F91A2D">
                    <w:rPr>
                      <w:rFonts w:ascii="Times New Roman" w:hAnsi="Times New Roman" w:cs="Times New Roman"/>
                      <w:sz w:val="21"/>
                      <w:szCs w:val="21"/>
                    </w:rPr>
                    <w:t>套</w:t>
                  </w:r>
                </w:p>
              </w:tc>
              <w:tc>
                <w:tcPr>
                  <w:tcW w:w="850" w:type="dxa"/>
                  <w:vAlign w:val="center"/>
                </w:tcPr>
                <w:p w14:paraId="73847210" w14:textId="6ED3FB99" w:rsidR="00966B5D" w:rsidRPr="00F91A2D" w:rsidRDefault="00966B5D" w:rsidP="00966B5D">
                  <w:pPr>
                    <w:jc w:val="center"/>
                    <w:rPr>
                      <w:rFonts w:ascii="Times New Roman" w:hAnsi="Times New Roman" w:cs="Times New Roman"/>
                      <w:sz w:val="21"/>
                      <w:szCs w:val="21"/>
                    </w:rPr>
                  </w:pPr>
                  <w:r w:rsidRPr="00F91A2D">
                    <w:rPr>
                      <w:rFonts w:ascii="Times New Roman" w:hAnsi="Times New Roman" w:cs="Times New Roman"/>
                      <w:sz w:val="21"/>
                      <w:szCs w:val="21"/>
                    </w:rPr>
                    <w:t>1</w:t>
                  </w:r>
                </w:p>
              </w:tc>
              <w:tc>
                <w:tcPr>
                  <w:tcW w:w="2008" w:type="dxa"/>
                  <w:vAlign w:val="center"/>
                </w:tcPr>
                <w:p w14:paraId="3B18CAC5" w14:textId="55681298" w:rsidR="00966B5D" w:rsidRPr="00F91A2D" w:rsidRDefault="00966B5D" w:rsidP="00966B5D">
                  <w:pPr>
                    <w:jc w:val="center"/>
                    <w:rPr>
                      <w:rFonts w:ascii="Times New Roman" w:hAnsi="Times New Roman" w:cs="Times New Roman"/>
                      <w:sz w:val="21"/>
                      <w:szCs w:val="21"/>
                    </w:rPr>
                  </w:pPr>
                  <w:r w:rsidRPr="00F91A2D">
                    <w:rPr>
                      <w:rFonts w:ascii="Times New Roman" w:hAnsi="Times New Roman" w:cs="Times New Roman"/>
                      <w:sz w:val="21"/>
                      <w:szCs w:val="21"/>
                    </w:rPr>
                    <w:t>工程开工前</w:t>
                  </w:r>
                  <w:r w:rsidRPr="00F91A2D">
                    <w:rPr>
                      <w:rFonts w:ascii="Times New Roman" w:hAnsi="Times New Roman" w:cs="Times New Roman"/>
                      <w:sz w:val="21"/>
                      <w:szCs w:val="21"/>
                    </w:rPr>
                    <w:t>7</w:t>
                  </w:r>
                  <w:r w:rsidRPr="00F91A2D">
                    <w:rPr>
                      <w:rFonts w:ascii="Times New Roman" w:hAnsi="Times New Roman" w:cs="Times New Roman"/>
                      <w:sz w:val="21"/>
                      <w:szCs w:val="21"/>
                    </w:rPr>
                    <w:t>天</w:t>
                  </w:r>
                </w:p>
              </w:tc>
            </w:tr>
            <w:tr w:rsidR="00F91A2D" w:rsidRPr="00F91A2D" w14:paraId="657F17D9" w14:textId="77777777" w:rsidTr="00966B5D">
              <w:trPr>
                <w:jc w:val="center"/>
              </w:trPr>
              <w:tc>
                <w:tcPr>
                  <w:tcW w:w="691" w:type="dxa"/>
                  <w:vAlign w:val="center"/>
                </w:tcPr>
                <w:p w14:paraId="2DA0BF8A" w14:textId="145B2CEE" w:rsidR="00966B5D" w:rsidRPr="00F91A2D" w:rsidRDefault="00966B5D" w:rsidP="00966B5D">
                  <w:pPr>
                    <w:jc w:val="center"/>
                    <w:rPr>
                      <w:rFonts w:ascii="Times New Roman" w:hAnsi="Times New Roman" w:cs="Times New Roman"/>
                      <w:sz w:val="21"/>
                      <w:szCs w:val="21"/>
                    </w:rPr>
                  </w:pPr>
                  <w:r w:rsidRPr="00F91A2D">
                    <w:rPr>
                      <w:rFonts w:ascii="Times New Roman" w:hAnsi="Times New Roman" w:cs="Times New Roman"/>
                      <w:sz w:val="21"/>
                      <w:szCs w:val="21"/>
                    </w:rPr>
                    <w:t>3</w:t>
                  </w:r>
                </w:p>
              </w:tc>
              <w:tc>
                <w:tcPr>
                  <w:tcW w:w="2835" w:type="dxa"/>
                  <w:vAlign w:val="center"/>
                </w:tcPr>
                <w:p w14:paraId="0AE0E761" w14:textId="1B6E7B77" w:rsidR="00966B5D" w:rsidRPr="00F91A2D" w:rsidRDefault="00966B5D" w:rsidP="00966B5D">
                  <w:pPr>
                    <w:jc w:val="center"/>
                    <w:rPr>
                      <w:rFonts w:ascii="Times New Roman" w:hAnsi="Times New Roman" w:cs="Times New Roman"/>
                      <w:sz w:val="21"/>
                      <w:szCs w:val="21"/>
                    </w:rPr>
                  </w:pPr>
                  <w:r w:rsidRPr="00F91A2D">
                    <w:rPr>
                      <w:rFonts w:ascii="Times New Roman" w:hAnsi="Times New Roman" w:cs="Times New Roman"/>
                      <w:sz w:val="21"/>
                      <w:szCs w:val="21"/>
                    </w:rPr>
                    <w:t>潮位遥报仪</w:t>
                  </w:r>
                </w:p>
              </w:tc>
              <w:tc>
                <w:tcPr>
                  <w:tcW w:w="1701" w:type="dxa"/>
                  <w:vAlign w:val="center"/>
                </w:tcPr>
                <w:p w14:paraId="71192A55" w14:textId="149E2E5C" w:rsidR="00966B5D" w:rsidRPr="00F91A2D" w:rsidRDefault="00966B5D" w:rsidP="00966B5D">
                  <w:pPr>
                    <w:jc w:val="center"/>
                    <w:rPr>
                      <w:rFonts w:ascii="Times New Roman" w:hAnsi="Times New Roman" w:cs="Times New Roman"/>
                      <w:sz w:val="21"/>
                      <w:szCs w:val="21"/>
                    </w:rPr>
                  </w:pPr>
                  <w:r w:rsidRPr="00F91A2D">
                    <w:rPr>
                      <w:rFonts w:ascii="Times New Roman" w:hAnsi="Times New Roman" w:cs="Times New Roman"/>
                      <w:sz w:val="21"/>
                      <w:szCs w:val="21"/>
                    </w:rPr>
                    <w:t>CY-1</w:t>
                  </w:r>
                </w:p>
              </w:tc>
              <w:tc>
                <w:tcPr>
                  <w:tcW w:w="851" w:type="dxa"/>
                  <w:vAlign w:val="center"/>
                </w:tcPr>
                <w:p w14:paraId="6D7A04A0" w14:textId="13652A6F" w:rsidR="00966B5D" w:rsidRPr="00F91A2D" w:rsidRDefault="00966B5D" w:rsidP="00966B5D">
                  <w:pPr>
                    <w:jc w:val="center"/>
                    <w:rPr>
                      <w:rFonts w:ascii="Times New Roman" w:hAnsi="Times New Roman" w:cs="Times New Roman"/>
                      <w:sz w:val="21"/>
                      <w:szCs w:val="21"/>
                    </w:rPr>
                  </w:pPr>
                  <w:r w:rsidRPr="00F91A2D">
                    <w:rPr>
                      <w:rFonts w:ascii="Times New Roman" w:hAnsi="Times New Roman" w:cs="Times New Roman"/>
                      <w:sz w:val="21"/>
                      <w:szCs w:val="21"/>
                    </w:rPr>
                    <w:t>台</w:t>
                  </w:r>
                </w:p>
              </w:tc>
              <w:tc>
                <w:tcPr>
                  <w:tcW w:w="850" w:type="dxa"/>
                  <w:vAlign w:val="center"/>
                </w:tcPr>
                <w:p w14:paraId="7D1050CD" w14:textId="2B19A1D8" w:rsidR="00966B5D" w:rsidRPr="00F91A2D" w:rsidRDefault="00966B5D" w:rsidP="00966B5D">
                  <w:pPr>
                    <w:jc w:val="center"/>
                    <w:rPr>
                      <w:rFonts w:ascii="Times New Roman" w:hAnsi="Times New Roman" w:cs="Times New Roman"/>
                      <w:sz w:val="21"/>
                      <w:szCs w:val="21"/>
                    </w:rPr>
                  </w:pPr>
                  <w:r w:rsidRPr="00F91A2D">
                    <w:rPr>
                      <w:rFonts w:ascii="Times New Roman" w:hAnsi="Times New Roman" w:cs="Times New Roman"/>
                      <w:sz w:val="21"/>
                      <w:szCs w:val="21"/>
                    </w:rPr>
                    <w:t>1</w:t>
                  </w:r>
                </w:p>
              </w:tc>
              <w:tc>
                <w:tcPr>
                  <w:tcW w:w="2008" w:type="dxa"/>
                  <w:vAlign w:val="center"/>
                </w:tcPr>
                <w:p w14:paraId="75F8D137" w14:textId="116293D1" w:rsidR="00966B5D" w:rsidRPr="00F91A2D" w:rsidRDefault="00966B5D" w:rsidP="00966B5D">
                  <w:pPr>
                    <w:jc w:val="center"/>
                    <w:rPr>
                      <w:rFonts w:ascii="Times New Roman" w:hAnsi="Times New Roman" w:cs="Times New Roman"/>
                      <w:sz w:val="21"/>
                      <w:szCs w:val="21"/>
                    </w:rPr>
                  </w:pPr>
                  <w:r w:rsidRPr="00F91A2D">
                    <w:rPr>
                      <w:rFonts w:ascii="Times New Roman" w:hAnsi="Times New Roman" w:cs="Times New Roman"/>
                      <w:sz w:val="21"/>
                      <w:szCs w:val="21"/>
                    </w:rPr>
                    <w:t>工程开工前</w:t>
                  </w:r>
                  <w:r w:rsidRPr="00F91A2D">
                    <w:rPr>
                      <w:rFonts w:ascii="Times New Roman" w:hAnsi="Times New Roman" w:cs="Times New Roman"/>
                      <w:sz w:val="21"/>
                      <w:szCs w:val="21"/>
                    </w:rPr>
                    <w:t>7</w:t>
                  </w:r>
                  <w:r w:rsidRPr="00F91A2D">
                    <w:rPr>
                      <w:rFonts w:ascii="Times New Roman" w:hAnsi="Times New Roman" w:cs="Times New Roman"/>
                      <w:sz w:val="21"/>
                      <w:szCs w:val="21"/>
                    </w:rPr>
                    <w:t>天</w:t>
                  </w:r>
                </w:p>
              </w:tc>
            </w:tr>
            <w:tr w:rsidR="00F91A2D" w:rsidRPr="00F91A2D" w14:paraId="28D31303" w14:textId="77777777" w:rsidTr="00966B5D">
              <w:trPr>
                <w:jc w:val="center"/>
              </w:trPr>
              <w:tc>
                <w:tcPr>
                  <w:tcW w:w="691" w:type="dxa"/>
                  <w:vAlign w:val="center"/>
                </w:tcPr>
                <w:p w14:paraId="4C2AB72D" w14:textId="08D76255" w:rsidR="00966B5D" w:rsidRPr="00F91A2D" w:rsidRDefault="00966B5D" w:rsidP="00966B5D">
                  <w:pPr>
                    <w:jc w:val="center"/>
                    <w:rPr>
                      <w:rFonts w:ascii="Times New Roman" w:hAnsi="Times New Roman" w:cs="Times New Roman"/>
                      <w:sz w:val="21"/>
                      <w:szCs w:val="21"/>
                    </w:rPr>
                  </w:pPr>
                  <w:r w:rsidRPr="00F91A2D">
                    <w:rPr>
                      <w:rFonts w:ascii="Times New Roman" w:hAnsi="Times New Roman" w:cs="Times New Roman"/>
                      <w:sz w:val="21"/>
                      <w:szCs w:val="21"/>
                    </w:rPr>
                    <w:t>4</w:t>
                  </w:r>
                </w:p>
              </w:tc>
              <w:tc>
                <w:tcPr>
                  <w:tcW w:w="2835" w:type="dxa"/>
                  <w:vAlign w:val="center"/>
                </w:tcPr>
                <w:p w14:paraId="1DC20853" w14:textId="78834A49" w:rsidR="00966B5D" w:rsidRPr="00F91A2D" w:rsidRDefault="00966B5D" w:rsidP="00966B5D">
                  <w:pPr>
                    <w:jc w:val="center"/>
                    <w:rPr>
                      <w:rFonts w:ascii="Times New Roman" w:hAnsi="Times New Roman" w:cs="Times New Roman"/>
                      <w:sz w:val="21"/>
                      <w:szCs w:val="21"/>
                    </w:rPr>
                  </w:pPr>
                  <w:r w:rsidRPr="00F91A2D">
                    <w:rPr>
                      <w:rFonts w:ascii="Times New Roman" w:hAnsi="Times New Roman" w:cs="Times New Roman"/>
                      <w:sz w:val="21"/>
                      <w:szCs w:val="21"/>
                    </w:rPr>
                    <w:t>GPS</w:t>
                  </w:r>
                  <w:r w:rsidRPr="00F91A2D">
                    <w:rPr>
                      <w:rFonts w:ascii="Times New Roman" w:hAnsi="Times New Roman" w:cs="Times New Roman"/>
                      <w:sz w:val="21"/>
                      <w:szCs w:val="21"/>
                    </w:rPr>
                    <w:t>系统</w:t>
                  </w:r>
                </w:p>
              </w:tc>
              <w:tc>
                <w:tcPr>
                  <w:tcW w:w="1701" w:type="dxa"/>
                  <w:vAlign w:val="center"/>
                </w:tcPr>
                <w:p w14:paraId="37C61CDD" w14:textId="0DCD832F" w:rsidR="00966B5D" w:rsidRPr="00F91A2D" w:rsidRDefault="00966B5D" w:rsidP="00966B5D">
                  <w:pPr>
                    <w:jc w:val="center"/>
                    <w:rPr>
                      <w:rFonts w:ascii="Times New Roman" w:hAnsi="Times New Roman" w:cs="Times New Roman"/>
                      <w:sz w:val="21"/>
                      <w:szCs w:val="21"/>
                    </w:rPr>
                  </w:pPr>
                  <w:r w:rsidRPr="00F91A2D">
                    <w:rPr>
                      <w:rFonts w:ascii="Times New Roman" w:hAnsi="Times New Roman" w:cs="Times New Roman"/>
                      <w:sz w:val="21"/>
                      <w:szCs w:val="21"/>
                    </w:rPr>
                    <w:t>/</w:t>
                  </w:r>
                </w:p>
              </w:tc>
              <w:tc>
                <w:tcPr>
                  <w:tcW w:w="851" w:type="dxa"/>
                  <w:vAlign w:val="center"/>
                </w:tcPr>
                <w:p w14:paraId="464E136A" w14:textId="202E55C7" w:rsidR="00966B5D" w:rsidRPr="00F91A2D" w:rsidRDefault="00966B5D" w:rsidP="00966B5D">
                  <w:pPr>
                    <w:jc w:val="center"/>
                    <w:rPr>
                      <w:rFonts w:ascii="Times New Roman" w:hAnsi="Times New Roman" w:cs="Times New Roman"/>
                      <w:sz w:val="21"/>
                      <w:szCs w:val="21"/>
                    </w:rPr>
                  </w:pPr>
                  <w:r w:rsidRPr="00F91A2D">
                    <w:rPr>
                      <w:rFonts w:ascii="Times New Roman" w:hAnsi="Times New Roman" w:cs="Times New Roman"/>
                      <w:sz w:val="21"/>
                      <w:szCs w:val="21"/>
                    </w:rPr>
                    <w:t>套</w:t>
                  </w:r>
                </w:p>
              </w:tc>
              <w:tc>
                <w:tcPr>
                  <w:tcW w:w="850" w:type="dxa"/>
                  <w:vAlign w:val="center"/>
                </w:tcPr>
                <w:p w14:paraId="3C4BAE23" w14:textId="2C9D7382" w:rsidR="00966B5D" w:rsidRPr="00F91A2D" w:rsidRDefault="00966B5D" w:rsidP="00966B5D">
                  <w:pPr>
                    <w:jc w:val="center"/>
                    <w:rPr>
                      <w:rFonts w:ascii="Times New Roman" w:hAnsi="Times New Roman" w:cs="Times New Roman"/>
                      <w:sz w:val="21"/>
                      <w:szCs w:val="21"/>
                    </w:rPr>
                  </w:pPr>
                  <w:r w:rsidRPr="00F91A2D">
                    <w:rPr>
                      <w:rFonts w:ascii="Times New Roman" w:hAnsi="Times New Roman" w:cs="Times New Roman"/>
                      <w:sz w:val="21"/>
                      <w:szCs w:val="21"/>
                    </w:rPr>
                    <w:t>2</w:t>
                  </w:r>
                </w:p>
              </w:tc>
              <w:tc>
                <w:tcPr>
                  <w:tcW w:w="2008" w:type="dxa"/>
                  <w:vAlign w:val="center"/>
                </w:tcPr>
                <w:p w14:paraId="3E644C62" w14:textId="2F650F41" w:rsidR="00966B5D" w:rsidRPr="00F91A2D" w:rsidRDefault="00966B5D" w:rsidP="00966B5D">
                  <w:pPr>
                    <w:jc w:val="center"/>
                    <w:rPr>
                      <w:rFonts w:ascii="Times New Roman" w:hAnsi="Times New Roman" w:cs="Times New Roman"/>
                      <w:sz w:val="21"/>
                      <w:szCs w:val="21"/>
                    </w:rPr>
                  </w:pPr>
                  <w:r w:rsidRPr="00F91A2D">
                    <w:rPr>
                      <w:rFonts w:ascii="Times New Roman" w:hAnsi="Times New Roman" w:cs="Times New Roman"/>
                      <w:sz w:val="21"/>
                      <w:szCs w:val="21"/>
                    </w:rPr>
                    <w:t>工程开工前</w:t>
                  </w:r>
                  <w:r w:rsidRPr="00F91A2D">
                    <w:rPr>
                      <w:rFonts w:ascii="Times New Roman" w:hAnsi="Times New Roman" w:cs="Times New Roman"/>
                      <w:sz w:val="21"/>
                      <w:szCs w:val="21"/>
                    </w:rPr>
                    <w:t>7</w:t>
                  </w:r>
                  <w:r w:rsidRPr="00F91A2D">
                    <w:rPr>
                      <w:rFonts w:ascii="Times New Roman" w:hAnsi="Times New Roman" w:cs="Times New Roman"/>
                      <w:sz w:val="21"/>
                      <w:szCs w:val="21"/>
                    </w:rPr>
                    <w:t>天</w:t>
                  </w:r>
                </w:p>
              </w:tc>
            </w:tr>
            <w:tr w:rsidR="00F91A2D" w:rsidRPr="00F91A2D" w14:paraId="3B146B42" w14:textId="77777777" w:rsidTr="00966B5D">
              <w:trPr>
                <w:jc w:val="center"/>
              </w:trPr>
              <w:tc>
                <w:tcPr>
                  <w:tcW w:w="691" w:type="dxa"/>
                  <w:vAlign w:val="center"/>
                </w:tcPr>
                <w:p w14:paraId="62CE89DF" w14:textId="49E40F60" w:rsidR="00966B5D" w:rsidRPr="00F91A2D" w:rsidRDefault="00966B5D" w:rsidP="00966B5D">
                  <w:pPr>
                    <w:jc w:val="center"/>
                    <w:rPr>
                      <w:rFonts w:ascii="Times New Roman" w:hAnsi="Times New Roman" w:cs="Times New Roman"/>
                      <w:sz w:val="21"/>
                      <w:szCs w:val="21"/>
                    </w:rPr>
                  </w:pPr>
                  <w:r w:rsidRPr="00F91A2D">
                    <w:rPr>
                      <w:rFonts w:ascii="Times New Roman" w:hAnsi="Times New Roman" w:cs="Times New Roman"/>
                      <w:sz w:val="21"/>
                      <w:szCs w:val="21"/>
                    </w:rPr>
                    <w:t>5</w:t>
                  </w:r>
                </w:p>
              </w:tc>
              <w:tc>
                <w:tcPr>
                  <w:tcW w:w="2835" w:type="dxa"/>
                  <w:vAlign w:val="center"/>
                </w:tcPr>
                <w:p w14:paraId="288C1BFC" w14:textId="5FC5CC5A" w:rsidR="00966B5D" w:rsidRPr="00F91A2D" w:rsidRDefault="00966B5D" w:rsidP="00966B5D">
                  <w:pPr>
                    <w:jc w:val="center"/>
                    <w:rPr>
                      <w:rFonts w:ascii="Times New Roman" w:hAnsi="Times New Roman" w:cs="Times New Roman"/>
                      <w:sz w:val="21"/>
                      <w:szCs w:val="21"/>
                    </w:rPr>
                  </w:pPr>
                  <w:r w:rsidRPr="00F91A2D">
                    <w:rPr>
                      <w:rFonts w:ascii="Times New Roman" w:hAnsi="Times New Roman" w:cs="Times New Roman"/>
                      <w:sz w:val="21"/>
                      <w:szCs w:val="21"/>
                    </w:rPr>
                    <w:t>测深仪</w:t>
                  </w:r>
                </w:p>
              </w:tc>
              <w:tc>
                <w:tcPr>
                  <w:tcW w:w="1701" w:type="dxa"/>
                  <w:vAlign w:val="center"/>
                </w:tcPr>
                <w:p w14:paraId="221A6293" w14:textId="5306FFF6" w:rsidR="00966B5D" w:rsidRPr="00F91A2D" w:rsidRDefault="00966B5D" w:rsidP="00966B5D">
                  <w:pPr>
                    <w:jc w:val="center"/>
                    <w:rPr>
                      <w:rFonts w:ascii="Times New Roman" w:hAnsi="Times New Roman" w:cs="Times New Roman"/>
                      <w:sz w:val="21"/>
                      <w:szCs w:val="21"/>
                    </w:rPr>
                  </w:pPr>
                  <w:r w:rsidRPr="00F91A2D">
                    <w:rPr>
                      <w:rFonts w:ascii="Times New Roman" w:hAnsi="Times New Roman" w:cs="Times New Roman"/>
                      <w:sz w:val="21"/>
                      <w:szCs w:val="21"/>
                    </w:rPr>
                    <w:t>D380</w:t>
                  </w:r>
                </w:p>
              </w:tc>
              <w:tc>
                <w:tcPr>
                  <w:tcW w:w="851" w:type="dxa"/>
                  <w:vAlign w:val="center"/>
                </w:tcPr>
                <w:p w14:paraId="69445494" w14:textId="4E9667EB" w:rsidR="00966B5D" w:rsidRPr="00F91A2D" w:rsidRDefault="00966B5D" w:rsidP="00966B5D">
                  <w:pPr>
                    <w:jc w:val="center"/>
                    <w:rPr>
                      <w:rFonts w:ascii="Times New Roman" w:hAnsi="Times New Roman" w:cs="Times New Roman"/>
                      <w:sz w:val="21"/>
                      <w:szCs w:val="21"/>
                    </w:rPr>
                  </w:pPr>
                  <w:r w:rsidRPr="00F91A2D">
                    <w:rPr>
                      <w:rFonts w:ascii="Times New Roman" w:hAnsi="Times New Roman" w:cs="Times New Roman"/>
                      <w:sz w:val="21"/>
                      <w:szCs w:val="21"/>
                    </w:rPr>
                    <w:t>台</w:t>
                  </w:r>
                </w:p>
              </w:tc>
              <w:tc>
                <w:tcPr>
                  <w:tcW w:w="850" w:type="dxa"/>
                  <w:vAlign w:val="center"/>
                </w:tcPr>
                <w:p w14:paraId="7D6D8DED" w14:textId="7B1D7D41" w:rsidR="00966B5D" w:rsidRPr="00F91A2D" w:rsidRDefault="00966B5D" w:rsidP="00966B5D">
                  <w:pPr>
                    <w:jc w:val="center"/>
                    <w:rPr>
                      <w:rFonts w:ascii="Times New Roman" w:hAnsi="Times New Roman" w:cs="Times New Roman"/>
                      <w:sz w:val="21"/>
                      <w:szCs w:val="21"/>
                    </w:rPr>
                  </w:pPr>
                  <w:r w:rsidRPr="00F91A2D">
                    <w:rPr>
                      <w:rFonts w:ascii="Times New Roman" w:hAnsi="Times New Roman" w:cs="Times New Roman"/>
                      <w:sz w:val="21"/>
                      <w:szCs w:val="21"/>
                    </w:rPr>
                    <w:t>2</w:t>
                  </w:r>
                </w:p>
              </w:tc>
              <w:tc>
                <w:tcPr>
                  <w:tcW w:w="2008" w:type="dxa"/>
                  <w:vAlign w:val="center"/>
                </w:tcPr>
                <w:p w14:paraId="6EEAA6F8" w14:textId="355B337B" w:rsidR="00966B5D" w:rsidRPr="00F91A2D" w:rsidRDefault="00966B5D" w:rsidP="00966B5D">
                  <w:pPr>
                    <w:jc w:val="center"/>
                    <w:rPr>
                      <w:rFonts w:ascii="Times New Roman" w:hAnsi="Times New Roman" w:cs="Times New Roman"/>
                      <w:sz w:val="21"/>
                      <w:szCs w:val="21"/>
                    </w:rPr>
                  </w:pPr>
                  <w:r w:rsidRPr="00F91A2D">
                    <w:rPr>
                      <w:rFonts w:ascii="Times New Roman" w:hAnsi="Times New Roman" w:cs="Times New Roman"/>
                      <w:sz w:val="21"/>
                      <w:szCs w:val="21"/>
                    </w:rPr>
                    <w:t>工程开工前</w:t>
                  </w:r>
                  <w:r w:rsidRPr="00F91A2D">
                    <w:rPr>
                      <w:rFonts w:ascii="Times New Roman" w:hAnsi="Times New Roman" w:cs="Times New Roman"/>
                      <w:sz w:val="21"/>
                      <w:szCs w:val="21"/>
                    </w:rPr>
                    <w:t>7</w:t>
                  </w:r>
                  <w:r w:rsidRPr="00F91A2D">
                    <w:rPr>
                      <w:rFonts w:ascii="Times New Roman" w:hAnsi="Times New Roman" w:cs="Times New Roman"/>
                      <w:sz w:val="21"/>
                      <w:szCs w:val="21"/>
                    </w:rPr>
                    <w:t>天</w:t>
                  </w:r>
                </w:p>
              </w:tc>
            </w:tr>
          </w:tbl>
          <w:p w14:paraId="45B48B17" w14:textId="76533D98" w:rsidR="00E64093" w:rsidRPr="00F91A2D" w:rsidRDefault="00E64093" w:rsidP="00D46D77">
            <w:pPr>
              <w:spacing w:line="360" w:lineRule="auto"/>
              <w:ind w:firstLineChars="200" w:firstLine="482"/>
              <w:jc w:val="both"/>
              <w:rPr>
                <w:rFonts w:ascii="Times New Roman" w:hAnsi="Times New Roman" w:cs="Times New Roman"/>
                <w:b/>
                <w:bCs/>
              </w:rPr>
            </w:pPr>
            <w:r w:rsidRPr="00F91A2D">
              <w:rPr>
                <w:rFonts w:ascii="Times New Roman" w:hAnsi="Times New Roman" w:cs="Times New Roman"/>
                <w:b/>
                <w:bCs/>
              </w:rPr>
              <w:t>（三）拟投入劳动人员</w:t>
            </w:r>
          </w:p>
          <w:p w14:paraId="3A5F47F0" w14:textId="2803C127" w:rsidR="00F91031" w:rsidRPr="00F91A2D" w:rsidRDefault="00974F05" w:rsidP="00D46D77">
            <w:pPr>
              <w:spacing w:line="360" w:lineRule="auto"/>
              <w:ind w:firstLineChars="200" w:firstLine="480"/>
              <w:jc w:val="both"/>
              <w:rPr>
                <w:rFonts w:ascii="Times New Roman" w:hAnsi="Times New Roman" w:cs="Times New Roman"/>
              </w:rPr>
            </w:pPr>
            <w:r w:rsidRPr="00F91A2D">
              <w:rPr>
                <w:rFonts w:ascii="Times New Roman" w:hAnsi="Times New Roman" w:cs="Times New Roman"/>
              </w:rPr>
              <w:t>本工程</w:t>
            </w:r>
            <w:r w:rsidR="00D23233" w:rsidRPr="00F91A2D">
              <w:rPr>
                <w:rFonts w:ascii="Times New Roman" w:hAnsi="Times New Roman" w:cs="Times New Roman"/>
              </w:rPr>
              <w:t>拟投入劳动人员</w:t>
            </w:r>
            <w:r w:rsidR="00D23233" w:rsidRPr="00F91A2D">
              <w:rPr>
                <w:rFonts w:ascii="Times New Roman" w:hAnsi="Times New Roman" w:cs="Times New Roman"/>
              </w:rPr>
              <w:t>10</w:t>
            </w:r>
            <w:r w:rsidR="00D23233" w:rsidRPr="00F91A2D">
              <w:rPr>
                <w:rFonts w:ascii="Times New Roman" w:hAnsi="Times New Roman" w:cs="Times New Roman"/>
              </w:rPr>
              <w:t>人。</w:t>
            </w:r>
          </w:p>
        </w:tc>
      </w:tr>
      <w:tr w:rsidR="00F91A2D" w:rsidRPr="00F91A2D" w14:paraId="73B4C8FB" w14:textId="77777777" w:rsidTr="00CC7C58">
        <w:trPr>
          <w:trHeight w:val="1974"/>
          <w:jc w:val="center"/>
        </w:trPr>
        <w:tc>
          <w:tcPr>
            <w:tcW w:w="236" w:type="pct"/>
            <w:vAlign w:val="center"/>
          </w:tcPr>
          <w:p w14:paraId="5D99C647" w14:textId="77777777" w:rsidR="002A4CE9" w:rsidRPr="00F91A2D" w:rsidRDefault="001C5808">
            <w:pPr>
              <w:spacing w:line="360" w:lineRule="auto"/>
              <w:rPr>
                <w:rFonts w:ascii="Times New Roman" w:hAnsi="Times New Roman" w:cs="Times New Roman"/>
              </w:rPr>
            </w:pPr>
            <w:r w:rsidRPr="00F91A2D">
              <w:rPr>
                <w:rFonts w:ascii="Times New Roman" w:hAnsi="Times New Roman" w:cs="Times New Roman"/>
              </w:rPr>
              <w:t>总</w:t>
            </w:r>
          </w:p>
          <w:p w14:paraId="6F58772B" w14:textId="77777777" w:rsidR="002A4CE9" w:rsidRPr="00F91A2D" w:rsidRDefault="001C5808">
            <w:pPr>
              <w:spacing w:line="360" w:lineRule="auto"/>
              <w:rPr>
                <w:rFonts w:ascii="Times New Roman" w:hAnsi="Times New Roman" w:cs="Times New Roman"/>
              </w:rPr>
            </w:pPr>
            <w:r w:rsidRPr="00F91A2D">
              <w:rPr>
                <w:rFonts w:ascii="Times New Roman" w:hAnsi="Times New Roman" w:cs="Times New Roman"/>
              </w:rPr>
              <w:t>平</w:t>
            </w:r>
          </w:p>
          <w:p w14:paraId="2FE0A39C" w14:textId="77777777" w:rsidR="002A4CE9" w:rsidRPr="00F91A2D" w:rsidRDefault="001C5808">
            <w:pPr>
              <w:spacing w:line="360" w:lineRule="auto"/>
              <w:rPr>
                <w:rFonts w:ascii="Times New Roman" w:hAnsi="Times New Roman" w:cs="Times New Roman"/>
              </w:rPr>
            </w:pPr>
            <w:r w:rsidRPr="00F91A2D">
              <w:rPr>
                <w:rFonts w:ascii="Times New Roman" w:hAnsi="Times New Roman" w:cs="Times New Roman"/>
              </w:rPr>
              <w:t>面</w:t>
            </w:r>
          </w:p>
          <w:p w14:paraId="57F15C3B" w14:textId="77777777" w:rsidR="002A4CE9" w:rsidRPr="00F91A2D" w:rsidRDefault="001C5808">
            <w:pPr>
              <w:spacing w:line="360" w:lineRule="auto"/>
              <w:rPr>
                <w:rFonts w:ascii="Times New Roman" w:hAnsi="Times New Roman" w:cs="Times New Roman"/>
              </w:rPr>
            </w:pPr>
            <w:r w:rsidRPr="00F91A2D">
              <w:rPr>
                <w:rFonts w:ascii="Times New Roman" w:hAnsi="Times New Roman" w:cs="Times New Roman"/>
              </w:rPr>
              <w:t>及</w:t>
            </w:r>
          </w:p>
          <w:p w14:paraId="616C24FD" w14:textId="77777777" w:rsidR="002A4CE9" w:rsidRPr="00F91A2D" w:rsidRDefault="001C5808">
            <w:pPr>
              <w:spacing w:line="360" w:lineRule="auto"/>
              <w:rPr>
                <w:rFonts w:ascii="Times New Roman" w:hAnsi="Times New Roman" w:cs="Times New Roman"/>
              </w:rPr>
            </w:pPr>
            <w:r w:rsidRPr="00F91A2D">
              <w:rPr>
                <w:rFonts w:ascii="Times New Roman" w:hAnsi="Times New Roman" w:cs="Times New Roman"/>
              </w:rPr>
              <w:t>现</w:t>
            </w:r>
          </w:p>
          <w:p w14:paraId="0CD3EAC9" w14:textId="77777777" w:rsidR="002A4CE9" w:rsidRPr="00F91A2D" w:rsidRDefault="001C5808">
            <w:pPr>
              <w:spacing w:line="360" w:lineRule="auto"/>
              <w:rPr>
                <w:rFonts w:ascii="Times New Roman" w:hAnsi="Times New Roman" w:cs="Times New Roman"/>
              </w:rPr>
            </w:pPr>
            <w:r w:rsidRPr="00F91A2D">
              <w:rPr>
                <w:rFonts w:ascii="Times New Roman" w:hAnsi="Times New Roman" w:cs="Times New Roman"/>
              </w:rPr>
              <w:t>场</w:t>
            </w:r>
          </w:p>
          <w:p w14:paraId="38E2D193" w14:textId="77777777" w:rsidR="002A4CE9" w:rsidRPr="00F91A2D" w:rsidRDefault="001C5808">
            <w:pPr>
              <w:spacing w:line="360" w:lineRule="auto"/>
              <w:rPr>
                <w:rFonts w:ascii="Times New Roman" w:hAnsi="Times New Roman" w:cs="Times New Roman"/>
              </w:rPr>
            </w:pPr>
            <w:r w:rsidRPr="00F91A2D">
              <w:rPr>
                <w:rFonts w:ascii="Times New Roman" w:hAnsi="Times New Roman" w:cs="Times New Roman"/>
              </w:rPr>
              <w:t>布</w:t>
            </w:r>
          </w:p>
          <w:p w14:paraId="708EC2DA" w14:textId="77777777" w:rsidR="002A4CE9" w:rsidRPr="00F91A2D" w:rsidRDefault="001C5808">
            <w:pPr>
              <w:spacing w:line="360" w:lineRule="auto"/>
              <w:rPr>
                <w:rFonts w:ascii="Times New Roman" w:hAnsi="Times New Roman" w:cs="Times New Roman"/>
              </w:rPr>
            </w:pPr>
            <w:r w:rsidRPr="00F91A2D">
              <w:rPr>
                <w:rFonts w:ascii="Times New Roman" w:hAnsi="Times New Roman" w:cs="Times New Roman"/>
              </w:rPr>
              <w:t>置</w:t>
            </w:r>
          </w:p>
        </w:tc>
        <w:tc>
          <w:tcPr>
            <w:tcW w:w="4764" w:type="pct"/>
            <w:vAlign w:val="center"/>
          </w:tcPr>
          <w:p w14:paraId="2441590A" w14:textId="401B3E5F" w:rsidR="003667CB" w:rsidRPr="00F91A2D" w:rsidRDefault="003667CB" w:rsidP="00D46D77">
            <w:pPr>
              <w:spacing w:line="360" w:lineRule="auto"/>
              <w:ind w:firstLineChars="200" w:firstLine="482"/>
              <w:jc w:val="both"/>
              <w:rPr>
                <w:rFonts w:ascii="Times New Roman" w:hAnsi="Times New Roman" w:cs="Times New Roman"/>
                <w:b/>
                <w:bCs/>
              </w:rPr>
            </w:pPr>
            <w:r w:rsidRPr="00F91A2D">
              <w:rPr>
                <w:rFonts w:ascii="Times New Roman" w:hAnsi="Times New Roman" w:cs="Times New Roman"/>
                <w:b/>
                <w:bCs/>
              </w:rPr>
              <w:t>（一）总体施工部署</w:t>
            </w:r>
          </w:p>
          <w:p w14:paraId="213D3A93" w14:textId="77777777" w:rsidR="00387F01" w:rsidRPr="00F91A2D" w:rsidRDefault="00387F01" w:rsidP="00D46D77">
            <w:pPr>
              <w:spacing w:line="360" w:lineRule="auto"/>
              <w:ind w:firstLineChars="200" w:firstLine="482"/>
              <w:jc w:val="both"/>
              <w:rPr>
                <w:rFonts w:ascii="Times New Roman" w:hAnsi="Times New Roman" w:cs="Times New Roman"/>
                <w:b/>
                <w:bCs/>
              </w:rPr>
            </w:pPr>
            <w:r w:rsidRPr="00F91A2D">
              <w:rPr>
                <w:rFonts w:ascii="Times New Roman" w:hAnsi="Times New Roman" w:cs="Times New Roman"/>
                <w:b/>
                <w:bCs/>
              </w:rPr>
              <w:t>1</w:t>
            </w:r>
            <w:r w:rsidRPr="00F91A2D">
              <w:rPr>
                <w:rFonts w:ascii="Times New Roman" w:hAnsi="Times New Roman" w:cs="Times New Roman"/>
                <w:b/>
                <w:bCs/>
              </w:rPr>
              <w:t>、人员、设备入场</w:t>
            </w:r>
          </w:p>
          <w:p w14:paraId="44FCECF3" w14:textId="3645E9F6" w:rsidR="00387F01" w:rsidRPr="00F91A2D" w:rsidRDefault="00387F01" w:rsidP="00D46D77">
            <w:pPr>
              <w:spacing w:line="360" w:lineRule="auto"/>
              <w:ind w:firstLineChars="200" w:firstLine="480"/>
              <w:jc w:val="both"/>
              <w:rPr>
                <w:rFonts w:ascii="Times New Roman" w:hAnsi="Times New Roman" w:cs="Times New Roman"/>
              </w:rPr>
            </w:pPr>
            <w:r w:rsidRPr="00F91A2D">
              <w:rPr>
                <w:rFonts w:ascii="Times New Roman" w:hAnsi="Times New Roman" w:cs="Times New Roman"/>
              </w:rPr>
              <w:t>拟投入主力施工船舶为抓斗船，管理人员第一时间组织人员、设备进驻现场，与业主单位对接和开展各项工前准备工作。</w:t>
            </w:r>
          </w:p>
          <w:p w14:paraId="361AEE0F" w14:textId="7761FB29" w:rsidR="00387F01" w:rsidRPr="00F91A2D" w:rsidRDefault="00387F01" w:rsidP="00D46D77">
            <w:pPr>
              <w:spacing w:line="360" w:lineRule="auto"/>
              <w:ind w:firstLineChars="200" w:firstLine="482"/>
              <w:jc w:val="both"/>
              <w:rPr>
                <w:rFonts w:ascii="Times New Roman" w:hAnsi="Times New Roman" w:cs="Times New Roman"/>
                <w:b/>
                <w:bCs/>
              </w:rPr>
            </w:pPr>
            <w:r w:rsidRPr="00F91A2D">
              <w:rPr>
                <w:rFonts w:ascii="Times New Roman" w:hAnsi="Times New Roman" w:cs="Times New Roman"/>
                <w:b/>
                <w:bCs/>
              </w:rPr>
              <w:t>2</w:t>
            </w:r>
            <w:r w:rsidRPr="00F91A2D">
              <w:rPr>
                <w:rFonts w:ascii="Times New Roman" w:hAnsi="Times New Roman" w:cs="Times New Roman"/>
                <w:b/>
                <w:bCs/>
              </w:rPr>
              <w:t>、</w:t>
            </w:r>
            <w:r w:rsidR="00BF4F61" w:rsidRPr="00F91A2D">
              <w:rPr>
                <w:rFonts w:ascii="Times New Roman" w:hAnsi="Times New Roman" w:cs="Times New Roman"/>
                <w:b/>
                <w:bCs/>
              </w:rPr>
              <w:t>工作衔接和沟通桥梁</w:t>
            </w:r>
          </w:p>
          <w:p w14:paraId="7677BD16" w14:textId="3315AEB7" w:rsidR="0077769C" w:rsidRPr="00F91A2D" w:rsidRDefault="00387F01" w:rsidP="00D46D77">
            <w:pPr>
              <w:spacing w:line="360" w:lineRule="auto"/>
              <w:ind w:firstLineChars="200" w:firstLine="480"/>
              <w:jc w:val="both"/>
              <w:rPr>
                <w:rFonts w:ascii="Times New Roman" w:hAnsi="Times New Roman" w:cs="Times New Roman"/>
              </w:rPr>
            </w:pPr>
            <w:r w:rsidRPr="00F91A2D">
              <w:rPr>
                <w:rFonts w:ascii="Times New Roman" w:hAnsi="Times New Roman" w:cs="Times New Roman"/>
              </w:rPr>
              <w:t>项目部管理人员一直从事航道维护疏浚施工，熟悉本工程需办理的废弃物倾倒许可办理和维护性疏浚、清障等航道养护活动通报的相关业务流程及相关要求，与各主管单位和部门有良好沟通。</w:t>
            </w:r>
          </w:p>
          <w:p w14:paraId="6EE3A72A" w14:textId="67A37F3B" w:rsidR="00387F01" w:rsidRPr="00F91A2D" w:rsidRDefault="00387F01" w:rsidP="00D46D77">
            <w:pPr>
              <w:spacing w:line="360" w:lineRule="auto"/>
              <w:ind w:firstLineChars="200" w:firstLine="482"/>
              <w:jc w:val="both"/>
              <w:rPr>
                <w:rFonts w:ascii="Times New Roman" w:hAnsi="Times New Roman" w:cs="Times New Roman"/>
                <w:b/>
                <w:bCs/>
              </w:rPr>
            </w:pPr>
            <w:r w:rsidRPr="00F91A2D">
              <w:rPr>
                <w:rFonts w:ascii="Times New Roman" w:hAnsi="Times New Roman" w:cs="Times New Roman"/>
                <w:b/>
                <w:bCs/>
              </w:rPr>
              <w:t>3</w:t>
            </w:r>
            <w:r w:rsidRPr="00F91A2D">
              <w:rPr>
                <w:rFonts w:ascii="Times New Roman" w:hAnsi="Times New Roman" w:cs="Times New Roman"/>
                <w:b/>
                <w:bCs/>
              </w:rPr>
              <w:t>、测量控制点交接</w:t>
            </w:r>
          </w:p>
          <w:p w14:paraId="0654F4DF" w14:textId="21CA4F27" w:rsidR="00387F01" w:rsidRPr="00F91A2D" w:rsidRDefault="00123E09" w:rsidP="00D46D77">
            <w:pPr>
              <w:spacing w:line="360" w:lineRule="auto"/>
              <w:ind w:firstLineChars="200" w:firstLine="480"/>
              <w:jc w:val="both"/>
              <w:rPr>
                <w:rFonts w:ascii="Times New Roman" w:hAnsi="Times New Roman" w:cs="Times New Roman"/>
              </w:rPr>
            </w:pPr>
            <w:r w:rsidRPr="00F91A2D">
              <w:rPr>
                <w:rFonts w:ascii="Times New Roman" w:hAnsi="Times New Roman" w:cs="Times New Roman"/>
              </w:rPr>
              <w:t>由施工单位项目部技术负责人牵头，项目部测量人员与工程监理单位工作人员完善测量控制点的移交、校验、复核工作。</w:t>
            </w:r>
          </w:p>
          <w:p w14:paraId="2B153B82" w14:textId="77777777" w:rsidR="00045EB6" w:rsidRPr="00F91A2D" w:rsidRDefault="00045EB6" w:rsidP="00D46D77">
            <w:pPr>
              <w:spacing w:line="360" w:lineRule="auto"/>
              <w:ind w:firstLineChars="200" w:firstLine="482"/>
              <w:jc w:val="both"/>
              <w:rPr>
                <w:rFonts w:ascii="Times New Roman" w:hAnsi="Times New Roman" w:cs="Times New Roman"/>
                <w:b/>
                <w:bCs/>
              </w:rPr>
            </w:pPr>
          </w:p>
          <w:p w14:paraId="4034280C" w14:textId="547F19FF" w:rsidR="004D0AC3" w:rsidRPr="00F91A2D" w:rsidRDefault="004D0AC3" w:rsidP="00D46D77">
            <w:pPr>
              <w:spacing w:line="360" w:lineRule="auto"/>
              <w:ind w:firstLineChars="200" w:firstLine="482"/>
              <w:jc w:val="both"/>
              <w:rPr>
                <w:rFonts w:ascii="Times New Roman" w:hAnsi="Times New Roman" w:cs="Times New Roman"/>
                <w:b/>
                <w:bCs/>
              </w:rPr>
            </w:pPr>
            <w:r w:rsidRPr="00F91A2D">
              <w:rPr>
                <w:rFonts w:ascii="Times New Roman" w:hAnsi="Times New Roman" w:cs="Times New Roman"/>
                <w:b/>
                <w:bCs/>
              </w:rPr>
              <w:t>（二）总平面布置</w:t>
            </w:r>
          </w:p>
          <w:p w14:paraId="478C9FA7" w14:textId="769823B7" w:rsidR="0077769C" w:rsidRPr="00F91A2D" w:rsidRDefault="00775084" w:rsidP="00D46D77">
            <w:pPr>
              <w:spacing w:line="360" w:lineRule="auto"/>
              <w:ind w:firstLineChars="200" w:firstLine="480"/>
              <w:jc w:val="both"/>
              <w:rPr>
                <w:rFonts w:ascii="Times New Roman" w:hAnsi="Times New Roman" w:cs="Times New Roman"/>
              </w:rPr>
            </w:pPr>
            <w:r w:rsidRPr="00F91A2D">
              <w:rPr>
                <w:rFonts w:ascii="Times New Roman" w:hAnsi="Times New Roman" w:cs="Times New Roman"/>
              </w:rPr>
              <w:t>勒沟航道位于广西壮族自治区钦州市钦州港片区，是钦州港重要的进港航道之一。</w:t>
            </w:r>
            <w:r w:rsidR="00D46D00" w:rsidRPr="00F91A2D">
              <w:rPr>
                <w:rFonts w:ascii="Times New Roman" w:hAnsi="Times New Roman" w:cs="Times New Roman"/>
              </w:rPr>
              <w:t>本次疏浚工程为勒沟航道定期养护工程，是为恢复和巩固原有建设成果，在原建设规模基础上恢复原有功能</w:t>
            </w:r>
            <w:r w:rsidR="00B83BA9" w:rsidRPr="00F91A2D">
              <w:rPr>
                <w:rFonts w:ascii="Times New Roman" w:hAnsi="Times New Roman" w:cs="Times New Roman"/>
              </w:rPr>
              <w:t>。</w:t>
            </w:r>
          </w:p>
          <w:p w14:paraId="01A2BF9A" w14:textId="76C12D74" w:rsidR="0062701D" w:rsidRPr="00F91A2D" w:rsidRDefault="00D46D00" w:rsidP="00D46D77">
            <w:pPr>
              <w:spacing w:line="360" w:lineRule="auto"/>
              <w:ind w:firstLineChars="200" w:firstLine="480"/>
              <w:jc w:val="both"/>
              <w:rPr>
                <w:rFonts w:ascii="Times New Roman" w:hAnsi="Times New Roman" w:cs="Times New Roman"/>
              </w:rPr>
            </w:pPr>
            <w:r w:rsidRPr="00F91A2D">
              <w:rPr>
                <w:rFonts w:ascii="Times New Roman" w:hAnsi="Times New Roman" w:cs="Times New Roman"/>
              </w:rPr>
              <w:t>本项目</w:t>
            </w:r>
            <w:r w:rsidR="00A674C5" w:rsidRPr="00F91A2D">
              <w:rPr>
                <w:rFonts w:ascii="Times New Roman" w:hAnsi="Times New Roman" w:cs="Times New Roman"/>
              </w:rPr>
              <w:t>维护</w:t>
            </w:r>
            <w:r w:rsidRPr="00F91A2D">
              <w:rPr>
                <w:rFonts w:ascii="Times New Roman" w:hAnsi="Times New Roman" w:cs="Times New Roman"/>
              </w:rPr>
              <w:t>疏浚范围为勒沟航道全段</w:t>
            </w:r>
            <w:r w:rsidRPr="00F91A2D">
              <w:rPr>
                <w:rFonts w:ascii="Times New Roman" w:hAnsi="Times New Roman" w:cs="Times New Roman"/>
              </w:rPr>
              <w:t>K0+000~K2+237.9</w:t>
            </w:r>
            <w:r w:rsidRPr="00F91A2D">
              <w:rPr>
                <w:rFonts w:ascii="Times New Roman" w:hAnsi="Times New Roman" w:cs="Times New Roman"/>
              </w:rPr>
              <w:t>航段，航段总长</w:t>
            </w:r>
            <w:r w:rsidRPr="00F91A2D">
              <w:rPr>
                <w:rFonts w:ascii="Times New Roman" w:hAnsi="Times New Roman" w:cs="Times New Roman"/>
              </w:rPr>
              <w:t>2237.9m</w:t>
            </w:r>
            <w:r w:rsidRPr="00F91A2D">
              <w:rPr>
                <w:rFonts w:ascii="Times New Roman" w:hAnsi="Times New Roman" w:cs="Times New Roman"/>
              </w:rPr>
              <w:t>，设计底标高为</w:t>
            </w:r>
            <w:r w:rsidRPr="00F91A2D">
              <w:rPr>
                <w:rFonts w:ascii="Times New Roman" w:hAnsi="Times New Roman" w:cs="Times New Roman"/>
              </w:rPr>
              <w:t>-5.3m</w:t>
            </w:r>
            <w:r w:rsidRPr="00F91A2D">
              <w:rPr>
                <w:rFonts w:ascii="Times New Roman" w:hAnsi="Times New Roman" w:cs="Times New Roman"/>
              </w:rPr>
              <w:t>，设计边坡比为</w:t>
            </w:r>
            <w:r w:rsidRPr="00F91A2D">
              <w:rPr>
                <w:rFonts w:ascii="Times New Roman" w:hAnsi="Times New Roman" w:cs="Times New Roman"/>
              </w:rPr>
              <w:t>1</w:t>
            </w:r>
            <w:r w:rsidRPr="00F91A2D">
              <w:rPr>
                <w:rFonts w:ascii="Times New Roman" w:hAnsi="Times New Roman" w:cs="Times New Roman"/>
              </w:rPr>
              <w:t>：</w:t>
            </w:r>
            <w:r w:rsidRPr="00F91A2D">
              <w:rPr>
                <w:rFonts w:ascii="Times New Roman" w:hAnsi="Times New Roman" w:cs="Times New Roman"/>
              </w:rPr>
              <w:t>5</w:t>
            </w:r>
            <w:r w:rsidRPr="00F91A2D">
              <w:rPr>
                <w:rFonts w:ascii="Times New Roman" w:hAnsi="Times New Roman" w:cs="Times New Roman"/>
              </w:rPr>
              <w:t>，总疏浚量约为</w:t>
            </w:r>
            <w:r w:rsidR="00AA37B4" w:rsidRPr="00F91A2D">
              <w:rPr>
                <w:rFonts w:ascii="Times New Roman" w:hAnsi="Times New Roman" w:cs="Times New Roman"/>
              </w:rPr>
              <w:t>16.399</w:t>
            </w:r>
            <w:r w:rsidRPr="00F91A2D">
              <w:rPr>
                <w:rFonts w:ascii="Times New Roman" w:hAnsi="Times New Roman" w:cs="Times New Roman"/>
              </w:rPr>
              <w:t>万</w:t>
            </w:r>
            <w:r w:rsidRPr="00F91A2D">
              <w:rPr>
                <w:rFonts w:ascii="Times New Roman" w:hAnsi="Times New Roman" w:cs="Times New Roman"/>
              </w:rPr>
              <w:t>m</w:t>
            </w:r>
            <w:r w:rsidRPr="00F91A2D">
              <w:rPr>
                <w:rFonts w:ascii="Times New Roman" w:hAnsi="Times New Roman" w:cs="Times New Roman"/>
                <w:vertAlign w:val="superscript"/>
              </w:rPr>
              <w:t>3</w:t>
            </w:r>
            <w:r w:rsidRPr="00F91A2D">
              <w:rPr>
                <w:rFonts w:ascii="Times New Roman" w:hAnsi="Times New Roman" w:cs="Times New Roman"/>
              </w:rPr>
              <w:t>。</w:t>
            </w:r>
            <w:r w:rsidR="00065135" w:rsidRPr="00F91A2D">
              <w:rPr>
                <w:rFonts w:ascii="Times New Roman" w:hAnsi="Times New Roman" w:cs="Times New Roman"/>
              </w:rPr>
              <w:t>本项目疏浚范围平面布置图见附图</w:t>
            </w:r>
            <w:r w:rsidR="00065135" w:rsidRPr="00F91A2D">
              <w:rPr>
                <w:rFonts w:ascii="Times New Roman" w:hAnsi="Times New Roman" w:cs="Times New Roman"/>
              </w:rPr>
              <w:t>2</w:t>
            </w:r>
            <w:r w:rsidR="002D78DC" w:rsidRPr="00F91A2D">
              <w:rPr>
                <w:rFonts w:ascii="Times New Roman" w:hAnsi="Times New Roman" w:cs="Times New Roman" w:hint="eastAsia"/>
              </w:rPr>
              <w:t>。</w:t>
            </w:r>
            <w:r w:rsidR="002D78DC" w:rsidRPr="00F91A2D">
              <w:rPr>
                <w:rFonts w:ascii="Times New Roman" w:hAnsi="Times New Roman" w:cs="Times New Roman"/>
              </w:rPr>
              <w:t>航道疏浚结构断面相关图纸见附图</w:t>
            </w:r>
            <w:r w:rsidR="002D78DC" w:rsidRPr="00F91A2D">
              <w:rPr>
                <w:rFonts w:ascii="Times New Roman" w:hAnsi="Times New Roman" w:cs="Times New Roman"/>
              </w:rPr>
              <w:t>3</w:t>
            </w:r>
            <w:r w:rsidR="002D78DC" w:rsidRPr="00F91A2D">
              <w:rPr>
                <w:rFonts w:ascii="Times New Roman" w:hAnsi="Times New Roman" w:cs="Times New Roman" w:hint="eastAsia"/>
              </w:rPr>
              <w:t>，图纸由勒沟航道自北向南共划分</w:t>
            </w:r>
            <w:r w:rsidR="002D78DC" w:rsidRPr="00F91A2D">
              <w:rPr>
                <w:rFonts w:ascii="Times New Roman" w:hAnsi="Times New Roman" w:cs="Times New Roman" w:hint="eastAsia"/>
              </w:rPr>
              <w:t>1</w:t>
            </w:r>
            <w:r w:rsidR="002D78DC" w:rsidRPr="00F91A2D">
              <w:rPr>
                <w:rFonts w:ascii="Times New Roman" w:hAnsi="Times New Roman" w:cs="Times New Roman"/>
              </w:rPr>
              <w:t>0</w:t>
            </w:r>
            <w:r w:rsidR="002D78DC" w:rsidRPr="00F91A2D">
              <w:rPr>
                <w:rFonts w:ascii="Times New Roman" w:hAnsi="Times New Roman" w:cs="Times New Roman" w:hint="eastAsia"/>
              </w:rPr>
              <w:t>个断面，断面起于</w:t>
            </w:r>
            <w:r w:rsidR="002D78DC" w:rsidRPr="00F91A2D">
              <w:rPr>
                <w:rFonts w:ascii="Times New Roman" w:hAnsi="Times New Roman" w:cs="Times New Roman" w:hint="eastAsia"/>
              </w:rPr>
              <w:t>K</w:t>
            </w:r>
            <w:r w:rsidR="002D78DC" w:rsidRPr="00F91A2D">
              <w:rPr>
                <w:rFonts w:ascii="Times New Roman" w:hAnsi="Times New Roman" w:cs="Times New Roman"/>
              </w:rPr>
              <w:t>0+000</w:t>
            </w:r>
            <w:r w:rsidR="002D78DC" w:rsidRPr="00F91A2D">
              <w:rPr>
                <w:rFonts w:ascii="Times New Roman" w:hAnsi="Times New Roman" w:cs="Times New Roman" w:hint="eastAsia"/>
              </w:rPr>
              <w:t>航段，终于</w:t>
            </w:r>
            <w:r w:rsidR="002D78DC" w:rsidRPr="00F91A2D">
              <w:rPr>
                <w:rFonts w:ascii="Times New Roman" w:hAnsi="Times New Roman" w:cs="Times New Roman"/>
              </w:rPr>
              <w:t>K2+237.9</w:t>
            </w:r>
            <w:r w:rsidR="002D78DC" w:rsidRPr="00F91A2D">
              <w:rPr>
                <w:rFonts w:ascii="Times New Roman" w:hAnsi="Times New Roman" w:cs="Times New Roman" w:hint="eastAsia"/>
              </w:rPr>
              <w:t>航段，每个断面间距为</w:t>
            </w:r>
            <w:r w:rsidR="002D78DC" w:rsidRPr="00F91A2D">
              <w:rPr>
                <w:rFonts w:ascii="Times New Roman" w:hAnsi="Times New Roman" w:cs="Times New Roman" w:hint="eastAsia"/>
              </w:rPr>
              <w:t>4</w:t>
            </w:r>
            <w:r w:rsidR="002D78DC" w:rsidRPr="00F91A2D">
              <w:rPr>
                <w:rFonts w:ascii="Times New Roman" w:hAnsi="Times New Roman" w:cs="Times New Roman"/>
              </w:rPr>
              <w:t>0m</w:t>
            </w:r>
            <w:r w:rsidR="002D78DC" w:rsidRPr="00F91A2D">
              <w:rPr>
                <w:rFonts w:ascii="Times New Roman" w:hAnsi="Times New Roman" w:cs="Times New Roman"/>
              </w:rPr>
              <w:t>。</w:t>
            </w:r>
          </w:p>
          <w:p w14:paraId="4E4D278F" w14:textId="1893CBAD" w:rsidR="002D78DC" w:rsidRPr="00F91A2D" w:rsidRDefault="002D78DC" w:rsidP="00D46D77">
            <w:pPr>
              <w:spacing w:line="360" w:lineRule="auto"/>
              <w:ind w:firstLineChars="200" w:firstLine="480"/>
              <w:jc w:val="both"/>
              <w:rPr>
                <w:rFonts w:ascii="Times New Roman" w:hAnsi="Times New Roman" w:cs="Times New Roman"/>
              </w:rPr>
            </w:pPr>
            <w:r w:rsidRPr="00F91A2D">
              <w:rPr>
                <w:rFonts w:ascii="Times New Roman" w:hAnsi="Times New Roman" w:cs="Times New Roman" w:hint="eastAsia"/>
              </w:rPr>
              <w:t>根据实测水深数据，勒沟航道水深不满足</w:t>
            </w:r>
            <w:r w:rsidRPr="00F91A2D">
              <w:rPr>
                <w:rFonts w:ascii="Times New Roman" w:hAnsi="Times New Roman" w:cs="Times New Roman" w:hint="eastAsia"/>
              </w:rPr>
              <w:t>-5</w:t>
            </w:r>
            <w:r w:rsidRPr="00F91A2D">
              <w:rPr>
                <w:rFonts w:ascii="Times New Roman" w:hAnsi="Times New Roman" w:cs="Times New Roman"/>
              </w:rPr>
              <w:t>.3m</w:t>
            </w:r>
            <w:r w:rsidRPr="00F91A2D">
              <w:rPr>
                <w:rFonts w:ascii="Times New Roman" w:hAnsi="Times New Roman" w:cs="Times New Roman" w:hint="eastAsia"/>
              </w:rPr>
              <w:t>的区域面积为</w:t>
            </w:r>
            <w:r w:rsidRPr="00F91A2D">
              <w:rPr>
                <w:rFonts w:ascii="Times New Roman" w:hAnsi="Times New Roman" w:cs="Times New Roman" w:hint="eastAsia"/>
              </w:rPr>
              <w:t>1</w:t>
            </w:r>
            <w:r w:rsidRPr="00F91A2D">
              <w:rPr>
                <w:rFonts w:ascii="Times New Roman" w:hAnsi="Times New Roman" w:cs="Times New Roman"/>
              </w:rPr>
              <w:t>26303.57m</w:t>
            </w:r>
            <w:r w:rsidRPr="00F91A2D">
              <w:rPr>
                <w:rFonts w:ascii="Times New Roman" w:hAnsi="Times New Roman" w:cs="Times New Roman"/>
                <w:vertAlign w:val="superscript"/>
              </w:rPr>
              <w:t>2</w:t>
            </w:r>
            <w:r w:rsidRPr="00F91A2D">
              <w:rPr>
                <w:rFonts w:ascii="Times New Roman" w:hAnsi="Times New Roman" w:cs="Times New Roman" w:hint="eastAsia"/>
              </w:rPr>
              <w:t>，长度</w:t>
            </w:r>
            <w:r w:rsidR="00E631F1" w:rsidRPr="00F91A2D">
              <w:rPr>
                <w:rFonts w:ascii="Times New Roman" w:hAnsi="Times New Roman" w:cs="Times New Roman" w:hint="eastAsia"/>
              </w:rPr>
              <w:t>达</w:t>
            </w:r>
            <w:r w:rsidR="00E631F1" w:rsidRPr="00F91A2D">
              <w:rPr>
                <w:rFonts w:ascii="Times New Roman" w:hAnsi="Times New Roman" w:cs="Times New Roman" w:hint="eastAsia"/>
              </w:rPr>
              <w:t>1</w:t>
            </w:r>
            <w:r w:rsidR="00E631F1" w:rsidRPr="00F91A2D">
              <w:rPr>
                <w:rFonts w:ascii="Times New Roman" w:hAnsi="Times New Roman" w:cs="Times New Roman"/>
              </w:rPr>
              <w:t>.87km</w:t>
            </w:r>
            <w:r w:rsidR="00E631F1" w:rsidRPr="00F91A2D">
              <w:rPr>
                <w:rFonts w:ascii="Times New Roman" w:hAnsi="Times New Roman" w:cs="Times New Roman" w:hint="eastAsia"/>
              </w:rPr>
              <w:t>。</w:t>
            </w:r>
          </w:p>
          <w:p w14:paraId="2907383F" w14:textId="546ABC20" w:rsidR="00C162BA" w:rsidRPr="00F91A2D" w:rsidRDefault="00130BBF" w:rsidP="00EE1E31">
            <w:pPr>
              <w:spacing w:line="360" w:lineRule="auto"/>
              <w:jc w:val="center"/>
              <w:rPr>
                <w:rFonts w:ascii="Times New Roman" w:hAnsi="Times New Roman" w:cs="Times New Roman"/>
              </w:rPr>
            </w:pPr>
            <w:r w:rsidRPr="00F91A2D">
              <w:rPr>
                <w:rFonts w:ascii="Times New Roman" w:hAnsi="Times New Roman" w:cs="Times New Roman"/>
                <w:noProof/>
              </w:rPr>
              <w:drawing>
                <wp:inline distT="0" distB="0" distL="0" distR="0" wp14:anchorId="712B57AA" wp14:editId="475E8E27">
                  <wp:extent cx="4972873" cy="3516642"/>
                  <wp:effectExtent l="0" t="0" r="0" b="7620"/>
                  <wp:docPr id="109" name="图片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4972873" cy="3516642"/>
                          </a:xfrm>
                          <a:prstGeom prst="rect">
                            <a:avLst/>
                          </a:prstGeom>
                          <a:noFill/>
                          <a:ln>
                            <a:noFill/>
                          </a:ln>
                        </pic:spPr>
                      </pic:pic>
                    </a:graphicData>
                  </a:graphic>
                </wp:inline>
              </w:drawing>
            </w:r>
          </w:p>
          <w:p w14:paraId="6A164728" w14:textId="40A97D71" w:rsidR="007E6D5D" w:rsidRPr="00F91A2D" w:rsidRDefault="00EE1E31" w:rsidP="00130BBF">
            <w:pPr>
              <w:spacing w:line="360" w:lineRule="auto"/>
              <w:jc w:val="center"/>
              <w:rPr>
                <w:rFonts w:ascii="Times New Roman" w:hAnsi="Times New Roman" w:cs="Times New Roman"/>
                <w:b/>
                <w:bCs/>
              </w:rPr>
            </w:pPr>
            <w:r w:rsidRPr="00F91A2D">
              <w:rPr>
                <w:rFonts w:ascii="Times New Roman" w:hAnsi="Times New Roman" w:cs="Times New Roman"/>
                <w:b/>
                <w:bCs/>
              </w:rPr>
              <w:t>图</w:t>
            </w:r>
            <w:r w:rsidRPr="00F91A2D">
              <w:rPr>
                <w:rFonts w:ascii="Times New Roman" w:hAnsi="Times New Roman" w:cs="Times New Roman"/>
                <w:b/>
                <w:bCs/>
              </w:rPr>
              <w:t>2-1 2023</w:t>
            </w:r>
            <w:r w:rsidRPr="00F91A2D">
              <w:rPr>
                <w:rFonts w:ascii="Times New Roman" w:hAnsi="Times New Roman" w:cs="Times New Roman" w:hint="eastAsia"/>
                <w:b/>
                <w:bCs/>
              </w:rPr>
              <w:t>年</w:t>
            </w:r>
            <w:r w:rsidRPr="00F91A2D">
              <w:rPr>
                <w:rFonts w:ascii="Times New Roman" w:hAnsi="Times New Roman" w:cs="Times New Roman" w:hint="eastAsia"/>
                <w:b/>
                <w:bCs/>
              </w:rPr>
              <w:t>1</w:t>
            </w:r>
            <w:r w:rsidRPr="00F91A2D">
              <w:rPr>
                <w:rFonts w:ascii="Times New Roman" w:hAnsi="Times New Roman" w:cs="Times New Roman"/>
                <w:b/>
                <w:bCs/>
              </w:rPr>
              <w:t>0</w:t>
            </w:r>
            <w:r w:rsidRPr="00F91A2D">
              <w:rPr>
                <w:rFonts w:ascii="Times New Roman" w:hAnsi="Times New Roman" w:cs="Times New Roman" w:hint="eastAsia"/>
                <w:b/>
                <w:bCs/>
              </w:rPr>
              <w:t>月</w:t>
            </w:r>
            <w:r w:rsidRPr="00F91A2D">
              <w:rPr>
                <w:rFonts w:ascii="Times New Roman" w:hAnsi="Times New Roman" w:cs="Times New Roman"/>
                <w:b/>
                <w:bCs/>
              </w:rPr>
              <w:t>勒沟航道</w:t>
            </w:r>
            <w:r w:rsidRPr="00F91A2D">
              <w:rPr>
                <w:rFonts w:ascii="Times New Roman" w:hAnsi="Times New Roman" w:cs="Times New Roman" w:hint="eastAsia"/>
                <w:b/>
                <w:bCs/>
              </w:rPr>
              <w:t>实测水深地形示意图</w:t>
            </w:r>
          </w:p>
        </w:tc>
      </w:tr>
      <w:tr w:rsidR="00F91A2D" w:rsidRPr="00F91A2D" w14:paraId="6FBA10FF" w14:textId="77777777">
        <w:trPr>
          <w:trHeight w:val="3119"/>
          <w:jc w:val="center"/>
        </w:trPr>
        <w:tc>
          <w:tcPr>
            <w:tcW w:w="236" w:type="pct"/>
            <w:vAlign w:val="center"/>
          </w:tcPr>
          <w:p w14:paraId="798F4442" w14:textId="77777777" w:rsidR="002A4CE9" w:rsidRPr="00F91A2D" w:rsidRDefault="001C5808">
            <w:pPr>
              <w:spacing w:line="360" w:lineRule="auto"/>
              <w:rPr>
                <w:rFonts w:ascii="Times New Roman" w:hAnsi="Times New Roman" w:cs="Times New Roman"/>
              </w:rPr>
            </w:pPr>
            <w:r w:rsidRPr="00F91A2D">
              <w:rPr>
                <w:rFonts w:ascii="Times New Roman" w:hAnsi="Times New Roman" w:cs="Times New Roman"/>
              </w:rPr>
              <w:t>施</w:t>
            </w:r>
          </w:p>
          <w:p w14:paraId="083A9A95" w14:textId="77777777" w:rsidR="002A4CE9" w:rsidRPr="00F91A2D" w:rsidRDefault="001C5808">
            <w:pPr>
              <w:spacing w:line="360" w:lineRule="auto"/>
              <w:rPr>
                <w:rFonts w:ascii="Times New Roman" w:hAnsi="Times New Roman" w:cs="Times New Roman"/>
              </w:rPr>
            </w:pPr>
            <w:r w:rsidRPr="00F91A2D">
              <w:rPr>
                <w:rFonts w:ascii="Times New Roman" w:hAnsi="Times New Roman" w:cs="Times New Roman"/>
              </w:rPr>
              <w:t>工</w:t>
            </w:r>
          </w:p>
          <w:p w14:paraId="4B48EA52" w14:textId="77777777" w:rsidR="002A4CE9" w:rsidRPr="00F91A2D" w:rsidRDefault="001C5808">
            <w:pPr>
              <w:spacing w:line="360" w:lineRule="auto"/>
              <w:rPr>
                <w:rFonts w:ascii="Times New Roman" w:hAnsi="Times New Roman" w:cs="Times New Roman"/>
              </w:rPr>
            </w:pPr>
            <w:r w:rsidRPr="00F91A2D">
              <w:rPr>
                <w:rFonts w:ascii="Times New Roman" w:hAnsi="Times New Roman" w:cs="Times New Roman"/>
              </w:rPr>
              <w:t>方</w:t>
            </w:r>
          </w:p>
          <w:p w14:paraId="47521B5D" w14:textId="77777777" w:rsidR="002A4CE9" w:rsidRPr="00F91A2D" w:rsidRDefault="001C5808">
            <w:pPr>
              <w:spacing w:line="360" w:lineRule="auto"/>
              <w:rPr>
                <w:rFonts w:ascii="Times New Roman" w:hAnsi="Times New Roman" w:cs="Times New Roman"/>
              </w:rPr>
            </w:pPr>
            <w:r w:rsidRPr="00F91A2D">
              <w:rPr>
                <w:rFonts w:ascii="Times New Roman" w:hAnsi="Times New Roman" w:cs="Times New Roman"/>
              </w:rPr>
              <w:t>案</w:t>
            </w:r>
          </w:p>
        </w:tc>
        <w:tc>
          <w:tcPr>
            <w:tcW w:w="4764" w:type="pct"/>
            <w:vAlign w:val="center"/>
          </w:tcPr>
          <w:p w14:paraId="4B42D664" w14:textId="741F065B" w:rsidR="00D83F9A" w:rsidRPr="00F91A2D" w:rsidRDefault="00D83F9A" w:rsidP="00D46D77">
            <w:pPr>
              <w:spacing w:line="360" w:lineRule="auto"/>
              <w:ind w:firstLineChars="200" w:firstLine="482"/>
              <w:jc w:val="both"/>
              <w:rPr>
                <w:rFonts w:ascii="Times New Roman" w:hAnsi="Times New Roman" w:cs="Times New Roman"/>
                <w:b/>
                <w:bCs/>
              </w:rPr>
            </w:pPr>
            <w:r w:rsidRPr="00F91A2D">
              <w:rPr>
                <w:rFonts w:ascii="Times New Roman" w:hAnsi="Times New Roman" w:cs="Times New Roman"/>
                <w:b/>
                <w:bCs/>
              </w:rPr>
              <w:t>（一）</w:t>
            </w:r>
            <w:r w:rsidR="007E1605" w:rsidRPr="00F91A2D">
              <w:rPr>
                <w:rFonts w:ascii="Times New Roman" w:hAnsi="Times New Roman" w:cs="Times New Roman"/>
                <w:b/>
                <w:bCs/>
              </w:rPr>
              <w:t>总体施工安排</w:t>
            </w:r>
          </w:p>
          <w:p w14:paraId="0334C841" w14:textId="6FCC06F2" w:rsidR="002A4CE9" w:rsidRPr="00F91A2D" w:rsidRDefault="00EE4D45" w:rsidP="00D46D77">
            <w:pPr>
              <w:spacing w:line="360" w:lineRule="auto"/>
              <w:ind w:firstLineChars="200" w:firstLine="480"/>
              <w:jc w:val="both"/>
              <w:rPr>
                <w:rFonts w:ascii="Times New Roman" w:hAnsi="Times New Roman" w:cs="Times New Roman"/>
              </w:rPr>
            </w:pPr>
            <w:r w:rsidRPr="00F91A2D">
              <w:rPr>
                <w:rFonts w:ascii="Times New Roman" w:hAnsi="Times New Roman" w:cs="Times New Roman"/>
              </w:rPr>
              <w:t>本项目施工范围为勒沟航道全段</w:t>
            </w:r>
            <w:r w:rsidRPr="00F91A2D">
              <w:rPr>
                <w:rFonts w:ascii="Times New Roman" w:hAnsi="Times New Roman" w:cs="Times New Roman"/>
              </w:rPr>
              <w:t>K0+000</w:t>
            </w:r>
            <w:r w:rsidRPr="00F91A2D">
              <w:rPr>
                <w:rFonts w:ascii="Times New Roman" w:hAnsi="Times New Roman" w:cs="Times New Roman"/>
              </w:rPr>
              <w:t>～</w:t>
            </w:r>
            <w:r w:rsidRPr="00F91A2D">
              <w:rPr>
                <w:rFonts w:ascii="Times New Roman" w:hAnsi="Times New Roman" w:cs="Times New Roman"/>
              </w:rPr>
              <w:t>K2+237.9</w:t>
            </w:r>
            <w:r w:rsidRPr="00F91A2D">
              <w:rPr>
                <w:rFonts w:ascii="Times New Roman" w:hAnsi="Times New Roman" w:cs="Times New Roman"/>
              </w:rPr>
              <w:t>航段，总长</w:t>
            </w:r>
            <w:r w:rsidRPr="00F91A2D">
              <w:rPr>
                <w:rFonts w:ascii="Times New Roman" w:hAnsi="Times New Roman" w:cs="Times New Roman"/>
              </w:rPr>
              <w:t>2237.9m</w:t>
            </w:r>
            <w:r w:rsidRPr="00F91A2D">
              <w:rPr>
                <w:rFonts w:ascii="Times New Roman" w:hAnsi="Times New Roman" w:cs="Times New Roman"/>
              </w:rPr>
              <w:t>，总疏浚量为</w:t>
            </w:r>
            <w:r w:rsidR="00303926" w:rsidRPr="00F91A2D">
              <w:rPr>
                <w:rFonts w:ascii="Times New Roman" w:hAnsi="Times New Roman" w:cs="Times New Roman"/>
              </w:rPr>
              <w:t>16.399</w:t>
            </w:r>
            <w:r w:rsidRPr="00F91A2D">
              <w:rPr>
                <w:rFonts w:ascii="Times New Roman" w:hAnsi="Times New Roman" w:cs="Times New Roman"/>
              </w:rPr>
              <w:t>万</w:t>
            </w:r>
            <w:r w:rsidRPr="00F91A2D">
              <w:rPr>
                <w:rFonts w:ascii="Times New Roman" w:hAnsi="Times New Roman" w:cs="Times New Roman"/>
              </w:rPr>
              <w:t>m³</w:t>
            </w:r>
            <w:r w:rsidR="00660F0E" w:rsidRPr="00F91A2D">
              <w:rPr>
                <w:rFonts w:ascii="Times New Roman" w:hAnsi="Times New Roman" w:cs="Times New Roman"/>
              </w:rPr>
              <w:t>。</w:t>
            </w:r>
          </w:p>
          <w:p w14:paraId="1DFAD012" w14:textId="1D3473E5" w:rsidR="00660F0E" w:rsidRPr="00F91A2D" w:rsidRDefault="00660F0E" w:rsidP="00D46D77">
            <w:pPr>
              <w:spacing w:line="360" w:lineRule="auto"/>
              <w:ind w:firstLineChars="200" w:firstLine="480"/>
              <w:jc w:val="both"/>
              <w:rPr>
                <w:rFonts w:ascii="Times New Roman" w:hAnsi="Times New Roman" w:cs="Times New Roman"/>
              </w:rPr>
            </w:pPr>
            <w:r w:rsidRPr="00F91A2D">
              <w:rPr>
                <w:rFonts w:ascii="Times New Roman" w:hAnsi="Times New Roman" w:cs="Times New Roman"/>
              </w:rPr>
              <w:t>该段疏浚方量较小，挖深较浅，航段长度较短，因此采用抓斗式挖泥船开挖与泥驳外抛的施工方案。</w:t>
            </w:r>
          </w:p>
          <w:p w14:paraId="6D8B86E4" w14:textId="77777777" w:rsidR="00CC7C58" w:rsidRPr="00F91A2D" w:rsidRDefault="00CC7C58" w:rsidP="00CC7C58">
            <w:pPr>
              <w:spacing w:line="360" w:lineRule="auto"/>
              <w:jc w:val="center"/>
              <w:rPr>
                <w:rFonts w:ascii="Times New Roman" w:hAnsi="Times New Roman" w:cs="Times New Roman"/>
              </w:rPr>
            </w:pPr>
            <w:r w:rsidRPr="00F91A2D">
              <w:rPr>
                <w:rFonts w:ascii="Times New Roman" w:hAnsi="Times New Roman" w:cs="Times New Roman"/>
                <w:noProof/>
              </w:rPr>
              <w:drawing>
                <wp:inline distT="0" distB="0" distL="0" distR="0" wp14:anchorId="755B5E18" wp14:editId="6CE0D8F7">
                  <wp:extent cx="4692657" cy="3305175"/>
                  <wp:effectExtent l="0" t="0" r="0" b="0"/>
                  <wp:docPr id="51"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5" cstate="screen">
                            <a:extLst>
                              <a:ext uri="{28A0092B-C50C-407E-A947-70E740481C1C}">
                                <a14:useLocalDpi xmlns:a14="http://schemas.microsoft.com/office/drawing/2010/main"/>
                              </a:ext>
                            </a:extLst>
                          </a:blip>
                          <a:srcRect/>
                          <a:stretch/>
                        </pic:blipFill>
                        <pic:spPr bwMode="auto">
                          <a:xfrm>
                            <a:off x="0" y="0"/>
                            <a:ext cx="4759136" cy="3351998"/>
                          </a:xfrm>
                          <a:prstGeom prst="rect">
                            <a:avLst/>
                          </a:prstGeom>
                          <a:noFill/>
                          <a:ln>
                            <a:noFill/>
                          </a:ln>
                          <a:extLst>
                            <a:ext uri="{53640926-AAD7-44D8-BBD7-CCE9431645EC}">
                              <a14:shadowObscured xmlns:a14="http://schemas.microsoft.com/office/drawing/2010/main"/>
                            </a:ext>
                          </a:extLst>
                        </pic:spPr>
                      </pic:pic>
                    </a:graphicData>
                  </a:graphic>
                </wp:inline>
              </w:drawing>
            </w:r>
          </w:p>
          <w:p w14:paraId="1CC2B9B7" w14:textId="142EBC7A" w:rsidR="00CC7C58" w:rsidRPr="00F91A2D" w:rsidRDefault="00CC7C58" w:rsidP="00CC7C58">
            <w:pPr>
              <w:spacing w:line="360" w:lineRule="auto"/>
              <w:jc w:val="center"/>
              <w:rPr>
                <w:rFonts w:ascii="Times New Roman" w:hAnsi="Times New Roman" w:cs="Times New Roman"/>
                <w:b/>
                <w:bCs/>
              </w:rPr>
            </w:pPr>
            <w:r w:rsidRPr="00F91A2D">
              <w:rPr>
                <w:rFonts w:ascii="Times New Roman" w:hAnsi="Times New Roman" w:cs="Times New Roman"/>
                <w:b/>
                <w:bCs/>
              </w:rPr>
              <w:t>图</w:t>
            </w:r>
            <w:r w:rsidRPr="00F91A2D">
              <w:rPr>
                <w:rFonts w:ascii="Times New Roman" w:hAnsi="Times New Roman" w:cs="Times New Roman"/>
                <w:b/>
                <w:bCs/>
              </w:rPr>
              <w:t>2-</w:t>
            </w:r>
            <w:r w:rsidR="00EE1E31" w:rsidRPr="00F91A2D">
              <w:rPr>
                <w:rFonts w:ascii="Times New Roman" w:hAnsi="Times New Roman" w:cs="Times New Roman"/>
                <w:b/>
                <w:bCs/>
              </w:rPr>
              <w:t>2</w:t>
            </w:r>
            <w:r w:rsidRPr="00F91A2D">
              <w:rPr>
                <w:rFonts w:ascii="Times New Roman" w:hAnsi="Times New Roman" w:cs="Times New Roman"/>
                <w:b/>
                <w:bCs/>
              </w:rPr>
              <w:t xml:space="preserve"> </w:t>
            </w:r>
            <w:r w:rsidRPr="00F91A2D">
              <w:rPr>
                <w:rFonts w:ascii="Times New Roman" w:hAnsi="Times New Roman" w:cs="Times New Roman"/>
                <w:b/>
                <w:bCs/>
              </w:rPr>
              <w:t>勒沟航道位置示意图</w:t>
            </w:r>
          </w:p>
          <w:p w14:paraId="47D8B6D1" w14:textId="7FCB76C2" w:rsidR="00EE4D45" w:rsidRPr="00F91A2D" w:rsidRDefault="00F56803" w:rsidP="00F56803">
            <w:pPr>
              <w:spacing w:line="360" w:lineRule="auto"/>
              <w:jc w:val="center"/>
              <w:rPr>
                <w:rFonts w:ascii="Times New Roman" w:hAnsi="Times New Roman" w:cs="Times New Roman"/>
              </w:rPr>
            </w:pPr>
            <w:r w:rsidRPr="00F91A2D">
              <w:rPr>
                <w:rFonts w:ascii="Times New Roman" w:hAnsi="Times New Roman" w:cs="Times New Roman"/>
                <w:noProof/>
              </w:rPr>
              <w:drawing>
                <wp:inline distT="0" distB="0" distL="0" distR="0" wp14:anchorId="3B97F866" wp14:editId="31B22188">
                  <wp:extent cx="4695190" cy="3130470"/>
                  <wp:effectExtent l="0" t="0" r="0" b="0"/>
                  <wp:docPr id="52" name="图片 52" descr="7e6ffc5cdebf56cb9c2099b4e38716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7e6ffc5cdebf56cb9c2099b4e38716f"/>
                          <pic:cNvPicPr>
                            <a:picLocks noChangeAspect="1"/>
                          </pic:cNvPicPr>
                        </pic:nvPicPr>
                        <pic:blipFill>
                          <a:blip r:embed="rId26" cstate="screen">
                            <a:extLst>
                              <a:ext uri="{28A0092B-C50C-407E-A947-70E740481C1C}">
                                <a14:useLocalDpi xmlns:a14="http://schemas.microsoft.com/office/drawing/2010/main"/>
                              </a:ext>
                            </a:extLst>
                          </a:blip>
                          <a:stretch>
                            <a:fillRect/>
                          </a:stretch>
                        </pic:blipFill>
                        <pic:spPr>
                          <a:xfrm>
                            <a:off x="0" y="0"/>
                            <a:ext cx="4704597" cy="3136742"/>
                          </a:xfrm>
                          <a:prstGeom prst="rect">
                            <a:avLst/>
                          </a:prstGeom>
                        </pic:spPr>
                      </pic:pic>
                    </a:graphicData>
                  </a:graphic>
                </wp:inline>
              </w:drawing>
            </w:r>
          </w:p>
          <w:p w14:paraId="336334F3" w14:textId="77DB094E" w:rsidR="002D306C" w:rsidRPr="00F91A2D" w:rsidRDefault="002D306C" w:rsidP="002D306C">
            <w:pPr>
              <w:spacing w:line="360" w:lineRule="auto"/>
              <w:jc w:val="center"/>
              <w:rPr>
                <w:rFonts w:ascii="Times New Roman" w:hAnsi="Times New Roman" w:cs="Times New Roman"/>
                <w:b/>
                <w:bCs/>
              </w:rPr>
            </w:pPr>
            <w:r w:rsidRPr="00F91A2D">
              <w:rPr>
                <w:rFonts w:ascii="Times New Roman" w:hAnsi="Times New Roman" w:cs="Times New Roman"/>
                <w:b/>
                <w:bCs/>
              </w:rPr>
              <w:t>图</w:t>
            </w:r>
            <w:r w:rsidR="00ED2B89" w:rsidRPr="00F91A2D">
              <w:rPr>
                <w:rFonts w:ascii="Times New Roman" w:hAnsi="Times New Roman" w:cs="Times New Roman"/>
                <w:b/>
                <w:bCs/>
              </w:rPr>
              <w:t>2-</w:t>
            </w:r>
            <w:r w:rsidR="00EE1E31" w:rsidRPr="00F91A2D">
              <w:rPr>
                <w:rFonts w:ascii="Times New Roman" w:hAnsi="Times New Roman" w:cs="Times New Roman"/>
                <w:b/>
                <w:bCs/>
              </w:rPr>
              <w:t>3</w:t>
            </w:r>
            <w:r w:rsidRPr="00F91A2D">
              <w:rPr>
                <w:rFonts w:ascii="Times New Roman" w:hAnsi="Times New Roman" w:cs="Times New Roman"/>
                <w:b/>
                <w:bCs/>
              </w:rPr>
              <w:t xml:space="preserve"> </w:t>
            </w:r>
            <w:r w:rsidR="00353B5A" w:rsidRPr="00F91A2D">
              <w:rPr>
                <w:rFonts w:ascii="Times New Roman" w:hAnsi="Times New Roman" w:cs="Times New Roman"/>
                <w:b/>
                <w:bCs/>
              </w:rPr>
              <w:t>抓斗挖泥船施工实拍</w:t>
            </w:r>
            <w:r w:rsidRPr="00F91A2D">
              <w:rPr>
                <w:rFonts w:ascii="Times New Roman" w:hAnsi="Times New Roman" w:cs="Times New Roman"/>
                <w:b/>
                <w:bCs/>
              </w:rPr>
              <w:t>图</w:t>
            </w:r>
            <w:r w:rsidR="006F6C93" w:rsidRPr="00F91A2D">
              <w:rPr>
                <w:rFonts w:ascii="Times New Roman" w:hAnsi="Times New Roman" w:cs="Times New Roman" w:hint="eastAsia"/>
                <w:b/>
                <w:bCs/>
              </w:rPr>
              <w:t>（示意图）</w:t>
            </w:r>
          </w:p>
          <w:p w14:paraId="2BA217BD" w14:textId="10AF9270" w:rsidR="002D306C" w:rsidRPr="00F91A2D" w:rsidRDefault="002D306C" w:rsidP="00D46D77">
            <w:pPr>
              <w:spacing w:line="360" w:lineRule="auto"/>
              <w:ind w:firstLineChars="200" w:firstLine="482"/>
              <w:jc w:val="both"/>
              <w:rPr>
                <w:rFonts w:ascii="Times New Roman" w:hAnsi="Times New Roman" w:cs="Times New Roman"/>
                <w:b/>
                <w:bCs/>
              </w:rPr>
            </w:pPr>
            <w:r w:rsidRPr="00F91A2D">
              <w:rPr>
                <w:rFonts w:ascii="Times New Roman" w:hAnsi="Times New Roman" w:cs="Times New Roman"/>
                <w:b/>
                <w:bCs/>
              </w:rPr>
              <w:t>（二）</w:t>
            </w:r>
            <w:r w:rsidR="009B4D43" w:rsidRPr="00F91A2D">
              <w:rPr>
                <w:rFonts w:ascii="Times New Roman" w:hAnsi="Times New Roman" w:cs="Times New Roman"/>
                <w:b/>
                <w:bCs/>
              </w:rPr>
              <w:t>施工方案</w:t>
            </w:r>
          </w:p>
          <w:p w14:paraId="3A815159" w14:textId="26380E6F" w:rsidR="00EE4D45" w:rsidRPr="00F91A2D" w:rsidRDefault="005D47BE" w:rsidP="00D46D77">
            <w:pPr>
              <w:spacing w:line="360" w:lineRule="auto"/>
              <w:ind w:firstLineChars="200" w:firstLine="480"/>
              <w:jc w:val="both"/>
              <w:rPr>
                <w:rFonts w:ascii="Times New Roman" w:hAnsi="Times New Roman" w:cs="Times New Roman"/>
              </w:rPr>
            </w:pPr>
            <w:r w:rsidRPr="00F91A2D">
              <w:rPr>
                <w:rFonts w:ascii="Times New Roman" w:hAnsi="Times New Roman" w:cs="Times New Roman"/>
              </w:rPr>
              <w:t>根据现场工况，计划安排一组抓斗船配合泥驳进行勒沟航道处疏浚施工。</w:t>
            </w:r>
          </w:p>
          <w:p w14:paraId="2F5CC387" w14:textId="3CCADABD" w:rsidR="00EE4D45" w:rsidRPr="00F91A2D" w:rsidRDefault="008B2F55" w:rsidP="00D46D77">
            <w:pPr>
              <w:spacing w:line="360" w:lineRule="auto"/>
              <w:ind w:firstLineChars="200" w:firstLine="482"/>
              <w:jc w:val="both"/>
              <w:rPr>
                <w:rFonts w:ascii="Times New Roman" w:hAnsi="Times New Roman" w:cs="Times New Roman"/>
                <w:b/>
                <w:bCs/>
              </w:rPr>
            </w:pPr>
            <w:r w:rsidRPr="00F91A2D">
              <w:rPr>
                <w:rFonts w:ascii="Times New Roman" w:hAnsi="Times New Roman" w:cs="Times New Roman"/>
                <w:b/>
                <w:bCs/>
              </w:rPr>
              <w:t>1</w:t>
            </w:r>
            <w:r w:rsidRPr="00F91A2D">
              <w:rPr>
                <w:rFonts w:ascii="Times New Roman" w:hAnsi="Times New Roman" w:cs="Times New Roman"/>
                <w:b/>
                <w:bCs/>
              </w:rPr>
              <w:t>、施工原理</w:t>
            </w:r>
          </w:p>
          <w:p w14:paraId="2ABD45AC" w14:textId="77777777" w:rsidR="00157AF4" w:rsidRPr="00F91A2D" w:rsidRDefault="00157AF4" w:rsidP="00D46D77">
            <w:pPr>
              <w:spacing w:line="360" w:lineRule="auto"/>
              <w:ind w:firstLineChars="200" w:firstLine="480"/>
              <w:jc w:val="both"/>
              <w:rPr>
                <w:rFonts w:ascii="Times New Roman" w:hAnsi="Times New Roman" w:cs="Times New Roman"/>
              </w:rPr>
            </w:pPr>
            <w:r w:rsidRPr="00F91A2D">
              <w:rPr>
                <w:rFonts w:ascii="Times New Roman" w:hAnsi="Times New Roman" w:cs="Times New Roman"/>
              </w:rPr>
              <w:t>抓斗挖泥船主要是利用抓斗挖掘水下泥土。工作时，抓斗挖泥船通过船上的起重机设备将抓斗放下，抓斗依靠自身重力或在机械的辅助下切入泥土。抓斗的斗瓣呈爪状，在切入泥土后闭合抓斗，利用抓斗的强大抓取力把泥土抓住。随后，起重机把闭合的抓斗提升出水面，移动到泥驳（运泥船）上方，再打开抓斗，将泥土卸入泥驳中。泥驳装满后，将泥土运到指定的抛泥区进行卸载。简单来说，就是抓取提升</w:t>
            </w:r>
            <w:r w:rsidRPr="00F91A2D">
              <w:rPr>
                <w:rFonts w:ascii="Times New Roman" w:hAnsi="Times New Roman" w:cs="Times New Roman"/>
              </w:rPr>
              <w:t xml:space="preserve"> - </w:t>
            </w:r>
            <w:r w:rsidRPr="00F91A2D">
              <w:rPr>
                <w:rFonts w:ascii="Times New Roman" w:hAnsi="Times New Roman" w:cs="Times New Roman"/>
              </w:rPr>
              <w:t>转移</w:t>
            </w:r>
            <w:r w:rsidRPr="00F91A2D">
              <w:rPr>
                <w:rFonts w:ascii="Times New Roman" w:hAnsi="Times New Roman" w:cs="Times New Roman"/>
              </w:rPr>
              <w:t xml:space="preserve"> - </w:t>
            </w:r>
            <w:r w:rsidRPr="00F91A2D">
              <w:rPr>
                <w:rFonts w:ascii="Times New Roman" w:hAnsi="Times New Roman" w:cs="Times New Roman"/>
              </w:rPr>
              <w:t>卸载这一循环过程，以此来完成水下泥土的挖掘和运输工作。</w:t>
            </w:r>
          </w:p>
          <w:p w14:paraId="4D3662D8" w14:textId="78D1E7B6" w:rsidR="00157AF4" w:rsidRPr="00F91A2D" w:rsidRDefault="00157AF4" w:rsidP="00D46D77">
            <w:pPr>
              <w:spacing w:line="360" w:lineRule="auto"/>
              <w:ind w:firstLineChars="200" w:firstLine="480"/>
              <w:jc w:val="both"/>
              <w:rPr>
                <w:rFonts w:ascii="Times New Roman" w:hAnsi="Times New Roman" w:cs="Times New Roman"/>
              </w:rPr>
            </w:pPr>
            <w:r w:rsidRPr="00F91A2D">
              <w:rPr>
                <w:rFonts w:ascii="Times New Roman" w:hAnsi="Times New Roman" w:cs="Times New Roman"/>
              </w:rPr>
              <w:t>抓斗挖泥船具有自身的机动性较好，船体相对较小巧灵活，如小型港口或者狭窄航道，能够比较自如地移动、调整位置，便于在不同的作业点之间快速转换，主要用于勒沟航道疏浚施工，特别是区域内边滩土方的开挖。在施工安排上以</w:t>
            </w:r>
            <w:r w:rsidRPr="00F91A2D">
              <w:rPr>
                <w:rFonts w:ascii="Times New Roman" w:hAnsi="Times New Roman" w:cs="Times New Roman"/>
              </w:rPr>
              <w:t>“</w:t>
            </w:r>
            <w:r w:rsidRPr="00F91A2D">
              <w:rPr>
                <w:rFonts w:ascii="Times New Roman" w:hAnsi="Times New Roman" w:cs="Times New Roman"/>
              </w:rPr>
              <w:t>高效率，废方少，提高水深通航保证率，减少施工对通航的干扰</w:t>
            </w:r>
            <w:r w:rsidRPr="00F91A2D">
              <w:rPr>
                <w:rFonts w:ascii="Times New Roman" w:hAnsi="Times New Roman" w:cs="Times New Roman"/>
              </w:rPr>
              <w:t>”</w:t>
            </w:r>
            <w:r w:rsidRPr="00F91A2D">
              <w:rPr>
                <w:rFonts w:ascii="Times New Roman" w:hAnsi="Times New Roman" w:cs="Times New Roman"/>
              </w:rPr>
              <w:t>为原则。计划投入</w:t>
            </w:r>
            <w:r w:rsidRPr="00F91A2D">
              <w:rPr>
                <w:rFonts w:ascii="Times New Roman" w:hAnsi="Times New Roman" w:cs="Times New Roman"/>
              </w:rPr>
              <w:t>1</w:t>
            </w:r>
            <w:r w:rsidRPr="00F91A2D">
              <w:rPr>
                <w:rFonts w:ascii="Times New Roman" w:hAnsi="Times New Roman" w:cs="Times New Roman"/>
              </w:rPr>
              <w:t>艘斗容</w:t>
            </w:r>
            <w:r w:rsidRPr="00F91A2D">
              <w:rPr>
                <w:rFonts w:ascii="Times New Roman" w:hAnsi="Times New Roman" w:cs="Times New Roman"/>
              </w:rPr>
              <w:t>8m³</w:t>
            </w:r>
            <w:r w:rsidRPr="00F91A2D">
              <w:rPr>
                <w:rFonts w:ascii="Times New Roman" w:hAnsi="Times New Roman" w:cs="Times New Roman"/>
              </w:rPr>
              <w:t>的抓斗式挖泥船施工，再配以</w:t>
            </w:r>
            <w:r w:rsidRPr="00F91A2D">
              <w:rPr>
                <w:rFonts w:ascii="Times New Roman" w:hAnsi="Times New Roman" w:cs="Times New Roman"/>
              </w:rPr>
              <w:t>2</w:t>
            </w:r>
            <w:r w:rsidRPr="00F91A2D">
              <w:rPr>
                <w:rFonts w:ascii="Times New Roman" w:hAnsi="Times New Roman" w:cs="Times New Roman"/>
              </w:rPr>
              <w:t>艘舱容</w:t>
            </w:r>
            <w:r w:rsidRPr="00F91A2D">
              <w:rPr>
                <w:rFonts w:ascii="Times New Roman" w:hAnsi="Times New Roman" w:cs="Times New Roman"/>
              </w:rPr>
              <w:t>1080m³</w:t>
            </w:r>
            <w:r w:rsidRPr="00F91A2D">
              <w:rPr>
                <w:rFonts w:ascii="Times New Roman" w:hAnsi="Times New Roman" w:cs="Times New Roman"/>
              </w:rPr>
              <w:t>的航驳船，满载后直接运至抛泥区卸载。</w:t>
            </w:r>
          </w:p>
          <w:p w14:paraId="04A15530" w14:textId="5E9906D8" w:rsidR="00EE4D45" w:rsidRPr="00F91A2D" w:rsidRDefault="00BF17E5" w:rsidP="00D46D77">
            <w:pPr>
              <w:spacing w:line="360" w:lineRule="auto"/>
              <w:ind w:firstLineChars="200" w:firstLine="482"/>
              <w:jc w:val="both"/>
              <w:rPr>
                <w:rFonts w:ascii="Times New Roman" w:hAnsi="Times New Roman" w:cs="Times New Roman"/>
                <w:b/>
                <w:bCs/>
              </w:rPr>
            </w:pPr>
            <w:r w:rsidRPr="00F91A2D">
              <w:rPr>
                <w:rFonts w:ascii="Times New Roman" w:hAnsi="Times New Roman" w:cs="Times New Roman"/>
                <w:b/>
                <w:bCs/>
              </w:rPr>
              <w:t>2</w:t>
            </w:r>
            <w:r w:rsidRPr="00F91A2D">
              <w:rPr>
                <w:rFonts w:ascii="Times New Roman" w:hAnsi="Times New Roman" w:cs="Times New Roman"/>
                <w:b/>
                <w:bCs/>
              </w:rPr>
              <w:t>、施工工艺流程</w:t>
            </w:r>
          </w:p>
          <w:p w14:paraId="0E105ACC" w14:textId="69614593" w:rsidR="00EE4D45" w:rsidRPr="00F91A2D" w:rsidRDefault="00353B5A" w:rsidP="00D46D77">
            <w:pPr>
              <w:spacing w:line="360" w:lineRule="auto"/>
              <w:ind w:firstLineChars="200" w:firstLine="480"/>
              <w:jc w:val="both"/>
              <w:rPr>
                <w:rFonts w:ascii="Times New Roman" w:hAnsi="Times New Roman" w:cs="Times New Roman"/>
              </w:rPr>
            </w:pPr>
            <w:r w:rsidRPr="00F91A2D">
              <w:rPr>
                <w:rFonts w:ascii="Times New Roman" w:hAnsi="Times New Roman" w:cs="Times New Roman"/>
              </w:rPr>
              <w:t>抓斗船挖泥船进入施工区后，首先利用</w:t>
            </w:r>
            <w:r w:rsidRPr="00F91A2D">
              <w:rPr>
                <w:rFonts w:ascii="Times New Roman" w:hAnsi="Times New Roman" w:cs="Times New Roman"/>
              </w:rPr>
              <w:t>GPS</w:t>
            </w:r>
            <w:r w:rsidRPr="00F91A2D">
              <w:rPr>
                <w:rFonts w:ascii="Times New Roman" w:hAnsi="Times New Roman" w:cs="Times New Roman"/>
              </w:rPr>
              <w:t>或北斗系统进行实时定位，使船中轴线或船舷落在开挖边线上，再利用前后锚校正船位，最后通过锚机绞锚固定船位进行挖掘作业。同时泥驳靠停在挖泥船旁，挖泥船挖泥后抓斗回转到泥驳上方卸泥，然后继续开挖。如此反复操作，待泥驳装满后，航行至规定的地方卸泥，卸泥完成后再返回。施工过程中挖泥船进行横纵移动，待该段施工完成后再进入下段施工。</w:t>
            </w:r>
          </w:p>
          <w:p w14:paraId="2CF1177E" w14:textId="116BFF95" w:rsidR="00353B5A" w:rsidRPr="00F91A2D" w:rsidRDefault="00353B5A" w:rsidP="00F4237E">
            <w:pPr>
              <w:jc w:val="center"/>
              <w:rPr>
                <w:rFonts w:ascii="Times New Roman" w:hAnsi="Times New Roman" w:cs="Times New Roman"/>
              </w:rPr>
            </w:pPr>
            <w:r w:rsidRPr="00F91A2D">
              <w:rPr>
                <w:rFonts w:ascii="Times New Roman" w:hAnsi="Times New Roman" w:cs="Times New Roman"/>
                <w:noProof/>
              </w:rPr>
              <w:drawing>
                <wp:inline distT="0" distB="0" distL="0" distR="0" wp14:anchorId="20DF2DE9" wp14:editId="2AAB5D69">
                  <wp:extent cx="3703600" cy="4619297"/>
                  <wp:effectExtent l="0" t="0" r="0" b="0"/>
                  <wp:docPr id="78" name="图片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27">
                            <a:extLst>
                              <a:ext uri="{28A0092B-C50C-407E-A947-70E740481C1C}">
                                <a14:useLocalDpi xmlns:a14="http://schemas.microsoft.com/office/drawing/2010/main"/>
                              </a:ext>
                            </a:extLst>
                          </a:blip>
                          <a:srcRect/>
                          <a:stretch>
                            <a:fillRect/>
                          </a:stretch>
                        </pic:blipFill>
                        <pic:spPr bwMode="auto">
                          <a:xfrm>
                            <a:off x="0" y="0"/>
                            <a:ext cx="3720045" cy="4639808"/>
                          </a:xfrm>
                          <a:prstGeom prst="rect">
                            <a:avLst/>
                          </a:prstGeom>
                          <a:noFill/>
                          <a:ln>
                            <a:noFill/>
                          </a:ln>
                        </pic:spPr>
                      </pic:pic>
                    </a:graphicData>
                  </a:graphic>
                </wp:inline>
              </w:drawing>
            </w:r>
          </w:p>
          <w:p w14:paraId="4E2B137B" w14:textId="78B6B60A" w:rsidR="00353B5A" w:rsidRPr="00F91A2D" w:rsidRDefault="00353B5A" w:rsidP="00F4237E">
            <w:pPr>
              <w:jc w:val="center"/>
              <w:rPr>
                <w:rFonts w:ascii="Times New Roman" w:hAnsi="Times New Roman" w:cs="Times New Roman"/>
                <w:b/>
                <w:bCs/>
              </w:rPr>
            </w:pPr>
            <w:r w:rsidRPr="00F91A2D">
              <w:rPr>
                <w:rFonts w:ascii="Times New Roman" w:hAnsi="Times New Roman" w:cs="Times New Roman"/>
                <w:b/>
                <w:bCs/>
              </w:rPr>
              <w:t>图</w:t>
            </w:r>
            <w:r w:rsidR="00ED2B89" w:rsidRPr="00F91A2D">
              <w:rPr>
                <w:rFonts w:ascii="Times New Roman" w:hAnsi="Times New Roman" w:cs="Times New Roman"/>
                <w:b/>
                <w:bCs/>
              </w:rPr>
              <w:t>2-</w:t>
            </w:r>
            <w:r w:rsidR="00EE1E31" w:rsidRPr="00F91A2D">
              <w:rPr>
                <w:rFonts w:ascii="Times New Roman" w:hAnsi="Times New Roman" w:cs="Times New Roman"/>
                <w:b/>
                <w:bCs/>
              </w:rPr>
              <w:t>4</w:t>
            </w:r>
            <w:r w:rsidRPr="00F91A2D">
              <w:rPr>
                <w:rFonts w:ascii="Times New Roman" w:hAnsi="Times New Roman" w:cs="Times New Roman"/>
                <w:b/>
                <w:bCs/>
              </w:rPr>
              <w:t xml:space="preserve"> </w:t>
            </w:r>
            <w:r w:rsidR="00361F5A" w:rsidRPr="00F91A2D">
              <w:rPr>
                <w:rFonts w:ascii="Times New Roman" w:hAnsi="Times New Roman" w:cs="Times New Roman"/>
                <w:b/>
                <w:bCs/>
              </w:rPr>
              <w:t>抓斗船挖泥工艺流程</w:t>
            </w:r>
            <w:r w:rsidRPr="00F91A2D">
              <w:rPr>
                <w:rFonts w:ascii="Times New Roman" w:hAnsi="Times New Roman" w:cs="Times New Roman"/>
                <w:b/>
                <w:bCs/>
              </w:rPr>
              <w:t>图</w:t>
            </w:r>
          </w:p>
          <w:p w14:paraId="2FC7A6C9" w14:textId="4E2BCA41" w:rsidR="00EE4D45" w:rsidRPr="00F91A2D" w:rsidRDefault="0019633A" w:rsidP="00D46D77">
            <w:pPr>
              <w:spacing w:line="360" w:lineRule="auto"/>
              <w:ind w:firstLineChars="200" w:firstLine="482"/>
              <w:jc w:val="both"/>
              <w:rPr>
                <w:rFonts w:ascii="Times New Roman" w:hAnsi="Times New Roman" w:cs="Times New Roman"/>
                <w:b/>
                <w:bCs/>
              </w:rPr>
            </w:pPr>
            <w:r w:rsidRPr="00F91A2D">
              <w:rPr>
                <w:rFonts w:ascii="Times New Roman" w:hAnsi="Times New Roman" w:cs="Times New Roman"/>
                <w:b/>
                <w:bCs/>
              </w:rPr>
              <w:t>3</w:t>
            </w:r>
            <w:r w:rsidRPr="00F91A2D">
              <w:rPr>
                <w:rFonts w:ascii="Times New Roman" w:hAnsi="Times New Roman" w:cs="Times New Roman"/>
                <w:b/>
                <w:bCs/>
              </w:rPr>
              <w:t>、操作方法</w:t>
            </w:r>
          </w:p>
          <w:p w14:paraId="0DD5336A" w14:textId="77777777" w:rsidR="0019633A" w:rsidRPr="00F91A2D" w:rsidRDefault="0019633A" w:rsidP="00D46D77">
            <w:pPr>
              <w:spacing w:line="360" w:lineRule="auto"/>
              <w:ind w:firstLineChars="200" w:firstLine="480"/>
              <w:jc w:val="both"/>
              <w:rPr>
                <w:rFonts w:ascii="Times New Roman" w:hAnsi="Times New Roman" w:cs="Times New Roman"/>
              </w:rPr>
            </w:pPr>
            <w:r w:rsidRPr="00F91A2D">
              <w:rPr>
                <w:rFonts w:ascii="Times New Roman" w:hAnsi="Times New Roman" w:cs="Times New Roman"/>
              </w:rPr>
              <w:t>抓斗挖泥船的挖泥为非连续性挖泥，其操作过程：张开空泥斗抛入开挖点</w:t>
            </w:r>
            <w:r w:rsidRPr="00F91A2D">
              <w:rPr>
                <w:rFonts w:ascii="Times New Roman" w:hAnsi="Times New Roman" w:cs="Times New Roman"/>
              </w:rPr>
              <w:t>→</w:t>
            </w:r>
            <w:r w:rsidRPr="00F91A2D">
              <w:rPr>
                <w:rFonts w:ascii="Times New Roman" w:hAnsi="Times New Roman" w:cs="Times New Roman"/>
              </w:rPr>
              <w:t>闭斗切土</w:t>
            </w:r>
            <w:r w:rsidRPr="00F91A2D">
              <w:rPr>
                <w:rFonts w:ascii="Times New Roman" w:hAnsi="Times New Roman" w:cs="Times New Roman"/>
              </w:rPr>
              <w:t>→</w:t>
            </w:r>
            <w:r w:rsidRPr="00F91A2D">
              <w:rPr>
                <w:rFonts w:ascii="Times New Roman" w:hAnsi="Times New Roman" w:cs="Times New Roman"/>
              </w:rPr>
              <w:t>提升重斗</w:t>
            </w:r>
            <w:r w:rsidRPr="00F91A2D">
              <w:rPr>
                <w:rFonts w:ascii="Times New Roman" w:hAnsi="Times New Roman" w:cs="Times New Roman"/>
              </w:rPr>
              <w:t>→</w:t>
            </w:r>
            <w:r w:rsidRPr="00F91A2D">
              <w:rPr>
                <w:rFonts w:ascii="Times New Roman" w:hAnsi="Times New Roman" w:cs="Times New Roman"/>
              </w:rPr>
              <w:t>转动斗臂将重斗移到泥驳上方</w:t>
            </w:r>
            <w:r w:rsidRPr="00F91A2D">
              <w:rPr>
                <w:rFonts w:ascii="Times New Roman" w:hAnsi="Times New Roman" w:cs="Times New Roman"/>
              </w:rPr>
              <w:t>→</w:t>
            </w:r>
            <w:r w:rsidRPr="00F91A2D">
              <w:rPr>
                <w:rFonts w:ascii="Times New Roman" w:hAnsi="Times New Roman" w:cs="Times New Roman"/>
              </w:rPr>
              <w:t>开斗卸泥</w:t>
            </w:r>
            <w:r w:rsidRPr="00F91A2D">
              <w:rPr>
                <w:rFonts w:ascii="Times New Roman" w:hAnsi="Times New Roman" w:cs="Times New Roman"/>
              </w:rPr>
              <w:t>→</w:t>
            </w:r>
            <w:r w:rsidRPr="00F91A2D">
              <w:rPr>
                <w:rFonts w:ascii="Times New Roman" w:hAnsi="Times New Roman" w:cs="Times New Roman"/>
              </w:rPr>
              <w:t>反向转动斗臂，再将空斗抛入开挖点。</w:t>
            </w:r>
          </w:p>
          <w:p w14:paraId="4722308A" w14:textId="30C8853F" w:rsidR="0019633A" w:rsidRPr="00F91A2D" w:rsidRDefault="0019633A" w:rsidP="00D46D77">
            <w:pPr>
              <w:spacing w:line="360" w:lineRule="auto"/>
              <w:ind w:firstLineChars="200" w:firstLine="480"/>
              <w:jc w:val="both"/>
              <w:rPr>
                <w:rFonts w:ascii="Times New Roman" w:hAnsi="Times New Roman" w:cs="Times New Roman"/>
              </w:rPr>
            </w:pPr>
            <w:r w:rsidRPr="00F91A2D">
              <w:rPr>
                <w:rFonts w:ascii="Times New Roman" w:hAnsi="Times New Roman" w:cs="Times New Roman"/>
              </w:rPr>
              <w:t>（</w:t>
            </w:r>
            <w:r w:rsidRPr="00F91A2D">
              <w:rPr>
                <w:rFonts w:ascii="Times New Roman" w:hAnsi="Times New Roman" w:cs="Times New Roman"/>
              </w:rPr>
              <w:t>1</w:t>
            </w:r>
            <w:r w:rsidRPr="00F91A2D">
              <w:rPr>
                <w:rFonts w:ascii="Times New Roman" w:hAnsi="Times New Roman" w:cs="Times New Roman"/>
              </w:rPr>
              <w:t>）施工方法</w:t>
            </w:r>
          </w:p>
          <w:p w14:paraId="05ACFF78" w14:textId="5533E402" w:rsidR="0019633A" w:rsidRPr="00F91A2D" w:rsidRDefault="0019633A" w:rsidP="00D46D77">
            <w:pPr>
              <w:spacing w:line="360" w:lineRule="auto"/>
              <w:ind w:firstLineChars="200" w:firstLine="480"/>
              <w:jc w:val="both"/>
              <w:rPr>
                <w:rFonts w:ascii="Times New Roman" w:hAnsi="Times New Roman" w:cs="Times New Roman"/>
              </w:rPr>
            </w:pPr>
            <w:r w:rsidRPr="00F91A2D">
              <w:rPr>
                <w:rFonts w:hint="eastAsia"/>
              </w:rPr>
              <w:t>①</w:t>
            </w:r>
            <w:r w:rsidRPr="00F91A2D">
              <w:rPr>
                <w:rFonts w:ascii="Times New Roman" w:hAnsi="Times New Roman" w:cs="Times New Roman"/>
              </w:rPr>
              <w:t>一般施工法</w:t>
            </w:r>
          </w:p>
          <w:p w14:paraId="58D15032" w14:textId="77777777" w:rsidR="0019633A" w:rsidRPr="00F91A2D" w:rsidRDefault="0019633A" w:rsidP="00D46D77">
            <w:pPr>
              <w:spacing w:line="360" w:lineRule="auto"/>
              <w:ind w:firstLineChars="200" w:firstLine="480"/>
              <w:jc w:val="both"/>
              <w:rPr>
                <w:rFonts w:ascii="Times New Roman" w:hAnsi="Times New Roman" w:cs="Times New Roman"/>
              </w:rPr>
            </w:pPr>
            <w:r w:rsidRPr="00F91A2D">
              <w:rPr>
                <w:rFonts w:ascii="Times New Roman" w:hAnsi="Times New Roman" w:cs="Times New Roman"/>
              </w:rPr>
              <w:t>勒沟航道段计划采用抓斗挖泥船进行疏浚施工，泥驳配合对疏浚物进行外运，施工过程中将抓斗挖泥船进行合理组合和应用，充分发挥抓斗式挖泥船的施工优势。抓斗式挖泥船一般采取纵挖式施工，采取分条分层施工方法。将开挖区域分为若干条，每条宽为</w:t>
            </w:r>
            <w:r w:rsidRPr="00F91A2D">
              <w:rPr>
                <w:rFonts w:ascii="Times New Roman" w:hAnsi="Times New Roman" w:cs="Times New Roman"/>
              </w:rPr>
              <w:t>15m</w:t>
            </w:r>
            <w:r w:rsidRPr="00F91A2D">
              <w:rPr>
                <w:rFonts w:ascii="Times New Roman" w:hAnsi="Times New Roman" w:cs="Times New Roman"/>
              </w:rPr>
              <w:t>宽，根据土层厚度、土质情况分层施工，最后一层进行定深施工。严格按照定位仪显示的位置和数据进行横向排斗和纵向前进进关。每关前移量控制在</w:t>
            </w:r>
            <w:r w:rsidRPr="00F91A2D">
              <w:rPr>
                <w:rFonts w:ascii="Times New Roman" w:hAnsi="Times New Roman" w:cs="Times New Roman"/>
              </w:rPr>
              <w:t>3m</w:t>
            </w:r>
            <w:r w:rsidRPr="00F91A2D">
              <w:rPr>
                <w:rFonts w:ascii="Times New Roman" w:hAnsi="Times New Roman" w:cs="Times New Roman"/>
              </w:rPr>
              <w:t>左右，相邻斗与斗之间排斗要重叠</w:t>
            </w:r>
            <w:r w:rsidRPr="00F91A2D">
              <w:rPr>
                <w:rFonts w:ascii="Times New Roman" w:hAnsi="Times New Roman" w:cs="Times New Roman"/>
              </w:rPr>
              <w:t>1/3—1/4</w:t>
            </w:r>
            <w:r w:rsidRPr="00F91A2D">
              <w:rPr>
                <w:rFonts w:ascii="Times New Roman" w:hAnsi="Times New Roman" w:cs="Times New Roman"/>
              </w:rPr>
              <w:t>斗宽。</w:t>
            </w:r>
          </w:p>
          <w:p w14:paraId="1B0678D5" w14:textId="70FE7171" w:rsidR="00EE4D45" w:rsidRPr="00F91A2D" w:rsidRDefault="0019633A" w:rsidP="00D46D77">
            <w:pPr>
              <w:spacing w:line="360" w:lineRule="auto"/>
              <w:ind w:firstLineChars="200" w:firstLine="480"/>
              <w:jc w:val="both"/>
              <w:rPr>
                <w:rFonts w:ascii="Times New Roman" w:hAnsi="Times New Roman" w:cs="Times New Roman"/>
              </w:rPr>
            </w:pPr>
            <w:r w:rsidRPr="00F91A2D">
              <w:rPr>
                <w:rFonts w:ascii="Times New Roman" w:hAnsi="Times New Roman" w:cs="Times New Roman"/>
              </w:rPr>
              <w:t>本工程抓斗式挖泥船施工对象主要是淤泥、淤泥质粘土等，为避免出现漏挖情况，施工时每进一关，要对比图纸进行测量检测，并按多波束成像技术显示位置，作好详细记录，以便及时了解掌握施工情况和进度。</w:t>
            </w:r>
          </w:p>
          <w:p w14:paraId="48F06B64" w14:textId="511EF016" w:rsidR="00ED2B89" w:rsidRPr="00F91A2D" w:rsidRDefault="00ED2B89" w:rsidP="00ED2B89">
            <w:pPr>
              <w:spacing w:line="360" w:lineRule="auto"/>
              <w:jc w:val="center"/>
              <w:rPr>
                <w:rFonts w:ascii="Times New Roman" w:hAnsi="Times New Roman" w:cs="Times New Roman"/>
              </w:rPr>
            </w:pPr>
            <w:r w:rsidRPr="00F91A2D">
              <w:rPr>
                <w:rFonts w:ascii="Times New Roman" w:hAnsi="Times New Roman" w:cs="Times New Roman"/>
                <w:noProof/>
              </w:rPr>
              <w:drawing>
                <wp:inline distT="0" distB="0" distL="0" distR="0" wp14:anchorId="644512D5" wp14:editId="0B2B4A75">
                  <wp:extent cx="5027636" cy="2771775"/>
                  <wp:effectExtent l="0" t="0" r="1905" b="0"/>
                  <wp:docPr id="79" name="图片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28">
                            <a:extLst>
                              <a:ext uri="{28A0092B-C50C-407E-A947-70E740481C1C}">
                                <a14:useLocalDpi xmlns:a14="http://schemas.microsoft.com/office/drawing/2010/main"/>
                              </a:ext>
                            </a:extLst>
                          </a:blip>
                          <a:srcRect/>
                          <a:stretch>
                            <a:fillRect/>
                          </a:stretch>
                        </pic:blipFill>
                        <pic:spPr bwMode="auto">
                          <a:xfrm>
                            <a:off x="0" y="0"/>
                            <a:ext cx="5055417" cy="2787091"/>
                          </a:xfrm>
                          <a:prstGeom prst="rect">
                            <a:avLst/>
                          </a:prstGeom>
                          <a:noFill/>
                          <a:ln>
                            <a:noFill/>
                          </a:ln>
                        </pic:spPr>
                      </pic:pic>
                    </a:graphicData>
                  </a:graphic>
                </wp:inline>
              </w:drawing>
            </w:r>
          </w:p>
          <w:p w14:paraId="786CC1E8" w14:textId="0B7A13F0" w:rsidR="00ED2B89" w:rsidRPr="00F91A2D" w:rsidRDefault="00ED2B89" w:rsidP="00ED2B89">
            <w:pPr>
              <w:spacing w:line="360" w:lineRule="auto"/>
              <w:jc w:val="center"/>
              <w:rPr>
                <w:rFonts w:ascii="Times New Roman" w:hAnsi="Times New Roman" w:cs="Times New Roman"/>
                <w:b/>
                <w:bCs/>
              </w:rPr>
            </w:pPr>
            <w:r w:rsidRPr="00F91A2D">
              <w:rPr>
                <w:rFonts w:ascii="Times New Roman" w:hAnsi="Times New Roman" w:cs="Times New Roman"/>
                <w:b/>
                <w:bCs/>
              </w:rPr>
              <w:t>图</w:t>
            </w:r>
            <w:r w:rsidR="00EE3176" w:rsidRPr="00F91A2D">
              <w:rPr>
                <w:rFonts w:ascii="Times New Roman" w:hAnsi="Times New Roman" w:cs="Times New Roman"/>
                <w:b/>
                <w:bCs/>
              </w:rPr>
              <w:t>2-</w:t>
            </w:r>
            <w:r w:rsidR="00EE1E31" w:rsidRPr="00F91A2D">
              <w:rPr>
                <w:rFonts w:ascii="Times New Roman" w:hAnsi="Times New Roman" w:cs="Times New Roman"/>
                <w:b/>
                <w:bCs/>
              </w:rPr>
              <w:t>5</w:t>
            </w:r>
            <w:r w:rsidRPr="00F91A2D">
              <w:rPr>
                <w:rFonts w:ascii="Times New Roman" w:hAnsi="Times New Roman" w:cs="Times New Roman"/>
                <w:b/>
                <w:bCs/>
              </w:rPr>
              <w:t xml:space="preserve"> </w:t>
            </w:r>
            <w:r w:rsidR="005A5AC1" w:rsidRPr="00F91A2D">
              <w:rPr>
                <w:rFonts w:ascii="Times New Roman" w:hAnsi="Times New Roman" w:cs="Times New Roman"/>
                <w:b/>
                <w:bCs/>
              </w:rPr>
              <w:t>抓斗挖泥示意图</w:t>
            </w:r>
          </w:p>
          <w:p w14:paraId="33613BA1" w14:textId="01CC504E" w:rsidR="0089654B" w:rsidRPr="00F91A2D" w:rsidRDefault="0089654B" w:rsidP="00D46D77">
            <w:pPr>
              <w:spacing w:line="360" w:lineRule="auto"/>
              <w:ind w:firstLineChars="200" w:firstLine="480"/>
              <w:jc w:val="both"/>
              <w:rPr>
                <w:rFonts w:ascii="Times New Roman" w:hAnsi="Times New Roman" w:cs="Times New Roman"/>
              </w:rPr>
            </w:pPr>
            <w:r w:rsidRPr="00F91A2D">
              <w:rPr>
                <w:rFonts w:hint="eastAsia"/>
              </w:rPr>
              <w:t>②</w:t>
            </w:r>
            <w:r w:rsidRPr="00F91A2D">
              <w:rPr>
                <w:rFonts w:ascii="Times New Roman" w:hAnsi="Times New Roman" w:cs="Times New Roman"/>
              </w:rPr>
              <w:t>边坡施工</w:t>
            </w:r>
          </w:p>
          <w:p w14:paraId="34395B51" w14:textId="77777777" w:rsidR="0089654B" w:rsidRPr="00F91A2D" w:rsidRDefault="0089654B" w:rsidP="00D46D77">
            <w:pPr>
              <w:spacing w:line="360" w:lineRule="auto"/>
              <w:ind w:firstLineChars="200" w:firstLine="480"/>
              <w:jc w:val="both"/>
              <w:rPr>
                <w:rFonts w:ascii="Times New Roman" w:hAnsi="Times New Roman" w:cs="Times New Roman"/>
              </w:rPr>
            </w:pPr>
            <w:r w:rsidRPr="00F91A2D">
              <w:rPr>
                <w:rFonts w:ascii="Times New Roman" w:hAnsi="Times New Roman" w:cs="Times New Roman"/>
              </w:rPr>
              <w:t>边坡的开挖，一般按施工设计边坡分台阶开挖，本工程台阶高度满足施工要求。在边坡要求严格的区域改由抓斗式挖泥船定深修坡。</w:t>
            </w:r>
          </w:p>
          <w:p w14:paraId="17710560" w14:textId="24D33303" w:rsidR="0089654B" w:rsidRPr="00F91A2D" w:rsidRDefault="008110EF" w:rsidP="00D46D77">
            <w:pPr>
              <w:spacing w:line="360" w:lineRule="auto"/>
              <w:ind w:firstLineChars="200" w:firstLine="480"/>
              <w:jc w:val="both"/>
              <w:rPr>
                <w:rFonts w:ascii="Times New Roman" w:hAnsi="Times New Roman" w:cs="Times New Roman"/>
              </w:rPr>
            </w:pPr>
            <w:r w:rsidRPr="00F91A2D">
              <w:rPr>
                <w:rFonts w:ascii="Times New Roman" w:hAnsi="Times New Roman" w:cs="Times New Roman"/>
              </w:rPr>
              <w:t>（</w:t>
            </w:r>
            <w:r w:rsidRPr="00F91A2D">
              <w:rPr>
                <w:rFonts w:ascii="Times New Roman" w:hAnsi="Times New Roman" w:cs="Times New Roman"/>
              </w:rPr>
              <w:t>2</w:t>
            </w:r>
            <w:r w:rsidRPr="00F91A2D">
              <w:rPr>
                <w:rFonts w:ascii="Times New Roman" w:hAnsi="Times New Roman" w:cs="Times New Roman"/>
              </w:rPr>
              <w:t>）</w:t>
            </w:r>
            <w:r w:rsidR="00AF043C" w:rsidRPr="00F91A2D">
              <w:rPr>
                <w:rFonts w:ascii="Times New Roman" w:hAnsi="Times New Roman" w:cs="Times New Roman"/>
              </w:rPr>
              <w:t>挖泥</w:t>
            </w:r>
            <w:r w:rsidR="0089654B" w:rsidRPr="00F91A2D">
              <w:rPr>
                <w:rFonts w:ascii="Times New Roman" w:hAnsi="Times New Roman" w:cs="Times New Roman"/>
              </w:rPr>
              <w:t>施工技术措施</w:t>
            </w:r>
          </w:p>
          <w:p w14:paraId="65E7EA45" w14:textId="77777777" w:rsidR="0089654B" w:rsidRPr="00F91A2D" w:rsidRDefault="0089654B" w:rsidP="00D46D77">
            <w:pPr>
              <w:spacing w:line="360" w:lineRule="auto"/>
              <w:ind w:firstLineChars="200" w:firstLine="480"/>
              <w:jc w:val="both"/>
              <w:rPr>
                <w:rFonts w:ascii="Times New Roman" w:hAnsi="Times New Roman" w:cs="Times New Roman"/>
              </w:rPr>
            </w:pPr>
            <w:r w:rsidRPr="00F91A2D">
              <w:rPr>
                <w:rFonts w:ascii="Times New Roman" w:hAnsi="Times New Roman" w:cs="Times New Roman"/>
              </w:rPr>
              <w:t>抓斗挖泥船挖泥无固定的连续性轨迹，其质量控制较为困难，在本工程疏浚施工深度要求不一情况下，抓斗的挖深和排斗更不易掌握。为了提高抓斗挖泥船施工质量，必须认真研究分析各航道段回淤情况和维护深度要求，同时强化施工面控制和深度控制。</w:t>
            </w:r>
          </w:p>
          <w:p w14:paraId="0D135454" w14:textId="10FD1B03" w:rsidR="0089654B" w:rsidRPr="00F91A2D" w:rsidRDefault="008110EF" w:rsidP="00D46D77">
            <w:pPr>
              <w:spacing w:line="360" w:lineRule="auto"/>
              <w:ind w:firstLineChars="200" w:firstLine="480"/>
              <w:jc w:val="both"/>
              <w:rPr>
                <w:rFonts w:ascii="Times New Roman" w:hAnsi="Times New Roman" w:cs="Times New Roman"/>
              </w:rPr>
            </w:pPr>
            <w:r w:rsidRPr="00F91A2D">
              <w:rPr>
                <w:rFonts w:hint="eastAsia"/>
              </w:rPr>
              <w:t>①</w:t>
            </w:r>
            <w:r w:rsidR="0089654B" w:rsidRPr="00F91A2D">
              <w:rPr>
                <w:rFonts w:ascii="Times New Roman" w:hAnsi="Times New Roman" w:cs="Times New Roman"/>
              </w:rPr>
              <w:t>平面控制</w:t>
            </w:r>
          </w:p>
          <w:p w14:paraId="3996C646" w14:textId="77777777" w:rsidR="0089654B" w:rsidRPr="00F91A2D" w:rsidRDefault="0089654B" w:rsidP="00D46D77">
            <w:pPr>
              <w:spacing w:line="360" w:lineRule="auto"/>
              <w:ind w:firstLineChars="200" w:firstLine="480"/>
              <w:jc w:val="both"/>
              <w:rPr>
                <w:rFonts w:ascii="Times New Roman" w:hAnsi="Times New Roman" w:cs="Times New Roman"/>
              </w:rPr>
            </w:pPr>
            <w:r w:rsidRPr="00F91A2D">
              <w:rPr>
                <w:rFonts w:ascii="Times New Roman" w:hAnsi="Times New Roman" w:cs="Times New Roman"/>
              </w:rPr>
              <w:t>施工前将工前扫测的疏浚土分布位置坐标和深度输入</w:t>
            </w:r>
            <w:r w:rsidRPr="00F91A2D">
              <w:rPr>
                <w:rFonts w:ascii="Times New Roman" w:hAnsi="Times New Roman" w:cs="Times New Roman"/>
              </w:rPr>
              <w:t>DGPS-RTK</w:t>
            </w:r>
            <w:r w:rsidRPr="00F91A2D">
              <w:rPr>
                <w:rFonts w:ascii="Times New Roman" w:hAnsi="Times New Roman" w:cs="Times New Roman"/>
              </w:rPr>
              <w:t>定位定深系统，按定位仪显示位置进行布锚。如在码头前沿施工时，应注意挖泥船里档</w:t>
            </w:r>
            <w:r w:rsidRPr="00F91A2D">
              <w:rPr>
                <w:rFonts w:ascii="Times New Roman" w:hAnsi="Times New Roman" w:cs="Times New Roman"/>
              </w:rPr>
              <w:t>(</w:t>
            </w:r>
            <w:r w:rsidRPr="00F91A2D">
              <w:rPr>
                <w:rFonts w:ascii="Times New Roman" w:hAnsi="Times New Roman" w:cs="Times New Roman"/>
              </w:rPr>
              <w:t>即靠岸一侧</w:t>
            </w:r>
            <w:r w:rsidRPr="00F91A2D">
              <w:rPr>
                <w:rFonts w:ascii="Times New Roman" w:hAnsi="Times New Roman" w:cs="Times New Roman"/>
              </w:rPr>
              <w:t>)</w:t>
            </w:r>
            <w:r w:rsidRPr="00F91A2D">
              <w:rPr>
                <w:rFonts w:ascii="Times New Roman" w:hAnsi="Times New Roman" w:cs="Times New Roman"/>
              </w:rPr>
              <w:t>的横缆要收紧，要求与挖槽基本平行，这样当头拢锚、艉拢锚长度不变时，挖泥船可始终在规定分条内前移。当挖泥船前移在放松艉锚和艉拢锚时要与横缆平行，防止船首向外或向内倾斜。在施工过程中，挖泥船一侧要始终处在分条交界处堑口的边线上．因此必须经常摸准堑口，防止漏挖。</w:t>
            </w:r>
          </w:p>
          <w:p w14:paraId="68414844" w14:textId="2CC3C308" w:rsidR="0089654B" w:rsidRPr="00F91A2D" w:rsidRDefault="008110EF" w:rsidP="00D46D77">
            <w:pPr>
              <w:spacing w:line="360" w:lineRule="auto"/>
              <w:ind w:firstLineChars="200" w:firstLine="480"/>
              <w:jc w:val="both"/>
              <w:rPr>
                <w:rFonts w:ascii="Times New Roman" w:hAnsi="Times New Roman" w:cs="Times New Roman"/>
              </w:rPr>
            </w:pPr>
            <w:r w:rsidRPr="00F91A2D">
              <w:rPr>
                <w:rFonts w:hint="eastAsia"/>
              </w:rPr>
              <w:t>②</w:t>
            </w:r>
            <w:r w:rsidR="0089654B" w:rsidRPr="00F91A2D">
              <w:rPr>
                <w:rFonts w:ascii="Times New Roman" w:hAnsi="Times New Roman" w:cs="Times New Roman"/>
              </w:rPr>
              <w:t>深度控制</w:t>
            </w:r>
          </w:p>
          <w:p w14:paraId="2B7E3491" w14:textId="77777777" w:rsidR="0089654B" w:rsidRPr="00F91A2D" w:rsidRDefault="0089654B" w:rsidP="00D46D77">
            <w:pPr>
              <w:spacing w:line="360" w:lineRule="auto"/>
              <w:ind w:firstLineChars="200" w:firstLine="480"/>
              <w:jc w:val="both"/>
              <w:rPr>
                <w:rFonts w:ascii="Times New Roman" w:hAnsi="Times New Roman" w:cs="Times New Roman"/>
              </w:rPr>
            </w:pPr>
            <w:r w:rsidRPr="00F91A2D">
              <w:rPr>
                <w:rFonts w:ascii="Times New Roman" w:hAnsi="Times New Roman" w:cs="Times New Roman"/>
              </w:rPr>
              <w:t>在施工中必须勤看水位、勤测水深、勤对船位，只有当实挖深度、坐标符合设计要求时，挖泥船方可前移，施工中应注意以下几点：</w:t>
            </w:r>
          </w:p>
          <w:p w14:paraId="23B36CAE" w14:textId="2D0A9B54" w:rsidR="0089654B" w:rsidRPr="00F91A2D" w:rsidRDefault="008110EF" w:rsidP="00D46D77">
            <w:pPr>
              <w:spacing w:line="360" w:lineRule="auto"/>
              <w:ind w:firstLineChars="200" w:firstLine="480"/>
              <w:jc w:val="both"/>
              <w:rPr>
                <w:rFonts w:ascii="Times New Roman" w:hAnsi="Times New Roman" w:cs="Times New Roman"/>
              </w:rPr>
            </w:pPr>
            <w:r w:rsidRPr="00F91A2D">
              <w:rPr>
                <w:rFonts w:ascii="Times New Roman" w:hAnsi="Times New Roman" w:cs="Times New Roman"/>
              </w:rPr>
              <w:t>A</w:t>
            </w:r>
            <w:r w:rsidR="0089654B" w:rsidRPr="00F91A2D">
              <w:rPr>
                <w:rFonts w:ascii="Times New Roman" w:hAnsi="Times New Roman" w:cs="Times New Roman"/>
              </w:rPr>
              <w:t>.</w:t>
            </w:r>
            <w:r w:rsidR="0089654B" w:rsidRPr="00F91A2D">
              <w:rPr>
                <w:rFonts w:ascii="Times New Roman" w:hAnsi="Times New Roman" w:cs="Times New Roman"/>
              </w:rPr>
              <w:t>挖深控制一般通过船首测量水深和操纵台深度指示器来控制。也可在吊斗钢缆上做好尺度标记来控制水深。本工程投入的挖泥船备有定深装置，可以根据当时所需要的挖深来掌握抛斗深度，控制挖深。</w:t>
            </w:r>
          </w:p>
          <w:p w14:paraId="355D060F" w14:textId="10B517FE" w:rsidR="0089654B" w:rsidRPr="00F91A2D" w:rsidRDefault="008110EF" w:rsidP="00D46D77">
            <w:pPr>
              <w:spacing w:line="360" w:lineRule="auto"/>
              <w:ind w:firstLineChars="200" w:firstLine="480"/>
              <w:jc w:val="both"/>
              <w:rPr>
                <w:rFonts w:ascii="Times New Roman" w:hAnsi="Times New Roman" w:cs="Times New Roman"/>
              </w:rPr>
            </w:pPr>
            <w:r w:rsidRPr="00F91A2D">
              <w:rPr>
                <w:rFonts w:ascii="Times New Roman" w:hAnsi="Times New Roman" w:cs="Times New Roman"/>
              </w:rPr>
              <w:t>B</w:t>
            </w:r>
            <w:r w:rsidR="0089654B" w:rsidRPr="00F91A2D">
              <w:rPr>
                <w:rFonts w:ascii="Times New Roman" w:hAnsi="Times New Roman" w:cs="Times New Roman"/>
              </w:rPr>
              <w:t>.</w:t>
            </w:r>
            <w:r w:rsidR="0089654B" w:rsidRPr="00F91A2D">
              <w:rPr>
                <w:rFonts w:ascii="Times New Roman" w:hAnsi="Times New Roman" w:cs="Times New Roman"/>
              </w:rPr>
              <w:t>施工时，当抓斗切割泥土达到最大充泥量，即为最佳挖泥厚度。如超过最大充泥量，抓斗起吊过程中会有一部份泥土掉入已挖部位，造成浅点。为此应增加抓斗重叠度，使充泥量适度。另外，还可控制抓斗的开口宽度来控制充泥量。</w:t>
            </w:r>
          </w:p>
          <w:p w14:paraId="4CBE45CA" w14:textId="7FE16FF8" w:rsidR="0089654B" w:rsidRPr="00F91A2D" w:rsidRDefault="008110EF" w:rsidP="00D46D77">
            <w:pPr>
              <w:spacing w:line="360" w:lineRule="auto"/>
              <w:ind w:firstLineChars="200" w:firstLine="480"/>
              <w:jc w:val="both"/>
              <w:rPr>
                <w:rFonts w:ascii="Times New Roman" w:hAnsi="Times New Roman" w:cs="Times New Roman"/>
              </w:rPr>
            </w:pPr>
            <w:r w:rsidRPr="00F91A2D">
              <w:rPr>
                <w:rFonts w:ascii="Times New Roman" w:hAnsi="Times New Roman" w:cs="Times New Roman"/>
              </w:rPr>
              <w:t>C</w:t>
            </w:r>
            <w:r w:rsidR="0089654B" w:rsidRPr="00F91A2D">
              <w:rPr>
                <w:rFonts w:ascii="Times New Roman" w:hAnsi="Times New Roman" w:cs="Times New Roman"/>
              </w:rPr>
              <w:t>.</w:t>
            </w:r>
            <w:r w:rsidR="0089654B" w:rsidRPr="00F91A2D">
              <w:rPr>
                <w:rFonts w:ascii="Times New Roman" w:hAnsi="Times New Roman" w:cs="Times New Roman"/>
              </w:rPr>
              <w:t>前移距控制：为防止在前进方向漏挖，造成疏浚深度不足，一般取抓斗张开宽度的</w:t>
            </w:r>
            <w:r w:rsidR="0089654B" w:rsidRPr="00F91A2D">
              <w:rPr>
                <w:rFonts w:ascii="Times New Roman" w:hAnsi="Times New Roman" w:cs="Times New Roman"/>
              </w:rPr>
              <w:t>0.6</w:t>
            </w:r>
            <w:r w:rsidR="0089654B" w:rsidRPr="00F91A2D">
              <w:rPr>
                <w:rFonts w:ascii="Times New Roman" w:hAnsi="Times New Roman" w:cs="Times New Roman"/>
              </w:rPr>
              <w:t>～</w:t>
            </w:r>
            <w:r w:rsidR="0089654B" w:rsidRPr="00F91A2D">
              <w:rPr>
                <w:rFonts w:ascii="Times New Roman" w:hAnsi="Times New Roman" w:cs="Times New Roman"/>
              </w:rPr>
              <w:t>0.7</w:t>
            </w:r>
            <w:r w:rsidR="0089654B" w:rsidRPr="00F91A2D">
              <w:rPr>
                <w:rFonts w:ascii="Times New Roman" w:hAnsi="Times New Roman" w:cs="Times New Roman"/>
              </w:rPr>
              <w:t>倍作为前移距。</w:t>
            </w:r>
          </w:p>
          <w:p w14:paraId="3A883624" w14:textId="15726A84" w:rsidR="0089654B" w:rsidRPr="00F91A2D" w:rsidRDefault="008110EF" w:rsidP="00D46D77">
            <w:pPr>
              <w:spacing w:line="360" w:lineRule="auto"/>
              <w:ind w:firstLineChars="200" w:firstLine="480"/>
              <w:jc w:val="both"/>
              <w:rPr>
                <w:rFonts w:ascii="Times New Roman" w:hAnsi="Times New Roman" w:cs="Times New Roman"/>
              </w:rPr>
            </w:pPr>
            <w:r w:rsidRPr="00F91A2D">
              <w:rPr>
                <w:rFonts w:ascii="Times New Roman" w:hAnsi="Times New Roman" w:cs="Times New Roman"/>
              </w:rPr>
              <w:t>D</w:t>
            </w:r>
            <w:r w:rsidR="0089654B" w:rsidRPr="00F91A2D">
              <w:rPr>
                <w:rFonts w:ascii="Times New Roman" w:hAnsi="Times New Roman" w:cs="Times New Roman"/>
              </w:rPr>
              <w:t>.</w:t>
            </w:r>
            <w:r w:rsidR="0089654B" w:rsidRPr="00F91A2D">
              <w:rPr>
                <w:rFonts w:ascii="Times New Roman" w:hAnsi="Times New Roman" w:cs="Times New Roman"/>
              </w:rPr>
              <w:t>前移之前的水深检测：在前移</w:t>
            </w:r>
            <w:r w:rsidR="0089654B" w:rsidRPr="00F91A2D">
              <w:rPr>
                <w:rFonts w:ascii="Times New Roman" w:hAnsi="Times New Roman" w:cs="Times New Roman"/>
              </w:rPr>
              <w:t>(</w:t>
            </w:r>
            <w:r w:rsidR="0089654B" w:rsidRPr="00F91A2D">
              <w:rPr>
                <w:rFonts w:ascii="Times New Roman" w:hAnsi="Times New Roman" w:cs="Times New Roman"/>
              </w:rPr>
              <w:t>进关</w:t>
            </w:r>
            <w:r w:rsidR="0089654B" w:rsidRPr="00F91A2D">
              <w:rPr>
                <w:rFonts w:ascii="Times New Roman" w:hAnsi="Times New Roman" w:cs="Times New Roman"/>
              </w:rPr>
              <w:t>)</w:t>
            </w:r>
            <w:r w:rsidR="0089654B" w:rsidRPr="00F91A2D">
              <w:rPr>
                <w:rFonts w:ascii="Times New Roman" w:hAnsi="Times New Roman" w:cs="Times New Roman"/>
              </w:rPr>
              <w:t>之前必须检测实挖部位水深，当深度达到设计要求时，方可前移。</w:t>
            </w:r>
          </w:p>
          <w:p w14:paraId="1691E22A" w14:textId="2ECD04EB" w:rsidR="0089654B" w:rsidRPr="00F91A2D" w:rsidRDefault="0089654B" w:rsidP="00D46D77">
            <w:pPr>
              <w:spacing w:line="360" w:lineRule="auto"/>
              <w:ind w:firstLineChars="200" w:firstLine="480"/>
              <w:jc w:val="both"/>
              <w:rPr>
                <w:rFonts w:ascii="Times New Roman" w:hAnsi="Times New Roman" w:cs="Times New Roman"/>
              </w:rPr>
            </w:pPr>
            <w:r w:rsidRPr="00F91A2D">
              <w:rPr>
                <w:rFonts w:ascii="Times New Roman" w:hAnsi="Times New Roman" w:cs="Times New Roman"/>
              </w:rPr>
              <w:t>（</w:t>
            </w:r>
            <w:r w:rsidR="008110EF" w:rsidRPr="00F91A2D">
              <w:rPr>
                <w:rFonts w:ascii="Times New Roman" w:hAnsi="Times New Roman" w:cs="Times New Roman"/>
              </w:rPr>
              <w:t>3</w:t>
            </w:r>
            <w:r w:rsidRPr="00F91A2D">
              <w:rPr>
                <w:rFonts w:ascii="Times New Roman" w:hAnsi="Times New Roman" w:cs="Times New Roman"/>
              </w:rPr>
              <w:t>）抓斗船挖泥操作步骤</w:t>
            </w:r>
          </w:p>
          <w:p w14:paraId="759E2BFD" w14:textId="77777777" w:rsidR="0089654B" w:rsidRPr="00F91A2D" w:rsidRDefault="0089654B" w:rsidP="00D46D77">
            <w:pPr>
              <w:spacing w:line="360" w:lineRule="auto"/>
              <w:ind w:firstLineChars="200" w:firstLine="480"/>
              <w:jc w:val="both"/>
              <w:rPr>
                <w:rFonts w:ascii="Times New Roman" w:hAnsi="Times New Roman" w:cs="Times New Roman"/>
              </w:rPr>
            </w:pPr>
            <w:r w:rsidRPr="00F91A2D">
              <w:rPr>
                <w:rFonts w:ascii="Times New Roman" w:hAnsi="Times New Roman" w:cs="Times New Roman"/>
              </w:rPr>
              <w:t>抓斗式挖泥船的挖泥为非连续性挖泥，其操作过程：张开空泥斗抛入开挖点</w:t>
            </w:r>
            <w:r w:rsidRPr="00F91A2D">
              <w:rPr>
                <w:rFonts w:ascii="Times New Roman" w:hAnsi="Times New Roman" w:cs="Times New Roman"/>
              </w:rPr>
              <w:t>→</w:t>
            </w:r>
            <w:r w:rsidRPr="00F91A2D">
              <w:rPr>
                <w:rFonts w:ascii="Times New Roman" w:hAnsi="Times New Roman" w:cs="Times New Roman"/>
              </w:rPr>
              <w:t>闭斗切土</w:t>
            </w:r>
            <w:r w:rsidRPr="00F91A2D">
              <w:rPr>
                <w:rFonts w:ascii="Times New Roman" w:hAnsi="Times New Roman" w:cs="Times New Roman"/>
              </w:rPr>
              <w:t>→</w:t>
            </w:r>
            <w:r w:rsidRPr="00F91A2D">
              <w:rPr>
                <w:rFonts w:ascii="Times New Roman" w:hAnsi="Times New Roman" w:cs="Times New Roman"/>
              </w:rPr>
              <w:t>提升重斗</w:t>
            </w:r>
            <w:r w:rsidRPr="00F91A2D">
              <w:rPr>
                <w:rFonts w:ascii="Times New Roman" w:hAnsi="Times New Roman" w:cs="Times New Roman"/>
              </w:rPr>
              <w:t>→</w:t>
            </w:r>
            <w:r w:rsidRPr="00F91A2D">
              <w:rPr>
                <w:rFonts w:ascii="Times New Roman" w:hAnsi="Times New Roman" w:cs="Times New Roman"/>
              </w:rPr>
              <w:t>转动斗臂将重斗移到泥驳上方</w:t>
            </w:r>
            <w:r w:rsidRPr="00F91A2D">
              <w:rPr>
                <w:rFonts w:ascii="Times New Roman" w:hAnsi="Times New Roman" w:cs="Times New Roman"/>
              </w:rPr>
              <w:t>→</w:t>
            </w:r>
            <w:r w:rsidRPr="00F91A2D">
              <w:rPr>
                <w:rFonts w:ascii="Times New Roman" w:hAnsi="Times New Roman" w:cs="Times New Roman"/>
              </w:rPr>
              <w:t>开斗卸泥</w:t>
            </w:r>
            <w:r w:rsidRPr="00F91A2D">
              <w:rPr>
                <w:rFonts w:ascii="Times New Roman" w:hAnsi="Times New Roman" w:cs="Times New Roman"/>
              </w:rPr>
              <w:t>→</w:t>
            </w:r>
            <w:r w:rsidRPr="00F91A2D">
              <w:rPr>
                <w:rFonts w:ascii="Times New Roman" w:hAnsi="Times New Roman" w:cs="Times New Roman"/>
              </w:rPr>
              <w:t>反向转动斗臂，再将空斗抛入开挖点。</w:t>
            </w:r>
          </w:p>
          <w:p w14:paraId="500A74BB" w14:textId="30CD0A87" w:rsidR="0089654B" w:rsidRPr="00F91A2D" w:rsidRDefault="008110EF" w:rsidP="00D46D77">
            <w:pPr>
              <w:spacing w:line="360" w:lineRule="auto"/>
              <w:ind w:firstLineChars="200" w:firstLine="480"/>
              <w:jc w:val="both"/>
              <w:rPr>
                <w:rFonts w:ascii="Times New Roman" w:hAnsi="Times New Roman" w:cs="Times New Roman"/>
              </w:rPr>
            </w:pPr>
            <w:r w:rsidRPr="00F91A2D">
              <w:rPr>
                <w:rFonts w:hint="eastAsia"/>
              </w:rPr>
              <w:t>①</w:t>
            </w:r>
            <w:r w:rsidR="0089654B" w:rsidRPr="00F91A2D">
              <w:rPr>
                <w:rFonts w:ascii="Times New Roman" w:hAnsi="Times New Roman" w:cs="Times New Roman"/>
              </w:rPr>
              <w:t>抓斗下降</w:t>
            </w:r>
          </w:p>
          <w:p w14:paraId="3C2D1276" w14:textId="77777777" w:rsidR="0089654B" w:rsidRPr="00F91A2D" w:rsidRDefault="0089654B" w:rsidP="00D46D77">
            <w:pPr>
              <w:spacing w:line="360" w:lineRule="auto"/>
              <w:ind w:firstLineChars="200" w:firstLine="480"/>
              <w:jc w:val="both"/>
              <w:rPr>
                <w:rFonts w:ascii="Times New Roman" w:hAnsi="Times New Roman" w:cs="Times New Roman"/>
              </w:rPr>
            </w:pPr>
            <w:r w:rsidRPr="00F91A2D">
              <w:rPr>
                <w:rFonts w:ascii="Times New Roman" w:hAnsi="Times New Roman" w:cs="Times New Roman"/>
              </w:rPr>
              <w:t>缓慢启动起重机的下放功能，让抓斗以合适的速度下降。可以根据船上的深度指示器来判断抓斗下降的深度。</w:t>
            </w:r>
          </w:p>
          <w:p w14:paraId="2829FB41" w14:textId="522FE8AA" w:rsidR="0089654B" w:rsidRPr="00F91A2D" w:rsidRDefault="008110EF" w:rsidP="00D46D77">
            <w:pPr>
              <w:spacing w:line="360" w:lineRule="auto"/>
              <w:ind w:firstLineChars="200" w:firstLine="480"/>
              <w:jc w:val="both"/>
              <w:rPr>
                <w:rFonts w:ascii="Times New Roman" w:hAnsi="Times New Roman" w:cs="Times New Roman"/>
              </w:rPr>
            </w:pPr>
            <w:r w:rsidRPr="00F91A2D">
              <w:rPr>
                <w:rFonts w:hint="eastAsia"/>
              </w:rPr>
              <w:t>②</w:t>
            </w:r>
            <w:r w:rsidR="0089654B" w:rsidRPr="00F91A2D">
              <w:rPr>
                <w:rFonts w:ascii="Times New Roman" w:hAnsi="Times New Roman" w:cs="Times New Roman"/>
              </w:rPr>
              <w:t>闭斗切土</w:t>
            </w:r>
          </w:p>
          <w:p w14:paraId="6D98C3E7" w14:textId="77777777" w:rsidR="0089654B" w:rsidRPr="00F91A2D" w:rsidRDefault="0089654B" w:rsidP="00D46D77">
            <w:pPr>
              <w:spacing w:line="360" w:lineRule="auto"/>
              <w:ind w:firstLineChars="200" w:firstLine="480"/>
              <w:jc w:val="both"/>
              <w:rPr>
                <w:rFonts w:ascii="Times New Roman" w:hAnsi="Times New Roman" w:cs="Times New Roman"/>
              </w:rPr>
            </w:pPr>
            <w:r w:rsidRPr="00F91A2D">
              <w:rPr>
                <w:rFonts w:ascii="Times New Roman" w:hAnsi="Times New Roman" w:cs="Times New Roman"/>
              </w:rPr>
              <w:t>当抓斗切入到预定深度（根据土质和设计要求确定，如对于淤泥可能切入</w:t>
            </w:r>
            <w:r w:rsidRPr="00F91A2D">
              <w:rPr>
                <w:rFonts w:ascii="Times New Roman" w:hAnsi="Times New Roman" w:cs="Times New Roman"/>
              </w:rPr>
              <w:t>0.5 - 1</w:t>
            </w:r>
            <w:r w:rsidRPr="00F91A2D">
              <w:rPr>
                <w:rFonts w:ascii="Times New Roman" w:hAnsi="Times New Roman" w:cs="Times New Roman"/>
              </w:rPr>
              <w:t>米，对于黏土可能切入</w:t>
            </w:r>
            <w:r w:rsidRPr="00F91A2D">
              <w:rPr>
                <w:rFonts w:ascii="Times New Roman" w:hAnsi="Times New Roman" w:cs="Times New Roman"/>
              </w:rPr>
              <w:t>0.3 - 0.8</w:t>
            </w:r>
            <w:r w:rsidRPr="00F91A2D">
              <w:rPr>
                <w:rFonts w:ascii="Times New Roman" w:hAnsi="Times New Roman" w:cs="Times New Roman"/>
              </w:rPr>
              <w:t>米等）后，启动抓斗的闭斗控制装置。如果是液压抓斗，操作液压阀使抓斗的油缸工作，驱动斗瓣闭合；如果是机械抓斗，则通过机械连杆机构驱动斗瓣闭合，随着抓斗的闭合，抓斗斗瓣会对泥土产生横向的切割力，将泥土从周围土体中分离出来。在这个过程中，要保持闭斗机构持续工作，直到抓斗完全闭合。</w:t>
            </w:r>
          </w:p>
          <w:p w14:paraId="18A06636" w14:textId="7A7973E4" w:rsidR="0089654B" w:rsidRPr="00F91A2D" w:rsidRDefault="008110EF" w:rsidP="00D46D77">
            <w:pPr>
              <w:spacing w:line="360" w:lineRule="auto"/>
              <w:ind w:firstLineChars="200" w:firstLine="480"/>
              <w:jc w:val="both"/>
              <w:rPr>
                <w:rFonts w:ascii="Times New Roman" w:hAnsi="Times New Roman" w:cs="Times New Roman"/>
              </w:rPr>
            </w:pPr>
            <w:r w:rsidRPr="00F91A2D">
              <w:rPr>
                <w:rFonts w:hint="eastAsia"/>
              </w:rPr>
              <w:t>③</w:t>
            </w:r>
            <w:r w:rsidR="0089654B" w:rsidRPr="00F91A2D">
              <w:rPr>
                <w:rFonts w:ascii="Times New Roman" w:hAnsi="Times New Roman" w:cs="Times New Roman"/>
              </w:rPr>
              <w:t>抓斗起升</w:t>
            </w:r>
          </w:p>
          <w:p w14:paraId="5C7DF1AB" w14:textId="77777777" w:rsidR="0089654B" w:rsidRPr="00F91A2D" w:rsidRDefault="0089654B" w:rsidP="00D46D77">
            <w:pPr>
              <w:spacing w:line="360" w:lineRule="auto"/>
              <w:ind w:firstLineChars="200" w:firstLine="480"/>
              <w:jc w:val="both"/>
              <w:rPr>
                <w:rFonts w:ascii="Times New Roman" w:hAnsi="Times New Roman" w:cs="Times New Roman"/>
              </w:rPr>
            </w:pPr>
            <w:r w:rsidRPr="00F91A2D">
              <w:rPr>
                <w:rFonts w:ascii="Times New Roman" w:hAnsi="Times New Roman" w:cs="Times New Roman"/>
              </w:rPr>
              <w:t>抓斗起升，提出水面一定高度，使抓斗能够回转到泥驳上方卸泥。</w:t>
            </w:r>
          </w:p>
          <w:p w14:paraId="66AD14F8" w14:textId="1BACB077" w:rsidR="0089654B" w:rsidRPr="00F91A2D" w:rsidRDefault="008110EF" w:rsidP="00D46D77">
            <w:pPr>
              <w:spacing w:line="360" w:lineRule="auto"/>
              <w:ind w:firstLineChars="200" w:firstLine="480"/>
              <w:jc w:val="both"/>
              <w:rPr>
                <w:rFonts w:ascii="Times New Roman" w:hAnsi="Times New Roman" w:cs="Times New Roman"/>
              </w:rPr>
            </w:pPr>
            <w:r w:rsidRPr="00F91A2D">
              <w:rPr>
                <w:rFonts w:hint="eastAsia"/>
              </w:rPr>
              <w:t>④</w:t>
            </w:r>
            <w:r w:rsidR="0089654B" w:rsidRPr="00F91A2D">
              <w:rPr>
                <w:rFonts w:ascii="Times New Roman" w:hAnsi="Times New Roman" w:cs="Times New Roman"/>
              </w:rPr>
              <w:t>旋回</w:t>
            </w:r>
          </w:p>
          <w:p w14:paraId="190A64DC" w14:textId="77777777" w:rsidR="0089654B" w:rsidRPr="00F91A2D" w:rsidRDefault="0089654B" w:rsidP="00D46D77">
            <w:pPr>
              <w:spacing w:line="360" w:lineRule="auto"/>
              <w:ind w:firstLineChars="200" w:firstLine="480"/>
              <w:jc w:val="both"/>
              <w:rPr>
                <w:rFonts w:ascii="Times New Roman" w:hAnsi="Times New Roman" w:cs="Times New Roman"/>
              </w:rPr>
            </w:pPr>
            <w:r w:rsidRPr="00F91A2D">
              <w:rPr>
                <w:rFonts w:ascii="Times New Roman" w:hAnsi="Times New Roman" w:cs="Times New Roman"/>
              </w:rPr>
              <w:t>使抓斗旋回到泥驳上方。</w:t>
            </w:r>
          </w:p>
          <w:p w14:paraId="3ECBFB94" w14:textId="09D53CD0" w:rsidR="0089654B" w:rsidRPr="00F91A2D" w:rsidRDefault="008110EF" w:rsidP="00D46D77">
            <w:pPr>
              <w:spacing w:line="360" w:lineRule="auto"/>
              <w:ind w:firstLineChars="200" w:firstLine="480"/>
              <w:jc w:val="both"/>
              <w:rPr>
                <w:rFonts w:ascii="Times New Roman" w:hAnsi="Times New Roman" w:cs="Times New Roman"/>
              </w:rPr>
            </w:pPr>
            <w:r w:rsidRPr="00F91A2D">
              <w:rPr>
                <w:rFonts w:hint="eastAsia"/>
              </w:rPr>
              <w:t>⑤</w:t>
            </w:r>
            <w:r w:rsidR="0089654B" w:rsidRPr="00F91A2D">
              <w:rPr>
                <w:rFonts w:ascii="Times New Roman" w:hAnsi="Times New Roman" w:cs="Times New Roman"/>
              </w:rPr>
              <w:t>卸泥</w:t>
            </w:r>
          </w:p>
          <w:p w14:paraId="327F2453" w14:textId="77777777" w:rsidR="0089654B" w:rsidRPr="00F91A2D" w:rsidRDefault="0089654B" w:rsidP="00D46D77">
            <w:pPr>
              <w:spacing w:line="360" w:lineRule="auto"/>
              <w:ind w:firstLineChars="200" w:firstLine="480"/>
              <w:jc w:val="both"/>
              <w:rPr>
                <w:rFonts w:ascii="Times New Roman" w:hAnsi="Times New Roman" w:cs="Times New Roman"/>
              </w:rPr>
            </w:pPr>
            <w:r w:rsidRPr="00F91A2D">
              <w:rPr>
                <w:rFonts w:ascii="Times New Roman" w:hAnsi="Times New Roman" w:cs="Times New Roman"/>
              </w:rPr>
              <w:t>打开抓斗，卸泥到泥驳中。</w:t>
            </w:r>
          </w:p>
          <w:p w14:paraId="52A14989" w14:textId="14128EAA" w:rsidR="0089654B" w:rsidRPr="00F91A2D" w:rsidRDefault="00AF043C" w:rsidP="00D46D77">
            <w:pPr>
              <w:spacing w:line="360" w:lineRule="auto"/>
              <w:ind w:firstLineChars="200" w:firstLine="480"/>
              <w:jc w:val="both"/>
              <w:rPr>
                <w:rFonts w:ascii="Times New Roman" w:hAnsi="Times New Roman" w:cs="Times New Roman"/>
              </w:rPr>
            </w:pPr>
            <w:r w:rsidRPr="00F91A2D">
              <w:rPr>
                <w:rFonts w:ascii="Times New Roman" w:hAnsi="Times New Roman" w:cs="Times New Roman"/>
              </w:rPr>
              <w:t>（</w:t>
            </w:r>
            <w:r w:rsidRPr="00F91A2D">
              <w:rPr>
                <w:rFonts w:ascii="Times New Roman" w:hAnsi="Times New Roman" w:cs="Times New Roman"/>
              </w:rPr>
              <w:t>4</w:t>
            </w:r>
            <w:r w:rsidRPr="00F91A2D">
              <w:rPr>
                <w:rFonts w:ascii="Times New Roman" w:hAnsi="Times New Roman" w:cs="Times New Roman"/>
              </w:rPr>
              <w:t>）船舶移动</w:t>
            </w:r>
            <w:r w:rsidR="0089654B" w:rsidRPr="00F91A2D">
              <w:rPr>
                <w:rFonts w:ascii="Times New Roman" w:hAnsi="Times New Roman" w:cs="Times New Roman"/>
              </w:rPr>
              <w:t>施工技术措施</w:t>
            </w:r>
          </w:p>
          <w:p w14:paraId="108EEE41" w14:textId="0C906960" w:rsidR="0089654B" w:rsidRPr="00F91A2D" w:rsidRDefault="00AF043C" w:rsidP="00D46D77">
            <w:pPr>
              <w:spacing w:line="360" w:lineRule="auto"/>
              <w:ind w:firstLineChars="200" w:firstLine="480"/>
              <w:jc w:val="both"/>
              <w:rPr>
                <w:rFonts w:ascii="Times New Roman" w:hAnsi="Times New Roman" w:cs="Times New Roman"/>
              </w:rPr>
            </w:pPr>
            <w:r w:rsidRPr="00F91A2D">
              <w:rPr>
                <w:rFonts w:hint="eastAsia"/>
              </w:rPr>
              <w:t>①</w:t>
            </w:r>
            <w:r w:rsidR="0089654B" w:rsidRPr="00F91A2D">
              <w:rPr>
                <w:rFonts w:ascii="Times New Roman" w:hAnsi="Times New Roman" w:cs="Times New Roman"/>
              </w:rPr>
              <w:t>船舶定位</w:t>
            </w:r>
          </w:p>
          <w:p w14:paraId="5656F327" w14:textId="77777777" w:rsidR="0089654B" w:rsidRPr="00F91A2D" w:rsidRDefault="0089654B" w:rsidP="00D46D77">
            <w:pPr>
              <w:spacing w:line="360" w:lineRule="auto"/>
              <w:ind w:firstLineChars="200" w:firstLine="480"/>
              <w:jc w:val="both"/>
              <w:rPr>
                <w:rFonts w:ascii="Times New Roman" w:hAnsi="Times New Roman" w:cs="Times New Roman"/>
              </w:rPr>
            </w:pPr>
            <w:r w:rsidRPr="00F91A2D">
              <w:rPr>
                <w:rFonts w:ascii="Times New Roman" w:hAnsi="Times New Roman" w:cs="Times New Roman"/>
              </w:rPr>
              <w:t>船舶定位方法：定位方法采用抛锚定位，艏艉各抛</w:t>
            </w:r>
            <w:r w:rsidRPr="00F91A2D">
              <w:rPr>
                <w:rFonts w:ascii="Times New Roman" w:hAnsi="Times New Roman" w:cs="Times New Roman"/>
              </w:rPr>
              <w:t>2</w:t>
            </w:r>
            <w:r w:rsidRPr="00F91A2D">
              <w:rPr>
                <w:rFonts w:ascii="Times New Roman" w:hAnsi="Times New Roman" w:cs="Times New Roman"/>
              </w:rPr>
              <w:t>只锚。为了尽量减少船舶占用水域面积，艏艉抛锚均采用交叉锚，船位平行于航道布设，缩小锚钢丝长度为</w:t>
            </w:r>
            <w:r w:rsidRPr="00F91A2D">
              <w:rPr>
                <w:rFonts w:ascii="Times New Roman" w:hAnsi="Times New Roman" w:cs="Times New Roman"/>
              </w:rPr>
              <w:t>50m</w:t>
            </w:r>
            <w:r w:rsidRPr="00F91A2D">
              <w:rPr>
                <w:rFonts w:ascii="Times New Roman" w:hAnsi="Times New Roman" w:cs="Times New Roman"/>
              </w:rPr>
              <w:t>，增加锚钢丝型号至</w:t>
            </w:r>
            <w:r w:rsidRPr="00F91A2D">
              <w:rPr>
                <w:rFonts w:ascii="Times New Roman" w:hAnsi="Times New Roman" w:cs="Times New Roman"/>
              </w:rPr>
              <w:t>Φ32</w:t>
            </w:r>
            <w:r w:rsidRPr="00F91A2D">
              <w:rPr>
                <w:rFonts w:ascii="Times New Roman" w:hAnsi="Times New Roman" w:cs="Times New Roman"/>
              </w:rPr>
              <w:t>，增大锚重至</w:t>
            </w:r>
            <w:r w:rsidRPr="00F91A2D">
              <w:rPr>
                <w:rFonts w:ascii="Times New Roman" w:hAnsi="Times New Roman" w:cs="Times New Roman"/>
              </w:rPr>
              <w:t>1-1.5t</w:t>
            </w:r>
            <w:r w:rsidRPr="00F91A2D">
              <w:rPr>
                <w:rFonts w:ascii="Times New Roman" w:hAnsi="Times New Roman" w:cs="Times New Roman"/>
              </w:rPr>
              <w:t>。</w:t>
            </w:r>
          </w:p>
          <w:p w14:paraId="60BAFA34" w14:textId="4A116965" w:rsidR="0089654B" w:rsidRPr="00F91A2D" w:rsidRDefault="00AF043C" w:rsidP="00D46D77">
            <w:pPr>
              <w:spacing w:line="360" w:lineRule="auto"/>
              <w:ind w:firstLineChars="200" w:firstLine="480"/>
              <w:jc w:val="both"/>
              <w:rPr>
                <w:rFonts w:ascii="Times New Roman" w:hAnsi="Times New Roman" w:cs="Times New Roman"/>
              </w:rPr>
            </w:pPr>
            <w:r w:rsidRPr="00F91A2D">
              <w:rPr>
                <w:rFonts w:hint="eastAsia"/>
              </w:rPr>
              <w:t>②</w:t>
            </w:r>
            <w:r w:rsidR="0089654B" w:rsidRPr="00F91A2D">
              <w:rPr>
                <w:rFonts w:ascii="Times New Roman" w:hAnsi="Times New Roman" w:cs="Times New Roman"/>
              </w:rPr>
              <w:t>移位操作</w:t>
            </w:r>
          </w:p>
          <w:p w14:paraId="001D9155" w14:textId="340EBBDC" w:rsidR="0089654B" w:rsidRPr="00F91A2D" w:rsidRDefault="00AF043C" w:rsidP="00D46D77">
            <w:pPr>
              <w:spacing w:line="360" w:lineRule="auto"/>
              <w:ind w:firstLineChars="200" w:firstLine="480"/>
              <w:jc w:val="both"/>
              <w:rPr>
                <w:rFonts w:ascii="Times New Roman" w:hAnsi="Times New Roman" w:cs="Times New Roman"/>
              </w:rPr>
            </w:pPr>
            <w:r w:rsidRPr="00F91A2D">
              <w:rPr>
                <w:rFonts w:ascii="Times New Roman" w:hAnsi="Times New Roman" w:cs="Times New Roman"/>
              </w:rPr>
              <w:t>A.</w:t>
            </w:r>
            <w:r w:rsidR="0089654B" w:rsidRPr="00F91A2D">
              <w:rPr>
                <w:rFonts w:ascii="Times New Roman" w:hAnsi="Times New Roman" w:cs="Times New Roman"/>
              </w:rPr>
              <w:t>起锚操作</w:t>
            </w:r>
          </w:p>
          <w:p w14:paraId="095D27B3" w14:textId="50EE2D3C" w:rsidR="0089654B" w:rsidRPr="00F91A2D" w:rsidRDefault="0089654B" w:rsidP="00D46D77">
            <w:pPr>
              <w:spacing w:line="360" w:lineRule="auto"/>
              <w:ind w:firstLineChars="200" w:firstLine="480"/>
              <w:jc w:val="both"/>
              <w:rPr>
                <w:rFonts w:ascii="Times New Roman" w:hAnsi="Times New Roman" w:cs="Times New Roman"/>
              </w:rPr>
            </w:pPr>
            <w:r w:rsidRPr="00F91A2D">
              <w:rPr>
                <w:rFonts w:ascii="Times New Roman" w:hAnsi="Times New Roman" w:cs="Times New Roman"/>
              </w:rPr>
              <w:t>如果船舶是通过抛锚固定的，先启动锚绞车，缓慢收起锚链。在收锚过程中，要注意观察锚链的状态，防止锚链缠绕在船舶的螺旋桨或其他部件上。当锚接近船舶时，调整船舶的位置，使锚能够顺利被收回并固定在锚位上。</w:t>
            </w:r>
          </w:p>
          <w:p w14:paraId="55C8ABE2" w14:textId="5E53D3B8" w:rsidR="0089654B" w:rsidRPr="00F91A2D" w:rsidRDefault="00AF043C" w:rsidP="00D46D77">
            <w:pPr>
              <w:spacing w:line="360" w:lineRule="auto"/>
              <w:ind w:firstLineChars="200" w:firstLine="480"/>
              <w:jc w:val="both"/>
              <w:rPr>
                <w:rFonts w:ascii="Times New Roman" w:hAnsi="Times New Roman" w:cs="Times New Roman"/>
              </w:rPr>
            </w:pPr>
            <w:r w:rsidRPr="00F91A2D">
              <w:rPr>
                <w:rFonts w:ascii="Times New Roman" w:hAnsi="Times New Roman" w:cs="Times New Roman"/>
              </w:rPr>
              <w:t>B.</w:t>
            </w:r>
            <w:r w:rsidR="0089654B" w:rsidRPr="00F91A2D">
              <w:rPr>
                <w:rFonts w:ascii="Times New Roman" w:hAnsi="Times New Roman" w:cs="Times New Roman"/>
              </w:rPr>
              <w:t>动力推进移位</w:t>
            </w:r>
          </w:p>
          <w:p w14:paraId="0E76EB9D" w14:textId="77777777" w:rsidR="0089654B" w:rsidRPr="00F91A2D" w:rsidRDefault="0089654B" w:rsidP="00D46D77">
            <w:pPr>
              <w:spacing w:line="360" w:lineRule="auto"/>
              <w:ind w:firstLineChars="200" w:firstLine="480"/>
              <w:jc w:val="both"/>
              <w:rPr>
                <w:rFonts w:ascii="Times New Roman" w:hAnsi="Times New Roman" w:cs="Times New Roman"/>
              </w:rPr>
            </w:pPr>
            <w:r w:rsidRPr="00F91A2D">
              <w:rPr>
                <w:rFonts w:ascii="Times New Roman" w:hAnsi="Times New Roman" w:cs="Times New Roman"/>
              </w:rPr>
              <w:t>根据船舶的类型和动力配置，启动推进器或主机。对于自航式抓斗船，可以直接操纵船舶按照预定的方向和路线移动；对于非自航式抓斗船，可能需要借助拖轮的力量来推动船舶移位。在船舶移位过程中，利用舵机来控制船舶的航向。根据施工要求的新位置和周围环境情况，调整舵角，使船舶能够准确地移动到目标位置。考虑水流和风向的影响，若水流或风向与船舶移位方向相同，适当降低推进动力；若相反，则需要加大推进动力来抵消水流或风向的阻力。同时，根据船舶的偏移情况，及时调整舵角进行修正。</w:t>
            </w:r>
          </w:p>
          <w:p w14:paraId="0339AD85" w14:textId="3C182B29" w:rsidR="0089654B" w:rsidRPr="00F91A2D" w:rsidRDefault="00AF043C" w:rsidP="00D46D77">
            <w:pPr>
              <w:spacing w:line="360" w:lineRule="auto"/>
              <w:ind w:firstLineChars="200" w:firstLine="480"/>
              <w:jc w:val="both"/>
              <w:rPr>
                <w:rFonts w:ascii="Times New Roman" w:hAnsi="Times New Roman" w:cs="Times New Roman"/>
              </w:rPr>
            </w:pPr>
            <w:r w:rsidRPr="00F91A2D">
              <w:rPr>
                <w:rFonts w:ascii="Times New Roman" w:hAnsi="Times New Roman" w:cs="Times New Roman"/>
              </w:rPr>
              <w:t>C.</w:t>
            </w:r>
            <w:r w:rsidR="0089654B" w:rsidRPr="00F91A2D">
              <w:rPr>
                <w:rFonts w:ascii="Times New Roman" w:hAnsi="Times New Roman" w:cs="Times New Roman"/>
              </w:rPr>
              <w:t>定位操作（到达新位置后）</w:t>
            </w:r>
          </w:p>
          <w:p w14:paraId="5D254837" w14:textId="56C285BB" w:rsidR="00EE4D45" w:rsidRPr="00F91A2D" w:rsidRDefault="0089654B" w:rsidP="00D46D77">
            <w:pPr>
              <w:spacing w:line="360" w:lineRule="auto"/>
              <w:ind w:firstLineChars="200" w:firstLine="480"/>
              <w:jc w:val="both"/>
              <w:rPr>
                <w:rFonts w:ascii="Times New Roman" w:hAnsi="Times New Roman" w:cs="Times New Roman"/>
              </w:rPr>
            </w:pPr>
            <w:r w:rsidRPr="00F91A2D">
              <w:rPr>
                <w:rFonts w:ascii="Times New Roman" w:hAnsi="Times New Roman" w:cs="Times New Roman"/>
              </w:rPr>
              <w:t>当船舶接近新的施工位置时，放慢船舶的移动速度。利用船上的定位系统（如</w:t>
            </w:r>
            <w:r w:rsidRPr="00F91A2D">
              <w:rPr>
                <w:rFonts w:ascii="Times New Roman" w:hAnsi="Times New Roman" w:cs="Times New Roman"/>
              </w:rPr>
              <w:t>GPS</w:t>
            </w:r>
            <w:r w:rsidRPr="00F91A2D">
              <w:rPr>
                <w:rFonts w:ascii="Times New Roman" w:hAnsi="Times New Roman" w:cs="Times New Roman"/>
              </w:rPr>
              <w:t>）精确确定船舶的位置，与施工要求的位置坐标进行对比。</w:t>
            </w:r>
          </w:p>
          <w:p w14:paraId="4D50987D" w14:textId="1423F7AB" w:rsidR="006C4ACB" w:rsidRPr="00F91A2D" w:rsidRDefault="006C4EAD" w:rsidP="00D46D77">
            <w:pPr>
              <w:spacing w:line="360" w:lineRule="auto"/>
              <w:ind w:firstLineChars="200" w:firstLine="482"/>
              <w:jc w:val="both"/>
              <w:rPr>
                <w:rFonts w:ascii="Times New Roman" w:hAnsi="Times New Roman" w:cs="Times New Roman"/>
                <w:b/>
                <w:bCs/>
              </w:rPr>
            </w:pPr>
            <w:r w:rsidRPr="00F91A2D">
              <w:rPr>
                <w:rFonts w:ascii="Times New Roman" w:hAnsi="Times New Roman" w:cs="Times New Roman"/>
                <w:b/>
                <w:bCs/>
              </w:rPr>
              <w:t>（三）</w:t>
            </w:r>
            <w:r w:rsidR="006C4ACB" w:rsidRPr="00F91A2D">
              <w:rPr>
                <w:rFonts w:ascii="Times New Roman" w:hAnsi="Times New Roman" w:cs="Times New Roman"/>
                <w:b/>
                <w:bCs/>
              </w:rPr>
              <w:t>施工进度计划</w:t>
            </w:r>
          </w:p>
          <w:p w14:paraId="332A1D2F" w14:textId="77777777" w:rsidR="0062701D" w:rsidRPr="00F91A2D" w:rsidRDefault="006C4ACB" w:rsidP="00D46D77">
            <w:pPr>
              <w:spacing w:line="360" w:lineRule="auto"/>
              <w:ind w:firstLineChars="200" w:firstLine="480"/>
              <w:jc w:val="both"/>
              <w:rPr>
                <w:rFonts w:ascii="Times New Roman" w:hAnsi="Times New Roman" w:cs="Times New Roman"/>
              </w:rPr>
            </w:pPr>
            <w:r w:rsidRPr="00F91A2D">
              <w:rPr>
                <w:rFonts w:ascii="Times New Roman" w:hAnsi="Times New Roman" w:cs="Times New Roman"/>
              </w:rPr>
              <w:t>本工程办理相关许可证件时间</w:t>
            </w:r>
            <w:r w:rsidRPr="00F91A2D">
              <w:rPr>
                <w:rFonts w:ascii="Times New Roman" w:hAnsi="Times New Roman" w:cs="Times New Roman"/>
              </w:rPr>
              <w:t>2</w:t>
            </w:r>
            <w:r w:rsidRPr="00F91A2D">
              <w:rPr>
                <w:rFonts w:ascii="Times New Roman" w:hAnsi="Times New Roman" w:cs="Times New Roman"/>
              </w:rPr>
              <w:t>个月，</w:t>
            </w:r>
            <w:r w:rsidR="00C06DF6" w:rsidRPr="00F91A2D">
              <w:rPr>
                <w:rFonts w:ascii="Times New Roman" w:hAnsi="Times New Roman" w:cs="Times New Roman" w:hint="eastAsia"/>
              </w:rPr>
              <w:t>施工总</w:t>
            </w:r>
            <w:r w:rsidRPr="00F91A2D">
              <w:rPr>
                <w:rFonts w:ascii="Times New Roman" w:hAnsi="Times New Roman" w:cs="Times New Roman"/>
              </w:rPr>
              <w:t>工期为</w:t>
            </w:r>
            <w:r w:rsidRPr="00F91A2D">
              <w:rPr>
                <w:rFonts w:ascii="Times New Roman" w:hAnsi="Times New Roman" w:cs="Times New Roman"/>
              </w:rPr>
              <w:t>90</w:t>
            </w:r>
            <w:r w:rsidRPr="00F91A2D">
              <w:rPr>
                <w:rFonts w:ascii="Times New Roman" w:hAnsi="Times New Roman" w:cs="Times New Roman"/>
              </w:rPr>
              <w:t>日历天。</w:t>
            </w:r>
          </w:p>
          <w:p w14:paraId="68776C5B" w14:textId="77777777" w:rsidR="00C06DF6" w:rsidRPr="00F91A2D" w:rsidRDefault="00C06DF6" w:rsidP="00D46D77">
            <w:pPr>
              <w:spacing w:line="360" w:lineRule="auto"/>
              <w:ind w:firstLineChars="200" w:firstLine="480"/>
              <w:jc w:val="both"/>
              <w:rPr>
                <w:rFonts w:ascii="Times New Roman" w:hAnsi="Times New Roman" w:cs="Times New Roman"/>
              </w:rPr>
            </w:pPr>
            <w:r w:rsidRPr="00F91A2D">
              <w:rPr>
                <w:rFonts w:ascii="Times New Roman" w:hAnsi="Times New Roman" w:cs="Times New Roman" w:hint="eastAsia"/>
              </w:rPr>
              <w:t>计划开工日期：</w:t>
            </w:r>
            <w:r w:rsidRPr="00F91A2D">
              <w:rPr>
                <w:rFonts w:ascii="Times New Roman" w:hAnsi="Times New Roman" w:cs="Times New Roman" w:hint="eastAsia"/>
              </w:rPr>
              <w:t>2</w:t>
            </w:r>
            <w:r w:rsidRPr="00F91A2D">
              <w:rPr>
                <w:rFonts w:ascii="Times New Roman" w:hAnsi="Times New Roman" w:cs="Times New Roman"/>
              </w:rPr>
              <w:t>026</w:t>
            </w:r>
            <w:r w:rsidRPr="00F91A2D">
              <w:rPr>
                <w:rFonts w:ascii="Times New Roman" w:hAnsi="Times New Roman" w:cs="Times New Roman" w:hint="eastAsia"/>
              </w:rPr>
              <w:t>年</w:t>
            </w:r>
            <w:r w:rsidRPr="00F91A2D">
              <w:rPr>
                <w:rFonts w:ascii="Times New Roman" w:hAnsi="Times New Roman" w:cs="Times New Roman" w:hint="eastAsia"/>
              </w:rPr>
              <w:t>2</w:t>
            </w:r>
            <w:r w:rsidRPr="00F91A2D">
              <w:rPr>
                <w:rFonts w:ascii="Times New Roman" w:hAnsi="Times New Roman" w:cs="Times New Roman" w:hint="eastAsia"/>
              </w:rPr>
              <w:t>月</w:t>
            </w:r>
            <w:r w:rsidRPr="00F91A2D">
              <w:rPr>
                <w:rFonts w:ascii="Times New Roman" w:hAnsi="Times New Roman" w:cs="Times New Roman" w:hint="eastAsia"/>
              </w:rPr>
              <w:t>2</w:t>
            </w:r>
            <w:r w:rsidRPr="00F91A2D">
              <w:rPr>
                <w:rFonts w:ascii="Times New Roman" w:hAnsi="Times New Roman" w:cs="Times New Roman"/>
              </w:rPr>
              <w:t>4</w:t>
            </w:r>
            <w:r w:rsidRPr="00F91A2D">
              <w:rPr>
                <w:rFonts w:ascii="Times New Roman" w:hAnsi="Times New Roman" w:cs="Times New Roman" w:hint="eastAsia"/>
              </w:rPr>
              <w:t>日。</w:t>
            </w:r>
          </w:p>
          <w:p w14:paraId="7E4D1F63" w14:textId="59942B14" w:rsidR="00C06DF6" w:rsidRPr="00F91A2D" w:rsidRDefault="00C06DF6" w:rsidP="00D46D77">
            <w:pPr>
              <w:spacing w:line="360" w:lineRule="auto"/>
              <w:ind w:firstLineChars="200" w:firstLine="480"/>
              <w:jc w:val="both"/>
              <w:rPr>
                <w:rFonts w:ascii="Times New Roman" w:hAnsi="Times New Roman" w:cs="Times New Roman"/>
              </w:rPr>
            </w:pPr>
            <w:r w:rsidRPr="00F91A2D">
              <w:rPr>
                <w:rFonts w:ascii="Times New Roman" w:hAnsi="Times New Roman" w:cs="Times New Roman" w:hint="eastAsia"/>
              </w:rPr>
              <w:t>计划交工日期：</w:t>
            </w:r>
            <w:r w:rsidRPr="00F91A2D">
              <w:rPr>
                <w:rFonts w:ascii="Times New Roman" w:hAnsi="Times New Roman" w:cs="Times New Roman" w:hint="eastAsia"/>
              </w:rPr>
              <w:t>2</w:t>
            </w:r>
            <w:r w:rsidRPr="00F91A2D">
              <w:rPr>
                <w:rFonts w:ascii="Times New Roman" w:hAnsi="Times New Roman" w:cs="Times New Roman"/>
              </w:rPr>
              <w:t>026</w:t>
            </w:r>
            <w:r w:rsidRPr="00F91A2D">
              <w:rPr>
                <w:rFonts w:ascii="Times New Roman" w:hAnsi="Times New Roman" w:cs="Times New Roman" w:hint="eastAsia"/>
              </w:rPr>
              <w:t>年</w:t>
            </w:r>
            <w:r w:rsidRPr="00F91A2D">
              <w:rPr>
                <w:rFonts w:ascii="Times New Roman" w:hAnsi="Times New Roman" w:cs="Times New Roman" w:hint="eastAsia"/>
              </w:rPr>
              <w:t>5</w:t>
            </w:r>
            <w:r w:rsidRPr="00F91A2D">
              <w:rPr>
                <w:rFonts w:ascii="Times New Roman" w:hAnsi="Times New Roman" w:cs="Times New Roman" w:hint="eastAsia"/>
              </w:rPr>
              <w:t>月</w:t>
            </w:r>
            <w:r w:rsidRPr="00F91A2D">
              <w:rPr>
                <w:rFonts w:ascii="Times New Roman" w:hAnsi="Times New Roman" w:cs="Times New Roman" w:hint="eastAsia"/>
              </w:rPr>
              <w:t>2</w:t>
            </w:r>
            <w:r w:rsidRPr="00F91A2D">
              <w:rPr>
                <w:rFonts w:ascii="Times New Roman" w:hAnsi="Times New Roman" w:cs="Times New Roman"/>
              </w:rPr>
              <w:t>4</w:t>
            </w:r>
            <w:r w:rsidRPr="00F91A2D">
              <w:rPr>
                <w:rFonts w:ascii="Times New Roman" w:hAnsi="Times New Roman" w:cs="Times New Roman" w:hint="eastAsia"/>
              </w:rPr>
              <w:t>日。</w:t>
            </w:r>
          </w:p>
        </w:tc>
      </w:tr>
      <w:tr w:rsidR="002A4CE9" w:rsidRPr="00F91A2D" w14:paraId="03CF9F63" w14:textId="77777777">
        <w:trPr>
          <w:trHeight w:val="109"/>
          <w:jc w:val="center"/>
        </w:trPr>
        <w:tc>
          <w:tcPr>
            <w:tcW w:w="236" w:type="pct"/>
            <w:vAlign w:val="center"/>
          </w:tcPr>
          <w:p w14:paraId="502B068A" w14:textId="77777777" w:rsidR="002A4CE9" w:rsidRPr="00F91A2D" w:rsidRDefault="001C5808">
            <w:pPr>
              <w:spacing w:line="360" w:lineRule="auto"/>
              <w:rPr>
                <w:rFonts w:ascii="Times New Roman" w:hAnsi="Times New Roman" w:cs="Times New Roman"/>
              </w:rPr>
            </w:pPr>
            <w:r w:rsidRPr="00F91A2D">
              <w:rPr>
                <w:rFonts w:ascii="Times New Roman" w:hAnsi="Times New Roman" w:cs="Times New Roman"/>
              </w:rPr>
              <w:t>其</w:t>
            </w:r>
          </w:p>
          <w:p w14:paraId="1DA6B85F" w14:textId="77777777" w:rsidR="002A4CE9" w:rsidRPr="00F91A2D" w:rsidRDefault="001C5808">
            <w:pPr>
              <w:spacing w:line="360" w:lineRule="auto"/>
              <w:rPr>
                <w:rFonts w:ascii="Times New Roman" w:hAnsi="Times New Roman" w:cs="Times New Roman"/>
              </w:rPr>
            </w:pPr>
            <w:r w:rsidRPr="00F91A2D">
              <w:rPr>
                <w:rFonts w:ascii="Times New Roman" w:hAnsi="Times New Roman" w:cs="Times New Roman"/>
              </w:rPr>
              <w:t>他</w:t>
            </w:r>
          </w:p>
        </w:tc>
        <w:tc>
          <w:tcPr>
            <w:tcW w:w="4764" w:type="pct"/>
            <w:vAlign w:val="center"/>
          </w:tcPr>
          <w:p w14:paraId="1FFBDEFE" w14:textId="77777777" w:rsidR="002A4CE9" w:rsidRPr="00F91A2D" w:rsidRDefault="001C5808" w:rsidP="002A5D9C">
            <w:pPr>
              <w:spacing w:line="360" w:lineRule="auto"/>
              <w:ind w:firstLineChars="200" w:firstLine="482"/>
              <w:jc w:val="both"/>
              <w:rPr>
                <w:rFonts w:ascii="Times New Roman" w:hAnsi="Times New Roman" w:cs="Times New Roman"/>
                <w:b/>
                <w:bCs/>
              </w:rPr>
            </w:pPr>
            <w:r w:rsidRPr="00F91A2D">
              <w:rPr>
                <w:rFonts w:ascii="Times New Roman" w:hAnsi="Times New Roman" w:cs="Times New Roman"/>
                <w:b/>
                <w:bCs/>
              </w:rPr>
              <w:t>本项目申请用海情况</w:t>
            </w:r>
          </w:p>
          <w:p w14:paraId="41A7F6A5" w14:textId="77777777" w:rsidR="00C165EF" w:rsidRPr="00F91A2D" w:rsidRDefault="00C165EF" w:rsidP="002A5D9C">
            <w:pPr>
              <w:spacing w:line="360" w:lineRule="auto"/>
              <w:ind w:firstLineChars="200" w:firstLine="480"/>
              <w:jc w:val="both"/>
              <w:rPr>
                <w:rFonts w:ascii="Times New Roman" w:hAnsi="Times New Roman" w:cs="Times New Roman"/>
              </w:rPr>
            </w:pPr>
            <w:r w:rsidRPr="00F91A2D">
              <w:rPr>
                <w:rFonts w:ascii="Times New Roman" w:hAnsi="Times New Roman" w:cs="Times New Roman"/>
              </w:rPr>
              <w:t>广西钦州勒沟航道的规划与建设时期启于上世纪九十年代中期，其航道部分水域系天然形成，港工设施及航道于</w:t>
            </w:r>
            <w:r w:rsidRPr="00F91A2D">
              <w:rPr>
                <w:rFonts w:ascii="Times New Roman" w:hAnsi="Times New Roman" w:cs="Times New Roman"/>
              </w:rPr>
              <w:t>1996</w:t>
            </w:r>
            <w:r w:rsidRPr="00F91A2D">
              <w:rPr>
                <w:rFonts w:ascii="Times New Roman" w:hAnsi="Times New Roman" w:cs="Times New Roman"/>
              </w:rPr>
              <w:t>年正式建成并投入运营。</w:t>
            </w:r>
          </w:p>
          <w:p w14:paraId="63ADEA5C" w14:textId="77777777" w:rsidR="00C165EF" w:rsidRPr="00F91A2D" w:rsidRDefault="00C165EF" w:rsidP="002A5D9C">
            <w:pPr>
              <w:spacing w:line="360" w:lineRule="auto"/>
              <w:ind w:firstLineChars="200" w:firstLine="482"/>
              <w:jc w:val="both"/>
              <w:rPr>
                <w:rFonts w:ascii="Times New Roman" w:hAnsi="Times New Roman" w:cs="Times New Roman"/>
                <w:b/>
                <w:bCs/>
              </w:rPr>
            </w:pPr>
            <w:r w:rsidRPr="00F91A2D">
              <w:rPr>
                <w:rFonts w:ascii="Times New Roman" w:hAnsi="Times New Roman" w:cs="Times New Roman"/>
                <w:b/>
                <w:bCs/>
              </w:rPr>
              <w:t>1</w:t>
            </w:r>
            <w:r w:rsidRPr="00F91A2D">
              <w:rPr>
                <w:rFonts w:ascii="Times New Roman" w:hAnsi="Times New Roman" w:cs="Times New Roman"/>
              </w:rPr>
              <w:t>998</w:t>
            </w:r>
            <w:r w:rsidRPr="00F91A2D">
              <w:rPr>
                <w:rFonts w:ascii="Times New Roman" w:hAnsi="Times New Roman" w:cs="Times New Roman"/>
              </w:rPr>
              <w:t>年我国才正式颁布实施《建设项目环境保护管理条例》（国务院令第</w:t>
            </w:r>
            <w:r w:rsidRPr="00F91A2D">
              <w:rPr>
                <w:rFonts w:ascii="Times New Roman" w:hAnsi="Times New Roman" w:cs="Times New Roman"/>
              </w:rPr>
              <w:t>253</w:t>
            </w:r>
            <w:r w:rsidRPr="00F91A2D">
              <w:rPr>
                <w:rFonts w:ascii="Times New Roman" w:hAnsi="Times New Roman" w:cs="Times New Roman"/>
              </w:rPr>
              <w:t>号），明确了环评分类管理要求；</w:t>
            </w:r>
            <w:r w:rsidRPr="00F91A2D">
              <w:rPr>
                <w:rFonts w:ascii="Times New Roman" w:hAnsi="Times New Roman" w:cs="Times New Roman"/>
              </w:rPr>
              <w:t>2003</w:t>
            </w:r>
            <w:r w:rsidRPr="00F91A2D">
              <w:rPr>
                <w:rFonts w:ascii="Times New Roman" w:hAnsi="Times New Roman" w:cs="Times New Roman"/>
              </w:rPr>
              <w:t>年《中华人民共和国环境影响评价法》施行之后，从国家法律层面巩固和扩大了我国对于建设项目实行环境影响评价审批制度；</w:t>
            </w:r>
            <w:r w:rsidRPr="00F91A2D">
              <w:rPr>
                <w:rFonts w:ascii="Times New Roman" w:hAnsi="Times New Roman" w:cs="Times New Roman"/>
              </w:rPr>
              <w:t>2004</w:t>
            </w:r>
            <w:r w:rsidRPr="00F91A2D">
              <w:rPr>
                <w:rFonts w:ascii="Times New Roman" w:hAnsi="Times New Roman" w:cs="Times New Roman"/>
              </w:rPr>
              <w:t>年《国务院关于投资体制改革的决定》（国发〔</w:t>
            </w:r>
            <w:r w:rsidRPr="00F91A2D">
              <w:rPr>
                <w:rFonts w:ascii="Times New Roman" w:hAnsi="Times New Roman" w:cs="Times New Roman"/>
              </w:rPr>
              <w:t>2004</w:t>
            </w:r>
            <w:r w:rsidRPr="00F91A2D">
              <w:rPr>
                <w:rFonts w:ascii="Times New Roman" w:hAnsi="Times New Roman" w:cs="Times New Roman"/>
              </w:rPr>
              <w:t>〕</w:t>
            </w:r>
            <w:r w:rsidRPr="00F91A2D">
              <w:rPr>
                <w:rFonts w:ascii="Times New Roman" w:hAnsi="Times New Roman" w:cs="Times New Roman"/>
              </w:rPr>
              <w:t>20</w:t>
            </w:r>
            <w:r w:rsidRPr="00F91A2D">
              <w:rPr>
                <w:rFonts w:ascii="Times New Roman" w:hAnsi="Times New Roman" w:cs="Times New Roman"/>
              </w:rPr>
              <w:t>号）、《政府核准的投资项目目录》（多次修订）的发布，彻底改革了我国工程建设投资项目的审批管理制度，自此我国工程建设领域的立项和环评制度进入全面规范化和强制化实施阶段。</w:t>
            </w:r>
          </w:p>
          <w:p w14:paraId="2204C422" w14:textId="77777777" w:rsidR="00C165EF" w:rsidRPr="00F91A2D" w:rsidRDefault="00C165EF" w:rsidP="002A5D9C">
            <w:pPr>
              <w:spacing w:line="360" w:lineRule="auto"/>
              <w:ind w:firstLineChars="200" w:firstLine="480"/>
              <w:jc w:val="both"/>
              <w:rPr>
                <w:rFonts w:ascii="Times New Roman" w:hAnsi="Times New Roman" w:cs="Times New Roman"/>
              </w:rPr>
            </w:pPr>
            <w:r w:rsidRPr="00F91A2D">
              <w:rPr>
                <w:rFonts w:ascii="Times New Roman" w:hAnsi="Times New Roman" w:cs="Times New Roman"/>
              </w:rPr>
              <w:t>勒沟航道作为早期建成并投入运营的基础配套工程，在该项目规划、建设及正式投产的时段，国家层面的环评及立项等相关政策法规体系尚不健全，对此类工程尚未出台明确、强制性的管理程序和要求。当时未履行现今实行的环评及立项审批程序，是由特定的历史发展阶段和政策环境所决定的，属于普遍存在的历史遗留问题。</w:t>
            </w:r>
          </w:p>
          <w:p w14:paraId="65906EF9" w14:textId="77777777" w:rsidR="000A1DF0" w:rsidRPr="00F91A2D" w:rsidRDefault="00C165EF" w:rsidP="002A5D9C">
            <w:pPr>
              <w:spacing w:line="360" w:lineRule="auto"/>
              <w:ind w:firstLineChars="200" w:firstLine="480"/>
              <w:jc w:val="both"/>
              <w:rPr>
                <w:rFonts w:ascii="Times New Roman" w:hAnsi="Times New Roman" w:cs="Times New Roman"/>
              </w:rPr>
            </w:pPr>
            <w:r w:rsidRPr="00F91A2D">
              <w:rPr>
                <w:rFonts w:ascii="Times New Roman" w:hAnsi="Times New Roman" w:cs="Times New Roman"/>
              </w:rPr>
              <w:t>同时，本次疏浚工程为定期航道养护工程，是为恢复和巩固原有建设成果，在原建设规模基础上恢复原有功能，不属于新建项目</w:t>
            </w:r>
            <w:r w:rsidR="006C4EAD" w:rsidRPr="00F91A2D">
              <w:rPr>
                <w:rFonts w:ascii="Times New Roman" w:hAnsi="Times New Roman" w:cs="Times New Roman"/>
              </w:rPr>
              <w:t>，也不新增用海</w:t>
            </w:r>
            <w:r w:rsidRPr="00F91A2D">
              <w:rPr>
                <w:rFonts w:ascii="Times New Roman" w:hAnsi="Times New Roman" w:cs="Times New Roman"/>
              </w:rPr>
              <w:t>。</w:t>
            </w:r>
          </w:p>
          <w:p w14:paraId="36054909" w14:textId="0309CF4F" w:rsidR="002A4CE9" w:rsidRPr="00F91A2D" w:rsidRDefault="00C165EF" w:rsidP="002A5D9C">
            <w:pPr>
              <w:spacing w:line="360" w:lineRule="auto"/>
              <w:ind w:firstLineChars="200" w:firstLine="480"/>
              <w:jc w:val="both"/>
              <w:rPr>
                <w:rFonts w:ascii="Times New Roman" w:hAnsi="Times New Roman" w:cs="Times New Roman"/>
                <w:b/>
                <w:bCs/>
              </w:rPr>
            </w:pPr>
            <w:r w:rsidRPr="00F91A2D">
              <w:rPr>
                <w:rFonts w:ascii="Times New Roman" w:hAnsi="Times New Roman" w:cs="Times New Roman"/>
              </w:rPr>
              <w:t>本工程施工将积极遵循相关环境保护要求，并加强施工管理，在工程施工期间持续开展生态环境监测，最大程度避免对海域生态环境造成影响。</w:t>
            </w:r>
          </w:p>
        </w:tc>
      </w:tr>
    </w:tbl>
    <w:p w14:paraId="4F224685" w14:textId="77777777" w:rsidR="002A4CE9" w:rsidRPr="00F91A2D" w:rsidRDefault="002A4CE9">
      <w:pPr>
        <w:jc w:val="center"/>
        <w:rPr>
          <w:rFonts w:ascii="Times New Roman" w:hAnsi="Times New Roman" w:cs="Times New Roman"/>
          <w:b/>
          <w:bCs/>
        </w:rPr>
      </w:pPr>
    </w:p>
    <w:p w14:paraId="70F846F0" w14:textId="77777777" w:rsidR="002A4CE9" w:rsidRPr="00F91A2D" w:rsidRDefault="002A4CE9">
      <w:pPr>
        <w:spacing w:line="360" w:lineRule="auto"/>
        <w:jc w:val="center"/>
        <w:outlineLvl w:val="0"/>
        <w:rPr>
          <w:rFonts w:ascii="Times New Roman" w:hAnsi="Times New Roman" w:cs="Times New Roman"/>
          <w:b/>
          <w:bCs/>
          <w:sz w:val="32"/>
          <w:szCs w:val="32"/>
        </w:rPr>
        <w:sectPr w:rsidR="002A4CE9" w:rsidRPr="00F91A2D">
          <w:pgSz w:w="11906" w:h="16838"/>
          <w:pgMar w:top="1134" w:right="1134" w:bottom="1134" w:left="1134" w:header="851" w:footer="992" w:gutter="0"/>
          <w:pgNumType w:fmt="numberInDash"/>
          <w:cols w:space="425"/>
          <w:docGrid w:type="lines" w:linePitch="312"/>
        </w:sectPr>
      </w:pPr>
    </w:p>
    <w:p w14:paraId="7FC6513B" w14:textId="189DDF4B" w:rsidR="002A4CE9" w:rsidRPr="00F91A2D" w:rsidRDefault="001C5808">
      <w:pPr>
        <w:spacing w:line="360" w:lineRule="auto"/>
        <w:jc w:val="center"/>
        <w:outlineLvl w:val="0"/>
        <w:rPr>
          <w:rFonts w:ascii="Times New Roman" w:hAnsi="Times New Roman" w:cs="Times New Roman"/>
          <w:b/>
          <w:bCs/>
          <w:sz w:val="32"/>
          <w:szCs w:val="32"/>
        </w:rPr>
      </w:pPr>
      <w:bookmarkStart w:id="24" w:name="_Toc218077892"/>
      <w:r w:rsidRPr="00F91A2D">
        <w:rPr>
          <w:rFonts w:ascii="Times New Roman" w:hAnsi="Times New Roman" w:cs="Times New Roman"/>
          <w:b/>
          <w:bCs/>
          <w:sz w:val="32"/>
          <w:szCs w:val="32"/>
        </w:rPr>
        <w:t>三、生态环境现状、保护目标及评价标准</w:t>
      </w:r>
      <w:bookmarkEnd w:id="24"/>
    </w:p>
    <w:tbl>
      <w:tblPr>
        <w:tblW w:w="5000" w:type="pct"/>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ayout w:type="fixed"/>
        <w:tblLook w:val="04A0" w:firstRow="1" w:lastRow="0" w:firstColumn="1" w:lastColumn="0" w:noHBand="0" w:noVBand="1"/>
      </w:tblPr>
      <w:tblGrid>
        <w:gridCol w:w="456"/>
        <w:gridCol w:w="9167"/>
      </w:tblGrid>
      <w:tr w:rsidR="00F91A2D" w:rsidRPr="00F91A2D" w14:paraId="1012EB15" w14:textId="77777777" w:rsidTr="009E45FB">
        <w:trPr>
          <w:trHeight w:val="1255"/>
        </w:trPr>
        <w:tc>
          <w:tcPr>
            <w:tcW w:w="237" w:type="pct"/>
            <w:vAlign w:val="center"/>
          </w:tcPr>
          <w:p w14:paraId="72EB0909" w14:textId="77777777" w:rsidR="00C45AD7" w:rsidRPr="00F91A2D" w:rsidRDefault="00C45AD7" w:rsidP="001B5626">
            <w:pPr>
              <w:spacing w:line="360" w:lineRule="auto"/>
              <w:rPr>
                <w:rFonts w:ascii="Times New Roman" w:hAnsi="Times New Roman" w:cs="Times New Roman"/>
              </w:rPr>
            </w:pPr>
            <w:r w:rsidRPr="00F91A2D">
              <w:rPr>
                <w:rFonts w:ascii="Times New Roman" w:hAnsi="Times New Roman" w:cs="Times New Roman"/>
              </w:rPr>
              <w:t>生</w:t>
            </w:r>
          </w:p>
          <w:p w14:paraId="3DC6890B" w14:textId="77777777" w:rsidR="00C45AD7" w:rsidRPr="00F91A2D" w:rsidRDefault="00C45AD7" w:rsidP="001B5626">
            <w:pPr>
              <w:spacing w:line="360" w:lineRule="auto"/>
              <w:rPr>
                <w:rFonts w:ascii="Times New Roman" w:hAnsi="Times New Roman" w:cs="Times New Roman"/>
              </w:rPr>
            </w:pPr>
            <w:r w:rsidRPr="00F91A2D">
              <w:rPr>
                <w:rFonts w:ascii="Times New Roman" w:hAnsi="Times New Roman" w:cs="Times New Roman"/>
              </w:rPr>
              <w:t>态</w:t>
            </w:r>
          </w:p>
          <w:p w14:paraId="04843EB2" w14:textId="77777777" w:rsidR="00C45AD7" w:rsidRPr="00F91A2D" w:rsidRDefault="00C45AD7" w:rsidP="001B5626">
            <w:pPr>
              <w:spacing w:line="360" w:lineRule="auto"/>
              <w:rPr>
                <w:rFonts w:ascii="Times New Roman" w:hAnsi="Times New Roman" w:cs="Times New Roman"/>
              </w:rPr>
            </w:pPr>
            <w:r w:rsidRPr="00F91A2D">
              <w:rPr>
                <w:rFonts w:ascii="Times New Roman" w:hAnsi="Times New Roman" w:cs="Times New Roman"/>
              </w:rPr>
              <w:t>环</w:t>
            </w:r>
          </w:p>
          <w:p w14:paraId="6065E204" w14:textId="77777777" w:rsidR="00C45AD7" w:rsidRPr="00F91A2D" w:rsidRDefault="00C45AD7" w:rsidP="001B5626">
            <w:pPr>
              <w:spacing w:line="360" w:lineRule="auto"/>
              <w:rPr>
                <w:rFonts w:ascii="Times New Roman" w:hAnsi="Times New Roman" w:cs="Times New Roman"/>
              </w:rPr>
            </w:pPr>
            <w:r w:rsidRPr="00F91A2D">
              <w:rPr>
                <w:rFonts w:ascii="Times New Roman" w:hAnsi="Times New Roman" w:cs="Times New Roman"/>
              </w:rPr>
              <w:t>境</w:t>
            </w:r>
          </w:p>
          <w:p w14:paraId="3F9CABDD" w14:textId="77777777" w:rsidR="00C45AD7" w:rsidRPr="00F91A2D" w:rsidRDefault="00C45AD7" w:rsidP="001B5626">
            <w:pPr>
              <w:spacing w:line="360" w:lineRule="auto"/>
              <w:rPr>
                <w:rFonts w:ascii="Times New Roman" w:hAnsi="Times New Roman" w:cs="Times New Roman"/>
              </w:rPr>
            </w:pPr>
            <w:r w:rsidRPr="00F91A2D">
              <w:rPr>
                <w:rFonts w:ascii="Times New Roman" w:hAnsi="Times New Roman" w:cs="Times New Roman"/>
              </w:rPr>
              <w:t>现</w:t>
            </w:r>
          </w:p>
          <w:p w14:paraId="787A1326" w14:textId="77777777" w:rsidR="00C45AD7" w:rsidRPr="00F91A2D" w:rsidRDefault="00C45AD7" w:rsidP="001B5626">
            <w:pPr>
              <w:spacing w:line="360" w:lineRule="auto"/>
              <w:rPr>
                <w:rFonts w:ascii="Times New Roman" w:hAnsi="Times New Roman" w:cs="Times New Roman"/>
              </w:rPr>
            </w:pPr>
            <w:r w:rsidRPr="00F91A2D">
              <w:rPr>
                <w:rFonts w:ascii="Times New Roman" w:hAnsi="Times New Roman" w:cs="Times New Roman"/>
              </w:rPr>
              <w:t>状</w:t>
            </w:r>
          </w:p>
        </w:tc>
        <w:tc>
          <w:tcPr>
            <w:tcW w:w="4762" w:type="pct"/>
            <w:tcBorders>
              <w:top w:val="single" w:sz="4" w:space="0" w:color="auto"/>
              <w:bottom w:val="single" w:sz="4" w:space="0" w:color="auto"/>
              <w:right w:val="single" w:sz="4" w:space="0" w:color="auto"/>
            </w:tcBorders>
            <w:vAlign w:val="center"/>
          </w:tcPr>
          <w:p w14:paraId="7E3D9F26" w14:textId="77777777" w:rsidR="00C45AD7" w:rsidRPr="00F91A2D" w:rsidRDefault="00C45AD7" w:rsidP="00794FB9">
            <w:pPr>
              <w:spacing w:line="360" w:lineRule="auto"/>
              <w:ind w:firstLineChars="200" w:firstLine="482"/>
              <w:jc w:val="both"/>
              <w:rPr>
                <w:rFonts w:ascii="Times New Roman" w:hAnsi="Times New Roman" w:cs="Times New Roman"/>
                <w:b/>
                <w:bCs/>
              </w:rPr>
            </w:pPr>
            <w:r w:rsidRPr="00F91A2D">
              <w:rPr>
                <w:rFonts w:ascii="Times New Roman" w:hAnsi="Times New Roman" w:cs="Times New Roman"/>
                <w:b/>
                <w:bCs/>
              </w:rPr>
              <w:t>（一）海域开发利用现状</w:t>
            </w:r>
          </w:p>
          <w:p w14:paraId="014AB995" w14:textId="4227B31C" w:rsidR="00175CC9" w:rsidRPr="00F91A2D" w:rsidRDefault="009E7D96" w:rsidP="00794FB9">
            <w:pPr>
              <w:spacing w:line="360" w:lineRule="auto"/>
              <w:ind w:firstLineChars="200" w:firstLine="480"/>
              <w:jc w:val="both"/>
              <w:rPr>
                <w:rFonts w:ascii="Times New Roman" w:hAnsi="Times New Roman" w:cs="Times New Roman"/>
              </w:rPr>
            </w:pPr>
            <w:r w:rsidRPr="00F91A2D">
              <w:rPr>
                <w:rFonts w:ascii="Times New Roman" w:hAnsi="Times New Roman" w:cs="Times New Roman"/>
              </w:rPr>
              <w:t>本项目位于钦州市钦州湾海域。</w:t>
            </w:r>
            <w:r w:rsidR="00C45AD7" w:rsidRPr="00F91A2D">
              <w:rPr>
                <w:rFonts w:ascii="Times New Roman" w:hAnsi="Times New Roman" w:cs="Times New Roman"/>
              </w:rPr>
              <w:t>根据现场踏勘结果、遥感影像资料以及业主提供的资料，项目附近的开发活动主要有：</w:t>
            </w:r>
            <w:r w:rsidR="007503FF" w:rsidRPr="00F91A2D">
              <w:rPr>
                <w:rFonts w:ascii="Times New Roman" w:hAnsi="Times New Roman" w:cs="Times New Roman"/>
              </w:rPr>
              <w:t>码头、网箱养殖、浮排养殖</w:t>
            </w:r>
            <w:r w:rsidR="00C45AD7" w:rsidRPr="00F91A2D">
              <w:rPr>
                <w:rFonts w:ascii="Times New Roman" w:hAnsi="Times New Roman" w:cs="Times New Roman"/>
              </w:rPr>
              <w:t>等。项目附近确权项目有</w:t>
            </w:r>
            <w:r w:rsidR="00235EF9" w:rsidRPr="00F91A2D">
              <w:rPr>
                <w:rFonts w:ascii="Times New Roman" w:hAnsi="Times New Roman" w:cs="Times New Roman"/>
              </w:rPr>
              <w:t>钦州港正新散杂货码头项目、钦州市</w:t>
            </w:r>
            <w:r w:rsidR="00235EF9" w:rsidRPr="00F91A2D">
              <w:rPr>
                <w:rFonts w:ascii="Times New Roman" w:hAnsi="Times New Roman" w:cs="Times New Roman"/>
              </w:rPr>
              <w:t>2000</w:t>
            </w:r>
            <w:r w:rsidR="00235EF9" w:rsidRPr="00F91A2D">
              <w:rPr>
                <w:rFonts w:ascii="Times New Roman" w:hAnsi="Times New Roman" w:cs="Times New Roman"/>
              </w:rPr>
              <w:t>吨级散杂货钰龙码头、钦州港渔业基地码头扩建项目、钦州海关海上缉私基地、钦州海事局港区综合执法中心码头工程项目、钦州港大蚝（水产）交易市场项目、新天德钦州港勒沟作业区散杂货码头项目、钦州港金谷港勒沟作业区</w:t>
            </w:r>
            <w:r w:rsidR="00235EF9" w:rsidRPr="00F91A2D">
              <w:rPr>
                <w:rFonts w:ascii="Times New Roman" w:hAnsi="Times New Roman" w:cs="Times New Roman"/>
              </w:rPr>
              <w:t>13#</w:t>
            </w:r>
            <w:r w:rsidR="00235EF9" w:rsidRPr="00F91A2D">
              <w:rPr>
                <w:rFonts w:ascii="Times New Roman" w:hAnsi="Times New Roman" w:cs="Times New Roman"/>
              </w:rPr>
              <w:t>、</w:t>
            </w:r>
            <w:r w:rsidR="00235EF9" w:rsidRPr="00F91A2D">
              <w:rPr>
                <w:rFonts w:ascii="Times New Roman" w:hAnsi="Times New Roman" w:cs="Times New Roman"/>
              </w:rPr>
              <w:t>14#</w:t>
            </w:r>
            <w:r w:rsidR="00235EF9" w:rsidRPr="00F91A2D">
              <w:rPr>
                <w:rFonts w:ascii="Times New Roman" w:hAnsi="Times New Roman" w:cs="Times New Roman"/>
              </w:rPr>
              <w:t>泊位工程项目、钦州港钧达散杂货码头项目、钦州港永鑫散货码头项目、网箱养殖、恒大海水养殖专业合作社</w:t>
            </w:r>
            <w:r w:rsidR="00235EF9" w:rsidRPr="00F91A2D">
              <w:rPr>
                <w:rFonts w:ascii="Times New Roman" w:hAnsi="Times New Roman" w:cs="Times New Roman"/>
              </w:rPr>
              <w:t>-</w:t>
            </w:r>
            <w:r w:rsidR="00235EF9" w:rsidRPr="00F91A2D">
              <w:rPr>
                <w:rFonts w:ascii="Times New Roman" w:hAnsi="Times New Roman" w:cs="Times New Roman"/>
              </w:rPr>
              <w:t>网箱养殖、广西钦州恒发海洋产业科技开发有限公司</w:t>
            </w:r>
            <w:r w:rsidR="00235EF9" w:rsidRPr="00F91A2D">
              <w:rPr>
                <w:rFonts w:ascii="Times New Roman" w:hAnsi="Times New Roman" w:cs="Times New Roman"/>
              </w:rPr>
              <w:t>-</w:t>
            </w:r>
            <w:r w:rsidR="00235EF9" w:rsidRPr="00F91A2D">
              <w:rPr>
                <w:rFonts w:ascii="Times New Roman" w:hAnsi="Times New Roman" w:cs="Times New Roman"/>
              </w:rPr>
              <w:t>浮排养殖、钦州市钦南区恒大海水养殖专业合作社</w:t>
            </w:r>
            <w:r w:rsidR="00235EF9" w:rsidRPr="00F91A2D">
              <w:rPr>
                <w:rFonts w:ascii="Times New Roman" w:hAnsi="Times New Roman" w:cs="Times New Roman"/>
              </w:rPr>
              <w:t>-</w:t>
            </w:r>
            <w:r w:rsidR="00235EF9" w:rsidRPr="00F91A2D">
              <w:rPr>
                <w:rFonts w:ascii="Times New Roman" w:hAnsi="Times New Roman" w:cs="Times New Roman"/>
              </w:rPr>
              <w:t>浮排养殖</w:t>
            </w:r>
            <w:r w:rsidR="00867E15" w:rsidRPr="00F91A2D">
              <w:rPr>
                <w:rFonts w:ascii="Times New Roman" w:hAnsi="Times New Roman" w:cs="Times New Roman"/>
              </w:rPr>
              <w:t>等</w:t>
            </w:r>
            <w:r w:rsidR="00235EF9" w:rsidRPr="00F91A2D">
              <w:rPr>
                <w:rFonts w:ascii="Times New Roman" w:hAnsi="Times New Roman" w:cs="Times New Roman"/>
              </w:rPr>
              <w:t>。</w:t>
            </w:r>
          </w:p>
          <w:p w14:paraId="1E4BC308" w14:textId="0F218165" w:rsidR="00C45AD7" w:rsidRPr="00F91A2D" w:rsidRDefault="00022B39" w:rsidP="001B5626">
            <w:pPr>
              <w:pStyle w:val="affffffffffffffffffffffffb"/>
              <w:outlineLvl w:val="9"/>
              <w:rPr>
                <w:rFonts w:ascii="Times New Roman" w:hAnsi="Times New Roman"/>
                <w:sz w:val="24"/>
                <w:szCs w:val="24"/>
              </w:rPr>
            </w:pPr>
            <w:r>
              <w:rPr>
                <w:rFonts w:ascii="Times New Roman" w:hAnsi="Times New Roman"/>
                <w:noProof/>
                <w:sz w:val="24"/>
                <w:szCs w:val="24"/>
              </w:rPr>
              <mc:AlternateContent>
                <mc:Choice Requires="wps">
                  <w:drawing>
                    <wp:anchor distT="0" distB="0" distL="114300" distR="114300" simplePos="0" relativeHeight="251761664" behindDoc="0" locked="0" layoutInCell="1" allowOverlap="1" wp14:anchorId="136DBC16" wp14:editId="1390DCF3">
                      <wp:simplePos x="0" y="0"/>
                      <wp:positionH relativeFrom="column">
                        <wp:posOffset>-12864</wp:posOffset>
                      </wp:positionH>
                      <wp:positionV relativeFrom="paragraph">
                        <wp:posOffset>60427</wp:posOffset>
                      </wp:positionV>
                      <wp:extent cx="5692878" cy="4041058"/>
                      <wp:effectExtent l="0" t="0" r="3175" b="0"/>
                      <wp:wrapNone/>
                      <wp:docPr id="4" name="矩形 4"/>
                      <wp:cNvGraphicFramePr/>
                      <a:graphic xmlns:a="http://schemas.openxmlformats.org/drawingml/2006/main">
                        <a:graphicData uri="http://schemas.microsoft.com/office/word/2010/wordprocessingShape">
                          <wps:wsp>
                            <wps:cNvSpPr/>
                            <wps:spPr>
                              <a:xfrm>
                                <a:off x="0" y="0"/>
                                <a:ext cx="5692878" cy="4041058"/>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6ADDC62" id="矩形 4" o:spid="_x0000_s1026" style="position:absolute;left:0;text-align:left;margin-left:-1pt;margin-top:4.75pt;width:448.25pt;height:318.2pt;z-index:2517616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NOBRnQIAAIIFAAAOAAAAZHJzL2Uyb0RvYy54bWysVM1u1DAQviPxDpbvNMkq259Vs9WqVRFS&#10;1Va0qGevY28iOR5je/94GSRuPASPg3gNxnaSLQVxQOzB6/HMfPOTb+b8YtcpshHWtaArWhzllAjN&#10;oW71qqIfHq/fnFLiPNM1U6BFRffC0Yv561fnWzMTE2hA1cISBNFutjUVbbw3syxzvBEdc0dghEal&#10;BNsxj6JdZbVlW0TvVDbJ8+NsC7Y2FrhwDl+vkpLOI76Ugvs7KZ3wRFUUc/PxtPFchjObn7PZyjLT&#10;tLxPg/1DFh1rNQYdoa6YZ2Rt29+gupZbcCD9EYcuAylbLmINWE2Rv6jmoWFGxFqwOc6MbXL/D5bf&#10;bu4taeuKlpRo1uEn+vH56/dvX0gZerM1boYmD+be9pLDayh0J20X/rEEsov93I/9FDtPOD5Oj88m&#10;pyfIAI66Mi+LfHoaULODu7HOvxXQkXCpqMUPFvvINjfOJ9PBJERzoNr6ulUqCoEk4lJZsmH4eZer&#10;ogf/xUrpYKsheCXA8JKFylIt8eb3SgQ7pd8Lif3A7CcxkcjEQxDGudC+SKqG1SLFnub4G6IPacVC&#10;I2BAlhh/xO4BBssEMmCnLHv74CoikUfn/G+JJefRI0YG7UfnrtVg/wSgsKo+crIfmpRaE7q0hHqP&#10;bLGQxsgZft3iZ7thzt8zi3ODE4a7wN/hIRVsKwr9jZIG7Kc/vQd7pDNqKdniHFbUfVwzKyhR7zQS&#10;/awoyzC4USinJxMU7HPN8rlGr7tLQC4UuHUMj9dg79VwlRa6J1wZixAVVUxzjF1R7u0gXPq0H3Dp&#10;cLFYRDMcVsP8jX4wPICHrgZaPu6emDU9dz3S/haGmWWzFxROtsFTw2LtQbaR34e+9v3GQY/E6ZdS&#10;2CTP5Wh1WJ3znwAAAP//AwBQSwMEFAAGAAgAAAAhAN5lPxfhAAAACAEAAA8AAABkcnMvZG93bnJl&#10;di54bWxMj8FOwzAQRO9I/IO1SFxQ69C0VROyqQAJiQuHlgpxdGMTR43XUewmKV/PcoLbrGY186bY&#10;Tq4Vg+lD4wnhfp6AMFR53VCNcHh/mW1AhKhIq9aTQbiYANvy+qpQufYj7cywj7XgEAq5QrAxdrmU&#10;obLGqTD3nSH2vnzvVOSzr6Xu1cjhrpWLJFlLpxriBqs682xNddqfHcLbJU1fh7v0NB6atG6+5efT&#10;h/WItzfT4wOIaKb49wy/+IwOJTMd/Zl0EC3CbMFTIkK2AsH2JluyOCKsl6sMZFnI/wPKHwAAAP//&#10;AwBQSwECLQAUAAYACAAAACEAtoM4kv4AAADhAQAAEwAAAAAAAAAAAAAAAAAAAAAAW0NvbnRlbnRf&#10;VHlwZXNdLnhtbFBLAQItABQABgAIAAAAIQA4/SH/1gAAAJQBAAALAAAAAAAAAAAAAAAAAC8BAABf&#10;cmVscy8ucmVsc1BLAQItABQABgAIAAAAIQDnNOBRnQIAAIIFAAAOAAAAAAAAAAAAAAAAAC4CAABk&#10;cnMvZTJvRG9jLnhtbFBLAQItABQABgAIAAAAIQDeZT8X4QAAAAgBAAAPAAAAAAAAAAAAAAAAAPcE&#10;AABkcnMvZG93bnJldi54bWxQSwUGAAAAAAQABADzAAAABQYAAAAA&#10;" fillcolor="white [3212]" stroked="f" strokeweight="1pt"/>
                  </w:pict>
                </mc:Fallback>
              </mc:AlternateContent>
            </w:r>
            <w:r w:rsidR="00D8678C" w:rsidRPr="00F91A2D">
              <w:rPr>
                <w:rFonts w:ascii="Times New Roman" w:hAnsi="Times New Roman"/>
                <w:noProof/>
                <w:sz w:val="24"/>
                <w:szCs w:val="24"/>
              </w:rPr>
              <w:drawing>
                <wp:inline distT="0" distB="0" distL="0" distR="0" wp14:anchorId="3670F7FE" wp14:editId="16D41EA8">
                  <wp:extent cx="5661977" cy="4003709"/>
                  <wp:effectExtent l="0" t="0" r="0" b="0"/>
                  <wp:docPr id="145641411" name="图片 145641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663203" cy="4004576"/>
                          </a:xfrm>
                          <a:prstGeom prst="rect">
                            <a:avLst/>
                          </a:prstGeom>
                          <a:noFill/>
                          <a:ln>
                            <a:noFill/>
                          </a:ln>
                        </pic:spPr>
                      </pic:pic>
                    </a:graphicData>
                  </a:graphic>
                </wp:inline>
              </w:drawing>
            </w:r>
          </w:p>
          <w:p w14:paraId="5B85BDAE" w14:textId="72F54381" w:rsidR="00C45AD7" w:rsidRPr="00F91A2D" w:rsidRDefault="00C45AD7" w:rsidP="001B5626">
            <w:pPr>
              <w:spacing w:line="360" w:lineRule="auto"/>
              <w:jc w:val="center"/>
              <w:rPr>
                <w:rFonts w:ascii="Times New Roman" w:hAnsi="Times New Roman" w:cs="Times New Roman"/>
                <w:b/>
                <w:bCs/>
              </w:rPr>
            </w:pPr>
            <w:r w:rsidRPr="00F91A2D">
              <w:rPr>
                <w:rFonts w:ascii="Times New Roman" w:hAnsi="Times New Roman" w:cs="Times New Roman"/>
                <w:b/>
                <w:bCs/>
              </w:rPr>
              <w:t>图</w:t>
            </w:r>
            <w:r w:rsidRPr="00F91A2D">
              <w:rPr>
                <w:rFonts w:ascii="Times New Roman" w:hAnsi="Times New Roman" w:cs="Times New Roman"/>
                <w:b/>
                <w:bCs/>
              </w:rPr>
              <w:t xml:space="preserve">3-1 </w:t>
            </w:r>
            <w:r w:rsidRPr="00F91A2D">
              <w:rPr>
                <w:rFonts w:ascii="Times New Roman" w:hAnsi="Times New Roman" w:cs="Times New Roman"/>
                <w:b/>
                <w:bCs/>
              </w:rPr>
              <w:t>海域使用现状分布示意图</w:t>
            </w:r>
          </w:p>
          <w:p w14:paraId="462BB402" w14:textId="15A58C38" w:rsidR="003F21E6" w:rsidRPr="00F91A2D" w:rsidRDefault="003F21E6" w:rsidP="001B5626">
            <w:pPr>
              <w:spacing w:line="360" w:lineRule="auto"/>
              <w:jc w:val="center"/>
              <w:rPr>
                <w:rFonts w:ascii="Times New Roman" w:hAnsi="Times New Roman" w:cs="Times New Roman"/>
                <w:b/>
                <w:bCs/>
              </w:rPr>
            </w:pPr>
          </w:p>
          <w:p w14:paraId="0B00EB82" w14:textId="3D577F51" w:rsidR="003F21E6" w:rsidRPr="00F91A2D" w:rsidRDefault="003F21E6" w:rsidP="001B5626">
            <w:pPr>
              <w:spacing w:line="360" w:lineRule="auto"/>
              <w:jc w:val="center"/>
              <w:rPr>
                <w:rFonts w:ascii="Times New Roman" w:hAnsi="Times New Roman" w:cs="Times New Roman"/>
                <w:b/>
                <w:bCs/>
              </w:rPr>
            </w:pPr>
          </w:p>
          <w:p w14:paraId="60BC1CE4" w14:textId="2BAD4832" w:rsidR="003F21E6" w:rsidRPr="00F91A2D" w:rsidRDefault="003F21E6" w:rsidP="001B5626">
            <w:pPr>
              <w:spacing w:line="360" w:lineRule="auto"/>
              <w:jc w:val="center"/>
              <w:rPr>
                <w:rFonts w:ascii="Times New Roman" w:hAnsi="Times New Roman" w:cs="Times New Roman"/>
                <w:b/>
                <w:bCs/>
              </w:rPr>
            </w:pPr>
          </w:p>
          <w:p w14:paraId="31B77930" w14:textId="66B0E3CD" w:rsidR="003F21E6" w:rsidRPr="00F91A2D" w:rsidRDefault="003F21E6" w:rsidP="001B5626">
            <w:pPr>
              <w:spacing w:line="360" w:lineRule="auto"/>
              <w:jc w:val="center"/>
              <w:rPr>
                <w:rFonts w:ascii="Times New Roman" w:hAnsi="Times New Roman" w:cs="Times New Roman"/>
                <w:b/>
                <w:bCs/>
              </w:rPr>
            </w:pPr>
          </w:p>
          <w:p w14:paraId="2B20269C" w14:textId="77777777" w:rsidR="003F21E6" w:rsidRPr="00F91A2D" w:rsidRDefault="003F21E6" w:rsidP="001B5626">
            <w:pPr>
              <w:spacing w:line="360" w:lineRule="auto"/>
              <w:jc w:val="center"/>
              <w:rPr>
                <w:rFonts w:ascii="Times New Roman" w:hAnsi="Times New Roman" w:cs="Times New Roman"/>
                <w:b/>
                <w:bCs/>
              </w:rPr>
            </w:pPr>
          </w:p>
          <w:p w14:paraId="6CD2D6CF" w14:textId="20BC214D" w:rsidR="003F21E6" w:rsidRPr="00F91A2D" w:rsidRDefault="009D1FB3" w:rsidP="00367215">
            <w:pPr>
              <w:spacing w:line="360" w:lineRule="auto"/>
              <w:jc w:val="center"/>
              <w:rPr>
                <w:rFonts w:ascii="Times New Roman" w:hAnsi="Times New Roman" w:cs="Times New Roman"/>
                <w:b/>
                <w:bCs/>
              </w:rPr>
            </w:pPr>
            <w:r w:rsidRPr="00F91A2D">
              <w:rPr>
                <w:rFonts w:ascii="Times New Roman" w:hAnsi="Times New Roman" w:cs="Times New Roman"/>
                <w:b/>
                <w:bCs/>
                <w:noProof/>
              </w:rPr>
              <mc:AlternateContent>
                <mc:Choice Requires="wpg">
                  <w:drawing>
                    <wp:anchor distT="0" distB="0" distL="114300" distR="114300" simplePos="0" relativeHeight="251756544" behindDoc="0" locked="0" layoutInCell="1" allowOverlap="1" wp14:anchorId="6C564EAD" wp14:editId="75A8547E">
                      <wp:simplePos x="0" y="0"/>
                      <wp:positionH relativeFrom="column">
                        <wp:posOffset>1344721</wp:posOffset>
                      </wp:positionH>
                      <wp:positionV relativeFrom="paragraph">
                        <wp:posOffset>1150601</wp:posOffset>
                      </wp:positionV>
                      <wp:extent cx="1276730" cy="771734"/>
                      <wp:effectExtent l="0" t="0" r="57150" b="47625"/>
                      <wp:wrapNone/>
                      <wp:docPr id="205" name="组合 205"/>
                      <wp:cNvGraphicFramePr/>
                      <a:graphic xmlns:a="http://schemas.openxmlformats.org/drawingml/2006/main">
                        <a:graphicData uri="http://schemas.microsoft.com/office/word/2010/wordprocessingGroup">
                          <wpg:wgp>
                            <wpg:cNvGrpSpPr/>
                            <wpg:grpSpPr>
                              <a:xfrm>
                                <a:off x="0" y="0"/>
                                <a:ext cx="1276730" cy="771734"/>
                                <a:chOff x="0" y="0"/>
                                <a:chExt cx="1276730" cy="771734"/>
                              </a:xfrm>
                            </wpg:grpSpPr>
                            <wps:wsp>
                              <wps:cNvPr id="202" name="直接箭头连接符 202"/>
                              <wps:cNvCnPr/>
                              <wps:spPr>
                                <a:xfrm>
                                  <a:off x="775080" y="351999"/>
                                  <a:ext cx="501650" cy="419735"/>
                                </a:xfrm>
                                <a:prstGeom prst="straightConnector1">
                                  <a:avLst/>
                                </a:prstGeom>
                                <a:ln w="762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204" name="文本框 204"/>
                              <wps:cNvSpPr txBox="1"/>
                              <wps:spPr>
                                <a:xfrm>
                                  <a:off x="0" y="0"/>
                                  <a:ext cx="920115" cy="422910"/>
                                </a:xfrm>
                                <a:prstGeom prst="rect">
                                  <a:avLst/>
                                </a:prstGeom>
                                <a:solidFill>
                                  <a:schemeClr val="bg1"/>
                                </a:solidFill>
                                <a:ln w="6350">
                                  <a:solidFill>
                                    <a:srgbClr val="FF0000"/>
                                  </a:solidFill>
                                </a:ln>
                              </wps:spPr>
                              <wps:txbx>
                                <w:txbxContent>
                                  <w:p w14:paraId="7C897702" w14:textId="0D89ABBB" w:rsidR="009D1FB3" w:rsidRPr="009D1FB3" w:rsidRDefault="009D1FB3">
                                    <w:pPr>
                                      <w:rPr>
                                        <w:b/>
                                        <w:bCs/>
                                        <w:color w:val="FF0000"/>
                                        <w:sz w:val="28"/>
                                        <w:szCs w:val="28"/>
                                      </w:rPr>
                                    </w:pPr>
                                    <w:r w:rsidRPr="009D1FB3">
                                      <w:rPr>
                                        <w:rFonts w:hint="eastAsia"/>
                                        <w:b/>
                                        <w:bCs/>
                                        <w:color w:val="FF0000"/>
                                        <w:sz w:val="28"/>
                                        <w:szCs w:val="28"/>
                                      </w:rPr>
                                      <w:t>航道位置</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6C564EAD" id="组合 205" o:spid="_x0000_s1028" style="position:absolute;left:0;text-align:left;margin-left:105.9pt;margin-top:90.6pt;width:100.55pt;height:60.75pt;z-index:251756544" coordsize="12767,77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46SZqgMAAJ0IAAAOAAAAZHJzL2Uyb0RvYy54bWy8Vktv3DYQvhfIfyB0r7XSPuQVvDacTdYo&#10;YMRGnMBnLkU9AIpkSa6l7TlIcgpyyiVFgQJNTklPvvXQXxOnP6ND6rF+wcgDiA8yHzPk8Jvvm9md&#10;vbpk6IwqXQg+84KtgYcoJyIpeDbznj5Z/LztIW0wTzATnM68NdXe3u69n3YqGdNQ5IIlVCE4hOu4&#10;kjMvN0bGvq9JTkust4SkHDZToUpsYKoyP1G4gtNL5oeDwcSvhEqkEoRqDasPmk1v152fppSYozTV&#10;1CA28yA2477KfZf26+/u4DhTWOYFacPA3xBFiQsOl/ZHPcAGo5UqbhxVFkQJLVKzRUTpizQtCHVv&#10;gNcEg2uvOVBiJd1bsrjKZA8TQHsNp28+ljw6O1aoSGZeOBh7iOMSkvT5n2efXr9EdgXwqWQWg9mB&#10;kifyWLULWTOzT65TVdr/8BhUO2TXPbK0NojAYhBGk2gICSCwF0VBNBw10JMc8nPDjeQP73b0u2t9&#10;G10fTCWBRXoDlP4+oE5yLKnDX1sEeqDCHqi35xev3n3+++Onv87/+/cPO/7wHnALG9yc15y3oOlY&#10;A363IBZF48E2YAPQDMfBdDptoOmwGw+CybiFbhRMo6HLSo8AjqXS5oCKEtnBzNNG4SLLzVxwDvwX&#10;KnDMxGeH2kD2wLFzsLEwjipIyQTE5My0YEWyKBizm1plyzlT6AyDfBaLAfzZ2OCIK2YGF+whT5BZ&#10;S2CPUQXmGaOtJePgYBPTvN6NzJrR5vLHNAX2WYY0t1vd0/5KTAjlJuhPAmvrlkJ4vWMb9l2Orb11&#10;pa4mfI1z7+FuFtz0zmXBhbotbFN3IaeNfYdA824LwVIka8cLBw1w1ursh5B31JH34s2Li98/XPz5&#10;HAjr1GgDAJpblSNT3xcuK07vXfI61d0t9imUsgCKidX6KAynQUearlJ0/GsJq4Cld1H0CtdcZ9gw&#10;ZJl1UF+xalg9GYJubNqu7H0RqYHitxDX1MvaFcuhpeQmj0iJprNoSRYFqPAQa3OMFbQSEC60R3ME&#10;n5QJkJpoRx7KhfrttnVrD4ULdj1UQWsCSf+6wop6iP3CoaRNg9EIjjVuMhpHIUzU5Z3l5R2+KucC&#10;5BtAI5bEDa29Yd0wVaI8hS66b2+FLcwJ3A067oZz0zRM6MKE7u87I+heEptDfiJJp12b1Sf1KVay&#10;zauBCvZIdEUUx9cqUGNr08PF/sqItHDlaYNqqxonDlfnoQe64tP2a9tkL8+d/eZXxe7/AAAA//8D&#10;AFBLAwQUAAYACAAAACEAaXFyM+EAAAALAQAADwAAAGRycy9kb3ducmV2LnhtbEyPzU7DMBCE70i8&#10;g7VI3KjjlJ8S4lRVBZyqSrRIiJsbb5Oo8TqK3SR9e5YTHEczmvkmX06uFQP2ofGkQc0SEEiltw1V&#10;Gj73b3cLECEasqb1hBouGGBZXF/lJrN+pA8cdrESXEIhMxrqGLtMylDW6EyY+Q6JvaPvnYks+0ra&#10;3oxc7lqZJsmjdKYhXqhNh+say9Pu7DS8j2ZczdXrsDkd15fv/cP2a6NQ69ubafUCIuIU/8Lwi8/o&#10;UDDTwZ/JBtFqSJVi9MjGQqUgOHGv0mcQBw3zJH0CWeTy/4fiBwAA//8DAFBLAQItABQABgAIAAAA&#10;IQC2gziS/gAAAOEBAAATAAAAAAAAAAAAAAAAAAAAAABbQ29udGVudF9UeXBlc10ueG1sUEsBAi0A&#10;FAAGAAgAAAAhADj9If/WAAAAlAEAAAsAAAAAAAAAAAAAAAAALwEAAF9yZWxzLy5yZWxzUEsBAi0A&#10;FAAGAAgAAAAhALbjpJmqAwAAnQgAAA4AAAAAAAAAAAAAAAAALgIAAGRycy9lMm9Eb2MueG1sUEsB&#10;Ai0AFAAGAAgAAAAhAGlxcjPhAAAACwEAAA8AAAAAAAAAAAAAAAAABAYAAGRycy9kb3ducmV2Lnht&#10;bFBLBQYAAAAABAAEAPMAAAASBwAAAAA=&#10;">
                      <v:shapetype id="_x0000_t32" coordsize="21600,21600" o:spt="32" o:oned="t" path="m,l21600,21600e" filled="f">
                        <v:path arrowok="t" fillok="f" o:connecttype="none"/>
                        <o:lock v:ext="edit" shapetype="t"/>
                      </v:shapetype>
                      <v:shape id="直接箭头连接符 202" o:spid="_x0000_s1029" type="#_x0000_t32" style="position:absolute;left:7750;top:3519;width:5017;height:419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TFqfwwAAANwAAAAPAAAAZHJzL2Rvd25yZXYueG1sRI9Ba8JA&#10;FITvhf6H5RW81U1zqBpdpQhi6UU0+QHP7DMb3H0bsquJ/74rFHocZuYbZrUZnRV36kPrWcHHNANB&#10;XHvdcqOgKnfvcxAhImu0nknBgwJs1q8vKyy0H/hI91NsRIJwKFCBibErpAy1IYdh6jvi5F187zAm&#10;2TdS9zgkuLMyz7JP6bDltGCwo62h+nq6OQW3vRlmO/o5V7YsHS7mh6M1B6Umb+PXEkSkMf6H/9rf&#10;WkGe5fA8k46AXP8CAAD//wMAUEsBAi0AFAAGAAgAAAAhANvh9svuAAAAhQEAABMAAAAAAAAAAAAA&#10;AAAAAAAAAFtDb250ZW50X1R5cGVzXS54bWxQSwECLQAUAAYACAAAACEAWvQsW78AAAAVAQAACwAA&#10;AAAAAAAAAAAAAAAfAQAAX3JlbHMvLnJlbHNQSwECLQAUAAYACAAAACEAbExan8MAAADcAAAADwAA&#10;AAAAAAAAAAAAAAAHAgAAZHJzL2Rvd25yZXYueG1sUEsFBgAAAAADAAMAtwAAAPcCAAAAAA==&#10;" strokecolor="red" strokeweight="6pt">
                        <v:stroke endarrow="block" joinstyle="miter"/>
                      </v:shape>
                      <v:shapetype id="_x0000_t202" coordsize="21600,21600" o:spt="202" path="m,l,21600r21600,l21600,xe">
                        <v:stroke joinstyle="miter"/>
                        <v:path gradientshapeok="t" o:connecttype="rect"/>
                      </v:shapetype>
                      <v:shape id="文本框 204" o:spid="_x0000_s1030" type="#_x0000_t202" style="position:absolute;width:9201;height:42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Rj1TxAAAANwAAAAPAAAAZHJzL2Rvd25yZXYueG1sRI9BawIx&#10;FITvgv8hPKE3zSpSZDWKqLUFQVFLz4/Nczft5mXZpOv6740geBxm5htmtmhtKRqqvXGsYDhIQBBn&#10;ThvOFXyfP/oTED4gaywdk4IbeVjMu50Zptpd+UjNKeQiQtinqKAIoUql9FlBFv3AVcTRu7jaYoiy&#10;zqWu8RrhtpSjJHmXFg3HhQIrWhWU/Z3+rYK9/Dycm9+gj9vtbm3K8a352Ril3nrtcgoiUBte4Wf7&#10;SysYJWN4nIlHQM7vAAAA//8DAFBLAQItABQABgAIAAAAIQDb4fbL7gAAAIUBAAATAAAAAAAAAAAA&#10;AAAAAAAAAABbQ29udGVudF9UeXBlc10ueG1sUEsBAi0AFAAGAAgAAAAhAFr0LFu/AAAAFQEAAAsA&#10;AAAAAAAAAAAAAAAAHwEAAF9yZWxzLy5yZWxzUEsBAi0AFAAGAAgAAAAhACVGPVPEAAAA3AAAAA8A&#10;AAAAAAAAAAAAAAAABwIAAGRycy9kb3ducmV2LnhtbFBLBQYAAAAAAwADALcAAAD4AgAAAAA=&#10;" fillcolor="white [3212]" strokecolor="red" strokeweight=".5pt">
                        <v:textbox>
                          <w:txbxContent>
                            <w:p w14:paraId="7C897702" w14:textId="0D89ABBB" w:rsidR="009D1FB3" w:rsidRPr="009D1FB3" w:rsidRDefault="009D1FB3">
                              <w:pPr>
                                <w:rPr>
                                  <w:b/>
                                  <w:bCs/>
                                  <w:color w:val="FF0000"/>
                                  <w:sz w:val="28"/>
                                  <w:szCs w:val="28"/>
                                </w:rPr>
                              </w:pPr>
                              <w:r w:rsidRPr="009D1FB3">
                                <w:rPr>
                                  <w:rFonts w:hint="eastAsia"/>
                                  <w:b/>
                                  <w:bCs/>
                                  <w:color w:val="FF0000"/>
                                  <w:sz w:val="28"/>
                                  <w:szCs w:val="28"/>
                                </w:rPr>
                                <w:t>航道位置</w:t>
                              </w:r>
                            </w:p>
                          </w:txbxContent>
                        </v:textbox>
                      </v:shape>
                    </v:group>
                  </w:pict>
                </mc:Fallback>
              </mc:AlternateContent>
            </w:r>
            <w:r w:rsidR="00367215" w:rsidRPr="00F91A2D">
              <w:rPr>
                <w:rFonts w:ascii="Times New Roman" w:hAnsi="Times New Roman" w:cs="Times New Roman"/>
                <w:b/>
                <w:bCs/>
                <w:noProof/>
              </w:rPr>
              <mc:AlternateContent>
                <mc:Choice Requires="wpg">
                  <w:drawing>
                    <wp:anchor distT="0" distB="0" distL="114300" distR="114300" simplePos="0" relativeHeight="251746304" behindDoc="0" locked="0" layoutInCell="1" allowOverlap="1" wp14:anchorId="3F20B5E2" wp14:editId="644A9AC7">
                      <wp:simplePos x="0" y="0"/>
                      <wp:positionH relativeFrom="column">
                        <wp:posOffset>1489075</wp:posOffset>
                      </wp:positionH>
                      <wp:positionV relativeFrom="paragraph">
                        <wp:posOffset>1261110</wp:posOffset>
                      </wp:positionV>
                      <wp:extent cx="2529205" cy="2590165"/>
                      <wp:effectExtent l="0" t="0" r="23495" b="19685"/>
                      <wp:wrapNone/>
                      <wp:docPr id="219" name="组合 219"/>
                      <wp:cNvGraphicFramePr/>
                      <a:graphic xmlns:a="http://schemas.openxmlformats.org/drawingml/2006/main">
                        <a:graphicData uri="http://schemas.microsoft.com/office/word/2010/wordprocessingGroup">
                          <wpg:wgp>
                            <wpg:cNvGrpSpPr/>
                            <wpg:grpSpPr>
                              <a:xfrm>
                                <a:off x="0" y="0"/>
                                <a:ext cx="2529205" cy="2590165"/>
                                <a:chOff x="-860450" y="0"/>
                                <a:chExt cx="2534668" cy="2594123"/>
                              </a:xfrm>
                            </wpg:grpSpPr>
                            <wps:wsp>
                              <wps:cNvPr id="220" name="直接连接符 220"/>
                              <wps:cNvCnPr/>
                              <wps:spPr>
                                <a:xfrm>
                                  <a:off x="698500" y="2540"/>
                                  <a:ext cx="417733" cy="24506"/>
                                </a:xfrm>
                                <a:prstGeom prst="lin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221" name="直接连接符 221"/>
                              <wps:cNvCnPr/>
                              <wps:spPr>
                                <a:xfrm flipH="1">
                                  <a:off x="-860450" y="0"/>
                                  <a:ext cx="1565305" cy="2592190"/>
                                </a:xfrm>
                                <a:prstGeom prst="lin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222" name="直接连接符 222"/>
                              <wps:cNvCnPr/>
                              <wps:spPr>
                                <a:xfrm>
                                  <a:off x="1108060" y="26048"/>
                                  <a:ext cx="566158" cy="2568075"/>
                                </a:xfrm>
                                <a:prstGeom prst="lin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260FB788" id="组合 219" o:spid="_x0000_s1026" style="position:absolute;left:0;text-align:left;margin-left:117.25pt;margin-top:99.3pt;width:199.15pt;height:203.95pt;z-index:251746304;mso-width-relative:margin;mso-height-relative:margin" coordorigin="-8604" coordsize="25346,2594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x+Eq4gIAAHgKAAAOAAAAZHJzL2Uyb0RvYy54bWzsVs1u1DAQviPxDlbubX52k+5G3e2hZcsB&#10;QUXhAVzHyUZybMt2N7t3DpwQdyRucOLIjQNPA+UxGDtOWkqLaJEQQt2DN7ZnxjOfv5nx7t66YWhF&#10;la4FnwXxdhQgyokoal7NgufPFluTAGmDeYGZ4HQWbKgO9ub37+22MqeJWApWUIXACNd5K2fB0hiZ&#10;h6EmS9pgvS0k5bBZCtVgA1NVhYXCLVhvWJhEURa2QhVSCUK1htWDbjOYO/tlSYl5UpaaGsRmAfhm&#10;3KjceGLHcL6L80phuayJdwPfwosG1xwOHUwdYIPRqap/MtXURAktSrNNRBOKsqwJdTFANHF0KZpD&#10;JU6li6XK20oOMAG0l3C6tVnyeHWkUF3MgiSeBojjBi7p7NOLL69fIrsC+LSyykHsUMljeaT8QtXN&#10;bMjrUjX2H4JBa4fsZkCWrg0isJikyTSJ0gAR2EvSaRRnaYc9WcIFWb2tSRaNU7ijc22yfDDoj8ZZ&#10;Blzy+uM4GVn9sD8+tF4OTrUS2KTPAdN/BtjxEkvq7kFbJHrAEnDWA/bm49dX7759fgvj2Yf3KIEt&#10;B5ST3+ceNp1rQPAKzLLpJI260JN07FnZYzeOd3ZGIx86IJT9EDjOpdLmkIoG2Y9ZwGpufcU5Xj3S&#10;psOoF7HLjKMWMnUaAdZ2rgWri0XNmJuo6mSfKbTCkC+LRQQ/f9oFMQCdccDeotwF5L7MhtHugKe0&#10;BErBncbdCTaZ6WAWE0K5ib1dxkHaqpXgwqDoXfuVope3qtQl+k2UBw13suBmUG5qLtRVbpt173LZ&#10;yfcIdHFbCE5EsXFX7aABAtrk+StMjK9novPaugHMvYaJqGS1fNhfl8/jK/KxZ2ScZunoQjZDoehp&#10;0heDnnF3pPSp8BuM/t9ImVxPyuRG5TGOo0mU+foIXWJitSHtfXNIsyxOh96QTaId11uG3nBXIv/p&#10;EulaNzxvXDf3TzH7fro4d7X2/ME4/w4AAP//AwBQSwMEFAAGAAgAAAAhAEABlUPhAAAACwEAAA8A&#10;AABkcnMvZG93bnJldi54bWxMj09Lw0AQxe+C32EZwZvd/DGhjdmUUtRTEWwF6W2aTJPQ7G7IbpP0&#10;2zue9DaP9+PNe/l61p0YaXCtNQrCRQCCTGmr1tQKvg5vT0sQzqOpsLOGFNzIwbq4v8sxq+xkPmnc&#10;+1pwiHEZKmi87zMpXdmQRrewPRn2znbQ6FkOtawGnDhcdzIKglRqbA1/aLCnbUPlZX/VCt4nnDZx&#10;+DruLuft7XhIPr53ISn1+DBvXkB4mv0fDL/1uToU3Olkr6ZyolMQxc8Jo2yslikIJtI44jEnPoI0&#10;AVnk8v+G4gcAAP//AwBQSwECLQAUAAYACAAAACEAtoM4kv4AAADhAQAAEwAAAAAAAAAAAAAAAAAA&#10;AAAAW0NvbnRlbnRfVHlwZXNdLnhtbFBLAQItABQABgAIAAAAIQA4/SH/1gAAAJQBAAALAAAAAAAA&#10;AAAAAAAAAC8BAABfcmVscy8ucmVsc1BLAQItABQABgAIAAAAIQAAx+Eq4gIAAHgKAAAOAAAAAAAA&#10;AAAAAAAAAC4CAABkcnMvZTJvRG9jLnhtbFBLAQItABQABgAIAAAAIQBAAZVD4QAAAAsBAAAPAAAA&#10;AAAAAAAAAAAAADwFAABkcnMvZG93bnJldi54bWxQSwUGAAAAAAQABADzAAAASgYAAAAA&#10;">
                      <v:line id="直接连接符 220" o:spid="_x0000_s1027" style="position:absolute;visibility:visible;mso-wrap-style:square" from="6985,25" to="11162,2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DFZJwgAAANwAAAAPAAAAZHJzL2Rvd25yZXYueG1sRE9NawIx&#10;EL0L/ocwQm+auBSRrVFaQRBaELWt13EzZhc3k3WT6vbfm4Pg8fG+Z4vO1eJKbag8axiPFAjiwpuK&#10;rYbv/Wo4BREissHaM2n4pwCLeb83w9z4G2/puotWpBAOOWooY2xyKUNRksMw8g1x4k6+dRgTbK00&#10;Ld5SuKtlptREOqw4NZTY0LKk4rz7cxrU8by5TNSPPew/w6v9+D1dvtRG65dB9/4GIlIXn+KHe200&#10;ZFman86kIyDndwAAAP//AwBQSwECLQAUAAYACAAAACEA2+H2y+4AAACFAQAAEwAAAAAAAAAAAAAA&#10;AAAAAAAAW0NvbnRlbnRfVHlwZXNdLnhtbFBLAQItABQABgAIAAAAIQBa9CxbvwAAABUBAAALAAAA&#10;AAAAAAAAAAAAAB8BAABfcmVscy8ucmVsc1BLAQItABQABgAIAAAAIQArDFZJwgAAANwAAAAPAAAA&#10;AAAAAAAAAAAAAAcCAABkcnMvZG93bnJldi54bWxQSwUGAAAAAAMAAwC3AAAA9gIAAAAA&#10;" strokecolor="red" strokeweight="1.5pt">
                        <v:stroke joinstyle="miter"/>
                      </v:line>
                      <v:line id="直接连接符 221" o:spid="_x0000_s1028" style="position:absolute;flip:x;visibility:visible;mso-wrap-style:square" from="-8604,0" to="7048,259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LEcRwwAAANwAAAAPAAAAZHJzL2Rvd25yZXYueG1sRI9Ba8JA&#10;FITvBf/D8gQvohsDthpdRQqV1JtW74/sMxvMvg3Z1cR/7xYKPQ4z8w2z3va2Fg9qfeVYwWyagCAu&#10;nK64VHD++ZosQPiArLF2TAqe5GG7GbytMdOu4yM9TqEUEcI+QwUmhCaT0heGLPqpa4ijd3WtxRBl&#10;W0rdYhfhtpZpkrxLixXHBYMNfRoqbqe7VXA5m8PSfXznc398HvJuP66r+1ip0bDfrUAE6sN/+K+d&#10;awVpOoPfM/EIyM0LAAD//wMAUEsBAi0AFAAGAAgAAAAhANvh9svuAAAAhQEAABMAAAAAAAAAAAAA&#10;AAAAAAAAAFtDb250ZW50X1R5cGVzXS54bWxQSwECLQAUAAYACAAAACEAWvQsW78AAAAVAQAACwAA&#10;AAAAAAAAAAAAAAAfAQAAX3JlbHMvLnJlbHNQSwECLQAUAAYACAAAACEArSxHEcMAAADcAAAADwAA&#10;AAAAAAAAAAAAAAAHAgAAZHJzL2Rvd25yZXYueG1sUEsFBgAAAAADAAMAtwAAAPcCAAAAAA==&#10;" strokecolor="red" strokeweight="1.5pt">
                        <v:stroke joinstyle="miter"/>
                      </v:line>
                      <v:line id="直接连接符 222" o:spid="_x0000_s1029" style="position:absolute;visibility:visible;mso-wrap-style:square" from="11080,260" to="16742,259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km2lxAAAANwAAAAPAAAAZHJzL2Rvd25yZXYueG1sRI/dagIx&#10;FITvC32HcAre1aSLSFmN0hYKgoL4f3u6OWYXNyfrJur27Ruh4OUwM98w42nnanGlNlSeNbz1FQji&#10;wpuKrYbt5vv1HUSIyAZrz6ThlwJMJ89PY8yNv/GKrutoRYJwyFFDGWOTSxmKkhyGvm+Ik3f0rcOY&#10;ZGulafGW4K6WmVJD6bDitFBiQ18lFaf1xWlQP6fleah29rCZh4H93B/PC7XUuvfSfYxAROriI/zf&#10;nhkNWZbB/Uw6AnLyBwAA//8DAFBLAQItABQABgAIAAAAIQDb4fbL7gAAAIUBAAATAAAAAAAAAAAA&#10;AAAAAAAAAABbQ29udGVudF9UeXBlc10ueG1sUEsBAi0AFAAGAAgAAAAhAFr0LFu/AAAAFQEAAAsA&#10;AAAAAAAAAAAAAAAAHwEAAF9yZWxzLy5yZWxzUEsBAi0AFAAGAAgAAAAhALSSbaXEAAAA3AAAAA8A&#10;AAAAAAAAAAAAAAAABwIAAGRycy9kb3ducmV2LnhtbFBLBQYAAAAAAwADALcAAAD4AgAAAAA=&#10;" strokecolor="red" strokeweight="1.5pt">
                        <v:stroke joinstyle="miter"/>
                      </v:line>
                    </v:group>
                  </w:pict>
                </mc:Fallback>
              </mc:AlternateContent>
            </w:r>
            <w:r w:rsidR="00367215" w:rsidRPr="00F91A2D">
              <w:rPr>
                <w:rFonts w:ascii="Times New Roman" w:hAnsi="Times New Roman" w:cs="Times New Roman"/>
                <w:b/>
                <w:bCs/>
                <w:noProof/>
              </w:rPr>
              <w:drawing>
                <wp:inline distT="0" distB="0" distL="0" distR="0" wp14:anchorId="22F0F3CB" wp14:editId="174DBB55">
                  <wp:extent cx="5661660" cy="3774440"/>
                  <wp:effectExtent l="0" t="0" r="0" b="0"/>
                  <wp:docPr id="218" name="图片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1"/>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661660" cy="3774440"/>
                          </a:xfrm>
                          <a:prstGeom prst="rect">
                            <a:avLst/>
                          </a:prstGeom>
                          <a:noFill/>
                          <a:ln>
                            <a:noFill/>
                          </a:ln>
                        </pic:spPr>
                      </pic:pic>
                    </a:graphicData>
                  </a:graphic>
                </wp:inline>
              </w:drawing>
            </w:r>
          </w:p>
          <w:p w14:paraId="77DB0566" w14:textId="1270F346" w:rsidR="00CA6A94" w:rsidRPr="00F91A2D" w:rsidRDefault="00CA6A94" w:rsidP="009050DC">
            <w:pPr>
              <w:jc w:val="center"/>
              <w:rPr>
                <w:rFonts w:ascii="Times New Roman" w:hAnsi="Times New Roman" w:cs="Times New Roman"/>
                <w:b/>
                <w:bCs/>
              </w:rPr>
            </w:pPr>
          </w:p>
          <w:p w14:paraId="4596E138" w14:textId="123180D4" w:rsidR="003F21E6" w:rsidRPr="00F91A2D" w:rsidRDefault="009D1FB3" w:rsidP="000B7753">
            <w:pPr>
              <w:spacing w:line="360" w:lineRule="auto"/>
              <w:jc w:val="center"/>
              <w:rPr>
                <w:rFonts w:ascii="Times New Roman" w:hAnsi="Times New Roman" w:cs="Times New Roman"/>
                <w:b/>
                <w:bCs/>
              </w:rPr>
            </w:pPr>
            <w:r w:rsidRPr="00F91A2D">
              <w:rPr>
                <w:rFonts w:ascii="Times New Roman" w:hAnsi="Times New Roman" w:cs="Times New Roman"/>
                <w:b/>
                <w:bCs/>
                <w:noProof/>
              </w:rPr>
              <mc:AlternateContent>
                <mc:Choice Requires="wpg">
                  <w:drawing>
                    <wp:anchor distT="0" distB="0" distL="114300" distR="114300" simplePos="0" relativeHeight="251758592" behindDoc="0" locked="0" layoutInCell="1" allowOverlap="1" wp14:anchorId="493FDA58" wp14:editId="4058CF58">
                      <wp:simplePos x="0" y="0"/>
                      <wp:positionH relativeFrom="column">
                        <wp:posOffset>477520</wp:posOffset>
                      </wp:positionH>
                      <wp:positionV relativeFrom="paragraph">
                        <wp:posOffset>945515</wp:posOffset>
                      </wp:positionV>
                      <wp:extent cx="1276350" cy="771525"/>
                      <wp:effectExtent l="0" t="0" r="57150" b="47625"/>
                      <wp:wrapNone/>
                      <wp:docPr id="206" name="组合 206"/>
                      <wp:cNvGraphicFramePr/>
                      <a:graphic xmlns:a="http://schemas.openxmlformats.org/drawingml/2006/main">
                        <a:graphicData uri="http://schemas.microsoft.com/office/word/2010/wordprocessingGroup">
                          <wpg:wgp>
                            <wpg:cNvGrpSpPr/>
                            <wpg:grpSpPr>
                              <a:xfrm>
                                <a:off x="0" y="0"/>
                                <a:ext cx="1276350" cy="771525"/>
                                <a:chOff x="0" y="0"/>
                                <a:chExt cx="1276730" cy="771734"/>
                              </a:xfrm>
                            </wpg:grpSpPr>
                            <wps:wsp>
                              <wps:cNvPr id="208" name="直接箭头连接符 208"/>
                              <wps:cNvCnPr/>
                              <wps:spPr>
                                <a:xfrm>
                                  <a:off x="775080" y="351999"/>
                                  <a:ext cx="501650" cy="419735"/>
                                </a:xfrm>
                                <a:prstGeom prst="straightConnector1">
                                  <a:avLst/>
                                </a:prstGeom>
                                <a:ln w="762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209" name="文本框 209"/>
                              <wps:cNvSpPr txBox="1"/>
                              <wps:spPr>
                                <a:xfrm>
                                  <a:off x="0" y="0"/>
                                  <a:ext cx="920115" cy="422910"/>
                                </a:xfrm>
                                <a:prstGeom prst="rect">
                                  <a:avLst/>
                                </a:prstGeom>
                                <a:solidFill>
                                  <a:schemeClr val="bg1"/>
                                </a:solidFill>
                                <a:ln w="6350">
                                  <a:solidFill>
                                    <a:srgbClr val="FF0000"/>
                                  </a:solidFill>
                                </a:ln>
                              </wps:spPr>
                              <wps:txbx>
                                <w:txbxContent>
                                  <w:p w14:paraId="3D4C3080" w14:textId="77777777" w:rsidR="009D1FB3" w:rsidRPr="009D1FB3" w:rsidRDefault="009D1FB3" w:rsidP="009D1FB3">
                                    <w:pPr>
                                      <w:rPr>
                                        <w:b/>
                                        <w:bCs/>
                                        <w:color w:val="FF0000"/>
                                        <w:sz w:val="28"/>
                                        <w:szCs w:val="28"/>
                                      </w:rPr>
                                    </w:pPr>
                                    <w:r w:rsidRPr="009D1FB3">
                                      <w:rPr>
                                        <w:rFonts w:hint="eastAsia"/>
                                        <w:b/>
                                        <w:bCs/>
                                        <w:color w:val="FF0000"/>
                                        <w:sz w:val="28"/>
                                        <w:szCs w:val="28"/>
                                      </w:rPr>
                                      <w:t>航道位置</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93FDA58" id="组合 206" o:spid="_x0000_s1031" style="position:absolute;left:0;text-align:left;margin-left:37.6pt;margin-top:74.45pt;width:100.5pt;height:60.75pt;z-index:251758592;mso-width-relative:margin;mso-height-relative:margin" coordsize="12767,77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xs6JrQMAAJ0IAAAOAAAAZHJzL2Uyb0RvYy54bWy8Vktv3DYQvhfofyB0r7Xal7yC14G7yRoF&#10;jMSIE/jMpagHQJEsybW0PQdtTkFOuSQIECDJKcnJtxz6a+L0Z3RIiVrbMYw2BeqDzMcMOfzm+2Z2&#10;705TMXRGlS4FnwfRziBAlBORljyfB48fLX/aDZA2mKeYCU7nwYbq4M7+jz/s1TKhQ1EIllKF4BCu&#10;k1rOg8IYmYShJgWtsN4RknLYzISqsIGpysNU4RpOr1g4HAymYS1UKpUgVGtYvdtuBvvu/CyjxDzI&#10;Mk0NYvMAYjPuq9x3Zb/h/h5OcoVlUZIuDPwdUVS45HBpf9RdbDBaq/Kbo6qSKKFFZnaIqEKRZSWh&#10;7g3wmmhw7TWHSqyle0ue1LnsYQJor+H03ceS+2fHCpXpPBgOpgHiuIIkff385Mvzp8iuAD61zBMw&#10;O1TyRB6rbiFvZ/bJTaYq+x8egxqH7KZHljYGEViMhvF0NIEEENiL42gynLTQkwLy840bKe5dcoxH&#10;W8d4NLaOob82tNH1wdQSWKS3QOn/BtRJgSV1+GuLQA8UcLoD6uX5xbN3Xz99/PL2/K8/X9vxh/eA&#10;226Lm/Na8A40nWjA7wbE4ngy2IUnAjSjSTSbzVpoPHaTQTT10I2jWTxy0PUI4EQqbQ6pqJAdzANt&#10;FC7zwiwE58B/oSLHTHx2pE0LnXewsTCOakjJFMTkzLRgZbosGbObWuWrBVPoDIN8lssB/HXoXzEz&#10;uGT3eIrMRgJ7jCoxzxntLBmHdNnEtK93I7NhtL38Ic2AfZYh7e1W97S/EhNCuYn6k8DaumUQXu/Y&#10;hX2bY2dvXamrCf/GufdwNwtueueq5ELdFLZpfMhZa+8RaN9tIViJdON44aABzlqd/S/knXnyXrz4&#10;4+LVh4s3vwNhHeVsAEBzq3Jkmp+Fy4rTu0+eV93tYp9BKYsmrdbHw+Es8qTxlcLzryOsApbeRtEr&#10;XHOdYcuQVe6hvmLVstqVHJu2K3v/iNQgrxuIa5pV44qlK0LbPCIl2s6iJVmWoMIjrM0xVtBKQNfQ&#10;Hs0D+GRMgNRENwpQIdRvN61beyhcsBugGloTSPrXNVY0QOwXDiVtFo3HcKxxk/EkHsJEXd5ZXd7h&#10;62ohQL4RNGJJ3NDaG+aHmRLVKXTRA3srbGFO4G7QsR8uTNswoQsTenDgjKB7SWyO+IkkXrs2q4+a&#10;U6xkl1cDFey+8EUUJ9cqUGtr08PFwdqIrHTlaYtqpxonDlfnoQe60t/1a9tkL8+d/fZXxf7fAAAA&#10;//8DAFBLAwQUAAYACAAAACEA0XEOReEAAAAKAQAADwAAAGRycy9kb3ducmV2LnhtbEyPzU7DMBCE&#10;70i8g7VI3KiT0D9CnKqqgFNViRYJcdvG2yRqbEexm6Rvz/YEt92Z0ey32Wo0jeip87WzCuJJBIJs&#10;4XRtSwVfh/enJQgf0GpsnCUFV/Kwyu/vMky1G+wn9ftQCi6xPkUFVQhtKqUvKjLoJ64ly97JdQYD&#10;r10pdYcDl5tGJlE0lwZryxcqbGlTUXHeX4yCjwGH9XP81m/Pp8315zDbfW9jUurxYVy/ggg0hr8w&#10;3PAZHXJmOrqL1V40ChazhJOsT5cvIDiQLOasHG9DNAWZZ/L/C/kvAAAA//8DAFBLAQItABQABgAI&#10;AAAAIQC2gziS/gAAAOEBAAATAAAAAAAAAAAAAAAAAAAAAABbQ29udGVudF9UeXBlc10ueG1sUEsB&#10;Ai0AFAAGAAgAAAAhADj9If/WAAAAlAEAAAsAAAAAAAAAAAAAAAAALwEAAF9yZWxzLy5yZWxzUEsB&#10;Ai0AFAAGAAgAAAAhAJnGzomtAwAAnQgAAA4AAAAAAAAAAAAAAAAALgIAAGRycy9lMm9Eb2MueG1s&#10;UEsBAi0AFAAGAAgAAAAhANFxDkXhAAAACgEAAA8AAAAAAAAAAAAAAAAABwYAAGRycy9kb3ducmV2&#10;LnhtbFBLBQYAAAAABAAEAPMAAAAVBwAAAAA=&#10;">
                      <v:shape id="直接箭头连接符 208" o:spid="_x0000_s1032" type="#_x0000_t32" style="position:absolute;left:7750;top:3519;width:5017;height:419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pG11wQAAANwAAAAPAAAAZHJzL2Rvd25yZXYueG1sRE/dasIw&#10;FL4f+A7hCN6tqV44VxtlCLKxm1LrA5w1x6YsOSlNtN3bLxeDXX58/+VxdlY8aAy9ZwXrLAdB3Hrd&#10;c6fg2pyfdyBCRNZoPZOCHwpwPCyeSiy0n7imxyV2IoVwKFCBiXEopAytIYch8wNx4m5+dBgTHDup&#10;R5xSuLNyk+db6bDn1GBwoJOh9vtydwru72Z6OdPn19U2jcPXXVVbUym1Ws5vexCR5vgv/nN/aAWb&#10;PK1NZ9IRkIdfAAAA//8DAFBLAQItABQABgAIAAAAIQDb4fbL7gAAAIUBAAATAAAAAAAAAAAAAAAA&#10;AAAAAABbQ29udGVudF9UeXBlc10ueG1sUEsBAi0AFAAGAAgAAAAhAFr0LFu/AAAAFQEAAAsAAAAA&#10;AAAAAAAAAAAAHwEAAF9yZWxzLy5yZWxzUEsBAi0AFAAGAAgAAAAhAA2kbXXBAAAA3AAAAA8AAAAA&#10;AAAAAAAAAAAABwIAAGRycy9kb3ducmV2LnhtbFBLBQYAAAAAAwADALcAAAD1AgAAAAA=&#10;" strokecolor="red" strokeweight="6pt">
                        <v:stroke endarrow="block" joinstyle="miter"/>
                      </v:shape>
                      <v:shape id="文本框 209" o:spid="_x0000_s1033" type="#_x0000_t202" style="position:absolute;width:9201;height:42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R5LNxAAAANwAAAAPAAAAZHJzL2Rvd25yZXYueG1sRI9BawIx&#10;FITvQv9DeAVvmlWk2NUoYqsVBItaPD82r7upm5dlE9f13xtB6HGYmW+Y6by1pWio9saxgkE/AUGc&#10;OW04V/BzXPXGIHxA1lg6JgU38jCfvXSmmGp35T01h5CLCGGfooIihCqV0mcFWfR9VxFH79fVFkOU&#10;dS51jdcIt6UcJsmbtGg4LhRY0bKg7Hy4WAU7+fV9bP6C3q/X2w9Tjm7N6dMo1X1tFxMQgdrwH362&#10;N1rBMHmHx5l4BOTsDgAA//8DAFBLAQItABQABgAIAAAAIQDb4fbL7gAAAIUBAAATAAAAAAAAAAAA&#10;AAAAAAAAAABbQ29udGVudF9UeXBlc10ueG1sUEsBAi0AFAAGAAgAAAAhAFr0LFu/AAAAFQEAAAsA&#10;AAAAAAAAAAAAAAAAHwEAAF9yZWxzLy5yZWxzUEsBAi0AFAAGAAgAAAAhAMtHks3EAAAA3AAAAA8A&#10;AAAAAAAAAAAAAAAABwIAAGRycy9kb3ducmV2LnhtbFBLBQYAAAAAAwADALcAAAD4AgAAAAA=&#10;" fillcolor="white [3212]" strokecolor="red" strokeweight=".5pt">
                        <v:textbox>
                          <w:txbxContent>
                            <w:p w14:paraId="3D4C3080" w14:textId="77777777" w:rsidR="009D1FB3" w:rsidRPr="009D1FB3" w:rsidRDefault="009D1FB3" w:rsidP="009D1FB3">
                              <w:pPr>
                                <w:rPr>
                                  <w:b/>
                                  <w:bCs/>
                                  <w:color w:val="FF0000"/>
                                  <w:sz w:val="28"/>
                                  <w:szCs w:val="28"/>
                                </w:rPr>
                              </w:pPr>
                              <w:r w:rsidRPr="009D1FB3">
                                <w:rPr>
                                  <w:rFonts w:hint="eastAsia"/>
                                  <w:b/>
                                  <w:bCs/>
                                  <w:color w:val="FF0000"/>
                                  <w:sz w:val="28"/>
                                  <w:szCs w:val="28"/>
                                </w:rPr>
                                <w:t>航道位置</w:t>
                              </w:r>
                            </w:p>
                          </w:txbxContent>
                        </v:textbox>
                      </v:shape>
                    </v:group>
                  </w:pict>
                </mc:Fallback>
              </mc:AlternateContent>
            </w:r>
            <w:r w:rsidR="00367215" w:rsidRPr="00F91A2D">
              <w:rPr>
                <w:rFonts w:ascii="Times New Roman" w:hAnsi="Times New Roman" w:cs="Times New Roman"/>
                <w:b/>
                <w:bCs/>
                <w:noProof/>
              </w:rPr>
              <mc:AlternateContent>
                <mc:Choice Requires="wpg">
                  <w:drawing>
                    <wp:anchor distT="0" distB="0" distL="114300" distR="114300" simplePos="0" relativeHeight="251744256" behindDoc="0" locked="0" layoutInCell="1" allowOverlap="1" wp14:anchorId="74548046" wp14:editId="1C1857F1">
                      <wp:simplePos x="0" y="0"/>
                      <wp:positionH relativeFrom="column">
                        <wp:posOffset>127635</wp:posOffset>
                      </wp:positionH>
                      <wp:positionV relativeFrom="paragraph">
                        <wp:posOffset>953770</wp:posOffset>
                      </wp:positionV>
                      <wp:extent cx="2952750" cy="2911475"/>
                      <wp:effectExtent l="0" t="0" r="38100" b="22225"/>
                      <wp:wrapNone/>
                      <wp:docPr id="217" name="组合 217"/>
                      <wp:cNvGraphicFramePr/>
                      <a:graphic xmlns:a="http://schemas.openxmlformats.org/drawingml/2006/main">
                        <a:graphicData uri="http://schemas.microsoft.com/office/word/2010/wordprocessingGroup">
                          <wpg:wgp>
                            <wpg:cNvGrpSpPr/>
                            <wpg:grpSpPr>
                              <a:xfrm>
                                <a:off x="0" y="0"/>
                                <a:ext cx="2952750" cy="2911475"/>
                                <a:chOff x="-1149648" y="0"/>
                                <a:chExt cx="2955613" cy="2912590"/>
                              </a:xfrm>
                            </wpg:grpSpPr>
                            <wps:wsp>
                              <wps:cNvPr id="210" name="直接连接符 210"/>
                              <wps:cNvCnPr/>
                              <wps:spPr>
                                <a:xfrm>
                                  <a:off x="698500" y="2540"/>
                                  <a:ext cx="197708" cy="0"/>
                                </a:xfrm>
                                <a:prstGeom prst="lin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211" name="直接连接符 211"/>
                              <wps:cNvCnPr/>
                              <wps:spPr>
                                <a:xfrm>
                                  <a:off x="704850" y="0"/>
                                  <a:ext cx="208280" cy="416560"/>
                                </a:xfrm>
                                <a:prstGeom prst="lin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212" name="直接连接符 212"/>
                              <wps:cNvCnPr/>
                              <wps:spPr>
                                <a:xfrm>
                                  <a:off x="892175" y="1270"/>
                                  <a:ext cx="913790" cy="436164"/>
                                </a:xfrm>
                                <a:prstGeom prst="lin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213" name="直接连接符 213"/>
                              <wps:cNvCnPr/>
                              <wps:spPr>
                                <a:xfrm flipH="1">
                                  <a:off x="-1149648" y="414020"/>
                                  <a:ext cx="2057698" cy="1767459"/>
                                </a:xfrm>
                                <a:prstGeom prst="lin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214" name="直接连接符 214"/>
                              <wps:cNvCnPr/>
                              <wps:spPr>
                                <a:xfrm flipH="1">
                                  <a:off x="1494693" y="440990"/>
                                  <a:ext cx="310002" cy="2104052"/>
                                </a:xfrm>
                                <a:prstGeom prst="lin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215" name="直接连接符 215"/>
                              <wps:cNvCnPr/>
                              <wps:spPr>
                                <a:xfrm>
                                  <a:off x="-1147157" y="2186393"/>
                                  <a:ext cx="56265" cy="721115"/>
                                </a:xfrm>
                                <a:prstGeom prst="lin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216" name="直接连接符 216"/>
                              <wps:cNvCnPr/>
                              <wps:spPr>
                                <a:xfrm>
                                  <a:off x="1491795" y="2533630"/>
                                  <a:ext cx="301331" cy="378960"/>
                                </a:xfrm>
                                <a:prstGeom prst="lin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5B42ECBE" id="组合 217" o:spid="_x0000_s1026" style="position:absolute;left:0;text-align:left;margin-left:10.05pt;margin-top:75.1pt;width:232.5pt;height:229.25pt;z-index:251744256;mso-width-relative:margin;mso-height-relative:margin" coordorigin="-11496" coordsize="29556,291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mjzIqQMAALcUAAAOAAAAZHJzL2Uyb0RvYy54bWzsWM1u1DAQviPxDlHubWLnbxN1t4eWLQcE&#10;FYUHcBMnGymxIzvdnzsHTog7Ejc4ceTGgaeB8hiMnZ/dLt22FAkJlD1kY8cez3zzeWbsg8NlWRhz&#10;KmTO2dhE+7ZpUBbzJGfZ2Hz5Yro3Mg1ZE5aQgjM6NldUmoeThw8OFlVEMZ/xIqHCACFMRotqbM7q&#10;uoosS8YzWhK5zyvK4GPKRUlqaIrMSgRZgPSysLBt+9aCi6QSPKZSQu9x89GcaPlpSuP6WZpKWhvF&#10;2ATdav0U+nmuntbkgESZINUsj1s1yD20KEnOYNFe1DGpiXEh8l9ElXksuORpvR/z0uJpmsdU2wDW&#10;IHvLmhPBLyptSxYtsqqHCaDdwuneYuOn81Nh5MnYxCgwDUZKcNLll1ff3r42VA/gs6iyCIadiOqs&#10;OhVtR9a0lMnLVJTqH4wxlhrZVY8sXdZGDJ049HDggQNi+IZDhNzAa7CPZ+AgNW8POkPfBb6sp8ez&#10;R2sBno+cXgD2Qu08q1vfUmr2Wi0qoJNcIyb/DLGzGamodoRUUPSIgUEtYu8+f3/z4cfX9/C8/PQR&#10;oNPaKTVg/BFrcZORBAivAc0PR54N0hQ6ntvSsgMPhUFgAy4Ku6tGk6gSsj6hvDTUy9gscqb0JBGZ&#10;P5E1+Arw6Yao7oIZC9imoQ2+UG3JizyZ5kWhGyI7PyqEMSewWaZTG37KRyBiYxi0CgadyrTGGP1W&#10;rwraLPCcpsAncChqVlA7mfZiSRxTVqNWbsFgtJqWggr9xFa1mya249VUqnf570zuZ+iVOav7yWXO&#10;uLhO7XrZqZw24zsEGrsVBOc8WWk3a2iAfGrn/BUWot0s1ForNe7EwsB2gYabG7CjILZHeNRuXxf5&#10;nt8xo9v8HckGHrbsvwOJ/zce4t08xGrD35mHoxBSj6d5iHCwFQ1D5AQQ+3U0dB0f+W4bTAYqqhA6&#10;hERVykChsCsxO7dT0UiLvHrcZbC2rrlSn7jItfEWMbHtBZDHG2aiwA9cLxyoqcqHIVtv1Izubmrq&#10;SHZzlLyWmlA4u34InIcC0XXtsCmNoTRqi2cHQSkH0VkX38h2bU/HY/DMEDOHmNkd/yDh7oqZ+qx2&#10;MzFV3tmIlAHy4DipjjNo5DvATcj/a0J6PvZhOcXHACOEtPyBjkOc3IiT/m46+ren8A06QnREQdiU&#10;k9hzHN/ZStyOjRwHDlGKjk4wCofDTXPq/zfoqC9+4HZMX1S0N3nq+m2zrU/r6/vGyU8AAAD//wMA&#10;UEsDBBQABgAIAAAAIQCOLfhh4AAAAAoBAAAPAAAAZHJzL2Rvd25yZXYueG1sTI/BSsNAEIbvgu+w&#10;jODN7iaaGmI2pRT1VARbQbxtk2kSmp0N2W2Svr3jyR7nn49/vslXs+3EiINvHWmIFgoEUumqlmoN&#10;X/u3hxSED4Yq0zlCDRf0sCpub3KTVW6iTxx3oRZcQj4zGpoQ+kxKXzZojV+4Hol3RzdYE3gcalkN&#10;ZuJy28lYqaW0piW+0JgeNw2Wp93ZanifzLR+jF7H7em4ufzsk4/vbYRa39/N6xcQAefwD8OfPqtD&#10;wU4Hd6bKi05DrCImOU9UDIKBpzTh5KBhqdJnkEUur18ofgEAAP//AwBQSwECLQAUAAYACAAAACEA&#10;toM4kv4AAADhAQAAEwAAAAAAAAAAAAAAAAAAAAAAW0NvbnRlbnRfVHlwZXNdLnhtbFBLAQItABQA&#10;BgAIAAAAIQA4/SH/1gAAAJQBAAALAAAAAAAAAAAAAAAAAC8BAABfcmVscy8ucmVsc1BLAQItABQA&#10;BgAIAAAAIQBwmjzIqQMAALcUAAAOAAAAAAAAAAAAAAAAAC4CAABkcnMvZTJvRG9jLnhtbFBLAQIt&#10;ABQABgAIAAAAIQCOLfhh4AAAAAoBAAAPAAAAAAAAAAAAAAAAAAMGAABkcnMvZG93bnJldi54bWxQ&#10;SwUGAAAAAAQABADzAAAAEAcAAAAA&#10;">
                      <v:line id="直接连接符 210" o:spid="_x0000_s1027" style="position:absolute;visibility:visible;mso-wrap-style:square" from="6985,25" to="8962,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YJz0wgAAANwAAAAPAAAAZHJzL2Rvd25yZXYueG1sRE/LagIx&#10;FN0L/YdwC905iVJERqPYgiC0ID5at9fJNTM4uRknqU7/3iwEl4fzns47V4srtaHyrGGQKRDEhTcV&#10;Ww373bI/BhEissHaM2n4pwDz2UtvirnxN97QdRutSCEcctRQxtjkUoaiJIch8w1x4k6+dRgTbK00&#10;Ld5SuKvlUKmRdFhxaiixoc+SivP2z2lQx/P6MlI/9rD7Cu/24/d0+VZrrd9eu8UERKQuPsUP98po&#10;GA7S/HQmHQE5uwMAAP//AwBQSwECLQAUAAYACAAAACEA2+H2y+4AAACFAQAAEwAAAAAAAAAAAAAA&#10;AAAAAAAAW0NvbnRlbnRfVHlwZXNdLnhtbFBLAQItABQABgAIAAAAIQBa9CxbvwAAABUBAAALAAAA&#10;AAAAAAAAAAAAAB8BAABfcmVscy8ucmVsc1BLAQItABQABgAIAAAAIQDlYJz0wgAAANwAAAAPAAAA&#10;AAAAAAAAAAAAAAcCAABkcnMvZG93bnJldi54bWxQSwUGAAAAAAMAAwC3AAAA9gIAAAAA&#10;" strokecolor="red" strokeweight="1.5pt">
                        <v:stroke joinstyle="miter"/>
                      </v:line>
                      <v:line id="直接连接符 211" o:spid="_x0000_s1028" style="position:absolute;visibility:visible;mso-wrap-style:square" from="7048,0" to="9131,416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LDlvxQAAANwAAAAPAAAAZHJzL2Rvd25yZXYueG1sRI/dagIx&#10;FITvC32HcAq96yYrRcrWKK0gCAqi9uf2dHPMLm5O1k3U9e2NUPBymJlvmNGkd404URdqzxryTIEg&#10;Lr2p2Wr42s5e3kCEiGyw8UwaLhRgMn58GGFh/JnXdNpEKxKEQ4EaqhjbQspQVuQwZL4lTt7Odw5j&#10;kp2VpsNzgrtGDpQaSoc1p4UKW5pWVO43R6dB/e1Xh6H6tr/bRXi1nz+7w1KttH5+6j/eQUTq4z38&#10;354bDYM8h9uZdATk+AoAAP//AwBQSwECLQAUAAYACAAAACEA2+H2y+4AAACFAQAAEwAAAAAAAAAA&#10;AAAAAAAAAAAAW0NvbnRlbnRfVHlwZXNdLnhtbFBLAQItABQABgAIAAAAIQBa9CxbvwAAABUBAAAL&#10;AAAAAAAAAAAAAAAAAB8BAABfcmVscy8ucmVsc1BLAQItABQABgAIAAAAIQCKLDlvxQAAANwAAAAP&#10;AAAAAAAAAAAAAAAAAAcCAABkcnMvZG93bnJldi54bWxQSwUGAAAAAAMAAwC3AAAA+QIAAAAA&#10;" strokecolor="red" strokeweight="1.5pt">
                        <v:stroke joinstyle="miter"/>
                      </v:line>
                      <v:line id="直接连接符 212" o:spid="_x0000_s1029" style="position:absolute;visibility:visible;mso-wrap-style:square" from="8921,12" to="18059,43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qcYxQAAANwAAAAPAAAAZHJzL2Rvd25yZXYueG1sRI/dagIx&#10;FITvC75DOELvuolLkbI1SlsoCAqi9uf2dHPMLm5O1k3U9e2NUPBymJlvmMmsd404URdqzxpGmQJB&#10;XHpTs9Xwtf18egERIrLBxjNpuFCA2XTwMMHC+DOv6bSJViQIhwI1VDG2hZShrMhhyHxLnLyd7xzG&#10;JDsrTYfnBHeNzJUaS4c1p4UKW/qoqNxvjk6D+tuvDmP1bX+3i/Bs3392h6Vaaf047N9eQUTq4z38&#10;354bDfkoh9uZdATk9AoAAP//AwBQSwECLQAUAAYACAAAACEA2+H2y+4AAACFAQAAEwAAAAAAAAAA&#10;AAAAAAAAAAAAW0NvbnRlbnRfVHlwZXNdLnhtbFBLAQItABQABgAIAAAAIQBa9CxbvwAAABUBAAAL&#10;AAAAAAAAAAAAAAAAAB8BAABfcmVscy8ucmVsc1BLAQItABQABgAIAAAAIQB6/qcYxQAAANwAAAAP&#10;AAAAAAAAAAAAAAAAAAcCAABkcnMvZG93bnJldi54bWxQSwUGAAAAAAMAAwC3AAAA+QIAAAAA&#10;" strokecolor="red" strokeweight="1.5pt">
                        <v:stroke joinstyle="miter"/>
                      </v:line>
                      <v:line id="直接连接符 213" o:spid="_x0000_s1030" style="position:absolute;flip:x;visibility:visible;mso-wrap-style:square" from="-11496,4140" to="9080,218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3rZAxAAAANwAAAAPAAAAZHJzL2Rvd25yZXYueG1sRI9Ba8JA&#10;FITvBf/D8gQvohuVVo2uUgpK6k2r90f2mQ1m34bsauK/7xYKHoeZ+YZZbztbiQc1vnSsYDJOQBDn&#10;TpdcKDj/7EYLED4ga6wck4Inedhuem9rTLVr+UiPUyhEhLBPUYEJoU6l9Lkhi37sauLoXV1jMUTZ&#10;FFI32Ea4reQ0ST6kxZLjgsGavgzlt9PdKriczWHp5t/Zuz8+D1m7H1blfajUoN99rkAE6sIr/N/O&#10;tILpZAZ/Z+IRkJtfAAAA//8DAFBLAQItABQABgAIAAAAIQDb4fbL7gAAAIUBAAATAAAAAAAAAAAA&#10;AAAAAAAAAABbQ29udGVudF9UeXBlc10ueG1sUEsBAi0AFAAGAAgAAAAhAFr0LFu/AAAAFQEAAAsA&#10;AAAAAAAAAAAAAAAAHwEAAF9yZWxzLy5yZWxzUEsBAi0AFAAGAAgAAAAhAPzetkDEAAAA3AAAAA8A&#10;AAAAAAAAAAAAAAAABwIAAGRycy9kb3ducmV2LnhtbFBLBQYAAAAAAwADALcAAAD4AgAAAAA=&#10;" strokecolor="red" strokeweight="1.5pt">
                        <v:stroke joinstyle="miter"/>
                      </v:line>
                      <v:line id="直接连接符 214" o:spid="_x0000_s1031" style="position:absolute;flip:x;visibility:visible;mso-wrap-style:square" from="14946,4409" to="18046,254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Ny40xAAAANwAAAAPAAAAZHJzL2Rvd25yZXYueG1sRI9Ba8JA&#10;FITvBf/D8gQvohvFVo2uUgpK6k2r90f2mQ1m34bsauK/7xYKHoeZ+YZZbztbiQc1vnSsYDJOQBDn&#10;TpdcKDj/7EYLED4ga6wck4Inedhuem9rTLVr+UiPUyhEhLBPUYEJoU6l9Lkhi37sauLoXV1jMUTZ&#10;FFI32Ea4reQ0ST6kxZLjgsGavgzlt9PdKriczWHp5t/Zuz8+D1m7H1blfajUoN99rkAE6sIr/N/O&#10;tILpZAZ/Z+IRkJtfAAAA//8DAFBLAQItABQABgAIAAAAIQDb4fbL7gAAAIUBAAATAAAAAAAAAAAA&#10;AAAAAAAAAABbQ29udGVudF9UeXBlc10ueG1sUEsBAi0AFAAGAAgAAAAhAFr0LFu/AAAAFQEAAAsA&#10;AAAAAAAAAAAAAAAAHwEAAF9yZWxzLy5yZWxzUEsBAi0AFAAGAAgAAAAhAHM3LjTEAAAA3AAAAA8A&#10;AAAAAAAAAAAAAAAABwIAAGRycy9kb3ducmV2LnhtbFBLBQYAAAAAAwADALcAAAD4AgAAAAA=&#10;" strokecolor="red" strokeweight="1.5pt">
                        <v:stroke joinstyle="miter"/>
                      </v:line>
                      <v:line id="直接连接符 215" o:spid="_x0000_s1032" style="position:absolute;visibility:visible;mso-wrap-style:square" from="-11471,21863" to="-10908,290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Fz9sxQAAANwAAAAPAAAAZHJzL2Rvd25yZXYueG1sRI9BawIx&#10;FITvgv8hPKE3TZRWymoUWygUWhC16vW5eWYXNy/rJtX13xuh0OMwM98w03nrKnGhJpSeNQwHCgRx&#10;7k3JVsPP5qP/CiJEZIOVZ9JwowDzWbczxcz4K6/oso5WJAiHDDUUMdaZlCEvyGEY+Jo4eUffOIxJ&#10;NlaaBq8J7io5UmosHZacFgqs6b2g/LT+dRrU4bQ8j9XW7jdf4dm+7Y7nb7XU+qnXLiYgIrXxP/zX&#10;/jQaRsMXeJxJR0DO7gAAAP//AwBQSwECLQAUAAYACAAAACEA2+H2y+4AAACFAQAAEwAAAAAAAAAA&#10;AAAAAAAAAAAAW0NvbnRlbnRfVHlwZXNdLnhtbFBLAQItABQABgAIAAAAIQBa9CxbvwAAABUBAAAL&#10;AAAAAAAAAAAAAAAAAB8BAABfcmVscy8ucmVsc1BLAQItABQABgAIAAAAIQD1Fz9sxQAAANwAAAAP&#10;AAAAAAAAAAAAAAAAAAcCAABkcnMvZG93bnJldi54bWxQSwUGAAAAAAMAAwC3AAAA+QIAAAAA&#10;" strokecolor="red" strokeweight="1.5pt">
                        <v:stroke joinstyle="miter"/>
                      </v:line>
                      <v:line id="直接连接符 216" o:spid="_x0000_s1033" style="position:absolute;visibility:visible;mso-wrap-style:square" from="14917,25336" to="17931,291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xaEbxQAAANwAAAAPAAAAZHJzL2Rvd25yZXYueG1sRI/dagIx&#10;FITvC75DOELvuolSlrI1SlsoCAqi9uf2dHPMLm5O1k3U9e2NUPBymJlvmMmsd404URdqzxpGmQJB&#10;XHpTs9Xwtf18egERIrLBxjNpuFCA2XTwMMHC+DOv6bSJViQIhwI1VDG2hZShrMhhyHxLnLyd7xzG&#10;JDsrTYfnBHeNHCuVS4c1p4UKW/qoqNxvjk6D+tuvDrn6tr/bRXi27z+7w1KttH4c9m+vICL18R7+&#10;b8+NhvEoh9uZdATk9AoAAP//AwBQSwECLQAUAAYACAAAACEA2+H2y+4AAACFAQAAEwAAAAAAAAAA&#10;AAAAAAAAAAAAW0NvbnRlbnRfVHlwZXNdLnhtbFBLAQItABQABgAIAAAAIQBa9CxbvwAAABUBAAAL&#10;AAAAAAAAAAAAAAAAAB8BAABfcmVscy8ucmVsc1BLAQItABQABgAIAAAAIQAFxaEbxQAAANwAAAAP&#10;AAAAAAAAAAAAAAAAAAcCAABkcnMvZG93bnJldi54bWxQSwUGAAAAAAMAAwC3AAAA+QIAAAAA&#10;" strokecolor="red" strokeweight="1.5pt">
                        <v:stroke joinstyle="miter"/>
                      </v:line>
                    </v:group>
                  </w:pict>
                </mc:Fallback>
              </mc:AlternateContent>
            </w:r>
            <w:r w:rsidR="000B7753" w:rsidRPr="00F91A2D">
              <w:rPr>
                <w:rFonts w:ascii="Times New Roman" w:hAnsi="Times New Roman" w:cs="Times New Roman"/>
                <w:b/>
                <w:bCs/>
                <w:noProof/>
              </w:rPr>
              <w:drawing>
                <wp:inline distT="0" distB="0" distL="0" distR="0" wp14:anchorId="381F4634" wp14:editId="6CF27B89">
                  <wp:extent cx="5664835" cy="3776345"/>
                  <wp:effectExtent l="0" t="0" r="0" b="0"/>
                  <wp:docPr id="207" name="图片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0"/>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664835" cy="3776345"/>
                          </a:xfrm>
                          <a:prstGeom prst="rect">
                            <a:avLst/>
                          </a:prstGeom>
                          <a:noFill/>
                          <a:ln>
                            <a:noFill/>
                          </a:ln>
                        </pic:spPr>
                      </pic:pic>
                    </a:graphicData>
                  </a:graphic>
                </wp:inline>
              </w:drawing>
            </w:r>
          </w:p>
          <w:p w14:paraId="5558828F" w14:textId="3F958AEE" w:rsidR="008C4C59" w:rsidRPr="00F91A2D" w:rsidRDefault="008C4C59" w:rsidP="000B7753">
            <w:pPr>
              <w:spacing w:line="360" w:lineRule="auto"/>
              <w:jc w:val="center"/>
              <w:rPr>
                <w:rFonts w:ascii="Times New Roman" w:hAnsi="Times New Roman" w:cs="Times New Roman"/>
                <w:b/>
                <w:bCs/>
              </w:rPr>
            </w:pPr>
          </w:p>
          <w:p w14:paraId="66FFA446" w14:textId="1045475A" w:rsidR="008C4C59" w:rsidRPr="00F91A2D" w:rsidRDefault="008C4C59" w:rsidP="000B7753">
            <w:pPr>
              <w:spacing w:line="360" w:lineRule="auto"/>
              <w:jc w:val="center"/>
              <w:rPr>
                <w:rFonts w:ascii="Times New Roman" w:hAnsi="Times New Roman" w:cs="Times New Roman"/>
                <w:b/>
                <w:bCs/>
              </w:rPr>
            </w:pPr>
          </w:p>
          <w:p w14:paraId="655ACD48" w14:textId="60BC291B" w:rsidR="008C4C59" w:rsidRPr="00F91A2D" w:rsidRDefault="008C4C59" w:rsidP="000B7753">
            <w:pPr>
              <w:spacing w:line="360" w:lineRule="auto"/>
              <w:jc w:val="center"/>
              <w:rPr>
                <w:rFonts w:ascii="Times New Roman" w:hAnsi="Times New Roman" w:cs="Times New Roman"/>
                <w:b/>
                <w:bCs/>
              </w:rPr>
            </w:pPr>
          </w:p>
          <w:p w14:paraId="7DCCE02D" w14:textId="4CCF0270" w:rsidR="003F21E6" w:rsidRPr="00F91A2D" w:rsidRDefault="009D1FB3" w:rsidP="00A22568">
            <w:pPr>
              <w:spacing w:line="360" w:lineRule="auto"/>
              <w:jc w:val="center"/>
              <w:rPr>
                <w:rFonts w:ascii="Times New Roman" w:hAnsi="Times New Roman" w:cs="Times New Roman"/>
                <w:b/>
                <w:bCs/>
              </w:rPr>
            </w:pPr>
            <w:r w:rsidRPr="00F91A2D">
              <w:rPr>
                <w:rFonts w:ascii="Times New Roman" w:hAnsi="Times New Roman" w:cs="Times New Roman"/>
                <w:b/>
                <w:bCs/>
                <w:noProof/>
              </w:rPr>
              <mc:AlternateContent>
                <mc:Choice Requires="wpg">
                  <w:drawing>
                    <wp:anchor distT="0" distB="0" distL="114300" distR="114300" simplePos="0" relativeHeight="251760640" behindDoc="0" locked="0" layoutInCell="1" allowOverlap="1" wp14:anchorId="1C3DD644" wp14:editId="1E046070">
                      <wp:simplePos x="0" y="0"/>
                      <wp:positionH relativeFrom="column">
                        <wp:posOffset>1637665</wp:posOffset>
                      </wp:positionH>
                      <wp:positionV relativeFrom="paragraph">
                        <wp:posOffset>927100</wp:posOffset>
                      </wp:positionV>
                      <wp:extent cx="1276350" cy="771525"/>
                      <wp:effectExtent l="0" t="0" r="57150" b="47625"/>
                      <wp:wrapNone/>
                      <wp:docPr id="223" name="组合 223"/>
                      <wp:cNvGraphicFramePr/>
                      <a:graphic xmlns:a="http://schemas.openxmlformats.org/drawingml/2006/main">
                        <a:graphicData uri="http://schemas.microsoft.com/office/word/2010/wordprocessingGroup">
                          <wpg:wgp>
                            <wpg:cNvGrpSpPr/>
                            <wpg:grpSpPr>
                              <a:xfrm>
                                <a:off x="0" y="0"/>
                                <a:ext cx="1276350" cy="771525"/>
                                <a:chOff x="0" y="0"/>
                                <a:chExt cx="1276730" cy="771734"/>
                              </a:xfrm>
                            </wpg:grpSpPr>
                            <wps:wsp>
                              <wps:cNvPr id="224" name="直接箭头连接符 224"/>
                              <wps:cNvCnPr/>
                              <wps:spPr>
                                <a:xfrm>
                                  <a:off x="775080" y="351999"/>
                                  <a:ext cx="501650" cy="419735"/>
                                </a:xfrm>
                                <a:prstGeom prst="straightConnector1">
                                  <a:avLst/>
                                </a:prstGeom>
                                <a:ln w="762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225" name="文本框 225"/>
                              <wps:cNvSpPr txBox="1"/>
                              <wps:spPr>
                                <a:xfrm>
                                  <a:off x="0" y="0"/>
                                  <a:ext cx="920115" cy="422910"/>
                                </a:xfrm>
                                <a:prstGeom prst="rect">
                                  <a:avLst/>
                                </a:prstGeom>
                                <a:solidFill>
                                  <a:schemeClr val="bg1"/>
                                </a:solidFill>
                                <a:ln w="6350">
                                  <a:solidFill>
                                    <a:srgbClr val="FF0000"/>
                                  </a:solidFill>
                                </a:ln>
                              </wps:spPr>
                              <wps:txbx>
                                <w:txbxContent>
                                  <w:p w14:paraId="1027F892" w14:textId="77777777" w:rsidR="009D1FB3" w:rsidRPr="009D1FB3" w:rsidRDefault="009D1FB3" w:rsidP="009D1FB3">
                                    <w:pPr>
                                      <w:rPr>
                                        <w:b/>
                                        <w:bCs/>
                                        <w:color w:val="FF0000"/>
                                        <w:sz w:val="28"/>
                                        <w:szCs w:val="28"/>
                                      </w:rPr>
                                    </w:pPr>
                                    <w:r w:rsidRPr="009D1FB3">
                                      <w:rPr>
                                        <w:rFonts w:hint="eastAsia"/>
                                        <w:b/>
                                        <w:bCs/>
                                        <w:color w:val="FF0000"/>
                                        <w:sz w:val="28"/>
                                        <w:szCs w:val="28"/>
                                      </w:rPr>
                                      <w:t>航道位置</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C3DD644" id="组合 223" o:spid="_x0000_s1034" style="position:absolute;left:0;text-align:left;margin-left:128.95pt;margin-top:73pt;width:100.5pt;height:60.75pt;z-index:251760640;mso-width-relative:margin;mso-height-relative:margin" coordsize="12767,77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1DrQMAAJ0IAAAOAAAAZHJzL2Uyb0RvYy54bWy8Vk1vFDkQva/Ef7D6Tnq6ZybNtDJBYWCi&#10;lSKINiDOHrf7Q3LbXtuT7tkzgj2tOHFZhIQEnIATNw77awj7Myi72z1JiKJdVtocOv6ossuv3qua&#10;vdttzdApVboSfB5EO6MAUU5EVvFiHjx6uLx5K0DaYJ5hJjidBxuqg9v7N37aa2RKY1EKllGF4BCu&#10;00bOg9IYmYahJiWtsd4RknLYzIWqsYGpKsJM4QZOr1kYj0a7YSNUJpUgVGtYvdttBvvu/DynxDzI&#10;c00NYvMAYjPuq9x3Zb/h/h5OC4VlWZE+DPwDUdS44nDpcNRdbDBaq+q7o+qKKKFFbnaIqEOR5xWh&#10;7g3wmmh06TWHSqyle0uRNoUcYAJoL+H0w8eS+6fHClXZPIjjcYA4riFJXz8/+fL8d2RXAJ9GFimY&#10;HSp5Io9Vv1B0M/vkNle1/Q+PQa1DdjMgS1uDCCxGcbI7nkICCOwlSTSNpx30pIT8fOdGynvnHJPx&#10;1jEZT6xj6K8NbXRDMI0EFuktUPq/AXVSYkkd/toiMAA1GYD689PZH2+/fvzw5c2nv/96Zcfv3wFu&#10;LkYbDHgteA+aTjXgdwViSTId3YInAjTjaTSbzTpoPHbTUbTroZtEs2TsoBsQwKlU2hxSUSM7mAfa&#10;KFwVpVkIzoH/QkWOmfj0SJsOOu9gY2EcNZCSXRCTM9OCVdmyYsxualWsFkyhUwzyWS5H8Nejf8HM&#10;4Ird4xkyGwnsMarCvGC0t2Qc0mWx6F7vRmbDaHf5LzQH9lmGdLdb3dPhSkwI5SYaTgJr65ZDeINj&#10;H/Z1jr29daWuJvwb58HD3Sy4GZzrigt1Vdim9SHnnb1HoHu3hWAlso3jhYMGOGt19r+Qd+rJe/bi&#10;2dnL92evnwJhHaVsAEBYq3Jk2jvCZcXp3SfPq+56sc+glEVwjdX6JI5nkSeNrxSefz1hFbD0Oope&#10;4JrrDFuGrAoP9QWrjtWu5Ni0Xdj7R6QGeV1BXNOuWlcsB7y6PCIlus6iJVlWoMIjrM0xVtBKQNfQ&#10;Hs0D+ORMgNREPwpQKdRvV61beyhcsBugBloTSPrXNVY0QOxnDiVtFk0mcKxxk8k0iWGizu+szu/w&#10;db0QIN8IGrEkbmjtDfPDXIn6MXTRA3srbGFO4G7QsR8uTNcwoQsTenDgjKB7SWyO+IkkXrs2qw/b&#10;x1jJPq8GKth94YsoTi9VoM7WpoeLg7UReeXK01YdvWqcOFydhx7oSn/fr22TPT939ttfFfvfAAAA&#10;//8DAFBLAwQUAAYACAAAACEAioInBeEAAAALAQAADwAAAGRycy9kb3ducmV2LnhtbEyPwU7DMBBE&#10;70j8g7VI3KiT0qQlxKmqCjhVSLRIiNs23iZRYzuK3ST9e5YTHHdmNPsmX0+mFQP1vnFWQTyLQJAt&#10;nW5speDz8PqwAuEDWo2ts6TgSh7Wxe1Njpl2o/2gYR8qwSXWZ6igDqHLpPRlTQb9zHVk2Tu53mDg&#10;s6+k7nHkctPKeRSl0mBj+UONHW1rKs/7i1HwNuK4eYxfht35tL1+H5L3r11MSt3fTZtnEIGm8BeG&#10;X3xGh4KZju5itRetgnmyfOIoG4uUR3FikaxYObKVLhOQRS7/byh+AAAA//8DAFBLAQItABQABgAI&#10;AAAAIQC2gziS/gAAAOEBAAATAAAAAAAAAAAAAAAAAAAAAABbQ29udGVudF9UeXBlc10ueG1sUEsB&#10;Ai0AFAAGAAgAAAAhADj9If/WAAAAlAEAAAsAAAAAAAAAAAAAAAAALwEAAF9yZWxzLy5yZWxzUEsB&#10;Ai0AFAAGAAgAAAAhAD76DUOtAwAAnQgAAA4AAAAAAAAAAAAAAAAALgIAAGRycy9lMm9Eb2MueG1s&#10;UEsBAi0AFAAGAAgAAAAhAIqCJwXhAAAACwEAAA8AAAAAAAAAAAAAAAAABwYAAGRycy9kb3ducmV2&#10;LnhtbFBLBQYAAAAABAAEAPMAAAAVBwAAAAA=&#10;">
                      <v:shape id="直接箭头连接符 224" o:spid="_x0000_s1035" type="#_x0000_t32" style="position:absolute;left:7750;top:3519;width:5017;height:419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XDsQwwAAANwAAAAPAAAAZHJzL2Rvd25yZXYueG1sRI9Ra8Iw&#10;FIXfB/6HcAXfZmqRzVWjiCCOvYjWH3DXXJticlOaaOu/XwaDPR7OOd/hrDaDs+JBXWg8K5hNMxDE&#10;ldcN1wou5f51ASJEZI3WMyl4UoDNevSywkL7nk/0OMdaJAiHAhWYGNtCylAZchimviVO3tV3DmOS&#10;XS11h32COyvzLHuTDhtOCwZb2hmqbue7U3A/mP59T1/fF1uWDj8Wx5M1R6Um42G7BBFpiP/hv/an&#10;VpDnc/g9k46AXP8AAAD//wMAUEsBAi0AFAAGAAgAAAAhANvh9svuAAAAhQEAABMAAAAAAAAAAAAA&#10;AAAAAAAAAFtDb250ZW50X1R5cGVzXS54bWxQSwECLQAUAAYACAAAACEAWvQsW78AAAAVAQAACwAA&#10;AAAAAAAAAAAAAAAfAQAAX3JlbHMvLnJlbHNQSwECLQAUAAYACAAAACEAx1w7EMMAAADcAAAADwAA&#10;AAAAAAAAAAAAAAAHAgAAZHJzL2Rvd25yZXYueG1sUEsFBgAAAAADAAMAtwAAAPcCAAAAAA==&#10;" strokecolor="red" strokeweight="6pt">
                        <v:stroke endarrow="block" joinstyle="miter"/>
                      </v:shape>
                      <v:shape id="文本框 225" o:spid="_x0000_s1036" type="#_x0000_t202" style="position:absolute;width:9201;height:42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v8SoxQAAANwAAAAPAAAAZHJzL2Rvd25yZXYueG1sRI9Ba8JA&#10;FITvhf6H5RV6qxuDikRXkbZqQbBExfMj+5psm30bstsY/31XEHocZuYbZr7sbS06ar1xrGA4SEAQ&#10;F04bLhWcjuuXKQgfkDXWjknBlTwsF48Pc8y0u3BO3SGUIkLYZ6igCqHJpPRFRRb9wDXE0ftyrcUQ&#10;ZVtK3eIlwm0t0ySZSIuG40KFDb1WVPwcfq2Cvdx+HrvvoPPNZvdm6tG1O78bpZ6f+tUMRKA+/Ifv&#10;7Q+tIE3HcDsTj4Bc/AEAAP//AwBQSwECLQAUAAYACAAAACEA2+H2y+4AAACFAQAAEwAAAAAAAAAA&#10;AAAAAAAAAAAAW0NvbnRlbnRfVHlwZXNdLnhtbFBLAQItABQABgAIAAAAIQBa9CxbvwAAABUBAAAL&#10;AAAAAAAAAAAAAAAAAB8BAABfcmVscy8ucmVsc1BLAQItABQABgAIAAAAIQABv8SoxQAAANwAAAAP&#10;AAAAAAAAAAAAAAAAAAcCAABkcnMvZG93bnJldi54bWxQSwUGAAAAAAMAAwC3AAAA+QIAAAAA&#10;" fillcolor="white [3212]" strokecolor="red" strokeweight=".5pt">
                        <v:textbox>
                          <w:txbxContent>
                            <w:p w14:paraId="1027F892" w14:textId="77777777" w:rsidR="009D1FB3" w:rsidRPr="009D1FB3" w:rsidRDefault="009D1FB3" w:rsidP="009D1FB3">
                              <w:pPr>
                                <w:rPr>
                                  <w:b/>
                                  <w:bCs/>
                                  <w:color w:val="FF0000"/>
                                  <w:sz w:val="28"/>
                                  <w:szCs w:val="28"/>
                                </w:rPr>
                              </w:pPr>
                              <w:r w:rsidRPr="009D1FB3">
                                <w:rPr>
                                  <w:rFonts w:hint="eastAsia"/>
                                  <w:b/>
                                  <w:bCs/>
                                  <w:color w:val="FF0000"/>
                                  <w:sz w:val="28"/>
                                  <w:szCs w:val="28"/>
                                </w:rPr>
                                <w:t>航道位置</w:t>
                              </w:r>
                            </w:p>
                          </w:txbxContent>
                        </v:textbox>
                      </v:shape>
                    </v:group>
                  </w:pict>
                </mc:Fallback>
              </mc:AlternateContent>
            </w:r>
            <w:r w:rsidR="00D045E3" w:rsidRPr="00F91A2D">
              <w:rPr>
                <w:rFonts w:ascii="Times New Roman" w:hAnsi="Times New Roman" w:cs="Times New Roman"/>
                <w:b/>
                <w:bCs/>
                <w:noProof/>
              </w:rPr>
              <mc:AlternateContent>
                <mc:Choice Requires="wpg">
                  <w:drawing>
                    <wp:anchor distT="0" distB="0" distL="114300" distR="114300" simplePos="0" relativeHeight="251753472" behindDoc="0" locked="0" layoutInCell="1" allowOverlap="1" wp14:anchorId="3D73A2FB" wp14:editId="2D7A1F72">
                      <wp:simplePos x="0" y="0"/>
                      <wp:positionH relativeFrom="column">
                        <wp:posOffset>1795145</wp:posOffset>
                      </wp:positionH>
                      <wp:positionV relativeFrom="paragraph">
                        <wp:posOffset>153670</wp:posOffset>
                      </wp:positionV>
                      <wp:extent cx="2950845" cy="3716655"/>
                      <wp:effectExtent l="0" t="0" r="20955" b="17145"/>
                      <wp:wrapNone/>
                      <wp:docPr id="242" name="组合 242"/>
                      <wp:cNvGraphicFramePr/>
                      <a:graphic xmlns:a="http://schemas.openxmlformats.org/drawingml/2006/main">
                        <a:graphicData uri="http://schemas.microsoft.com/office/word/2010/wordprocessingGroup">
                          <wpg:wgp>
                            <wpg:cNvGrpSpPr/>
                            <wpg:grpSpPr>
                              <a:xfrm>
                                <a:off x="0" y="0"/>
                                <a:ext cx="2950845" cy="3716655"/>
                                <a:chOff x="-73127" y="-30232"/>
                                <a:chExt cx="2951177" cy="3718094"/>
                              </a:xfrm>
                            </wpg:grpSpPr>
                            <wpg:grpSp>
                              <wpg:cNvPr id="229" name="组合 229"/>
                              <wpg:cNvGrpSpPr/>
                              <wpg:grpSpPr>
                                <a:xfrm>
                                  <a:off x="-73127" y="-26200"/>
                                  <a:ext cx="2951177" cy="3714062"/>
                                  <a:chOff x="-1284861" y="-110634"/>
                                  <a:chExt cx="2956088" cy="3718913"/>
                                </a:xfrm>
                              </wpg:grpSpPr>
                              <wps:wsp>
                                <wps:cNvPr id="230" name="直接连接符 230"/>
                                <wps:cNvCnPr/>
                                <wps:spPr>
                                  <a:xfrm flipV="1">
                                    <a:off x="853141" y="-110634"/>
                                    <a:ext cx="25067" cy="212439"/>
                                  </a:xfrm>
                                  <a:prstGeom prst="lin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231" name="直接连接符 231"/>
                                <wps:cNvCnPr/>
                                <wps:spPr>
                                  <a:xfrm flipH="1">
                                    <a:off x="938431" y="143022"/>
                                    <a:ext cx="227044" cy="230882"/>
                                  </a:xfrm>
                                  <a:prstGeom prst="lin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232" name="直接连接符 232"/>
                                <wps:cNvCnPr/>
                                <wps:spPr>
                                  <a:xfrm flipH="1">
                                    <a:off x="428218" y="100795"/>
                                    <a:ext cx="429572" cy="256884"/>
                                  </a:xfrm>
                                  <a:prstGeom prst="lin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235" name="直接连接符 235"/>
                                <wps:cNvCnPr/>
                                <wps:spPr>
                                  <a:xfrm flipH="1">
                                    <a:off x="-1284861" y="348419"/>
                                    <a:ext cx="1720181" cy="3232766"/>
                                  </a:xfrm>
                                  <a:prstGeom prst="lin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236" name="直接连接符 236"/>
                                <wps:cNvCnPr/>
                                <wps:spPr>
                                  <a:xfrm>
                                    <a:off x="933269" y="370053"/>
                                    <a:ext cx="737958" cy="3238226"/>
                                  </a:xfrm>
                                  <a:prstGeom prst="lin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238" name="直接连接符 238"/>
                              <wps:cNvCnPr/>
                              <wps:spPr>
                                <a:xfrm>
                                  <a:off x="2207690" y="-29564"/>
                                  <a:ext cx="155145" cy="257673"/>
                                </a:xfrm>
                                <a:prstGeom prst="lin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239" name="直接连接符 239"/>
                              <wps:cNvCnPr/>
                              <wps:spPr>
                                <a:xfrm flipV="1">
                                  <a:off x="2074626" y="-30232"/>
                                  <a:ext cx="137398" cy="15842"/>
                                </a:xfrm>
                                <a:prstGeom prst="lin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68E4F4B1" id="组合 242" o:spid="_x0000_s1026" style="position:absolute;left:0;text-align:left;margin-left:141.35pt;margin-top:12.1pt;width:232.35pt;height:292.65pt;z-index:251753472;mso-width-relative:margin;mso-height-relative:margin" coordorigin="-731,-302" coordsize="29511,371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N92f6wMAAOQVAAAOAAAAZHJzL2Uyb0RvYy54bWzsWLuO3DYU7QP4HwT1u+JDoihhZ13Y2U0R&#10;JEacpOdqqBkBkiiQ8s5snyJVkN5AuqRy6S5FviZxPsOXFKV52LOG14ABA5pCI/Fxec/l4X3w4vG2&#10;qYNbqU2l2kWIz1EYyLZQy6pdLcKffrw642FgetEuRa1auQjvpAkfXz766mLT5ZKotaqXUgcgpDX5&#10;pluE677v8igyxVo2wpyrTrbQWSrdiB4+9SpaarEB6U0dEYRYtFF62WlVSGOg9enQGV46+WUpi/77&#10;sjSyD+pFCLr17qnd88Y+o8sLka+06NZV4dUQD9CiEVULi06inopeBC909Y6opiq0MqrszwvVRKos&#10;q0I6DIAGoyM011q96ByWVb5ZdZOZwLRHdnqw2OK722c6qJaLkMQkDFrRwCa9+fuXf3//NbAtYJ9N&#10;t8ph2LXunnfPtG9YDV8W8rbUjf0HMMHWWfZusqzc9kEBjSRLEI+TMCigj6aYsSQZbF+sYYPsvLOU&#10;YpKGAQw4o4hQt7bIi/XXOxkYpzDCy+Aoi62MaFQhsppOik0fE4IRKMmOgULLxwPdV5gwIOMAaA/y&#10;gboxYhOkETImPOYMD6AxRow6REeoGeJwikbUGab3ooZzZHZUMZ9Gledr0UnHQGM5MFqQwlHyVHn5&#10;+r/f/vz/nz/g+ebVXwGBLmdKN/5J6wljcgPcGdkSlHXV/Qzuwh0ZzxueUBy/xxSTPRPE/OYTTGLq&#10;tmzae5F32vTXUjWBfVmEddVaxUUubr81/UCTcYhtrttgAxpkKEFumFF1tbyq6tp2Gr26eVLr4FaA&#10;27i6QvDzNt8bBmvXLdBv043o3Ft/V8thgR9kCScLqD3gdD5NTmJFUci2x15u3cJoO60EFaaJXjXr&#10;DE9N9OPtVOn83cdMnma4lVXbT5ObqlV6MMzh6v12VLkcxo8WGHBbE9yo5Z3bd2caYKM9gZ+FlkCf&#10;U7R0Wls1gMb30fKbcbs8LTPKYzrQEsfgl/wZnlhJUhTHw+kE7nPu+mdazrTc85a7wPqOt3R0eQAt&#10;Y8IJhqgA0RIjlGY+mo60jCHgprCsDRokYZwfRsrZW87eklBIx055S0enB9DybD+joTGPsQvTYG2f&#10;xOEU8lwO/tSlM5DlpYwdpDMzNWdqEspOU9PR5X5q2mxmCt+UMMj3XdmBUOJy5x0dUwquc0yuCeWE&#10;zGx0FdWXEb93Fd9nSzGBLKecJv9w5bPHTEJQyjIopGzBC+Ga+dJv8pRJgseKmSQpSw/LvtlPzn6S&#10;QBF8ko3+SuODBc9xHQ60jBm4weOLmImXNKWZd5k44cMd0VzwfEEOE64SnY/31572rnL/2xX0u8vZ&#10;y7cAAAD//wMAUEsDBBQABgAIAAAAIQCS3NlC4gAAAAoBAAAPAAAAZHJzL2Rvd25yZXYueG1sTI/B&#10;aoNAEIbvhb7DMoXemlVrYmpdQwhtT6HQpBBy2+hEJe6suBs1b9/pqb3NMB//fH+2mkwrBuxdY0lB&#10;OAtAIBW2bKhS8L1/f1qCcF5TqVtLqOCGDlb5/V2m09KO9IXDzleCQ8ilWkHtfZdK6YoajXYz2yHx&#10;7Wx7oz2vfSXLXo8cbloZBcFCGt0Qf6h1h5sai8vuahR8jHpcP4dvw/Zy3tyO+/nnYRuiUo8P0/oV&#10;hMfJ/8Hwq8/qkLPTyV6pdKJVEC2jhFEe4ggEA0mcxCBOChbByxxknsn/FfIfAAAA//8DAFBLAQIt&#10;ABQABgAIAAAAIQC2gziS/gAAAOEBAAATAAAAAAAAAAAAAAAAAAAAAABbQ29udGVudF9UeXBlc10u&#10;eG1sUEsBAi0AFAAGAAgAAAAhADj9If/WAAAAlAEAAAsAAAAAAAAAAAAAAAAALwEAAF9yZWxzLy5y&#10;ZWxzUEsBAi0AFAAGAAgAAAAhANk33Z/rAwAA5BUAAA4AAAAAAAAAAAAAAAAALgIAAGRycy9lMm9E&#10;b2MueG1sUEsBAi0AFAAGAAgAAAAhAJLc2ULiAAAACgEAAA8AAAAAAAAAAAAAAAAARQYAAGRycy9k&#10;b3ducmV2LnhtbFBLBQYAAAAABAAEAPMAAABUBwAAAAA=&#10;">
                      <v:group id="组合 229" o:spid="_x0000_s1027" style="position:absolute;left:-731;top:-262;width:29511;height:37140" coordorigin="-12848,-1106" coordsize="29560,371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bg7dxQAAANwAAAAPAAAAZHJzL2Rvd25yZXYueG1sRI9Pa8JA&#10;FMTvBb/D8gRvdZNIi0ZXEVHpQQr+AfH2yD6TYPZtyK5J/PbdQqHHYWZ+wyxWvalES40rLSuIxxEI&#10;4szqknMFl/PufQrCeWSNlWVS8CIHq+XgbYGpth0fqT35XAQIuxQVFN7XqZQuK8igG9uaOHh32xj0&#10;QTa51A12AW4qmUTRpzRYclgosKZNQdnj9DQK9h1260m8bQ+P++Z1O398Xw8xKTUa9us5CE+9/w//&#10;tb+0giSZwe+ZcATk8gcAAP//AwBQSwECLQAUAAYACAAAACEA2+H2y+4AAACFAQAAEwAAAAAAAAAA&#10;AAAAAAAAAAAAW0NvbnRlbnRfVHlwZXNdLnhtbFBLAQItABQABgAIAAAAIQBa9CxbvwAAABUBAAAL&#10;AAAAAAAAAAAAAAAAAB8BAABfcmVscy8ucmVsc1BLAQItABQABgAIAAAAIQBKbg7dxQAAANwAAAAP&#10;AAAAAAAAAAAAAAAAAAcCAABkcnMvZG93bnJldi54bWxQSwUGAAAAAAMAAwC3AAAA+QIAAAAA&#10;">
                        <v:line id="直接连接符 230" o:spid="_x0000_s1028" style="position:absolute;flip:y;visibility:visible;mso-wrap-style:square" from="8531,-1106" to="8782,10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uXRXwgAAANwAAAAPAAAAZHJzL2Rvd25yZXYueG1sRE/Pa8Iw&#10;FL4P9j+EN9hFbDrHnHaNIsJG9WZX74/mrSlrXkoTbf3vl8PA48f3O99OthNXGnzrWMFLkoIgrp1u&#10;uVFQfX/OVyB8QNbYOSYFN/Kw3Tw+5JhpN/KJrmVoRAxhn6ECE0KfSelrQxZ94nriyP24wWKIcGik&#10;HnCM4baTizRdSostxwaDPe0N1b/lxSo4V+a4du+H4s2fbsdi/Jp17WWm1PPTtPsAEWgKd/G/u9AK&#10;Fq9xfjwTj4Dc/AEAAP//AwBQSwECLQAUAAYACAAAACEA2+H2y+4AAACFAQAAEwAAAAAAAAAAAAAA&#10;AAAAAAAAW0NvbnRlbnRfVHlwZXNdLnhtbFBLAQItABQABgAIAAAAIQBa9CxbvwAAABUBAAALAAAA&#10;AAAAAAAAAAAAAB8BAABfcmVscy8ucmVsc1BLAQItABQABgAIAAAAIQBHuXRXwgAAANwAAAAPAAAA&#10;AAAAAAAAAAAAAAcCAABkcnMvZG93bnJldi54bWxQSwUGAAAAAAMAAwC3AAAA9gIAAAAA&#10;" strokecolor="red" strokeweight="1.5pt">
                          <v:stroke joinstyle="miter"/>
                        </v:line>
                        <v:line id="直接连接符 231" o:spid="_x0000_s1029" style="position:absolute;flip:x;visibility:visible;mso-wrap-style:square" from="9384,1430" to="11654,37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9dHMxAAAANwAAAAPAAAAZHJzL2Rvd25yZXYueG1sRI9Ba8JA&#10;FITvBf/D8gQvohuVVo2uUgpK6k2r90f2mQ1m34bsauK/7xYKHoeZ+YZZbztbiQc1vnSsYDJOQBDn&#10;TpdcKDj/7EYLED4ga6wck4Inedhuem9rTLVr+UiPUyhEhLBPUYEJoU6l9Lkhi37sauLoXV1jMUTZ&#10;FFI32Ea4reQ0ST6kxZLjgsGavgzlt9PdKriczWHp5t/Zuz8+D1m7H1blfajUoN99rkAE6sIr/N/O&#10;tILpbAJ/Z+IRkJtfAAAA//8DAFBLAQItABQABgAIAAAAIQDb4fbL7gAAAIUBAAATAAAAAAAAAAAA&#10;AAAAAAAAAABbQ29udGVudF9UeXBlc10ueG1sUEsBAi0AFAAGAAgAAAAhAFr0LFu/AAAAFQEAAAsA&#10;AAAAAAAAAAAAAAAAHwEAAF9yZWxzLy5yZWxzUEsBAi0AFAAGAAgAAAAhACj10czEAAAA3AAAAA8A&#10;AAAAAAAAAAAAAAAABwIAAGRycy9kb3ducmV2LnhtbFBLBQYAAAAAAwADALcAAAD4AgAAAAA=&#10;" strokecolor="red" strokeweight="1.5pt">
                          <v:stroke joinstyle="miter"/>
                        </v:line>
                        <v:line id="直接连接符 232" o:spid="_x0000_s1030" style="position:absolute;flip:x;visibility:visible;mso-wrap-style:square" from="4282,1007" to="8577,35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J0+7xAAAANwAAAAPAAAAZHJzL2Rvd25yZXYueG1sRI9Ba8JA&#10;FITvBf/D8gq9iG6M1LbRVUqhEr1p9f7IPrOh2bchu5r4711B8DjMzDfMYtXbWlyo9ZVjBZNxAoK4&#10;cLriUsHh73f0CcIHZI21Y1JwJQ+r5eBlgZl2He/osg+liBD2GSowITSZlL4wZNGPXUMcvZNrLYYo&#10;21LqFrsIt7VMk2QmLVYcFww29GOo+N+frYLjwWy/3Mcmf/e76zbv1sO6Og+Venvtv+cgAvXhGX60&#10;c60gnaZwPxOPgFzeAAAA//8DAFBLAQItABQABgAIAAAAIQDb4fbL7gAAAIUBAAATAAAAAAAAAAAA&#10;AAAAAAAAAABbQ29udGVudF9UeXBlc10ueG1sUEsBAi0AFAAGAAgAAAAhAFr0LFu/AAAAFQEAAAsA&#10;AAAAAAAAAAAAAAAAHwEAAF9yZWxzLy5yZWxzUEsBAi0AFAAGAAgAAAAhANgnT7vEAAAA3AAAAA8A&#10;AAAAAAAAAAAAAAAABwIAAGRycy9kb3ducmV2LnhtbFBLBQYAAAAAAwADALcAAAD4AgAAAAA=&#10;" strokecolor="red" strokeweight="1.5pt">
                          <v:stroke joinstyle="miter"/>
                        </v:line>
                        <v:line id="直接连接符 235" o:spid="_x0000_s1031" style="position:absolute;flip:x;visibility:visible;mso-wrap-style:square" from="-12848,3484" to="4353,3581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ztfPxAAAANwAAAAPAAAAZHJzL2Rvd25yZXYueG1sRI9Ba8JA&#10;FITvQv/D8gpeRDe1WDW6ShGU6E2r90f2mQ1m34bsauK/7xYKHoeZ+YZZrjtbiQc1vnSs4GOUgCDO&#10;nS65UHD+2Q5nIHxA1lg5JgVP8rBevfWWmGrX8pEep1CICGGfogITQp1K6XNDFv3I1cTRu7rGYoiy&#10;KaRusI1wW8lxknxJiyXHBYM1bQzlt9PdKriczWHupvts4o/PQ9buBlV5HyjVf+++FyACdeEV/m9n&#10;WsH4cwJ/Z+IRkKtfAAAA//8DAFBLAQItABQABgAIAAAAIQDb4fbL7gAAAIUBAAATAAAAAAAAAAAA&#10;AAAAAAAAAABbQ29udGVudF9UeXBlc10ueG1sUEsBAi0AFAAGAAgAAAAhAFr0LFu/AAAAFQEAAAsA&#10;AAAAAAAAAAAAAAAAHwEAAF9yZWxzLy5yZWxzUEsBAi0AFAAGAAgAAAAhAFfO18/EAAAA3AAAAA8A&#10;AAAAAAAAAAAAAAAABwIAAGRycy9kb3ducmV2LnhtbFBLBQYAAAAAAwADALcAAAD4AgAAAAA=&#10;" strokecolor="red" strokeweight="1.5pt">
                          <v:stroke joinstyle="miter"/>
                        </v:line>
                        <v:line id="直接连接符 236" o:spid="_x0000_s1032" style="position:absolute;visibility:visible;mso-wrap-style:square" from="9332,3700" to="16712,360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cP17xgAAANwAAAAPAAAAZHJzL2Rvd25yZXYueG1sRI9bawIx&#10;FITfC/6HcATfauKFpWyNYguFgoJUe3k93Ryzi5uTdRN1/feNIPRxmJlvmNmic7U4UxsqzxpGQwWC&#10;uPCmYqvhc/f2+AQiRGSDtWfScKUAi3nvYYa58Rf+oPM2WpEgHHLUUMbY5FKGoiSHYegb4uTtfesw&#10;JtlaaVq8JLir5VipTDqsOC2U2NBrScVhe3Ia1O9hc8zUl/3ZrcLUvnzvj2u10XrQ75bPICJ18T98&#10;b78bDeNJBrcz6QjI+R8AAAD//wMAUEsBAi0AFAAGAAgAAAAhANvh9svuAAAAhQEAABMAAAAAAAAA&#10;AAAAAAAAAAAAAFtDb250ZW50X1R5cGVzXS54bWxQSwECLQAUAAYACAAAACEAWvQsW78AAAAVAQAA&#10;CwAAAAAAAAAAAAAAAAAfAQAAX3JlbHMvLnJlbHNQSwECLQAUAAYACAAAACEATnD9e8YAAADcAAAA&#10;DwAAAAAAAAAAAAAAAAAHAgAAZHJzL2Rvd25yZXYueG1sUEsFBgAAAAADAAMAtwAAAPoCAAAAAA==&#10;" strokecolor="red" strokeweight="1.5pt">
                          <v:stroke joinstyle="miter"/>
                        </v:line>
                      </v:group>
                      <v:line id="直接连接符 238" o:spid="_x0000_s1033" style="position:absolute;visibility:visible;mso-wrap-style:square" from="22076,-295" to="23628,228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o8ySwgAAANwAAAAPAAAAZHJzL2Rvd25yZXYueG1sRE9NawIx&#10;EL0X+h/CFLzVpCpSVqO0BUFQELXV67gZs4ubybqJuv57cxB6fLzv8bR1lbhSE0rPGj66CgRx7k3J&#10;VsPvdvb+CSJEZIOVZ9JwpwDTyevLGDPjb7ym6yZakUI4ZKihiLHOpAx5QQ5D19fEiTv6xmFMsLHS&#10;NHhL4a6SPaWG0mHJqaHAmn4Kyk+bi9OgDqfVeaj+7H67CAP7vTuel2qldeet/RqBiNTGf/HTPTca&#10;ev20Np1JR0BOHgAAAP//AwBQSwECLQAUAAYACAAAACEA2+H2y+4AAACFAQAAEwAAAAAAAAAAAAAA&#10;AAAAAAAAW0NvbnRlbnRfVHlwZXNdLnhtbFBLAQItABQABgAIAAAAIQBa9CxbvwAAABUBAAALAAAA&#10;AAAAAAAAAAAAAB8BAABfcmVscy8ucmVsc1BLAQItABQABgAIAAAAIQBQo8ySwgAAANwAAAAPAAAA&#10;AAAAAAAAAAAAAAcCAABkcnMvZG93bnJldi54bWxQSwUGAAAAAAMAAwC3AAAA9gIAAAAA&#10;" strokecolor="red" strokeweight="1.5pt">
                        <v:stroke joinstyle="miter"/>
                      </v:line>
                      <v:line id="直接连接符 239" o:spid="_x0000_s1034" style="position:absolute;flip:y;visibility:visible;mso-wrap-style:square" from="20746,-302" to="22120,-1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g93KxAAAANwAAAAPAAAAZHJzL2Rvd25yZXYueG1sRI9bi8Iw&#10;FITfF/wP4Qi+iKa6rJdqlGXBpeubt/dDc2yKzUlpoq3/frOw4OMwM98w621nK/GgxpeOFUzGCQji&#10;3OmSCwXn0260AOEDssbKMSl4koftpve2xlS7lg/0OIZCRAj7FBWYEOpUSp8bsujHriaO3tU1FkOU&#10;TSF1g22E20pOk2QmLZYcFwzW9GUovx3vVsHlbPZLN//JPvzhuc/a72FV3odKDfrd5wpEoC68wv/t&#10;TCuYvi/h70w8AnLzCwAA//8DAFBLAQItABQABgAIAAAAIQDb4fbL7gAAAIUBAAATAAAAAAAAAAAA&#10;AAAAAAAAAABbQ29udGVudF9UeXBlc10ueG1sUEsBAi0AFAAGAAgAAAAhAFr0LFu/AAAAFQEAAAsA&#10;AAAAAAAAAAAAAAAAHwEAAF9yZWxzLy5yZWxzUEsBAi0AFAAGAAgAAAAhANaD3crEAAAA3AAAAA8A&#10;AAAAAAAAAAAAAAAABwIAAGRycy9kb3ducmV2LnhtbFBLBQYAAAAAAwADALcAAAD4AgAAAAA=&#10;" strokecolor="red" strokeweight="1.5pt">
                        <v:stroke joinstyle="miter"/>
                      </v:line>
                    </v:group>
                  </w:pict>
                </mc:Fallback>
              </mc:AlternateContent>
            </w:r>
            <w:r w:rsidR="00A22568" w:rsidRPr="00F91A2D">
              <w:rPr>
                <w:rFonts w:ascii="Times New Roman" w:hAnsi="Times New Roman" w:cs="Times New Roman"/>
                <w:b/>
                <w:bCs/>
                <w:noProof/>
              </w:rPr>
              <w:drawing>
                <wp:inline distT="0" distB="0" distL="0" distR="0" wp14:anchorId="71A89FE2" wp14:editId="411528D0">
                  <wp:extent cx="5667375" cy="3771900"/>
                  <wp:effectExtent l="0" t="0" r="9525" b="0"/>
                  <wp:docPr id="228" name="图片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3"/>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667375" cy="3771900"/>
                          </a:xfrm>
                          <a:prstGeom prst="rect">
                            <a:avLst/>
                          </a:prstGeom>
                          <a:noFill/>
                          <a:ln>
                            <a:noFill/>
                          </a:ln>
                        </pic:spPr>
                      </pic:pic>
                    </a:graphicData>
                  </a:graphic>
                </wp:inline>
              </w:drawing>
            </w:r>
          </w:p>
          <w:p w14:paraId="211206A9" w14:textId="327E3B32" w:rsidR="00D045E3" w:rsidRPr="00F91A2D" w:rsidRDefault="00D045E3" w:rsidP="00D045E3">
            <w:pPr>
              <w:spacing w:line="360" w:lineRule="auto"/>
              <w:jc w:val="center"/>
              <w:rPr>
                <w:rFonts w:ascii="Times New Roman" w:hAnsi="Times New Roman" w:cs="Times New Roman"/>
                <w:b/>
                <w:bCs/>
              </w:rPr>
            </w:pPr>
            <w:r w:rsidRPr="00F91A2D">
              <w:rPr>
                <w:rFonts w:ascii="Times New Roman" w:hAnsi="Times New Roman" w:cs="Times New Roman"/>
                <w:b/>
                <w:bCs/>
              </w:rPr>
              <w:t>图</w:t>
            </w:r>
            <w:r w:rsidRPr="00F91A2D">
              <w:rPr>
                <w:rFonts w:ascii="Times New Roman" w:hAnsi="Times New Roman" w:cs="Times New Roman"/>
                <w:b/>
                <w:bCs/>
              </w:rPr>
              <w:t xml:space="preserve">3-2 </w:t>
            </w:r>
            <w:r w:rsidRPr="00F91A2D">
              <w:rPr>
                <w:rFonts w:ascii="Times New Roman" w:hAnsi="Times New Roman" w:cs="Times New Roman" w:hint="eastAsia"/>
                <w:b/>
                <w:bCs/>
              </w:rPr>
              <w:t>航道所在区域航拍</w:t>
            </w:r>
            <w:r w:rsidRPr="00F91A2D">
              <w:rPr>
                <w:rFonts w:ascii="Times New Roman" w:hAnsi="Times New Roman" w:cs="Times New Roman"/>
                <w:b/>
                <w:bCs/>
              </w:rPr>
              <w:t>图</w:t>
            </w:r>
          </w:p>
          <w:p w14:paraId="34CAA9C2" w14:textId="37C11D0D" w:rsidR="00C45AD7" w:rsidRPr="00F91A2D" w:rsidRDefault="00C45AD7" w:rsidP="00794FB9">
            <w:pPr>
              <w:spacing w:line="360" w:lineRule="auto"/>
              <w:ind w:firstLineChars="200" w:firstLine="482"/>
              <w:jc w:val="both"/>
              <w:rPr>
                <w:rFonts w:ascii="Times New Roman" w:hAnsi="Times New Roman" w:cs="Times New Roman"/>
                <w:b/>
                <w:bCs/>
              </w:rPr>
            </w:pPr>
            <w:r w:rsidRPr="00F91A2D">
              <w:rPr>
                <w:rFonts w:ascii="Times New Roman" w:hAnsi="Times New Roman" w:cs="Times New Roman"/>
                <w:b/>
                <w:bCs/>
              </w:rPr>
              <w:t>（二）</w:t>
            </w:r>
            <w:r w:rsidRPr="00F91A2D">
              <w:rPr>
                <w:rFonts w:ascii="Times New Roman" w:hAnsi="Times New Roman" w:cs="Times New Roman"/>
                <w:b/>
                <w:bCs/>
              </w:rPr>
              <w:t>“</w:t>
            </w:r>
            <w:r w:rsidRPr="00F91A2D">
              <w:rPr>
                <w:rFonts w:ascii="Times New Roman" w:hAnsi="Times New Roman" w:cs="Times New Roman"/>
                <w:b/>
                <w:bCs/>
              </w:rPr>
              <w:t>三场一通道</w:t>
            </w:r>
            <w:r w:rsidRPr="00F91A2D">
              <w:rPr>
                <w:rFonts w:ascii="Times New Roman" w:hAnsi="Times New Roman" w:cs="Times New Roman"/>
                <w:b/>
                <w:bCs/>
              </w:rPr>
              <w:t>”</w:t>
            </w:r>
            <w:r w:rsidRPr="00F91A2D">
              <w:rPr>
                <w:rFonts w:ascii="Times New Roman" w:hAnsi="Times New Roman" w:cs="Times New Roman"/>
                <w:b/>
                <w:bCs/>
              </w:rPr>
              <w:t>分布情况</w:t>
            </w:r>
          </w:p>
          <w:p w14:paraId="5DDF4061" w14:textId="77777777" w:rsidR="00C45AD7" w:rsidRPr="00F91A2D" w:rsidRDefault="00C45AD7" w:rsidP="00794FB9">
            <w:pPr>
              <w:spacing w:line="360" w:lineRule="auto"/>
              <w:ind w:firstLineChars="200" w:firstLine="480"/>
              <w:jc w:val="both"/>
              <w:rPr>
                <w:rFonts w:ascii="Times New Roman" w:hAnsi="Times New Roman" w:cs="Times New Roman"/>
              </w:rPr>
            </w:pPr>
            <w:r w:rsidRPr="00F91A2D">
              <w:rPr>
                <w:rFonts w:ascii="Times New Roman" w:hAnsi="Times New Roman" w:cs="Times New Roman"/>
              </w:rPr>
              <w:t>根据农业部公告第</w:t>
            </w:r>
            <w:r w:rsidRPr="00F91A2D">
              <w:rPr>
                <w:rFonts w:ascii="Times New Roman" w:hAnsi="Times New Roman" w:cs="Times New Roman"/>
              </w:rPr>
              <w:t>189</w:t>
            </w:r>
            <w:r w:rsidRPr="00F91A2D">
              <w:rPr>
                <w:rFonts w:ascii="Times New Roman" w:hAnsi="Times New Roman" w:cs="Times New Roman"/>
              </w:rPr>
              <w:t>号文公布的《中国海洋渔业水域图（第一批）</w:t>
            </w:r>
            <w:r w:rsidRPr="00F91A2D">
              <w:rPr>
                <w:rFonts w:ascii="Times New Roman" w:hAnsi="Times New Roman" w:cs="Times New Roman"/>
              </w:rPr>
              <w:t>-</w:t>
            </w:r>
            <w:r w:rsidRPr="00F91A2D">
              <w:rPr>
                <w:rFonts w:ascii="Times New Roman" w:hAnsi="Times New Roman" w:cs="Times New Roman"/>
              </w:rPr>
              <w:t>南海区渔业水域图（第一批）》，南海区渔业水域及项目所在海域</w:t>
            </w:r>
            <w:r w:rsidRPr="00F91A2D">
              <w:rPr>
                <w:rFonts w:ascii="Times New Roman" w:hAnsi="Times New Roman" w:cs="Times New Roman"/>
              </w:rPr>
              <w:t>“</w:t>
            </w:r>
            <w:r w:rsidRPr="00F91A2D">
              <w:rPr>
                <w:rFonts w:ascii="Times New Roman" w:hAnsi="Times New Roman" w:cs="Times New Roman"/>
              </w:rPr>
              <w:t>三场一通</w:t>
            </w:r>
            <w:r w:rsidRPr="00F91A2D">
              <w:rPr>
                <w:rFonts w:ascii="Times New Roman" w:hAnsi="Times New Roman" w:cs="Times New Roman"/>
              </w:rPr>
              <w:t>”</w:t>
            </w:r>
            <w:r w:rsidRPr="00F91A2D">
              <w:rPr>
                <w:rFonts w:ascii="Times New Roman" w:hAnsi="Times New Roman" w:cs="Times New Roman"/>
              </w:rPr>
              <w:t>情况如下：</w:t>
            </w:r>
          </w:p>
          <w:p w14:paraId="58B5BF53" w14:textId="77777777" w:rsidR="00C45AD7" w:rsidRPr="00F91A2D" w:rsidRDefault="00C45AD7" w:rsidP="00794FB9">
            <w:pPr>
              <w:spacing w:line="360" w:lineRule="auto"/>
              <w:ind w:firstLineChars="200" w:firstLine="482"/>
              <w:jc w:val="both"/>
              <w:rPr>
                <w:rFonts w:ascii="Times New Roman" w:hAnsi="Times New Roman" w:cs="Times New Roman"/>
                <w:b/>
                <w:bCs/>
              </w:rPr>
            </w:pPr>
            <w:r w:rsidRPr="00F91A2D">
              <w:rPr>
                <w:rFonts w:ascii="Times New Roman" w:hAnsi="Times New Roman" w:cs="Times New Roman"/>
                <w:b/>
                <w:bCs/>
              </w:rPr>
              <w:t>1</w:t>
            </w:r>
            <w:r w:rsidRPr="00F91A2D">
              <w:rPr>
                <w:rFonts w:ascii="Times New Roman" w:hAnsi="Times New Roman" w:cs="Times New Roman"/>
                <w:b/>
                <w:bCs/>
              </w:rPr>
              <w:t>、南海鱼类产卵场</w:t>
            </w:r>
          </w:p>
          <w:p w14:paraId="4F79B72E" w14:textId="529F3DDC" w:rsidR="00C45AD7" w:rsidRPr="00F91A2D" w:rsidRDefault="00C45AD7" w:rsidP="00794FB9">
            <w:pPr>
              <w:spacing w:line="360" w:lineRule="auto"/>
              <w:ind w:firstLineChars="200" w:firstLine="480"/>
              <w:jc w:val="both"/>
              <w:rPr>
                <w:rFonts w:ascii="Times New Roman" w:hAnsi="Times New Roman" w:cs="Times New Roman"/>
              </w:rPr>
            </w:pPr>
            <w:r w:rsidRPr="00F91A2D">
              <w:rPr>
                <w:rFonts w:ascii="Times New Roman" w:hAnsi="Times New Roman" w:cs="Times New Roman"/>
              </w:rPr>
              <w:t>根据南海中上层鱼类产卵场示意图（见图</w:t>
            </w:r>
            <w:r w:rsidRPr="00F91A2D">
              <w:rPr>
                <w:rFonts w:ascii="Times New Roman" w:hAnsi="Times New Roman" w:cs="Times New Roman"/>
              </w:rPr>
              <w:t>3-</w:t>
            </w:r>
            <w:r w:rsidR="00CA6A94" w:rsidRPr="00F91A2D">
              <w:rPr>
                <w:rFonts w:ascii="Times New Roman" w:hAnsi="Times New Roman" w:cs="Times New Roman"/>
              </w:rPr>
              <w:t>3</w:t>
            </w:r>
            <w:r w:rsidRPr="00F91A2D">
              <w:rPr>
                <w:rFonts w:ascii="Times New Roman" w:hAnsi="Times New Roman" w:cs="Times New Roman"/>
              </w:rPr>
              <w:t>），本项目不在产卵场内。项目附近海域产卵场为北部湾产卵场，东经</w:t>
            </w:r>
            <w:r w:rsidRPr="00F91A2D">
              <w:rPr>
                <w:rFonts w:ascii="Times New Roman" w:hAnsi="Times New Roman" w:cs="Times New Roman"/>
              </w:rPr>
              <w:t>107°15′-109°40′</w:t>
            </w:r>
            <w:r w:rsidRPr="00F91A2D">
              <w:rPr>
                <w:rFonts w:ascii="Times New Roman" w:hAnsi="Times New Roman" w:cs="Times New Roman"/>
              </w:rPr>
              <w:t>、北纬</w:t>
            </w:r>
            <w:r w:rsidRPr="00F91A2D">
              <w:rPr>
                <w:rFonts w:ascii="Times New Roman" w:hAnsi="Times New Roman" w:cs="Times New Roman"/>
              </w:rPr>
              <w:t>20°-21°30′</w:t>
            </w:r>
            <w:r w:rsidRPr="00F91A2D">
              <w:rPr>
                <w:rFonts w:ascii="Times New Roman" w:hAnsi="Times New Roman" w:cs="Times New Roman"/>
              </w:rPr>
              <w:t>，为水深</w:t>
            </w:r>
            <w:r w:rsidRPr="00F91A2D">
              <w:rPr>
                <w:rFonts w:ascii="Times New Roman" w:hAnsi="Times New Roman" w:cs="Times New Roman"/>
              </w:rPr>
              <w:t>40m</w:t>
            </w:r>
            <w:r w:rsidRPr="00F91A2D">
              <w:rPr>
                <w:rFonts w:ascii="Times New Roman" w:hAnsi="Times New Roman" w:cs="Times New Roman"/>
              </w:rPr>
              <w:t>以内海域，产卵期</w:t>
            </w:r>
            <w:r w:rsidRPr="00F91A2D">
              <w:rPr>
                <w:rFonts w:ascii="Times New Roman" w:hAnsi="Times New Roman" w:cs="Times New Roman"/>
              </w:rPr>
              <w:t>3</w:t>
            </w:r>
            <w:r w:rsidRPr="00F91A2D">
              <w:rPr>
                <w:rFonts w:ascii="Times New Roman" w:hAnsi="Times New Roman" w:cs="Times New Roman"/>
              </w:rPr>
              <w:t>月</w:t>
            </w:r>
            <w:r w:rsidRPr="00F91A2D">
              <w:rPr>
                <w:rFonts w:ascii="Times New Roman" w:hAnsi="Times New Roman" w:cs="Times New Roman"/>
              </w:rPr>
              <w:t>-7</w:t>
            </w:r>
            <w:r w:rsidRPr="00F91A2D">
              <w:rPr>
                <w:rFonts w:ascii="Times New Roman" w:hAnsi="Times New Roman" w:cs="Times New Roman"/>
              </w:rPr>
              <w:t>月。</w:t>
            </w:r>
          </w:p>
          <w:p w14:paraId="0B754C5C" w14:textId="3DDE6EBB" w:rsidR="00C45AD7" w:rsidRPr="00F91A2D" w:rsidRDefault="00C45AD7" w:rsidP="00794FB9">
            <w:pPr>
              <w:spacing w:line="360" w:lineRule="auto"/>
              <w:ind w:firstLineChars="200" w:firstLine="480"/>
              <w:jc w:val="both"/>
              <w:rPr>
                <w:rFonts w:ascii="Times New Roman" w:hAnsi="Times New Roman" w:cs="Times New Roman"/>
              </w:rPr>
            </w:pPr>
            <w:r w:rsidRPr="00F91A2D">
              <w:rPr>
                <w:rFonts w:ascii="Times New Roman" w:hAnsi="Times New Roman" w:cs="Times New Roman"/>
              </w:rPr>
              <w:t>根据南海底层、近底层鱼类产卵场示意图（见图</w:t>
            </w:r>
            <w:r w:rsidRPr="00F91A2D">
              <w:rPr>
                <w:rFonts w:ascii="Times New Roman" w:hAnsi="Times New Roman" w:cs="Times New Roman"/>
              </w:rPr>
              <w:t>3-</w:t>
            </w:r>
            <w:r w:rsidR="00CA6A94" w:rsidRPr="00F91A2D">
              <w:rPr>
                <w:rFonts w:ascii="Times New Roman" w:hAnsi="Times New Roman" w:cs="Times New Roman"/>
              </w:rPr>
              <w:t>4</w:t>
            </w:r>
            <w:r w:rsidRPr="00F91A2D">
              <w:rPr>
                <w:rFonts w:ascii="Times New Roman" w:hAnsi="Times New Roman" w:cs="Times New Roman"/>
              </w:rPr>
              <w:t>），</w:t>
            </w:r>
            <w:r w:rsidRPr="00F91A2D">
              <w:rPr>
                <w:rFonts w:ascii="Times New Roman" w:hAnsi="Times New Roman" w:cs="Times New Roman"/>
                <w:u w:val="single"/>
              </w:rPr>
              <w:t>本项目不在产卵场内</w:t>
            </w:r>
            <w:r w:rsidRPr="00F91A2D">
              <w:rPr>
                <w:rFonts w:ascii="Times New Roman" w:hAnsi="Times New Roman" w:cs="Times New Roman"/>
              </w:rPr>
              <w:t>。项目附近海域产卵场为北部湾产卵场，共有两处，一处为东经</w:t>
            </w:r>
            <w:r w:rsidRPr="00F91A2D">
              <w:rPr>
                <w:rFonts w:ascii="Times New Roman" w:hAnsi="Times New Roman" w:cs="Times New Roman"/>
              </w:rPr>
              <w:t>107°15′-108°50′</w:t>
            </w:r>
            <w:r w:rsidRPr="00F91A2D">
              <w:rPr>
                <w:rFonts w:ascii="Times New Roman" w:hAnsi="Times New Roman" w:cs="Times New Roman"/>
              </w:rPr>
              <w:t>，北纬</w:t>
            </w:r>
            <w:r w:rsidRPr="00F91A2D">
              <w:rPr>
                <w:rFonts w:ascii="Times New Roman" w:hAnsi="Times New Roman" w:cs="Times New Roman"/>
              </w:rPr>
              <w:t>19°10′-20°55′</w:t>
            </w:r>
            <w:r w:rsidRPr="00F91A2D">
              <w:rPr>
                <w:rFonts w:ascii="Times New Roman" w:hAnsi="Times New Roman" w:cs="Times New Roman"/>
              </w:rPr>
              <w:t>，水深</w:t>
            </w:r>
            <w:r w:rsidRPr="00F91A2D">
              <w:rPr>
                <w:rFonts w:ascii="Times New Roman" w:hAnsi="Times New Roman" w:cs="Times New Roman"/>
              </w:rPr>
              <w:t>40-75</w:t>
            </w:r>
            <w:r w:rsidRPr="00F91A2D">
              <w:rPr>
                <w:rFonts w:ascii="Times New Roman" w:hAnsi="Times New Roman" w:cs="Times New Roman"/>
              </w:rPr>
              <w:t>米，产卵期</w:t>
            </w:r>
            <w:r w:rsidRPr="00F91A2D">
              <w:rPr>
                <w:rFonts w:ascii="Times New Roman" w:hAnsi="Times New Roman" w:cs="Times New Roman"/>
              </w:rPr>
              <w:t>2-6</w:t>
            </w:r>
            <w:r w:rsidRPr="00F91A2D">
              <w:rPr>
                <w:rFonts w:ascii="Times New Roman" w:hAnsi="Times New Roman" w:cs="Times New Roman"/>
              </w:rPr>
              <w:t>月。另一处为东经</w:t>
            </w:r>
            <w:r w:rsidRPr="00F91A2D">
              <w:rPr>
                <w:rFonts w:ascii="Times New Roman" w:hAnsi="Times New Roman" w:cs="Times New Roman"/>
              </w:rPr>
              <w:t>106°05′-107°20′</w:t>
            </w:r>
            <w:r w:rsidRPr="00F91A2D">
              <w:rPr>
                <w:rFonts w:ascii="Times New Roman" w:hAnsi="Times New Roman" w:cs="Times New Roman"/>
              </w:rPr>
              <w:t>，北纬</w:t>
            </w:r>
            <w:r w:rsidRPr="00F91A2D">
              <w:rPr>
                <w:rFonts w:ascii="Times New Roman" w:hAnsi="Times New Roman" w:cs="Times New Roman"/>
              </w:rPr>
              <w:t>18°15′-19°55′</w:t>
            </w:r>
            <w:r w:rsidRPr="00F91A2D">
              <w:rPr>
                <w:rFonts w:ascii="Times New Roman" w:hAnsi="Times New Roman" w:cs="Times New Roman"/>
              </w:rPr>
              <w:t>，水深</w:t>
            </w:r>
            <w:r w:rsidRPr="00F91A2D">
              <w:rPr>
                <w:rFonts w:ascii="Times New Roman" w:hAnsi="Times New Roman" w:cs="Times New Roman"/>
              </w:rPr>
              <w:t>20-80</w:t>
            </w:r>
            <w:r w:rsidRPr="00F91A2D">
              <w:rPr>
                <w:rFonts w:ascii="Times New Roman" w:hAnsi="Times New Roman" w:cs="Times New Roman"/>
              </w:rPr>
              <w:t>米，产卵期</w:t>
            </w:r>
            <w:r w:rsidRPr="00F91A2D">
              <w:rPr>
                <w:rFonts w:ascii="Times New Roman" w:hAnsi="Times New Roman" w:cs="Times New Roman"/>
              </w:rPr>
              <w:t>4-8</w:t>
            </w:r>
            <w:r w:rsidRPr="00F91A2D">
              <w:rPr>
                <w:rFonts w:ascii="Times New Roman" w:hAnsi="Times New Roman" w:cs="Times New Roman"/>
              </w:rPr>
              <w:t>月。</w:t>
            </w:r>
          </w:p>
          <w:p w14:paraId="7247FE52" w14:textId="77777777" w:rsidR="00E1254C" w:rsidRPr="00F91A2D" w:rsidRDefault="00E1254C" w:rsidP="00794FB9">
            <w:pPr>
              <w:spacing w:line="360" w:lineRule="auto"/>
              <w:ind w:firstLineChars="200" w:firstLine="482"/>
              <w:jc w:val="both"/>
              <w:rPr>
                <w:rFonts w:ascii="Times New Roman" w:hAnsi="Times New Roman" w:cs="Times New Roman"/>
                <w:b/>
                <w:bCs/>
              </w:rPr>
            </w:pPr>
            <w:r w:rsidRPr="00F91A2D">
              <w:rPr>
                <w:rFonts w:ascii="Times New Roman" w:hAnsi="Times New Roman" w:cs="Times New Roman"/>
                <w:b/>
                <w:bCs/>
              </w:rPr>
              <w:t>2</w:t>
            </w:r>
            <w:r w:rsidRPr="00F91A2D">
              <w:rPr>
                <w:rFonts w:ascii="Times New Roman" w:hAnsi="Times New Roman" w:cs="Times New Roman"/>
                <w:b/>
                <w:bCs/>
              </w:rPr>
              <w:t>、</w:t>
            </w:r>
            <w:bookmarkStart w:id="25" w:name="_Hlk187251579"/>
            <w:r w:rsidRPr="00F91A2D">
              <w:rPr>
                <w:rFonts w:ascii="Times New Roman" w:hAnsi="Times New Roman" w:cs="Times New Roman"/>
                <w:b/>
                <w:bCs/>
              </w:rPr>
              <w:t>南海北部幼鱼繁育场保护区</w:t>
            </w:r>
            <w:bookmarkEnd w:id="25"/>
          </w:p>
          <w:p w14:paraId="4EF48BCB" w14:textId="45433B99" w:rsidR="00E1254C" w:rsidRPr="00F91A2D" w:rsidRDefault="00E1254C" w:rsidP="00794FB9">
            <w:pPr>
              <w:spacing w:line="360" w:lineRule="auto"/>
              <w:ind w:firstLineChars="200" w:firstLine="480"/>
              <w:jc w:val="both"/>
              <w:rPr>
                <w:rFonts w:ascii="Times New Roman" w:hAnsi="Times New Roman" w:cs="Times New Roman"/>
              </w:rPr>
            </w:pPr>
            <w:bookmarkStart w:id="26" w:name="_Hlk187251590"/>
            <w:r w:rsidRPr="00F91A2D">
              <w:rPr>
                <w:rFonts w:ascii="Times New Roman" w:hAnsi="Times New Roman" w:cs="Times New Roman"/>
              </w:rPr>
              <w:t>南海北部幼鱼繁育场保护区位于南海北部及北部湾沿岸</w:t>
            </w:r>
            <w:r w:rsidRPr="00F91A2D">
              <w:rPr>
                <w:rFonts w:ascii="Times New Roman" w:hAnsi="Times New Roman" w:cs="Times New Roman"/>
              </w:rPr>
              <w:t>40</w:t>
            </w:r>
            <w:r w:rsidRPr="00F91A2D">
              <w:rPr>
                <w:rFonts w:ascii="Times New Roman" w:hAnsi="Times New Roman" w:cs="Times New Roman"/>
              </w:rPr>
              <w:t>米等深线、</w:t>
            </w:r>
            <w:r w:rsidRPr="00F91A2D">
              <w:rPr>
                <w:rFonts w:ascii="Times New Roman" w:hAnsi="Times New Roman" w:cs="Times New Roman"/>
              </w:rPr>
              <w:t>17</w:t>
            </w:r>
            <w:r w:rsidRPr="00F91A2D">
              <w:rPr>
                <w:rFonts w:ascii="Times New Roman" w:hAnsi="Times New Roman" w:cs="Times New Roman"/>
              </w:rPr>
              <w:t>个基点连线以内水域，保护期为</w:t>
            </w:r>
            <w:r w:rsidRPr="00F91A2D">
              <w:rPr>
                <w:rFonts w:ascii="Times New Roman" w:hAnsi="Times New Roman" w:cs="Times New Roman"/>
              </w:rPr>
              <w:t>1-12</w:t>
            </w:r>
            <w:r w:rsidRPr="00F91A2D">
              <w:rPr>
                <w:rFonts w:ascii="Times New Roman" w:hAnsi="Times New Roman" w:cs="Times New Roman"/>
              </w:rPr>
              <w:t>月。</w:t>
            </w:r>
            <w:r w:rsidRPr="00F91A2D">
              <w:rPr>
                <w:rFonts w:ascii="Times New Roman" w:hAnsi="Times New Roman" w:cs="Times New Roman"/>
              </w:rPr>
              <w:t>17</w:t>
            </w:r>
            <w:r w:rsidRPr="00F91A2D">
              <w:rPr>
                <w:rFonts w:ascii="Times New Roman" w:hAnsi="Times New Roman" w:cs="Times New Roman"/>
              </w:rPr>
              <w:t>个基点的地理位置见下表。</w:t>
            </w:r>
          </w:p>
          <w:p w14:paraId="16A3DC44" w14:textId="77777777" w:rsidR="00E1254C" w:rsidRPr="00F91A2D" w:rsidRDefault="00E1254C" w:rsidP="00E1254C">
            <w:pPr>
              <w:spacing w:line="360" w:lineRule="auto"/>
              <w:jc w:val="center"/>
              <w:rPr>
                <w:rFonts w:ascii="Times New Roman" w:hAnsi="Times New Roman" w:cs="Times New Roman"/>
                <w:b/>
                <w:bCs/>
              </w:rPr>
            </w:pPr>
            <w:r w:rsidRPr="00F91A2D">
              <w:rPr>
                <w:rFonts w:ascii="Times New Roman" w:hAnsi="Times New Roman" w:cs="Times New Roman"/>
                <w:b/>
                <w:bCs/>
              </w:rPr>
              <w:t>表</w:t>
            </w:r>
            <w:r w:rsidRPr="00F91A2D">
              <w:rPr>
                <w:rFonts w:ascii="Times New Roman" w:hAnsi="Times New Roman" w:cs="Times New Roman"/>
                <w:b/>
                <w:bCs/>
              </w:rPr>
              <w:t xml:space="preserve">3-1 </w:t>
            </w:r>
            <w:r w:rsidRPr="00F91A2D">
              <w:rPr>
                <w:rFonts w:ascii="Times New Roman" w:hAnsi="Times New Roman" w:cs="Times New Roman"/>
                <w:b/>
                <w:bCs/>
              </w:rPr>
              <w:t>幼鱼繁育区</w:t>
            </w:r>
            <w:r w:rsidRPr="00F91A2D">
              <w:rPr>
                <w:rFonts w:ascii="Times New Roman" w:hAnsi="Times New Roman" w:cs="Times New Roman"/>
                <w:b/>
                <w:bCs/>
              </w:rPr>
              <w:t>17</w:t>
            </w:r>
            <w:r w:rsidRPr="00F91A2D">
              <w:rPr>
                <w:rFonts w:ascii="Times New Roman" w:hAnsi="Times New Roman" w:cs="Times New Roman"/>
                <w:b/>
                <w:bCs/>
              </w:rPr>
              <w:t>个基点地理位置表</w:t>
            </w:r>
          </w:p>
          <w:tbl>
            <w:tblPr>
              <w:tblStyle w:val="afffffe"/>
              <w:tblW w:w="0" w:type="auto"/>
              <w:jc w:val="center"/>
              <w:tblLayout w:type="fixed"/>
              <w:tblLook w:val="04A0" w:firstRow="1" w:lastRow="0" w:firstColumn="1" w:lastColumn="0" w:noHBand="0" w:noVBand="1"/>
            </w:tblPr>
            <w:tblGrid>
              <w:gridCol w:w="1490"/>
              <w:gridCol w:w="1490"/>
              <w:gridCol w:w="1491"/>
              <w:gridCol w:w="1491"/>
              <w:gridCol w:w="1491"/>
              <w:gridCol w:w="1491"/>
            </w:tblGrid>
            <w:tr w:rsidR="00F91A2D" w:rsidRPr="00F91A2D" w14:paraId="37630B69" w14:textId="77777777" w:rsidTr="00375822">
              <w:trPr>
                <w:jc w:val="center"/>
              </w:trPr>
              <w:tc>
                <w:tcPr>
                  <w:tcW w:w="1490" w:type="dxa"/>
                </w:tcPr>
                <w:p w14:paraId="2745D74D" w14:textId="77777777" w:rsidR="00E1254C" w:rsidRPr="00F91A2D" w:rsidRDefault="00E1254C" w:rsidP="00E1254C">
                  <w:pPr>
                    <w:jc w:val="center"/>
                    <w:rPr>
                      <w:rFonts w:ascii="Times New Roman" w:hAnsi="Times New Roman" w:cs="Times New Roman"/>
                      <w:sz w:val="21"/>
                      <w:szCs w:val="21"/>
                    </w:rPr>
                  </w:pPr>
                  <w:r w:rsidRPr="00F91A2D">
                    <w:rPr>
                      <w:rFonts w:ascii="Times New Roman" w:hAnsi="Times New Roman" w:cs="Times New Roman"/>
                      <w:sz w:val="21"/>
                      <w:szCs w:val="21"/>
                    </w:rPr>
                    <w:t>基点编号</w:t>
                  </w:r>
                </w:p>
              </w:tc>
              <w:tc>
                <w:tcPr>
                  <w:tcW w:w="1490" w:type="dxa"/>
                </w:tcPr>
                <w:p w14:paraId="3D615A19" w14:textId="77777777" w:rsidR="00E1254C" w:rsidRPr="00F91A2D" w:rsidRDefault="00E1254C" w:rsidP="00E1254C">
                  <w:pPr>
                    <w:jc w:val="center"/>
                    <w:rPr>
                      <w:rFonts w:ascii="Times New Roman" w:hAnsi="Times New Roman" w:cs="Times New Roman"/>
                      <w:sz w:val="21"/>
                      <w:szCs w:val="21"/>
                    </w:rPr>
                  </w:pPr>
                  <w:r w:rsidRPr="00F91A2D">
                    <w:rPr>
                      <w:rFonts w:ascii="Times New Roman" w:hAnsi="Times New Roman" w:cs="Times New Roman"/>
                      <w:sz w:val="21"/>
                      <w:szCs w:val="21"/>
                    </w:rPr>
                    <w:t>东经</w:t>
                  </w:r>
                </w:p>
              </w:tc>
              <w:tc>
                <w:tcPr>
                  <w:tcW w:w="1491" w:type="dxa"/>
                </w:tcPr>
                <w:p w14:paraId="5ACA429A" w14:textId="77777777" w:rsidR="00E1254C" w:rsidRPr="00F91A2D" w:rsidRDefault="00E1254C" w:rsidP="00E1254C">
                  <w:pPr>
                    <w:jc w:val="center"/>
                    <w:rPr>
                      <w:rFonts w:ascii="Times New Roman" w:hAnsi="Times New Roman" w:cs="Times New Roman"/>
                      <w:sz w:val="21"/>
                      <w:szCs w:val="21"/>
                    </w:rPr>
                  </w:pPr>
                  <w:r w:rsidRPr="00F91A2D">
                    <w:rPr>
                      <w:rFonts w:ascii="Times New Roman" w:hAnsi="Times New Roman" w:cs="Times New Roman"/>
                      <w:sz w:val="21"/>
                      <w:szCs w:val="21"/>
                    </w:rPr>
                    <w:t>北纬</w:t>
                  </w:r>
                </w:p>
              </w:tc>
              <w:tc>
                <w:tcPr>
                  <w:tcW w:w="1491" w:type="dxa"/>
                </w:tcPr>
                <w:p w14:paraId="1C69FFC4" w14:textId="77777777" w:rsidR="00E1254C" w:rsidRPr="00F91A2D" w:rsidRDefault="00E1254C" w:rsidP="00E1254C">
                  <w:pPr>
                    <w:jc w:val="center"/>
                    <w:rPr>
                      <w:rFonts w:ascii="Times New Roman" w:hAnsi="Times New Roman" w:cs="Times New Roman"/>
                      <w:sz w:val="21"/>
                      <w:szCs w:val="21"/>
                    </w:rPr>
                  </w:pPr>
                  <w:r w:rsidRPr="00F91A2D">
                    <w:rPr>
                      <w:rFonts w:ascii="Times New Roman" w:hAnsi="Times New Roman" w:cs="Times New Roman"/>
                      <w:sz w:val="21"/>
                      <w:szCs w:val="21"/>
                    </w:rPr>
                    <w:t>基点编号</w:t>
                  </w:r>
                </w:p>
              </w:tc>
              <w:tc>
                <w:tcPr>
                  <w:tcW w:w="1491" w:type="dxa"/>
                </w:tcPr>
                <w:p w14:paraId="2985B24F" w14:textId="77777777" w:rsidR="00E1254C" w:rsidRPr="00F91A2D" w:rsidRDefault="00E1254C" w:rsidP="00E1254C">
                  <w:pPr>
                    <w:jc w:val="center"/>
                    <w:rPr>
                      <w:rFonts w:ascii="Times New Roman" w:hAnsi="Times New Roman" w:cs="Times New Roman"/>
                      <w:sz w:val="21"/>
                      <w:szCs w:val="21"/>
                    </w:rPr>
                  </w:pPr>
                  <w:r w:rsidRPr="00F91A2D">
                    <w:rPr>
                      <w:rFonts w:ascii="Times New Roman" w:hAnsi="Times New Roman" w:cs="Times New Roman"/>
                      <w:sz w:val="21"/>
                      <w:szCs w:val="21"/>
                    </w:rPr>
                    <w:t>东经</w:t>
                  </w:r>
                </w:p>
              </w:tc>
              <w:tc>
                <w:tcPr>
                  <w:tcW w:w="1491" w:type="dxa"/>
                </w:tcPr>
                <w:p w14:paraId="09164BB5" w14:textId="77777777" w:rsidR="00E1254C" w:rsidRPr="00F91A2D" w:rsidRDefault="00E1254C" w:rsidP="00E1254C">
                  <w:pPr>
                    <w:jc w:val="center"/>
                    <w:rPr>
                      <w:rFonts w:ascii="Times New Roman" w:hAnsi="Times New Roman" w:cs="Times New Roman"/>
                      <w:sz w:val="21"/>
                      <w:szCs w:val="21"/>
                    </w:rPr>
                  </w:pPr>
                  <w:r w:rsidRPr="00F91A2D">
                    <w:rPr>
                      <w:rFonts w:ascii="Times New Roman" w:hAnsi="Times New Roman" w:cs="Times New Roman"/>
                      <w:sz w:val="21"/>
                      <w:szCs w:val="21"/>
                    </w:rPr>
                    <w:t>北纬</w:t>
                  </w:r>
                </w:p>
              </w:tc>
            </w:tr>
            <w:tr w:rsidR="00F91A2D" w:rsidRPr="00F91A2D" w14:paraId="436CEBC3" w14:textId="77777777" w:rsidTr="00375822">
              <w:trPr>
                <w:jc w:val="center"/>
              </w:trPr>
              <w:tc>
                <w:tcPr>
                  <w:tcW w:w="1490" w:type="dxa"/>
                </w:tcPr>
                <w:p w14:paraId="6DB99EDF" w14:textId="77777777" w:rsidR="00E1254C" w:rsidRPr="00F91A2D" w:rsidRDefault="00E1254C" w:rsidP="00E1254C">
                  <w:pPr>
                    <w:jc w:val="center"/>
                    <w:rPr>
                      <w:rFonts w:ascii="Times New Roman" w:hAnsi="Times New Roman" w:cs="Times New Roman"/>
                      <w:sz w:val="21"/>
                      <w:szCs w:val="21"/>
                    </w:rPr>
                  </w:pPr>
                  <w:r w:rsidRPr="00F91A2D">
                    <w:rPr>
                      <w:rFonts w:ascii="Times New Roman" w:hAnsi="Times New Roman" w:cs="Times New Roman"/>
                      <w:sz w:val="21"/>
                      <w:szCs w:val="21"/>
                    </w:rPr>
                    <w:t>第一基点</w:t>
                  </w:r>
                </w:p>
              </w:tc>
              <w:tc>
                <w:tcPr>
                  <w:tcW w:w="1490" w:type="dxa"/>
                </w:tcPr>
                <w:p w14:paraId="0510C827" w14:textId="77777777" w:rsidR="00E1254C" w:rsidRPr="00F91A2D" w:rsidRDefault="00E1254C" w:rsidP="00E1254C">
                  <w:pPr>
                    <w:jc w:val="center"/>
                    <w:rPr>
                      <w:rFonts w:ascii="Times New Roman" w:hAnsi="Times New Roman" w:cs="Times New Roman"/>
                      <w:sz w:val="21"/>
                      <w:szCs w:val="21"/>
                    </w:rPr>
                  </w:pPr>
                  <w:r w:rsidRPr="00F91A2D">
                    <w:rPr>
                      <w:rFonts w:ascii="Times New Roman" w:hAnsi="Times New Roman" w:cs="Times New Roman"/>
                      <w:sz w:val="21"/>
                      <w:szCs w:val="21"/>
                    </w:rPr>
                    <w:t>117°40′</w:t>
                  </w:r>
                </w:p>
              </w:tc>
              <w:tc>
                <w:tcPr>
                  <w:tcW w:w="1491" w:type="dxa"/>
                </w:tcPr>
                <w:p w14:paraId="6FDB2C73" w14:textId="77777777" w:rsidR="00E1254C" w:rsidRPr="00F91A2D" w:rsidRDefault="00E1254C" w:rsidP="00E1254C">
                  <w:pPr>
                    <w:jc w:val="center"/>
                    <w:rPr>
                      <w:rFonts w:ascii="Times New Roman" w:hAnsi="Times New Roman" w:cs="Times New Roman"/>
                      <w:sz w:val="21"/>
                      <w:szCs w:val="21"/>
                    </w:rPr>
                  </w:pPr>
                  <w:r w:rsidRPr="00F91A2D">
                    <w:rPr>
                      <w:rFonts w:ascii="Times New Roman" w:hAnsi="Times New Roman" w:cs="Times New Roman"/>
                      <w:sz w:val="21"/>
                      <w:szCs w:val="21"/>
                    </w:rPr>
                    <w:t>23°10′</w:t>
                  </w:r>
                </w:p>
              </w:tc>
              <w:tc>
                <w:tcPr>
                  <w:tcW w:w="1491" w:type="dxa"/>
                </w:tcPr>
                <w:p w14:paraId="46451F07" w14:textId="77777777" w:rsidR="00E1254C" w:rsidRPr="00F91A2D" w:rsidRDefault="00E1254C" w:rsidP="00E1254C">
                  <w:pPr>
                    <w:jc w:val="center"/>
                    <w:rPr>
                      <w:rFonts w:ascii="Times New Roman" w:hAnsi="Times New Roman" w:cs="Times New Roman"/>
                      <w:sz w:val="21"/>
                      <w:szCs w:val="21"/>
                    </w:rPr>
                  </w:pPr>
                  <w:r w:rsidRPr="00F91A2D">
                    <w:rPr>
                      <w:rFonts w:ascii="Times New Roman" w:hAnsi="Times New Roman" w:cs="Times New Roman"/>
                      <w:sz w:val="21"/>
                      <w:szCs w:val="21"/>
                    </w:rPr>
                    <w:t>第十基点</w:t>
                  </w:r>
                </w:p>
              </w:tc>
              <w:tc>
                <w:tcPr>
                  <w:tcW w:w="1491" w:type="dxa"/>
                </w:tcPr>
                <w:p w14:paraId="64C43512" w14:textId="77777777" w:rsidR="00E1254C" w:rsidRPr="00F91A2D" w:rsidRDefault="00E1254C" w:rsidP="00E1254C">
                  <w:pPr>
                    <w:jc w:val="center"/>
                    <w:rPr>
                      <w:rFonts w:ascii="Times New Roman" w:hAnsi="Times New Roman" w:cs="Times New Roman"/>
                      <w:sz w:val="21"/>
                      <w:szCs w:val="21"/>
                    </w:rPr>
                  </w:pPr>
                  <w:r w:rsidRPr="00F91A2D">
                    <w:rPr>
                      <w:rFonts w:ascii="Times New Roman" w:hAnsi="Times New Roman" w:cs="Times New Roman"/>
                      <w:sz w:val="21"/>
                      <w:szCs w:val="21"/>
                    </w:rPr>
                    <w:t>119°00′</w:t>
                  </w:r>
                </w:p>
              </w:tc>
              <w:tc>
                <w:tcPr>
                  <w:tcW w:w="1491" w:type="dxa"/>
                </w:tcPr>
                <w:p w14:paraId="5634D219" w14:textId="77777777" w:rsidR="00E1254C" w:rsidRPr="00F91A2D" w:rsidRDefault="00E1254C" w:rsidP="00E1254C">
                  <w:pPr>
                    <w:jc w:val="center"/>
                    <w:rPr>
                      <w:rFonts w:ascii="Times New Roman" w:hAnsi="Times New Roman" w:cs="Times New Roman"/>
                      <w:sz w:val="21"/>
                      <w:szCs w:val="21"/>
                    </w:rPr>
                  </w:pPr>
                  <w:r w:rsidRPr="00F91A2D">
                    <w:rPr>
                      <w:rFonts w:ascii="Times New Roman" w:hAnsi="Times New Roman" w:cs="Times New Roman"/>
                      <w:sz w:val="21"/>
                      <w:szCs w:val="21"/>
                    </w:rPr>
                    <w:t>18°00′</w:t>
                  </w:r>
                </w:p>
              </w:tc>
            </w:tr>
            <w:tr w:rsidR="00F91A2D" w:rsidRPr="00F91A2D" w14:paraId="571F53B1" w14:textId="77777777" w:rsidTr="00375822">
              <w:trPr>
                <w:jc w:val="center"/>
              </w:trPr>
              <w:tc>
                <w:tcPr>
                  <w:tcW w:w="1490" w:type="dxa"/>
                </w:tcPr>
                <w:p w14:paraId="449D7A25" w14:textId="77777777" w:rsidR="00E1254C" w:rsidRPr="00F91A2D" w:rsidRDefault="00E1254C" w:rsidP="00E1254C">
                  <w:pPr>
                    <w:jc w:val="center"/>
                    <w:rPr>
                      <w:rFonts w:ascii="Times New Roman" w:hAnsi="Times New Roman" w:cs="Times New Roman"/>
                      <w:sz w:val="21"/>
                      <w:szCs w:val="21"/>
                    </w:rPr>
                  </w:pPr>
                  <w:r w:rsidRPr="00F91A2D">
                    <w:rPr>
                      <w:rFonts w:ascii="Times New Roman" w:hAnsi="Times New Roman" w:cs="Times New Roman"/>
                      <w:sz w:val="21"/>
                      <w:szCs w:val="21"/>
                    </w:rPr>
                    <w:t>第二基点</w:t>
                  </w:r>
                </w:p>
              </w:tc>
              <w:tc>
                <w:tcPr>
                  <w:tcW w:w="1490" w:type="dxa"/>
                </w:tcPr>
                <w:p w14:paraId="6863C344" w14:textId="77777777" w:rsidR="00E1254C" w:rsidRPr="00F91A2D" w:rsidRDefault="00E1254C" w:rsidP="00E1254C">
                  <w:pPr>
                    <w:jc w:val="center"/>
                    <w:rPr>
                      <w:rFonts w:ascii="Times New Roman" w:hAnsi="Times New Roman" w:cs="Times New Roman"/>
                      <w:sz w:val="21"/>
                      <w:szCs w:val="21"/>
                    </w:rPr>
                  </w:pPr>
                  <w:r w:rsidRPr="00F91A2D">
                    <w:rPr>
                      <w:rFonts w:ascii="Times New Roman" w:hAnsi="Times New Roman" w:cs="Times New Roman"/>
                      <w:sz w:val="21"/>
                      <w:szCs w:val="21"/>
                    </w:rPr>
                    <w:t>117°25′</w:t>
                  </w:r>
                </w:p>
              </w:tc>
              <w:tc>
                <w:tcPr>
                  <w:tcW w:w="1491" w:type="dxa"/>
                </w:tcPr>
                <w:p w14:paraId="56470223" w14:textId="77777777" w:rsidR="00E1254C" w:rsidRPr="00F91A2D" w:rsidRDefault="00E1254C" w:rsidP="00E1254C">
                  <w:pPr>
                    <w:jc w:val="center"/>
                    <w:rPr>
                      <w:rFonts w:ascii="Times New Roman" w:hAnsi="Times New Roman" w:cs="Times New Roman"/>
                      <w:sz w:val="21"/>
                      <w:szCs w:val="21"/>
                    </w:rPr>
                  </w:pPr>
                  <w:r w:rsidRPr="00F91A2D">
                    <w:rPr>
                      <w:rFonts w:ascii="Times New Roman" w:hAnsi="Times New Roman" w:cs="Times New Roman"/>
                      <w:sz w:val="21"/>
                      <w:szCs w:val="21"/>
                    </w:rPr>
                    <w:t>23°00′</w:t>
                  </w:r>
                </w:p>
              </w:tc>
              <w:tc>
                <w:tcPr>
                  <w:tcW w:w="1491" w:type="dxa"/>
                </w:tcPr>
                <w:p w14:paraId="7D29CAE8" w14:textId="77777777" w:rsidR="00E1254C" w:rsidRPr="00F91A2D" w:rsidRDefault="00E1254C" w:rsidP="00E1254C">
                  <w:pPr>
                    <w:jc w:val="center"/>
                    <w:rPr>
                      <w:rFonts w:ascii="Times New Roman" w:hAnsi="Times New Roman" w:cs="Times New Roman"/>
                      <w:sz w:val="21"/>
                      <w:szCs w:val="21"/>
                    </w:rPr>
                  </w:pPr>
                  <w:r w:rsidRPr="00F91A2D">
                    <w:rPr>
                      <w:rFonts w:ascii="Times New Roman" w:hAnsi="Times New Roman" w:cs="Times New Roman"/>
                      <w:sz w:val="21"/>
                      <w:szCs w:val="21"/>
                    </w:rPr>
                    <w:t>第十一基点</w:t>
                  </w:r>
                </w:p>
              </w:tc>
              <w:tc>
                <w:tcPr>
                  <w:tcW w:w="1491" w:type="dxa"/>
                </w:tcPr>
                <w:p w14:paraId="475A3073" w14:textId="77777777" w:rsidR="00E1254C" w:rsidRPr="00F91A2D" w:rsidRDefault="00E1254C" w:rsidP="00E1254C">
                  <w:pPr>
                    <w:jc w:val="center"/>
                    <w:rPr>
                      <w:rFonts w:ascii="Times New Roman" w:hAnsi="Times New Roman" w:cs="Times New Roman"/>
                      <w:sz w:val="21"/>
                      <w:szCs w:val="21"/>
                    </w:rPr>
                  </w:pPr>
                  <w:r w:rsidRPr="00F91A2D">
                    <w:rPr>
                      <w:rFonts w:ascii="Times New Roman" w:hAnsi="Times New Roman" w:cs="Times New Roman"/>
                      <w:sz w:val="21"/>
                      <w:szCs w:val="21"/>
                    </w:rPr>
                    <w:t>108°30′</w:t>
                  </w:r>
                </w:p>
              </w:tc>
              <w:tc>
                <w:tcPr>
                  <w:tcW w:w="1491" w:type="dxa"/>
                </w:tcPr>
                <w:p w14:paraId="6A018384" w14:textId="77777777" w:rsidR="00E1254C" w:rsidRPr="00F91A2D" w:rsidRDefault="00E1254C" w:rsidP="00E1254C">
                  <w:pPr>
                    <w:jc w:val="center"/>
                    <w:rPr>
                      <w:rFonts w:ascii="Times New Roman" w:hAnsi="Times New Roman" w:cs="Times New Roman"/>
                      <w:sz w:val="21"/>
                      <w:szCs w:val="21"/>
                    </w:rPr>
                  </w:pPr>
                  <w:r w:rsidRPr="00F91A2D">
                    <w:rPr>
                      <w:rFonts w:ascii="Times New Roman" w:hAnsi="Times New Roman" w:cs="Times New Roman"/>
                      <w:sz w:val="21"/>
                      <w:szCs w:val="21"/>
                    </w:rPr>
                    <w:t>18°20′</w:t>
                  </w:r>
                </w:p>
              </w:tc>
            </w:tr>
            <w:tr w:rsidR="00F91A2D" w:rsidRPr="00F91A2D" w14:paraId="4D81FA74" w14:textId="77777777" w:rsidTr="00375822">
              <w:trPr>
                <w:jc w:val="center"/>
              </w:trPr>
              <w:tc>
                <w:tcPr>
                  <w:tcW w:w="1490" w:type="dxa"/>
                </w:tcPr>
                <w:p w14:paraId="67DA86FD" w14:textId="77777777" w:rsidR="00E1254C" w:rsidRPr="00F91A2D" w:rsidRDefault="00E1254C" w:rsidP="00E1254C">
                  <w:pPr>
                    <w:jc w:val="center"/>
                    <w:rPr>
                      <w:rFonts w:ascii="Times New Roman" w:hAnsi="Times New Roman" w:cs="Times New Roman"/>
                      <w:sz w:val="21"/>
                      <w:szCs w:val="21"/>
                    </w:rPr>
                  </w:pPr>
                  <w:r w:rsidRPr="00F91A2D">
                    <w:rPr>
                      <w:rFonts w:ascii="Times New Roman" w:hAnsi="Times New Roman" w:cs="Times New Roman"/>
                      <w:sz w:val="21"/>
                      <w:szCs w:val="21"/>
                    </w:rPr>
                    <w:t>第三基点</w:t>
                  </w:r>
                </w:p>
              </w:tc>
              <w:tc>
                <w:tcPr>
                  <w:tcW w:w="1490" w:type="dxa"/>
                </w:tcPr>
                <w:p w14:paraId="45798202" w14:textId="77777777" w:rsidR="00E1254C" w:rsidRPr="00F91A2D" w:rsidRDefault="00E1254C" w:rsidP="00E1254C">
                  <w:pPr>
                    <w:jc w:val="center"/>
                    <w:rPr>
                      <w:rFonts w:ascii="Times New Roman" w:hAnsi="Times New Roman" w:cs="Times New Roman"/>
                      <w:sz w:val="21"/>
                      <w:szCs w:val="21"/>
                    </w:rPr>
                  </w:pPr>
                  <w:r w:rsidRPr="00F91A2D">
                    <w:rPr>
                      <w:rFonts w:ascii="Times New Roman" w:hAnsi="Times New Roman" w:cs="Times New Roman"/>
                      <w:sz w:val="21"/>
                      <w:szCs w:val="21"/>
                    </w:rPr>
                    <w:t>115°10′</w:t>
                  </w:r>
                </w:p>
              </w:tc>
              <w:tc>
                <w:tcPr>
                  <w:tcW w:w="1491" w:type="dxa"/>
                </w:tcPr>
                <w:p w14:paraId="617D685B" w14:textId="77777777" w:rsidR="00E1254C" w:rsidRPr="00F91A2D" w:rsidRDefault="00E1254C" w:rsidP="00E1254C">
                  <w:pPr>
                    <w:jc w:val="center"/>
                    <w:rPr>
                      <w:rFonts w:ascii="Times New Roman" w:hAnsi="Times New Roman" w:cs="Times New Roman"/>
                      <w:sz w:val="21"/>
                      <w:szCs w:val="21"/>
                    </w:rPr>
                  </w:pPr>
                  <w:r w:rsidRPr="00F91A2D">
                    <w:rPr>
                      <w:rFonts w:ascii="Times New Roman" w:hAnsi="Times New Roman" w:cs="Times New Roman"/>
                      <w:sz w:val="21"/>
                      <w:szCs w:val="21"/>
                    </w:rPr>
                    <w:t>22°05′</w:t>
                  </w:r>
                </w:p>
              </w:tc>
              <w:tc>
                <w:tcPr>
                  <w:tcW w:w="1491" w:type="dxa"/>
                </w:tcPr>
                <w:p w14:paraId="23195EE6" w14:textId="77777777" w:rsidR="00E1254C" w:rsidRPr="00F91A2D" w:rsidRDefault="00E1254C" w:rsidP="00E1254C">
                  <w:pPr>
                    <w:jc w:val="center"/>
                    <w:rPr>
                      <w:rFonts w:ascii="Times New Roman" w:hAnsi="Times New Roman" w:cs="Times New Roman"/>
                      <w:sz w:val="21"/>
                      <w:szCs w:val="21"/>
                    </w:rPr>
                  </w:pPr>
                  <w:r w:rsidRPr="00F91A2D">
                    <w:rPr>
                      <w:rFonts w:ascii="Times New Roman" w:hAnsi="Times New Roman" w:cs="Times New Roman"/>
                      <w:sz w:val="21"/>
                      <w:szCs w:val="21"/>
                    </w:rPr>
                    <w:t>第十二基点</w:t>
                  </w:r>
                </w:p>
              </w:tc>
              <w:tc>
                <w:tcPr>
                  <w:tcW w:w="1491" w:type="dxa"/>
                </w:tcPr>
                <w:p w14:paraId="1F5A705A" w14:textId="77777777" w:rsidR="00E1254C" w:rsidRPr="00F91A2D" w:rsidRDefault="00E1254C" w:rsidP="00E1254C">
                  <w:pPr>
                    <w:jc w:val="center"/>
                    <w:rPr>
                      <w:rFonts w:ascii="Times New Roman" w:hAnsi="Times New Roman" w:cs="Times New Roman"/>
                      <w:sz w:val="21"/>
                      <w:szCs w:val="21"/>
                    </w:rPr>
                  </w:pPr>
                  <w:r w:rsidRPr="00F91A2D">
                    <w:rPr>
                      <w:rFonts w:ascii="Times New Roman" w:hAnsi="Times New Roman" w:cs="Times New Roman"/>
                      <w:sz w:val="21"/>
                      <w:szCs w:val="21"/>
                    </w:rPr>
                    <w:t>108°20′</w:t>
                  </w:r>
                </w:p>
              </w:tc>
              <w:tc>
                <w:tcPr>
                  <w:tcW w:w="1491" w:type="dxa"/>
                </w:tcPr>
                <w:p w14:paraId="6B94FB84" w14:textId="77777777" w:rsidR="00E1254C" w:rsidRPr="00F91A2D" w:rsidRDefault="00E1254C" w:rsidP="00E1254C">
                  <w:pPr>
                    <w:jc w:val="center"/>
                    <w:rPr>
                      <w:rFonts w:ascii="Times New Roman" w:hAnsi="Times New Roman" w:cs="Times New Roman"/>
                      <w:sz w:val="21"/>
                      <w:szCs w:val="21"/>
                    </w:rPr>
                  </w:pPr>
                  <w:r w:rsidRPr="00F91A2D">
                    <w:rPr>
                      <w:rFonts w:ascii="Times New Roman" w:hAnsi="Times New Roman" w:cs="Times New Roman"/>
                      <w:sz w:val="21"/>
                      <w:szCs w:val="21"/>
                    </w:rPr>
                    <w:t>18°45′</w:t>
                  </w:r>
                </w:p>
              </w:tc>
            </w:tr>
            <w:tr w:rsidR="00F91A2D" w:rsidRPr="00F91A2D" w14:paraId="2EA54476" w14:textId="77777777" w:rsidTr="00375822">
              <w:trPr>
                <w:jc w:val="center"/>
              </w:trPr>
              <w:tc>
                <w:tcPr>
                  <w:tcW w:w="1490" w:type="dxa"/>
                </w:tcPr>
                <w:p w14:paraId="0E720597" w14:textId="77777777" w:rsidR="00E1254C" w:rsidRPr="00F91A2D" w:rsidRDefault="00E1254C" w:rsidP="00E1254C">
                  <w:pPr>
                    <w:jc w:val="center"/>
                    <w:rPr>
                      <w:rFonts w:ascii="Times New Roman" w:hAnsi="Times New Roman" w:cs="Times New Roman"/>
                      <w:sz w:val="21"/>
                      <w:szCs w:val="21"/>
                    </w:rPr>
                  </w:pPr>
                  <w:r w:rsidRPr="00F91A2D">
                    <w:rPr>
                      <w:rFonts w:ascii="Times New Roman" w:hAnsi="Times New Roman" w:cs="Times New Roman"/>
                      <w:sz w:val="21"/>
                      <w:szCs w:val="21"/>
                    </w:rPr>
                    <w:t>第四基点</w:t>
                  </w:r>
                </w:p>
              </w:tc>
              <w:tc>
                <w:tcPr>
                  <w:tcW w:w="1490" w:type="dxa"/>
                </w:tcPr>
                <w:p w14:paraId="474D3657" w14:textId="77777777" w:rsidR="00E1254C" w:rsidRPr="00F91A2D" w:rsidRDefault="00E1254C" w:rsidP="00E1254C">
                  <w:pPr>
                    <w:jc w:val="center"/>
                    <w:rPr>
                      <w:rFonts w:ascii="Times New Roman" w:hAnsi="Times New Roman" w:cs="Times New Roman"/>
                      <w:sz w:val="21"/>
                      <w:szCs w:val="21"/>
                    </w:rPr>
                  </w:pPr>
                  <w:r w:rsidRPr="00F91A2D">
                    <w:rPr>
                      <w:rFonts w:ascii="Times New Roman" w:hAnsi="Times New Roman" w:cs="Times New Roman"/>
                      <w:sz w:val="21"/>
                      <w:szCs w:val="21"/>
                    </w:rPr>
                    <w:t>114°50′</w:t>
                  </w:r>
                </w:p>
              </w:tc>
              <w:tc>
                <w:tcPr>
                  <w:tcW w:w="1491" w:type="dxa"/>
                </w:tcPr>
                <w:p w14:paraId="782A8231" w14:textId="77777777" w:rsidR="00E1254C" w:rsidRPr="00F91A2D" w:rsidRDefault="00E1254C" w:rsidP="00E1254C">
                  <w:pPr>
                    <w:jc w:val="center"/>
                    <w:rPr>
                      <w:rFonts w:ascii="Times New Roman" w:hAnsi="Times New Roman" w:cs="Times New Roman"/>
                      <w:sz w:val="21"/>
                      <w:szCs w:val="21"/>
                    </w:rPr>
                  </w:pPr>
                  <w:r w:rsidRPr="00F91A2D">
                    <w:rPr>
                      <w:rFonts w:ascii="Times New Roman" w:hAnsi="Times New Roman" w:cs="Times New Roman"/>
                      <w:sz w:val="21"/>
                      <w:szCs w:val="21"/>
                    </w:rPr>
                    <w:t>22°05′</w:t>
                  </w:r>
                </w:p>
              </w:tc>
              <w:tc>
                <w:tcPr>
                  <w:tcW w:w="1491" w:type="dxa"/>
                </w:tcPr>
                <w:p w14:paraId="11D182CC" w14:textId="77777777" w:rsidR="00E1254C" w:rsidRPr="00F91A2D" w:rsidRDefault="00E1254C" w:rsidP="00E1254C">
                  <w:pPr>
                    <w:jc w:val="center"/>
                    <w:rPr>
                      <w:rFonts w:ascii="Times New Roman" w:hAnsi="Times New Roman" w:cs="Times New Roman"/>
                      <w:sz w:val="21"/>
                      <w:szCs w:val="21"/>
                    </w:rPr>
                  </w:pPr>
                  <w:r w:rsidRPr="00F91A2D">
                    <w:rPr>
                      <w:rFonts w:ascii="Times New Roman" w:hAnsi="Times New Roman" w:cs="Times New Roman"/>
                      <w:sz w:val="21"/>
                      <w:szCs w:val="21"/>
                    </w:rPr>
                    <w:t>第十三基点</w:t>
                  </w:r>
                </w:p>
              </w:tc>
              <w:tc>
                <w:tcPr>
                  <w:tcW w:w="1491" w:type="dxa"/>
                </w:tcPr>
                <w:p w14:paraId="2D937C4A" w14:textId="77777777" w:rsidR="00E1254C" w:rsidRPr="00F91A2D" w:rsidRDefault="00E1254C" w:rsidP="00E1254C">
                  <w:pPr>
                    <w:jc w:val="center"/>
                    <w:rPr>
                      <w:rFonts w:ascii="Times New Roman" w:hAnsi="Times New Roman" w:cs="Times New Roman"/>
                      <w:sz w:val="21"/>
                      <w:szCs w:val="21"/>
                    </w:rPr>
                  </w:pPr>
                  <w:r w:rsidRPr="00F91A2D">
                    <w:rPr>
                      <w:rFonts w:ascii="Times New Roman" w:hAnsi="Times New Roman" w:cs="Times New Roman"/>
                      <w:sz w:val="21"/>
                      <w:szCs w:val="21"/>
                    </w:rPr>
                    <w:t>108°20′</w:t>
                  </w:r>
                </w:p>
              </w:tc>
              <w:tc>
                <w:tcPr>
                  <w:tcW w:w="1491" w:type="dxa"/>
                </w:tcPr>
                <w:p w14:paraId="0E13F4DC" w14:textId="77777777" w:rsidR="00E1254C" w:rsidRPr="00F91A2D" w:rsidRDefault="00E1254C" w:rsidP="00E1254C">
                  <w:pPr>
                    <w:jc w:val="center"/>
                    <w:rPr>
                      <w:rFonts w:ascii="Times New Roman" w:hAnsi="Times New Roman" w:cs="Times New Roman"/>
                      <w:sz w:val="21"/>
                      <w:szCs w:val="21"/>
                    </w:rPr>
                  </w:pPr>
                  <w:r w:rsidRPr="00F91A2D">
                    <w:rPr>
                      <w:rFonts w:ascii="Times New Roman" w:hAnsi="Times New Roman" w:cs="Times New Roman"/>
                      <w:sz w:val="21"/>
                      <w:szCs w:val="21"/>
                    </w:rPr>
                    <w:t>19°20′</w:t>
                  </w:r>
                </w:p>
              </w:tc>
            </w:tr>
            <w:tr w:rsidR="00F91A2D" w:rsidRPr="00F91A2D" w14:paraId="6B0F8BFF" w14:textId="77777777" w:rsidTr="00375822">
              <w:trPr>
                <w:jc w:val="center"/>
              </w:trPr>
              <w:tc>
                <w:tcPr>
                  <w:tcW w:w="1490" w:type="dxa"/>
                </w:tcPr>
                <w:p w14:paraId="1540209C" w14:textId="77777777" w:rsidR="00E1254C" w:rsidRPr="00F91A2D" w:rsidRDefault="00E1254C" w:rsidP="00E1254C">
                  <w:pPr>
                    <w:jc w:val="center"/>
                    <w:rPr>
                      <w:rFonts w:ascii="Times New Roman" w:hAnsi="Times New Roman" w:cs="Times New Roman"/>
                      <w:sz w:val="21"/>
                      <w:szCs w:val="21"/>
                    </w:rPr>
                  </w:pPr>
                  <w:r w:rsidRPr="00F91A2D">
                    <w:rPr>
                      <w:rFonts w:ascii="Times New Roman" w:hAnsi="Times New Roman" w:cs="Times New Roman"/>
                      <w:sz w:val="21"/>
                      <w:szCs w:val="21"/>
                    </w:rPr>
                    <w:t>第五基点</w:t>
                  </w:r>
                </w:p>
              </w:tc>
              <w:tc>
                <w:tcPr>
                  <w:tcW w:w="1490" w:type="dxa"/>
                </w:tcPr>
                <w:p w14:paraId="582FCDEC" w14:textId="77777777" w:rsidR="00E1254C" w:rsidRPr="00F91A2D" w:rsidRDefault="00E1254C" w:rsidP="00E1254C">
                  <w:pPr>
                    <w:jc w:val="center"/>
                    <w:rPr>
                      <w:rFonts w:ascii="Times New Roman" w:hAnsi="Times New Roman" w:cs="Times New Roman"/>
                      <w:sz w:val="21"/>
                      <w:szCs w:val="21"/>
                    </w:rPr>
                  </w:pPr>
                  <w:r w:rsidRPr="00F91A2D">
                    <w:rPr>
                      <w:rFonts w:ascii="Times New Roman" w:hAnsi="Times New Roman" w:cs="Times New Roman"/>
                      <w:sz w:val="21"/>
                      <w:szCs w:val="21"/>
                    </w:rPr>
                    <w:t>114°00′</w:t>
                  </w:r>
                </w:p>
              </w:tc>
              <w:tc>
                <w:tcPr>
                  <w:tcW w:w="1491" w:type="dxa"/>
                </w:tcPr>
                <w:p w14:paraId="3CFBBAFD" w14:textId="77777777" w:rsidR="00E1254C" w:rsidRPr="00F91A2D" w:rsidRDefault="00E1254C" w:rsidP="00E1254C">
                  <w:pPr>
                    <w:jc w:val="center"/>
                    <w:rPr>
                      <w:rFonts w:ascii="Times New Roman" w:hAnsi="Times New Roman" w:cs="Times New Roman"/>
                      <w:sz w:val="21"/>
                      <w:szCs w:val="21"/>
                    </w:rPr>
                  </w:pPr>
                  <w:r w:rsidRPr="00F91A2D">
                    <w:rPr>
                      <w:rFonts w:ascii="Times New Roman" w:hAnsi="Times New Roman" w:cs="Times New Roman"/>
                      <w:sz w:val="21"/>
                      <w:szCs w:val="21"/>
                    </w:rPr>
                    <w:t>21°30′</w:t>
                  </w:r>
                </w:p>
              </w:tc>
              <w:tc>
                <w:tcPr>
                  <w:tcW w:w="1491" w:type="dxa"/>
                </w:tcPr>
                <w:p w14:paraId="2041571A" w14:textId="77777777" w:rsidR="00E1254C" w:rsidRPr="00F91A2D" w:rsidRDefault="00E1254C" w:rsidP="00E1254C">
                  <w:pPr>
                    <w:jc w:val="center"/>
                    <w:rPr>
                      <w:rFonts w:ascii="Times New Roman" w:hAnsi="Times New Roman" w:cs="Times New Roman"/>
                      <w:sz w:val="21"/>
                      <w:szCs w:val="21"/>
                    </w:rPr>
                  </w:pPr>
                  <w:r w:rsidRPr="00F91A2D">
                    <w:rPr>
                      <w:rFonts w:ascii="Times New Roman" w:hAnsi="Times New Roman" w:cs="Times New Roman"/>
                      <w:sz w:val="21"/>
                      <w:szCs w:val="21"/>
                    </w:rPr>
                    <w:t>第十四基点</w:t>
                  </w:r>
                </w:p>
              </w:tc>
              <w:tc>
                <w:tcPr>
                  <w:tcW w:w="1491" w:type="dxa"/>
                </w:tcPr>
                <w:p w14:paraId="05B73619" w14:textId="77777777" w:rsidR="00E1254C" w:rsidRPr="00F91A2D" w:rsidRDefault="00E1254C" w:rsidP="00E1254C">
                  <w:pPr>
                    <w:jc w:val="center"/>
                    <w:rPr>
                      <w:rFonts w:ascii="Times New Roman" w:hAnsi="Times New Roman" w:cs="Times New Roman"/>
                      <w:sz w:val="21"/>
                      <w:szCs w:val="21"/>
                    </w:rPr>
                  </w:pPr>
                  <w:r w:rsidRPr="00F91A2D">
                    <w:rPr>
                      <w:rFonts w:ascii="Times New Roman" w:hAnsi="Times New Roman" w:cs="Times New Roman"/>
                      <w:sz w:val="21"/>
                      <w:szCs w:val="21"/>
                    </w:rPr>
                    <w:t>109°00′</w:t>
                  </w:r>
                </w:p>
              </w:tc>
              <w:tc>
                <w:tcPr>
                  <w:tcW w:w="1491" w:type="dxa"/>
                </w:tcPr>
                <w:p w14:paraId="60A312A7" w14:textId="77777777" w:rsidR="00E1254C" w:rsidRPr="00F91A2D" w:rsidRDefault="00E1254C" w:rsidP="00E1254C">
                  <w:pPr>
                    <w:jc w:val="center"/>
                    <w:rPr>
                      <w:rFonts w:ascii="Times New Roman" w:hAnsi="Times New Roman" w:cs="Times New Roman"/>
                      <w:sz w:val="21"/>
                      <w:szCs w:val="21"/>
                    </w:rPr>
                  </w:pPr>
                  <w:r w:rsidRPr="00F91A2D">
                    <w:rPr>
                      <w:rFonts w:ascii="Times New Roman" w:hAnsi="Times New Roman" w:cs="Times New Roman"/>
                      <w:sz w:val="21"/>
                      <w:szCs w:val="21"/>
                    </w:rPr>
                    <w:t>20°00′</w:t>
                  </w:r>
                </w:p>
              </w:tc>
            </w:tr>
            <w:tr w:rsidR="00F91A2D" w:rsidRPr="00F91A2D" w14:paraId="4FDCFB58" w14:textId="77777777" w:rsidTr="00375822">
              <w:trPr>
                <w:jc w:val="center"/>
              </w:trPr>
              <w:tc>
                <w:tcPr>
                  <w:tcW w:w="1490" w:type="dxa"/>
                </w:tcPr>
                <w:p w14:paraId="4E7AB517" w14:textId="77777777" w:rsidR="00E1254C" w:rsidRPr="00F91A2D" w:rsidRDefault="00E1254C" w:rsidP="00E1254C">
                  <w:pPr>
                    <w:jc w:val="center"/>
                    <w:rPr>
                      <w:rFonts w:ascii="Times New Roman" w:hAnsi="Times New Roman" w:cs="Times New Roman"/>
                      <w:sz w:val="21"/>
                      <w:szCs w:val="21"/>
                    </w:rPr>
                  </w:pPr>
                  <w:r w:rsidRPr="00F91A2D">
                    <w:rPr>
                      <w:rFonts w:ascii="Times New Roman" w:hAnsi="Times New Roman" w:cs="Times New Roman"/>
                      <w:sz w:val="21"/>
                      <w:szCs w:val="21"/>
                    </w:rPr>
                    <w:t>第六基点</w:t>
                  </w:r>
                </w:p>
              </w:tc>
              <w:tc>
                <w:tcPr>
                  <w:tcW w:w="1490" w:type="dxa"/>
                </w:tcPr>
                <w:p w14:paraId="54820C25" w14:textId="77777777" w:rsidR="00E1254C" w:rsidRPr="00F91A2D" w:rsidRDefault="00E1254C" w:rsidP="00E1254C">
                  <w:pPr>
                    <w:jc w:val="center"/>
                    <w:rPr>
                      <w:rFonts w:ascii="Times New Roman" w:hAnsi="Times New Roman" w:cs="Times New Roman"/>
                      <w:sz w:val="21"/>
                      <w:szCs w:val="21"/>
                    </w:rPr>
                  </w:pPr>
                  <w:r w:rsidRPr="00F91A2D">
                    <w:rPr>
                      <w:rFonts w:ascii="Times New Roman" w:hAnsi="Times New Roman" w:cs="Times New Roman"/>
                      <w:sz w:val="21"/>
                      <w:szCs w:val="21"/>
                    </w:rPr>
                    <w:t>111°20′</w:t>
                  </w:r>
                </w:p>
              </w:tc>
              <w:tc>
                <w:tcPr>
                  <w:tcW w:w="1491" w:type="dxa"/>
                </w:tcPr>
                <w:p w14:paraId="1C18CAA6" w14:textId="77777777" w:rsidR="00E1254C" w:rsidRPr="00F91A2D" w:rsidRDefault="00E1254C" w:rsidP="00E1254C">
                  <w:pPr>
                    <w:jc w:val="center"/>
                    <w:rPr>
                      <w:rFonts w:ascii="Times New Roman" w:hAnsi="Times New Roman" w:cs="Times New Roman"/>
                      <w:sz w:val="21"/>
                      <w:szCs w:val="21"/>
                    </w:rPr>
                  </w:pPr>
                  <w:r w:rsidRPr="00F91A2D">
                    <w:rPr>
                      <w:rFonts w:ascii="Times New Roman" w:hAnsi="Times New Roman" w:cs="Times New Roman"/>
                      <w:sz w:val="21"/>
                      <w:szCs w:val="21"/>
                    </w:rPr>
                    <w:t>21°00′</w:t>
                  </w:r>
                </w:p>
              </w:tc>
              <w:tc>
                <w:tcPr>
                  <w:tcW w:w="1491" w:type="dxa"/>
                </w:tcPr>
                <w:p w14:paraId="7E2308A9" w14:textId="77777777" w:rsidR="00E1254C" w:rsidRPr="00F91A2D" w:rsidRDefault="00E1254C" w:rsidP="00E1254C">
                  <w:pPr>
                    <w:jc w:val="center"/>
                    <w:rPr>
                      <w:rFonts w:ascii="Times New Roman" w:hAnsi="Times New Roman" w:cs="Times New Roman"/>
                      <w:sz w:val="21"/>
                      <w:szCs w:val="21"/>
                    </w:rPr>
                  </w:pPr>
                  <w:r w:rsidRPr="00F91A2D">
                    <w:rPr>
                      <w:rFonts w:ascii="Times New Roman" w:hAnsi="Times New Roman" w:cs="Times New Roman"/>
                      <w:sz w:val="21"/>
                      <w:szCs w:val="21"/>
                    </w:rPr>
                    <w:t>第十五基点</w:t>
                  </w:r>
                </w:p>
              </w:tc>
              <w:tc>
                <w:tcPr>
                  <w:tcW w:w="1491" w:type="dxa"/>
                </w:tcPr>
                <w:p w14:paraId="21102ABD" w14:textId="77777777" w:rsidR="00E1254C" w:rsidRPr="00F91A2D" w:rsidRDefault="00E1254C" w:rsidP="00E1254C">
                  <w:pPr>
                    <w:jc w:val="center"/>
                    <w:rPr>
                      <w:rFonts w:ascii="Times New Roman" w:hAnsi="Times New Roman" w:cs="Times New Roman"/>
                      <w:sz w:val="21"/>
                      <w:szCs w:val="21"/>
                    </w:rPr>
                  </w:pPr>
                  <w:r w:rsidRPr="00F91A2D">
                    <w:rPr>
                      <w:rFonts w:ascii="Times New Roman" w:hAnsi="Times New Roman" w:cs="Times New Roman"/>
                      <w:sz w:val="21"/>
                      <w:szCs w:val="21"/>
                    </w:rPr>
                    <w:t>108°50′</w:t>
                  </w:r>
                </w:p>
              </w:tc>
              <w:tc>
                <w:tcPr>
                  <w:tcW w:w="1491" w:type="dxa"/>
                </w:tcPr>
                <w:p w14:paraId="04446B82" w14:textId="77777777" w:rsidR="00E1254C" w:rsidRPr="00F91A2D" w:rsidRDefault="00E1254C" w:rsidP="00E1254C">
                  <w:pPr>
                    <w:jc w:val="center"/>
                    <w:rPr>
                      <w:rFonts w:ascii="Times New Roman" w:hAnsi="Times New Roman" w:cs="Times New Roman"/>
                      <w:sz w:val="21"/>
                      <w:szCs w:val="21"/>
                    </w:rPr>
                  </w:pPr>
                  <w:r w:rsidRPr="00F91A2D">
                    <w:rPr>
                      <w:rFonts w:ascii="Times New Roman" w:hAnsi="Times New Roman" w:cs="Times New Roman"/>
                      <w:sz w:val="21"/>
                      <w:szCs w:val="21"/>
                    </w:rPr>
                    <w:t>20°50′</w:t>
                  </w:r>
                </w:p>
              </w:tc>
            </w:tr>
            <w:tr w:rsidR="00F91A2D" w:rsidRPr="00F91A2D" w14:paraId="7998AB36" w14:textId="77777777" w:rsidTr="00375822">
              <w:trPr>
                <w:jc w:val="center"/>
              </w:trPr>
              <w:tc>
                <w:tcPr>
                  <w:tcW w:w="1490" w:type="dxa"/>
                </w:tcPr>
                <w:p w14:paraId="6BA343BF" w14:textId="77777777" w:rsidR="00E1254C" w:rsidRPr="00F91A2D" w:rsidRDefault="00E1254C" w:rsidP="00E1254C">
                  <w:pPr>
                    <w:jc w:val="center"/>
                    <w:rPr>
                      <w:rFonts w:ascii="Times New Roman" w:hAnsi="Times New Roman" w:cs="Times New Roman"/>
                      <w:sz w:val="21"/>
                      <w:szCs w:val="21"/>
                    </w:rPr>
                  </w:pPr>
                  <w:r w:rsidRPr="00F91A2D">
                    <w:rPr>
                      <w:rFonts w:ascii="Times New Roman" w:hAnsi="Times New Roman" w:cs="Times New Roman"/>
                      <w:sz w:val="21"/>
                      <w:szCs w:val="21"/>
                    </w:rPr>
                    <w:t>第七基点</w:t>
                  </w:r>
                </w:p>
              </w:tc>
              <w:tc>
                <w:tcPr>
                  <w:tcW w:w="1490" w:type="dxa"/>
                </w:tcPr>
                <w:p w14:paraId="716ADBFD" w14:textId="77777777" w:rsidR="00E1254C" w:rsidRPr="00F91A2D" w:rsidRDefault="00E1254C" w:rsidP="00E1254C">
                  <w:pPr>
                    <w:jc w:val="center"/>
                    <w:rPr>
                      <w:rFonts w:ascii="Times New Roman" w:hAnsi="Times New Roman" w:cs="Times New Roman"/>
                      <w:sz w:val="21"/>
                      <w:szCs w:val="21"/>
                    </w:rPr>
                  </w:pPr>
                  <w:r w:rsidRPr="00F91A2D">
                    <w:rPr>
                      <w:rFonts w:ascii="Times New Roman" w:hAnsi="Times New Roman" w:cs="Times New Roman"/>
                      <w:sz w:val="21"/>
                      <w:szCs w:val="21"/>
                    </w:rPr>
                    <w:t>111°35′</w:t>
                  </w:r>
                </w:p>
              </w:tc>
              <w:tc>
                <w:tcPr>
                  <w:tcW w:w="1491" w:type="dxa"/>
                </w:tcPr>
                <w:p w14:paraId="2B865E71" w14:textId="77777777" w:rsidR="00E1254C" w:rsidRPr="00F91A2D" w:rsidRDefault="00E1254C" w:rsidP="00E1254C">
                  <w:pPr>
                    <w:jc w:val="center"/>
                    <w:rPr>
                      <w:rFonts w:ascii="Times New Roman" w:hAnsi="Times New Roman" w:cs="Times New Roman"/>
                      <w:sz w:val="21"/>
                      <w:szCs w:val="21"/>
                    </w:rPr>
                  </w:pPr>
                  <w:r w:rsidRPr="00F91A2D">
                    <w:rPr>
                      <w:rFonts w:ascii="Times New Roman" w:hAnsi="Times New Roman" w:cs="Times New Roman"/>
                      <w:sz w:val="21"/>
                      <w:szCs w:val="21"/>
                    </w:rPr>
                    <w:t>20°00′</w:t>
                  </w:r>
                </w:p>
              </w:tc>
              <w:tc>
                <w:tcPr>
                  <w:tcW w:w="1491" w:type="dxa"/>
                </w:tcPr>
                <w:p w14:paraId="5CE1CD52" w14:textId="77777777" w:rsidR="00E1254C" w:rsidRPr="00F91A2D" w:rsidRDefault="00E1254C" w:rsidP="00E1254C">
                  <w:pPr>
                    <w:jc w:val="center"/>
                    <w:rPr>
                      <w:rFonts w:ascii="Times New Roman" w:hAnsi="Times New Roman" w:cs="Times New Roman"/>
                      <w:sz w:val="21"/>
                      <w:szCs w:val="21"/>
                    </w:rPr>
                  </w:pPr>
                  <w:r w:rsidRPr="00F91A2D">
                    <w:rPr>
                      <w:rFonts w:ascii="Times New Roman" w:hAnsi="Times New Roman" w:cs="Times New Roman"/>
                      <w:sz w:val="21"/>
                      <w:szCs w:val="21"/>
                    </w:rPr>
                    <w:t>第十六基点</w:t>
                  </w:r>
                </w:p>
              </w:tc>
              <w:tc>
                <w:tcPr>
                  <w:tcW w:w="1491" w:type="dxa"/>
                </w:tcPr>
                <w:p w14:paraId="5D8EAC70" w14:textId="77777777" w:rsidR="00E1254C" w:rsidRPr="00F91A2D" w:rsidRDefault="00E1254C" w:rsidP="00E1254C">
                  <w:pPr>
                    <w:jc w:val="center"/>
                    <w:rPr>
                      <w:rFonts w:ascii="Times New Roman" w:hAnsi="Times New Roman" w:cs="Times New Roman"/>
                      <w:sz w:val="21"/>
                      <w:szCs w:val="21"/>
                    </w:rPr>
                  </w:pPr>
                  <w:r w:rsidRPr="00F91A2D">
                    <w:rPr>
                      <w:rFonts w:ascii="Times New Roman" w:hAnsi="Times New Roman" w:cs="Times New Roman"/>
                      <w:sz w:val="21"/>
                      <w:szCs w:val="21"/>
                    </w:rPr>
                    <w:t>108°30′</w:t>
                  </w:r>
                </w:p>
              </w:tc>
              <w:tc>
                <w:tcPr>
                  <w:tcW w:w="1491" w:type="dxa"/>
                </w:tcPr>
                <w:p w14:paraId="457A22DF" w14:textId="77777777" w:rsidR="00E1254C" w:rsidRPr="00F91A2D" w:rsidRDefault="00E1254C" w:rsidP="00E1254C">
                  <w:pPr>
                    <w:jc w:val="center"/>
                    <w:rPr>
                      <w:rFonts w:ascii="Times New Roman" w:hAnsi="Times New Roman" w:cs="Times New Roman"/>
                      <w:sz w:val="21"/>
                      <w:szCs w:val="21"/>
                    </w:rPr>
                  </w:pPr>
                  <w:r w:rsidRPr="00F91A2D">
                    <w:rPr>
                      <w:rFonts w:ascii="Times New Roman" w:hAnsi="Times New Roman" w:cs="Times New Roman"/>
                      <w:sz w:val="21"/>
                      <w:szCs w:val="21"/>
                    </w:rPr>
                    <w:t>21°00′</w:t>
                  </w:r>
                </w:p>
              </w:tc>
            </w:tr>
            <w:tr w:rsidR="00F91A2D" w:rsidRPr="00F91A2D" w14:paraId="739C09E0" w14:textId="77777777" w:rsidTr="00375822">
              <w:trPr>
                <w:jc w:val="center"/>
              </w:trPr>
              <w:tc>
                <w:tcPr>
                  <w:tcW w:w="1490" w:type="dxa"/>
                </w:tcPr>
                <w:p w14:paraId="70ED2D87" w14:textId="77777777" w:rsidR="00E1254C" w:rsidRPr="00F91A2D" w:rsidRDefault="00E1254C" w:rsidP="00E1254C">
                  <w:pPr>
                    <w:jc w:val="center"/>
                    <w:rPr>
                      <w:rFonts w:ascii="Times New Roman" w:hAnsi="Times New Roman" w:cs="Times New Roman"/>
                      <w:sz w:val="21"/>
                      <w:szCs w:val="21"/>
                    </w:rPr>
                  </w:pPr>
                  <w:r w:rsidRPr="00F91A2D">
                    <w:rPr>
                      <w:rFonts w:ascii="Times New Roman" w:hAnsi="Times New Roman" w:cs="Times New Roman"/>
                      <w:sz w:val="21"/>
                      <w:szCs w:val="21"/>
                    </w:rPr>
                    <w:t>第八基点</w:t>
                  </w:r>
                </w:p>
              </w:tc>
              <w:tc>
                <w:tcPr>
                  <w:tcW w:w="1490" w:type="dxa"/>
                </w:tcPr>
                <w:p w14:paraId="55F87812" w14:textId="77777777" w:rsidR="00E1254C" w:rsidRPr="00F91A2D" w:rsidRDefault="00E1254C" w:rsidP="00E1254C">
                  <w:pPr>
                    <w:jc w:val="center"/>
                    <w:rPr>
                      <w:rFonts w:ascii="Times New Roman" w:hAnsi="Times New Roman" w:cs="Times New Roman"/>
                      <w:sz w:val="21"/>
                      <w:szCs w:val="21"/>
                    </w:rPr>
                  </w:pPr>
                  <w:r w:rsidRPr="00F91A2D">
                    <w:rPr>
                      <w:rFonts w:ascii="Times New Roman" w:hAnsi="Times New Roman" w:cs="Times New Roman"/>
                      <w:sz w:val="21"/>
                      <w:szCs w:val="21"/>
                    </w:rPr>
                    <w:t>110°40′</w:t>
                  </w:r>
                </w:p>
              </w:tc>
              <w:tc>
                <w:tcPr>
                  <w:tcW w:w="1491" w:type="dxa"/>
                </w:tcPr>
                <w:p w14:paraId="38233743" w14:textId="77777777" w:rsidR="00E1254C" w:rsidRPr="00F91A2D" w:rsidRDefault="00E1254C" w:rsidP="00E1254C">
                  <w:pPr>
                    <w:jc w:val="center"/>
                    <w:rPr>
                      <w:rFonts w:ascii="Times New Roman" w:hAnsi="Times New Roman" w:cs="Times New Roman"/>
                      <w:sz w:val="21"/>
                      <w:szCs w:val="21"/>
                    </w:rPr>
                  </w:pPr>
                  <w:r w:rsidRPr="00F91A2D">
                    <w:rPr>
                      <w:rFonts w:ascii="Times New Roman" w:hAnsi="Times New Roman" w:cs="Times New Roman"/>
                      <w:sz w:val="21"/>
                      <w:szCs w:val="21"/>
                    </w:rPr>
                    <w:t>18°30′</w:t>
                  </w:r>
                </w:p>
              </w:tc>
              <w:tc>
                <w:tcPr>
                  <w:tcW w:w="1491" w:type="dxa"/>
                </w:tcPr>
                <w:p w14:paraId="3A0BCE52" w14:textId="77777777" w:rsidR="00E1254C" w:rsidRPr="00F91A2D" w:rsidRDefault="00E1254C" w:rsidP="00E1254C">
                  <w:pPr>
                    <w:jc w:val="center"/>
                    <w:rPr>
                      <w:rFonts w:ascii="Times New Roman" w:hAnsi="Times New Roman" w:cs="Times New Roman"/>
                      <w:sz w:val="21"/>
                      <w:szCs w:val="21"/>
                    </w:rPr>
                  </w:pPr>
                  <w:r w:rsidRPr="00F91A2D">
                    <w:rPr>
                      <w:rFonts w:ascii="Times New Roman" w:hAnsi="Times New Roman" w:cs="Times New Roman"/>
                      <w:sz w:val="21"/>
                      <w:szCs w:val="21"/>
                    </w:rPr>
                    <w:t>第十七基点</w:t>
                  </w:r>
                </w:p>
              </w:tc>
              <w:tc>
                <w:tcPr>
                  <w:tcW w:w="1491" w:type="dxa"/>
                </w:tcPr>
                <w:p w14:paraId="71F6F67A" w14:textId="77777777" w:rsidR="00E1254C" w:rsidRPr="00F91A2D" w:rsidRDefault="00E1254C" w:rsidP="00E1254C">
                  <w:pPr>
                    <w:jc w:val="center"/>
                    <w:rPr>
                      <w:rFonts w:ascii="Times New Roman" w:hAnsi="Times New Roman" w:cs="Times New Roman"/>
                      <w:sz w:val="21"/>
                      <w:szCs w:val="21"/>
                    </w:rPr>
                  </w:pPr>
                  <w:r w:rsidRPr="00F91A2D">
                    <w:rPr>
                      <w:rFonts w:ascii="Times New Roman" w:hAnsi="Times New Roman" w:cs="Times New Roman"/>
                      <w:sz w:val="21"/>
                      <w:szCs w:val="21"/>
                    </w:rPr>
                    <w:t>108°30′</w:t>
                  </w:r>
                </w:p>
              </w:tc>
              <w:tc>
                <w:tcPr>
                  <w:tcW w:w="1491" w:type="dxa"/>
                </w:tcPr>
                <w:p w14:paraId="2A5AAC98" w14:textId="77777777" w:rsidR="00E1254C" w:rsidRPr="00F91A2D" w:rsidRDefault="00E1254C" w:rsidP="00E1254C">
                  <w:pPr>
                    <w:jc w:val="center"/>
                    <w:rPr>
                      <w:rFonts w:ascii="Times New Roman" w:hAnsi="Times New Roman" w:cs="Times New Roman"/>
                      <w:sz w:val="21"/>
                      <w:szCs w:val="21"/>
                    </w:rPr>
                  </w:pPr>
                  <w:r w:rsidRPr="00F91A2D">
                    <w:rPr>
                      <w:rFonts w:ascii="Times New Roman" w:hAnsi="Times New Roman" w:cs="Times New Roman"/>
                      <w:sz w:val="21"/>
                      <w:szCs w:val="21"/>
                    </w:rPr>
                    <w:t>21°31′</w:t>
                  </w:r>
                </w:p>
              </w:tc>
            </w:tr>
            <w:tr w:rsidR="00F91A2D" w:rsidRPr="00F91A2D" w14:paraId="7255CA22" w14:textId="77777777" w:rsidTr="00375822">
              <w:trPr>
                <w:jc w:val="center"/>
              </w:trPr>
              <w:tc>
                <w:tcPr>
                  <w:tcW w:w="1490" w:type="dxa"/>
                </w:tcPr>
                <w:p w14:paraId="4433BB3B" w14:textId="77777777" w:rsidR="00E1254C" w:rsidRPr="00F91A2D" w:rsidRDefault="00E1254C" w:rsidP="00E1254C">
                  <w:pPr>
                    <w:jc w:val="center"/>
                    <w:rPr>
                      <w:rFonts w:ascii="Times New Roman" w:hAnsi="Times New Roman" w:cs="Times New Roman"/>
                      <w:sz w:val="21"/>
                      <w:szCs w:val="21"/>
                    </w:rPr>
                  </w:pPr>
                  <w:r w:rsidRPr="00F91A2D">
                    <w:rPr>
                      <w:rFonts w:ascii="Times New Roman" w:hAnsi="Times New Roman" w:cs="Times New Roman"/>
                      <w:sz w:val="21"/>
                      <w:szCs w:val="21"/>
                    </w:rPr>
                    <w:t>第九基点</w:t>
                  </w:r>
                </w:p>
              </w:tc>
              <w:tc>
                <w:tcPr>
                  <w:tcW w:w="1490" w:type="dxa"/>
                </w:tcPr>
                <w:p w14:paraId="0FA28CCB" w14:textId="77777777" w:rsidR="00E1254C" w:rsidRPr="00F91A2D" w:rsidRDefault="00E1254C" w:rsidP="00E1254C">
                  <w:pPr>
                    <w:jc w:val="center"/>
                    <w:rPr>
                      <w:rFonts w:ascii="Times New Roman" w:hAnsi="Times New Roman" w:cs="Times New Roman"/>
                      <w:sz w:val="21"/>
                      <w:szCs w:val="21"/>
                    </w:rPr>
                  </w:pPr>
                  <w:r w:rsidRPr="00F91A2D">
                    <w:rPr>
                      <w:rFonts w:ascii="Times New Roman" w:hAnsi="Times New Roman" w:cs="Times New Roman"/>
                      <w:sz w:val="21"/>
                      <w:szCs w:val="21"/>
                    </w:rPr>
                    <w:t>109°50′</w:t>
                  </w:r>
                </w:p>
              </w:tc>
              <w:tc>
                <w:tcPr>
                  <w:tcW w:w="1491" w:type="dxa"/>
                </w:tcPr>
                <w:p w14:paraId="6A0010B9" w14:textId="77777777" w:rsidR="00E1254C" w:rsidRPr="00F91A2D" w:rsidRDefault="00E1254C" w:rsidP="00E1254C">
                  <w:pPr>
                    <w:jc w:val="center"/>
                    <w:rPr>
                      <w:rFonts w:ascii="Times New Roman" w:hAnsi="Times New Roman" w:cs="Times New Roman"/>
                      <w:sz w:val="21"/>
                      <w:szCs w:val="21"/>
                    </w:rPr>
                  </w:pPr>
                  <w:r w:rsidRPr="00F91A2D">
                    <w:rPr>
                      <w:rFonts w:ascii="Times New Roman" w:hAnsi="Times New Roman" w:cs="Times New Roman"/>
                      <w:sz w:val="21"/>
                      <w:szCs w:val="21"/>
                    </w:rPr>
                    <w:t>17°50′</w:t>
                  </w:r>
                </w:p>
              </w:tc>
              <w:tc>
                <w:tcPr>
                  <w:tcW w:w="1491" w:type="dxa"/>
                </w:tcPr>
                <w:p w14:paraId="1F8E8644" w14:textId="77777777" w:rsidR="00E1254C" w:rsidRPr="00F91A2D" w:rsidRDefault="00E1254C" w:rsidP="00E1254C">
                  <w:pPr>
                    <w:jc w:val="center"/>
                    <w:rPr>
                      <w:rFonts w:ascii="Times New Roman" w:hAnsi="Times New Roman" w:cs="Times New Roman"/>
                      <w:sz w:val="21"/>
                      <w:szCs w:val="21"/>
                    </w:rPr>
                  </w:pPr>
                </w:p>
              </w:tc>
              <w:tc>
                <w:tcPr>
                  <w:tcW w:w="1491" w:type="dxa"/>
                </w:tcPr>
                <w:p w14:paraId="39C19840" w14:textId="77777777" w:rsidR="00E1254C" w:rsidRPr="00F91A2D" w:rsidRDefault="00E1254C" w:rsidP="00E1254C">
                  <w:pPr>
                    <w:jc w:val="center"/>
                    <w:rPr>
                      <w:rFonts w:ascii="Times New Roman" w:hAnsi="Times New Roman" w:cs="Times New Roman"/>
                      <w:sz w:val="21"/>
                      <w:szCs w:val="21"/>
                    </w:rPr>
                  </w:pPr>
                </w:p>
              </w:tc>
              <w:tc>
                <w:tcPr>
                  <w:tcW w:w="1491" w:type="dxa"/>
                </w:tcPr>
                <w:p w14:paraId="52FA95E8" w14:textId="77777777" w:rsidR="00E1254C" w:rsidRPr="00F91A2D" w:rsidRDefault="00E1254C" w:rsidP="00E1254C">
                  <w:pPr>
                    <w:jc w:val="center"/>
                    <w:rPr>
                      <w:rFonts w:ascii="Times New Roman" w:hAnsi="Times New Roman" w:cs="Times New Roman"/>
                      <w:sz w:val="21"/>
                      <w:szCs w:val="21"/>
                    </w:rPr>
                  </w:pPr>
                </w:p>
              </w:tc>
            </w:tr>
          </w:tbl>
          <w:p w14:paraId="603866EC" w14:textId="66BE6130" w:rsidR="00E1254C" w:rsidRPr="00F91A2D" w:rsidRDefault="00E1254C" w:rsidP="00794FB9">
            <w:pPr>
              <w:spacing w:line="360" w:lineRule="auto"/>
              <w:ind w:firstLineChars="200" w:firstLine="480"/>
              <w:jc w:val="both"/>
              <w:rPr>
                <w:rFonts w:ascii="Times New Roman" w:hAnsi="Times New Roman" w:cs="Times New Roman"/>
              </w:rPr>
            </w:pPr>
            <w:r w:rsidRPr="00F91A2D">
              <w:rPr>
                <w:rFonts w:ascii="Times New Roman" w:hAnsi="Times New Roman" w:cs="Times New Roman"/>
              </w:rPr>
              <w:t>根据南海北部幼鱼繁育场保护区示意图（见图</w:t>
            </w:r>
            <w:r w:rsidRPr="00F91A2D">
              <w:rPr>
                <w:rFonts w:ascii="Times New Roman" w:hAnsi="Times New Roman" w:cs="Times New Roman"/>
              </w:rPr>
              <w:t>3-</w:t>
            </w:r>
            <w:r w:rsidR="00CA6A94" w:rsidRPr="00F91A2D">
              <w:rPr>
                <w:rFonts w:ascii="Times New Roman" w:hAnsi="Times New Roman" w:cs="Times New Roman"/>
              </w:rPr>
              <w:t>5</w:t>
            </w:r>
            <w:r w:rsidRPr="00F91A2D">
              <w:rPr>
                <w:rFonts w:ascii="Times New Roman" w:hAnsi="Times New Roman" w:cs="Times New Roman"/>
              </w:rPr>
              <w:t>），</w:t>
            </w:r>
            <w:r w:rsidRPr="00F91A2D">
              <w:rPr>
                <w:rFonts w:ascii="Times New Roman" w:hAnsi="Times New Roman" w:cs="Times New Roman"/>
                <w:u w:val="single"/>
              </w:rPr>
              <w:t>本项目不涉及南海北部幼鱼繁育场保护区。</w:t>
            </w:r>
          </w:p>
          <w:bookmarkEnd w:id="26"/>
          <w:p w14:paraId="50193963" w14:textId="77777777" w:rsidR="00E1254C" w:rsidRPr="00F91A2D" w:rsidRDefault="00E1254C" w:rsidP="00794FB9">
            <w:pPr>
              <w:spacing w:line="360" w:lineRule="auto"/>
              <w:ind w:firstLineChars="200" w:firstLine="482"/>
              <w:jc w:val="both"/>
              <w:rPr>
                <w:rFonts w:ascii="Times New Roman" w:hAnsi="Times New Roman" w:cs="Times New Roman"/>
                <w:b/>
                <w:bCs/>
              </w:rPr>
            </w:pPr>
            <w:r w:rsidRPr="00F91A2D">
              <w:rPr>
                <w:rFonts w:ascii="Times New Roman" w:hAnsi="Times New Roman" w:cs="Times New Roman"/>
                <w:b/>
                <w:bCs/>
              </w:rPr>
              <w:t>3</w:t>
            </w:r>
            <w:r w:rsidRPr="00F91A2D">
              <w:rPr>
                <w:rFonts w:ascii="Times New Roman" w:hAnsi="Times New Roman" w:cs="Times New Roman"/>
                <w:b/>
                <w:bCs/>
              </w:rPr>
              <w:t>、</w:t>
            </w:r>
            <w:bookmarkStart w:id="27" w:name="_Hlk187251616"/>
            <w:r w:rsidRPr="00F91A2D">
              <w:rPr>
                <w:rFonts w:ascii="Times New Roman" w:hAnsi="Times New Roman" w:cs="Times New Roman"/>
                <w:b/>
                <w:bCs/>
              </w:rPr>
              <w:t>渔业品种保护区</w:t>
            </w:r>
          </w:p>
          <w:p w14:paraId="72BB7A3B" w14:textId="0BDF7FC2" w:rsidR="00E1254C" w:rsidRPr="00F91A2D" w:rsidRDefault="00E1254C" w:rsidP="00794FB9">
            <w:pPr>
              <w:spacing w:line="360" w:lineRule="auto"/>
              <w:ind w:firstLineChars="200" w:firstLine="480"/>
              <w:jc w:val="both"/>
              <w:rPr>
                <w:rFonts w:ascii="Times New Roman" w:hAnsi="Times New Roman" w:cs="Times New Roman"/>
                <w:highlight w:val="yellow"/>
              </w:rPr>
            </w:pPr>
            <w:r w:rsidRPr="00F91A2D">
              <w:rPr>
                <w:rFonts w:ascii="Times New Roman" w:hAnsi="Times New Roman" w:cs="Times New Roman"/>
              </w:rPr>
              <w:t>根据南海国家级及省级保护区分布示意图（见图</w:t>
            </w:r>
            <w:r w:rsidRPr="00F91A2D">
              <w:rPr>
                <w:rFonts w:ascii="Times New Roman" w:hAnsi="Times New Roman" w:cs="Times New Roman"/>
              </w:rPr>
              <w:t>3-</w:t>
            </w:r>
            <w:r w:rsidR="00CA6A94" w:rsidRPr="00F91A2D">
              <w:rPr>
                <w:rFonts w:ascii="Times New Roman" w:hAnsi="Times New Roman" w:cs="Times New Roman"/>
              </w:rPr>
              <w:t>6</w:t>
            </w:r>
            <w:r w:rsidRPr="00F91A2D">
              <w:rPr>
                <w:rFonts w:ascii="Times New Roman" w:hAnsi="Times New Roman" w:cs="Times New Roman"/>
              </w:rPr>
              <w:t>），</w:t>
            </w:r>
            <w:r w:rsidRPr="00F91A2D">
              <w:rPr>
                <w:rFonts w:ascii="Times New Roman" w:hAnsi="Times New Roman" w:cs="Times New Roman"/>
                <w:u w:val="single"/>
              </w:rPr>
              <w:t>本项目位于二长棘鲷幼鱼保护区内</w:t>
            </w:r>
            <w:r w:rsidRPr="00F91A2D">
              <w:rPr>
                <w:rFonts w:ascii="Times New Roman" w:hAnsi="Times New Roman" w:cs="Times New Roman"/>
              </w:rPr>
              <w:t>。二长棘鲷幼鱼保护区为北部湾涠洲岛北端的北纬</w:t>
            </w:r>
            <w:r w:rsidRPr="00F91A2D">
              <w:rPr>
                <w:rFonts w:ascii="Times New Roman" w:hAnsi="Times New Roman" w:cs="Times New Roman"/>
              </w:rPr>
              <w:t>21°05′</w:t>
            </w:r>
            <w:r w:rsidRPr="00F91A2D">
              <w:rPr>
                <w:rFonts w:ascii="Times New Roman" w:hAnsi="Times New Roman" w:cs="Times New Roman"/>
              </w:rPr>
              <w:t>线以北海域，连接涠洲岛南至海廉县流沙港以西</w:t>
            </w:r>
            <w:r w:rsidRPr="00F91A2D">
              <w:rPr>
                <w:rFonts w:ascii="Times New Roman" w:hAnsi="Times New Roman" w:cs="Times New Roman"/>
              </w:rPr>
              <w:t>20</w:t>
            </w:r>
            <w:r w:rsidRPr="00F91A2D">
              <w:rPr>
                <w:rFonts w:ascii="Times New Roman" w:hAnsi="Times New Roman" w:cs="Times New Roman"/>
              </w:rPr>
              <w:t>米水深以内海域，保护期为每年的</w:t>
            </w:r>
            <w:r w:rsidRPr="00F91A2D">
              <w:rPr>
                <w:rFonts w:ascii="Times New Roman" w:hAnsi="Times New Roman" w:cs="Times New Roman"/>
              </w:rPr>
              <w:t>1</w:t>
            </w:r>
            <w:r w:rsidRPr="00F91A2D">
              <w:rPr>
                <w:rFonts w:ascii="Times New Roman" w:hAnsi="Times New Roman" w:cs="Times New Roman"/>
              </w:rPr>
              <w:t>月</w:t>
            </w:r>
            <w:r w:rsidRPr="00F91A2D">
              <w:rPr>
                <w:rFonts w:ascii="Times New Roman" w:hAnsi="Times New Roman" w:cs="Times New Roman"/>
              </w:rPr>
              <w:t>15</w:t>
            </w:r>
            <w:r w:rsidRPr="00F91A2D">
              <w:rPr>
                <w:rFonts w:ascii="Times New Roman" w:hAnsi="Times New Roman" w:cs="Times New Roman"/>
              </w:rPr>
              <w:t>日至</w:t>
            </w:r>
            <w:r w:rsidRPr="00F91A2D">
              <w:rPr>
                <w:rFonts w:ascii="Times New Roman" w:hAnsi="Times New Roman" w:cs="Times New Roman"/>
              </w:rPr>
              <w:t>6</w:t>
            </w:r>
            <w:r w:rsidRPr="00F91A2D">
              <w:rPr>
                <w:rFonts w:ascii="Times New Roman" w:hAnsi="Times New Roman" w:cs="Times New Roman"/>
              </w:rPr>
              <w:t>月</w:t>
            </w:r>
            <w:r w:rsidRPr="00F91A2D">
              <w:rPr>
                <w:rFonts w:ascii="Times New Roman" w:hAnsi="Times New Roman" w:cs="Times New Roman"/>
              </w:rPr>
              <w:t>30</w:t>
            </w:r>
            <w:r w:rsidRPr="00F91A2D">
              <w:rPr>
                <w:rFonts w:ascii="Times New Roman" w:hAnsi="Times New Roman" w:cs="Times New Roman"/>
              </w:rPr>
              <w:t>日。</w:t>
            </w:r>
          </w:p>
          <w:bookmarkEnd w:id="27"/>
          <w:p w14:paraId="2DFF276F" w14:textId="77777777" w:rsidR="00C45AD7" w:rsidRPr="00F91A2D" w:rsidRDefault="00C45AD7" w:rsidP="001B5626">
            <w:pPr>
              <w:spacing w:line="360" w:lineRule="auto"/>
              <w:jc w:val="center"/>
              <w:rPr>
                <w:rFonts w:ascii="Times New Roman" w:hAnsi="Times New Roman" w:cs="Times New Roman"/>
              </w:rPr>
            </w:pPr>
            <w:r w:rsidRPr="00F91A2D">
              <w:rPr>
                <w:rFonts w:ascii="Times New Roman" w:hAnsi="Times New Roman" w:cs="Times New Roman"/>
                <w:noProof/>
              </w:rPr>
              <mc:AlternateContent>
                <mc:Choice Requires="wpg">
                  <w:drawing>
                    <wp:anchor distT="0" distB="0" distL="114300" distR="114300" simplePos="0" relativeHeight="251718656" behindDoc="0" locked="0" layoutInCell="1" allowOverlap="1" wp14:anchorId="40D1490A" wp14:editId="63CB8994">
                      <wp:simplePos x="0" y="0"/>
                      <wp:positionH relativeFrom="column">
                        <wp:posOffset>1136650</wp:posOffset>
                      </wp:positionH>
                      <wp:positionV relativeFrom="paragraph">
                        <wp:posOffset>542925</wp:posOffset>
                      </wp:positionV>
                      <wp:extent cx="809625" cy="441960"/>
                      <wp:effectExtent l="19050" t="0" r="28575" b="34290"/>
                      <wp:wrapNone/>
                      <wp:docPr id="23" name="组合 23"/>
                      <wp:cNvGraphicFramePr/>
                      <a:graphic xmlns:a="http://schemas.openxmlformats.org/drawingml/2006/main">
                        <a:graphicData uri="http://schemas.microsoft.com/office/word/2010/wordprocessingGroup">
                          <wpg:wgp>
                            <wpg:cNvGrpSpPr/>
                            <wpg:grpSpPr>
                              <a:xfrm>
                                <a:off x="0" y="0"/>
                                <a:ext cx="809625" cy="441960"/>
                                <a:chOff x="0" y="0"/>
                                <a:chExt cx="809625" cy="441960"/>
                              </a:xfrm>
                            </wpg:grpSpPr>
                            <wps:wsp>
                              <wps:cNvPr id="1291463024" name="对话气泡: 矩形 6"/>
                              <wps:cNvSpPr>
                                <a:spLocks noChangeArrowheads="1"/>
                              </wps:cNvSpPr>
                              <wps:spPr bwMode="auto">
                                <a:xfrm>
                                  <a:off x="41275" y="0"/>
                                  <a:ext cx="768350" cy="241300"/>
                                </a:xfrm>
                                <a:prstGeom prst="wedgeRectCallout">
                                  <a:avLst>
                                    <a:gd name="adj1" fmla="val -46279"/>
                                    <a:gd name="adj2" fmla="val 116317"/>
                                  </a:avLst>
                                </a:prstGeom>
                                <a:solidFill>
                                  <a:srgbClr val="FFFFFF"/>
                                </a:solidFill>
                                <a:ln w="9525">
                                  <a:solidFill>
                                    <a:srgbClr val="000000"/>
                                  </a:solidFill>
                                  <a:miter lim="800000"/>
                                </a:ln>
                              </wps:spPr>
                              <wps:txbx>
                                <w:txbxContent>
                                  <w:p w14:paraId="368EB0CE" w14:textId="77777777" w:rsidR="00BF5F6F" w:rsidRDefault="00BF5F6F" w:rsidP="00C45AD7">
                                    <w:pPr>
                                      <w:adjustRightInd w:val="0"/>
                                      <w:snapToGrid w:val="0"/>
                                      <w:jc w:val="center"/>
                                      <w:rPr>
                                        <w:rFonts w:cs="Times New Roman"/>
                                        <w:color w:val="FF0000"/>
                                      </w:rPr>
                                    </w:pPr>
                                    <w:r>
                                      <w:rPr>
                                        <w:rFonts w:cs="Times New Roman"/>
                                        <w:color w:val="FF0000"/>
                                      </w:rPr>
                                      <w:t>项目位置</w:t>
                                    </w:r>
                                  </w:p>
                                </w:txbxContent>
                              </wps:txbx>
                              <wps:bodyPr rot="0" vert="horz" wrap="square" lIns="0" tIns="0" rIns="0" bIns="0" anchor="ctr" anchorCtr="0" upright="1">
                                <a:noAutofit/>
                              </wps:bodyPr>
                            </wps:wsp>
                            <wps:wsp>
                              <wps:cNvPr id="157" name="星形: 五角 157"/>
                              <wps:cNvSpPr/>
                              <wps:spPr>
                                <a:xfrm>
                                  <a:off x="0" y="382905"/>
                                  <a:ext cx="65405" cy="59055"/>
                                </a:xfrm>
                                <a:prstGeom prst="star5">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g:wgp>
                        </a:graphicData>
                      </a:graphic>
                      <wp14:sizeRelH relativeFrom="margin">
                        <wp14:pctWidth>0</wp14:pctWidth>
                      </wp14:sizeRelH>
                      <wp14:sizeRelV relativeFrom="margin">
                        <wp14:pctHeight>0</wp14:pctHeight>
                      </wp14:sizeRelV>
                    </wp:anchor>
                  </w:drawing>
                </mc:Choice>
                <mc:Fallback>
                  <w:pict>
                    <v:group w14:anchorId="40D1490A" id="组合 23" o:spid="_x0000_s1037" style="position:absolute;left:0;text-align:left;margin-left:89.5pt;margin-top:42.75pt;width:63.75pt;height:34.8pt;z-index:251718656;mso-width-relative:margin;mso-height-relative:margin" coordsize="8096,44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pWYwAAQAAL0JAAAOAAAAZHJzL2Uyb0RvYy54bWy0Vs+P4zQUviPxP1i+7zRJ03YaTWZVdekI&#10;aWBHOyDOruP8AMcOtjvp7JkDR7Taw17QCi6I0yJxAsR/w8zun8GznWSrThlgET2kdvze83ufv+/F&#10;Jw+3NUdXTOlKihSHRwFGTFCZVaJI8aefrB4cY6QNERnhUrAUXzONH56+/95J2yQskqXkGVMIggid&#10;tE2KS2OaZDTStGQ10UeyYQIWc6lqYmCqilGmSAvRaz6KgmA6aqXKGiUp0xrePvKL+NTFz3NGzeM8&#10;18wgnmLIzbincs+1fY5OT0hSKNKUFe3SIO+QRU0qAZsOoR4RQ9BGVXdC1RVVUsvcHFFZj2SeV5S5&#10;GqCaMNir5kzJTeNqKZK2aAaYANo9nN45LP346kKhKktxNMZIkBrO6PVvX9188zWCF4BO2xQJGJ2p&#10;5rK5UN2Lws9swdtc1fYfSkFbh+v1gCvbGkTh5XEwn0YTjCgsxXE4n3a40xIO544XLT+412/Ubzqy&#10;uQ2ptA0wSL8FSf83kC5L0jCHvbb1dyCF0TyMp+Mginuwbl798ubVt7c/Pb/9+bsEvX75483v36Op&#10;R855WtgsQLo5l/QLjYRclkQUbKGUbEtGMkg0tPZQzo6DnWhwRev2I5nBqZCNkY5ie4jHYTQDbO+i&#10;PpsejyfAeYt6FIfjwKE+oEeSRmlzxmSN7CDFLcsK9gQUsyScy41xm5Grc20csbOOHST7PMQorzno&#10;5Ipw9CCeRrO5LQDYv2MU7RqF4XQczlyVJOliQiZ9Bg4fyatsVXHuJqpYL7lCsEGKV+7XOetdMy5Q&#10;m+L5BMh1f4jA/Q6FqCsDDYhXtaWp/XVGXHQnYg/BykAnZrveOqkMx7uW2TUckZK+r0AfhEEp1VOM&#10;WugpKdZfbohiGPEPBRyzbUD9QPWDdT8ggoJriqlRGPnJ0vhWtWlUVZQQO3R1CrkAMuSV6Vnj8+gS&#10;BhH4fP9/NUxmvQxuX7wE4ifoj1+fv/nhGQphxfWKgdHdzKPZK3ivbYyPo3kwsY4k6XvHdBLDK0fi&#10;CSy61b/mMHxqlOeCI5nF55+zbOf091h2P7lWq8OesPUBFmlzzZkNyMUTlgOfoEFGnr72o8cG2hNK&#10;mTD+xHVJMubVMNndrPdwdbqANnIOKhpidwF6Sx+kj+0B6uwd7O6bOTgH9yXmnVnv4XaWwgzOdSWk&#10;OhSAQ1Xdzt6+l5qHxmptT1m6oasKutQ50eaCKGg9oCUrt8fwyLmELiC7EUZWgIfe/508obXHg0Tj&#10;ySyCiZdpt+Kl2q2ITb2U0J2gGUJ2bmjtDe+HuZL1Z3A7WdimAEv36BvuN5QtFs4M7gUNMefisqH/&#10;Qu/uWwh3BEeE7j5jLyG7c4fy21vX6Z8AAAD//wMAUEsDBBQABgAIAAAAIQA6d7Jv4AAAAAoBAAAP&#10;AAAAZHJzL2Rvd25yZXYueG1sTI9BS8NAEIXvgv9hGcGb3cSytcZsSinqqQhtBfE2zU6T0OxuyG6T&#10;9N87nvQ2j/d48718NdlWDNSHxjsN6SwBQa70pnGVhs/D28MSRIjoDLbekYYrBVgVtzc5ZsaPbkfD&#10;PlaCS1zIUEMdY5dJGcqaLIaZ78ixd/K9xciyr6TpceRy28rHJFlIi43jDzV2tKmpPO8vVsP7iON6&#10;nr4O2/Npc/0+qI+vbUpa399N6xcQkab4F4ZffEaHgpmO/uJMEC3rp2feEjUslQLBgXmy4OPIjlIp&#10;yCKX/ycUPwAAAP//AwBQSwECLQAUAAYACAAAACEAtoM4kv4AAADhAQAAEwAAAAAAAAAAAAAAAAAA&#10;AAAAW0NvbnRlbnRfVHlwZXNdLnhtbFBLAQItABQABgAIAAAAIQA4/SH/1gAAAJQBAAALAAAAAAAA&#10;AAAAAAAAAC8BAABfcmVscy8ucmVsc1BLAQItABQABgAIAAAAIQBdpWYwAAQAAL0JAAAOAAAAAAAA&#10;AAAAAAAAAC4CAABkcnMvZTJvRG9jLnhtbFBLAQItABQABgAIAAAAIQA6d7Jv4AAAAAoBAAAPAAAA&#10;AAAAAAAAAAAAAFoGAABkcnMvZG93bnJldi54bWxQSwUGAAAAAAQABADzAAAAZwcAAAAA&#10;">
                      <v:shape id="对话气泡: 矩形 6" o:spid="_x0000_s1038" type="#_x0000_t61" style="position:absolute;left:412;width:7684;height:241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fYxqxQAAAOMAAAAPAAAAZHJzL2Rvd25yZXYueG1sRE9fa8Iw&#10;EH8f+B3CCb7NxCpuq0YRYaCyl7l+gKO5tdXmUpJM67c3grDH+/2/5bq3rbiQD41jDZOxAkFcOtNw&#10;paH4+Xx9BxEissHWMWm4UYD1avCyxNy4K3/T5RgrkUI45KihjrHLpQxlTRbD2HXEift13mJMp6+k&#10;8XhN4baVmVJzabHh1FBjR9uayvPxz2oo/Zss9tF7s/868I6malucCq1Hw36zABGpj//ip3tn0vzs&#10;YzKbT1U2g8dPCQC5ugMAAP//AwBQSwECLQAUAAYACAAAACEA2+H2y+4AAACFAQAAEwAAAAAAAAAA&#10;AAAAAAAAAAAAW0NvbnRlbnRfVHlwZXNdLnhtbFBLAQItABQABgAIAAAAIQBa9CxbvwAAABUBAAAL&#10;AAAAAAAAAAAAAAAAAB8BAABfcmVscy8ucmVsc1BLAQItABQABgAIAAAAIQBrfYxqxQAAAOMAAAAP&#10;AAAAAAAAAAAAAAAAAAcCAABkcnMvZG93bnJldi54bWxQSwUGAAAAAAMAAwC3AAAA+QIAAAAA&#10;" adj="804,35924">
                        <v:textbox inset="0,0,0,0">
                          <w:txbxContent>
                            <w:p w14:paraId="368EB0CE" w14:textId="77777777" w:rsidR="00BF5F6F" w:rsidRDefault="00BF5F6F" w:rsidP="00C45AD7">
                              <w:pPr>
                                <w:adjustRightInd w:val="0"/>
                                <w:snapToGrid w:val="0"/>
                                <w:jc w:val="center"/>
                                <w:rPr>
                                  <w:rFonts w:cs="Times New Roman"/>
                                  <w:color w:val="FF0000"/>
                                </w:rPr>
                              </w:pPr>
                              <w:r>
                                <w:rPr>
                                  <w:rFonts w:cs="Times New Roman"/>
                                  <w:color w:val="FF0000"/>
                                </w:rPr>
                                <w:t>项目位置</w:t>
                              </w:r>
                            </w:p>
                          </w:txbxContent>
                        </v:textbox>
                      </v:shape>
                      <v:shape id="星形: 五角 157" o:spid="_x0000_s1039" style="position:absolute;top:3829;width:654;height:590;visibility:visible;mso-wrap-style:square;v-text-anchor:middle" coordsize="65405,59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wdKdwwAAANwAAAAPAAAAZHJzL2Rvd25yZXYueG1sRE/bSsNA&#10;EH0X/IdlBN/sxoptSLsNEqgofdHoB4zZaTaYnY3ZzaV+vVsQ+jaHc51tPttWjNT7xrGC+0UCgrhy&#10;uuFawefH/i4F4QOyxtYxKTiRh3x3fbXFTLuJ32ksQy1iCPsMFZgQukxKXxmy6BeuI47c0fUWQ4R9&#10;LXWPUwy3rVwmyUpabDg2GOyoMFR9l4NVkE7j66p8HtL6a/3z8PY7nFJzKJS6vZmfNiACzeEi/ne/&#10;6Dj/cQ3nZ+IFcvcHAAD//wMAUEsBAi0AFAAGAAgAAAAhANvh9svuAAAAhQEAABMAAAAAAAAAAAAA&#10;AAAAAAAAAFtDb250ZW50X1R5cGVzXS54bWxQSwECLQAUAAYACAAAACEAWvQsW78AAAAVAQAACwAA&#10;AAAAAAAAAAAAAAAfAQAAX3JlbHMvLnJlbHNQSwECLQAUAAYACAAAACEAu8HSncMAAADcAAAADwAA&#10;AAAAAAAAAAAAAAAHAgAAZHJzL2Rvd25yZXYueG1sUEsFBgAAAAADAAMAtwAAAPcCAAAAAA==&#10;" path="m,22557r24983,l32703,r7719,22557l65405,22557,45194,36498r7720,22557l32703,45114,12491,59055,20211,36498,,22557xe" fillcolor="red" strokecolor="red" strokeweight="1pt">
                        <v:stroke joinstyle="miter"/>
                        <v:path arrowok="t" o:connecttype="custom" o:connectlocs="0,22557;24983,22557;32703,0;40422,22557;65405,22557;45194,36498;52914,59055;32703,45114;12491,59055;20211,36498;0,22557" o:connectangles="0,0,0,0,0,0,0,0,0,0,0"/>
                      </v:shape>
                    </v:group>
                  </w:pict>
                </mc:Fallback>
              </mc:AlternateContent>
            </w:r>
            <w:r w:rsidRPr="00F91A2D">
              <w:rPr>
                <w:rFonts w:ascii="Times New Roman" w:hAnsi="Times New Roman" w:cs="Times New Roman"/>
                <w:noProof/>
              </w:rPr>
              <w:drawing>
                <wp:inline distT="0" distB="0" distL="0" distR="0" wp14:anchorId="6DD4045C" wp14:editId="1269E0B0">
                  <wp:extent cx="5666101" cy="3906174"/>
                  <wp:effectExtent l="0" t="0" r="0" b="0"/>
                  <wp:docPr id="579479206"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479206" name="图片 5"/>
                          <pic:cNvPicPr>
                            <a:picLocks noChangeAspect="1" noChangeArrowheads="1"/>
                          </pic:cNvPicPr>
                        </pic:nvPicPr>
                        <pic:blipFill>
                          <a:blip r:embed="rId33">
                            <a:extLst>
                              <a:ext uri="{28A0092B-C50C-407E-A947-70E740481C1C}">
                                <a14:useLocalDpi xmlns:a14="http://schemas.microsoft.com/office/drawing/2010/main"/>
                              </a:ext>
                            </a:extLst>
                          </a:blip>
                          <a:srcRect/>
                          <a:stretch>
                            <a:fillRect/>
                          </a:stretch>
                        </pic:blipFill>
                        <pic:spPr>
                          <a:xfrm>
                            <a:off x="0" y="0"/>
                            <a:ext cx="5668943" cy="3908133"/>
                          </a:xfrm>
                          <a:prstGeom prst="rect">
                            <a:avLst/>
                          </a:prstGeom>
                          <a:noFill/>
                          <a:ln>
                            <a:noFill/>
                          </a:ln>
                          <a:effectLst/>
                        </pic:spPr>
                      </pic:pic>
                    </a:graphicData>
                  </a:graphic>
                </wp:inline>
              </w:drawing>
            </w:r>
          </w:p>
          <w:p w14:paraId="3098A823" w14:textId="3F1257D0" w:rsidR="00C45AD7" w:rsidRPr="00F91A2D" w:rsidRDefault="00C45AD7" w:rsidP="001B5626">
            <w:pPr>
              <w:spacing w:line="360" w:lineRule="auto"/>
              <w:jc w:val="center"/>
              <w:rPr>
                <w:rFonts w:ascii="Times New Roman" w:hAnsi="Times New Roman" w:cs="Times New Roman"/>
                <w:b/>
                <w:bCs/>
              </w:rPr>
            </w:pPr>
            <w:r w:rsidRPr="00F91A2D">
              <w:rPr>
                <w:rFonts w:ascii="Times New Roman" w:hAnsi="Times New Roman" w:cs="Times New Roman"/>
                <w:b/>
                <w:bCs/>
              </w:rPr>
              <w:t>图</w:t>
            </w:r>
            <w:r w:rsidRPr="00F91A2D">
              <w:rPr>
                <w:rFonts w:ascii="Times New Roman" w:hAnsi="Times New Roman" w:cs="Times New Roman"/>
                <w:b/>
                <w:bCs/>
              </w:rPr>
              <w:t>3-</w:t>
            </w:r>
            <w:r w:rsidR="008C4C59" w:rsidRPr="00F91A2D">
              <w:rPr>
                <w:rFonts w:ascii="Times New Roman" w:hAnsi="Times New Roman" w:cs="Times New Roman"/>
                <w:b/>
                <w:bCs/>
              </w:rPr>
              <w:t>3</w:t>
            </w:r>
            <w:r w:rsidRPr="00F91A2D">
              <w:rPr>
                <w:rFonts w:ascii="Times New Roman" w:hAnsi="Times New Roman" w:cs="Times New Roman"/>
                <w:b/>
                <w:bCs/>
              </w:rPr>
              <w:t xml:space="preserve"> </w:t>
            </w:r>
            <w:r w:rsidRPr="00F91A2D">
              <w:rPr>
                <w:rFonts w:ascii="Times New Roman" w:hAnsi="Times New Roman" w:cs="Times New Roman"/>
                <w:b/>
                <w:bCs/>
              </w:rPr>
              <w:t>南海中上层鱼类产卵场示意图</w:t>
            </w:r>
          </w:p>
          <w:p w14:paraId="3DBFAE1D" w14:textId="24AE2AB8" w:rsidR="00794FB9" w:rsidRPr="00F91A2D" w:rsidRDefault="00794FB9" w:rsidP="001B5626">
            <w:pPr>
              <w:spacing w:line="360" w:lineRule="auto"/>
              <w:jc w:val="center"/>
              <w:rPr>
                <w:rFonts w:ascii="Times New Roman" w:hAnsi="Times New Roman" w:cs="Times New Roman"/>
                <w:b/>
                <w:bCs/>
              </w:rPr>
            </w:pPr>
          </w:p>
          <w:p w14:paraId="6B77263F" w14:textId="77777777" w:rsidR="00C45AD7" w:rsidRPr="00F91A2D" w:rsidRDefault="00C45AD7" w:rsidP="001B5626">
            <w:pPr>
              <w:spacing w:line="360" w:lineRule="auto"/>
              <w:jc w:val="center"/>
              <w:rPr>
                <w:rFonts w:ascii="Times New Roman" w:hAnsi="Times New Roman" w:cs="Times New Roman"/>
                <w:b/>
                <w:bCs/>
              </w:rPr>
            </w:pPr>
            <w:r w:rsidRPr="00F91A2D">
              <w:rPr>
                <w:rFonts w:ascii="Times New Roman" w:hAnsi="Times New Roman" w:cs="Times New Roman"/>
                <w:noProof/>
              </w:rPr>
              <mc:AlternateContent>
                <mc:Choice Requires="wpg">
                  <w:drawing>
                    <wp:anchor distT="0" distB="0" distL="114300" distR="114300" simplePos="0" relativeHeight="251720704" behindDoc="0" locked="0" layoutInCell="1" allowOverlap="1" wp14:anchorId="2B941B49" wp14:editId="02DD8553">
                      <wp:simplePos x="0" y="0"/>
                      <wp:positionH relativeFrom="column">
                        <wp:posOffset>1156970</wp:posOffset>
                      </wp:positionH>
                      <wp:positionV relativeFrom="paragraph">
                        <wp:posOffset>679450</wp:posOffset>
                      </wp:positionV>
                      <wp:extent cx="791845" cy="443230"/>
                      <wp:effectExtent l="19050" t="0" r="27305" b="33020"/>
                      <wp:wrapNone/>
                      <wp:docPr id="24" name="组合 24"/>
                      <wp:cNvGraphicFramePr/>
                      <a:graphic xmlns:a="http://schemas.openxmlformats.org/drawingml/2006/main">
                        <a:graphicData uri="http://schemas.microsoft.com/office/word/2010/wordprocessingGroup">
                          <wpg:wgp>
                            <wpg:cNvGrpSpPr/>
                            <wpg:grpSpPr>
                              <a:xfrm>
                                <a:off x="0" y="0"/>
                                <a:ext cx="791845" cy="443230"/>
                                <a:chOff x="0" y="0"/>
                                <a:chExt cx="791845" cy="443230"/>
                              </a:xfrm>
                            </wpg:grpSpPr>
                            <wps:wsp>
                              <wps:cNvPr id="159" name="星形: 五角 159"/>
                              <wps:cNvSpPr/>
                              <wps:spPr>
                                <a:xfrm>
                                  <a:off x="0" y="384175"/>
                                  <a:ext cx="65405" cy="59055"/>
                                </a:xfrm>
                                <a:prstGeom prst="star5">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2047564129" name="对话气泡: 矩形 6"/>
                              <wps:cNvSpPr>
                                <a:spLocks noChangeArrowheads="1"/>
                              </wps:cNvSpPr>
                              <wps:spPr bwMode="auto">
                                <a:xfrm>
                                  <a:off x="23495" y="0"/>
                                  <a:ext cx="768350" cy="241300"/>
                                </a:xfrm>
                                <a:prstGeom prst="wedgeRectCallout">
                                  <a:avLst>
                                    <a:gd name="adj1" fmla="val -46279"/>
                                    <a:gd name="adj2" fmla="val 116317"/>
                                  </a:avLst>
                                </a:prstGeom>
                                <a:solidFill>
                                  <a:srgbClr val="FFFFFF"/>
                                </a:solidFill>
                                <a:ln w="9525">
                                  <a:solidFill>
                                    <a:srgbClr val="000000"/>
                                  </a:solidFill>
                                  <a:miter lim="800000"/>
                                </a:ln>
                              </wps:spPr>
                              <wps:txbx>
                                <w:txbxContent>
                                  <w:p w14:paraId="71A7B0AD" w14:textId="77777777" w:rsidR="00BF5F6F" w:rsidRDefault="00BF5F6F" w:rsidP="00C45AD7">
                                    <w:pPr>
                                      <w:adjustRightInd w:val="0"/>
                                      <w:snapToGrid w:val="0"/>
                                      <w:jc w:val="center"/>
                                      <w:rPr>
                                        <w:rFonts w:cs="Times New Roman"/>
                                        <w:color w:val="FF0000"/>
                                      </w:rPr>
                                    </w:pPr>
                                    <w:r>
                                      <w:rPr>
                                        <w:rFonts w:cs="Times New Roman"/>
                                        <w:color w:val="FF0000"/>
                                      </w:rPr>
                                      <w:t>项目位置</w:t>
                                    </w:r>
                                  </w:p>
                                </w:txbxContent>
                              </wps:txbx>
                              <wps:bodyPr rot="0" vert="horz" wrap="square" lIns="0" tIns="0" rIns="0" bIns="0" anchor="ctr"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2B941B49" id="组合 24" o:spid="_x0000_s1040" style="position:absolute;left:0;text-align:left;margin-left:91.1pt;margin-top:53.5pt;width:62.35pt;height:34.9pt;z-index:251720704;mso-width-relative:margin;mso-height-relative:margin" coordsize="7918,44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uBK2BAQAAL0JAAAOAAAAZHJzL2Uyb0RvYy54bWy8VktvJDUQviPxHyzfNzPd0z2PVjqr0SwT&#10;IQU22oA4e9zuB7htY3vSkz1z4IjQHrigFVwQp0XiBIh/Q7L7Myi7H5lkQ4AgMYceu11Vrvpc39c+&#10;fLyrOTpn2lRSpDg4GGPEBJVZJYoUf/zR+tEcI2OJyAiXgqX4ghn8+Ojddw4blbBQlpJnTCMIIkzS&#10;qBSX1qpkNDK0ZDUxB1IxAYu51DWxMNXFKNOkgeg1H4Xj8XTUSJ0pLSkzBt4+aRfxkY+f54zap3lu&#10;mEU8xZCb9U/tnxv3HB0dkqTQRJUV7dIgD8iiJpWATYdQT4glaKurt0LVFdXSyNweUFmPZJ5XlPka&#10;oJpgfKuaYy23ytdSJE2hBpgA2ls4PTgs/fD8VKMqS3EYYSRIDWf0+rcvLr/6EsELQKdRRQJGx1qd&#10;qVPdvSjamSt4l+va/UMpaOdxvRhwZTuLKLycLYJ5FGNEYSmKJuGkw52WcDhvedHyvXv9Rv2mI5fb&#10;kEqjoIPMNUjmv4F0VhLFPPbG1d+BFMSLHqWrb15e/v59gv749cWbH75GbsWj480HrExiALa/BGoy&#10;j4JZ3HZhj9Y0jsYdWPFiHPvVoWaSKG3sMZM1coMUA7l07FuPnJ8YCymAbW/j9jWSV9m64txPdLFZ&#10;cY3OCfBhvR7Dz20OLjfMuHiYJ8RxrnAwfd1+ZC84cwG5eMZyaDZoidCn7GnOhoQIpUzYoF0qScba&#10;POP9NJ0wOA+ftA/oIudQ3xC7C9BbtkH62G21nb1zZV4lBufxfYm1zoOH31kKOzjXlZD6rgAcqup2&#10;bu17kFpoHEobmV1Al2nZapRRdF3BCZ8QY0+JBlEC+QKhtU/hkXPZpFh2I4xKqZ/f9d7ZAw1gFaMG&#10;RA7a5fMt0Qwj/r4AgiyCKHKq6CdRPAthovdXNvsrYluvJPRNAJKuqB86e8v7Ya5l/Qno8dLtCktE&#10;UNg7xdTqfrKyrfiColO2XHozUEJF7Ik4U9QFd6gKudxamVe+n6/R6VADmjth+h/4Ho6jWTyNgnCg&#10;/eWrX968+vbqpxdXP3+XoNcvfwQRQNNb1HclGHUi6WcGCbkqiSjYUmvZlIxkgHvbDK4CkBanFW05&#10;TirQpvlAZqDCBADwWNxS2HASLUAe7lDZ6XwSA+pOZcMomAzU7gP0qtApR8Oygj2DL+SKcC631m/m&#10;RcSlX2Td14Bkn8KB5zWHFgTZQI+iaTjzWnfTKNw3CoLpJJh1Ld/F/Be6tIbf3bqEoO8Xcdgq3g3N&#10;MvvS5hRjqP+GWV1ZuHDwqk7xfN/oDt2yu83Ofxp9IdddOHD07+gFh9FSy9HEMwkGLaVgcA87tkpX&#10;RQkk+sds8N9CuCN4WezuM+4Ssj/37Lm+dR39CQAA//8DAFBLAwQUAAYACAAAACEAaCb0L+EAAAAL&#10;AQAADwAAAGRycy9kb3ducmV2LnhtbEyPQUvDQBCF74L/YRnBm91NimmM2ZRS1FMRbAXxtk2mSWh2&#10;NmS3SfrvHU96mzfzePO9fD3bTow4+NaRhmihQCCVrmqp1vB5eH1IQfhgqDKdI9RwRQ/r4vYmN1nl&#10;JvrAcR9qwSHkM6OhCaHPpPRlg9b4heuR+HZygzWB5VDLajATh9tOxkol0pqW+ENjetw2WJ73F6vh&#10;bTLTZhm9jLvzaXv9Pjy+f+0i1Pr+bt48gwg4hz8z/OIzOhTMdHQXqrzoWKdxzFYe1IpLsWOpkicQ&#10;R96skhRkkcv/HYofAAAA//8DAFBLAQItABQABgAIAAAAIQC2gziS/gAAAOEBAAATAAAAAAAAAAAA&#10;AAAAAAAAAABbQ29udGVudF9UeXBlc10ueG1sUEsBAi0AFAAGAAgAAAAhADj9If/WAAAAlAEAAAsA&#10;AAAAAAAAAAAAAAAALwEAAF9yZWxzLy5yZWxzUEsBAi0AFAAGAAgAAAAhAIa4ErYEBAAAvQkAAA4A&#10;AAAAAAAAAAAAAAAALgIAAGRycy9lMm9Eb2MueG1sUEsBAi0AFAAGAAgAAAAhAGgm9C/hAAAACwEA&#10;AA8AAAAAAAAAAAAAAAAAXgYAAGRycy9kb3ducmV2LnhtbFBLBQYAAAAABAAEAPMAAABsBwAAAAA=&#10;">
                      <v:shape id="星形: 五角 159" o:spid="_x0000_s1041" style="position:absolute;top:3841;width:654;height:591;visibility:visible;mso-wrap-style:square;v-text-anchor:middle" coordsize="65405,59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EuN0xAAAANwAAAAPAAAAZHJzL2Rvd25yZXYueG1sRE/bTsJA&#10;EH038R82Y+KbbNWApbIQQ4KR8ILVDxi6Y7exO1u62wt8PUti4tucnOssVqOtRU+trxwreJwkIIgL&#10;pysuFXx/bR5SED4ga6wdk4ITeVgtb28WmGk38Cf1eShFDGGfoQITQpNJ6QtDFv3ENcSR+3GtxRBh&#10;W0rd4hDDbS2fkmQmLVYcGww2tDZU/OadVZAO/XaWv3dpeXg5Pu/P3Sk1u7VS93fj2yuIQGP4F/+5&#10;P3ScP53D9Zl4gVxeAAAA//8DAFBLAQItABQABgAIAAAAIQDb4fbL7gAAAIUBAAATAAAAAAAAAAAA&#10;AAAAAAAAAABbQ29udGVudF9UeXBlc10ueG1sUEsBAi0AFAAGAAgAAAAhAFr0LFu/AAAAFQEAAAsA&#10;AAAAAAAAAAAAAAAAHwEAAF9yZWxzLy5yZWxzUEsBAi0AFAAGAAgAAAAhAKUS43TEAAAA3AAAAA8A&#10;AAAAAAAAAAAAAAAABwIAAGRycy9kb3ducmV2LnhtbFBLBQYAAAAAAwADALcAAAD4AgAAAAA=&#10;" path="m,22557r24983,l32703,r7719,22557l65405,22557,45194,36498r7720,22557l32703,45114,12491,59055,20211,36498,,22557xe" fillcolor="red" strokecolor="red" strokeweight="1pt">
                        <v:stroke joinstyle="miter"/>
                        <v:path arrowok="t" o:connecttype="custom" o:connectlocs="0,22557;24983,22557;32703,0;40422,22557;65405,22557;45194,36498;52914,59055;32703,45114;12491,59055;20211,36498;0,22557" o:connectangles="0,0,0,0,0,0,0,0,0,0,0"/>
                      </v:shape>
                      <v:shape id="对话气泡: 矩形 6" o:spid="_x0000_s1042" type="#_x0000_t61" style="position:absolute;left:234;width:7684;height:241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Qz9yQAAAOMAAAAPAAAAZHJzL2Rvd25yZXYueG1sRI9Ra8Iw&#10;FIXfB/sP4Q72NhM7V7dqFBEGOnyZ6w+4NNe22tyUJGr3740w2OPhnPMdznw52E5cyIfWsYbxSIEg&#10;rpxpudZQ/ny+vIMIEdlg55g0/FKA5eLxYY6FcVf+pss+1iJBOBSooYmxL6QMVUMWw8j1xMk7OG8x&#10;JulraTxeE9x2MlMqlxZbTgsN9rRuqDrtz1ZD5aey3EbvzXb3xRt6VevyWGr9/DSsZiAiDfE//Nfe&#10;GA2Zmkzf8sk4+4D7p/QH5OIGAAD//wMAUEsBAi0AFAAGAAgAAAAhANvh9svuAAAAhQEAABMAAAAA&#10;AAAAAAAAAAAAAAAAAFtDb250ZW50X1R5cGVzXS54bWxQSwECLQAUAAYACAAAACEAWvQsW78AAAAV&#10;AQAACwAAAAAAAAAAAAAAAAAfAQAAX3JlbHMvLnJlbHNQSwECLQAUAAYACAAAACEAf4EM/ckAAADj&#10;AAAADwAAAAAAAAAAAAAAAAAHAgAAZHJzL2Rvd25yZXYueG1sUEsFBgAAAAADAAMAtwAAAP0CAAAA&#10;AA==&#10;" adj="804,35924">
                        <v:textbox inset="0,0,0,0">
                          <w:txbxContent>
                            <w:p w14:paraId="71A7B0AD" w14:textId="77777777" w:rsidR="00BF5F6F" w:rsidRDefault="00BF5F6F" w:rsidP="00C45AD7">
                              <w:pPr>
                                <w:adjustRightInd w:val="0"/>
                                <w:snapToGrid w:val="0"/>
                                <w:jc w:val="center"/>
                                <w:rPr>
                                  <w:rFonts w:cs="Times New Roman"/>
                                  <w:color w:val="FF0000"/>
                                </w:rPr>
                              </w:pPr>
                              <w:r>
                                <w:rPr>
                                  <w:rFonts w:cs="Times New Roman"/>
                                  <w:color w:val="FF0000"/>
                                </w:rPr>
                                <w:t>项目位置</w:t>
                              </w:r>
                            </w:p>
                          </w:txbxContent>
                        </v:textbox>
                      </v:shape>
                    </v:group>
                  </w:pict>
                </mc:Fallback>
              </mc:AlternateContent>
            </w:r>
            <w:r w:rsidRPr="00F91A2D">
              <w:rPr>
                <w:rFonts w:ascii="Times New Roman" w:hAnsi="Times New Roman" w:cs="Times New Roman"/>
                <w:noProof/>
              </w:rPr>
              <w:drawing>
                <wp:inline distT="0" distB="0" distL="0" distR="0" wp14:anchorId="2CBFC971" wp14:editId="07507C46">
                  <wp:extent cx="5666400" cy="3991410"/>
                  <wp:effectExtent l="0" t="0" r="0" b="9525"/>
                  <wp:docPr id="68442169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4421698" name="图片 1"/>
                          <pic:cNvPicPr>
                            <a:picLocks noChangeAspect="1"/>
                          </pic:cNvPicPr>
                        </pic:nvPicPr>
                        <pic:blipFill>
                          <a:blip r:embed="rId34"/>
                          <a:stretch>
                            <a:fillRect/>
                          </a:stretch>
                        </pic:blipFill>
                        <pic:spPr>
                          <a:xfrm>
                            <a:off x="0" y="0"/>
                            <a:ext cx="5666400" cy="3991410"/>
                          </a:xfrm>
                          <a:prstGeom prst="rect">
                            <a:avLst/>
                          </a:prstGeom>
                        </pic:spPr>
                      </pic:pic>
                    </a:graphicData>
                  </a:graphic>
                </wp:inline>
              </w:drawing>
            </w:r>
          </w:p>
          <w:p w14:paraId="55032F6E" w14:textId="043FA093" w:rsidR="00C45AD7" w:rsidRPr="00F91A2D" w:rsidRDefault="00C45AD7" w:rsidP="001B5626">
            <w:pPr>
              <w:spacing w:line="360" w:lineRule="auto"/>
              <w:jc w:val="center"/>
              <w:rPr>
                <w:rFonts w:ascii="Times New Roman" w:hAnsi="Times New Roman" w:cs="Times New Roman"/>
                <w:b/>
                <w:bCs/>
              </w:rPr>
            </w:pPr>
            <w:r w:rsidRPr="00F91A2D">
              <w:rPr>
                <w:rFonts w:ascii="Times New Roman" w:hAnsi="Times New Roman" w:cs="Times New Roman"/>
                <w:b/>
                <w:bCs/>
              </w:rPr>
              <w:t>图</w:t>
            </w:r>
            <w:r w:rsidRPr="00F91A2D">
              <w:rPr>
                <w:rFonts w:ascii="Times New Roman" w:hAnsi="Times New Roman" w:cs="Times New Roman"/>
                <w:b/>
                <w:bCs/>
              </w:rPr>
              <w:t>3-</w:t>
            </w:r>
            <w:r w:rsidR="008C4C59" w:rsidRPr="00F91A2D">
              <w:rPr>
                <w:rFonts w:ascii="Times New Roman" w:hAnsi="Times New Roman" w:cs="Times New Roman"/>
                <w:b/>
                <w:bCs/>
              </w:rPr>
              <w:t>4</w:t>
            </w:r>
            <w:r w:rsidRPr="00F91A2D">
              <w:rPr>
                <w:rFonts w:ascii="Times New Roman" w:hAnsi="Times New Roman" w:cs="Times New Roman"/>
                <w:b/>
                <w:bCs/>
              </w:rPr>
              <w:t xml:space="preserve"> </w:t>
            </w:r>
            <w:r w:rsidRPr="00F91A2D">
              <w:rPr>
                <w:rFonts w:ascii="Times New Roman" w:hAnsi="Times New Roman" w:cs="Times New Roman"/>
                <w:b/>
                <w:bCs/>
              </w:rPr>
              <w:t>南海底层、近底层鱼类产卵场示意图</w:t>
            </w:r>
          </w:p>
          <w:p w14:paraId="3D28A771" w14:textId="0AFFFAD4" w:rsidR="007E6D5D" w:rsidRPr="00F91A2D" w:rsidRDefault="007E6D5D" w:rsidP="007E6D5D">
            <w:pPr>
              <w:spacing w:line="360" w:lineRule="auto"/>
              <w:ind w:firstLineChars="500" w:firstLine="1205"/>
              <w:rPr>
                <w:rFonts w:ascii="Times New Roman" w:hAnsi="Times New Roman" w:cs="Times New Roman"/>
                <w:b/>
                <w:bCs/>
              </w:rPr>
            </w:pPr>
          </w:p>
          <w:p w14:paraId="3E07555F" w14:textId="77777777" w:rsidR="00C45AD7" w:rsidRPr="00F91A2D" w:rsidRDefault="00C45AD7" w:rsidP="001B5626">
            <w:pPr>
              <w:spacing w:line="360" w:lineRule="auto"/>
              <w:jc w:val="center"/>
              <w:rPr>
                <w:rFonts w:ascii="Times New Roman" w:hAnsi="Times New Roman" w:cs="Times New Roman"/>
              </w:rPr>
            </w:pPr>
            <w:r w:rsidRPr="00F91A2D">
              <w:rPr>
                <w:rFonts w:ascii="Times New Roman" w:hAnsi="Times New Roman" w:cs="Times New Roman"/>
                <w:noProof/>
              </w:rPr>
              <mc:AlternateContent>
                <mc:Choice Requires="wpg">
                  <w:drawing>
                    <wp:anchor distT="0" distB="0" distL="114300" distR="114300" simplePos="0" relativeHeight="251719680" behindDoc="0" locked="0" layoutInCell="1" allowOverlap="1" wp14:anchorId="11EF7266" wp14:editId="35BC48F9">
                      <wp:simplePos x="0" y="0"/>
                      <wp:positionH relativeFrom="column">
                        <wp:posOffset>1166495</wp:posOffset>
                      </wp:positionH>
                      <wp:positionV relativeFrom="paragraph">
                        <wp:posOffset>596265</wp:posOffset>
                      </wp:positionV>
                      <wp:extent cx="795020" cy="433070"/>
                      <wp:effectExtent l="19050" t="0" r="24130" b="43180"/>
                      <wp:wrapNone/>
                      <wp:docPr id="25" name="组合 25"/>
                      <wp:cNvGraphicFramePr/>
                      <a:graphic xmlns:a="http://schemas.openxmlformats.org/drawingml/2006/main">
                        <a:graphicData uri="http://schemas.microsoft.com/office/word/2010/wordprocessingGroup">
                          <wpg:wgp>
                            <wpg:cNvGrpSpPr/>
                            <wpg:grpSpPr>
                              <a:xfrm>
                                <a:off x="0" y="0"/>
                                <a:ext cx="795020" cy="433070"/>
                                <a:chOff x="0" y="0"/>
                                <a:chExt cx="795020" cy="433070"/>
                              </a:xfrm>
                            </wpg:grpSpPr>
                            <wps:wsp>
                              <wps:cNvPr id="165" name="星形: 五角 165"/>
                              <wps:cNvSpPr/>
                              <wps:spPr>
                                <a:xfrm>
                                  <a:off x="0" y="374015"/>
                                  <a:ext cx="65405" cy="59055"/>
                                </a:xfrm>
                                <a:prstGeom prst="star5">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226672151" name="对话气泡: 矩形 6"/>
                              <wps:cNvSpPr>
                                <a:spLocks noChangeArrowheads="1"/>
                              </wps:cNvSpPr>
                              <wps:spPr bwMode="auto">
                                <a:xfrm>
                                  <a:off x="26670" y="0"/>
                                  <a:ext cx="768350" cy="241300"/>
                                </a:xfrm>
                                <a:prstGeom prst="wedgeRectCallout">
                                  <a:avLst>
                                    <a:gd name="adj1" fmla="val -46279"/>
                                    <a:gd name="adj2" fmla="val 116317"/>
                                  </a:avLst>
                                </a:prstGeom>
                                <a:solidFill>
                                  <a:srgbClr val="FFFFFF"/>
                                </a:solidFill>
                                <a:ln w="9525">
                                  <a:solidFill>
                                    <a:srgbClr val="000000"/>
                                  </a:solidFill>
                                  <a:miter lim="800000"/>
                                </a:ln>
                              </wps:spPr>
                              <wps:txbx>
                                <w:txbxContent>
                                  <w:p w14:paraId="19058CF4" w14:textId="77777777" w:rsidR="00BF5F6F" w:rsidRDefault="00BF5F6F" w:rsidP="00C45AD7">
                                    <w:pPr>
                                      <w:adjustRightInd w:val="0"/>
                                      <w:snapToGrid w:val="0"/>
                                      <w:jc w:val="center"/>
                                      <w:rPr>
                                        <w:rFonts w:cs="Times New Roman"/>
                                        <w:color w:val="FF0000"/>
                                      </w:rPr>
                                    </w:pPr>
                                    <w:r>
                                      <w:rPr>
                                        <w:rFonts w:cs="Times New Roman"/>
                                        <w:color w:val="FF0000"/>
                                      </w:rPr>
                                      <w:t>项目位置</w:t>
                                    </w:r>
                                  </w:p>
                                </w:txbxContent>
                              </wps:txbx>
                              <wps:bodyPr rot="0" vert="horz" wrap="square" lIns="0" tIns="0" rIns="0" bIns="0" anchor="ctr"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11EF7266" id="组合 25" o:spid="_x0000_s1043" style="position:absolute;left:0;text-align:left;margin-left:91.85pt;margin-top:46.95pt;width:62.6pt;height:34.1pt;z-index:251719680;mso-width-relative:margin;mso-height-relative:margin" coordsize="7950,43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h+dxAgQAALwJAAAOAAAAZHJzL2Uyb0RvYy54bWy8VktvJDUQviPxH6y+b/ox0z2ZVjqr0SwT&#10;IQU22oA4e9zuB7htY3vSE84cOCK0By5oBRfEaZE4AeLfkOz+DMruRyaz2QBBYg49druqXN/nqq99&#10;9HjbMHRBla4Fz7zwIPAQ5UTkNS8z7+OPVo8OPaQN5jlmgtPMu6Tae3z87jtHrUxpJCrBcqoQBOE6&#10;bWXmVcbI1Pc1qWiD9YGQlMNiIVSDDUxV6ecKtxC9YX4UBInfCpVLJQjVGt4+6Ra9Yxe/KCgxT4tC&#10;U4NY5kFuxj2Ve67t0z8+wmmpsKxq0qeBH5BFg2sOm46hnmCD0UbVb4RqaqKEFoU5IKLxRVHUhDoM&#10;gCYM9tCcKLGRDkuZtqUcaQJq93h6cFjy4cWZQnWeeVHsIY4bOKNXv3959fVXCF4AO60sUzA6UfJc&#10;nqn+RdnNLOBtoRr7D1DQ1vF6OfJKtwYReDmbx0EE7BNYmk4mwaznnVRwOG94keq9e/38YVPf5jam&#10;0kqoIH1Dkv5vJJ1XWFLHvbb4e5LCZGTp+tsXV3/8kKI/f3v++sdvkF1x7DjzkSudaqDtrURNZtMg&#10;dI44HdhK4mkAu1iy4nkQu9URM06l0uaEigbZQeZBc6nYlR6+ONUGUgDbwcbuqwWr81XNmJuocr1k&#10;Cl1g6IfVKoCfzRpcbpkx/jBPiGNd4WAG3G5kLhm1ARl/RgsoNiiJyKXs2pyOCWFCKDdht1ThnHZ5&#10;xrtpWmGwHi5pF9BGLgDfGLsPMFh2QYbYHdre3rpSpxKjc3BfYp3z6OF2FtyMzk3NhborAANU/c6d&#10;/UBSR41laS3yS6gyJTqN0pKsajjhU6zNGVYgStBAILTmKTwKJtrME/3IQ5VQX9z13tpDG8Cqh1oQ&#10;OSiXzzdYUQ+x9zk0yDycTq0qusk0ntkmVbsr690VvmmWAuomBEmXxA2tvWHDsFCi+QT0eGF3hSXM&#10;CeydecSoYbI0nfiCohO6WDgzUEKJzSk/l8QGt6xysdgYUdSunm/Y6VmDNrfC9D/0exQlySwKY4Dc&#10;aePVy19fv/zu+ufn1798n6JXL34CDUDJXudbBFqeCvKZRlwsK8xLulBKtBXFOdDe1YIFAMpipaJD&#10;Y5UCrdsPRA4ijAG/o2JPYG1CQO0dIpscTmJYsboRTcPJ2NlDgEEUeuFoaV7SZ/CBXGLGxMa4zZyG&#10;2PTLvAeM808BfNEwqEBQDfRomkSzuQV82yjaNQrDZBLO+orvY/4LWVrBr3fekyUEZT+P4cvkKH6r&#10;slnBGPHfCtHUBu4brG4y73DX6A7ZMtv11n0ZD4fj3WvRv+suOIyus2DQdRUMuo6CwT3NsZGqLivo&#10;oX/cDO5TCFcEp4r9dcbeQXbnrnluLl3HfwEAAP//AwBQSwMEFAAGAAgAAAAhAMH5iPXgAAAACgEA&#10;AA8AAABkcnMvZG93bnJldi54bWxMj0FLw0AQhe+C/2EZwZvdpMGaptmUUtRTEWwF6W2bnSah2dmQ&#10;3Sbpv3c86W0e7+PNe/l6sq0YsPeNIwXxLAKBVDrTUKXg6/D2lILwQZPRrSNUcEMP6+L+LteZcSN9&#10;4rAPleAQ8plWUIfQZVL6skar/cx1SOydXW91YNlX0vR65HDbynkULaTVDfGHWne4rbG87K9Wwfuo&#10;x00Svw67y3l7Ox6eP753MSr1+DBtViACTuEPht/6XB0K7nRyVzJetKzT5IVRBctkCYKBJEr5OLGz&#10;mMcgi1z+n1D8AAAA//8DAFBLAQItABQABgAIAAAAIQC2gziS/gAAAOEBAAATAAAAAAAAAAAAAAAA&#10;AAAAAABbQ29udGVudF9UeXBlc10ueG1sUEsBAi0AFAAGAAgAAAAhADj9If/WAAAAlAEAAAsAAAAA&#10;AAAAAAAAAAAALwEAAF9yZWxzLy5yZWxzUEsBAi0AFAAGAAgAAAAhAIuH53ECBAAAvAkAAA4AAAAA&#10;AAAAAAAAAAAALgIAAGRycy9lMm9Eb2MueG1sUEsBAi0AFAAGAAgAAAAhAMH5iPXgAAAACgEAAA8A&#10;AAAAAAAAAAAAAAAAXAYAAGRycy9kb3ducmV2LnhtbFBLBQYAAAAABAAEAPMAAABpBwAAAAA=&#10;">
                      <v:shape id="星形: 五角 165" o:spid="_x0000_s1044" style="position:absolute;top:3740;width:654;height:590;visibility:visible;mso-wrap-style:square;v-text-anchor:middle" coordsize="65405,59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MyPMwwAAANwAAAAPAAAAZHJzL2Rvd25yZXYueG1sRE/bSsNA&#10;EH0X/IdlhL7ZjRbTkHZbpNCi9MVGP2CaHbPB7GzMbi7167uC4NscznXW28k2YqDO144VPMwTEMSl&#10;0zVXCj7e9/cZCB+QNTaOScGFPGw3tzdrzLUb+URDESoRQ9jnqMCE0OZS+tKQRT93LXHkPl1nMUTY&#10;VVJ3OMZw28jHJEmlxZpjg8GWdobKr6K3CrJxeE2LQ59V5+X34u2nv2TmuFNqdjc9r0AEmsK/+M/9&#10;ouP89Al+n4kXyM0VAAD//wMAUEsBAi0AFAAGAAgAAAAhANvh9svuAAAAhQEAABMAAAAAAAAAAAAA&#10;AAAAAAAAAFtDb250ZW50X1R5cGVzXS54bWxQSwECLQAUAAYACAAAACEAWvQsW78AAAAVAQAACwAA&#10;AAAAAAAAAAAAAAAfAQAAX3JlbHMvLnJlbHNQSwECLQAUAAYACAAAACEA6jMjzMMAAADcAAAADwAA&#10;AAAAAAAAAAAAAAAHAgAAZHJzL2Rvd25yZXYueG1sUEsFBgAAAAADAAMAtwAAAPcCAAAAAA==&#10;" path="m,22557r24983,l32703,r7719,22557l65405,22557,45194,36498r7720,22557l32703,45114,12491,59055,20211,36498,,22557xe" fillcolor="red" strokecolor="red" strokeweight="1pt">
                        <v:stroke joinstyle="miter"/>
                        <v:path arrowok="t" o:connecttype="custom" o:connectlocs="0,22557;24983,22557;32703,0;40422,22557;65405,22557;45194,36498;52914,59055;32703,45114;12491,59055;20211,36498;0,22557" o:connectangles="0,0,0,0,0,0,0,0,0,0,0"/>
                      </v:shape>
                      <v:shape id="对话气泡: 矩形 6" o:spid="_x0000_s1045" type="#_x0000_t61" style="position:absolute;left:266;width:7684;height:241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ecfuxwAAAOIAAAAPAAAAZHJzL2Rvd25yZXYueG1sRI/RasJA&#10;FETfC/7DcoW+1U0ijRJdRQRBpS/VfMAle02i2bthd9X0791CoY/DzJxhluvBdOJBzreWFaSTBARx&#10;ZXXLtYLyvPuYg/ABWWNnmRT8kIf1avS2xELbJ3/T4xRqESHsC1TQhNAXUvqqIYN+Ynvi6F2sMxii&#10;dLXUDp8RbjqZJUkuDbYcFxrsadtQdTvdjYLKzWR5CM7pw9eR9zRNtuW1VOp9PGwWIAIN4T/8195r&#10;BVmW57Ms/Uzh91K8A3L1AgAA//8DAFBLAQItABQABgAIAAAAIQDb4fbL7gAAAIUBAAATAAAAAAAA&#10;AAAAAAAAAAAAAABbQ29udGVudF9UeXBlc10ueG1sUEsBAi0AFAAGAAgAAAAhAFr0LFu/AAAAFQEA&#10;AAsAAAAAAAAAAAAAAAAAHwEAAF9yZWxzLy5yZWxzUEsBAi0AFAAGAAgAAAAhAPN5x+7HAAAA4gAA&#10;AA8AAAAAAAAAAAAAAAAABwIAAGRycy9kb3ducmV2LnhtbFBLBQYAAAAAAwADALcAAAD7AgAAAAA=&#10;" adj="804,35924">
                        <v:textbox inset="0,0,0,0">
                          <w:txbxContent>
                            <w:p w14:paraId="19058CF4" w14:textId="77777777" w:rsidR="00BF5F6F" w:rsidRDefault="00BF5F6F" w:rsidP="00C45AD7">
                              <w:pPr>
                                <w:adjustRightInd w:val="0"/>
                                <w:snapToGrid w:val="0"/>
                                <w:jc w:val="center"/>
                                <w:rPr>
                                  <w:rFonts w:cs="Times New Roman"/>
                                  <w:color w:val="FF0000"/>
                                </w:rPr>
                              </w:pPr>
                              <w:r>
                                <w:rPr>
                                  <w:rFonts w:cs="Times New Roman"/>
                                  <w:color w:val="FF0000"/>
                                </w:rPr>
                                <w:t>项目位置</w:t>
                              </w:r>
                            </w:p>
                          </w:txbxContent>
                        </v:textbox>
                      </v:shape>
                    </v:group>
                  </w:pict>
                </mc:Fallback>
              </mc:AlternateContent>
            </w:r>
            <w:r w:rsidRPr="00F91A2D">
              <w:rPr>
                <w:rFonts w:ascii="Times New Roman" w:hAnsi="Times New Roman" w:cs="Times New Roman"/>
                <w:noProof/>
              </w:rPr>
              <w:drawing>
                <wp:inline distT="0" distB="0" distL="0" distR="0" wp14:anchorId="0839E5EC" wp14:editId="13484421">
                  <wp:extent cx="5666400" cy="3617317"/>
                  <wp:effectExtent l="0" t="0" r="0" b="2540"/>
                  <wp:docPr id="80487699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4876991" name="图片 1"/>
                          <pic:cNvPicPr>
                            <a:picLocks noChangeAspect="1"/>
                          </pic:cNvPicPr>
                        </pic:nvPicPr>
                        <pic:blipFill>
                          <a:blip r:embed="rId35" cstate="screen">
                            <a:extLst>
                              <a:ext uri="{28A0092B-C50C-407E-A947-70E740481C1C}">
                                <a14:useLocalDpi xmlns:a14="http://schemas.microsoft.com/office/drawing/2010/main"/>
                              </a:ext>
                            </a:extLst>
                          </a:blip>
                          <a:stretch>
                            <a:fillRect/>
                          </a:stretch>
                        </pic:blipFill>
                        <pic:spPr>
                          <a:xfrm>
                            <a:off x="0" y="0"/>
                            <a:ext cx="5666400" cy="3617317"/>
                          </a:xfrm>
                          <a:prstGeom prst="rect">
                            <a:avLst/>
                          </a:prstGeom>
                        </pic:spPr>
                      </pic:pic>
                    </a:graphicData>
                  </a:graphic>
                </wp:inline>
              </w:drawing>
            </w:r>
          </w:p>
          <w:p w14:paraId="3A62E979" w14:textId="07E9BD87" w:rsidR="00C45AD7" w:rsidRPr="00F91A2D" w:rsidRDefault="00C45AD7" w:rsidP="001B5626">
            <w:pPr>
              <w:spacing w:line="360" w:lineRule="auto"/>
              <w:jc w:val="center"/>
              <w:rPr>
                <w:rFonts w:ascii="Times New Roman" w:hAnsi="Times New Roman" w:cs="Times New Roman"/>
                <w:b/>
                <w:bCs/>
              </w:rPr>
            </w:pPr>
            <w:r w:rsidRPr="00F91A2D">
              <w:rPr>
                <w:rFonts w:ascii="Times New Roman" w:hAnsi="Times New Roman" w:cs="Times New Roman"/>
                <w:b/>
                <w:bCs/>
              </w:rPr>
              <w:t>图</w:t>
            </w:r>
            <w:r w:rsidRPr="00F91A2D">
              <w:rPr>
                <w:rFonts w:ascii="Times New Roman" w:hAnsi="Times New Roman" w:cs="Times New Roman"/>
                <w:b/>
                <w:bCs/>
              </w:rPr>
              <w:t>3-</w:t>
            </w:r>
            <w:r w:rsidR="008C4C59" w:rsidRPr="00F91A2D">
              <w:rPr>
                <w:rFonts w:ascii="Times New Roman" w:hAnsi="Times New Roman" w:cs="Times New Roman"/>
                <w:b/>
                <w:bCs/>
              </w:rPr>
              <w:t xml:space="preserve">5 </w:t>
            </w:r>
            <w:r w:rsidRPr="00F91A2D">
              <w:rPr>
                <w:rFonts w:ascii="Times New Roman" w:hAnsi="Times New Roman" w:cs="Times New Roman"/>
                <w:b/>
                <w:bCs/>
              </w:rPr>
              <w:t>南海北部幼鱼繁育场保护区示意图</w:t>
            </w:r>
          </w:p>
          <w:p w14:paraId="7B20F157" w14:textId="77777777" w:rsidR="00C45AD7" w:rsidRPr="00F91A2D" w:rsidRDefault="00C45AD7" w:rsidP="001B5626">
            <w:pPr>
              <w:spacing w:line="360" w:lineRule="auto"/>
              <w:jc w:val="center"/>
              <w:rPr>
                <w:rFonts w:ascii="Times New Roman" w:hAnsi="Times New Roman" w:cs="Times New Roman"/>
              </w:rPr>
            </w:pPr>
            <w:r w:rsidRPr="00F91A2D">
              <w:rPr>
                <w:rFonts w:ascii="Times New Roman" w:hAnsi="Times New Roman" w:cs="Times New Roman"/>
                <w:noProof/>
              </w:rPr>
              <mc:AlternateContent>
                <mc:Choice Requires="wpg">
                  <w:drawing>
                    <wp:anchor distT="0" distB="0" distL="114300" distR="114300" simplePos="0" relativeHeight="251721728" behindDoc="0" locked="0" layoutInCell="1" allowOverlap="1" wp14:anchorId="2F0F46D7" wp14:editId="566A5BB6">
                      <wp:simplePos x="0" y="0"/>
                      <wp:positionH relativeFrom="column">
                        <wp:posOffset>602615</wp:posOffset>
                      </wp:positionH>
                      <wp:positionV relativeFrom="paragraph">
                        <wp:posOffset>413385</wp:posOffset>
                      </wp:positionV>
                      <wp:extent cx="768350" cy="546100"/>
                      <wp:effectExtent l="0" t="0" r="12700" b="44450"/>
                      <wp:wrapNone/>
                      <wp:docPr id="26" name="组合 26"/>
                      <wp:cNvGraphicFramePr/>
                      <a:graphic xmlns:a="http://schemas.openxmlformats.org/drawingml/2006/main">
                        <a:graphicData uri="http://schemas.microsoft.com/office/word/2010/wordprocessingGroup">
                          <wpg:wgp>
                            <wpg:cNvGrpSpPr/>
                            <wpg:grpSpPr>
                              <a:xfrm>
                                <a:off x="0" y="0"/>
                                <a:ext cx="768350" cy="546100"/>
                                <a:chOff x="0" y="0"/>
                                <a:chExt cx="768350" cy="546100"/>
                              </a:xfrm>
                            </wpg:grpSpPr>
                            <wps:wsp>
                              <wps:cNvPr id="166" name="星形: 五角 166"/>
                              <wps:cNvSpPr/>
                              <wps:spPr>
                                <a:xfrm>
                                  <a:off x="570865" y="487045"/>
                                  <a:ext cx="65405" cy="59055"/>
                                </a:xfrm>
                                <a:prstGeom prst="star5">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314231575" name="对话气泡: 矩形 6"/>
                              <wps:cNvSpPr>
                                <a:spLocks noChangeArrowheads="1"/>
                              </wps:cNvSpPr>
                              <wps:spPr bwMode="auto">
                                <a:xfrm>
                                  <a:off x="0" y="0"/>
                                  <a:ext cx="768350" cy="241300"/>
                                </a:xfrm>
                                <a:prstGeom prst="wedgeRectCallout">
                                  <a:avLst>
                                    <a:gd name="adj1" fmla="val 26861"/>
                                    <a:gd name="adj2" fmla="val 159738"/>
                                  </a:avLst>
                                </a:prstGeom>
                                <a:solidFill>
                                  <a:srgbClr val="FFFFFF"/>
                                </a:solidFill>
                                <a:ln w="9525">
                                  <a:solidFill>
                                    <a:srgbClr val="000000"/>
                                  </a:solidFill>
                                  <a:miter lim="800000"/>
                                </a:ln>
                              </wps:spPr>
                              <wps:txbx>
                                <w:txbxContent>
                                  <w:p w14:paraId="02075F8F" w14:textId="77777777" w:rsidR="00BF5F6F" w:rsidRDefault="00BF5F6F" w:rsidP="00C45AD7">
                                    <w:pPr>
                                      <w:adjustRightInd w:val="0"/>
                                      <w:snapToGrid w:val="0"/>
                                      <w:jc w:val="center"/>
                                      <w:rPr>
                                        <w:rFonts w:cs="Times New Roman"/>
                                        <w:color w:val="FF0000"/>
                                      </w:rPr>
                                    </w:pPr>
                                    <w:r>
                                      <w:rPr>
                                        <w:rFonts w:cs="Times New Roman"/>
                                        <w:color w:val="FF0000"/>
                                      </w:rPr>
                                      <w:t>项目位置</w:t>
                                    </w:r>
                                  </w:p>
                                </w:txbxContent>
                              </wps:txbx>
                              <wps:bodyPr rot="0" vert="horz" wrap="square" lIns="0" tIns="0" rIns="0" bIns="0" anchor="ctr"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2F0F46D7" id="组合 26" o:spid="_x0000_s1046" style="position:absolute;left:0;text-align:left;margin-left:47.45pt;margin-top:32.55pt;width:60.5pt;height:43pt;z-index:251721728;mso-width-relative:margin;mso-height-relative:margin" coordsize="7683,54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5j4q+AMAALwJAAAOAAAAZHJzL2Uyb0RvYy54bWy8Vstu3DYU3RfoPxDc1yPNjOYhWA4Gk45R&#10;wG2MuEXXHIp6tBTJkhxr3HUWWRZFFtkEQbspukqBrNKif1M7+YxeUg+PnYHbuEBnoSF1H7z36J4j&#10;HT7YVhydM21KKRIcHgQYMUFlWoo8wV99ufpkhpGxRKSES8ESfMEMfnD08UeHtYrZUBaSp0wjSCJM&#10;XKsEF9aqeDAwtGAVMQdSMQHGTOqKWNjqfJBqUkP2ig+GQTAZ1FKnSkvKjIG7DxsjPvL5s4xR+yjL&#10;DLOIJxhqs/6q/XXtroOjQxLnmqiipG0Z5B5VVKQUcGif6iGxBG10+V6qqqRaGpnZAyqrgcyykjLf&#10;A3QTBre6OdZyo3wveVznqocJoL2F073T0i/OTzUq0wQPJxgJUsEzevvHk8sfniK4AejUKo/B6Vir&#10;M3Wq2xt5s3MNbzNduX9oBW09rhc9rmxrEYWb08lsFAH6FEzReBIGLe60gIfzXhQtPr0zbtAdOnC1&#10;9aXUCibIXINk/htIZwVRzGNvXP8tSOGkR+nq+cvLP3+O0V+/P3v3y4/IWTw63r3HysQGYNsDVDQN&#10;ZpMII4BkPJsG46gZxQ6ySTQOwOoRmweRt/aNk1hpY4+ZrJBbJBgYpiM/f+T8xFioA3w7H3e4kbxM&#10;VyXnfqPz9ZJrdE6AFKtVAD93OITccOPifpGQx4XC0+ma9yt7wZlLyMVjlsHEwVwMfcme66wviFDK&#10;hA0bU0FS1tQZ7Zbp1MFF+KJ9Qpc5g/763G2CzrNJ0uVuum39XSjzUtEHB3cV1gT3Ef5kKWwfXJVC&#10;6n0JOHTVntz4dyA10DiU1jK9gFHTshEqo+iqhCd8Qow9JRqUCVgEamsfwSXjsk6wbFcYFVJ/v+++&#10;8wcugBWjGpQOxuW7DdEMI/6ZAJbMw/HYSaPfjKPpEDZ617LetYhNtZQwNyHouqJ+6fwt75aZltXX&#10;IMoLdyqYiKBwdoKp1d1maRsFBlmnbLHwbiCHitgTcaaoS+5QFXKxsTIr/Txfo9OiBlx36vQ/kH4U&#10;joejMJoCHxuBvHz15t2rF1e/Pbt6/VOM3r78FYQA3aa/68CoE0m/NUjIZUFEzhZay7pgJAXYm1lw&#10;DYC8OL1ounFygdb15zIFJSbQv4fiQ1V2OA5HPau74E4QWtGoWZqzx/CGXBLO5cb6g7x+uNLztG2W&#10;pN/As84qDtMHigGvhdnE137TZ7jrE0bz6WjWDnub8gMUaQW//YqEYOLn0bDRuhtqZXZFzWlF3/4N&#10;t6q08L3ByyrBs12nPYplt+utfzPOXS3X89ez85+I1ZOqJxQsGjLdzYuN0mVeAH3+NQ/8qxA+Ebwg&#10;tp8z7htkd+95c/3RdfQ3AAAA//8DAFBLAwQUAAYACAAAACEAPb37jt8AAAAJAQAADwAAAGRycy9k&#10;b3ducmV2LnhtbEyPwU7DMAyG70i8Q2QkbizNoBMrTadpAk4TEhsS4pY1Xlutcaoma7u3x5zY0f4/&#10;/f6crybXigH70HjSoGYJCKTS24YqDV/7t4dnECEasqb1hBouGGBV3N7kJrN+pE8cdrESXEIhMxrq&#10;GLtMylDW6EyY+Q6Js6PvnYk89pW0vRm53LVyniQL6UxDfKE2HW5qLE+7s9PwPppx/aheh+3puLn8&#10;7NOP761Cre/vpvULiIhT/IfhT5/VoWCngz+TDaLVsHxaMqlhkSoQnM9VyosDg6lSIItcXn9Q/AIA&#10;AP//AwBQSwECLQAUAAYACAAAACEAtoM4kv4AAADhAQAAEwAAAAAAAAAAAAAAAAAAAAAAW0NvbnRl&#10;bnRfVHlwZXNdLnhtbFBLAQItABQABgAIAAAAIQA4/SH/1gAAAJQBAAALAAAAAAAAAAAAAAAAAC8B&#10;AABfcmVscy8ucmVsc1BLAQItABQABgAIAAAAIQCz5j4q+AMAALwJAAAOAAAAAAAAAAAAAAAAAC4C&#10;AABkcnMvZTJvRG9jLnhtbFBLAQItABQABgAIAAAAIQA9vfuO3wAAAAkBAAAPAAAAAAAAAAAAAAAA&#10;AFIGAABkcnMvZG93bnJldi54bWxQSwUGAAAAAAQABADzAAAAXgcAAAAA&#10;">
                      <v:shape id="星形: 五角 166" o:spid="_x0000_s1047" style="position:absolute;left:5708;top:4870;width:654;height:591;visibility:visible;mso-wrap-style:square;v-text-anchor:middle" coordsize="65405,59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4b27wwAAANwAAAAPAAAAZHJzL2Rvd25yZXYueG1sRE/bSsNA&#10;EH0X/IdlBN/sxgoxxG6DBCxKXzT6AWN2mg3Nzsbs5tJ+vSsIfZvDuc6mWGwnJhp861jB/SoBQVw7&#10;3XKj4Ovz5S4D4QOyxs4xKTiRh2J7fbXBXLuZP2iqQiNiCPscFZgQ+lxKXxuy6FeuJ47cwQ0WQ4RD&#10;I/WAcwy3nVwnSSotthwbDPZUGqqP1WgVZPP0lla7MWu+H38e3s/jKTP7Uqnbm+X5CUSgJVzE/+5X&#10;HeenKfw9Ey+Q218AAAD//wMAUEsBAi0AFAAGAAgAAAAhANvh9svuAAAAhQEAABMAAAAAAAAAAAAA&#10;AAAAAAAAAFtDb250ZW50X1R5cGVzXS54bWxQSwECLQAUAAYACAAAACEAWvQsW78AAAAVAQAACwAA&#10;AAAAAAAAAAAAAAAfAQAAX3JlbHMvLnJlbHNQSwECLQAUAAYACAAAACEAGuG9u8MAAADcAAAADwAA&#10;AAAAAAAAAAAAAAAHAgAAZHJzL2Rvd25yZXYueG1sUEsFBgAAAAADAAMAtwAAAPcCAAAAAA==&#10;" path="m,22557r24983,l32703,r7719,22557l65405,22557,45194,36498r7720,22557l32703,45114,12491,59055,20211,36498,,22557xe" fillcolor="red" strokecolor="red" strokeweight="1pt">
                        <v:stroke joinstyle="miter"/>
                        <v:path arrowok="t" o:connecttype="custom" o:connectlocs="0,22557;24983,22557;32703,0;40422,22557;65405,22557;45194,36498;52914,59055;32703,45114;12491,59055;20211,36498;0,22557" o:connectangles="0,0,0,0,0,0,0,0,0,0,0"/>
                      </v:shape>
                      <v:shape id="对话气泡: 矩形 6" o:spid="_x0000_s1048" type="#_x0000_t61" style="position:absolute;width:7683;height:241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hM8RywAAAOIAAAAPAAAAZHJzL2Rvd25yZXYueG1sRI/RasJA&#10;FETfhf7Dcgu+1U3UtJq6iohKXwpt9AMuu7dJaPZuyK4x9uu7hYKPw8ycYVabwTaip87XjhWkkwQE&#10;sXam5lLB+XR4WoDwAdlg45gU3MjDZv0wWmFu3JU/qS9CKSKEfY4KqhDaXEqvK7LoJ64ljt6X6yyG&#10;KLtSmg6vEW4bOU2SZ2mx5rhQYUu7ivR3cbEK9Ol83Pfb5UeR2eZncdy/7256qdT4cdi+ggg0hHv4&#10;v/1mFMzS+XSWZi8Z/F2Kd0CufwEAAP//AwBQSwECLQAUAAYACAAAACEA2+H2y+4AAACFAQAAEwAA&#10;AAAAAAAAAAAAAAAAAAAAW0NvbnRlbnRfVHlwZXNdLnhtbFBLAQItABQABgAIAAAAIQBa9CxbvwAA&#10;ABUBAAALAAAAAAAAAAAAAAAAAB8BAABfcmVscy8ucmVsc1BLAQItABQABgAIAAAAIQALhM8RywAA&#10;AOIAAAAPAAAAAAAAAAAAAAAAAAcCAABkcnMvZG93bnJldi54bWxQSwUGAAAAAAMAAwC3AAAA/wIA&#10;AAAA&#10;" adj="16602,45303">
                        <v:textbox inset="0,0,0,0">
                          <w:txbxContent>
                            <w:p w14:paraId="02075F8F" w14:textId="77777777" w:rsidR="00BF5F6F" w:rsidRDefault="00BF5F6F" w:rsidP="00C45AD7">
                              <w:pPr>
                                <w:adjustRightInd w:val="0"/>
                                <w:snapToGrid w:val="0"/>
                                <w:jc w:val="center"/>
                                <w:rPr>
                                  <w:rFonts w:cs="Times New Roman"/>
                                  <w:color w:val="FF0000"/>
                                </w:rPr>
                              </w:pPr>
                              <w:r>
                                <w:rPr>
                                  <w:rFonts w:cs="Times New Roman"/>
                                  <w:color w:val="FF0000"/>
                                </w:rPr>
                                <w:t>项目位置</w:t>
                              </w:r>
                            </w:p>
                          </w:txbxContent>
                        </v:textbox>
                      </v:shape>
                    </v:group>
                  </w:pict>
                </mc:Fallback>
              </mc:AlternateContent>
            </w:r>
            <w:r w:rsidRPr="00F91A2D">
              <w:rPr>
                <w:rFonts w:ascii="Times New Roman" w:hAnsi="Times New Roman" w:cs="Times New Roman"/>
                <w:noProof/>
              </w:rPr>
              <w:drawing>
                <wp:inline distT="0" distB="0" distL="0" distR="0" wp14:anchorId="1B0DA344" wp14:editId="494D3806">
                  <wp:extent cx="5666400" cy="3750865"/>
                  <wp:effectExtent l="0" t="0" r="0" b="2540"/>
                  <wp:docPr id="122786564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7865646" name="图片 1"/>
                          <pic:cNvPicPr>
                            <a:picLocks noChangeAspect="1"/>
                          </pic:cNvPicPr>
                        </pic:nvPicPr>
                        <pic:blipFill>
                          <a:blip r:embed="rId36" cstate="screen">
                            <a:extLst>
                              <a:ext uri="{28A0092B-C50C-407E-A947-70E740481C1C}">
                                <a14:useLocalDpi xmlns:a14="http://schemas.microsoft.com/office/drawing/2010/main"/>
                              </a:ext>
                            </a:extLst>
                          </a:blip>
                          <a:stretch>
                            <a:fillRect/>
                          </a:stretch>
                        </pic:blipFill>
                        <pic:spPr>
                          <a:xfrm>
                            <a:off x="0" y="0"/>
                            <a:ext cx="5666400" cy="3750865"/>
                          </a:xfrm>
                          <a:prstGeom prst="rect">
                            <a:avLst/>
                          </a:prstGeom>
                        </pic:spPr>
                      </pic:pic>
                    </a:graphicData>
                  </a:graphic>
                </wp:inline>
              </w:drawing>
            </w:r>
          </w:p>
          <w:p w14:paraId="39D78FFD" w14:textId="2F92A303" w:rsidR="00C45AD7" w:rsidRPr="00F91A2D" w:rsidRDefault="00C45AD7" w:rsidP="001B5626">
            <w:pPr>
              <w:spacing w:line="360" w:lineRule="auto"/>
              <w:jc w:val="center"/>
              <w:rPr>
                <w:rFonts w:ascii="Times New Roman" w:hAnsi="Times New Roman" w:cs="Times New Roman"/>
              </w:rPr>
            </w:pPr>
            <w:r w:rsidRPr="00F91A2D">
              <w:rPr>
                <w:rFonts w:ascii="Times New Roman" w:hAnsi="Times New Roman" w:cs="Times New Roman"/>
                <w:b/>
                <w:bCs/>
              </w:rPr>
              <w:t>图</w:t>
            </w:r>
            <w:r w:rsidRPr="00F91A2D">
              <w:rPr>
                <w:rFonts w:ascii="Times New Roman" w:hAnsi="Times New Roman" w:cs="Times New Roman"/>
                <w:b/>
                <w:bCs/>
              </w:rPr>
              <w:t>3-</w:t>
            </w:r>
            <w:r w:rsidR="00CA6A94" w:rsidRPr="00F91A2D">
              <w:rPr>
                <w:rFonts w:ascii="Times New Roman" w:hAnsi="Times New Roman" w:cs="Times New Roman"/>
                <w:b/>
                <w:bCs/>
              </w:rPr>
              <w:t>6</w:t>
            </w:r>
            <w:r w:rsidRPr="00F91A2D">
              <w:rPr>
                <w:rFonts w:ascii="Times New Roman" w:hAnsi="Times New Roman" w:cs="Times New Roman"/>
                <w:b/>
                <w:bCs/>
              </w:rPr>
              <w:t xml:space="preserve"> </w:t>
            </w:r>
            <w:r w:rsidRPr="00F91A2D">
              <w:rPr>
                <w:rFonts w:ascii="Times New Roman" w:hAnsi="Times New Roman" w:cs="Times New Roman"/>
                <w:b/>
                <w:bCs/>
              </w:rPr>
              <w:t>南海国家级及省级保护区分布示意图</w:t>
            </w:r>
          </w:p>
          <w:p w14:paraId="1DBBC0A4" w14:textId="77777777" w:rsidR="00C45AD7" w:rsidRPr="00F91A2D" w:rsidRDefault="00C45AD7" w:rsidP="00794FB9">
            <w:pPr>
              <w:spacing w:line="360" w:lineRule="auto"/>
              <w:ind w:firstLineChars="200" w:firstLine="482"/>
              <w:jc w:val="both"/>
              <w:rPr>
                <w:rFonts w:ascii="Times New Roman" w:hAnsi="Times New Roman" w:cs="Times New Roman"/>
                <w:b/>
                <w:bCs/>
              </w:rPr>
            </w:pPr>
            <w:r w:rsidRPr="00F91A2D">
              <w:rPr>
                <w:rFonts w:ascii="Times New Roman" w:hAnsi="Times New Roman" w:cs="Times New Roman"/>
                <w:b/>
                <w:bCs/>
              </w:rPr>
              <w:t>（三）水动力环境现状调查与评价</w:t>
            </w:r>
          </w:p>
          <w:p w14:paraId="2EC397F3" w14:textId="77777777" w:rsidR="0097035F" w:rsidRPr="00F91A2D" w:rsidRDefault="0097035F" w:rsidP="00794FB9">
            <w:pPr>
              <w:spacing w:line="360" w:lineRule="auto"/>
              <w:ind w:firstLineChars="200" w:firstLine="482"/>
              <w:jc w:val="both"/>
              <w:rPr>
                <w:rFonts w:ascii="Times New Roman" w:hAnsi="Times New Roman" w:cs="Times New Roman"/>
                <w:b/>
                <w:bCs/>
              </w:rPr>
            </w:pPr>
            <w:bookmarkStart w:id="28" w:name="OLE_LINK1"/>
            <w:r w:rsidRPr="00F91A2D">
              <w:rPr>
                <w:rFonts w:ascii="Times New Roman" w:hAnsi="Times New Roman" w:cs="Times New Roman"/>
                <w:b/>
                <w:bCs/>
              </w:rPr>
              <w:t>1</w:t>
            </w:r>
            <w:r w:rsidRPr="00F91A2D">
              <w:rPr>
                <w:rFonts w:ascii="Times New Roman" w:hAnsi="Times New Roman" w:cs="Times New Roman"/>
                <w:b/>
                <w:bCs/>
              </w:rPr>
              <w:t>、潮汐</w:t>
            </w:r>
          </w:p>
          <w:p w14:paraId="20A90F15" w14:textId="6865F732" w:rsidR="0097035F" w:rsidRPr="00F91A2D" w:rsidRDefault="000D5B83" w:rsidP="00794FB9">
            <w:pPr>
              <w:spacing w:line="360" w:lineRule="auto"/>
              <w:ind w:firstLineChars="200" w:firstLine="480"/>
              <w:jc w:val="both"/>
              <w:rPr>
                <w:rFonts w:ascii="Times New Roman" w:hAnsi="Times New Roman" w:cs="Times New Roman"/>
              </w:rPr>
            </w:pPr>
            <w:r w:rsidRPr="00F91A2D">
              <w:rPr>
                <w:rFonts w:ascii="Times New Roman" w:hAnsi="Times New Roman" w:cs="Times New Roman"/>
              </w:rPr>
              <w:t>钦州湾潮波的运动主要由钦州湾口输入的潮波能量维持。平均海平面高于黄海平均海平面，主要随钦江、茅岭江的枯水期和洪水期而变化。枯水期时，平均海平面低；洪水期间，平均海平面升高。最低值一般出现在</w:t>
            </w:r>
            <w:r w:rsidRPr="00F91A2D">
              <w:rPr>
                <w:rFonts w:ascii="Times New Roman" w:hAnsi="Times New Roman" w:cs="Times New Roman"/>
              </w:rPr>
              <w:t>2~3</w:t>
            </w:r>
            <w:r w:rsidRPr="00F91A2D">
              <w:rPr>
                <w:rFonts w:ascii="Times New Roman" w:hAnsi="Times New Roman" w:cs="Times New Roman"/>
              </w:rPr>
              <w:t>月，最高值一般出现在</w:t>
            </w:r>
            <w:r w:rsidRPr="00F91A2D">
              <w:rPr>
                <w:rFonts w:ascii="Times New Roman" w:hAnsi="Times New Roman" w:cs="Times New Roman"/>
              </w:rPr>
              <w:t>6~9</w:t>
            </w:r>
            <w:r w:rsidRPr="00F91A2D">
              <w:rPr>
                <w:rFonts w:ascii="Times New Roman" w:hAnsi="Times New Roman" w:cs="Times New Roman"/>
              </w:rPr>
              <w:t>月。</w:t>
            </w:r>
          </w:p>
          <w:p w14:paraId="05DC0986" w14:textId="77777777" w:rsidR="0097035F" w:rsidRPr="00F91A2D" w:rsidRDefault="0097035F" w:rsidP="00794FB9">
            <w:pPr>
              <w:spacing w:line="360" w:lineRule="auto"/>
              <w:ind w:firstLineChars="200" w:firstLine="480"/>
              <w:jc w:val="both"/>
              <w:rPr>
                <w:rFonts w:ascii="Times New Roman" w:hAnsi="Times New Roman" w:cs="Times New Roman"/>
              </w:rPr>
            </w:pPr>
            <w:r w:rsidRPr="00F91A2D">
              <w:rPr>
                <w:rFonts w:ascii="Times New Roman" w:hAnsi="Times New Roman" w:cs="Times New Roman"/>
              </w:rPr>
              <w:t>根据国家海洋局钦州海洋环境监测站验潮资料分析，（</w:t>
            </w:r>
            <w:r w:rsidRPr="00F91A2D">
              <w:rPr>
                <w:rFonts w:ascii="Times New Roman" w:hAnsi="Times New Roman" w:cs="Times New Roman"/>
              </w:rPr>
              <w:t>H</w:t>
            </w:r>
            <w:r w:rsidRPr="00F91A2D">
              <w:rPr>
                <w:rFonts w:ascii="Times New Roman" w:hAnsi="Times New Roman" w:cs="Times New Roman"/>
                <w:vertAlign w:val="subscript"/>
              </w:rPr>
              <w:t>K1</w:t>
            </w:r>
            <w:r w:rsidRPr="00F91A2D">
              <w:rPr>
                <w:rFonts w:ascii="Times New Roman" w:hAnsi="Times New Roman" w:cs="Times New Roman"/>
              </w:rPr>
              <w:t>+K</w:t>
            </w:r>
            <w:r w:rsidRPr="00F91A2D">
              <w:rPr>
                <w:rFonts w:ascii="Times New Roman" w:hAnsi="Times New Roman" w:cs="Times New Roman"/>
                <w:vertAlign w:val="subscript"/>
              </w:rPr>
              <w:t>O1</w:t>
            </w:r>
            <w:r w:rsidRPr="00F91A2D">
              <w:rPr>
                <w:rFonts w:ascii="Times New Roman" w:hAnsi="Times New Roman" w:cs="Times New Roman"/>
              </w:rPr>
              <w:t>）</w:t>
            </w:r>
            <w:r w:rsidRPr="00F91A2D">
              <w:rPr>
                <w:rFonts w:ascii="Times New Roman" w:hAnsi="Times New Roman" w:cs="Times New Roman"/>
              </w:rPr>
              <w:t>/H</w:t>
            </w:r>
            <w:r w:rsidRPr="00F91A2D">
              <w:rPr>
                <w:rFonts w:ascii="Times New Roman" w:hAnsi="Times New Roman" w:cs="Times New Roman"/>
                <w:vertAlign w:val="subscript"/>
              </w:rPr>
              <w:t>M2</w:t>
            </w:r>
            <w:r w:rsidRPr="00F91A2D">
              <w:rPr>
                <w:rFonts w:ascii="Times New Roman" w:hAnsi="Times New Roman" w:cs="Times New Roman"/>
              </w:rPr>
              <w:t>=4.6</w:t>
            </w:r>
            <w:r w:rsidRPr="00F91A2D">
              <w:rPr>
                <w:rFonts w:ascii="Times New Roman" w:hAnsi="Times New Roman" w:cs="Times New Roman"/>
              </w:rPr>
              <w:t>，钦州湾潮汐性质属非正规全日潮，湾内潮汐日不等现象明显，每月约有</w:t>
            </w:r>
            <w:r w:rsidRPr="00F91A2D">
              <w:rPr>
                <w:rFonts w:ascii="Times New Roman" w:hAnsi="Times New Roman" w:cs="Times New Roman"/>
              </w:rPr>
              <w:t>19</w:t>
            </w:r>
            <w:r w:rsidRPr="00F91A2D">
              <w:rPr>
                <w:rFonts w:ascii="Times New Roman" w:hAnsi="Times New Roman" w:cs="Times New Roman"/>
              </w:rPr>
              <w:t>～</w:t>
            </w:r>
            <w:r w:rsidRPr="00F91A2D">
              <w:rPr>
                <w:rFonts w:ascii="Times New Roman" w:hAnsi="Times New Roman" w:cs="Times New Roman"/>
              </w:rPr>
              <w:t>25</w:t>
            </w:r>
            <w:r w:rsidRPr="00F91A2D">
              <w:rPr>
                <w:rFonts w:ascii="Times New Roman" w:hAnsi="Times New Roman" w:cs="Times New Roman"/>
              </w:rPr>
              <w:t>日出现一天（一个太阳日，下同）一次涨、落潮过程，涨潮历时长，落潮历时短，落潮流速大于涨潮流速；其余时间出现一天二次涨、落潮过程，涨、落历时接近，涨、落流速相差不大。潮位特征值采用国家海洋局钦州海洋监测站</w:t>
            </w:r>
            <w:r w:rsidRPr="00F91A2D">
              <w:rPr>
                <w:rFonts w:ascii="Times New Roman" w:hAnsi="Times New Roman" w:cs="Times New Roman"/>
              </w:rPr>
              <w:t>2010-2019</w:t>
            </w:r>
            <w:r w:rsidRPr="00F91A2D">
              <w:rPr>
                <w:rFonts w:ascii="Times New Roman" w:hAnsi="Times New Roman" w:cs="Times New Roman"/>
              </w:rPr>
              <w:t>年实测潮位统计如下：</w:t>
            </w:r>
          </w:p>
          <w:p w14:paraId="65660044" w14:textId="77777777" w:rsidR="0097035F" w:rsidRPr="00F91A2D" w:rsidRDefault="0097035F" w:rsidP="00794FB9">
            <w:pPr>
              <w:spacing w:line="360" w:lineRule="auto"/>
              <w:ind w:firstLineChars="500" w:firstLine="1200"/>
              <w:jc w:val="both"/>
              <w:rPr>
                <w:rFonts w:ascii="Times New Roman" w:hAnsi="Times New Roman" w:cs="Times New Roman"/>
              </w:rPr>
            </w:pPr>
            <w:r w:rsidRPr="00F91A2D">
              <w:rPr>
                <w:rFonts w:ascii="Times New Roman" w:hAnsi="Times New Roman" w:cs="Times New Roman"/>
              </w:rPr>
              <w:t>历年最高潮位：</w:t>
            </w:r>
            <w:r w:rsidRPr="00F91A2D">
              <w:rPr>
                <w:rFonts w:ascii="Times New Roman" w:hAnsi="Times New Roman" w:cs="Times New Roman"/>
              </w:rPr>
              <w:t>6.39m</w:t>
            </w:r>
            <w:r w:rsidRPr="00F91A2D">
              <w:rPr>
                <w:rFonts w:ascii="Times New Roman" w:hAnsi="Times New Roman" w:cs="Times New Roman"/>
              </w:rPr>
              <w:t>（</w:t>
            </w:r>
            <w:r w:rsidRPr="00F91A2D">
              <w:rPr>
                <w:rFonts w:ascii="Times New Roman" w:hAnsi="Times New Roman" w:cs="Times New Roman"/>
              </w:rPr>
              <w:t>2013</w:t>
            </w:r>
            <w:r w:rsidRPr="00F91A2D">
              <w:rPr>
                <w:rFonts w:ascii="Times New Roman" w:hAnsi="Times New Roman" w:cs="Times New Roman"/>
              </w:rPr>
              <w:t>年）</w:t>
            </w:r>
          </w:p>
          <w:p w14:paraId="15251F73" w14:textId="77777777" w:rsidR="0097035F" w:rsidRPr="00F91A2D" w:rsidRDefault="0097035F" w:rsidP="00794FB9">
            <w:pPr>
              <w:spacing w:line="360" w:lineRule="auto"/>
              <w:ind w:firstLineChars="500" w:firstLine="1200"/>
              <w:jc w:val="both"/>
              <w:rPr>
                <w:rFonts w:ascii="Times New Roman" w:hAnsi="Times New Roman" w:cs="Times New Roman"/>
              </w:rPr>
            </w:pPr>
            <w:r w:rsidRPr="00F91A2D">
              <w:rPr>
                <w:rFonts w:ascii="Times New Roman" w:hAnsi="Times New Roman" w:cs="Times New Roman"/>
              </w:rPr>
              <w:t>历年最低潮位：</w:t>
            </w:r>
            <w:r w:rsidRPr="00F91A2D">
              <w:rPr>
                <w:rFonts w:ascii="Times New Roman" w:hAnsi="Times New Roman" w:cs="Times New Roman"/>
              </w:rPr>
              <w:t>0.50 m</w:t>
            </w:r>
            <w:r w:rsidRPr="00F91A2D">
              <w:rPr>
                <w:rFonts w:ascii="Times New Roman" w:hAnsi="Times New Roman" w:cs="Times New Roman"/>
              </w:rPr>
              <w:t>（</w:t>
            </w:r>
            <w:r w:rsidRPr="00F91A2D">
              <w:rPr>
                <w:rFonts w:ascii="Times New Roman" w:hAnsi="Times New Roman" w:cs="Times New Roman"/>
              </w:rPr>
              <w:t>2010</w:t>
            </w:r>
            <w:r w:rsidRPr="00F91A2D">
              <w:rPr>
                <w:rFonts w:ascii="Times New Roman" w:hAnsi="Times New Roman" w:cs="Times New Roman"/>
              </w:rPr>
              <w:t>年）</w:t>
            </w:r>
          </w:p>
          <w:p w14:paraId="4C344416" w14:textId="77777777" w:rsidR="0097035F" w:rsidRPr="00F91A2D" w:rsidRDefault="0097035F" w:rsidP="00794FB9">
            <w:pPr>
              <w:spacing w:line="360" w:lineRule="auto"/>
              <w:ind w:firstLineChars="500" w:firstLine="1200"/>
              <w:jc w:val="both"/>
              <w:rPr>
                <w:rFonts w:ascii="Times New Roman" w:hAnsi="Times New Roman" w:cs="Times New Roman"/>
              </w:rPr>
            </w:pPr>
            <w:r w:rsidRPr="00F91A2D">
              <w:rPr>
                <w:rFonts w:ascii="Times New Roman" w:hAnsi="Times New Roman" w:cs="Times New Roman"/>
              </w:rPr>
              <w:t>平均潮位值：</w:t>
            </w:r>
            <w:r w:rsidRPr="00F91A2D">
              <w:rPr>
                <w:rFonts w:ascii="Times New Roman" w:hAnsi="Times New Roman" w:cs="Times New Roman"/>
              </w:rPr>
              <w:t>3.27m</w:t>
            </w:r>
          </w:p>
          <w:p w14:paraId="0C24DA82" w14:textId="77777777" w:rsidR="0097035F" w:rsidRPr="00F91A2D" w:rsidRDefault="0097035F" w:rsidP="00794FB9">
            <w:pPr>
              <w:spacing w:line="360" w:lineRule="auto"/>
              <w:ind w:firstLineChars="500" w:firstLine="1200"/>
              <w:jc w:val="both"/>
              <w:rPr>
                <w:rFonts w:ascii="Times New Roman" w:hAnsi="Times New Roman" w:cs="Times New Roman"/>
              </w:rPr>
            </w:pPr>
            <w:r w:rsidRPr="00F91A2D">
              <w:rPr>
                <w:rFonts w:ascii="Times New Roman" w:hAnsi="Times New Roman" w:cs="Times New Roman"/>
              </w:rPr>
              <w:t>平均高潮位：</w:t>
            </w:r>
            <w:r w:rsidRPr="00F91A2D">
              <w:rPr>
                <w:rFonts w:ascii="Times New Roman" w:hAnsi="Times New Roman" w:cs="Times New Roman"/>
              </w:rPr>
              <w:t>4.54m</w:t>
            </w:r>
          </w:p>
          <w:p w14:paraId="7CDF70E2" w14:textId="77777777" w:rsidR="0097035F" w:rsidRPr="00F91A2D" w:rsidRDefault="0097035F" w:rsidP="00794FB9">
            <w:pPr>
              <w:spacing w:line="360" w:lineRule="auto"/>
              <w:ind w:firstLineChars="500" w:firstLine="1200"/>
              <w:jc w:val="both"/>
              <w:rPr>
                <w:rFonts w:ascii="Times New Roman" w:hAnsi="Times New Roman" w:cs="Times New Roman"/>
              </w:rPr>
            </w:pPr>
            <w:r w:rsidRPr="00F91A2D">
              <w:rPr>
                <w:rFonts w:ascii="Times New Roman" w:hAnsi="Times New Roman" w:cs="Times New Roman"/>
              </w:rPr>
              <w:t>平均低潮位：</w:t>
            </w:r>
            <w:r w:rsidRPr="00F91A2D">
              <w:rPr>
                <w:rFonts w:ascii="Times New Roman" w:hAnsi="Times New Roman" w:cs="Times New Roman"/>
              </w:rPr>
              <w:t>2.11m</w:t>
            </w:r>
          </w:p>
          <w:p w14:paraId="22FA8F21" w14:textId="77777777" w:rsidR="0097035F" w:rsidRPr="00F91A2D" w:rsidRDefault="0097035F" w:rsidP="00794FB9">
            <w:pPr>
              <w:spacing w:line="360" w:lineRule="auto"/>
              <w:ind w:firstLineChars="500" w:firstLine="1200"/>
              <w:jc w:val="both"/>
              <w:rPr>
                <w:rFonts w:ascii="Times New Roman" w:hAnsi="Times New Roman" w:cs="Times New Roman"/>
              </w:rPr>
            </w:pPr>
            <w:r w:rsidRPr="00F91A2D">
              <w:rPr>
                <w:rFonts w:ascii="Times New Roman" w:hAnsi="Times New Roman" w:cs="Times New Roman"/>
              </w:rPr>
              <w:t>最大潮差值：</w:t>
            </w:r>
            <w:r w:rsidRPr="00F91A2D">
              <w:rPr>
                <w:rFonts w:ascii="Times New Roman" w:hAnsi="Times New Roman" w:cs="Times New Roman"/>
              </w:rPr>
              <w:t>5.42m</w:t>
            </w:r>
          </w:p>
          <w:p w14:paraId="0151B6BD" w14:textId="7505216D" w:rsidR="0097035F" w:rsidRPr="00F91A2D" w:rsidRDefault="0097035F" w:rsidP="00794FB9">
            <w:pPr>
              <w:spacing w:line="360" w:lineRule="auto"/>
              <w:ind w:firstLineChars="500" w:firstLine="1200"/>
              <w:jc w:val="both"/>
              <w:rPr>
                <w:rFonts w:ascii="Times New Roman" w:hAnsi="Times New Roman" w:cs="Times New Roman"/>
              </w:rPr>
            </w:pPr>
            <w:r w:rsidRPr="00F91A2D">
              <w:rPr>
                <w:rFonts w:ascii="Times New Roman" w:hAnsi="Times New Roman" w:cs="Times New Roman"/>
              </w:rPr>
              <w:t>平均潮差值：</w:t>
            </w:r>
            <w:r w:rsidRPr="00F91A2D">
              <w:rPr>
                <w:rFonts w:ascii="Times New Roman" w:hAnsi="Times New Roman" w:cs="Times New Roman"/>
              </w:rPr>
              <w:t>2.43m</w:t>
            </w:r>
          </w:p>
          <w:p w14:paraId="2BBF152F" w14:textId="2CDAA1E8" w:rsidR="00101E3F" w:rsidRPr="00F91A2D" w:rsidRDefault="009A34D4" w:rsidP="00794FB9">
            <w:pPr>
              <w:spacing w:line="360" w:lineRule="auto"/>
              <w:ind w:firstLineChars="200" w:firstLine="480"/>
              <w:jc w:val="both"/>
              <w:rPr>
                <w:rFonts w:ascii="Times New Roman" w:hAnsi="Times New Roman" w:cs="Times New Roman"/>
              </w:rPr>
            </w:pPr>
            <w:r w:rsidRPr="00F91A2D">
              <w:rPr>
                <w:rFonts w:ascii="Times New Roman" w:hAnsi="Times New Roman" w:cs="Times New Roman"/>
              </w:rPr>
              <w:t>（</w:t>
            </w:r>
            <w:r w:rsidRPr="00F91A2D">
              <w:rPr>
                <w:rFonts w:ascii="Times New Roman" w:hAnsi="Times New Roman" w:cs="Times New Roman"/>
              </w:rPr>
              <w:t>3</w:t>
            </w:r>
            <w:r w:rsidRPr="00F91A2D">
              <w:rPr>
                <w:rFonts w:ascii="Times New Roman" w:hAnsi="Times New Roman" w:cs="Times New Roman"/>
              </w:rPr>
              <w:t>）</w:t>
            </w:r>
            <w:r w:rsidR="00101E3F" w:rsidRPr="00F91A2D">
              <w:rPr>
                <w:rFonts w:ascii="Times New Roman" w:hAnsi="Times New Roman" w:cs="Times New Roman"/>
              </w:rPr>
              <w:t>潮位</w:t>
            </w:r>
          </w:p>
          <w:p w14:paraId="4CF5C776" w14:textId="77777777" w:rsidR="00101E3F" w:rsidRPr="00F91A2D" w:rsidRDefault="00101E3F" w:rsidP="00794FB9">
            <w:pPr>
              <w:spacing w:line="360" w:lineRule="auto"/>
              <w:ind w:firstLineChars="200" w:firstLine="480"/>
              <w:jc w:val="both"/>
              <w:rPr>
                <w:rFonts w:ascii="Times New Roman" w:hAnsi="Times New Roman" w:cs="Times New Roman"/>
              </w:rPr>
            </w:pPr>
            <w:r w:rsidRPr="00F91A2D">
              <w:rPr>
                <w:rFonts w:ascii="Times New Roman" w:hAnsi="Times New Roman" w:cs="Times New Roman"/>
              </w:rPr>
              <w:t>根据</w:t>
            </w:r>
            <w:r w:rsidRPr="00F91A2D">
              <w:rPr>
                <w:rFonts w:ascii="Times New Roman" w:hAnsi="Times New Roman" w:cs="Times New Roman"/>
              </w:rPr>
              <w:t>2024</w:t>
            </w:r>
            <w:r w:rsidRPr="00F91A2D">
              <w:rPr>
                <w:rFonts w:ascii="Times New Roman" w:hAnsi="Times New Roman" w:cs="Times New Roman"/>
              </w:rPr>
              <w:t>年</w:t>
            </w:r>
            <w:r w:rsidRPr="00F91A2D">
              <w:rPr>
                <w:rFonts w:ascii="Times New Roman" w:hAnsi="Times New Roman" w:cs="Times New Roman"/>
              </w:rPr>
              <w:t>1</w:t>
            </w:r>
            <w:r w:rsidRPr="00F91A2D">
              <w:rPr>
                <w:rFonts w:ascii="Times New Roman" w:hAnsi="Times New Roman" w:cs="Times New Roman"/>
              </w:rPr>
              <w:t>月</w:t>
            </w:r>
            <w:r w:rsidRPr="00F91A2D">
              <w:rPr>
                <w:rFonts w:ascii="Times New Roman" w:hAnsi="Times New Roman" w:cs="Times New Roman"/>
              </w:rPr>
              <w:t>18</w:t>
            </w:r>
            <w:r w:rsidRPr="00F91A2D">
              <w:rPr>
                <w:rFonts w:ascii="Times New Roman" w:hAnsi="Times New Roman" w:cs="Times New Roman"/>
              </w:rPr>
              <w:t>日至</w:t>
            </w:r>
            <w:r w:rsidRPr="00F91A2D">
              <w:rPr>
                <w:rFonts w:ascii="Times New Roman" w:hAnsi="Times New Roman" w:cs="Times New Roman"/>
              </w:rPr>
              <w:t>21</w:t>
            </w:r>
            <w:r w:rsidRPr="00F91A2D">
              <w:rPr>
                <w:rFonts w:ascii="Times New Roman" w:hAnsi="Times New Roman" w:cs="Times New Roman"/>
              </w:rPr>
              <w:t>日三娘湾海洋环境监测站潮位实测数据，平均潮位为</w:t>
            </w:r>
            <w:r w:rsidRPr="00F91A2D">
              <w:rPr>
                <w:rFonts w:ascii="Times New Roman" w:hAnsi="Times New Roman" w:cs="Times New Roman"/>
              </w:rPr>
              <w:t>0.55m</w:t>
            </w:r>
            <w:r w:rsidRPr="00F91A2D">
              <w:rPr>
                <w:rFonts w:ascii="Times New Roman" w:hAnsi="Times New Roman" w:cs="Times New Roman"/>
              </w:rPr>
              <w:t>，最大潮位为</w:t>
            </w:r>
            <w:r w:rsidRPr="00F91A2D">
              <w:rPr>
                <w:rFonts w:ascii="Times New Roman" w:hAnsi="Times New Roman" w:cs="Times New Roman"/>
              </w:rPr>
              <w:t>2.06m</w:t>
            </w:r>
            <w:r w:rsidRPr="00F91A2D">
              <w:rPr>
                <w:rFonts w:ascii="Times New Roman" w:hAnsi="Times New Roman" w:cs="Times New Roman"/>
              </w:rPr>
              <w:t>，最小潮位为</w:t>
            </w:r>
            <w:r w:rsidRPr="00F91A2D">
              <w:rPr>
                <w:rFonts w:ascii="Times New Roman" w:hAnsi="Times New Roman" w:cs="Times New Roman"/>
              </w:rPr>
              <w:t>-0.90m</w:t>
            </w:r>
            <w:r w:rsidRPr="00F91A2D">
              <w:rPr>
                <w:rFonts w:ascii="Times New Roman" w:hAnsi="Times New Roman" w:cs="Times New Roman"/>
              </w:rPr>
              <w:t>。本次潮位监测可见，项目附近海域呈现全日潮特征，主要表现为一日内出现一个高潮和一个低潮。</w:t>
            </w:r>
          </w:p>
          <w:p w14:paraId="0BF1E6BE" w14:textId="77777777" w:rsidR="00101E3F" w:rsidRPr="00F91A2D" w:rsidRDefault="00101E3F" w:rsidP="00101E3F">
            <w:pPr>
              <w:spacing w:line="360" w:lineRule="auto"/>
              <w:jc w:val="center"/>
              <w:rPr>
                <w:rFonts w:ascii="Times New Roman" w:hAnsi="Times New Roman" w:cs="Times New Roman"/>
              </w:rPr>
            </w:pPr>
            <w:r w:rsidRPr="00F91A2D">
              <w:rPr>
                <w:rFonts w:ascii="Times New Roman" w:hAnsi="Times New Roman" w:cs="Times New Roman"/>
                <w:noProof/>
              </w:rPr>
              <w:drawing>
                <wp:inline distT="0" distB="0" distL="0" distR="0" wp14:anchorId="26E87738" wp14:editId="326B0F07">
                  <wp:extent cx="5664051" cy="3141133"/>
                  <wp:effectExtent l="0" t="0" r="0" b="2540"/>
                  <wp:docPr id="1094317916" name="图片 10943179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7" cstate="screen">
                            <a:extLst>
                              <a:ext uri="{28A0092B-C50C-407E-A947-70E740481C1C}">
                                <a14:useLocalDpi xmlns:a14="http://schemas.microsoft.com/office/drawing/2010/main"/>
                              </a:ext>
                            </a:extLst>
                          </a:blip>
                          <a:srcRect/>
                          <a:stretch>
                            <a:fillRect/>
                          </a:stretch>
                        </pic:blipFill>
                        <pic:spPr bwMode="auto">
                          <a:xfrm>
                            <a:off x="0" y="0"/>
                            <a:ext cx="5664051" cy="3141133"/>
                          </a:xfrm>
                          <a:prstGeom prst="rect">
                            <a:avLst/>
                          </a:prstGeom>
                          <a:noFill/>
                        </pic:spPr>
                      </pic:pic>
                    </a:graphicData>
                  </a:graphic>
                </wp:inline>
              </w:drawing>
            </w:r>
          </w:p>
          <w:p w14:paraId="5A2DB793" w14:textId="1FEBC879" w:rsidR="00101E3F" w:rsidRPr="00F91A2D" w:rsidRDefault="00101E3F" w:rsidP="00101E3F">
            <w:pPr>
              <w:spacing w:line="360" w:lineRule="auto"/>
              <w:jc w:val="center"/>
              <w:rPr>
                <w:rFonts w:ascii="Times New Roman" w:hAnsi="Times New Roman" w:cs="Times New Roman"/>
                <w:b/>
                <w:bCs/>
              </w:rPr>
            </w:pPr>
            <w:r w:rsidRPr="00F91A2D">
              <w:rPr>
                <w:rFonts w:ascii="Times New Roman" w:hAnsi="Times New Roman" w:cs="Times New Roman"/>
                <w:b/>
                <w:bCs/>
              </w:rPr>
              <w:t>图</w:t>
            </w:r>
            <w:r w:rsidRPr="00F91A2D">
              <w:rPr>
                <w:rFonts w:ascii="Times New Roman" w:hAnsi="Times New Roman" w:cs="Times New Roman"/>
                <w:b/>
                <w:bCs/>
              </w:rPr>
              <w:t>3-</w:t>
            </w:r>
            <w:r w:rsidR="00CA6A94" w:rsidRPr="00F91A2D">
              <w:rPr>
                <w:rFonts w:ascii="Times New Roman" w:hAnsi="Times New Roman" w:cs="Times New Roman"/>
                <w:b/>
                <w:bCs/>
              </w:rPr>
              <w:t>7</w:t>
            </w:r>
            <w:r w:rsidRPr="00F91A2D">
              <w:rPr>
                <w:rFonts w:ascii="Times New Roman" w:hAnsi="Times New Roman" w:cs="Times New Roman"/>
                <w:b/>
                <w:bCs/>
              </w:rPr>
              <w:t xml:space="preserve"> </w:t>
            </w:r>
            <w:r w:rsidRPr="00F91A2D">
              <w:rPr>
                <w:rFonts w:ascii="Times New Roman" w:hAnsi="Times New Roman" w:cs="Times New Roman"/>
                <w:b/>
                <w:bCs/>
              </w:rPr>
              <w:t>三娘湾海洋环境监测站潮位时间过程图</w:t>
            </w:r>
          </w:p>
          <w:p w14:paraId="60E056D8" w14:textId="41103BD3" w:rsidR="009A34D4" w:rsidRPr="00F91A2D" w:rsidRDefault="00101E3F" w:rsidP="00794FB9">
            <w:pPr>
              <w:spacing w:line="360" w:lineRule="auto"/>
              <w:ind w:firstLineChars="200" w:firstLine="480"/>
              <w:jc w:val="both"/>
              <w:rPr>
                <w:rFonts w:ascii="Times New Roman" w:hAnsi="Times New Roman" w:cs="Times New Roman"/>
              </w:rPr>
            </w:pPr>
            <w:r w:rsidRPr="00F91A2D">
              <w:rPr>
                <w:rFonts w:ascii="Times New Roman" w:hAnsi="Times New Roman" w:cs="Times New Roman"/>
              </w:rPr>
              <w:t>（</w:t>
            </w:r>
            <w:r w:rsidRPr="00F91A2D">
              <w:rPr>
                <w:rFonts w:ascii="Times New Roman" w:hAnsi="Times New Roman" w:cs="Times New Roman"/>
              </w:rPr>
              <w:t>4</w:t>
            </w:r>
            <w:r w:rsidRPr="00F91A2D">
              <w:rPr>
                <w:rFonts w:ascii="Times New Roman" w:hAnsi="Times New Roman" w:cs="Times New Roman"/>
              </w:rPr>
              <w:t>）</w:t>
            </w:r>
            <w:r w:rsidR="009A34D4" w:rsidRPr="00F91A2D">
              <w:rPr>
                <w:rFonts w:ascii="Times New Roman" w:hAnsi="Times New Roman" w:cs="Times New Roman"/>
              </w:rPr>
              <w:t>潮流</w:t>
            </w:r>
          </w:p>
          <w:p w14:paraId="328195C3" w14:textId="310DD82B" w:rsidR="009A34D4" w:rsidRPr="00F91A2D" w:rsidRDefault="009A34D4" w:rsidP="00794FB9">
            <w:pPr>
              <w:spacing w:line="360" w:lineRule="auto"/>
              <w:ind w:firstLineChars="200" w:firstLine="480"/>
              <w:jc w:val="both"/>
              <w:rPr>
                <w:rFonts w:ascii="Times New Roman" w:hAnsi="Times New Roman" w:cs="Times New Roman"/>
              </w:rPr>
            </w:pPr>
            <w:r w:rsidRPr="00F91A2D">
              <w:rPr>
                <w:rFonts w:ascii="Times New Roman" w:hAnsi="Times New Roman" w:cs="Times New Roman"/>
              </w:rPr>
              <w:t>钦州湾潮流运动形式基本呈往复流形态。</w:t>
            </w:r>
          </w:p>
          <w:p w14:paraId="7B2AAA81" w14:textId="33B981A6" w:rsidR="009A34D4" w:rsidRPr="00F91A2D" w:rsidRDefault="009A34D4" w:rsidP="00794FB9">
            <w:pPr>
              <w:spacing w:line="360" w:lineRule="auto"/>
              <w:ind w:firstLineChars="200" w:firstLine="480"/>
              <w:jc w:val="both"/>
              <w:rPr>
                <w:rFonts w:ascii="Times New Roman" w:hAnsi="Times New Roman" w:cs="Times New Roman"/>
              </w:rPr>
            </w:pPr>
            <w:r w:rsidRPr="00F91A2D">
              <w:rPr>
                <w:rFonts w:ascii="Times New Roman" w:hAnsi="Times New Roman" w:cs="Times New Roman"/>
              </w:rPr>
              <w:t>复杂的钦州湾地形对湾内流速、流向影响显著。由于外湾呈喇叭状，涨潮时从湾口到湾顶潮流流速逐渐加快；落潮时潮流流向依顺地形，大致呈南北往复流动；最大或较大潮流流速一般出现在中潮位前后。</w:t>
            </w:r>
          </w:p>
          <w:p w14:paraId="729B1667" w14:textId="7DCA6296" w:rsidR="00C45AD7" w:rsidRPr="00F91A2D" w:rsidRDefault="00012A30" w:rsidP="00794FB9">
            <w:pPr>
              <w:spacing w:line="360" w:lineRule="auto"/>
              <w:ind w:firstLineChars="200" w:firstLine="482"/>
              <w:jc w:val="both"/>
              <w:rPr>
                <w:rFonts w:ascii="Times New Roman" w:hAnsi="Times New Roman" w:cs="Times New Roman"/>
                <w:b/>
                <w:bCs/>
              </w:rPr>
            </w:pPr>
            <w:bookmarkStart w:id="29" w:name="_Hlk187138222"/>
            <w:bookmarkEnd w:id="28"/>
            <w:r w:rsidRPr="00F91A2D">
              <w:rPr>
                <w:rFonts w:ascii="Times New Roman" w:hAnsi="Times New Roman" w:cs="Times New Roman"/>
                <w:b/>
                <w:bCs/>
              </w:rPr>
              <w:t>2</w:t>
            </w:r>
            <w:r w:rsidRPr="00F91A2D">
              <w:rPr>
                <w:rFonts w:ascii="Times New Roman" w:hAnsi="Times New Roman" w:cs="Times New Roman"/>
                <w:b/>
                <w:bCs/>
              </w:rPr>
              <w:t>、</w:t>
            </w:r>
            <w:r w:rsidR="00147FEA" w:rsidRPr="00F91A2D">
              <w:rPr>
                <w:rFonts w:ascii="Times New Roman" w:hAnsi="Times New Roman" w:cs="Times New Roman"/>
                <w:b/>
                <w:bCs/>
              </w:rPr>
              <w:t>海流</w:t>
            </w:r>
          </w:p>
          <w:p w14:paraId="3F513DDB" w14:textId="0692110C" w:rsidR="00012A30" w:rsidRPr="00F91A2D" w:rsidRDefault="00305F9B" w:rsidP="00794FB9">
            <w:pPr>
              <w:spacing w:line="360" w:lineRule="auto"/>
              <w:ind w:firstLineChars="200" w:firstLine="480"/>
              <w:jc w:val="both"/>
              <w:rPr>
                <w:rFonts w:ascii="Times New Roman" w:hAnsi="Times New Roman" w:cs="Times New Roman"/>
              </w:rPr>
            </w:pPr>
            <w:r w:rsidRPr="00F91A2D">
              <w:rPr>
                <w:rFonts w:ascii="Times New Roman" w:hAnsi="Times New Roman" w:cs="Times New Roman"/>
              </w:rPr>
              <w:t>本节采用《</w:t>
            </w:r>
            <w:r w:rsidRPr="00F91A2D">
              <w:rPr>
                <w:rFonts w:ascii="Times New Roman" w:hAnsi="Times New Roman" w:cs="Times New Roman"/>
              </w:rPr>
              <w:t>2022</w:t>
            </w:r>
            <w:r w:rsidRPr="00F91A2D">
              <w:rPr>
                <w:rFonts w:ascii="Times New Roman" w:hAnsi="Times New Roman" w:cs="Times New Roman"/>
              </w:rPr>
              <w:t>年广西钦州市海洋生态保护修复项目海洋潮流调查报告》（国家海洋局北海海洋环境监测中心站，</w:t>
            </w:r>
            <w:r w:rsidRPr="00F91A2D">
              <w:rPr>
                <w:rFonts w:ascii="Times New Roman" w:hAnsi="Times New Roman" w:cs="Times New Roman"/>
              </w:rPr>
              <w:t>2022</w:t>
            </w:r>
            <w:r w:rsidRPr="00F91A2D">
              <w:rPr>
                <w:rFonts w:ascii="Times New Roman" w:hAnsi="Times New Roman" w:cs="Times New Roman"/>
              </w:rPr>
              <w:t>年</w:t>
            </w:r>
            <w:r w:rsidRPr="00F91A2D">
              <w:rPr>
                <w:rFonts w:ascii="Times New Roman" w:hAnsi="Times New Roman" w:cs="Times New Roman"/>
              </w:rPr>
              <w:t>11</w:t>
            </w:r>
            <w:r w:rsidRPr="00F91A2D">
              <w:rPr>
                <w:rFonts w:ascii="Times New Roman" w:hAnsi="Times New Roman" w:cs="Times New Roman"/>
              </w:rPr>
              <w:t>月）</w:t>
            </w:r>
            <w:r w:rsidR="00F9595E" w:rsidRPr="00F91A2D">
              <w:rPr>
                <w:rFonts w:ascii="Times New Roman" w:hAnsi="Times New Roman" w:cs="Times New Roman"/>
              </w:rPr>
              <w:t>，由国家海洋局北海海洋环境监测中心站于</w:t>
            </w:r>
            <w:r w:rsidR="00F9595E" w:rsidRPr="00F91A2D">
              <w:rPr>
                <w:rFonts w:ascii="Times New Roman" w:hAnsi="Times New Roman" w:cs="Times New Roman"/>
              </w:rPr>
              <w:t>2022</w:t>
            </w:r>
            <w:r w:rsidR="003A36BA" w:rsidRPr="00F91A2D">
              <w:rPr>
                <w:rFonts w:ascii="Times New Roman" w:hAnsi="Times New Roman" w:cs="Times New Roman" w:hint="eastAsia"/>
              </w:rPr>
              <w:t>年</w:t>
            </w:r>
            <w:r w:rsidR="00F9595E" w:rsidRPr="00F91A2D">
              <w:rPr>
                <w:rFonts w:ascii="Times New Roman" w:hAnsi="Times New Roman" w:cs="Times New Roman"/>
              </w:rPr>
              <w:t>10</w:t>
            </w:r>
            <w:r w:rsidR="00F9595E" w:rsidRPr="00F91A2D">
              <w:rPr>
                <w:rFonts w:ascii="Times New Roman" w:hAnsi="Times New Roman" w:cs="Times New Roman"/>
              </w:rPr>
              <w:t>月</w:t>
            </w:r>
            <w:r w:rsidR="00F9595E" w:rsidRPr="00F91A2D">
              <w:rPr>
                <w:rFonts w:ascii="Times New Roman" w:hAnsi="Times New Roman" w:cs="Times New Roman"/>
              </w:rPr>
              <w:t>22</w:t>
            </w:r>
            <w:r w:rsidR="00F9595E" w:rsidRPr="00F91A2D">
              <w:rPr>
                <w:rFonts w:ascii="Times New Roman" w:hAnsi="Times New Roman" w:cs="Times New Roman"/>
              </w:rPr>
              <w:t>日至</w:t>
            </w:r>
            <w:r w:rsidR="00F9595E" w:rsidRPr="00F91A2D">
              <w:rPr>
                <w:rFonts w:ascii="Times New Roman" w:hAnsi="Times New Roman" w:cs="Times New Roman"/>
              </w:rPr>
              <w:t>23</w:t>
            </w:r>
            <w:r w:rsidR="00F9595E" w:rsidRPr="00F91A2D">
              <w:rPr>
                <w:rFonts w:ascii="Times New Roman" w:hAnsi="Times New Roman" w:cs="Times New Roman"/>
              </w:rPr>
              <w:t>日在钦州湾海域进行的海流全潮同步观测结果进行分析。</w:t>
            </w:r>
          </w:p>
          <w:p w14:paraId="18526521" w14:textId="0BCC0466" w:rsidR="00401DB8" w:rsidRPr="00F91A2D" w:rsidRDefault="00401DB8" w:rsidP="00794FB9">
            <w:pPr>
              <w:spacing w:line="360" w:lineRule="auto"/>
              <w:ind w:firstLineChars="200" w:firstLine="480"/>
              <w:jc w:val="both"/>
              <w:rPr>
                <w:rFonts w:ascii="Times New Roman" w:hAnsi="Times New Roman" w:cs="Times New Roman"/>
              </w:rPr>
            </w:pPr>
            <w:r w:rsidRPr="00F91A2D">
              <w:rPr>
                <w:rFonts w:ascii="Times New Roman" w:hAnsi="Times New Roman" w:cs="Times New Roman"/>
              </w:rPr>
              <w:t>（</w:t>
            </w:r>
            <w:r w:rsidRPr="00F91A2D">
              <w:rPr>
                <w:rFonts w:ascii="Times New Roman" w:hAnsi="Times New Roman" w:cs="Times New Roman"/>
              </w:rPr>
              <w:t>1</w:t>
            </w:r>
            <w:r w:rsidRPr="00F91A2D">
              <w:rPr>
                <w:rFonts w:ascii="Times New Roman" w:hAnsi="Times New Roman" w:cs="Times New Roman"/>
              </w:rPr>
              <w:t>）站位布设</w:t>
            </w:r>
          </w:p>
          <w:p w14:paraId="78F1CB94" w14:textId="7507A3DE" w:rsidR="00401DB8" w:rsidRPr="00F91A2D" w:rsidRDefault="008111F3" w:rsidP="00794FB9">
            <w:pPr>
              <w:widowControl w:val="0"/>
              <w:spacing w:line="360" w:lineRule="auto"/>
              <w:ind w:firstLineChars="200" w:firstLine="480"/>
              <w:jc w:val="both"/>
              <w:rPr>
                <w:rFonts w:ascii="Times New Roman" w:hAnsi="Times New Roman" w:cs="Times New Roman"/>
              </w:rPr>
            </w:pPr>
            <w:r w:rsidRPr="00F91A2D">
              <w:rPr>
                <w:rFonts w:ascii="Times New Roman" w:hAnsi="Times New Roman" w:cs="Times New Roman"/>
              </w:rPr>
              <w:t>国家海洋局北海海洋环境监测中心站于</w:t>
            </w:r>
            <w:r w:rsidRPr="00F91A2D">
              <w:rPr>
                <w:rFonts w:ascii="Times New Roman" w:hAnsi="Times New Roman" w:cs="Times New Roman"/>
              </w:rPr>
              <w:t>2022</w:t>
            </w:r>
            <w:r w:rsidRPr="00F91A2D">
              <w:rPr>
                <w:rFonts w:ascii="Times New Roman" w:hAnsi="Times New Roman" w:cs="Times New Roman"/>
              </w:rPr>
              <w:t>年</w:t>
            </w:r>
            <w:r w:rsidRPr="00F91A2D">
              <w:rPr>
                <w:rFonts w:ascii="Times New Roman" w:hAnsi="Times New Roman" w:cs="Times New Roman"/>
              </w:rPr>
              <w:t>10</w:t>
            </w:r>
            <w:r w:rsidRPr="00F91A2D">
              <w:rPr>
                <w:rFonts w:ascii="Times New Roman" w:hAnsi="Times New Roman" w:cs="Times New Roman"/>
              </w:rPr>
              <w:t>月</w:t>
            </w:r>
            <w:r w:rsidRPr="00F91A2D">
              <w:rPr>
                <w:rFonts w:ascii="Times New Roman" w:hAnsi="Times New Roman" w:cs="Times New Roman"/>
              </w:rPr>
              <w:t>22</w:t>
            </w:r>
            <w:r w:rsidRPr="00F91A2D">
              <w:rPr>
                <w:rFonts w:ascii="Times New Roman" w:hAnsi="Times New Roman" w:cs="Times New Roman"/>
              </w:rPr>
              <w:t>日</w:t>
            </w:r>
            <w:r w:rsidRPr="00F91A2D">
              <w:rPr>
                <w:rFonts w:ascii="Times New Roman" w:hAnsi="Times New Roman" w:cs="Times New Roman"/>
              </w:rPr>
              <w:t>11</w:t>
            </w:r>
            <w:r w:rsidRPr="00F91A2D">
              <w:rPr>
                <w:rFonts w:ascii="Times New Roman" w:hAnsi="Times New Roman" w:cs="Times New Roman"/>
              </w:rPr>
              <w:t>时至</w:t>
            </w:r>
            <w:r w:rsidRPr="00F91A2D">
              <w:rPr>
                <w:rFonts w:ascii="Times New Roman" w:hAnsi="Times New Roman" w:cs="Times New Roman"/>
              </w:rPr>
              <w:t>23</w:t>
            </w:r>
            <w:r w:rsidRPr="00F91A2D">
              <w:rPr>
                <w:rFonts w:ascii="Times New Roman" w:hAnsi="Times New Roman" w:cs="Times New Roman"/>
              </w:rPr>
              <w:t>日</w:t>
            </w:r>
            <w:r w:rsidRPr="00F91A2D">
              <w:rPr>
                <w:rFonts w:ascii="Times New Roman" w:hAnsi="Times New Roman" w:cs="Times New Roman"/>
              </w:rPr>
              <w:t>12</w:t>
            </w:r>
            <w:r w:rsidRPr="00F91A2D">
              <w:rPr>
                <w:rFonts w:ascii="Times New Roman" w:hAnsi="Times New Roman" w:cs="Times New Roman"/>
              </w:rPr>
              <w:t>时在钦州湾外湾进行了</w:t>
            </w:r>
            <w:r w:rsidRPr="00F91A2D">
              <w:rPr>
                <w:rFonts w:ascii="Times New Roman" w:hAnsi="Times New Roman" w:cs="Times New Roman"/>
              </w:rPr>
              <w:t>9</w:t>
            </w:r>
            <w:r w:rsidRPr="00F91A2D">
              <w:rPr>
                <w:rFonts w:ascii="Times New Roman" w:hAnsi="Times New Roman" w:cs="Times New Roman"/>
              </w:rPr>
              <w:t>个测站的海流（流速、流向）、温度、盐度、悬浮物等要素的同步观测，测站位置详见表</w:t>
            </w:r>
            <w:r w:rsidRPr="00F91A2D">
              <w:rPr>
                <w:rFonts w:ascii="Times New Roman" w:hAnsi="Times New Roman" w:cs="Times New Roman"/>
              </w:rPr>
              <w:t>3-</w:t>
            </w:r>
            <w:r w:rsidR="00B32EAA" w:rsidRPr="00F91A2D">
              <w:rPr>
                <w:rFonts w:ascii="Times New Roman" w:hAnsi="Times New Roman" w:cs="Times New Roman"/>
              </w:rPr>
              <w:t>2</w:t>
            </w:r>
            <w:r w:rsidRPr="00F91A2D">
              <w:rPr>
                <w:rFonts w:ascii="Times New Roman" w:hAnsi="Times New Roman" w:cs="Times New Roman"/>
              </w:rPr>
              <w:t>和图</w:t>
            </w:r>
            <w:r w:rsidRPr="00F91A2D">
              <w:rPr>
                <w:rFonts w:ascii="Times New Roman" w:hAnsi="Times New Roman" w:cs="Times New Roman"/>
              </w:rPr>
              <w:t>3-</w:t>
            </w:r>
            <w:r w:rsidR="00CA6A94" w:rsidRPr="00F91A2D">
              <w:rPr>
                <w:rFonts w:ascii="Times New Roman" w:hAnsi="Times New Roman" w:cs="Times New Roman"/>
              </w:rPr>
              <w:t>8</w:t>
            </w:r>
            <w:r w:rsidRPr="00F91A2D">
              <w:rPr>
                <w:rFonts w:ascii="Times New Roman" w:hAnsi="Times New Roman" w:cs="Times New Roman"/>
              </w:rPr>
              <w:t>所示。</w:t>
            </w:r>
          </w:p>
          <w:p w14:paraId="4126801F" w14:textId="77777777" w:rsidR="00794FB9" w:rsidRPr="00F91A2D" w:rsidRDefault="00794FB9" w:rsidP="00794FB9">
            <w:pPr>
              <w:widowControl w:val="0"/>
              <w:spacing w:line="360" w:lineRule="auto"/>
              <w:ind w:firstLineChars="200" w:firstLine="480"/>
              <w:jc w:val="both"/>
              <w:rPr>
                <w:rFonts w:ascii="Times New Roman" w:hAnsi="Times New Roman" w:cs="Times New Roman"/>
              </w:rPr>
            </w:pPr>
          </w:p>
          <w:p w14:paraId="540721CA" w14:textId="77777777" w:rsidR="007E6D5D" w:rsidRPr="00F91A2D" w:rsidRDefault="007E6D5D" w:rsidP="007E6D5D">
            <w:pPr>
              <w:spacing w:line="360" w:lineRule="auto"/>
              <w:jc w:val="center"/>
              <w:rPr>
                <w:rFonts w:ascii="Times New Roman" w:hAnsi="Times New Roman" w:cs="Times New Roman"/>
                <w:b/>
                <w:bCs/>
              </w:rPr>
            </w:pPr>
            <w:r w:rsidRPr="00F91A2D">
              <w:rPr>
                <w:rFonts w:ascii="Times New Roman" w:hAnsi="Times New Roman" w:cs="Times New Roman"/>
                <w:b/>
                <w:bCs/>
              </w:rPr>
              <w:t>表</w:t>
            </w:r>
            <w:r w:rsidRPr="00F91A2D">
              <w:rPr>
                <w:rFonts w:ascii="Times New Roman" w:hAnsi="Times New Roman" w:cs="Times New Roman"/>
                <w:b/>
                <w:bCs/>
              </w:rPr>
              <w:t xml:space="preserve">3-2 </w:t>
            </w:r>
            <w:r w:rsidRPr="00F91A2D">
              <w:rPr>
                <w:rFonts w:ascii="Times New Roman" w:hAnsi="Times New Roman" w:cs="Times New Roman"/>
                <w:b/>
                <w:bCs/>
              </w:rPr>
              <w:t>测流站点坐标信息一览表</w:t>
            </w:r>
          </w:p>
          <w:tbl>
            <w:tblPr>
              <w:tblStyle w:val="afffffe"/>
              <w:tblW w:w="0" w:type="auto"/>
              <w:jc w:val="center"/>
              <w:tblLayout w:type="fixed"/>
              <w:tblLook w:val="04A0" w:firstRow="1" w:lastRow="0" w:firstColumn="1" w:lastColumn="0" w:noHBand="0" w:noVBand="1"/>
            </w:tblPr>
            <w:tblGrid>
              <w:gridCol w:w="2674"/>
              <w:gridCol w:w="2674"/>
              <w:gridCol w:w="2675"/>
            </w:tblGrid>
            <w:tr w:rsidR="00F91A2D" w:rsidRPr="00F91A2D" w14:paraId="734F5E84" w14:textId="77777777" w:rsidTr="00DC62F3">
              <w:trPr>
                <w:trHeight w:val="397"/>
                <w:jc w:val="center"/>
              </w:trPr>
              <w:tc>
                <w:tcPr>
                  <w:tcW w:w="2674" w:type="dxa"/>
                  <w:vAlign w:val="center"/>
                </w:tcPr>
                <w:p w14:paraId="30A8273D" w14:textId="77777777" w:rsidR="007E6D5D" w:rsidRPr="00F91A2D" w:rsidRDefault="007E6D5D" w:rsidP="00DC62F3">
                  <w:pPr>
                    <w:widowControl w:val="0"/>
                    <w:jc w:val="center"/>
                    <w:rPr>
                      <w:rFonts w:ascii="Times New Roman" w:hAnsi="Times New Roman" w:cs="Times New Roman"/>
                      <w:sz w:val="21"/>
                      <w:szCs w:val="21"/>
                    </w:rPr>
                  </w:pPr>
                  <w:r w:rsidRPr="00F91A2D">
                    <w:rPr>
                      <w:rFonts w:ascii="Times New Roman" w:hAnsi="Times New Roman" w:cs="Times New Roman"/>
                      <w:sz w:val="21"/>
                      <w:szCs w:val="21"/>
                    </w:rPr>
                    <w:t>站位</w:t>
                  </w:r>
                </w:p>
              </w:tc>
              <w:tc>
                <w:tcPr>
                  <w:tcW w:w="2674" w:type="dxa"/>
                  <w:vAlign w:val="center"/>
                </w:tcPr>
                <w:p w14:paraId="3DF6155E" w14:textId="77777777" w:rsidR="007E6D5D" w:rsidRPr="00F91A2D" w:rsidRDefault="007E6D5D" w:rsidP="00DC62F3">
                  <w:pPr>
                    <w:widowControl w:val="0"/>
                    <w:jc w:val="center"/>
                    <w:rPr>
                      <w:rFonts w:ascii="Times New Roman" w:hAnsi="Times New Roman" w:cs="Times New Roman"/>
                      <w:sz w:val="21"/>
                      <w:szCs w:val="21"/>
                    </w:rPr>
                  </w:pPr>
                  <w:r w:rsidRPr="00F91A2D">
                    <w:rPr>
                      <w:rFonts w:ascii="Times New Roman" w:hAnsi="Times New Roman" w:cs="Times New Roman"/>
                      <w:sz w:val="21"/>
                      <w:szCs w:val="21"/>
                    </w:rPr>
                    <w:t>经度（</w:t>
                  </w:r>
                  <w:r w:rsidRPr="00F91A2D">
                    <w:rPr>
                      <w:rFonts w:ascii="Times New Roman" w:hAnsi="Times New Roman" w:cs="Times New Roman"/>
                      <w:sz w:val="21"/>
                      <w:szCs w:val="21"/>
                    </w:rPr>
                    <w:t>E</w:t>
                  </w:r>
                  <w:r w:rsidRPr="00F91A2D">
                    <w:rPr>
                      <w:rFonts w:ascii="Times New Roman" w:hAnsi="Times New Roman" w:cs="Times New Roman"/>
                      <w:sz w:val="21"/>
                      <w:szCs w:val="21"/>
                    </w:rPr>
                    <w:t>）</w:t>
                  </w:r>
                </w:p>
              </w:tc>
              <w:tc>
                <w:tcPr>
                  <w:tcW w:w="2675" w:type="dxa"/>
                  <w:vAlign w:val="center"/>
                </w:tcPr>
                <w:p w14:paraId="249E988F" w14:textId="77777777" w:rsidR="007E6D5D" w:rsidRPr="00F91A2D" w:rsidRDefault="007E6D5D" w:rsidP="00DC62F3">
                  <w:pPr>
                    <w:widowControl w:val="0"/>
                    <w:jc w:val="center"/>
                    <w:rPr>
                      <w:rFonts w:ascii="Times New Roman" w:hAnsi="Times New Roman" w:cs="Times New Roman"/>
                      <w:sz w:val="21"/>
                      <w:szCs w:val="21"/>
                    </w:rPr>
                  </w:pPr>
                  <w:r w:rsidRPr="00F91A2D">
                    <w:rPr>
                      <w:rFonts w:ascii="Times New Roman" w:hAnsi="Times New Roman" w:cs="Times New Roman"/>
                      <w:sz w:val="21"/>
                      <w:szCs w:val="21"/>
                    </w:rPr>
                    <w:t>纬度（</w:t>
                  </w:r>
                  <w:r w:rsidRPr="00F91A2D">
                    <w:rPr>
                      <w:rFonts w:ascii="Times New Roman" w:hAnsi="Times New Roman" w:cs="Times New Roman"/>
                      <w:sz w:val="21"/>
                      <w:szCs w:val="21"/>
                    </w:rPr>
                    <w:t>N</w:t>
                  </w:r>
                  <w:r w:rsidRPr="00F91A2D">
                    <w:rPr>
                      <w:rFonts w:ascii="Times New Roman" w:hAnsi="Times New Roman" w:cs="Times New Roman"/>
                      <w:sz w:val="21"/>
                      <w:szCs w:val="21"/>
                    </w:rPr>
                    <w:t>）</w:t>
                  </w:r>
                </w:p>
              </w:tc>
            </w:tr>
            <w:tr w:rsidR="00F91A2D" w:rsidRPr="00F91A2D" w14:paraId="6C7D348F" w14:textId="77777777" w:rsidTr="00DC62F3">
              <w:trPr>
                <w:trHeight w:val="397"/>
                <w:jc w:val="center"/>
              </w:trPr>
              <w:tc>
                <w:tcPr>
                  <w:tcW w:w="2674" w:type="dxa"/>
                  <w:vAlign w:val="center"/>
                </w:tcPr>
                <w:p w14:paraId="46E9F37A" w14:textId="3FD97CDC" w:rsidR="007E6D5D" w:rsidRPr="00F91A2D" w:rsidRDefault="007E6D5D" w:rsidP="00DC62F3">
                  <w:pPr>
                    <w:widowControl w:val="0"/>
                    <w:jc w:val="center"/>
                    <w:rPr>
                      <w:rFonts w:ascii="Times New Roman" w:hAnsi="Times New Roman" w:cs="Times New Roman"/>
                      <w:sz w:val="21"/>
                      <w:szCs w:val="21"/>
                    </w:rPr>
                  </w:pPr>
                </w:p>
              </w:tc>
              <w:tc>
                <w:tcPr>
                  <w:tcW w:w="2674" w:type="dxa"/>
                  <w:vAlign w:val="center"/>
                </w:tcPr>
                <w:p w14:paraId="182E5D2C" w14:textId="73CDF914" w:rsidR="007E6D5D" w:rsidRPr="00F91A2D" w:rsidRDefault="007E6D5D" w:rsidP="00DC62F3">
                  <w:pPr>
                    <w:widowControl w:val="0"/>
                    <w:jc w:val="center"/>
                    <w:rPr>
                      <w:rFonts w:ascii="Times New Roman" w:hAnsi="Times New Roman" w:cs="Times New Roman"/>
                      <w:sz w:val="21"/>
                      <w:szCs w:val="21"/>
                    </w:rPr>
                  </w:pPr>
                </w:p>
              </w:tc>
              <w:tc>
                <w:tcPr>
                  <w:tcW w:w="2675" w:type="dxa"/>
                  <w:vAlign w:val="center"/>
                </w:tcPr>
                <w:p w14:paraId="45B93042" w14:textId="705479B5" w:rsidR="007E6D5D" w:rsidRPr="00F91A2D" w:rsidRDefault="007E6D5D" w:rsidP="00DC62F3">
                  <w:pPr>
                    <w:widowControl w:val="0"/>
                    <w:jc w:val="center"/>
                    <w:rPr>
                      <w:rFonts w:ascii="Times New Roman" w:hAnsi="Times New Roman" w:cs="Times New Roman"/>
                      <w:sz w:val="21"/>
                      <w:szCs w:val="21"/>
                    </w:rPr>
                  </w:pPr>
                </w:p>
              </w:tc>
            </w:tr>
            <w:tr w:rsidR="00F91A2D" w:rsidRPr="00F91A2D" w14:paraId="1F2184B0" w14:textId="77777777" w:rsidTr="00DC62F3">
              <w:trPr>
                <w:trHeight w:val="397"/>
                <w:jc w:val="center"/>
              </w:trPr>
              <w:tc>
                <w:tcPr>
                  <w:tcW w:w="2674" w:type="dxa"/>
                  <w:vAlign w:val="center"/>
                </w:tcPr>
                <w:p w14:paraId="1A5630F6" w14:textId="76FBC28B" w:rsidR="007E6D5D" w:rsidRPr="00F91A2D" w:rsidRDefault="007E6D5D" w:rsidP="00DC62F3">
                  <w:pPr>
                    <w:widowControl w:val="0"/>
                    <w:jc w:val="center"/>
                    <w:rPr>
                      <w:rFonts w:ascii="Times New Roman" w:hAnsi="Times New Roman" w:cs="Times New Roman"/>
                      <w:sz w:val="21"/>
                      <w:szCs w:val="21"/>
                    </w:rPr>
                  </w:pPr>
                </w:p>
              </w:tc>
              <w:tc>
                <w:tcPr>
                  <w:tcW w:w="2674" w:type="dxa"/>
                  <w:vAlign w:val="center"/>
                </w:tcPr>
                <w:p w14:paraId="77A10D21" w14:textId="7EE6CAB7" w:rsidR="007E6D5D" w:rsidRPr="00F91A2D" w:rsidRDefault="007E6D5D" w:rsidP="00DC62F3">
                  <w:pPr>
                    <w:widowControl w:val="0"/>
                    <w:jc w:val="center"/>
                    <w:rPr>
                      <w:rFonts w:ascii="Times New Roman" w:hAnsi="Times New Roman" w:cs="Times New Roman"/>
                      <w:sz w:val="21"/>
                      <w:szCs w:val="21"/>
                    </w:rPr>
                  </w:pPr>
                </w:p>
              </w:tc>
              <w:tc>
                <w:tcPr>
                  <w:tcW w:w="2675" w:type="dxa"/>
                  <w:vAlign w:val="center"/>
                </w:tcPr>
                <w:p w14:paraId="78819AEE" w14:textId="1597E2DC" w:rsidR="007E6D5D" w:rsidRPr="00F91A2D" w:rsidRDefault="007E6D5D" w:rsidP="00DC62F3">
                  <w:pPr>
                    <w:widowControl w:val="0"/>
                    <w:jc w:val="center"/>
                    <w:rPr>
                      <w:rFonts w:ascii="Times New Roman" w:hAnsi="Times New Roman" w:cs="Times New Roman"/>
                      <w:sz w:val="21"/>
                      <w:szCs w:val="21"/>
                    </w:rPr>
                  </w:pPr>
                </w:p>
              </w:tc>
            </w:tr>
            <w:tr w:rsidR="00F91A2D" w:rsidRPr="00F91A2D" w14:paraId="254CB5B0" w14:textId="77777777" w:rsidTr="00DC62F3">
              <w:trPr>
                <w:trHeight w:val="397"/>
                <w:jc w:val="center"/>
              </w:trPr>
              <w:tc>
                <w:tcPr>
                  <w:tcW w:w="2674" w:type="dxa"/>
                  <w:vAlign w:val="center"/>
                </w:tcPr>
                <w:p w14:paraId="63EC20E3" w14:textId="48CC85EE" w:rsidR="007E6D5D" w:rsidRPr="00F91A2D" w:rsidRDefault="007E6D5D" w:rsidP="00DC62F3">
                  <w:pPr>
                    <w:widowControl w:val="0"/>
                    <w:jc w:val="center"/>
                    <w:rPr>
                      <w:rFonts w:ascii="Times New Roman" w:hAnsi="Times New Roman" w:cs="Times New Roman"/>
                      <w:sz w:val="21"/>
                      <w:szCs w:val="21"/>
                    </w:rPr>
                  </w:pPr>
                </w:p>
              </w:tc>
              <w:tc>
                <w:tcPr>
                  <w:tcW w:w="2674" w:type="dxa"/>
                  <w:vAlign w:val="center"/>
                </w:tcPr>
                <w:p w14:paraId="74B69335" w14:textId="0025E4F0" w:rsidR="007E6D5D" w:rsidRPr="00F91A2D" w:rsidRDefault="007E6D5D" w:rsidP="00DC62F3">
                  <w:pPr>
                    <w:widowControl w:val="0"/>
                    <w:jc w:val="center"/>
                    <w:rPr>
                      <w:rFonts w:ascii="Times New Roman" w:hAnsi="Times New Roman" w:cs="Times New Roman"/>
                      <w:sz w:val="21"/>
                      <w:szCs w:val="21"/>
                    </w:rPr>
                  </w:pPr>
                </w:p>
              </w:tc>
              <w:tc>
                <w:tcPr>
                  <w:tcW w:w="2675" w:type="dxa"/>
                  <w:vAlign w:val="center"/>
                </w:tcPr>
                <w:p w14:paraId="1B3A43EE" w14:textId="33633646" w:rsidR="007E6D5D" w:rsidRPr="00F91A2D" w:rsidRDefault="007E6D5D" w:rsidP="00DC62F3">
                  <w:pPr>
                    <w:widowControl w:val="0"/>
                    <w:jc w:val="center"/>
                    <w:rPr>
                      <w:rFonts w:ascii="Times New Roman" w:hAnsi="Times New Roman" w:cs="Times New Roman"/>
                      <w:sz w:val="21"/>
                      <w:szCs w:val="21"/>
                    </w:rPr>
                  </w:pPr>
                </w:p>
              </w:tc>
            </w:tr>
            <w:tr w:rsidR="00F91A2D" w:rsidRPr="00F91A2D" w14:paraId="49090053" w14:textId="77777777" w:rsidTr="00DC62F3">
              <w:trPr>
                <w:trHeight w:val="397"/>
                <w:jc w:val="center"/>
              </w:trPr>
              <w:tc>
                <w:tcPr>
                  <w:tcW w:w="2674" w:type="dxa"/>
                  <w:vAlign w:val="center"/>
                </w:tcPr>
                <w:p w14:paraId="0AE2EB92" w14:textId="2550CFC3" w:rsidR="007E6D5D" w:rsidRPr="00F91A2D" w:rsidRDefault="007E6D5D" w:rsidP="00DC62F3">
                  <w:pPr>
                    <w:widowControl w:val="0"/>
                    <w:jc w:val="center"/>
                    <w:rPr>
                      <w:rFonts w:ascii="Times New Roman" w:hAnsi="Times New Roman" w:cs="Times New Roman"/>
                      <w:sz w:val="21"/>
                      <w:szCs w:val="21"/>
                    </w:rPr>
                  </w:pPr>
                </w:p>
              </w:tc>
              <w:tc>
                <w:tcPr>
                  <w:tcW w:w="2674" w:type="dxa"/>
                  <w:vAlign w:val="center"/>
                </w:tcPr>
                <w:p w14:paraId="3E73F038" w14:textId="136BB022" w:rsidR="007E6D5D" w:rsidRPr="00F91A2D" w:rsidRDefault="007E6D5D" w:rsidP="00DC62F3">
                  <w:pPr>
                    <w:widowControl w:val="0"/>
                    <w:jc w:val="center"/>
                    <w:rPr>
                      <w:rFonts w:ascii="Times New Roman" w:hAnsi="Times New Roman" w:cs="Times New Roman"/>
                      <w:sz w:val="21"/>
                      <w:szCs w:val="21"/>
                    </w:rPr>
                  </w:pPr>
                </w:p>
              </w:tc>
              <w:tc>
                <w:tcPr>
                  <w:tcW w:w="2675" w:type="dxa"/>
                  <w:vAlign w:val="center"/>
                </w:tcPr>
                <w:p w14:paraId="00D36652" w14:textId="693AE4E2" w:rsidR="007E6D5D" w:rsidRPr="00F91A2D" w:rsidRDefault="007E6D5D" w:rsidP="00DC62F3">
                  <w:pPr>
                    <w:widowControl w:val="0"/>
                    <w:jc w:val="center"/>
                    <w:rPr>
                      <w:rFonts w:ascii="Times New Roman" w:hAnsi="Times New Roman" w:cs="Times New Roman"/>
                      <w:sz w:val="21"/>
                      <w:szCs w:val="21"/>
                    </w:rPr>
                  </w:pPr>
                </w:p>
              </w:tc>
            </w:tr>
            <w:tr w:rsidR="00F91A2D" w:rsidRPr="00F91A2D" w14:paraId="6F19529C" w14:textId="77777777" w:rsidTr="00DC62F3">
              <w:trPr>
                <w:trHeight w:val="397"/>
                <w:jc w:val="center"/>
              </w:trPr>
              <w:tc>
                <w:tcPr>
                  <w:tcW w:w="2674" w:type="dxa"/>
                  <w:vAlign w:val="center"/>
                </w:tcPr>
                <w:p w14:paraId="795E5441" w14:textId="5085DCAD" w:rsidR="007E6D5D" w:rsidRPr="00F91A2D" w:rsidRDefault="007E6D5D" w:rsidP="00DC62F3">
                  <w:pPr>
                    <w:widowControl w:val="0"/>
                    <w:jc w:val="center"/>
                    <w:rPr>
                      <w:rFonts w:ascii="Times New Roman" w:hAnsi="Times New Roman" w:cs="Times New Roman"/>
                      <w:sz w:val="21"/>
                      <w:szCs w:val="21"/>
                    </w:rPr>
                  </w:pPr>
                </w:p>
              </w:tc>
              <w:tc>
                <w:tcPr>
                  <w:tcW w:w="2674" w:type="dxa"/>
                  <w:vAlign w:val="center"/>
                </w:tcPr>
                <w:p w14:paraId="32D340B1" w14:textId="1939913F" w:rsidR="007E6D5D" w:rsidRPr="00F91A2D" w:rsidRDefault="007E6D5D" w:rsidP="00DC62F3">
                  <w:pPr>
                    <w:widowControl w:val="0"/>
                    <w:jc w:val="center"/>
                    <w:rPr>
                      <w:rFonts w:ascii="Times New Roman" w:hAnsi="Times New Roman" w:cs="Times New Roman"/>
                      <w:sz w:val="21"/>
                      <w:szCs w:val="21"/>
                    </w:rPr>
                  </w:pPr>
                </w:p>
              </w:tc>
              <w:tc>
                <w:tcPr>
                  <w:tcW w:w="2675" w:type="dxa"/>
                  <w:vAlign w:val="center"/>
                </w:tcPr>
                <w:p w14:paraId="6D65A289" w14:textId="283F234A" w:rsidR="007E6D5D" w:rsidRPr="00F91A2D" w:rsidRDefault="007E6D5D" w:rsidP="00DC62F3">
                  <w:pPr>
                    <w:widowControl w:val="0"/>
                    <w:jc w:val="center"/>
                    <w:rPr>
                      <w:rFonts w:ascii="Times New Roman" w:hAnsi="Times New Roman" w:cs="Times New Roman"/>
                      <w:sz w:val="21"/>
                      <w:szCs w:val="21"/>
                    </w:rPr>
                  </w:pPr>
                </w:p>
              </w:tc>
            </w:tr>
            <w:tr w:rsidR="00F91A2D" w:rsidRPr="00F91A2D" w14:paraId="442B0DC9" w14:textId="77777777" w:rsidTr="00DC62F3">
              <w:trPr>
                <w:trHeight w:val="397"/>
                <w:jc w:val="center"/>
              </w:trPr>
              <w:tc>
                <w:tcPr>
                  <w:tcW w:w="2674" w:type="dxa"/>
                  <w:vAlign w:val="center"/>
                </w:tcPr>
                <w:p w14:paraId="398319CB" w14:textId="52054909" w:rsidR="007E6D5D" w:rsidRPr="00F91A2D" w:rsidRDefault="007E6D5D" w:rsidP="00DC62F3">
                  <w:pPr>
                    <w:widowControl w:val="0"/>
                    <w:jc w:val="center"/>
                    <w:rPr>
                      <w:rFonts w:ascii="Times New Roman" w:hAnsi="Times New Roman" w:cs="Times New Roman"/>
                      <w:sz w:val="21"/>
                      <w:szCs w:val="21"/>
                    </w:rPr>
                  </w:pPr>
                </w:p>
              </w:tc>
              <w:tc>
                <w:tcPr>
                  <w:tcW w:w="2674" w:type="dxa"/>
                  <w:vAlign w:val="center"/>
                </w:tcPr>
                <w:p w14:paraId="7581429B" w14:textId="6B630D62" w:rsidR="007E6D5D" w:rsidRPr="00F91A2D" w:rsidRDefault="007E6D5D" w:rsidP="00DC62F3">
                  <w:pPr>
                    <w:widowControl w:val="0"/>
                    <w:jc w:val="center"/>
                    <w:rPr>
                      <w:rFonts w:ascii="Times New Roman" w:hAnsi="Times New Roman" w:cs="Times New Roman"/>
                      <w:sz w:val="21"/>
                      <w:szCs w:val="21"/>
                    </w:rPr>
                  </w:pPr>
                </w:p>
              </w:tc>
              <w:tc>
                <w:tcPr>
                  <w:tcW w:w="2675" w:type="dxa"/>
                  <w:vAlign w:val="center"/>
                </w:tcPr>
                <w:p w14:paraId="7AE5278C" w14:textId="3A6FBAEE" w:rsidR="007E6D5D" w:rsidRPr="00F91A2D" w:rsidRDefault="007E6D5D" w:rsidP="00DC62F3">
                  <w:pPr>
                    <w:widowControl w:val="0"/>
                    <w:jc w:val="center"/>
                    <w:rPr>
                      <w:rFonts w:ascii="Times New Roman" w:hAnsi="Times New Roman" w:cs="Times New Roman"/>
                      <w:sz w:val="21"/>
                      <w:szCs w:val="21"/>
                    </w:rPr>
                  </w:pPr>
                </w:p>
              </w:tc>
            </w:tr>
            <w:tr w:rsidR="00F91A2D" w:rsidRPr="00F91A2D" w14:paraId="0D9A8E69" w14:textId="77777777" w:rsidTr="00DC62F3">
              <w:trPr>
                <w:trHeight w:val="397"/>
                <w:jc w:val="center"/>
              </w:trPr>
              <w:tc>
                <w:tcPr>
                  <w:tcW w:w="2674" w:type="dxa"/>
                  <w:vAlign w:val="center"/>
                </w:tcPr>
                <w:p w14:paraId="42BCAF76" w14:textId="2BD4CB8B" w:rsidR="007E6D5D" w:rsidRPr="00F91A2D" w:rsidRDefault="007E6D5D" w:rsidP="00DC62F3">
                  <w:pPr>
                    <w:widowControl w:val="0"/>
                    <w:jc w:val="center"/>
                    <w:rPr>
                      <w:rFonts w:ascii="Times New Roman" w:hAnsi="Times New Roman" w:cs="Times New Roman"/>
                      <w:sz w:val="21"/>
                      <w:szCs w:val="21"/>
                    </w:rPr>
                  </w:pPr>
                </w:p>
              </w:tc>
              <w:tc>
                <w:tcPr>
                  <w:tcW w:w="2674" w:type="dxa"/>
                  <w:vAlign w:val="center"/>
                </w:tcPr>
                <w:p w14:paraId="5BA41ABB" w14:textId="4D896AD8" w:rsidR="007E6D5D" w:rsidRPr="00F91A2D" w:rsidRDefault="007E6D5D" w:rsidP="00DC62F3">
                  <w:pPr>
                    <w:widowControl w:val="0"/>
                    <w:jc w:val="center"/>
                    <w:rPr>
                      <w:rFonts w:ascii="Times New Roman" w:hAnsi="Times New Roman" w:cs="Times New Roman"/>
                      <w:sz w:val="21"/>
                      <w:szCs w:val="21"/>
                    </w:rPr>
                  </w:pPr>
                </w:p>
              </w:tc>
              <w:tc>
                <w:tcPr>
                  <w:tcW w:w="2675" w:type="dxa"/>
                  <w:vAlign w:val="center"/>
                </w:tcPr>
                <w:p w14:paraId="41A2621B" w14:textId="2FCFAF6B" w:rsidR="007E6D5D" w:rsidRPr="00F91A2D" w:rsidRDefault="007E6D5D" w:rsidP="00DC62F3">
                  <w:pPr>
                    <w:widowControl w:val="0"/>
                    <w:jc w:val="center"/>
                    <w:rPr>
                      <w:rFonts w:ascii="Times New Roman" w:hAnsi="Times New Roman" w:cs="Times New Roman"/>
                      <w:sz w:val="21"/>
                      <w:szCs w:val="21"/>
                    </w:rPr>
                  </w:pPr>
                </w:p>
              </w:tc>
            </w:tr>
            <w:tr w:rsidR="00F91A2D" w:rsidRPr="00F91A2D" w14:paraId="565DCABB" w14:textId="77777777" w:rsidTr="00DC62F3">
              <w:trPr>
                <w:trHeight w:val="397"/>
                <w:jc w:val="center"/>
              </w:trPr>
              <w:tc>
                <w:tcPr>
                  <w:tcW w:w="2674" w:type="dxa"/>
                  <w:vAlign w:val="center"/>
                </w:tcPr>
                <w:p w14:paraId="7D561B7F" w14:textId="1C8FA5C8" w:rsidR="007E6D5D" w:rsidRPr="00F91A2D" w:rsidRDefault="007E6D5D" w:rsidP="00DC62F3">
                  <w:pPr>
                    <w:widowControl w:val="0"/>
                    <w:jc w:val="center"/>
                    <w:rPr>
                      <w:rFonts w:ascii="Times New Roman" w:hAnsi="Times New Roman" w:cs="Times New Roman"/>
                      <w:sz w:val="21"/>
                      <w:szCs w:val="21"/>
                    </w:rPr>
                  </w:pPr>
                </w:p>
              </w:tc>
              <w:tc>
                <w:tcPr>
                  <w:tcW w:w="2674" w:type="dxa"/>
                  <w:vAlign w:val="center"/>
                </w:tcPr>
                <w:p w14:paraId="6B69D0AB" w14:textId="6C9B4AC0" w:rsidR="007E6D5D" w:rsidRPr="00F91A2D" w:rsidRDefault="007E6D5D" w:rsidP="00DC62F3">
                  <w:pPr>
                    <w:widowControl w:val="0"/>
                    <w:jc w:val="center"/>
                    <w:rPr>
                      <w:rFonts w:ascii="Times New Roman" w:hAnsi="Times New Roman" w:cs="Times New Roman"/>
                      <w:sz w:val="21"/>
                      <w:szCs w:val="21"/>
                    </w:rPr>
                  </w:pPr>
                </w:p>
              </w:tc>
              <w:tc>
                <w:tcPr>
                  <w:tcW w:w="2675" w:type="dxa"/>
                  <w:vAlign w:val="center"/>
                </w:tcPr>
                <w:p w14:paraId="557721F0" w14:textId="1D915CA1" w:rsidR="007E6D5D" w:rsidRPr="00F91A2D" w:rsidRDefault="007E6D5D" w:rsidP="00DC62F3">
                  <w:pPr>
                    <w:widowControl w:val="0"/>
                    <w:jc w:val="center"/>
                    <w:rPr>
                      <w:rFonts w:ascii="Times New Roman" w:hAnsi="Times New Roman" w:cs="Times New Roman"/>
                      <w:sz w:val="21"/>
                      <w:szCs w:val="21"/>
                    </w:rPr>
                  </w:pPr>
                </w:p>
              </w:tc>
            </w:tr>
            <w:tr w:rsidR="00F91A2D" w:rsidRPr="00F91A2D" w14:paraId="29894F2E" w14:textId="77777777" w:rsidTr="00DC62F3">
              <w:trPr>
                <w:trHeight w:val="397"/>
                <w:jc w:val="center"/>
              </w:trPr>
              <w:tc>
                <w:tcPr>
                  <w:tcW w:w="2674" w:type="dxa"/>
                  <w:vAlign w:val="center"/>
                </w:tcPr>
                <w:p w14:paraId="673739E7" w14:textId="7B35E143" w:rsidR="007E6D5D" w:rsidRPr="00F91A2D" w:rsidRDefault="007E6D5D" w:rsidP="00DC62F3">
                  <w:pPr>
                    <w:widowControl w:val="0"/>
                    <w:jc w:val="center"/>
                    <w:rPr>
                      <w:rFonts w:ascii="Times New Roman" w:hAnsi="Times New Roman" w:cs="Times New Roman"/>
                      <w:sz w:val="21"/>
                      <w:szCs w:val="21"/>
                    </w:rPr>
                  </w:pPr>
                </w:p>
              </w:tc>
              <w:tc>
                <w:tcPr>
                  <w:tcW w:w="2674" w:type="dxa"/>
                  <w:vAlign w:val="center"/>
                </w:tcPr>
                <w:p w14:paraId="4CB5482E" w14:textId="66B6505D" w:rsidR="007E6D5D" w:rsidRPr="00F91A2D" w:rsidRDefault="007E6D5D" w:rsidP="00DC62F3">
                  <w:pPr>
                    <w:widowControl w:val="0"/>
                    <w:jc w:val="center"/>
                    <w:rPr>
                      <w:rFonts w:ascii="Times New Roman" w:hAnsi="Times New Roman" w:cs="Times New Roman"/>
                      <w:sz w:val="21"/>
                      <w:szCs w:val="21"/>
                    </w:rPr>
                  </w:pPr>
                </w:p>
              </w:tc>
              <w:tc>
                <w:tcPr>
                  <w:tcW w:w="2675" w:type="dxa"/>
                  <w:vAlign w:val="center"/>
                </w:tcPr>
                <w:p w14:paraId="619EF0D0" w14:textId="4DD7B136" w:rsidR="007E6D5D" w:rsidRPr="00F91A2D" w:rsidRDefault="007E6D5D" w:rsidP="00DC62F3">
                  <w:pPr>
                    <w:widowControl w:val="0"/>
                    <w:jc w:val="center"/>
                    <w:rPr>
                      <w:rFonts w:ascii="Times New Roman" w:hAnsi="Times New Roman" w:cs="Times New Roman"/>
                      <w:sz w:val="21"/>
                      <w:szCs w:val="21"/>
                    </w:rPr>
                  </w:pPr>
                </w:p>
              </w:tc>
            </w:tr>
          </w:tbl>
          <w:p w14:paraId="709E7A19" w14:textId="7670CAE4" w:rsidR="00B65E69" w:rsidRPr="00F91A2D" w:rsidRDefault="00022B39" w:rsidP="008F33A3">
            <w:pPr>
              <w:spacing w:line="360" w:lineRule="auto"/>
              <w:jc w:val="center"/>
              <w:rPr>
                <w:rFonts w:ascii="Times New Roman" w:hAnsi="Times New Roman" w:cs="Times New Roman"/>
              </w:rPr>
            </w:pPr>
            <w:r>
              <w:rPr>
                <w:rFonts w:ascii="Times New Roman" w:hAnsi="Times New Roman"/>
                <w:noProof/>
              </w:rPr>
              <mc:AlternateContent>
                <mc:Choice Requires="wps">
                  <w:drawing>
                    <wp:anchor distT="0" distB="0" distL="114300" distR="114300" simplePos="0" relativeHeight="251763712" behindDoc="0" locked="0" layoutInCell="1" allowOverlap="1" wp14:anchorId="60248649" wp14:editId="55939DBC">
                      <wp:simplePos x="0" y="0"/>
                      <wp:positionH relativeFrom="column">
                        <wp:posOffset>0</wp:posOffset>
                      </wp:positionH>
                      <wp:positionV relativeFrom="paragraph">
                        <wp:posOffset>0</wp:posOffset>
                      </wp:positionV>
                      <wp:extent cx="5692775" cy="5436870"/>
                      <wp:effectExtent l="0" t="0" r="3175" b="0"/>
                      <wp:wrapNone/>
                      <wp:docPr id="5" name="矩形 5"/>
                      <wp:cNvGraphicFramePr/>
                      <a:graphic xmlns:a="http://schemas.openxmlformats.org/drawingml/2006/main">
                        <a:graphicData uri="http://schemas.microsoft.com/office/word/2010/wordprocessingShape">
                          <wps:wsp>
                            <wps:cNvSpPr/>
                            <wps:spPr>
                              <a:xfrm>
                                <a:off x="0" y="0"/>
                                <a:ext cx="5692775" cy="543687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345366A" id="矩形 5" o:spid="_x0000_s1026" style="position:absolute;left:0;text-align:left;margin-left:0;margin-top:0;width:448.25pt;height:428.1pt;z-index:25176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7RAhoAIAAIIFAAAOAAAAZHJzL2Uyb0RvYy54bWysVM1uEzEQviPxDpbvdJOQNG3UTRWlCkKq&#10;2ooW9ex47awlr8fYTjbhZZC48RA8DuI1GHt/UkrFAZGD4/HMfDPz7cxcXO4rTXbCeQUmp8OTASXC&#10;cCiU2eT048PqzRklPjBTMA1G5PQgPL2cv351UduZGEEJuhCOIIjxs9rmtAzBzrLM81JUzJ+AFQaV&#10;ElzFAopukxWO1Yhe6Ww0GJxmNbjCOuDCe3y9apR0nvClFDzcSulFIDqnmFtIp0vnOp7Z/ILNNo7Z&#10;UvE2DfYPWVRMGQzaQ12xwMjWqT+gKsUdeJDhhEOVgZSKi1QDVjMcPKvmvmRWpFqQHG97mvz/g+U3&#10;uztHVJHTCSWGVfiJfn759uP7VzKJ3NTWz9Dk3t65VvJ4jYXupaviP5ZA9onPQ8+n2AfC8XFyej6a&#10;ThGYo24yfnt6Nk2MZ0d363x4J6Ai8ZJThx8s8ch21z5gSDTtTGI0D1oVK6V1EmKTiKV2ZMfw8643&#10;w5gyevxmpU20NRC9GnV8yWJlTS3pFg5aRDttPgiJfGD2o5RI6sRjEMa5MGHYqEpWiCb2ZIC/LnqX&#10;VsolAUZkifF77Bags2xAOuwmy9Y+uorUyL3z4G+JNc69R4oMJvTOlTLgXgLQWFUbubHvSGqoiSyt&#10;oThgtzhoxshbvlL42a6ZD3fM4dzghOEuCLd4SA11TqG9UVKC+/zSe7THdkYtJTXOYU79py1zghL9&#10;3mCjnw/H4zi4SRhPpiMU3FPN+qnGbKslYC8McetYnq7RPujuKh1Uj7gyFjEqqpjhGDunPLhOWIZm&#10;P+DS4WKxSGY4rJaFa3NveQSPrMa2fNg/Mmfb3g3Y9jfQzSybPWvhxjZ6GlhsA0iV+vvIa8s3Dnpq&#10;nHYpxU3yVE5Wx9U5/wUAAP//AwBQSwMEFAAGAAgAAAAhAK9qB07dAAAABQEAAA8AAABkcnMvZG93&#10;bnJldi54bWxMj0FLxDAQhe+C/yGM4EXc1C1b1tp0UUHw4sF1EY/ZZmzCNpPSZNuuv97Ri16GN7zh&#10;vW+qzew7MeIQXSAFN4sMBFITjKNWwe7t6XoNIiZNRneBUMEJI2zq87NKlyZM9IrjNrWCQyiWWoFN&#10;qS+ljI1Fr+Mi9EjsfYbB68Tr0Eoz6InDfSeXWVZIrx1xg9U9PlpsDtujV/ByyvPn8So/TDuXt+5L&#10;fjy826DU5cV8fwci4Zz+juEHn9GhZqZ9OJKJolPAj6Tfyd76tliB2LNYFUuQdSX/09ffAAAA//8D&#10;AFBLAQItABQABgAIAAAAIQC2gziS/gAAAOEBAAATAAAAAAAAAAAAAAAAAAAAAABbQ29udGVudF9U&#10;eXBlc10ueG1sUEsBAi0AFAAGAAgAAAAhADj9If/WAAAAlAEAAAsAAAAAAAAAAAAAAAAALwEAAF9y&#10;ZWxzLy5yZWxzUEsBAi0AFAAGAAgAAAAhAFztECGgAgAAggUAAA4AAAAAAAAAAAAAAAAALgIAAGRy&#10;cy9lMm9Eb2MueG1sUEsBAi0AFAAGAAgAAAAhAK9qB07dAAAABQEAAA8AAAAAAAAAAAAAAAAA+gQA&#10;AGRycy9kb3ducmV2LnhtbFBLBQYAAAAABAAEAPMAAAAEBgAAAAA=&#10;" fillcolor="white [3212]" stroked="f" strokeweight="1pt"/>
                  </w:pict>
                </mc:Fallback>
              </mc:AlternateContent>
            </w:r>
            <w:r w:rsidR="008F33A3" w:rsidRPr="00F91A2D">
              <w:rPr>
                <w:rFonts w:ascii="Times New Roman" w:hAnsi="Times New Roman" w:cs="Times New Roman"/>
                <w:noProof/>
              </w:rPr>
              <w:drawing>
                <wp:inline distT="0" distB="0" distL="0" distR="0" wp14:anchorId="07092520" wp14:editId="502C5902">
                  <wp:extent cx="5392588" cy="5343896"/>
                  <wp:effectExtent l="0" t="0" r="0" b="9525"/>
                  <wp:docPr id="145641429" name="图片 145641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5395392" cy="5346674"/>
                          </a:xfrm>
                          <a:prstGeom prst="rect">
                            <a:avLst/>
                          </a:prstGeom>
                        </pic:spPr>
                      </pic:pic>
                    </a:graphicData>
                  </a:graphic>
                </wp:inline>
              </w:drawing>
            </w:r>
          </w:p>
          <w:p w14:paraId="56E01D8F" w14:textId="306AFD9E" w:rsidR="008F33A3" w:rsidRPr="00F91A2D" w:rsidRDefault="008F33A3" w:rsidP="008F33A3">
            <w:pPr>
              <w:spacing w:line="360" w:lineRule="auto"/>
              <w:jc w:val="center"/>
              <w:rPr>
                <w:rFonts w:ascii="Times New Roman" w:hAnsi="Times New Roman" w:cs="Times New Roman"/>
                <w:b/>
                <w:bCs/>
              </w:rPr>
            </w:pPr>
            <w:r w:rsidRPr="00F91A2D">
              <w:rPr>
                <w:rFonts w:ascii="Times New Roman" w:hAnsi="Times New Roman" w:cs="Times New Roman"/>
                <w:b/>
                <w:bCs/>
              </w:rPr>
              <w:t>图</w:t>
            </w:r>
            <w:r w:rsidRPr="00F91A2D">
              <w:rPr>
                <w:rFonts w:ascii="Times New Roman" w:hAnsi="Times New Roman" w:cs="Times New Roman"/>
                <w:b/>
                <w:bCs/>
              </w:rPr>
              <w:t>3-</w:t>
            </w:r>
            <w:r w:rsidR="00CA6A94" w:rsidRPr="00F91A2D">
              <w:rPr>
                <w:rFonts w:ascii="Times New Roman" w:hAnsi="Times New Roman" w:cs="Times New Roman"/>
                <w:b/>
                <w:bCs/>
              </w:rPr>
              <w:t>8</w:t>
            </w:r>
            <w:r w:rsidRPr="00F91A2D">
              <w:rPr>
                <w:rFonts w:ascii="Times New Roman" w:hAnsi="Times New Roman" w:cs="Times New Roman"/>
                <w:b/>
                <w:bCs/>
              </w:rPr>
              <w:t xml:space="preserve"> </w:t>
            </w:r>
            <w:r w:rsidRPr="00F91A2D">
              <w:rPr>
                <w:rFonts w:ascii="Times New Roman" w:hAnsi="Times New Roman" w:cs="Times New Roman"/>
                <w:b/>
                <w:bCs/>
              </w:rPr>
              <w:t>测流站点分布示意图</w:t>
            </w:r>
          </w:p>
          <w:p w14:paraId="1EA9D573" w14:textId="77777777" w:rsidR="00794FB9" w:rsidRPr="00F91A2D" w:rsidRDefault="00794FB9" w:rsidP="00794FB9">
            <w:pPr>
              <w:spacing w:line="360" w:lineRule="auto"/>
              <w:ind w:firstLineChars="200" w:firstLine="480"/>
              <w:jc w:val="both"/>
              <w:rPr>
                <w:rFonts w:ascii="Times New Roman" w:hAnsi="Times New Roman" w:cs="Times New Roman"/>
              </w:rPr>
            </w:pPr>
          </w:p>
          <w:p w14:paraId="6B5B2F61" w14:textId="403381E7" w:rsidR="00F44EB3" w:rsidRPr="00F91A2D" w:rsidRDefault="00F44EB3" w:rsidP="00794FB9">
            <w:pPr>
              <w:spacing w:line="360" w:lineRule="auto"/>
              <w:ind w:firstLineChars="200" w:firstLine="482"/>
              <w:jc w:val="both"/>
              <w:rPr>
                <w:rFonts w:ascii="Times New Roman" w:hAnsi="Times New Roman" w:cs="Times New Roman"/>
                <w:b/>
                <w:bCs/>
              </w:rPr>
            </w:pPr>
            <w:r w:rsidRPr="00F91A2D">
              <w:rPr>
                <w:rFonts w:ascii="Times New Roman" w:hAnsi="Times New Roman" w:cs="Times New Roman"/>
                <w:b/>
                <w:bCs/>
              </w:rPr>
              <w:t>6</w:t>
            </w:r>
            <w:r w:rsidRPr="00F91A2D">
              <w:rPr>
                <w:rFonts w:ascii="Times New Roman" w:hAnsi="Times New Roman" w:cs="Times New Roman"/>
                <w:b/>
                <w:bCs/>
              </w:rPr>
              <w:t>、小结</w:t>
            </w:r>
          </w:p>
          <w:p w14:paraId="07A2F6B1" w14:textId="7B3E367E" w:rsidR="00C45673" w:rsidRPr="00F91A2D" w:rsidRDefault="00C45673" w:rsidP="00794FB9">
            <w:pPr>
              <w:spacing w:line="360" w:lineRule="auto"/>
              <w:ind w:firstLineChars="200" w:firstLine="480"/>
              <w:jc w:val="both"/>
              <w:rPr>
                <w:rFonts w:ascii="Times New Roman" w:hAnsi="Times New Roman" w:cs="Times New Roman"/>
              </w:rPr>
            </w:pPr>
            <w:r w:rsidRPr="00F91A2D">
              <w:rPr>
                <w:rFonts w:ascii="Times New Roman" w:hAnsi="Times New Roman" w:cs="Times New Roman"/>
              </w:rPr>
              <w:t>2022</w:t>
            </w:r>
            <w:r w:rsidRPr="00F91A2D">
              <w:rPr>
                <w:rFonts w:ascii="Times New Roman" w:hAnsi="Times New Roman" w:cs="Times New Roman"/>
              </w:rPr>
              <w:t>年广西钦州市海洋生态保护修复项目近岸海域海洋潮流调查结果显示：</w:t>
            </w:r>
          </w:p>
          <w:p w14:paraId="11DE8B44" w14:textId="1CBD8AEB" w:rsidR="00C45673" w:rsidRPr="00F91A2D" w:rsidRDefault="00C45673" w:rsidP="00794FB9">
            <w:pPr>
              <w:spacing w:line="360" w:lineRule="auto"/>
              <w:ind w:firstLineChars="200" w:firstLine="480"/>
              <w:jc w:val="both"/>
              <w:rPr>
                <w:rFonts w:ascii="Times New Roman" w:hAnsi="Times New Roman" w:cs="Times New Roman"/>
              </w:rPr>
            </w:pPr>
            <w:r w:rsidRPr="00F91A2D">
              <w:rPr>
                <w:rFonts w:ascii="Times New Roman" w:hAnsi="Times New Roman" w:cs="Times New Roman"/>
              </w:rPr>
              <w:t>（</w:t>
            </w:r>
            <w:r w:rsidRPr="00F91A2D">
              <w:rPr>
                <w:rFonts w:ascii="Times New Roman" w:hAnsi="Times New Roman" w:cs="Times New Roman"/>
              </w:rPr>
              <w:t>1</w:t>
            </w:r>
            <w:r w:rsidRPr="00F91A2D">
              <w:rPr>
                <w:rFonts w:ascii="Times New Roman" w:hAnsi="Times New Roman" w:cs="Times New Roman"/>
              </w:rPr>
              <w:t>）钦州湾海域潮流属于不正规全日潮，潮流运动形式主要为往复流，流向基本与岸线和深槽走向一致，基本沿湾岸流动。</w:t>
            </w:r>
          </w:p>
          <w:p w14:paraId="21917490" w14:textId="19ED036F" w:rsidR="00C45673" w:rsidRPr="00F91A2D" w:rsidRDefault="00C45673" w:rsidP="00794FB9">
            <w:pPr>
              <w:spacing w:line="360" w:lineRule="auto"/>
              <w:ind w:firstLineChars="200" w:firstLine="480"/>
              <w:jc w:val="both"/>
              <w:rPr>
                <w:rFonts w:ascii="Times New Roman" w:hAnsi="Times New Roman" w:cs="Times New Roman"/>
              </w:rPr>
            </w:pPr>
            <w:r w:rsidRPr="00F91A2D">
              <w:rPr>
                <w:rFonts w:ascii="Times New Roman" w:hAnsi="Times New Roman" w:cs="Times New Roman"/>
              </w:rPr>
              <w:t>（</w:t>
            </w:r>
            <w:r w:rsidRPr="00F91A2D">
              <w:rPr>
                <w:rFonts w:ascii="Times New Roman" w:hAnsi="Times New Roman" w:cs="Times New Roman"/>
              </w:rPr>
              <w:t>2</w:t>
            </w:r>
            <w:r w:rsidRPr="00F91A2D">
              <w:rPr>
                <w:rFonts w:ascii="Times New Roman" w:hAnsi="Times New Roman" w:cs="Times New Roman"/>
              </w:rPr>
              <w:t>）钦州湾各测站的落潮流平均流速及最大流速均普遍大于涨潮流，各站的涨潮平均流速范围为</w:t>
            </w:r>
            <w:r w:rsidRPr="00F91A2D">
              <w:rPr>
                <w:rFonts w:ascii="Times New Roman" w:hAnsi="Times New Roman" w:cs="Times New Roman"/>
              </w:rPr>
              <w:t>5~16cm/s</w:t>
            </w:r>
            <w:r w:rsidRPr="00F91A2D">
              <w:rPr>
                <w:rFonts w:ascii="Times New Roman" w:hAnsi="Times New Roman" w:cs="Times New Roman"/>
              </w:rPr>
              <w:t>，平均约</w:t>
            </w:r>
            <w:r w:rsidRPr="00F91A2D">
              <w:rPr>
                <w:rFonts w:ascii="Times New Roman" w:hAnsi="Times New Roman" w:cs="Times New Roman"/>
              </w:rPr>
              <w:t>11cm/s</w:t>
            </w:r>
            <w:r w:rsidRPr="00F91A2D">
              <w:rPr>
                <w:rFonts w:ascii="Times New Roman" w:hAnsi="Times New Roman" w:cs="Times New Roman"/>
              </w:rPr>
              <w:t>；落潮平均流速范围为</w:t>
            </w:r>
            <w:r w:rsidRPr="00F91A2D">
              <w:rPr>
                <w:rFonts w:ascii="Times New Roman" w:hAnsi="Times New Roman" w:cs="Times New Roman"/>
              </w:rPr>
              <w:t>7~31cm/s</w:t>
            </w:r>
            <w:r w:rsidRPr="00F91A2D">
              <w:rPr>
                <w:rFonts w:ascii="Times New Roman" w:hAnsi="Times New Roman" w:cs="Times New Roman"/>
              </w:rPr>
              <w:t>，平均约</w:t>
            </w:r>
            <w:r w:rsidRPr="00F91A2D">
              <w:rPr>
                <w:rFonts w:ascii="Times New Roman" w:hAnsi="Times New Roman" w:cs="Times New Roman"/>
              </w:rPr>
              <w:t>19cm/s</w:t>
            </w:r>
            <w:r w:rsidRPr="00F91A2D">
              <w:rPr>
                <w:rFonts w:ascii="Times New Roman" w:hAnsi="Times New Roman" w:cs="Times New Roman"/>
              </w:rPr>
              <w:t>，涨、落潮流速相约</w:t>
            </w:r>
            <w:r w:rsidRPr="00F91A2D">
              <w:rPr>
                <w:rFonts w:ascii="Times New Roman" w:hAnsi="Times New Roman" w:cs="Times New Roman"/>
              </w:rPr>
              <w:t>8cm/s</w:t>
            </w:r>
            <w:r w:rsidRPr="00F91A2D">
              <w:rPr>
                <w:rFonts w:ascii="Times New Roman" w:hAnsi="Times New Roman" w:cs="Times New Roman"/>
              </w:rPr>
              <w:t>。</w:t>
            </w:r>
          </w:p>
          <w:p w14:paraId="130B4B18" w14:textId="066E11FD" w:rsidR="00F44EB3" w:rsidRPr="00F91A2D" w:rsidRDefault="00C45673" w:rsidP="00794FB9">
            <w:pPr>
              <w:spacing w:line="360" w:lineRule="auto"/>
              <w:ind w:firstLineChars="200" w:firstLine="480"/>
              <w:jc w:val="both"/>
              <w:rPr>
                <w:rFonts w:ascii="Times New Roman" w:hAnsi="Times New Roman" w:cs="Times New Roman"/>
              </w:rPr>
            </w:pPr>
            <w:r w:rsidRPr="00F91A2D">
              <w:rPr>
                <w:rFonts w:ascii="Times New Roman" w:hAnsi="Times New Roman" w:cs="Times New Roman"/>
              </w:rPr>
              <w:t>（</w:t>
            </w:r>
            <w:r w:rsidRPr="00F91A2D">
              <w:rPr>
                <w:rFonts w:ascii="Times New Roman" w:hAnsi="Times New Roman" w:cs="Times New Roman"/>
              </w:rPr>
              <w:t>3</w:t>
            </w:r>
            <w:r w:rsidRPr="00F91A2D">
              <w:rPr>
                <w:rFonts w:ascii="Times New Roman" w:hAnsi="Times New Roman" w:cs="Times New Roman"/>
              </w:rPr>
              <w:t>）除</w:t>
            </w:r>
            <w:r w:rsidRPr="00F91A2D">
              <w:rPr>
                <w:rFonts w:ascii="Times New Roman" w:hAnsi="Times New Roman" w:cs="Times New Roman"/>
              </w:rPr>
              <w:t>H5</w:t>
            </w:r>
            <w:r w:rsidRPr="00F91A2D">
              <w:rPr>
                <w:rFonts w:ascii="Times New Roman" w:hAnsi="Times New Roman" w:cs="Times New Roman"/>
              </w:rPr>
              <w:t>站位余流为西北向以外，其余站位的余流均指向湾外，余流大小在</w:t>
            </w:r>
            <w:r w:rsidRPr="00F91A2D">
              <w:rPr>
                <w:rFonts w:ascii="Times New Roman" w:hAnsi="Times New Roman" w:cs="Times New Roman"/>
              </w:rPr>
              <w:t>2.41cm/s~11.34cm/s</w:t>
            </w:r>
            <w:r w:rsidRPr="00F91A2D">
              <w:rPr>
                <w:rFonts w:ascii="Times New Roman" w:hAnsi="Times New Roman" w:cs="Times New Roman"/>
              </w:rPr>
              <w:t>之间，平均约</w:t>
            </w:r>
            <w:r w:rsidRPr="00F91A2D">
              <w:rPr>
                <w:rFonts w:ascii="Times New Roman" w:hAnsi="Times New Roman" w:cs="Times New Roman"/>
              </w:rPr>
              <w:t>5cm/s</w:t>
            </w:r>
            <w:r w:rsidRPr="00F91A2D">
              <w:rPr>
                <w:rFonts w:ascii="Times New Roman" w:hAnsi="Times New Roman" w:cs="Times New Roman"/>
              </w:rPr>
              <w:t>。</w:t>
            </w:r>
          </w:p>
          <w:p w14:paraId="3E7A2BB5" w14:textId="2A4B2B44" w:rsidR="00F44EB3" w:rsidRPr="00F91A2D" w:rsidRDefault="00C45673" w:rsidP="00794FB9">
            <w:pPr>
              <w:spacing w:line="360" w:lineRule="auto"/>
              <w:ind w:firstLineChars="200" w:firstLine="480"/>
              <w:jc w:val="both"/>
              <w:rPr>
                <w:rFonts w:ascii="Times New Roman" w:hAnsi="Times New Roman" w:cs="Times New Roman"/>
              </w:rPr>
            </w:pPr>
            <w:r w:rsidRPr="00F91A2D">
              <w:rPr>
                <w:rFonts w:ascii="Times New Roman" w:hAnsi="Times New Roman" w:cs="Times New Roman"/>
              </w:rPr>
              <w:t>（</w:t>
            </w:r>
            <w:r w:rsidRPr="00F91A2D">
              <w:rPr>
                <w:rFonts w:ascii="Times New Roman" w:hAnsi="Times New Roman" w:cs="Times New Roman"/>
              </w:rPr>
              <w:t>4</w:t>
            </w:r>
            <w:r w:rsidRPr="00F91A2D">
              <w:rPr>
                <w:rFonts w:ascii="Times New Roman" w:hAnsi="Times New Roman" w:cs="Times New Roman"/>
              </w:rPr>
              <w:t>）本次水文观测期间，海水温度范围为</w:t>
            </w:r>
            <w:r w:rsidRPr="00F91A2D">
              <w:rPr>
                <w:rFonts w:ascii="Times New Roman" w:hAnsi="Times New Roman" w:cs="Times New Roman"/>
              </w:rPr>
              <w:t>21.0~27.9℃</w:t>
            </w:r>
            <w:r w:rsidRPr="00F91A2D">
              <w:rPr>
                <w:rFonts w:ascii="Times New Roman" w:hAnsi="Times New Roman" w:cs="Times New Roman"/>
              </w:rPr>
              <w:t>，平均值为</w:t>
            </w:r>
            <w:r w:rsidRPr="00F91A2D">
              <w:rPr>
                <w:rFonts w:ascii="Times New Roman" w:hAnsi="Times New Roman" w:cs="Times New Roman"/>
              </w:rPr>
              <w:t>23.2℃</w:t>
            </w:r>
            <w:r w:rsidRPr="00F91A2D">
              <w:rPr>
                <w:rFonts w:ascii="Times New Roman" w:hAnsi="Times New Roman" w:cs="Times New Roman"/>
              </w:rPr>
              <w:t>；盐度范围为</w:t>
            </w:r>
            <w:r w:rsidRPr="00F91A2D">
              <w:rPr>
                <w:rFonts w:ascii="Times New Roman" w:hAnsi="Times New Roman" w:cs="Times New Roman"/>
              </w:rPr>
              <w:t>19.030~29.326</w:t>
            </w:r>
            <w:r w:rsidRPr="00F91A2D">
              <w:rPr>
                <w:rFonts w:ascii="Times New Roman" w:hAnsi="Times New Roman" w:cs="Times New Roman"/>
              </w:rPr>
              <w:t>，平均值为</w:t>
            </w:r>
            <w:r w:rsidRPr="00F91A2D">
              <w:rPr>
                <w:rFonts w:ascii="Times New Roman" w:hAnsi="Times New Roman" w:cs="Times New Roman"/>
              </w:rPr>
              <w:t>26.820</w:t>
            </w:r>
            <w:r w:rsidRPr="00F91A2D">
              <w:rPr>
                <w:rFonts w:ascii="Times New Roman" w:hAnsi="Times New Roman" w:cs="Times New Roman"/>
              </w:rPr>
              <w:t>；含沙量范围为</w:t>
            </w:r>
            <w:r w:rsidRPr="00F91A2D">
              <w:rPr>
                <w:rFonts w:ascii="Times New Roman" w:hAnsi="Times New Roman" w:cs="Times New Roman"/>
              </w:rPr>
              <w:t>5.0~26.8mg/L</w:t>
            </w:r>
            <w:r w:rsidRPr="00F91A2D">
              <w:rPr>
                <w:rFonts w:ascii="Times New Roman" w:hAnsi="Times New Roman" w:cs="Times New Roman"/>
              </w:rPr>
              <w:t>，平均值为</w:t>
            </w:r>
            <w:r w:rsidRPr="00F91A2D">
              <w:rPr>
                <w:rFonts w:ascii="Times New Roman" w:hAnsi="Times New Roman" w:cs="Times New Roman"/>
              </w:rPr>
              <w:t>11.2mg/L</w:t>
            </w:r>
            <w:r w:rsidRPr="00F91A2D">
              <w:rPr>
                <w:rFonts w:ascii="Times New Roman" w:hAnsi="Times New Roman" w:cs="Times New Roman"/>
              </w:rPr>
              <w:t>。</w:t>
            </w:r>
          </w:p>
          <w:bookmarkEnd w:id="29"/>
          <w:p w14:paraId="42B7745D" w14:textId="77777777" w:rsidR="00C45AD7" w:rsidRPr="00F91A2D" w:rsidRDefault="00C45AD7" w:rsidP="00794FB9">
            <w:pPr>
              <w:spacing w:line="360" w:lineRule="auto"/>
              <w:ind w:firstLineChars="200" w:firstLine="482"/>
              <w:jc w:val="both"/>
              <w:rPr>
                <w:rFonts w:ascii="Times New Roman" w:hAnsi="Times New Roman" w:cs="Times New Roman"/>
                <w:b/>
                <w:bCs/>
              </w:rPr>
            </w:pPr>
            <w:r w:rsidRPr="00F91A2D">
              <w:rPr>
                <w:rFonts w:ascii="Times New Roman" w:hAnsi="Times New Roman" w:cs="Times New Roman"/>
                <w:b/>
                <w:bCs/>
              </w:rPr>
              <w:t>（四）气象与气候条件</w:t>
            </w:r>
          </w:p>
          <w:p w14:paraId="12F7F2DF" w14:textId="77777777" w:rsidR="00C45AD7" w:rsidRPr="00F91A2D" w:rsidRDefault="00C45AD7" w:rsidP="00794FB9">
            <w:pPr>
              <w:spacing w:line="360" w:lineRule="auto"/>
              <w:ind w:firstLineChars="200" w:firstLine="482"/>
              <w:jc w:val="both"/>
              <w:rPr>
                <w:rFonts w:ascii="Times New Roman" w:hAnsi="Times New Roman" w:cs="Times New Roman"/>
                <w:b/>
                <w:bCs/>
              </w:rPr>
            </w:pPr>
            <w:r w:rsidRPr="00F91A2D">
              <w:rPr>
                <w:rFonts w:ascii="Times New Roman" w:hAnsi="Times New Roman" w:cs="Times New Roman"/>
                <w:b/>
                <w:bCs/>
              </w:rPr>
              <w:t>1</w:t>
            </w:r>
            <w:r w:rsidRPr="00F91A2D">
              <w:rPr>
                <w:rFonts w:ascii="Times New Roman" w:hAnsi="Times New Roman" w:cs="Times New Roman"/>
                <w:b/>
                <w:bCs/>
              </w:rPr>
              <w:t>、气候概况</w:t>
            </w:r>
          </w:p>
          <w:p w14:paraId="67F15B48" w14:textId="77777777" w:rsidR="00216429" w:rsidRPr="00F91A2D" w:rsidRDefault="00216429" w:rsidP="00794FB9">
            <w:pPr>
              <w:spacing w:line="360" w:lineRule="auto"/>
              <w:ind w:firstLineChars="200" w:firstLine="480"/>
              <w:jc w:val="both"/>
              <w:rPr>
                <w:rFonts w:ascii="Times New Roman" w:hAnsi="Times New Roman" w:cs="Times New Roman"/>
              </w:rPr>
            </w:pPr>
            <w:r w:rsidRPr="00F91A2D">
              <w:rPr>
                <w:rFonts w:ascii="Times New Roman" w:hAnsi="Times New Roman" w:cs="Times New Roman"/>
              </w:rPr>
              <w:t>钦州市位于北回归线以南，属南亚热带海洋季风气候区，太阳辐射强，季风环流明显。由于南临北部湾，西北靠十万大山，主要受海洋气候影响，也受大陆气团影响，海洋性气候明显，是中国湿热多雨的地方之一。常年高温多雨，干湿季节分明，夏无酷暑，且夏季多发雷暴，冬无严寒，季风盛行，夏秋之间台风和暴雨较为频繁，降雨主要集中在</w:t>
            </w:r>
            <w:r w:rsidRPr="00F91A2D">
              <w:rPr>
                <w:rFonts w:ascii="Times New Roman" w:hAnsi="Times New Roman" w:cs="Times New Roman"/>
              </w:rPr>
              <w:t>5</w:t>
            </w:r>
            <w:r w:rsidRPr="00F91A2D">
              <w:rPr>
                <w:rFonts w:ascii="Times New Roman" w:hAnsi="Times New Roman" w:cs="Times New Roman"/>
              </w:rPr>
              <w:t>月份</w:t>
            </w:r>
            <w:r w:rsidRPr="00F91A2D">
              <w:rPr>
                <w:rFonts w:ascii="Times New Roman" w:hAnsi="Times New Roman" w:cs="Times New Roman"/>
              </w:rPr>
              <w:t>~6</w:t>
            </w:r>
            <w:r w:rsidRPr="00F91A2D">
              <w:rPr>
                <w:rFonts w:ascii="Times New Roman" w:hAnsi="Times New Roman" w:cs="Times New Roman"/>
              </w:rPr>
              <w:t>月份，</w:t>
            </w:r>
            <w:r w:rsidRPr="00F91A2D">
              <w:rPr>
                <w:rFonts w:ascii="Times New Roman" w:hAnsi="Times New Roman" w:cs="Times New Roman"/>
              </w:rPr>
              <w:t>11</w:t>
            </w:r>
            <w:r w:rsidRPr="00F91A2D">
              <w:rPr>
                <w:rFonts w:ascii="Times New Roman" w:hAnsi="Times New Roman" w:cs="Times New Roman"/>
              </w:rPr>
              <w:t>月至次年</w:t>
            </w:r>
            <w:r w:rsidRPr="00F91A2D">
              <w:rPr>
                <w:rFonts w:ascii="Times New Roman" w:hAnsi="Times New Roman" w:cs="Times New Roman"/>
              </w:rPr>
              <w:t>3</w:t>
            </w:r>
            <w:r w:rsidRPr="00F91A2D">
              <w:rPr>
                <w:rFonts w:ascii="Times New Roman" w:hAnsi="Times New Roman" w:cs="Times New Roman"/>
              </w:rPr>
              <w:t>月为干季，</w:t>
            </w:r>
            <w:r w:rsidRPr="00F91A2D">
              <w:rPr>
                <w:rFonts w:ascii="Times New Roman" w:hAnsi="Times New Roman" w:cs="Times New Roman"/>
              </w:rPr>
              <w:t>4</w:t>
            </w:r>
            <w:r w:rsidRPr="00F91A2D">
              <w:rPr>
                <w:rFonts w:ascii="Times New Roman" w:hAnsi="Times New Roman" w:cs="Times New Roman"/>
              </w:rPr>
              <w:t>月和</w:t>
            </w:r>
            <w:r w:rsidRPr="00F91A2D">
              <w:rPr>
                <w:rFonts w:ascii="Times New Roman" w:hAnsi="Times New Roman" w:cs="Times New Roman"/>
              </w:rPr>
              <w:t>10</w:t>
            </w:r>
            <w:r w:rsidRPr="00F91A2D">
              <w:rPr>
                <w:rFonts w:ascii="Times New Roman" w:hAnsi="Times New Roman" w:cs="Times New Roman"/>
              </w:rPr>
              <w:t>月为季风交换季，降雨量较少。灾害性天气主要是台风和暴雨，由于地区特点，钦州市受热带气旋（台风）影响频繁，平均每年有</w:t>
            </w:r>
            <w:r w:rsidRPr="00F91A2D">
              <w:rPr>
                <w:rFonts w:ascii="Times New Roman" w:hAnsi="Times New Roman" w:cs="Times New Roman"/>
              </w:rPr>
              <w:t>3~4</w:t>
            </w:r>
            <w:r w:rsidRPr="00F91A2D">
              <w:rPr>
                <w:rFonts w:ascii="Times New Roman" w:hAnsi="Times New Roman" w:cs="Times New Roman"/>
              </w:rPr>
              <w:t>个台风影响，造成的海洋风暴潮影响也比较频繁。</w:t>
            </w:r>
          </w:p>
          <w:p w14:paraId="3147C26F" w14:textId="4963E250" w:rsidR="00216429" w:rsidRPr="00F91A2D" w:rsidRDefault="00216429" w:rsidP="00794FB9">
            <w:pPr>
              <w:spacing w:line="360" w:lineRule="auto"/>
              <w:ind w:firstLineChars="200" w:firstLine="482"/>
              <w:jc w:val="both"/>
              <w:rPr>
                <w:rFonts w:ascii="Times New Roman" w:hAnsi="Times New Roman" w:cs="Times New Roman"/>
                <w:b/>
                <w:bCs/>
              </w:rPr>
            </w:pPr>
            <w:r w:rsidRPr="00F91A2D">
              <w:rPr>
                <w:rFonts w:ascii="Times New Roman" w:hAnsi="Times New Roman" w:cs="Times New Roman"/>
                <w:b/>
                <w:bCs/>
              </w:rPr>
              <w:t>2</w:t>
            </w:r>
            <w:r w:rsidRPr="00F91A2D">
              <w:rPr>
                <w:rFonts w:ascii="Times New Roman" w:hAnsi="Times New Roman" w:cs="Times New Roman"/>
                <w:b/>
                <w:bCs/>
              </w:rPr>
              <w:t>、气温</w:t>
            </w:r>
          </w:p>
          <w:p w14:paraId="28FAD7AB" w14:textId="2D0540D0" w:rsidR="00216429" w:rsidRPr="00F91A2D" w:rsidRDefault="00216429" w:rsidP="00794FB9">
            <w:pPr>
              <w:spacing w:line="360" w:lineRule="auto"/>
              <w:ind w:firstLineChars="200" w:firstLine="480"/>
              <w:jc w:val="both"/>
              <w:rPr>
                <w:rFonts w:ascii="Times New Roman" w:hAnsi="Times New Roman" w:cs="Times New Roman"/>
              </w:rPr>
            </w:pPr>
            <w:r w:rsidRPr="00F91A2D">
              <w:rPr>
                <w:rFonts w:ascii="Times New Roman" w:hAnsi="Times New Roman" w:cs="Times New Roman"/>
              </w:rPr>
              <w:t>根据钦州市</w:t>
            </w:r>
            <w:r w:rsidRPr="00F91A2D">
              <w:rPr>
                <w:rFonts w:ascii="Times New Roman" w:hAnsi="Times New Roman" w:cs="Times New Roman"/>
              </w:rPr>
              <w:t>2021~2023</w:t>
            </w:r>
            <w:r w:rsidRPr="00F91A2D">
              <w:rPr>
                <w:rFonts w:ascii="Times New Roman" w:hAnsi="Times New Roman" w:cs="Times New Roman"/>
              </w:rPr>
              <w:t>年气象资料统计（见表</w:t>
            </w:r>
            <w:r w:rsidR="007D6FA9" w:rsidRPr="00F91A2D">
              <w:rPr>
                <w:rFonts w:ascii="Times New Roman" w:hAnsi="Times New Roman" w:cs="Times New Roman"/>
              </w:rPr>
              <w:t>3-5</w:t>
            </w:r>
            <w:r w:rsidRPr="00F91A2D">
              <w:rPr>
                <w:rFonts w:ascii="Times New Roman" w:hAnsi="Times New Roman" w:cs="Times New Roman"/>
              </w:rPr>
              <w:t>）可知，钦州市累年平均气温在</w:t>
            </w:r>
            <w:r w:rsidRPr="00F91A2D">
              <w:rPr>
                <w:rFonts w:ascii="Times New Roman" w:hAnsi="Times New Roman" w:cs="Times New Roman"/>
              </w:rPr>
              <w:t>27.0~15.1℃</w:t>
            </w:r>
            <w:r w:rsidRPr="00F91A2D">
              <w:rPr>
                <w:rFonts w:ascii="Times New Roman" w:hAnsi="Times New Roman" w:cs="Times New Roman"/>
              </w:rPr>
              <w:t>范围之间，其中</w:t>
            </w:r>
            <w:r w:rsidRPr="00F91A2D">
              <w:rPr>
                <w:rFonts w:ascii="Times New Roman" w:hAnsi="Times New Roman" w:cs="Times New Roman"/>
              </w:rPr>
              <w:t>7</w:t>
            </w:r>
            <w:r w:rsidRPr="00F91A2D">
              <w:rPr>
                <w:rFonts w:ascii="Times New Roman" w:hAnsi="Times New Roman" w:cs="Times New Roman"/>
              </w:rPr>
              <w:t>月份最热，累年极端高温最高为</w:t>
            </w:r>
            <w:r w:rsidRPr="00F91A2D">
              <w:rPr>
                <w:rFonts w:ascii="Times New Roman" w:hAnsi="Times New Roman" w:cs="Times New Roman"/>
              </w:rPr>
              <w:t>35.7℃</w:t>
            </w:r>
            <w:r w:rsidRPr="00F91A2D">
              <w:rPr>
                <w:rFonts w:ascii="Times New Roman" w:hAnsi="Times New Roman" w:cs="Times New Roman"/>
              </w:rPr>
              <w:t>，</w:t>
            </w:r>
            <w:r w:rsidRPr="00F91A2D">
              <w:rPr>
                <w:rFonts w:ascii="Times New Roman" w:hAnsi="Times New Roman" w:cs="Times New Roman"/>
              </w:rPr>
              <w:t>1</w:t>
            </w:r>
            <w:r w:rsidRPr="00F91A2D">
              <w:rPr>
                <w:rFonts w:ascii="Times New Roman" w:hAnsi="Times New Roman" w:cs="Times New Roman"/>
              </w:rPr>
              <w:t>月份最冷，累年极端低温最低为</w:t>
            </w:r>
            <w:r w:rsidRPr="00F91A2D">
              <w:rPr>
                <w:rFonts w:ascii="Times New Roman" w:hAnsi="Times New Roman" w:cs="Times New Roman"/>
              </w:rPr>
              <w:t>5.3℃</w:t>
            </w:r>
            <w:r w:rsidRPr="00F91A2D">
              <w:rPr>
                <w:rFonts w:ascii="Times New Roman" w:hAnsi="Times New Roman" w:cs="Times New Roman"/>
              </w:rPr>
              <w:t>；月平均极端高温为</w:t>
            </w:r>
            <w:r w:rsidRPr="00F91A2D">
              <w:rPr>
                <w:rFonts w:ascii="Times New Roman" w:hAnsi="Times New Roman" w:cs="Times New Roman"/>
              </w:rPr>
              <w:t>37.0℃</w:t>
            </w:r>
            <w:r w:rsidRPr="00F91A2D">
              <w:rPr>
                <w:rFonts w:ascii="Times New Roman" w:hAnsi="Times New Roman" w:cs="Times New Roman"/>
              </w:rPr>
              <w:t>，出现在</w:t>
            </w:r>
            <w:r w:rsidRPr="00F91A2D">
              <w:rPr>
                <w:rFonts w:ascii="Times New Roman" w:hAnsi="Times New Roman" w:cs="Times New Roman"/>
              </w:rPr>
              <w:t>2023</w:t>
            </w:r>
            <w:r w:rsidRPr="00F91A2D">
              <w:rPr>
                <w:rFonts w:ascii="Times New Roman" w:hAnsi="Times New Roman" w:cs="Times New Roman"/>
              </w:rPr>
              <w:t>年</w:t>
            </w:r>
            <w:r w:rsidRPr="00F91A2D">
              <w:rPr>
                <w:rFonts w:ascii="Times New Roman" w:hAnsi="Times New Roman" w:cs="Times New Roman"/>
              </w:rPr>
              <w:t>5</w:t>
            </w:r>
            <w:r w:rsidRPr="00F91A2D">
              <w:rPr>
                <w:rFonts w:ascii="Times New Roman" w:hAnsi="Times New Roman" w:cs="Times New Roman"/>
              </w:rPr>
              <w:t>月</w:t>
            </w:r>
            <w:r w:rsidRPr="00F91A2D">
              <w:rPr>
                <w:rFonts w:ascii="Times New Roman" w:hAnsi="Times New Roman" w:cs="Times New Roman"/>
              </w:rPr>
              <w:t>31</w:t>
            </w:r>
            <w:r w:rsidRPr="00F91A2D">
              <w:rPr>
                <w:rFonts w:ascii="Times New Roman" w:hAnsi="Times New Roman" w:cs="Times New Roman"/>
              </w:rPr>
              <w:t>日，月平均极端低温为</w:t>
            </w:r>
            <w:r w:rsidRPr="00F91A2D">
              <w:rPr>
                <w:rFonts w:ascii="Times New Roman" w:hAnsi="Times New Roman" w:cs="Times New Roman"/>
              </w:rPr>
              <w:t>4.0℃</w:t>
            </w:r>
            <w:r w:rsidRPr="00F91A2D">
              <w:rPr>
                <w:rFonts w:ascii="Times New Roman" w:hAnsi="Times New Roman" w:cs="Times New Roman"/>
              </w:rPr>
              <w:t>，出现在</w:t>
            </w:r>
            <w:r w:rsidRPr="00F91A2D">
              <w:rPr>
                <w:rFonts w:ascii="Times New Roman" w:hAnsi="Times New Roman" w:cs="Times New Roman"/>
              </w:rPr>
              <w:t>2021</w:t>
            </w:r>
            <w:r w:rsidRPr="00F91A2D">
              <w:rPr>
                <w:rFonts w:ascii="Times New Roman" w:hAnsi="Times New Roman" w:cs="Times New Roman"/>
              </w:rPr>
              <w:t>年</w:t>
            </w:r>
            <w:r w:rsidRPr="00F91A2D">
              <w:rPr>
                <w:rFonts w:ascii="Times New Roman" w:hAnsi="Times New Roman" w:cs="Times New Roman"/>
              </w:rPr>
              <w:t>1</w:t>
            </w:r>
            <w:r w:rsidRPr="00F91A2D">
              <w:rPr>
                <w:rFonts w:ascii="Times New Roman" w:hAnsi="Times New Roman" w:cs="Times New Roman"/>
              </w:rPr>
              <w:t>月</w:t>
            </w:r>
            <w:r w:rsidRPr="00F91A2D">
              <w:rPr>
                <w:rFonts w:ascii="Times New Roman" w:hAnsi="Times New Roman" w:cs="Times New Roman"/>
              </w:rPr>
              <w:t>8</w:t>
            </w:r>
            <w:r w:rsidRPr="00F91A2D">
              <w:rPr>
                <w:rFonts w:ascii="Times New Roman" w:hAnsi="Times New Roman" w:cs="Times New Roman"/>
              </w:rPr>
              <w:t>日。</w:t>
            </w:r>
          </w:p>
          <w:p w14:paraId="3A308F91" w14:textId="5252D304" w:rsidR="00216429" w:rsidRPr="00F91A2D" w:rsidRDefault="00216429" w:rsidP="00216429">
            <w:pPr>
              <w:spacing w:line="360" w:lineRule="auto"/>
              <w:jc w:val="center"/>
              <w:rPr>
                <w:rFonts w:ascii="Times New Roman" w:hAnsi="Times New Roman" w:cs="Times New Roman"/>
                <w:b/>
                <w:bCs/>
              </w:rPr>
            </w:pPr>
            <w:r w:rsidRPr="00F91A2D">
              <w:rPr>
                <w:rFonts w:ascii="Times New Roman" w:hAnsi="Times New Roman" w:cs="Times New Roman"/>
                <w:b/>
                <w:bCs/>
              </w:rPr>
              <w:t>表</w:t>
            </w:r>
            <w:r w:rsidRPr="00F91A2D">
              <w:rPr>
                <w:rFonts w:ascii="Times New Roman" w:hAnsi="Times New Roman" w:cs="Times New Roman"/>
                <w:b/>
                <w:bCs/>
              </w:rPr>
              <w:t>3-</w:t>
            </w:r>
            <w:r w:rsidR="007D6FA9" w:rsidRPr="00F91A2D">
              <w:rPr>
                <w:rFonts w:ascii="Times New Roman" w:hAnsi="Times New Roman" w:cs="Times New Roman"/>
                <w:b/>
                <w:bCs/>
              </w:rPr>
              <w:t>5</w:t>
            </w:r>
            <w:r w:rsidRPr="00F91A2D">
              <w:rPr>
                <w:rFonts w:ascii="Times New Roman" w:hAnsi="Times New Roman" w:cs="Times New Roman"/>
                <w:b/>
                <w:bCs/>
              </w:rPr>
              <w:t xml:space="preserve"> </w:t>
            </w:r>
            <w:r w:rsidRPr="00F91A2D">
              <w:rPr>
                <w:rFonts w:ascii="Times New Roman" w:hAnsi="Times New Roman" w:cs="Times New Roman"/>
                <w:b/>
                <w:bCs/>
              </w:rPr>
              <w:t>近年钦州市各月平均气温统计表（</w:t>
            </w:r>
            <w:r w:rsidRPr="00F91A2D">
              <w:rPr>
                <w:rFonts w:ascii="Times New Roman" w:hAnsi="Times New Roman" w:cs="Times New Roman"/>
                <w:b/>
                <w:bCs/>
              </w:rPr>
              <w:t>2021~2023</w:t>
            </w:r>
            <w:r w:rsidRPr="00F91A2D">
              <w:rPr>
                <w:rFonts w:ascii="Times New Roman" w:hAnsi="Times New Roman" w:cs="Times New Roman"/>
                <w:b/>
                <w:bCs/>
              </w:rPr>
              <w:t>年）</w:t>
            </w:r>
          </w:p>
          <w:tbl>
            <w:tblPr>
              <w:tblW w:w="8448" w:type="dxa"/>
              <w:jc w:val="center"/>
              <w:tblLayout w:type="fixed"/>
              <w:tblLook w:val="04A0" w:firstRow="1" w:lastRow="0" w:firstColumn="1" w:lastColumn="0" w:noHBand="0" w:noVBand="1"/>
            </w:tblPr>
            <w:tblGrid>
              <w:gridCol w:w="1385"/>
              <w:gridCol w:w="584"/>
              <w:gridCol w:w="584"/>
              <w:gridCol w:w="584"/>
              <w:gridCol w:w="584"/>
              <w:gridCol w:w="584"/>
              <w:gridCol w:w="584"/>
              <w:gridCol w:w="584"/>
              <w:gridCol w:w="584"/>
              <w:gridCol w:w="584"/>
              <w:gridCol w:w="584"/>
              <w:gridCol w:w="584"/>
              <w:gridCol w:w="639"/>
            </w:tblGrid>
            <w:tr w:rsidR="00F91A2D" w:rsidRPr="00F91A2D" w14:paraId="70B32978" w14:textId="77777777" w:rsidTr="00375822">
              <w:trPr>
                <w:trHeight w:val="20"/>
                <w:jc w:val="center"/>
              </w:trPr>
              <w:tc>
                <w:tcPr>
                  <w:tcW w:w="1385" w:type="dxa"/>
                  <w:tcBorders>
                    <w:top w:val="single" w:sz="4" w:space="0" w:color="auto"/>
                    <w:left w:val="single" w:sz="4" w:space="0" w:color="auto"/>
                    <w:bottom w:val="single" w:sz="4" w:space="0" w:color="auto"/>
                    <w:right w:val="single" w:sz="4" w:space="0" w:color="auto"/>
                    <w:tl2br w:val="single" w:sz="4" w:space="0" w:color="auto"/>
                  </w:tcBorders>
                  <w:vAlign w:val="center"/>
                </w:tcPr>
                <w:p w14:paraId="74007C59" w14:textId="77777777" w:rsidR="00216429" w:rsidRPr="00F91A2D" w:rsidRDefault="00216429" w:rsidP="00216429">
                  <w:pPr>
                    <w:pStyle w:val="ZH-"/>
                    <w:jc w:val="right"/>
                    <w:rPr>
                      <w:b/>
                      <w:bCs/>
                      <w:sz w:val="21"/>
                      <w:szCs w:val="21"/>
                    </w:rPr>
                  </w:pPr>
                  <w:r w:rsidRPr="00F91A2D">
                    <w:rPr>
                      <w:sz w:val="21"/>
                      <w:szCs w:val="21"/>
                    </w:rPr>
                    <w:t>月份</w:t>
                  </w:r>
                </w:p>
                <w:p w14:paraId="51AF57E5" w14:textId="77777777" w:rsidR="00216429" w:rsidRPr="00F91A2D" w:rsidRDefault="00216429" w:rsidP="00216429">
                  <w:pPr>
                    <w:pStyle w:val="ZH-"/>
                    <w:jc w:val="left"/>
                    <w:rPr>
                      <w:b/>
                      <w:bCs/>
                      <w:sz w:val="21"/>
                      <w:szCs w:val="21"/>
                    </w:rPr>
                  </w:pPr>
                  <w:r w:rsidRPr="00F91A2D">
                    <w:rPr>
                      <w:sz w:val="21"/>
                      <w:szCs w:val="21"/>
                    </w:rPr>
                    <w:t>内容（</w:t>
                  </w:r>
                  <w:r w:rsidRPr="00F91A2D">
                    <w:rPr>
                      <w:sz w:val="21"/>
                      <w:szCs w:val="21"/>
                    </w:rPr>
                    <w:t>℃</w:t>
                  </w:r>
                  <w:r w:rsidRPr="00F91A2D">
                    <w:rPr>
                      <w:sz w:val="21"/>
                      <w:szCs w:val="21"/>
                    </w:rPr>
                    <w:t>）</w:t>
                  </w:r>
                </w:p>
              </w:tc>
              <w:tc>
                <w:tcPr>
                  <w:tcW w:w="584" w:type="dxa"/>
                  <w:tcBorders>
                    <w:top w:val="single" w:sz="4" w:space="0" w:color="auto"/>
                    <w:left w:val="single" w:sz="4" w:space="0" w:color="auto"/>
                    <w:bottom w:val="single" w:sz="4" w:space="0" w:color="auto"/>
                    <w:right w:val="single" w:sz="4" w:space="0" w:color="auto"/>
                  </w:tcBorders>
                  <w:vAlign w:val="center"/>
                </w:tcPr>
                <w:p w14:paraId="4ECBC5E1" w14:textId="77777777" w:rsidR="00216429" w:rsidRPr="00F91A2D" w:rsidRDefault="00216429" w:rsidP="00216429">
                  <w:pPr>
                    <w:pStyle w:val="ZH-"/>
                    <w:rPr>
                      <w:b/>
                      <w:bCs/>
                      <w:sz w:val="21"/>
                      <w:szCs w:val="21"/>
                    </w:rPr>
                  </w:pPr>
                  <w:r w:rsidRPr="00F91A2D">
                    <w:rPr>
                      <w:sz w:val="21"/>
                      <w:szCs w:val="21"/>
                    </w:rPr>
                    <w:t>1</w:t>
                  </w:r>
                </w:p>
              </w:tc>
              <w:tc>
                <w:tcPr>
                  <w:tcW w:w="584" w:type="dxa"/>
                  <w:tcBorders>
                    <w:top w:val="single" w:sz="4" w:space="0" w:color="auto"/>
                    <w:left w:val="single" w:sz="4" w:space="0" w:color="auto"/>
                    <w:bottom w:val="single" w:sz="4" w:space="0" w:color="auto"/>
                    <w:right w:val="single" w:sz="4" w:space="0" w:color="auto"/>
                  </w:tcBorders>
                  <w:vAlign w:val="center"/>
                </w:tcPr>
                <w:p w14:paraId="7A7332D5" w14:textId="77777777" w:rsidR="00216429" w:rsidRPr="00F91A2D" w:rsidRDefault="00216429" w:rsidP="00216429">
                  <w:pPr>
                    <w:pStyle w:val="ZH-"/>
                    <w:rPr>
                      <w:b/>
                      <w:bCs/>
                      <w:sz w:val="21"/>
                      <w:szCs w:val="21"/>
                    </w:rPr>
                  </w:pPr>
                  <w:r w:rsidRPr="00F91A2D">
                    <w:rPr>
                      <w:sz w:val="21"/>
                      <w:szCs w:val="21"/>
                    </w:rPr>
                    <w:t>2</w:t>
                  </w:r>
                </w:p>
              </w:tc>
              <w:tc>
                <w:tcPr>
                  <w:tcW w:w="584" w:type="dxa"/>
                  <w:tcBorders>
                    <w:top w:val="single" w:sz="4" w:space="0" w:color="auto"/>
                    <w:left w:val="single" w:sz="4" w:space="0" w:color="auto"/>
                    <w:bottom w:val="single" w:sz="4" w:space="0" w:color="auto"/>
                    <w:right w:val="single" w:sz="4" w:space="0" w:color="auto"/>
                  </w:tcBorders>
                  <w:vAlign w:val="center"/>
                </w:tcPr>
                <w:p w14:paraId="30721D60" w14:textId="77777777" w:rsidR="00216429" w:rsidRPr="00F91A2D" w:rsidRDefault="00216429" w:rsidP="00216429">
                  <w:pPr>
                    <w:pStyle w:val="ZH-"/>
                    <w:rPr>
                      <w:b/>
                      <w:bCs/>
                      <w:sz w:val="21"/>
                      <w:szCs w:val="21"/>
                    </w:rPr>
                  </w:pPr>
                  <w:r w:rsidRPr="00F91A2D">
                    <w:rPr>
                      <w:sz w:val="21"/>
                      <w:szCs w:val="21"/>
                    </w:rPr>
                    <w:t>3</w:t>
                  </w:r>
                </w:p>
              </w:tc>
              <w:tc>
                <w:tcPr>
                  <w:tcW w:w="584" w:type="dxa"/>
                  <w:tcBorders>
                    <w:top w:val="single" w:sz="4" w:space="0" w:color="auto"/>
                    <w:left w:val="single" w:sz="4" w:space="0" w:color="auto"/>
                    <w:bottom w:val="single" w:sz="4" w:space="0" w:color="auto"/>
                    <w:right w:val="single" w:sz="4" w:space="0" w:color="auto"/>
                  </w:tcBorders>
                  <w:vAlign w:val="center"/>
                </w:tcPr>
                <w:p w14:paraId="24DDB96E" w14:textId="77777777" w:rsidR="00216429" w:rsidRPr="00F91A2D" w:rsidRDefault="00216429" w:rsidP="00216429">
                  <w:pPr>
                    <w:pStyle w:val="ZH-"/>
                    <w:rPr>
                      <w:b/>
                      <w:bCs/>
                      <w:sz w:val="21"/>
                      <w:szCs w:val="21"/>
                    </w:rPr>
                  </w:pPr>
                  <w:r w:rsidRPr="00F91A2D">
                    <w:rPr>
                      <w:sz w:val="21"/>
                      <w:szCs w:val="21"/>
                    </w:rPr>
                    <w:t>4</w:t>
                  </w:r>
                </w:p>
              </w:tc>
              <w:tc>
                <w:tcPr>
                  <w:tcW w:w="584" w:type="dxa"/>
                  <w:tcBorders>
                    <w:top w:val="single" w:sz="4" w:space="0" w:color="auto"/>
                    <w:left w:val="single" w:sz="4" w:space="0" w:color="auto"/>
                    <w:bottom w:val="single" w:sz="4" w:space="0" w:color="auto"/>
                    <w:right w:val="single" w:sz="4" w:space="0" w:color="auto"/>
                  </w:tcBorders>
                  <w:vAlign w:val="center"/>
                </w:tcPr>
                <w:p w14:paraId="691F645C" w14:textId="77777777" w:rsidR="00216429" w:rsidRPr="00F91A2D" w:rsidRDefault="00216429" w:rsidP="00216429">
                  <w:pPr>
                    <w:pStyle w:val="ZH-"/>
                    <w:rPr>
                      <w:b/>
                      <w:bCs/>
                      <w:sz w:val="21"/>
                      <w:szCs w:val="21"/>
                    </w:rPr>
                  </w:pPr>
                  <w:r w:rsidRPr="00F91A2D">
                    <w:rPr>
                      <w:sz w:val="21"/>
                      <w:szCs w:val="21"/>
                    </w:rPr>
                    <w:t>5</w:t>
                  </w:r>
                </w:p>
              </w:tc>
              <w:tc>
                <w:tcPr>
                  <w:tcW w:w="584" w:type="dxa"/>
                  <w:tcBorders>
                    <w:top w:val="single" w:sz="4" w:space="0" w:color="auto"/>
                    <w:left w:val="single" w:sz="4" w:space="0" w:color="auto"/>
                    <w:bottom w:val="single" w:sz="4" w:space="0" w:color="auto"/>
                    <w:right w:val="single" w:sz="4" w:space="0" w:color="auto"/>
                  </w:tcBorders>
                  <w:vAlign w:val="center"/>
                </w:tcPr>
                <w:p w14:paraId="745A0E7C" w14:textId="77777777" w:rsidR="00216429" w:rsidRPr="00F91A2D" w:rsidRDefault="00216429" w:rsidP="00216429">
                  <w:pPr>
                    <w:pStyle w:val="ZH-"/>
                    <w:rPr>
                      <w:b/>
                      <w:bCs/>
                      <w:sz w:val="21"/>
                      <w:szCs w:val="21"/>
                    </w:rPr>
                  </w:pPr>
                  <w:r w:rsidRPr="00F91A2D">
                    <w:rPr>
                      <w:sz w:val="21"/>
                      <w:szCs w:val="21"/>
                    </w:rPr>
                    <w:t>6</w:t>
                  </w:r>
                </w:p>
              </w:tc>
              <w:tc>
                <w:tcPr>
                  <w:tcW w:w="584" w:type="dxa"/>
                  <w:tcBorders>
                    <w:top w:val="single" w:sz="4" w:space="0" w:color="auto"/>
                    <w:left w:val="single" w:sz="4" w:space="0" w:color="auto"/>
                    <w:bottom w:val="single" w:sz="4" w:space="0" w:color="auto"/>
                    <w:right w:val="single" w:sz="4" w:space="0" w:color="auto"/>
                  </w:tcBorders>
                  <w:vAlign w:val="center"/>
                </w:tcPr>
                <w:p w14:paraId="3DEAAEEC" w14:textId="77777777" w:rsidR="00216429" w:rsidRPr="00F91A2D" w:rsidRDefault="00216429" w:rsidP="00216429">
                  <w:pPr>
                    <w:pStyle w:val="ZH-"/>
                    <w:rPr>
                      <w:b/>
                      <w:bCs/>
                      <w:sz w:val="21"/>
                      <w:szCs w:val="21"/>
                    </w:rPr>
                  </w:pPr>
                  <w:r w:rsidRPr="00F91A2D">
                    <w:rPr>
                      <w:sz w:val="21"/>
                      <w:szCs w:val="21"/>
                    </w:rPr>
                    <w:t>7</w:t>
                  </w:r>
                </w:p>
              </w:tc>
              <w:tc>
                <w:tcPr>
                  <w:tcW w:w="584" w:type="dxa"/>
                  <w:tcBorders>
                    <w:top w:val="single" w:sz="4" w:space="0" w:color="auto"/>
                    <w:left w:val="single" w:sz="4" w:space="0" w:color="auto"/>
                    <w:bottom w:val="single" w:sz="4" w:space="0" w:color="auto"/>
                    <w:right w:val="single" w:sz="4" w:space="0" w:color="auto"/>
                  </w:tcBorders>
                  <w:vAlign w:val="center"/>
                </w:tcPr>
                <w:p w14:paraId="6F456195" w14:textId="77777777" w:rsidR="00216429" w:rsidRPr="00F91A2D" w:rsidRDefault="00216429" w:rsidP="00216429">
                  <w:pPr>
                    <w:pStyle w:val="ZH-"/>
                    <w:rPr>
                      <w:b/>
                      <w:bCs/>
                      <w:sz w:val="21"/>
                      <w:szCs w:val="21"/>
                    </w:rPr>
                  </w:pPr>
                  <w:r w:rsidRPr="00F91A2D">
                    <w:rPr>
                      <w:sz w:val="21"/>
                      <w:szCs w:val="21"/>
                    </w:rPr>
                    <w:t>8</w:t>
                  </w:r>
                </w:p>
              </w:tc>
              <w:tc>
                <w:tcPr>
                  <w:tcW w:w="584" w:type="dxa"/>
                  <w:tcBorders>
                    <w:top w:val="single" w:sz="4" w:space="0" w:color="auto"/>
                    <w:left w:val="single" w:sz="4" w:space="0" w:color="auto"/>
                    <w:bottom w:val="single" w:sz="4" w:space="0" w:color="auto"/>
                    <w:right w:val="single" w:sz="4" w:space="0" w:color="auto"/>
                  </w:tcBorders>
                  <w:vAlign w:val="center"/>
                </w:tcPr>
                <w:p w14:paraId="53BD86C4" w14:textId="77777777" w:rsidR="00216429" w:rsidRPr="00F91A2D" w:rsidRDefault="00216429" w:rsidP="00216429">
                  <w:pPr>
                    <w:pStyle w:val="ZH-"/>
                    <w:rPr>
                      <w:b/>
                      <w:bCs/>
                      <w:sz w:val="21"/>
                      <w:szCs w:val="21"/>
                    </w:rPr>
                  </w:pPr>
                  <w:r w:rsidRPr="00F91A2D">
                    <w:rPr>
                      <w:sz w:val="21"/>
                      <w:szCs w:val="21"/>
                    </w:rPr>
                    <w:t>9</w:t>
                  </w:r>
                </w:p>
              </w:tc>
              <w:tc>
                <w:tcPr>
                  <w:tcW w:w="584" w:type="dxa"/>
                  <w:tcBorders>
                    <w:top w:val="single" w:sz="4" w:space="0" w:color="auto"/>
                    <w:left w:val="single" w:sz="4" w:space="0" w:color="auto"/>
                    <w:bottom w:val="single" w:sz="4" w:space="0" w:color="auto"/>
                    <w:right w:val="single" w:sz="4" w:space="0" w:color="auto"/>
                  </w:tcBorders>
                  <w:vAlign w:val="center"/>
                </w:tcPr>
                <w:p w14:paraId="28E7EDF0" w14:textId="77777777" w:rsidR="00216429" w:rsidRPr="00F91A2D" w:rsidRDefault="00216429" w:rsidP="00216429">
                  <w:pPr>
                    <w:pStyle w:val="ZH-"/>
                    <w:rPr>
                      <w:b/>
                      <w:bCs/>
                      <w:sz w:val="21"/>
                      <w:szCs w:val="21"/>
                    </w:rPr>
                  </w:pPr>
                  <w:r w:rsidRPr="00F91A2D">
                    <w:rPr>
                      <w:sz w:val="21"/>
                      <w:szCs w:val="21"/>
                    </w:rPr>
                    <w:t>10</w:t>
                  </w:r>
                </w:p>
              </w:tc>
              <w:tc>
                <w:tcPr>
                  <w:tcW w:w="584" w:type="dxa"/>
                  <w:tcBorders>
                    <w:top w:val="single" w:sz="4" w:space="0" w:color="auto"/>
                    <w:left w:val="single" w:sz="4" w:space="0" w:color="auto"/>
                    <w:bottom w:val="single" w:sz="4" w:space="0" w:color="auto"/>
                    <w:right w:val="single" w:sz="4" w:space="0" w:color="auto"/>
                  </w:tcBorders>
                  <w:vAlign w:val="center"/>
                </w:tcPr>
                <w:p w14:paraId="649FD6C5" w14:textId="77777777" w:rsidR="00216429" w:rsidRPr="00F91A2D" w:rsidRDefault="00216429" w:rsidP="00216429">
                  <w:pPr>
                    <w:pStyle w:val="ZH-"/>
                    <w:rPr>
                      <w:b/>
                      <w:bCs/>
                      <w:sz w:val="21"/>
                      <w:szCs w:val="21"/>
                    </w:rPr>
                  </w:pPr>
                  <w:r w:rsidRPr="00F91A2D">
                    <w:rPr>
                      <w:sz w:val="21"/>
                      <w:szCs w:val="21"/>
                    </w:rPr>
                    <w:t>11</w:t>
                  </w:r>
                </w:p>
              </w:tc>
              <w:tc>
                <w:tcPr>
                  <w:tcW w:w="639" w:type="dxa"/>
                  <w:tcBorders>
                    <w:top w:val="single" w:sz="4" w:space="0" w:color="auto"/>
                    <w:left w:val="single" w:sz="4" w:space="0" w:color="auto"/>
                    <w:bottom w:val="single" w:sz="4" w:space="0" w:color="auto"/>
                    <w:right w:val="single" w:sz="4" w:space="0" w:color="auto"/>
                  </w:tcBorders>
                  <w:vAlign w:val="center"/>
                </w:tcPr>
                <w:p w14:paraId="62FF2173" w14:textId="77777777" w:rsidR="00216429" w:rsidRPr="00F91A2D" w:rsidRDefault="00216429" w:rsidP="00216429">
                  <w:pPr>
                    <w:pStyle w:val="ZH-"/>
                    <w:rPr>
                      <w:b/>
                      <w:bCs/>
                      <w:sz w:val="21"/>
                      <w:szCs w:val="21"/>
                    </w:rPr>
                  </w:pPr>
                  <w:r w:rsidRPr="00F91A2D">
                    <w:rPr>
                      <w:sz w:val="21"/>
                      <w:szCs w:val="21"/>
                    </w:rPr>
                    <w:t>12</w:t>
                  </w:r>
                </w:p>
              </w:tc>
            </w:tr>
            <w:tr w:rsidR="00F91A2D" w:rsidRPr="00F91A2D" w14:paraId="6F6D95FA" w14:textId="77777777" w:rsidTr="00375822">
              <w:trPr>
                <w:trHeight w:val="20"/>
                <w:jc w:val="center"/>
              </w:trPr>
              <w:tc>
                <w:tcPr>
                  <w:tcW w:w="1385" w:type="dxa"/>
                  <w:tcBorders>
                    <w:top w:val="single" w:sz="4" w:space="0" w:color="auto"/>
                    <w:left w:val="single" w:sz="4" w:space="0" w:color="auto"/>
                    <w:bottom w:val="single" w:sz="4" w:space="0" w:color="auto"/>
                    <w:right w:val="single" w:sz="4" w:space="0" w:color="auto"/>
                  </w:tcBorders>
                  <w:noWrap/>
                  <w:vAlign w:val="center"/>
                </w:tcPr>
                <w:p w14:paraId="244AC1A1" w14:textId="77777777" w:rsidR="00216429" w:rsidRPr="00F91A2D" w:rsidRDefault="00216429" w:rsidP="00216429">
                  <w:pPr>
                    <w:pStyle w:val="ZH-"/>
                    <w:rPr>
                      <w:bCs/>
                      <w:sz w:val="21"/>
                      <w:szCs w:val="21"/>
                    </w:rPr>
                  </w:pPr>
                  <w:r w:rsidRPr="00F91A2D">
                    <w:rPr>
                      <w:sz w:val="21"/>
                      <w:szCs w:val="21"/>
                    </w:rPr>
                    <w:t>平均高温</w:t>
                  </w:r>
                </w:p>
              </w:tc>
              <w:tc>
                <w:tcPr>
                  <w:tcW w:w="584" w:type="dxa"/>
                  <w:tcBorders>
                    <w:top w:val="single" w:sz="4" w:space="0" w:color="auto"/>
                    <w:left w:val="single" w:sz="4" w:space="0" w:color="auto"/>
                    <w:bottom w:val="single" w:sz="4" w:space="0" w:color="auto"/>
                    <w:right w:val="single" w:sz="4" w:space="0" w:color="auto"/>
                  </w:tcBorders>
                  <w:noWrap/>
                  <w:vAlign w:val="center"/>
                </w:tcPr>
                <w:p w14:paraId="62F2F9A7" w14:textId="77777777" w:rsidR="00216429" w:rsidRPr="00F91A2D" w:rsidRDefault="00216429" w:rsidP="00216429">
                  <w:pPr>
                    <w:pStyle w:val="ZH-"/>
                    <w:rPr>
                      <w:bCs/>
                      <w:sz w:val="21"/>
                      <w:szCs w:val="21"/>
                    </w:rPr>
                  </w:pPr>
                  <w:r w:rsidRPr="00F91A2D">
                    <w:rPr>
                      <w:sz w:val="21"/>
                      <w:szCs w:val="21"/>
                    </w:rPr>
                    <w:t>18.3</w:t>
                  </w:r>
                </w:p>
              </w:tc>
              <w:tc>
                <w:tcPr>
                  <w:tcW w:w="584" w:type="dxa"/>
                  <w:tcBorders>
                    <w:top w:val="single" w:sz="4" w:space="0" w:color="auto"/>
                    <w:left w:val="single" w:sz="4" w:space="0" w:color="auto"/>
                    <w:bottom w:val="single" w:sz="4" w:space="0" w:color="auto"/>
                    <w:right w:val="single" w:sz="4" w:space="0" w:color="auto"/>
                  </w:tcBorders>
                  <w:noWrap/>
                  <w:vAlign w:val="center"/>
                </w:tcPr>
                <w:p w14:paraId="1E607667" w14:textId="77777777" w:rsidR="00216429" w:rsidRPr="00F91A2D" w:rsidRDefault="00216429" w:rsidP="00216429">
                  <w:pPr>
                    <w:pStyle w:val="ZH-"/>
                    <w:rPr>
                      <w:bCs/>
                      <w:sz w:val="21"/>
                      <w:szCs w:val="21"/>
                    </w:rPr>
                  </w:pPr>
                  <w:r w:rsidRPr="00F91A2D">
                    <w:rPr>
                      <w:sz w:val="21"/>
                      <w:szCs w:val="21"/>
                    </w:rPr>
                    <w:t>20.0</w:t>
                  </w:r>
                </w:p>
              </w:tc>
              <w:tc>
                <w:tcPr>
                  <w:tcW w:w="584" w:type="dxa"/>
                  <w:tcBorders>
                    <w:top w:val="single" w:sz="4" w:space="0" w:color="auto"/>
                    <w:left w:val="single" w:sz="4" w:space="0" w:color="auto"/>
                    <w:bottom w:val="single" w:sz="4" w:space="0" w:color="auto"/>
                    <w:right w:val="single" w:sz="4" w:space="0" w:color="auto"/>
                  </w:tcBorders>
                  <w:noWrap/>
                  <w:vAlign w:val="center"/>
                </w:tcPr>
                <w:p w14:paraId="75AB151F" w14:textId="77777777" w:rsidR="00216429" w:rsidRPr="00F91A2D" w:rsidRDefault="00216429" w:rsidP="00216429">
                  <w:pPr>
                    <w:pStyle w:val="ZH-"/>
                    <w:rPr>
                      <w:bCs/>
                      <w:sz w:val="21"/>
                      <w:szCs w:val="21"/>
                    </w:rPr>
                  </w:pPr>
                  <w:r w:rsidRPr="00F91A2D">
                    <w:rPr>
                      <w:sz w:val="21"/>
                      <w:szCs w:val="21"/>
                    </w:rPr>
                    <w:t>24.0</w:t>
                  </w:r>
                </w:p>
              </w:tc>
              <w:tc>
                <w:tcPr>
                  <w:tcW w:w="584" w:type="dxa"/>
                  <w:tcBorders>
                    <w:top w:val="single" w:sz="4" w:space="0" w:color="auto"/>
                    <w:left w:val="single" w:sz="4" w:space="0" w:color="auto"/>
                    <w:bottom w:val="single" w:sz="4" w:space="0" w:color="auto"/>
                    <w:right w:val="single" w:sz="4" w:space="0" w:color="auto"/>
                  </w:tcBorders>
                  <w:noWrap/>
                  <w:vAlign w:val="center"/>
                </w:tcPr>
                <w:p w14:paraId="3F563FF2" w14:textId="77777777" w:rsidR="00216429" w:rsidRPr="00F91A2D" w:rsidRDefault="00216429" w:rsidP="00216429">
                  <w:pPr>
                    <w:pStyle w:val="ZH-"/>
                    <w:rPr>
                      <w:bCs/>
                      <w:sz w:val="21"/>
                      <w:szCs w:val="21"/>
                    </w:rPr>
                  </w:pPr>
                  <w:r w:rsidRPr="00F91A2D">
                    <w:rPr>
                      <w:sz w:val="21"/>
                      <w:szCs w:val="21"/>
                    </w:rPr>
                    <w:t>27.0</w:t>
                  </w:r>
                </w:p>
              </w:tc>
              <w:tc>
                <w:tcPr>
                  <w:tcW w:w="584" w:type="dxa"/>
                  <w:tcBorders>
                    <w:top w:val="single" w:sz="4" w:space="0" w:color="auto"/>
                    <w:left w:val="single" w:sz="4" w:space="0" w:color="auto"/>
                    <w:bottom w:val="single" w:sz="4" w:space="0" w:color="auto"/>
                    <w:right w:val="single" w:sz="4" w:space="0" w:color="auto"/>
                  </w:tcBorders>
                  <w:noWrap/>
                  <w:vAlign w:val="center"/>
                </w:tcPr>
                <w:p w14:paraId="6AE00027" w14:textId="77777777" w:rsidR="00216429" w:rsidRPr="00F91A2D" w:rsidRDefault="00216429" w:rsidP="00216429">
                  <w:pPr>
                    <w:pStyle w:val="ZH-"/>
                    <w:rPr>
                      <w:bCs/>
                      <w:sz w:val="21"/>
                      <w:szCs w:val="21"/>
                    </w:rPr>
                  </w:pPr>
                  <w:r w:rsidRPr="00F91A2D">
                    <w:rPr>
                      <w:sz w:val="21"/>
                      <w:szCs w:val="21"/>
                    </w:rPr>
                    <w:t>30.0</w:t>
                  </w:r>
                </w:p>
              </w:tc>
              <w:tc>
                <w:tcPr>
                  <w:tcW w:w="584" w:type="dxa"/>
                  <w:tcBorders>
                    <w:top w:val="single" w:sz="4" w:space="0" w:color="auto"/>
                    <w:left w:val="single" w:sz="4" w:space="0" w:color="auto"/>
                    <w:bottom w:val="single" w:sz="4" w:space="0" w:color="auto"/>
                    <w:right w:val="single" w:sz="4" w:space="0" w:color="auto"/>
                  </w:tcBorders>
                  <w:noWrap/>
                  <w:vAlign w:val="center"/>
                </w:tcPr>
                <w:p w14:paraId="2E72BED2" w14:textId="77777777" w:rsidR="00216429" w:rsidRPr="00F91A2D" w:rsidRDefault="00216429" w:rsidP="00216429">
                  <w:pPr>
                    <w:pStyle w:val="ZH-"/>
                    <w:rPr>
                      <w:bCs/>
                      <w:sz w:val="21"/>
                      <w:szCs w:val="21"/>
                    </w:rPr>
                  </w:pPr>
                  <w:r w:rsidRPr="00F91A2D">
                    <w:rPr>
                      <w:sz w:val="21"/>
                      <w:szCs w:val="21"/>
                    </w:rPr>
                    <w:t>32.0</w:t>
                  </w:r>
                </w:p>
              </w:tc>
              <w:tc>
                <w:tcPr>
                  <w:tcW w:w="584" w:type="dxa"/>
                  <w:tcBorders>
                    <w:top w:val="single" w:sz="4" w:space="0" w:color="auto"/>
                    <w:left w:val="single" w:sz="4" w:space="0" w:color="auto"/>
                    <w:bottom w:val="single" w:sz="4" w:space="0" w:color="auto"/>
                    <w:right w:val="single" w:sz="4" w:space="0" w:color="auto"/>
                  </w:tcBorders>
                  <w:noWrap/>
                  <w:vAlign w:val="center"/>
                </w:tcPr>
                <w:p w14:paraId="030F5270" w14:textId="77777777" w:rsidR="00216429" w:rsidRPr="00F91A2D" w:rsidRDefault="00216429" w:rsidP="00216429">
                  <w:pPr>
                    <w:pStyle w:val="ZH-"/>
                    <w:rPr>
                      <w:bCs/>
                      <w:sz w:val="21"/>
                      <w:szCs w:val="21"/>
                    </w:rPr>
                  </w:pPr>
                  <w:r w:rsidRPr="00F91A2D">
                    <w:rPr>
                      <w:sz w:val="21"/>
                      <w:szCs w:val="21"/>
                    </w:rPr>
                    <w:t>33.7</w:t>
                  </w:r>
                </w:p>
              </w:tc>
              <w:tc>
                <w:tcPr>
                  <w:tcW w:w="584" w:type="dxa"/>
                  <w:tcBorders>
                    <w:top w:val="single" w:sz="4" w:space="0" w:color="auto"/>
                    <w:left w:val="single" w:sz="4" w:space="0" w:color="auto"/>
                    <w:bottom w:val="single" w:sz="4" w:space="0" w:color="auto"/>
                    <w:right w:val="single" w:sz="4" w:space="0" w:color="auto"/>
                  </w:tcBorders>
                  <w:noWrap/>
                  <w:vAlign w:val="center"/>
                </w:tcPr>
                <w:p w14:paraId="7DDA457C" w14:textId="77777777" w:rsidR="00216429" w:rsidRPr="00F91A2D" w:rsidRDefault="00216429" w:rsidP="00216429">
                  <w:pPr>
                    <w:pStyle w:val="ZH-"/>
                    <w:rPr>
                      <w:bCs/>
                      <w:sz w:val="21"/>
                      <w:szCs w:val="21"/>
                    </w:rPr>
                  </w:pPr>
                  <w:r w:rsidRPr="00F91A2D">
                    <w:rPr>
                      <w:sz w:val="21"/>
                      <w:szCs w:val="21"/>
                    </w:rPr>
                    <w:t>32.7</w:t>
                  </w:r>
                </w:p>
              </w:tc>
              <w:tc>
                <w:tcPr>
                  <w:tcW w:w="584" w:type="dxa"/>
                  <w:tcBorders>
                    <w:top w:val="single" w:sz="4" w:space="0" w:color="auto"/>
                    <w:left w:val="single" w:sz="4" w:space="0" w:color="auto"/>
                    <w:bottom w:val="single" w:sz="4" w:space="0" w:color="auto"/>
                    <w:right w:val="single" w:sz="4" w:space="0" w:color="auto"/>
                  </w:tcBorders>
                  <w:noWrap/>
                  <w:vAlign w:val="center"/>
                </w:tcPr>
                <w:p w14:paraId="39A8AC19" w14:textId="77777777" w:rsidR="00216429" w:rsidRPr="00F91A2D" w:rsidRDefault="00216429" w:rsidP="00216429">
                  <w:pPr>
                    <w:pStyle w:val="ZH-"/>
                    <w:rPr>
                      <w:bCs/>
                      <w:sz w:val="21"/>
                      <w:szCs w:val="21"/>
                    </w:rPr>
                  </w:pPr>
                  <w:r w:rsidRPr="00F91A2D">
                    <w:rPr>
                      <w:sz w:val="21"/>
                      <w:szCs w:val="21"/>
                    </w:rPr>
                    <w:t>32.3</w:t>
                  </w:r>
                </w:p>
              </w:tc>
              <w:tc>
                <w:tcPr>
                  <w:tcW w:w="584" w:type="dxa"/>
                  <w:tcBorders>
                    <w:top w:val="single" w:sz="4" w:space="0" w:color="auto"/>
                    <w:left w:val="single" w:sz="4" w:space="0" w:color="auto"/>
                    <w:bottom w:val="single" w:sz="4" w:space="0" w:color="auto"/>
                    <w:right w:val="single" w:sz="4" w:space="0" w:color="auto"/>
                  </w:tcBorders>
                  <w:noWrap/>
                  <w:vAlign w:val="center"/>
                </w:tcPr>
                <w:p w14:paraId="16DF03D7" w14:textId="77777777" w:rsidR="00216429" w:rsidRPr="00F91A2D" w:rsidRDefault="00216429" w:rsidP="00216429">
                  <w:pPr>
                    <w:pStyle w:val="ZH-"/>
                    <w:rPr>
                      <w:bCs/>
                      <w:sz w:val="21"/>
                      <w:szCs w:val="21"/>
                    </w:rPr>
                  </w:pPr>
                  <w:r w:rsidRPr="00F91A2D">
                    <w:rPr>
                      <w:sz w:val="21"/>
                      <w:szCs w:val="21"/>
                    </w:rPr>
                    <w:t>28.3</w:t>
                  </w:r>
                </w:p>
              </w:tc>
              <w:tc>
                <w:tcPr>
                  <w:tcW w:w="584" w:type="dxa"/>
                  <w:tcBorders>
                    <w:top w:val="single" w:sz="4" w:space="0" w:color="auto"/>
                    <w:left w:val="single" w:sz="4" w:space="0" w:color="auto"/>
                    <w:bottom w:val="single" w:sz="4" w:space="0" w:color="auto"/>
                    <w:right w:val="single" w:sz="4" w:space="0" w:color="auto"/>
                  </w:tcBorders>
                  <w:noWrap/>
                  <w:vAlign w:val="center"/>
                </w:tcPr>
                <w:p w14:paraId="04A310E5" w14:textId="77777777" w:rsidR="00216429" w:rsidRPr="00F91A2D" w:rsidRDefault="00216429" w:rsidP="00216429">
                  <w:pPr>
                    <w:pStyle w:val="ZH-"/>
                    <w:rPr>
                      <w:bCs/>
                      <w:sz w:val="21"/>
                      <w:szCs w:val="21"/>
                    </w:rPr>
                  </w:pPr>
                  <w:r w:rsidRPr="00F91A2D">
                    <w:rPr>
                      <w:sz w:val="21"/>
                      <w:szCs w:val="21"/>
                    </w:rPr>
                    <w:t>25.7</w:t>
                  </w:r>
                </w:p>
              </w:tc>
              <w:tc>
                <w:tcPr>
                  <w:tcW w:w="639" w:type="dxa"/>
                  <w:tcBorders>
                    <w:top w:val="single" w:sz="4" w:space="0" w:color="auto"/>
                    <w:left w:val="single" w:sz="4" w:space="0" w:color="auto"/>
                    <w:bottom w:val="single" w:sz="4" w:space="0" w:color="auto"/>
                    <w:right w:val="single" w:sz="4" w:space="0" w:color="auto"/>
                  </w:tcBorders>
                  <w:noWrap/>
                  <w:vAlign w:val="center"/>
                </w:tcPr>
                <w:p w14:paraId="7ECBE719" w14:textId="77777777" w:rsidR="00216429" w:rsidRPr="00F91A2D" w:rsidRDefault="00216429" w:rsidP="00216429">
                  <w:pPr>
                    <w:pStyle w:val="ZH-"/>
                    <w:rPr>
                      <w:bCs/>
                      <w:sz w:val="21"/>
                      <w:szCs w:val="21"/>
                    </w:rPr>
                  </w:pPr>
                  <w:r w:rsidRPr="00F91A2D">
                    <w:rPr>
                      <w:sz w:val="21"/>
                      <w:szCs w:val="21"/>
                    </w:rPr>
                    <w:t>20.0</w:t>
                  </w:r>
                </w:p>
              </w:tc>
            </w:tr>
            <w:tr w:rsidR="00F91A2D" w:rsidRPr="00F91A2D" w14:paraId="24F54E8D" w14:textId="77777777" w:rsidTr="00375822">
              <w:trPr>
                <w:trHeight w:val="20"/>
                <w:jc w:val="center"/>
              </w:trPr>
              <w:tc>
                <w:tcPr>
                  <w:tcW w:w="1385" w:type="dxa"/>
                  <w:tcBorders>
                    <w:top w:val="single" w:sz="4" w:space="0" w:color="auto"/>
                    <w:left w:val="single" w:sz="4" w:space="0" w:color="auto"/>
                    <w:bottom w:val="single" w:sz="4" w:space="0" w:color="auto"/>
                    <w:right w:val="single" w:sz="4" w:space="0" w:color="auto"/>
                  </w:tcBorders>
                  <w:noWrap/>
                  <w:vAlign w:val="center"/>
                </w:tcPr>
                <w:p w14:paraId="5A1F873D" w14:textId="77777777" w:rsidR="00216429" w:rsidRPr="00F91A2D" w:rsidRDefault="00216429" w:rsidP="00216429">
                  <w:pPr>
                    <w:pStyle w:val="ZH-"/>
                    <w:rPr>
                      <w:bCs/>
                      <w:sz w:val="21"/>
                      <w:szCs w:val="21"/>
                    </w:rPr>
                  </w:pPr>
                  <w:r w:rsidRPr="00F91A2D">
                    <w:rPr>
                      <w:sz w:val="21"/>
                      <w:szCs w:val="21"/>
                    </w:rPr>
                    <w:t>平均低温</w:t>
                  </w:r>
                </w:p>
              </w:tc>
              <w:tc>
                <w:tcPr>
                  <w:tcW w:w="584" w:type="dxa"/>
                  <w:tcBorders>
                    <w:top w:val="single" w:sz="4" w:space="0" w:color="auto"/>
                    <w:left w:val="single" w:sz="4" w:space="0" w:color="auto"/>
                    <w:bottom w:val="single" w:sz="4" w:space="0" w:color="auto"/>
                    <w:right w:val="single" w:sz="4" w:space="0" w:color="auto"/>
                  </w:tcBorders>
                  <w:noWrap/>
                  <w:vAlign w:val="center"/>
                </w:tcPr>
                <w:p w14:paraId="06940CE6" w14:textId="77777777" w:rsidR="00216429" w:rsidRPr="00F91A2D" w:rsidRDefault="00216429" w:rsidP="00216429">
                  <w:pPr>
                    <w:pStyle w:val="ZH-"/>
                    <w:rPr>
                      <w:bCs/>
                      <w:sz w:val="21"/>
                      <w:szCs w:val="21"/>
                    </w:rPr>
                  </w:pPr>
                  <w:r w:rsidRPr="00F91A2D">
                    <w:rPr>
                      <w:sz w:val="21"/>
                      <w:szCs w:val="21"/>
                    </w:rPr>
                    <w:t>10.7</w:t>
                  </w:r>
                </w:p>
              </w:tc>
              <w:tc>
                <w:tcPr>
                  <w:tcW w:w="584" w:type="dxa"/>
                  <w:tcBorders>
                    <w:top w:val="single" w:sz="4" w:space="0" w:color="auto"/>
                    <w:left w:val="single" w:sz="4" w:space="0" w:color="auto"/>
                    <w:bottom w:val="single" w:sz="4" w:space="0" w:color="auto"/>
                    <w:right w:val="single" w:sz="4" w:space="0" w:color="auto"/>
                  </w:tcBorders>
                  <w:noWrap/>
                  <w:vAlign w:val="center"/>
                </w:tcPr>
                <w:p w14:paraId="78BF8FF2" w14:textId="77777777" w:rsidR="00216429" w:rsidRPr="00F91A2D" w:rsidRDefault="00216429" w:rsidP="00216429">
                  <w:pPr>
                    <w:pStyle w:val="ZH-"/>
                    <w:rPr>
                      <w:bCs/>
                      <w:sz w:val="21"/>
                      <w:szCs w:val="21"/>
                    </w:rPr>
                  </w:pPr>
                  <w:r w:rsidRPr="00F91A2D">
                    <w:rPr>
                      <w:sz w:val="21"/>
                      <w:szCs w:val="21"/>
                    </w:rPr>
                    <w:t>11.7</w:t>
                  </w:r>
                </w:p>
              </w:tc>
              <w:tc>
                <w:tcPr>
                  <w:tcW w:w="584" w:type="dxa"/>
                  <w:tcBorders>
                    <w:top w:val="single" w:sz="4" w:space="0" w:color="auto"/>
                    <w:left w:val="single" w:sz="4" w:space="0" w:color="auto"/>
                    <w:bottom w:val="single" w:sz="4" w:space="0" w:color="auto"/>
                    <w:right w:val="single" w:sz="4" w:space="0" w:color="auto"/>
                  </w:tcBorders>
                  <w:noWrap/>
                  <w:vAlign w:val="center"/>
                </w:tcPr>
                <w:p w14:paraId="68022030" w14:textId="77777777" w:rsidR="00216429" w:rsidRPr="00F91A2D" w:rsidRDefault="00216429" w:rsidP="00216429">
                  <w:pPr>
                    <w:pStyle w:val="ZH-"/>
                    <w:rPr>
                      <w:bCs/>
                      <w:sz w:val="21"/>
                      <w:szCs w:val="21"/>
                    </w:rPr>
                  </w:pPr>
                  <w:r w:rsidRPr="00F91A2D">
                    <w:rPr>
                      <w:sz w:val="21"/>
                      <w:szCs w:val="21"/>
                    </w:rPr>
                    <w:t>17.3</w:t>
                  </w:r>
                </w:p>
              </w:tc>
              <w:tc>
                <w:tcPr>
                  <w:tcW w:w="584" w:type="dxa"/>
                  <w:tcBorders>
                    <w:top w:val="single" w:sz="4" w:space="0" w:color="auto"/>
                    <w:left w:val="single" w:sz="4" w:space="0" w:color="auto"/>
                    <w:bottom w:val="single" w:sz="4" w:space="0" w:color="auto"/>
                    <w:right w:val="single" w:sz="4" w:space="0" w:color="auto"/>
                  </w:tcBorders>
                  <w:noWrap/>
                  <w:vAlign w:val="center"/>
                </w:tcPr>
                <w:p w14:paraId="3499B338" w14:textId="77777777" w:rsidR="00216429" w:rsidRPr="00F91A2D" w:rsidRDefault="00216429" w:rsidP="00216429">
                  <w:pPr>
                    <w:pStyle w:val="ZH-"/>
                    <w:rPr>
                      <w:bCs/>
                      <w:sz w:val="21"/>
                      <w:szCs w:val="21"/>
                    </w:rPr>
                  </w:pPr>
                  <w:r w:rsidRPr="00F91A2D">
                    <w:rPr>
                      <w:sz w:val="21"/>
                      <w:szCs w:val="21"/>
                    </w:rPr>
                    <w:t>19.7</w:t>
                  </w:r>
                </w:p>
              </w:tc>
              <w:tc>
                <w:tcPr>
                  <w:tcW w:w="584" w:type="dxa"/>
                  <w:tcBorders>
                    <w:top w:val="single" w:sz="4" w:space="0" w:color="auto"/>
                    <w:left w:val="single" w:sz="4" w:space="0" w:color="auto"/>
                    <w:bottom w:val="single" w:sz="4" w:space="0" w:color="auto"/>
                    <w:right w:val="single" w:sz="4" w:space="0" w:color="auto"/>
                  </w:tcBorders>
                  <w:noWrap/>
                  <w:vAlign w:val="center"/>
                </w:tcPr>
                <w:p w14:paraId="077D46C3" w14:textId="77777777" w:rsidR="00216429" w:rsidRPr="00F91A2D" w:rsidRDefault="00216429" w:rsidP="00216429">
                  <w:pPr>
                    <w:pStyle w:val="ZH-"/>
                    <w:rPr>
                      <w:bCs/>
                      <w:sz w:val="21"/>
                      <w:szCs w:val="21"/>
                    </w:rPr>
                  </w:pPr>
                  <w:r w:rsidRPr="00F91A2D">
                    <w:rPr>
                      <w:sz w:val="21"/>
                      <w:szCs w:val="21"/>
                    </w:rPr>
                    <w:t>23.3</w:t>
                  </w:r>
                </w:p>
              </w:tc>
              <w:tc>
                <w:tcPr>
                  <w:tcW w:w="584" w:type="dxa"/>
                  <w:tcBorders>
                    <w:top w:val="single" w:sz="4" w:space="0" w:color="auto"/>
                    <w:left w:val="single" w:sz="4" w:space="0" w:color="auto"/>
                    <w:bottom w:val="single" w:sz="4" w:space="0" w:color="auto"/>
                    <w:right w:val="single" w:sz="4" w:space="0" w:color="auto"/>
                  </w:tcBorders>
                  <w:noWrap/>
                  <w:vAlign w:val="center"/>
                </w:tcPr>
                <w:p w14:paraId="6C104B07" w14:textId="77777777" w:rsidR="00216429" w:rsidRPr="00F91A2D" w:rsidRDefault="00216429" w:rsidP="00216429">
                  <w:pPr>
                    <w:pStyle w:val="ZH-"/>
                    <w:rPr>
                      <w:bCs/>
                      <w:sz w:val="21"/>
                      <w:szCs w:val="21"/>
                    </w:rPr>
                  </w:pPr>
                  <w:r w:rsidRPr="00F91A2D">
                    <w:rPr>
                      <w:sz w:val="21"/>
                      <w:szCs w:val="21"/>
                    </w:rPr>
                    <w:t>25.3</w:t>
                  </w:r>
                </w:p>
              </w:tc>
              <w:tc>
                <w:tcPr>
                  <w:tcW w:w="584" w:type="dxa"/>
                  <w:tcBorders>
                    <w:top w:val="single" w:sz="4" w:space="0" w:color="auto"/>
                    <w:left w:val="single" w:sz="4" w:space="0" w:color="auto"/>
                    <w:bottom w:val="single" w:sz="4" w:space="0" w:color="auto"/>
                    <w:right w:val="single" w:sz="4" w:space="0" w:color="auto"/>
                  </w:tcBorders>
                  <w:noWrap/>
                  <w:vAlign w:val="center"/>
                </w:tcPr>
                <w:p w14:paraId="481B417B" w14:textId="77777777" w:rsidR="00216429" w:rsidRPr="00F91A2D" w:rsidRDefault="00216429" w:rsidP="00216429">
                  <w:pPr>
                    <w:pStyle w:val="ZH-"/>
                    <w:rPr>
                      <w:bCs/>
                      <w:sz w:val="21"/>
                      <w:szCs w:val="21"/>
                    </w:rPr>
                  </w:pPr>
                  <w:r w:rsidRPr="00F91A2D">
                    <w:rPr>
                      <w:sz w:val="21"/>
                      <w:szCs w:val="21"/>
                    </w:rPr>
                    <w:t>25.7</w:t>
                  </w:r>
                </w:p>
              </w:tc>
              <w:tc>
                <w:tcPr>
                  <w:tcW w:w="584" w:type="dxa"/>
                  <w:tcBorders>
                    <w:top w:val="single" w:sz="4" w:space="0" w:color="auto"/>
                    <w:left w:val="single" w:sz="4" w:space="0" w:color="auto"/>
                    <w:bottom w:val="single" w:sz="4" w:space="0" w:color="auto"/>
                    <w:right w:val="single" w:sz="4" w:space="0" w:color="auto"/>
                  </w:tcBorders>
                  <w:noWrap/>
                  <w:vAlign w:val="center"/>
                </w:tcPr>
                <w:p w14:paraId="58ABE1ED" w14:textId="77777777" w:rsidR="00216429" w:rsidRPr="00F91A2D" w:rsidRDefault="00216429" w:rsidP="00216429">
                  <w:pPr>
                    <w:pStyle w:val="ZH-"/>
                    <w:rPr>
                      <w:bCs/>
                      <w:sz w:val="21"/>
                      <w:szCs w:val="21"/>
                    </w:rPr>
                  </w:pPr>
                  <w:r w:rsidRPr="00F91A2D">
                    <w:rPr>
                      <w:sz w:val="21"/>
                      <w:szCs w:val="21"/>
                    </w:rPr>
                    <w:t>25.3</w:t>
                  </w:r>
                </w:p>
              </w:tc>
              <w:tc>
                <w:tcPr>
                  <w:tcW w:w="584" w:type="dxa"/>
                  <w:tcBorders>
                    <w:top w:val="single" w:sz="4" w:space="0" w:color="auto"/>
                    <w:left w:val="single" w:sz="4" w:space="0" w:color="auto"/>
                    <w:bottom w:val="single" w:sz="4" w:space="0" w:color="auto"/>
                    <w:right w:val="single" w:sz="4" w:space="0" w:color="auto"/>
                  </w:tcBorders>
                  <w:noWrap/>
                  <w:vAlign w:val="center"/>
                </w:tcPr>
                <w:p w14:paraId="55071D8F" w14:textId="77777777" w:rsidR="00216429" w:rsidRPr="00F91A2D" w:rsidRDefault="00216429" w:rsidP="00216429">
                  <w:pPr>
                    <w:pStyle w:val="ZH-"/>
                    <w:rPr>
                      <w:bCs/>
                      <w:sz w:val="21"/>
                      <w:szCs w:val="21"/>
                    </w:rPr>
                  </w:pPr>
                  <w:r w:rsidRPr="00F91A2D">
                    <w:rPr>
                      <w:sz w:val="21"/>
                      <w:szCs w:val="21"/>
                    </w:rPr>
                    <w:t>24.0</w:t>
                  </w:r>
                </w:p>
              </w:tc>
              <w:tc>
                <w:tcPr>
                  <w:tcW w:w="584" w:type="dxa"/>
                  <w:tcBorders>
                    <w:top w:val="single" w:sz="4" w:space="0" w:color="auto"/>
                    <w:left w:val="single" w:sz="4" w:space="0" w:color="auto"/>
                    <w:bottom w:val="single" w:sz="4" w:space="0" w:color="auto"/>
                    <w:right w:val="single" w:sz="4" w:space="0" w:color="auto"/>
                  </w:tcBorders>
                  <w:noWrap/>
                  <w:vAlign w:val="center"/>
                </w:tcPr>
                <w:p w14:paraId="0D05D656" w14:textId="77777777" w:rsidR="00216429" w:rsidRPr="00F91A2D" w:rsidRDefault="00216429" w:rsidP="00216429">
                  <w:pPr>
                    <w:pStyle w:val="ZH-"/>
                    <w:rPr>
                      <w:bCs/>
                      <w:sz w:val="21"/>
                      <w:szCs w:val="21"/>
                    </w:rPr>
                  </w:pPr>
                  <w:r w:rsidRPr="00F91A2D">
                    <w:rPr>
                      <w:sz w:val="21"/>
                      <w:szCs w:val="21"/>
                    </w:rPr>
                    <w:t>20.3</w:t>
                  </w:r>
                </w:p>
              </w:tc>
              <w:tc>
                <w:tcPr>
                  <w:tcW w:w="584" w:type="dxa"/>
                  <w:tcBorders>
                    <w:top w:val="single" w:sz="4" w:space="0" w:color="auto"/>
                    <w:left w:val="single" w:sz="4" w:space="0" w:color="auto"/>
                    <w:bottom w:val="single" w:sz="4" w:space="0" w:color="auto"/>
                    <w:right w:val="single" w:sz="4" w:space="0" w:color="auto"/>
                  </w:tcBorders>
                  <w:noWrap/>
                  <w:vAlign w:val="center"/>
                </w:tcPr>
                <w:p w14:paraId="33FC5D7C" w14:textId="77777777" w:rsidR="00216429" w:rsidRPr="00F91A2D" w:rsidRDefault="00216429" w:rsidP="00216429">
                  <w:pPr>
                    <w:pStyle w:val="ZH-"/>
                    <w:rPr>
                      <w:bCs/>
                      <w:sz w:val="21"/>
                      <w:szCs w:val="21"/>
                    </w:rPr>
                  </w:pPr>
                  <w:r w:rsidRPr="00F91A2D">
                    <w:rPr>
                      <w:sz w:val="21"/>
                      <w:szCs w:val="21"/>
                    </w:rPr>
                    <w:t>17.3</w:t>
                  </w:r>
                </w:p>
              </w:tc>
              <w:tc>
                <w:tcPr>
                  <w:tcW w:w="639" w:type="dxa"/>
                  <w:tcBorders>
                    <w:top w:val="single" w:sz="4" w:space="0" w:color="auto"/>
                    <w:left w:val="single" w:sz="4" w:space="0" w:color="auto"/>
                    <w:bottom w:val="single" w:sz="4" w:space="0" w:color="auto"/>
                    <w:right w:val="single" w:sz="4" w:space="0" w:color="auto"/>
                  </w:tcBorders>
                  <w:noWrap/>
                  <w:vAlign w:val="center"/>
                </w:tcPr>
                <w:p w14:paraId="739B3962" w14:textId="77777777" w:rsidR="00216429" w:rsidRPr="00F91A2D" w:rsidRDefault="00216429" w:rsidP="00216429">
                  <w:pPr>
                    <w:pStyle w:val="ZH-"/>
                    <w:rPr>
                      <w:bCs/>
                      <w:sz w:val="21"/>
                      <w:szCs w:val="21"/>
                    </w:rPr>
                  </w:pPr>
                  <w:r w:rsidRPr="00F91A2D">
                    <w:rPr>
                      <w:sz w:val="21"/>
                      <w:szCs w:val="21"/>
                    </w:rPr>
                    <w:t>11.3</w:t>
                  </w:r>
                </w:p>
              </w:tc>
            </w:tr>
            <w:tr w:rsidR="00F91A2D" w:rsidRPr="00F91A2D" w14:paraId="3CDD7652" w14:textId="77777777" w:rsidTr="00375822">
              <w:trPr>
                <w:trHeight w:val="20"/>
                <w:jc w:val="center"/>
              </w:trPr>
              <w:tc>
                <w:tcPr>
                  <w:tcW w:w="1385" w:type="dxa"/>
                  <w:tcBorders>
                    <w:top w:val="single" w:sz="4" w:space="0" w:color="auto"/>
                    <w:left w:val="single" w:sz="4" w:space="0" w:color="auto"/>
                    <w:bottom w:val="single" w:sz="4" w:space="0" w:color="auto"/>
                    <w:right w:val="single" w:sz="4" w:space="0" w:color="auto"/>
                  </w:tcBorders>
                  <w:noWrap/>
                  <w:vAlign w:val="center"/>
                </w:tcPr>
                <w:p w14:paraId="71D34B11" w14:textId="77777777" w:rsidR="00216429" w:rsidRPr="00F91A2D" w:rsidRDefault="00216429" w:rsidP="00216429">
                  <w:pPr>
                    <w:pStyle w:val="ZH-"/>
                    <w:rPr>
                      <w:bCs/>
                      <w:sz w:val="21"/>
                      <w:szCs w:val="21"/>
                    </w:rPr>
                  </w:pPr>
                  <w:r w:rsidRPr="00F91A2D">
                    <w:rPr>
                      <w:sz w:val="21"/>
                      <w:szCs w:val="21"/>
                    </w:rPr>
                    <w:t>极端高温</w:t>
                  </w:r>
                </w:p>
              </w:tc>
              <w:tc>
                <w:tcPr>
                  <w:tcW w:w="584" w:type="dxa"/>
                  <w:tcBorders>
                    <w:top w:val="single" w:sz="4" w:space="0" w:color="auto"/>
                    <w:left w:val="single" w:sz="4" w:space="0" w:color="auto"/>
                    <w:bottom w:val="single" w:sz="4" w:space="0" w:color="auto"/>
                    <w:right w:val="single" w:sz="4" w:space="0" w:color="auto"/>
                  </w:tcBorders>
                  <w:noWrap/>
                  <w:vAlign w:val="center"/>
                </w:tcPr>
                <w:p w14:paraId="51F3AED4" w14:textId="77777777" w:rsidR="00216429" w:rsidRPr="00F91A2D" w:rsidRDefault="00216429" w:rsidP="00216429">
                  <w:pPr>
                    <w:pStyle w:val="ZH-"/>
                    <w:rPr>
                      <w:bCs/>
                      <w:sz w:val="21"/>
                      <w:szCs w:val="21"/>
                    </w:rPr>
                  </w:pPr>
                  <w:r w:rsidRPr="00F91A2D">
                    <w:rPr>
                      <w:sz w:val="21"/>
                      <w:szCs w:val="21"/>
                    </w:rPr>
                    <w:t>24.7</w:t>
                  </w:r>
                </w:p>
              </w:tc>
              <w:tc>
                <w:tcPr>
                  <w:tcW w:w="584" w:type="dxa"/>
                  <w:tcBorders>
                    <w:top w:val="single" w:sz="4" w:space="0" w:color="auto"/>
                    <w:left w:val="single" w:sz="4" w:space="0" w:color="auto"/>
                    <w:bottom w:val="single" w:sz="4" w:space="0" w:color="auto"/>
                    <w:right w:val="single" w:sz="4" w:space="0" w:color="auto"/>
                  </w:tcBorders>
                  <w:noWrap/>
                  <w:vAlign w:val="center"/>
                </w:tcPr>
                <w:p w14:paraId="0C86EB56" w14:textId="77777777" w:rsidR="00216429" w:rsidRPr="00F91A2D" w:rsidRDefault="00216429" w:rsidP="00216429">
                  <w:pPr>
                    <w:pStyle w:val="ZH-"/>
                    <w:rPr>
                      <w:bCs/>
                      <w:sz w:val="21"/>
                      <w:szCs w:val="21"/>
                    </w:rPr>
                  </w:pPr>
                  <w:r w:rsidRPr="00F91A2D">
                    <w:rPr>
                      <w:sz w:val="21"/>
                      <w:szCs w:val="21"/>
                    </w:rPr>
                    <w:t>25.7</w:t>
                  </w:r>
                </w:p>
              </w:tc>
              <w:tc>
                <w:tcPr>
                  <w:tcW w:w="584" w:type="dxa"/>
                  <w:tcBorders>
                    <w:top w:val="single" w:sz="4" w:space="0" w:color="auto"/>
                    <w:left w:val="single" w:sz="4" w:space="0" w:color="auto"/>
                    <w:bottom w:val="single" w:sz="4" w:space="0" w:color="auto"/>
                    <w:right w:val="single" w:sz="4" w:space="0" w:color="auto"/>
                  </w:tcBorders>
                  <w:noWrap/>
                  <w:vAlign w:val="center"/>
                </w:tcPr>
                <w:p w14:paraId="2EFF006F" w14:textId="77777777" w:rsidR="00216429" w:rsidRPr="00F91A2D" w:rsidRDefault="00216429" w:rsidP="00216429">
                  <w:pPr>
                    <w:pStyle w:val="ZH-"/>
                    <w:rPr>
                      <w:bCs/>
                      <w:sz w:val="21"/>
                      <w:szCs w:val="21"/>
                    </w:rPr>
                  </w:pPr>
                  <w:r w:rsidRPr="00F91A2D">
                    <w:rPr>
                      <w:sz w:val="21"/>
                      <w:szCs w:val="21"/>
                    </w:rPr>
                    <w:t>29.7</w:t>
                  </w:r>
                </w:p>
              </w:tc>
              <w:tc>
                <w:tcPr>
                  <w:tcW w:w="584" w:type="dxa"/>
                  <w:tcBorders>
                    <w:top w:val="single" w:sz="4" w:space="0" w:color="auto"/>
                    <w:left w:val="single" w:sz="4" w:space="0" w:color="auto"/>
                    <w:bottom w:val="single" w:sz="4" w:space="0" w:color="auto"/>
                    <w:right w:val="single" w:sz="4" w:space="0" w:color="auto"/>
                  </w:tcBorders>
                  <w:noWrap/>
                  <w:vAlign w:val="center"/>
                </w:tcPr>
                <w:p w14:paraId="07C07307" w14:textId="77777777" w:rsidR="00216429" w:rsidRPr="00F91A2D" w:rsidRDefault="00216429" w:rsidP="00216429">
                  <w:pPr>
                    <w:pStyle w:val="ZH-"/>
                    <w:rPr>
                      <w:bCs/>
                      <w:sz w:val="21"/>
                      <w:szCs w:val="21"/>
                    </w:rPr>
                  </w:pPr>
                  <w:r w:rsidRPr="00F91A2D">
                    <w:rPr>
                      <w:sz w:val="21"/>
                      <w:szCs w:val="21"/>
                    </w:rPr>
                    <w:t>32.0</w:t>
                  </w:r>
                </w:p>
              </w:tc>
              <w:tc>
                <w:tcPr>
                  <w:tcW w:w="584" w:type="dxa"/>
                  <w:tcBorders>
                    <w:top w:val="single" w:sz="4" w:space="0" w:color="auto"/>
                    <w:left w:val="single" w:sz="4" w:space="0" w:color="auto"/>
                    <w:bottom w:val="single" w:sz="4" w:space="0" w:color="auto"/>
                    <w:right w:val="single" w:sz="4" w:space="0" w:color="auto"/>
                  </w:tcBorders>
                  <w:noWrap/>
                  <w:vAlign w:val="center"/>
                </w:tcPr>
                <w:p w14:paraId="7D0978B4" w14:textId="77777777" w:rsidR="00216429" w:rsidRPr="00F91A2D" w:rsidRDefault="00216429" w:rsidP="00216429">
                  <w:pPr>
                    <w:pStyle w:val="ZH-"/>
                    <w:rPr>
                      <w:bCs/>
                      <w:sz w:val="21"/>
                      <w:szCs w:val="21"/>
                    </w:rPr>
                  </w:pPr>
                  <w:r w:rsidRPr="00F91A2D">
                    <w:rPr>
                      <w:sz w:val="21"/>
                      <w:szCs w:val="21"/>
                    </w:rPr>
                    <w:t>34.3</w:t>
                  </w:r>
                </w:p>
              </w:tc>
              <w:tc>
                <w:tcPr>
                  <w:tcW w:w="584" w:type="dxa"/>
                  <w:tcBorders>
                    <w:top w:val="single" w:sz="4" w:space="0" w:color="auto"/>
                    <w:left w:val="single" w:sz="4" w:space="0" w:color="auto"/>
                    <w:bottom w:val="single" w:sz="4" w:space="0" w:color="auto"/>
                    <w:right w:val="single" w:sz="4" w:space="0" w:color="auto"/>
                  </w:tcBorders>
                  <w:noWrap/>
                  <w:vAlign w:val="center"/>
                </w:tcPr>
                <w:p w14:paraId="6F689530" w14:textId="77777777" w:rsidR="00216429" w:rsidRPr="00F91A2D" w:rsidRDefault="00216429" w:rsidP="00216429">
                  <w:pPr>
                    <w:pStyle w:val="ZH-"/>
                    <w:rPr>
                      <w:bCs/>
                      <w:sz w:val="21"/>
                      <w:szCs w:val="21"/>
                    </w:rPr>
                  </w:pPr>
                  <w:r w:rsidRPr="00F91A2D">
                    <w:rPr>
                      <w:sz w:val="21"/>
                      <w:szCs w:val="21"/>
                    </w:rPr>
                    <w:t>34.7</w:t>
                  </w:r>
                </w:p>
              </w:tc>
              <w:tc>
                <w:tcPr>
                  <w:tcW w:w="584" w:type="dxa"/>
                  <w:tcBorders>
                    <w:top w:val="single" w:sz="4" w:space="0" w:color="auto"/>
                    <w:left w:val="single" w:sz="4" w:space="0" w:color="auto"/>
                    <w:bottom w:val="single" w:sz="4" w:space="0" w:color="auto"/>
                    <w:right w:val="single" w:sz="4" w:space="0" w:color="auto"/>
                  </w:tcBorders>
                  <w:noWrap/>
                  <w:vAlign w:val="center"/>
                </w:tcPr>
                <w:p w14:paraId="1A303FC3" w14:textId="77777777" w:rsidR="00216429" w:rsidRPr="00F91A2D" w:rsidRDefault="00216429" w:rsidP="00216429">
                  <w:pPr>
                    <w:pStyle w:val="ZH-"/>
                    <w:rPr>
                      <w:bCs/>
                      <w:sz w:val="21"/>
                      <w:szCs w:val="21"/>
                    </w:rPr>
                  </w:pPr>
                  <w:r w:rsidRPr="00F91A2D">
                    <w:rPr>
                      <w:sz w:val="21"/>
                      <w:szCs w:val="21"/>
                    </w:rPr>
                    <w:t>35.7</w:t>
                  </w:r>
                </w:p>
              </w:tc>
              <w:tc>
                <w:tcPr>
                  <w:tcW w:w="584" w:type="dxa"/>
                  <w:tcBorders>
                    <w:top w:val="single" w:sz="4" w:space="0" w:color="auto"/>
                    <w:left w:val="single" w:sz="4" w:space="0" w:color="auto"/>
                    <w:bottom w:val="single" w:sz="4" w:space="0" w:color="auto"/>
                    <w:right w:val="single" w:sz="4" w:space="0" w:color="auto"/>
                  </w:tcBorders>
                  <w:noWrap/>
                  <w:vAlign w:val="center"/>
                </w:tcPr>
                <w:p w14:paraId="480ACFEA" w14:textId="77777777" w:rsidR="00216429" w:rsidRPr="00F91A2D" w:rsidRDefault="00216429" w:rsidP="00216429">
                  <w:pPr>
                    <w:pStyle w:val="ZH-"/>
                    <w:rPr>
                      <w:bCs/>
                      <w:sz w:val="21"/>
                      <w:szCs w:val="21"/>
                    </w:rPr>
                  </w:pPr>
                  <w:r w:rsidRPr="00F91A2D">
                    <w:rPr>
                      <w:sz w:val="21"/>
                      <w:szCs w:val="21"/>
                    </w:rPr>
                    <w:t>35.3</w:t>
                  </w:r>
                </w:p>
              </w:tc>
              <w:tc>
                <w:tcPr>
                  <w:tcW w:w="584" w:type="dxa"/>
                  <w:tcBorders>
                    <w:top w:val="single" w:sz="4" w:space="0" w:color="auto"/>
                    <w:left w:val="single" w:sz="4" w:space="0" w:color="auto"/>
                    <w:bottom w:val="single" w:sz="4" w:space="0" w:color="auto"/>
                    <w:right w:val="single" w:sz="4" w:space="0" w:color="auto"/>
                  </w:tcBorders>
                  <w:noWrap/>
                  <w:vAlign w:val="center"/>
                </w:tcPr>
                <w:p w14:paraId="61D72710" w14:textId="77777777" w:rsidR="00216429" w:rsidRPr="00F91A2D" w:rsidRDefault="00216429" w:rsidP="00216429">
                  <w:pPr>
                    <w:pStyle w:val="ZH-"/>
                    <w:rPr>
                      <w:bCs/>
                      <w:sz w:val="21"/>
                      <w:szCs w:val="21"/>
                    </w:rPr>
                  </w:pPr>
                  <w:r w:rsidRPr="00F91A2D">
                    <w:rPr>
                      <w:sz w:val="21"/>
                      <w:szCs w:val="21"/>
                    </w:rPr>
                    <w:t>35.7</w:t>
                  </w:r>
                </w:p>
              </w:tc>
              <w:tc>
                <w:tcPr>
                  <w:tcW w:w="584" w:type="dxa"/>
                  <w:tcBorders>
                    <w:top w:val="single" w:sz="4" w:space="0" w:color="auto"/>
                    <w:left w:val="single" w:sz="4" w:space="0" w:color="auto"/>
                    <w:bottom w:val="single" w:sz="4" w:space="0" w:color="auto"/>
                    <w:right w:val="single" w:sz="4" w:space="0" w:color="auto"/>
                  </w:tcBorders>
                  <w:noWrap/>
                  <w:vAlign w:val="center"/>
                </w:tcPr>
                <w:p w14:paraId="16026F9A" w14:textId="77777777" w:rsidR="00216429" w:rsidRPr="00F91A2D" w:rsidRDefault="00216429" w:rsidP="00216429">
                  <w:pPr>
                    <w:pStyle w:val="ZH-"/>
                    <w:rPr>
                      <w:bCs/>
                      <w:sz w:val="21"/>
                      <w:szCs w:val="21"/>
                    </w:rPr>
                  </w:pPr>
                  <w:r w:rsidRPr="00F91A2D">
                    <w:rPr>
                      <w:sz w:val="21"/>
                      <w:szCs w:val="21"/>
                    </w:rPr>
                    <w:t>34.3</w:t>
                  </w:r>
                </w:p>
              </w:tc>
              <w:tc>
                <w:tcPr>
                  <w:tcW w:w="584" w:type="dxa"/>
                  <w:tcBorders>
                    <w:top w:val="single" w:sz="4" w:space="0" w:color="auto"/>
                    <w:left w:val="single" w:sz="4" w:space="0" w:color="auto"/>
                    <w:bottom w:val="single" w:sz="4" w:space="0" w:color="auto"/>
                    <w:right w:val="single" w:sz="4" w:space="0" w:color="auto"/>
                  </w:tcBorders>
                  <w:noWrap/>
                  <w:vAlign w:val="center"/>
                </w:tcPr>
                <w:p w14:paraId="768011CD" w14:textId="77777777" w:rsidR="00216429" w:rsidRPr="00F91A2D" w:rsidRDefault="00216429" w:rsidP="00216429">
                  <w:pPr>
                    <w:pStyle w:val="ZH-"/>
                    <w:rPr>
                      <w:bCs/>
                      <w:sz w:val="21"/>
                      <w:szCs w:val="21"/>
                    </w:rPr>
                  </w:pPr>
                  <w:r w:rsidRPr="00F91A2D">
                    <w:rPr>
                      <w:sz w:val="21"/>
                      <w:szCs w:val="21"/>
                    </w:rPr>
                    <w:t>30.0</w:t>
                  </w:r>
                </w:p>
              </w:tc>
              <w:tc>
                <w:tcPr>
                  <w:tcW w:w="639" w:type="dxa"/>
                  <w:tcBorders>
                    <w:top w:val="single" w:sz="4" w:space="0" w:color="auto"/>
                    <w:left w:val="single" w:sz="4" w:space="0" w:color="auto"/>
                    <w:bottom w:val="single" w:sz="4" w:space="0" w:color="auto"/>
                    <w:right w:val="single" w:sz="4" w:space="0" w:color="auto"/>
                  </w:tcBorders>
                  <w:noWrap/>
                  <w:vAlign w:val="center"/>
                </w:tcPr>
                <w:p w14:paraId="2A37E1C8" w14:textId="77777777" w:rsidR="00216429" w:rsidRPr="00F91A2D" w:rsidRDefault="00216429" w:rsidP="00216429">
                  <w:pPr>
                    <w:pStyle w:val="ZH-"/>
                    <w:rPr>
                      <w:bCs/>
                      <w:sz w:val="21"/>
                      <w:szCs w:val="21"/>
                    </w:rPr>
                  </w:pPr>
                  <w:r w:rsidRPr="00F91A2D">
                    <w:rPr>
                      <w:sz w:val="21"/>
                      <w:szCs w:val="21"/>
                    </w:rPr>
                    <w:t>26.0</w:t>
                  </w:r>
                </w:p>
              </w:tc>
            </w:tr>
            <w:tr w:rsidR="00F91A2D" w:rsidRPr="00F91A2D" w14:paraId="167F5CA6" w14:textId="77777777" w:rsidTr="00375822">
              <w:trPr>
                <w:trHeight w:val="20"/>
                <w:jc w:val="center"/>
              </w:trPr>
              <w:tc>
                <w:tcPr>
                  <w:tcW w:w="1385" w:type="dxa"/>
                  <w:tcBorders>
                    <w:top w:val="single" w:sz="4" w:space="0" w:color="auto"/>
                    <w:left w:val="single" w:sz="4" w:space="0" w:color="auto"/>
                    <w:bottom w:val="single" w:sz="4" w:space="0" w:color="auto"/>
                    <w:right w:val="single" w:sz="4" w:space="0" w:color="auto"/>
                  </w:tcBorders>
                  <w:noWrap/>
                  <w:vAlign w:val="center"/>
                </w:tcPr>
                <w:p w14:paraId="1710F844" w14:textId="77777777" w:rsidR="00216429" w:rsidRPr="00F91A2D" w:rsidRDefault="00216429" w:rsidP="00216429">
                  <w:pPr>
                    <w:pStyle w:val="ZH-"/>
                    <w:rPr>
                      <w:bCs/>
                      <w:sz w:val="21"/>
                      <w:szCs w:val="21"/>
                    </w:rPr>
                  </w:pPr>
                  <w:r w:rsidRPr="00F91A2D">
                    <w:rPr>
                      <w:sz w:val="21"/>
                      <w:szCs w:val="21"/>
                    </w:rPr>
                    <w:t>极端低温</w:t>
                  </w:r>
                </w:p>
              </w:tc>
              <w:tc>
                <w:tcPr>
                  <w:tcW w:w="584" w:type="dxa"/>
                  <w:tcBorders>
                    <w:top w:val="single" w:sz="4" w:space="0" w:color="auto"/>
                    <w:left w:val="single" w:sz="4" w:space="0" w:color="auto"/>
                    <w:bottom w:val="single" w:sz="4" w:space="0" w:color="auto"/>
                    <w:right w:val="single" w:sz="4" w:space="0" w:color="auto"/>
                  </w:tcBorders>
                  <w:noWrap/>
                  <w:vAlign w:val="center"/>
                </w:tcPr>
                <w:p w14:paraId="0110FF54" w14:textId="77777777" w:rsidR="00216429" w:rsidRPr="00F91A2D" w:rsidRDefault="00216429" w:rsidP="00216429">
                  <w:pPr>
                    <w:pStyle w:val="ZH-"/>
                    <w:rPr>
                      <w:bCs/>
                      <w:sz w:val="21"/>
                      <w:szCs w:val="21"/>
                    </w:rPr>
                  </w:pPr>
                  <w:r w:rsidRPr="00F91A2D">
                    <w:rPr>
                      <w:sz w:val="21"/>
                      <w:szCs w:val="21"/>
                    </w:rPr>
                    <w:t>5.3</w:t>
                  </w:r>
                </w:p>
              </w:tc>
              <w:tc>
                <w:tcPr>
                  <w:tcW w:w="584" w:type="dxa"/>
                  <w:tcBorders>
                    <w:top w:val="single" w:sz="4" w:space="0" w:color="auto"/>
                    <w:left w:val="single" w:sz="4" w:space="0" w:color="auto"/>
                    <w:bottom w:val="single" w:sz="4" w:space="0" w:color="auto"/>
                    <w:right w:val="single" w:sz="4" w:space="0" w:color="auto"/>
                  </w:tcBorders>
                  <w:noWrap/>
                  <w:vAlign w:val="center"/>
                </w:tcPr>
                <w:p w14:paraId="041FFCF4" w14:textId="77777777" w:rsidR="00216429" w:rsidRPr="00F91A2D" w:rsidRDefault="00216429" w:rsidP="00216429">
                  <w:pPr>
                    <w:pStyle w:val="ZH-"/>
                    <w:rPr>
                      <w:bCs/>
                      <w:sz w:val="21"/>
                      <w:szCs w:val="21"/>
                    </w:rPr>
                  </w:pPr>
                  <w:r w:rsidRPr="00F91A2D">
                    <w:rPr>
                      <w:sz w:val="21"/>
                      <w:szCs w:val="21"/>
                    </w:rPr>
                    <w:t>8.7</w:t>
                  </w:r>
                </w:p>
              </w:tc>
              <w:tc>
                <w:tcPr>
                  <w:tcW w:w="584" w:type="dxa"/>
                  <w:tcBorders>
                    <w:top w:val="single" w:sz="4" w:space="0" w:color="auto"/>
                    <w:left w:val="single" w:sz="4" w:space="0" w:color="auto"/>
                    <w:bottom w:val="single" w:sz="4" w:space="0" w:color="auto"/>
                    <w:right w:val="single" w:sz="4" w:space="0" w:color="auto"/>
                  </w:tcBorders>
                  <w:noWrap/>
                  <w:vAlign w:val="center"/>
                </w:tcPr>
                <w:p w14:paraId="5A37E266" w14:textId="77777777" w:rsidR="00216429" w:rsidRPr="00F91A2D" w:rsidRDefault="00216429" w:rsidP="00216429">
                  <w:pPr>
                    <w:pStyle w:val="ZH-"/>
                    <w:rPr>
                      <w:bCs/>
                      <w:sz w:val="21"/>
                      <w:szCs w:val="21"/>
                    </w:rPr>
                  </w:pPr>
                  <w:r w:rsidRPr="00F91A2D">
                    <w:rPr>
                      <w:sz w:val="21"/>
                      <w:szCs w:val="21"/>
                    </w:rPr>
                    <w:t>12.3</w:t>
                  </w:r>
                </w:p>
              </w:tc>
              <w:tc>
                <w:tcPr>
                  <w:tcW w:w="584" w:type="dxa"/>
                  <w:tcBorders>
                    <w:top w:val="single" w:sz="4" w:space="0" w:color="auto"/>
                    <w:left w:val="single" w:sz="4" w:space="0" w:color="auto"/>
                    <w:bottom w:val="single" w:sz="4" w:space="0" w:color="auto"/>
                    <w:right w:val="single" w:sz="4" w:space="0" w:color="auto"/>
                  </w:tcBorders>
                  <w:noWrap/>
                  <w:vAlign w:val="center"/>
                </w:tcPr>
                <w:p w14:paraId="2CF54C83" w14:textId="77777777" w:rsidR="00216429" w:rsidRPr="00F91A2D" w:rsidRDefault="00216429" w:rsidP="00216429">
                  <w:pPr>
                    <w:pStyle w:val="ZH-"/>
                    <w:rPr>
                      <w:bCs/>
                      <w:sz w:val="21"/>
                      <w:szCs w:val="21"/>
                    </w:rPr>
                  </w:pPr>
                  <w:r w:rsidRPr="00F91A2D">
                    <w:rPr>
                      <w:sz w:val="21"/>
                      <w:szCs w:val="21"/>
                    </w:rPr>
                    <w:t>14.3</w:t>
                  </w:r>
                </w:p>
              </w:tc>
              <w:tc>
                <w:tcPr>
                  <w:tcW w:w="584" w:type="dxa"/>
                  <w:tcBorders>
                    <w:top w:val="single" w:sz="4" w:space="0" w:color="auto"/>
                    <w:left w:val="single" w:sz="4" w:space="0" w:color="auto"/>
                    <w:bottom w:val="single" w:sz="4" w:space="0" w:color="auto"/>
                    <w:right w:val="single" w:sz="4" w:space="0" w:color="auto"/>
                  </w:tcBorders>
                  <w:noWrap/>
                  <w:vAlign w:val="center"/>
                </w:tcPr>
                <w:p w14:paraId="598515EE" w14:textId="77777777" w:rsidR="00216429" w:rsidRPr="00F91A2D" w:rsidRDefault="00216429" w:rsidP="00216429">
                  <w:pPr>
                    <w:pStyle w:val="ZH-"/>
                    <w:rPr>
                      <w:bCs/>
                      <w:sz w:val="21"/>
                      <w:szCs w:val="21"/>
                    </w:rPr>
                  </w:pPr>
                  <w:r w:rsidRPr="00F91A2D">
                    <w:rPr>
                      <w:sz w:val="21"/>
                      <w:szCs w:val="21"/>
                    </w:rPr>
                    <w:t>18.0</w:t>
                  </w:r>
                </w:p>
              </w:tc>
              <w:tc>
                <w:tcPr>
                  <w:tcW w:w="584" w:type="dxa"/>
                  <w:tcBorders>
                    <w:top w:val="single" w:sz="4" w:space="0" w:color="auto"/>
                    <w:left w:val="single" w:sz="4" w:space="0" w:color="auto"/>
                    <w:bottom w:val="single" w:sz="4" w:space="0" w:color="auto"/>
                    <w:right w:val="single" w:sz="4" w:space="0" w:color="auto"/>
                  </w:tcBorders>
                  <w:noWrap/>
                  <w:vAlign w:val="center"/>
                </w:tcPr>
                <w:p w14:paraId="61A72B38" w14:textId="77777777" w:rsidR="00216429" w:rsidRPr="00F91A2D" w:rsidRDefault="00216429" w:rsidP="00216429">
                  <w:pPr>
                    <w:pStyle w:val="ZH-"/>
                    <w:rPr>
                      <w:bCs/>
                      <w:sz w:val="21"/>
                      <w:szCs w:val="21"/>
                    </w:rPr>
                  </w:pPr>
                  <w:r w:rsidRPr="00F91A2D">
                    <w:rPr>
                      <w:sz w:val="21"/>
                      <w:szCs w:val="21"/>
                    </w:rPr>
                    <w:t>23.3</w:t>
                  </w:r>
                </w:p>
              </w:tc>
              <w:tc>
                <w:tcPr>
                  <w:tcW w:w="584" w:type="dxa"/>
                  <w:tcBorders>
                    <w:top w:val="single" w:sz="4" w:space="0" w:color="auto"/>
                    <w:left w:val="single" w:sz="4" w:space="0" w:color="auto"/>
                    <w:bottom w:val="single" w:sz="4" w:space="0" w:color="auto"/>
                    <w:right w:val="single" w:sz="4" w:space="0" w:color="auto"/>
                  </w:tcBorders>
                  <w:noWrap/>
                  <w:vAlign w:val="center"/>
                </w:tcPr>
                <w:p w14:paraId="6531E26D" w14:textId="77777777" w:rsidR="00216429" w:rsidRPr="00F91A2D" w:rsidRDefault="00216429" w:rsidP="00216429">
                  <w:pPr>
                    <w:pStyle w:val="ZH-"/>
                    <w:rPr>
                      <w:bCs/>
                      <w:sz w:val="21"/>
                      <w:szCs w:val="21"/>
                    </w:rPr>
                  </w:pPr>
                  <w:r w:rsidRPr="00F91A2D">
                    <w:rPr>
                      <w:sz w:val="21"/>
                      <w:szCs w:val="21"/>
                    </w:rPr>
                    <w:t>23.3</w:t>
                  </w:r>
                </w:p>
              </w:tc>
              <w:tc>
                <w:tcPr>
                  <w:tcW w:w="584" w:type="dxa"/>
                  <w:tcBorders>
                    <w:top w:val="single" w:sz="4" w:space="0" w:color="auto"/>
                    <w:left w:val="single" w:sz="4" w:space="0" w:color="auto"/>
                    <w:bottom w:val="single" w:sz="4" w:space="0" w:color="auto"/>
                    <w:right w:val="single" w:sz="4" w:space="0" w:color="auto"/>
                  </w:tcBorders>
                  <w:noWrap/>
                  <w:vAlign w:val="center"/>
                </w:tcPr>
                <w:p w14:paraId="45C85CB1" w14:textId="77777777" w:rsidR="00216429" w:rsidRPr="00F91A2D" w:rsidRDefault="00216429" w:rsidP="00216429">
                  <w:pPr>
                    <w:pStyle w:val="ZH-"/>
                    <w:rPr>
                      <w:bCs/>
                      <w:sz w:val="21"/>
                      <w:szCs w:val="21"/>
                    </w:rPr>
                  </w:pPr>
                  <w:r w:rsidRPr="00F91A2D">
                    <w:rPr>
                      <w:sz w:val="21"/>
                      <w:szCs w:val="21"/>
                    </w:rPr>
                    <w:t>22.3</w:t>
                  </w:r>
                </w:p>
              </w:tc>
              <w:tc>
                <w:tcPr>
                  <w:tcW w:w="584" w:type="dxa"/>
                  <w:tcBorders>
                    <w:top w:val="single" w:sz="4" w:space="0" w:color="auto"/>
                    <w:left w:val="single" w:sz="4" w:space="0" w:color="auto"/>
                    <w:bottom w:val="single" w:sz="4" w:space="0" w:color="auto"/>
                    <w:right w:val="single" w:sz="4" w:space="0" w:color="auto"/>
                  </w:tcBorders>
                  <w:noWrap/>
                  <w:vAlign w:val="center"/>
                </w:tcPr>
                <w:p w14:paraId="3298DE20" w14:textId="77777777" w:rsidR="00216429" w:rsidRPr="00F91A2D" w:rsidRDefault="00216429" w:rsidP="00216429">
                  <w:pPr>
                    <w:pStyle w:val="ZH-"/>
                    <w:rPr>
                      <w:bCs/>
                      <w:sz w:val="21"/>
                      <w:szCs w:val="21"/>
                    </w:rPr>
                  </w:pPr>
                  <w:r w:rsidRPr="00F91A2D">
                    <w:rPr>
                      <w:sz w:val="21"/>
                      <w:szCs w:val="21"/>
                    </w:rPr>
                    <w:t>22.3</w:t>
                  </w:r>
                </w:p>
              </w:tc>
              <w:tc>
                <w:tcPr>
                  <w:tcW w:w="584" w:type="dxa"/>
                  <w:tcBorders>
                    <w:top w:val="single" w:sz="4" w:space="0" w:color="auto"/>
                    <w:left w:val="single" w:sz="4" w:space="0" w:color="auto"/>
                    <w:bottom w:val="single" w:sz="4" w:space="0" w:color="auto"/>
                    <w:right w:val="single" w:sz="4" w:space="0" w:color="auto"/>
                  </w:tcBorders>
                  <w:noWrap/>
                  <w:vAlign w:val="center"/>
                </w:tcPr>
                <w:p w14:paraId="2D8E33B7" w14:textId="77777777" w:rsidR="00216429" w:rsidRPr="00F91A2D" w:rsidRDefault="00216429" w:rsidP="00216429">
                  <w:pPr>
                    <w:pStyle w:val="ZH-"/>
                    <w:rPr>
                      <w:bCs/>
                      <w:sz w:val="21"/>
                      <w:szCs w:val="21"/>
                    </w:rPr>
                  </w:pPr>
                  <w:r w:rsidRPr="00F91A2D">
                    <w:rPr>
                      <w:sz w:val="21"/>
                      <w:szCs w:val="21"/>
                    </w:rPr>
                    <w:t>15.0</w:t>
                  </w:r>
                </w:p>
              </w:tc>
              <w:tc>
                <w:tcPr>
                  <w:tcW w:w="584" w:type="dxa"/>
                  <w:tcBorders>
                    <w:top w:val="single" w:sz="4" w:space="0" w:color="auto"/>
                    <w:left w:val="single" w:sz="4" w:space="0" w:color="auto"/>
                    <w:bottom w:val="single" w:sz="4" w:space="0" w:color="auto"/>
                    <w:right w:val="single" w:sz="4" w:space="0" w:color="auto"/>
                  </w:tcBorders>
                  <w:noWrap/>
                  <w:vAlign w:val="center"/>
                </w:tcPr>
                <w:p w14:paraId="4362AEE6" w14:textId="77777777" w:rsidR="00216429" w:rsidRPr="00F91A2D" w:rsidRDefault="00216429" w:rsidP="00216429">
                  <w:pPr>
                    <w:pStyle w:val="ZH-"/>
                    <w:rPr>
                      <w:bCs/>
                      <w:sz w:val="21"/>
                      <w:szCs w:val="21"/>
                    </w:rPr>
                  </w:pPr>
                  <w:r w:rsidRPr="00F91A2D">
                    <w:rPr>
                      <w:sz w:val="21"/>
                      <w:szCs w:val="21"/>
                    </w:rPr>
                    <w:t>10.7</w:t>
                  </w:r>
                </w:p>
              </w:tc>
              <w:tc>
                <w:tcPr>
                  <w:tcW w:w="639" w:type="dxa"/>
                  <w:tcBorders>
                    <w:top w:val="single" w:sz="4" w:space="0" w:color="auto"/>
                    <w:left w:val="single" w:sz="4" w:space="0" w:color="auto"/>
                    <w:bottom w:val="single" w:sz="4" w:space="0" w:color="auto"/>
                    <w:right w:val="single" w:sz="4" w:space="0" w:color="auto"/>
                  </w:tcBorders>
                  <w:noWrap/>
                  <w:vAlign w:val="center"/>
                </w:tcPr>
                <w:p w14:paraId="3BDC88F8" w14:textId="77777777" w:rsidR="00216429" w:rsidRPr="00F91A2D" w:rsidRDefault="00216429" w:rsidP="00216429">
                  <w:pPr>
                    <w:pStyle w:val="ZH-"/>
                    <w:rPr>
                      <w:bCs/>
                      <w:sz w:val="21"/>
                      <w:szCs w:val="21"/>
                    </w:rPr>
                  </w:pPr>
                  <w:r w:rsidRPr="00F91A2D">
                    <w:rPr>
                      <w:sz w:val="21"/>
                      <w:szCs w:val="21"/>
                    </w:rPr>
                    <w:t>5.7</w:t>
                  </w:r>
                </w:p>
              </w:tc>
            </w:tr>
          </w:tbl>
          <w:p w14:paraId="2F121BE1" w14:textId="5B00FFDA" w:rsidR="00216429" w:rsidRPr="00F91A2D" w:rsidRDefault="00216429" w:rsidP="00794FB9">
            <w:pPr>
              <w:spacing w:line="360" w:lineRule="auto"/>
              <w:ind w:firstLineChars="200" w:firstLine="482"/>
              <w:jc w:val="both"/>
              <w:rPr>
                <w:rFonts w:ascii="Times New Roman" w:hAnsi="Times New Roman" w:cs="Times New Roman"/>
                <w:b/>
                <w:bCs/>
              </w:rPr>
            </w:pPr>
            <w:r w:rsidRPr="00F91A2D">
              <w:rPr>
                <w:rFonts w:ascii="Times New Roman" w:hAnsi="Times New Roman" w:cs="Times New Roman"/>
                <w:b/>
                <w:bCs/>
              </w:rPr>
              <w:t>3</w:t>
            </w:r>
            <w:r w:rsidRPr="00F91A2D">
              <w:rPr>
                <w:rFonts w:ascii="Times New Roman" w:hAnsi="Times New Roman" w:cs="Times New Roman"/>
                <w:b/>
                <w:bCs/>
              </w:rPr>
              <w:t>、降雨</w:t>
            </w:r>
          </w:p>
          <w:p w14:paraId="64C45CD4" w14:textId="77777777" w:rsidR="00216429" w:rsidRPr="00F91A2D" w:rsidRDefault="00216429" w:rsidP="00794FB9">
            <w:pPr>
              <w:pStyle w:val="ZH-0"/>
              <w:ind w:firstLine="480"/>
              <w:jc w:val="both"/>
            </w:pPr>
            <w:r w:rsidRPr="00F91A2D">
              <w:t>钦州市多年平均降雨量约为</w:t>
            </w:r>
            <w:r w:rsidRPr="00F91A2D">
              <w:t>2169.98mm</w:t>
            </w:r>
            <w:r w:rsidRPr="00F91A2D">
              <w:t>，年平均降雨日数为</w:t>
            </w:r>
            <w:r w:rsidRPr="00F91A2D">
              <w:t>171</w:t>
            </w:r>
            <w:r w:rsidRPr="00F91A2D">
              <w:t>天；累年统计中</w:t>
            </w:r>
            <w:r w:rsidRPr="00F91A2D">
              <w:t>5~6</w:t>
            </w:r>
            <w:r w:rsidRPr="00F91A2D">
              <w:t>月为雨季，雨量集中，</w:t>
            </w:r>
            <w:r w:rsidRPr="00F91A2D">
              <w:t>5</w:t>
            </w:r>
            <w:r w:rsidRPr="00F91A2D">
              <w:t>个月的雨量占全年雨量的</w:t>
            </w:r>
            <w:r w:rsidRPr="00F91A2D">
              <w:t>76%</w:t>
            </w:r>
            <w:r w:rsidRPr="00F91A2D">
              <w:t>；</w:t>
            </w:r>
            <w:r w:rsidRPr="00F91A2D">
              <w:t>11</w:t>
            </w:r>
            <w:r w:rsidRPr="00F91A2D">
              <w:t>月至次年</w:t>
            </w:r>
            <w:r w:rsidRPr="00F91A2D">
              <w:t>3</w:t>
            </w:r>
            <w:r w:rsidRPr="00F91A2D">
              <w:t>月为干季，干季雨量仅占年降雨量的</w:t>
            </w:r>
            <w:r w:rsidRPr="00F91A2D">
              <w:t>11.5%</w:t>
            </w:r>
            <w:r w:rsidRPr="00F91A2D">
              <w:t>。</w:t>
            </w:r>
            <w:r w:rsidRPr="00F91A2D">
              <w:t>4</w:t>
            </w:r>
            <w:r w:rsidRPr="00F91A2D">
              <w:t>月和</w:t>
            </w:r>
            <w:r w:rsidRPr="00F91A2D">
              <w:t>10</w:t>
            </w:r>
            <w:r w:rsidRPr="00F91A2D">
              <w:t>月为季风交换季节，降雨量较少。</w:t>
            </w:r>
          </w:p>
          <w:p w14:paraId="57FCF68B" w14:textId="4DF89A91" w:rsidR="00216429" w:rsidRPr="00F91A2D" w:rsidRDefault="00216429" w:rsidP="00216429">
            <w:pPr>
              <w:pStyle w:val="ZH-2"/>
            </w:pPr>
            <w:r w:rsidRPr="00F91A2D">
              <w:t>表</w:t>
            </w:r>
            <w:r w:rsidRPr="00F91A2D">
              <w:t>3-</w:t>
            </w:r>
            <w:r w:rsidR="007D6FA9" w:rsidRPr="00F91A2D">
              <w:t>6</w:t>
            </w:r>
            <w:r w:rsidRPr="00F91A2D">
              <w:t xml:space="preserve"> </w:t>
            </w:r>
            <w:r w:rsidRPr="00F91A2D">
              <w:t>钦州市累年降雨量统计表（</w:t>
            </w:r>
            <w:r w:rsidRPr="00F91A2D">
              <w:t>2000~2021</w:t>
            </w:r>
            <w:r w:rsidRPr="00F91A2D">
              <w:t>年）</w:t>
            </w:r>
          </w:p>
          <w:tbl>
            <w:tblPr>
              <w:tblW w:w="827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82"/>
              <w:gridCol w:w="1182"/>
              <w:gridCol w:w="1182"/>
              <w:gridCol w:w="1182"/>
              <w:gridCol w:w="1182"/>
              <w:gridCol w:w="1182"/>
              <w:gridCol w:w="1182"/>
            </w:tblGrid>
            <w:tr w:rsidR="00F91A2D" w:rsidRPr="00F91A2D" w14:paraId="18005170" w14:textId="77777777" w:rsidTr="00924483">
              <w:trPr>
                <w:trHeight w:val="20"/>
                <w:jc w:val="center"/>
              </w:trPr>
              <w:tc>
                <w:tcPr>
                  <w:tcW w:w="1182" w:type="dxa"/>
                  <w:vAlign w:val="center"/>
                </w:tcPr>
                <w:p w14:paraId="1E8B145B" w14:textId="77777777" w:rsidR="00216429" w:rsidRPr="00F91A2D" w:rsidRDefault="00216429" w:rsidP="00216429">
                  <w:pPr>
                    <w:pStyle w:val="ZH-"/>
                    <w:rPr>
                      <w:b/>
                      <w:bCs/>
                      <w:sz w:val="21"/>
                      <w:szCs w:val="21"/>
                    </w:rPr>
                  </w:pPr>
                  <w:r w:rsidRPr="00F91A2D">
                    <w:rPr>
                      <w:sz w:val="21"/>
                      <w:szCs w:val="21"/>
                    </w:rPr>
                    <w:t>年份</w:t>
                  </w:r>
                </w:p>
              </w:tc>
              <w:tc>
                <w:tcPr>
                  <w:tcW w:w="1182" w:type="dxa"/>
                  <w:vAlign w:val="center"/>
                </w:tcPr>
                <w:p w14:paraId="5898A313" w14:textId="77777777" w:rsidR="00216429" w:rsidRPr="00F91A2D" w:rsidRDefault="00216429" w:rsidP="00216429">
                  <w:pPr>
                    <w:pStyle w:val="ZH-"/>
                    <w:rPr>
                      <w:b/>
                      <w:bCs/>
                      <w:sz w:val="21"/>
                      <w:szCs w:val="21"/>
                    </w:rPr>
                  </w:pPr>
                  <w:r w:rsidRPr="00F91A2D">
                    <w:rPr>
                      <w:sz w:val="21"/>
                      <w:szCs w:val="21"/>
                    </w:rPr>
                    <w:t>2000</w:t>
                  </w:r>
                </w:p>
              </w:tc>
              <w:tc>
                <w:tcPr>
                  <w:tcW w:w="1182" w:type="dxa"/>
                  <w:vAlign w:val="center"/>
                </w:tcPr>
                <w:p w14:paraId="72B4FCB2" w14:textId="77777777" w:rsidR="00216429" w:rsidRPr="00F91A2D" w:rsidRDefault="00216429" w:rsidP="00216429">
                  <w:pPr>
                    <w:pStyle w:val="ZH-"/>
                    <w:rPr>
                      <w:b/>
                      <w:bCs/>
                      <w:sz w:val="21"/>
                      <w:szCs w:val="21"/>
                    </w:rPr>
                  </w:pPr>
                  <w:r w:rsidRPr="00F91A2D">
                    <w:rPr>
                      <w:sz w:val="21"/>
                      <w:szCs w:val="21"/>
                    </w:rPr>
                    <w:t>2001</w:t>
                  </w:r>
                </w:p>
              </w:tc>
              <w:tc>
                <w:tcPr>
                  <w:tcW w:w="1182" w:type="dxa"/>
                  <w:vAlign w:val="center"/>
                </w:tcPr>
                <w:p w14:paraId="244F2EFA" w14:textId="77777777" w:rsidR="00216429" w:rsidRPr="00F91A2D" w:rsidRDefault="00216429" w:rsidP="00216429">
                  <w:pPr>
                    <w:pStyle w:val="ZH-"/>
                    <w:rPr>
                      <w:b/>
                      <w:bCs/>
                      <w:sz w:val="21"/>
                      <w:szCs w:val="21"/>
                    </w:rPr>
                  </w:pPr>
                  <w:r w:rsidRPr="00F91A2D">
                    <w:rPr>
                      <w:sz w:val="21"/>
                      <w:szCs w:val="21"/>
                    </w:rPr>
                    <w:t>2002</w:t>
                  </w:r>
                </w:p>
              </w:tc>
              <w:tc>
                <w:tcPr>
                  <w:tcW w:w="1182" w:type="dxa"/>
                  <w:vAlign w:val="center"/>
                </w:tcPr>
                <w:p w14:paraId="0CC9FF78" w14:textId="77777777" w:rsidR="00216429" w:rsidRPr="00F91A2D" w:rsidRDefault="00216429" w:rsidP="00216429">
                  <w:pPr>
                    <w:pStyle w:val="ZH-"/>
                    <w:rPr>
                      <w:b/>
                      <w:bCs/>
                      <w:sz w:val="21"/>
                      <w:szCs w:val="21"/>
                    </w:rPr>
                  </w:pPr>
                  <w:r w:rsidRPr="00F91A2D">
                    <w:rPr>
                      <w:sz w:val="21"/>
                      <w:szCs w:val="21"/>
                    </w:rPr>
                    <w:t>2003</w:t>
                  </w:r>
                </w:p>
              </w:tc>
              <w:tc>
                <w:tcPr>
                  <w:tcW w:w="1182" w:type="dxa"/>
                  <w:vAlign w:val="center"/>
                </w:tcPr>
                <w:p w14:paraId="3C5A5F7B" w14:textId="77777777" w:rsidR="00216429" w:rsidRPr="00F91A2D" w:rsidRDefault="00216429" w:rsidP="00216429">
                  <w:pPr>
                    <w:pStyle w:val="ZH-"/>
                    <w:rPr>
                      <w:b/>
                      <w:bCs/>
                      <w:sz w:val="21"/>
                      <w:szCs w:val="21"/>
                    </w:rPr>
                  </w:pPr>
                  <w:r w:rsidRPr="00F91A2D">
                    <w:rPr>
                      <w:sz w:val="21"/>
                      <w:szCs w:val="21"/>
                    </w:rPr>
                    <w:t>2004</w:t>
                  </w:r>
                </w:p>
              </w:tc>
              <w:tc>
                <w:tcPr>
                  <w:tcW w:w="1182" w:type="dxa"/>
                  <w:vAlign w:val="center"/>
                </w:tcPr>
                <w:p w14:paraId="720DD70F" w14:textId="77777777" w:rsidR="00216429" w:rsidRPr="00F91A2D" w:rsidRDefault="00216429" w:rsidP="00216429">
                  <w:pPr>
                    <w:pStyle w:val="ZH-"/>
                    <w:rPr>
                      <w:b/>
                      <w:bCs/>
                      <w:sz w:val="21"/>
                      <w:szCs w:val="21"/>
                    </w:rPr>
                  </w:pPr>
                  <w:r w:rsidRPr="00F91A2D">
                    <w:rPr>
                      <w:sz w:val="21"/>
                      <w:szCs w:val="21"/>
                    </w:rPr>
                    <w:t>2005</w:t>
                  </w:r>
                </w:p>
              </w:tc>
            </w:tr>
            <w:tr w:rsidR="00F91A2D" w:rsidRPr="00F91A2D" w14:paraId="4973B036" w14:textId="77777777" w:rsidTr="00924483">
              <w:trPr>
                <w:trHeight w:val="20"/>
                <w:jc w:val="center"/>
              </w:trPr>
              <w:tc>
                <w:tcPr>
                  <w:tcW w:w="1182" w:type="dxa"/>
                  <w:vAlign w:val="center"/>
                </w:tcPr>
                <w:p w14:paraId="5F40FA3F" w14:textId="77777777" w:rsidR="00216429" w:rsidRPr="00F91A2D" w:rsidRDefault="00216429" w:rsidP="00216429">
                  <w:pPr>
                    <w:pStyle w:val="ZH-"/>
                    <w:rPr>
                      <w:b/>
                      <w:bCs/>
                      <w:sz w:val="21"/>
                      <w:szCs w:val="21"/>
                    </w:rPr>
                  </w:pPr>
                  <w:r w:rsidRPr="00F91A2D">
                    <w:rPr>
                      <w:sz w:val="21"/>
                      <w:szCs w:val="21"/>
                    </w:rPr>
                    <w:t>降水量</w:t>
                  </w:r>
                </w:p>
              </w:tc>
              <w:tc>
                <w:tcPr>
                  <w:tcW w:w="1182" w:type="dxa"/>
                  <w:vAlign w:val="center"/>
                </w:tcPr>
                <w:p w14:paraId="5ACD2471" w14:textId="77777777" w:rsidR="00216429" w:rsidRPr="00F91A2D" w:rsidRDefault="00216429" w:rsidP="00216429">
                  <w:pPr>
                    <w:pStyle w:val="ZH-"/>
                    <w:rPr>
                      <w:sz w:val="21"/>
                      <w:szCs w:val="21"/>
                    </w:rPr>
                  </w:pPr>
                  <w:r w:rsidRPr="00F91A2D">
                    <w:rPr>
                      <w:sz w:val="21"/>
                      <w:szCs w:val="21"/>
                    </w:rPr>
                    <w:t>1884.4</w:t>
                  </w:r>
                </w:p>
              </w:tc>
              <w:tc>
                <w:tcPr>
                  <w:tcW w:w="1182" w:type="dxa"/>
                  <w:vAlign w:val="center"/>
                </w:tcPr>
                <w:p w14:paraId="0AFBEFED" w14:textId="77777777" w:rsidR="00216429" w:rsidRPr="00F91A2D" w:rsidRDefault="00216429" w:rsidP="00216429">
                  <w:pPr>
                    <w:pStyle w:val="ZH-"/>
                    <w:rPr>
                      <w:sz w:val="21"/>
                      <w:szCs w:val="21"/>
                    </w:rPr>
                  </w:pPr>
                  <w:r w:rsidRPr="00F91A2D">
                    <w:rPr>
                      <w:sz w:val="21"/>
                      <w:szCs w:val="21"/>
                    </w:rPr>
                    <w:t>2917.1</w:t>
                  </w:r>
                </w:p>
              </w:tc>
              <w:tc>
                <w:tcPr>
                  <w:tcW w:w="1182" w:type="dxa"/>
                  <w:vAlign w:val="center"/>
                </w:tcPr>
                <w:p w14:paraId="7E3007A6" w14:textId="77777777" w:rsidR="00216429" w:rsidRPr="00F91A2D" w:rsidRDefault="00216429" w:rsidP="00216429">
                  <w:pPr>
                    <w:pStyle w:val="ZH-"/>
                    <w:rPr>
                      <w:sz w:val="21"/>
                      <w:szCs w:val="21"/>
                    </w:rPr>
                  </w:pPr>
                  <w:r w:rsidRPr="00F91A2D">
                    <w:rPr>
                      <w:sz w:val="21"/>
                      <w:szCs w:val="21"/>
                    </w:rPr>
                    <w:t>2562.3</w:t>
                  </w:r>
                </w:p>
              </w:tc>
              <w:tc>
                <w:tcPr>
                  <w:tcW w:w="1182" w:type="dxa"/>
                  <w:vAlign w:val="center"/>
                </w:tcPr>
                <w:p w14:paraId="13A2601F" w14:textId="77777777" w:rsidR="00216429" w:rsidRPr="00F91A2D" w:rsidRDefault="00216429" w:rsidP="00216429">
                  <w:pPr>
                    <w:pStyle w:val="ZH-"/>
                    <w:rPr>
                      <w:sz w:val="21"/>
                      <w:szCs w:val="21"/>
                    </w:rPr>
                  </w:pPr>
                  <w:r w:rsidRPr="00F91A2D">
                    <w:rPr>
                      <w:sz w:val="21"/>
                      <w:szCs w:val="21"/>
                    </w:rPr>
                    <w:t>2336.2</w:t>
                  </w:r>
                </w:p>
              </w:tc>
              <w:tc>
                <w:tcPr>
                  <w:tcW w:w="1182" w:type="dxa"/>
                  <w:vAlign w:val="center"/>
                </w:tcPr>
                <w:p w14:paraId="574E3FA1" w14:textId="77777777" w:rsidR="00216429" w:rsidRPr="00F91A2D" w:rsidRDefault="00216429" w:rsidP="00216429">
                  <w:pPr>
                    <w:pStyle w:val="ZH-"/>
                    <w:rPr>
                      <w:sz w:val="21"/>
                      <w:szCs w:val="21"/>
                    </w:rPr>
                  </w:pPr>
                  <w:r w:rsidRPr="00F91A2D">
                    <w:rPr>
                      <w:sz w:val="21"/>
                      <w:szCs w:val="21"/>
                    </w:rPr>
                    <w:t>2050.4</w:t>
                  </w:r>
                </w:p>
              </w:tc>
              <w:tc>
                <w:tcPr>
                  <w:tcW w:w="1182" w:type="dxa"/>
                  <w:vAlign w:val="center"/>
                </w:tcPr>
                <w:p w14:paraId="6FEBF06E" w14:textId="77777777" w:rsidR="00216429" w:rsidRPr="00F91A2D" w:rsidRDefault="00216429" w:rsidP="00216429">
                  <w:pPr>
                    <w:pStyle w:val="ZH-"/>
                    <w:rPr>
                      <w:sz w:val="21"/>
                      <w:szCs w:val="21"/>
                    </w:rPr>
                  </w:pPr>
                  <w:r w:rsidRPr="00F91A2D">
                    <w:rPr>
                      <w:sz w:val="21"/>
                      <w:szCs w:val="21"/>
                    </w:rPr>
                    <w:t>2055.8</w:t>
                  </w:r>
                </w:p>
              </w:tc>
            </w:tr>
            <w:tr w:rsidR="00F91A2D" w:rsidRPr="00F91A2D" w14:paraId="1EF07837" w14:textId="77777777" w:rsidTr="00924483">
              <w:trPr>
                <w:trHeight w:val="20"/>
                <w:jc w:val="center"/>
              </w:trPr>
              <w:tc>
                <w:tcPr>
                  <w:tcW w:w="1182" w:type="dxa"/>
                  <w:vAlign w:val="center"/>
                </w:tcPr>
                <w:p w14:paraId="763BD205" w14:textId="77777777" w:rsidR="00216429" w:rsidRPr="00F91A2D" w:rsidRDefault="00216429" w:rsidP="00216429">
                  <w:pPr>
                    <w:pStyle w:val="ZH-"/>
                    <w:rPr>
                      <w:b/>
                      <w:bCs/>
                      <w:sz w:val="21"/>
                      <w:szCs w:val="21"/>
                    </w:rPr>
                  </w:pPr>
                  <w:r w:rsidRPr="00F91A2D">
                    <w:rPr>
                      <w:sz w:val="21"/>
                      <w:szCs w:val="21"/>
                    </w:rPr>
                    <w:t>年份</w:t>
                  </w:r>
                </w:p>
              </w:tc>
              <w:tc>
                <w:tcPr>
                  <w:tcW w:w="1182" w:type="dxa"/>
                  <w:vAlign w:val="center"/>
                </w:tcPr>
                <w:p w14:paraId="6FF4F1D0" w14:textId="77777777" w:rsidR="00216429" w:rsidRPr="00F91A2D" w:rsidRDefault="00216429" w:rsidP="00216429">
                  <w:pPr>
                    <w:pStyle w:val="ZH-"/>
                    <w:rPr>
                      <w:b/>
                      <w:bCs/>
                      <w:sz w:val="21"/>
                      <w:szCs w:val="21"/>
                    </w:rPr>
                  </w:pPr>
                  <w:r w:rsidRPr="00F91A2D">
                    <w:rPr>
                      <w:sz w:val="21"/>
                      <w:szCs w:val="21"/>
                    </w:rPr>
                    <w:t>2006</w:t>
                  </w:r>
                </w:p>
              </w:tc>
              <w:tc>
                <w:tcPr>
                  <w:tcW w:w="1182" w:type="dxa"/>
                  <w:vAlign w:val="center"/>
                </w:tcPr>
                <w:p w14:paraId="22EDBD43" w14:textId="77777777" w:rsidR="00216429" w:rsidRPr="00F91A2D" w:rsidRDefault="00216429" w:rsidP="00216429">
                  <w:pPr>
                    <w:pStyle w:val="ZH-"/>
                    <w:rPr>
                      <w:b/>
                      <w:bCs/>
                      <w:sz w:val="21"/>
                      <w:szCs w:val="21"/>
                    </w:rPr>
                  </w:pPr>
                  <w:r w:rsidRPr="00F91A2D">
                    <w:rPr>
                      <w:sz w:val="21"/>
                      <w:szCs w:val="21"/>
                    </w:rPr>
                    <w:t>2007</w:t>
                  </w:r>
                </w:p>
              </w:tc>
              <w:tc>
                <w:tcPr>
                  <w:tcW w:w="1182" w:type="dxa"/>
                  <w:vAlign w:val="center"/>
                </w:tcPr>
                <w:p w14:paraId="15828131" w14:textId="77777777" w:rsidR="00216429" w:rsidRPr="00F91A2D" w:rsidRDefault="00216429" w:rsidP="00216429">
                  <w:pPr>
                    <w:pStyle w:val="ZH-"/>
                    <w:rPr>
                      <w:b/>
                      <w:bCs/>
                      <w:sz w:val="21"/>
                      <w:szCs w:val="21"/>
                    </w:rPr>
                  </w:pPr>
                  <w:r w:rsidRPr="00F91A2D">
                    <w:rPr>
                      <w:sz w:val="21"/>
                      <w:szCs w:val="21"/>
                    </w:rPr>
                    <w:t>2008</w:t>
                  </w:r>
                </w:p>
              </w:tc>
              <w:tc>
                <w:tcPr>
                  <w:tcW w:w="1182" w:type="dxa"/>
                  <w:vAlign w:val="center"/>
                </w:tcPr>
                <w:p w14:paraId="4AA30413" w14:textId="77777777" w:rsidR="00216429" w:rsidRPr="00F91A2D" w:rsidRDefault="00216429" w:rsidP="00216429">
                  <w:pPr>
                    <w:pStyle w:val="ZH-"/>
                    <w:rPr>
                      <w:b/>
                      <w:bCs/>
                      <w:sz w:val="21"/>
                      <w:szCs w:val="21"/>
                    </w:rPr>
                  </w:pPr>
                  <w:r w:rsidRPr="00F91A2D">
                    <w:rPr>
                      <w:sz w:val="21"/>
                      <w:szCs w:val="21"/>
                    </w:rPr>
                    <w:t>2009</w:t>
                  </w:r>
                </w:p>
              </w:tc>
              <w:tc>
                <w:tcPr>
                  <w:tcW w:w="1182" w:type="dxa"/>
                  <w:vAlign w:val="center"/>
                </w:tcPr>
                <w:p w14:paraId="6AE02D7C" w14:textId="77777777" w:rsidR="00216429" w:rsidRPr="00F91A2D" w:rsidRDefault="00216429" w:rsidP="00216429">
                  <w:pPr>
                    <w:pStyle w:val="ZH-"/>
                    <w:rPr>
                      <w:b/>
                      <w:bCs/>
                      <w:sz w:val="21"/>
                      <w:szCs w:val="21"/>
                    </w:rPr>
                  </w:pPr>
                  <w:r w:rsidRPr="00F91A2D">
                    <w:rPr>
                      <w:sz w:val="21"/>
                      <w:szCs w:val="21"/>
                    </w:rPr>
                    <w:t>2010</w:t>
                  </w:r>
                </w:p>
              </w:tc>
              <w:tc>
                <w:tcPr>
                  <w:tcW w:w="1182" w:type="dxa"/>
                  <w:vAlign w:val="center"/>
                </w:tcPr>
                <w:p w14:paraId="353DCD0F" w14:textId="77777777" w:rsidR="00216429" w:rsidRPr="00F91A2D" w:rsidRDefault="00216429" w:rsidP="00216429">
                  <w:pPr>
                    <w:pStyle w:val="ZH-"/>
                    <w:rPr>
                      <w:b/>
                      <w:bCs/>
                      <w:sz w:val="21"/>
                      <w:szCs w:val="21"/>
                    </w:rPr>
                  </w:pPr>
                  <w:r w:rsidRPr="00F91A2D">
                    <w:rPr>
                      <w:sz w:val="21"/>
                      <w:szCs w:val="21"/>
                    </w:rPr>
                    <w:t>2011</w:t>
                  </w:r>
                </w:p>
              </w:tc>
            </w:tr>
            <w:tr w:rsidR="00F91A2D" w:rsidRPr="00F91A2D" w14:paraId="1588E344" w14:textId="77777777" w:rsidTr="00924483">
              <w:trPr>
                <w:trHeight w:val="20"/>
                <w:jc w:val="center"/>
              </w:trPr>
              <w:tc>
                <w:tcPr>
                  <w:tcW w:w="1182" w:type="dxa"/>
                  <w:vAlign w:val="center"/>
                </w:tcPr>
                <w:p w14:paraId="0A409F90" w14:textId="77777777" w:rsidR="00216429" w:rsidRPr="00F91A2D" w:rsidRDefault="00216429" w:rsidP="00216429">
                  <w:pPr>
                    <w:pStyle w:val="ZH-"/>
                    <w:rPr>
                      <w:b/>
                      <w:bCs/>
                      <w:sz w:val="21"/>
                      <w:szCs w:val="21"/>
                    </w:rPr>
                  </w:pPr>
                  <w:r w:rsidRPr="00F91A2D">
                    <w:rPr>
                      <w:sz w:val="21"/>
                      <w:szCs w:val="21"/>
                    </w:rPr>
                    <w:t>降水量</w:t>
                  </w:r>
                </w:p>
              </w:tc>
              <w:tc>
                <w:tcPr>
                  <w:tcW w:w="1182" w:type="dxa"/>
                  <w:vAlign w:val="center"/>
                </w:tcPr>
                <w:p w14:paraId="6C361906" w14:textId="77777777" w:rsidR="00216429" w:rsidRPr="00F91A2D" w:rsidRDefault="00216429" w:rsidP="00216429">
                  <w:pPr>
                    <w:pStyle w:val="ZH-"/>
                    <w:rPr>
                      <w:sz w:val="21"/>
                      <w:szCs w:val="21"/>
                    </w:rPr>
                  </w:pPr>
                  <w:r w:rsidRPr="00F91A2D">
                    <w:rPr>
                      <w:sz w:val="21"/>
                      <w:szCs w:val="21"/>
                    </w:rPr>
                    <w:t>1767.9</w:t>
                  </w:r>
                </w:p>
              </w:tc>
              <w:tc>
                <w:tcPr>
                  <w:tcW w:w="1182" w:type="dxa"/>
                  <w:vAlign w:val="center"/>
                </w:tcPr>
                <w:p w14:paraId="726AE07B" w14:textId="77777777" w:rsidR="00216429" w:rsidRPr="00F91A2D" w:rsidRDefault="00216429" w:rsidP="00216429">
                  <w:pPr>
                    <w:pStyle w:val="ZH-"/>
                    <w:rPr>
                      <w:sz w:val="21"/>
                      <w:szCs w:val="21"/>
                    </w:rPr>
                  </w:pPr>
                  <w:r w:rsidRPr="00F91A2D">
                    <w:rPr>
                      <w:sz w:val="21"/>
                      <w:szCs w:val="21"/>
                    </w:rPr>
                    <w:t>1855.8</w:t>
                  </w:r>
                </w:p>
              </w:tc>
              <w:tc>
                <w:tcPr>
                  <w:tcW w:w="1182" w:type="dxa"/>
                  <w:vAlign w:val="center"/>
                </w:tcPr>
                <w:p w14:paraId="0932BEB4" w14:textId="77777777" w:rsidR="00216429" w:rsidRPr="00F91A2D" w:rsidRDefault="00216429" w:rsidP="00216429">
                  <w:pPr>
                    <w:pStyle w:val="ZH-"/>
                    <w:rPr>
                      <w:sz w:val="21"/>
                      <w:szCs w:val="21"/>
                    </w:rPr>
                  </w:pPr>
                  <w:r w:rsidRPr="00F91A2D">
                    <w:rPr>
                      <w:sz w:val="21"/>
                      <w:szCs w:val="21"/>
                    </w:rPr>
                    <w:t>2766.3</w:t>
                  </w:r>
                </w:p>
              </w:tc>
              <w:tc>
                <w:tcPr>
                  <w:tcW w:w="1182" w:type="dxa"/>
                  <w:vAlign w:val="center"/>
                </w:tcPr>
                <w:p w14:paraId="7ACAC825" w14:textId="77777777" w:rsidR="00216429" w:rsidRPr="00F91A2D" w:rsidRDefault="00216429" w:rsidP="00216429">
                  <w:pPr>
                    <w:pStyle w:val="ZH-"/>
                    <w:rPr>
                      <w:sz w:val="21"/>
                      <w:szCs w:val="21"/>
                    </w:rPr>
                  </w:pPr>
                  <w:r w:rsidRPr="00F91A2D">
                    <w:rPr>
                      <w:sz w:val="21"/>
                      <w:szCs w:val="21"/>
                    </w:rPr>
                    <w:t>1783.3</w:t>
                  </w:r>
                </w:p>
              </w:tc>
              <w:tc>
                <w:tcPr>
                  <w:tcW w:w="1182" w:type="dxa"/>
                  <w:vAlign w:val="center"/>
                </w:tcPr>
                <w:p w14:paraId="506D1B97" w14:textId="77777777" w:rsidR="00216429" w:rsidRPr="00F91A2D" w:rsidRDefault="00216429" w:rsidP="00216429">
                  <w:pPr>
                    <w:pStyle w:val="ZH-"/>
                    <w:rPr>
                      <w:sz w:val="21"/>
                      <w:szCs w:val="21"/>
                    </w:rPr>
                  </w:pPr>
                  <w:r w:rsidRPr="00F91A2D">
                    <w:rPr>
                      <w:sz w:val="21"/>
                      <w:szCs w:val="21"/>
                    </w:rPr>
                    <w:t>1634.8</w:t>
                  </w:r>
                </w:p>
              </w:tc>
              <w:tc>
                <w:tcPr>
                  <w:tcW w:w="1182" w:type="dxa"/>
                  <w:vAlign w:val="center"/>
                </w:tcPr>
                <w:p w14:paraId="04C85C48" w14:textId="77777777" w:rsidR="00216429" w:rsidRPr="00F91A2D" w:rsidRDefault="00216429" w:rsidP="00216429">
                  <w:pPr>
                    <w:pStyle w:val="ZH-"/>
                    <w:rPr>
                      <w:sz w:val="21"/>
                      <w:szCs w:val="21"/>
                    </w:rPr>
                  </w:pPr>
                  <w:r w:rsidRPr="00F91A2D">
                    <w:rPr>
                      <w:sz w:val="21"/>
                      <w:szCs w:val="21"/>
                    </w:rPr>
                    <w:t>1731.4</w:t>
                  </w:r>
                </w:p>
              </w:tc>
            </w:tr>
            <w:tr w:rsidR="00F91A2D" w:rsidRPr="00F91A2D" w14:paraId="3EC0167E" w14:textId="77777777" w:rsidTr="00924483">
              <w:trPr>
                <w:trHeight w:val="20"/>
                <w:jc w:val="center"/>
              </w:trPr>
              <w:tc>
                <w:tcPr>
                  <w:tcW w:w="1182" w:type="dxa"/>
                  <w:vAlign w:val="center"/>
                </w:tcPr>
                <w:p w14:paraId="3F836884" w14:textId="77777777" w:rsidR="00216429" w:rsidRPr="00F91A2D" w:rsidRDefault="00216429" w:rsidP="00216429">
                  <w:pPr>
                    <w:pStyle w:val="ZH-"/>
                    <w:rPr>
                      <w:b/>
                      <w:bCs/>
                      <w:sz w:val="21"/>
                      <w:szCs w:val="21"/>
                    </w:rPr>
                  </w:pPr>
                  <w:r w:rsidRPr="00F91A2D">
                    <w:rPr>
                      <w:sz w:val="21"/>
                      <w:szCs w:val="21"/>
                    </w:rPr>
                    <w:t>年份</w:t>
                  </w:r>
                </w:p>
              </w:tc>
              <w:tc>
                <w:tcPr>
                  <w:tcW w:w="1182" w:type="dxa"/>
                  <w:vAlign w:val="center"/>
                </w:tcPr>
                <w:p w14:paraId="2F4D6E5D" w14:textId="77777777" w:rsidR="00216429" w:rsidRPr="00F91A2D" w:rsidRDefault="00216429" w:rsidP="00216429">
                  <w:pPr>
                    <w:pStyle w:val="ZH-"/>
                    <w:rPr>
                      <w:b/>
                      <w:bCs/>
                      <w:sz w:val="21"/>
                      <w:szCs w:val="21"/>
                    </w:rPr>
                  </w:pPr>
                  <w:r w:rsidRPr="00F91A2D">
                    <w:rPr>
                      <w:sz w:val="21"/>
                      <w:szCs w:val="21"/>
                    </w:rPr>
                    <w:t>2012</w:t>
                  </w:r>
                </w:p>
              </w:tc>
              <w:tc>
                <w:tcPr>
                  <w:tcW w:w="1182" w:type="dxa"/>
                  <w:vAlign w:val="center"/>
                </w:tcPr>
                <w:p w14:paraId="488FBA87" w14:textId="77777777" w:rsidR="00216429" w:rsidRPr="00F91A2D" w:rsidRDefault="00216429" w:rsidP="00216429">
                  <w:pPr>
                    <w:pStyle w:val="ZH-"/>
                    <w:rPr>
                      <w:b/>
                      <w:bCs/>
                      <w:sz w:val="21"/>
                      <w:szCs w:val="21"/>
                    </w:rPr>
                  </w:pPr>
                  <w:r w:rsidRPr="00F91A2D">
                    <w:rPr>
                      <w:sz w:val="21"/>
                      <w:szCs w:val="21"/>
                    </w:rPr>
                    <w:t>2013</w:t>
                  </w:r>
                </w:p>
              </w:tc>
              <w:tc>
                <w:tcPr>
                  <w:tcW w:w="1182" w:type="dxa"/>
                  <w:vAlign w:val="center"/>
                </w:tcPr>
                <w:p w14:paraId="4CF3B797" w14:textId="77777777" w:rsidR="00216429" w:rsidRPr="00F91A2D" w:rsidRDefault="00216429" w:rsidP="00216429">
                  <w:pPr>
                    <w:pStyle w:val="ZH-"/>
                    <w:rPr>
                      <w:b/>
                      <w:bCs/>
                      <w:sz w:val="21"/>
                      <w:szCs w:val="21"/>
                    </w:rPr>
                  </w:pPr>
                  <w:r w:rsidRPr="00F91A2D">
                    <w:rPr>
                      <w:sz w:val="21"/>
                      <w:szCs w:val="21"/>
                    </w:rPr>
                    <w:t>2014</w:t>
                  </w:r>
                </w:p>
              </w:tc>
              <w:tc>
                <w:tcPr>
                  <w:tcW w:w="1182" w:type="dxa"/>
                  <w:vAlign w:val="center"/>
                </w:tcPr>
                <w:p w14:paraId="3CD700EF" w14:textId="77777777" w:rsidR="00216429" w:rsidRPr="00F91A2D" w:rsidRDefault="00216429" w:rsidP="00216429">
                  <w:pPr>
                    <w:pStyle w:val="ZH-"/>
                    <w:rPr>
                      <w:b/>
                      <w:bCs/>
                      <w:sz w:val="21"/>
                      <w:szCs w:val="21"/>
                    </w:rPr>
                  </w:pPr>
                  <w:r w:rsidRPr="00F91A2D">
                    <w:rPr>
                      <w:sz w:val="21"/>
                      <w:szCs w:val="21"/>
                    </w:rPr>
                    <w:t>2015</w:t>
                  </w:r>
                </w:p>
              </w:tc>
              <w:tc>
                <w:tcPr>
                  <w:tcW w:w="1182" w:type="dxa"/>
                  <w:vAlign w:val="center"/>
                </w:tcPr>
                <w:p w14:paraId="1F4BABF0" w14:textId="77777777" w:rsidR="00216429" w:rsidRPr="00F91A2D" w:rsidRDefault="00216429" w:rsidP="00216429">
                  <w:pPr>
                    <w:pStyle w:val="ZH-"/>
                    <w:rPr>
                      <w:b/>
                      <w:bCs/>
                      <w:sz w:val="21"/>
                      <w:szCs w:val="21"/>
                    </w:rPr>
                  </w:pPr>
                  <w:r w:rsidRPr="00F91A2D">
                    <w:rPr>
                      <w:sz w:val="21"/>
                      <w:szCs w:val="21"/>
                    </w:rPr>
                    <w:t>2016</w:t>
                  </w:r>
                </w:p>
              </w:tc>
              <w:tc>
                <w:tcPr>
                  <w:tcW w:w="1182" w:type="dxa"/>
                  <w:vAlign w:val="center"/>
                </w:tcPr>
                <w:p w14:paraId="350FEB3B" w14:textId="77777777" w:rsidR="00216429" w:rsidRPr="00F91A2D" w:rsidRDefault="00216429" w:rsidP="00216429">
                  <w:pPr>
                    <w:pStyle w:val="ZH-"/>
                    <w:rPr>
                      <w:b/>
                      <w:bCs/>
                      <w:sz w:val="21"/>
                      <w:szCs w:val="21"/>
                    </w:rPr>
                  </w:pPr>
                  <w:r w:rsidRPr="00F91A2D">
                    <w:rPr>
                      <w:sz w:val="21"/>
                      <w:szCs w:val="21"/>
                    </w:rPr>
                    <w:t>2017</w:t>
                  </w:r>
                </w:p>
              </w:tc>
            </w:tr>
            <w:tr w:rsidR="00F91A2D" w:rsidRPr="00F91A2D" w14:paraId="7B0491BD" w14:textId="77777777" w:rsidTr="00924483">
              <w:trPr>
                <w:trHeight w:val="20"/>
                <w:jc w:val="center"/>
              </w:trPr>
              <w:tc>
                <w:tcPr>
                  <w:tcW w:w="1182" w:type="dxa"/>
                  <w:vAlign w:val="center"/>
                </w:tcPr>
                <w:p w14:paraId="6A2BB45D" w14:textId="77777777" w:rsidR="00216429" w:rsidRPr="00F91A2D" w:rsidRDefault="00216429" w:rsidP="00216429">
                  <w:pPr>
                    <w:pStyle w:val="ZH-"/>
                    <w:rPr>
                      <w:b/>
                      <w:bCs/>
                      <w:sz w:val="21"/>
                      <w:szCs w:val="21"/>
                    </w:rPr>
                  </w:pPr>
                  <w:r w:rsidRPr="00F91A2D">
                    <w:rPr>
                      <w:sz w:val="21"/>
                      <w:szCs w:val="21"/>
                    </w:rPr>
                    <w:t>降水量</w:t>
                  </w:r>
                </w:p>
              </w:tc>
              <w:tc>
                <w:tcPr>
                  <w:tcW w:w="1182" w:type="dxa"/>
                  <w:vAlign w:val="center"/>
                </w:tcPr>
                <w:p w14:paraId="29B356C3" w14:textId="77777777" w:rsidR="00216429" w:rsidRPr="00F91A2D" w:rsidRDefault="00216429" w:rsidP="00216429">
                  <w:pPr>
                    <w:pStyle w:val="ZH-"/>
                    <w:rPr>
                      <w:sz w:val="21"/>
                      <w:szCs w:val="21"/>
                    </w:rPr>
                  </w:pPr>
                  <w:r w:rsidRPr="00F91A2D">
                    <w:rPr>
                      <w:sz w:val="21"/>
                      <w:szCs w:val="21"/>
                    </w:rPr>
                    <w:t>2072.9</w:t>
                  </w:r>
                </w:p>
              </w:tc>
              <w:tc>
                <w:tcPr>
                  <w:tcW w:w="1182" w:type="dxa"/>
                  <w:vAlign w:val="center"/>
                </w:tcPr>
                <w:p w14:paraId="60143DCC" w14:textId="77777777" w:rsidR="00216429" w:rsidRPr="00F91A2D" w:rsidRDefault="00216429" w:rsidP="00216429">
                  <w:pPr>
                    <w:pStyle w:val="ZH-"/>
                    <w:rPr>
                      <w:sz w:val="21"/>
                      <w:szCs w:val="21"/>
                    </w:rPr>
                  </w:pPr>
                  <w:r w:rsidRPr="00F91A2D">
                    <w:rPr>
                      <w:sz w:val="21"/>
                      <w:szCs w:val="21"/>
                    </w:rPr>
                    <w:t>2719.5</w:t>
                  </w:r>
                </w:p>
              </w:tc>
              <w:tc>
                <w:tcPr>
                  <w:tcW w:w="1182" w:type="dxa"/>
                  <w:vAlign w:val="center"/>
                </w:tcPr>
                <w:p w14:paraId="0393957A" w14:textId="77777777" w:rsidR="00216429" w:rsidRPr="00F91A2D" w:rsidRDefault="00216429" w:rsidP="00216429">
                  <w:pPr>
                    <w:pStyle w:val="ZH-"/>
                    <w:rPr>
                      <w:sz w:val="21"/>
                      <w:szCs w:val="21"/>
                    </w:rPr>
                  </w:pPr>
                  <w:r w:rsidRPr="00F91A2D">
                    <w:rPr>
                      <w:sz w:val="21"/>
                      <w:szCs w:val="21"/>
                    </w:rPr>
                    <w:t>2626.3</w:t>
                  </w:r>
                </w:p>
              </w:tc>
              <w:tc>
                <w:tcPr>
                  <w:tcW w:w="1182" w:type="dxa"/>
                  <w:vAlign w:val="center"/>
                </w:tcPr>
                <w:p w14:paraId="4FDA1F0B" w14:textId="77777777" w:rsidR="00216429" w:rsidRPr="00F91A2D" w:rsidRDefault="00216429" w:rsidP="00216429">
                  <w:pPr>
                    <w:pStyle w:val="ZH-"/>
                    <w:rPr>
                      <w:sz w:val="21"/>
                      <w:szCs w:val="21"/>
                    </w:rPr>
                  </w:pPr>
                  <w:r w:rsidRPr="00F91A2D">
                    <w:rPr>
                      <w:sz w:val="21"/>
                      <w:szCs w:val="21"/>
                    </w:rPr>
                    <w:t>2611.1</w:t>
                  </w:r>
                </w:p>
              </w:tc>
              <w:tc>
                <w:tcPr>
                  <w:tcW w:w="1182" w:type="dxa"/>
                  <w:vAlign w:val="center"/>
                </w:tcPr>
                <w:p w14:paraId="7DE5CBE6" w14:textId="77777777" w:rsidR="00216429" w:rsidRPr="00F91A2D" w:rsidRDefault="00216429" w:rsidP="00216429">
                  <w:pPr>
                    <w:pStyle w:val="ZH-"/>
                    <w:rPr>
                      <w:sz w:val="21"/>
                      <w:szCs w:val="21"/>
                    </w:rPr>
                  </w:pPr>
                  <w:r w:rsidRPr="00F91A2D">
                    <w:rPr>
                      <w:sz w:val="21"/>
                      <w:szCs w:val="21"/>
                    </w:rPr>
                    <w:t>2580.6</w:t>
                  </w:r>
                </w:p>
              </w:tc>
              <w:tc>
                <w:tcPr>
                  <w:tcW w:w="1182" w:type="dxa"/>
                  <w:vAlign w:val="center"/>
                </w:tcPr>
                <w:p w14:paraId="73CC2DC3" w14:textId="77777777" w:rsidR="00216429" w:rsidRPr="00F91A2D" w:rsidRDefault="00216429" w:rsidP="00216429">
                  <w:pPr>
                    <w:pStyle w:val="ZH-"/>
                    <w:rPr>
                      <w:sz w:val="21"/>
                      <w:szCs w:val="21"/>
                    </w:rPr>
                  </w:pPr>
                  <w:r w:rsidRPr="00F91A2D">
                    <w:rPr>
                      <w:sz w:val="21"/>
                      <w:szCs w:val="21"/>
                    </w:rPr>
                    <w:t>2461.8</w:t>
                  </w:r>
                </w:p>
              </w:tc>
            </w:tr>
            <w:tr w:rsidR="00F91A2D" w:rsidRPr="00F91A2D" w14:paraId="6F0E09BF" w14:textId="77777777" w:rsidTr="00924483">
              <w:trPr>
                <w:trHeight w:val="20"/>
                <w:jc w:val="center"/>
              </w:trPr>
              <w:tc>
                <w:tcPr>
                  <w:tcW w:w="1182" w:type="dxa"/>
                  <w:vAlign w:val="center"/>
                </w:tcPr>
                <w:p w14:paraId="79580242" w14:textId="77777777" w:rsidR="00216429" w:rsidRPr="00F91A2D" w:rsidRDefault="00216429" w:rsidP="00216429">
                  <w:pPr>
                    <w:pStyle w:val="ZH-"/>
                    <w:rPr>
                      <w:b/>
                      <w:bCs/>
                      <w:sz w:val="21"/>
                      <w:szCs w:val="21"/>
                    </w:rPr>
                  </w:pPr>
                  <w:r w:rsidRPr="00F91A2D">
                    <w:rPr>
                      <w:sz w:val="21"/>
                      <w:szCs w:val="21"/>
                    </w:rPr>
                    <w:t>年份</w:t>
                  </w:r>
                </w:p>
              </w:tc>
              <w:tc>
                <w:tcPr>
                  <w:tcW w:w="1182" w:type="dxa"/>
                  <w:vAlign w:val="center"/>
                </w:tcPr>
                <w:p w14:paraId="405B8EE5" w14:textId="77777777" w:rsidR="00216429" w:rsidRPr="00F91A2D" w:rsidRDefault="00216429" w:rsidP="00216429">
                  <w:pPr>
                    <w:pStyle w:val="ZH-"/>
                    <w:rPr>
                      <w:b/>
                      <w:bCs/>
                      <w:sz w:val="21"/>
                      <w:szCs w:val="21"/>
                    </w:rPr>
                  </w:pPr>
                  <w:r w:rsidRPr="00F91A2D">
                    <w:rPr>
                      <w:sz w:val="21"/>
                      <w:szCs w:val="21"/>
                    </w:rPr>
                    <w:t>2018</w:t>
                  </w:r>
                </w:p>
              </w:tc>
              <w:tc>
                <w:tcPr>
                  <w:tcW w:w="1182" w:type="dxa"/>
                  <w:vAlign w:val="center"/>
                </w:tcPr>
                <w:p w14:paraId="1385B6D8" w14:textId="77777777" w:rsidR="00216429" w:rsidRPr="00F91A2D" w:rsidRDefault="00216429" w:rsidP="00216429">
                  <w:pPr>
                    <w:pStyle w:val="ZH-"/>
                    <w:rPr>
                      <w:b/>
                      <w:bCs/>
                      <w:sz w:val="21"/>
                      <w:szCs w:val="21"/>
                    </w:rPr>
                  </w:pPr>
                  <w:r w:rsidRPr="00F91A2D">
                    <w:rPr>
                      <w:sz w:val="21"/>
                      <w:szCs w:val="21"/>
                    </w:rPr>
                    <w:t>2019</w:t>
                  </w:r>
                </w:p>
              </w:tc>
              <w:tc>
                <w:tcPr>
                  <w:tcW w:w="1182" w:type="dxa"/>
                  <w:vAlign w:val="center"/>
                </w:tcPr>
                <w:p w14:paraId="0BC4332B" w14:textId="77777777" w:rsidR="00216429" w:rsidRPr="00F91A2D" w:rsidRDefault="00216429" w:rsidP="00216429">
                  <w:pPr>
                    <w:pStyle w:val="ZH-"/>
                    <w:rPr>
                      <w:b/>
                      <w:bCs/>
                      <w:sz w:val="21"/>
                      <w:szCs w:val="21"/>
                    </w:rPr>
                  </w:pPr>
                  <w:r w:rsidRPr="00F91A2D">
                    <w:rPr>
                      <w:sz w:val="21"/>
                      <w:szCs w:val="21"/>
                    </w:rPr>
                    <w:t>2020</w:t>
                  </w:r>
                </w:p>
              </w:tc>
              <w:tc>
                <w:tcPr>
                  <w:tcW w:w="1182" w:type="dxa"/>
                  <w:vAlign w:val="center"/>
                </w:tcPr>
                <w:p w14:paraId="00EBC307" w14:textId="77777777" w:rsidR="00216429" w:rsidRPr="00F91A2D" w:rsidRDefault="00216429" w:rsidP="00216429">
                  <w:pPr>
                    <w:pStyle w:val="ZH-"/>
                    <w:rPr>
                      <w:b/>
                      <w:bCs/>
                      <w:sz w:val="21"/>
                      <w:szCs w:val="21"/>
                    </w:rPr>
                  </w:pPr>
                  <w:r w:rsidRPr="00F91A2D">
                    <w:rPr>
                      <w:sz w:val="21"/>
                      <w:szCs w:val="21"/>
                    </w:rPr>
                    <w:t>2021</w:t>
                  </w:r>
                </w:p>
              </w:tc>
              <w:tc>
                <w:tcPr>
                  <w:tcW w:w="1182" w:type="dxa"/>
                  <w:vAlign w:val="center"/>
                </w:tcPr>
                <w:p w14:paraId="6FA5A52D" w14:textId="77777777" w:rsidR="00216429" w:rsidRPr="00F91A2D" w:rsidRDefault="00216429" w:rsidP="00216429">
                  <w:pPr>
                    <w:pStyle w:val="ZH-"/>
                    <w:rPr>
                      <w:b/>
                      <w:bCs/>
                      <w:sz w:val="21"/>
                      <w:szCs w:val="21"/>
                    </w:rPr>
                  </w:pPr>
                  <w:r w:rsidRPr="00F91A2D">
                    <w:rPr>
                      <w:sz w:val="21"/>
                      <w:szCs w:val="21"/>
                    </w:rPr>
                    <w:t>2022</w:t>
                  </w:r>
                </w:p>
              </w:tc>
              <w:tc>
                <w:tcPr>
                  <w:tcW w:w="1182" w:type="dxa"/>
                  <w:vAlign w:val="center"/>
                </w:tcPr>
                <w:p w14:paraId="40BEB40C" w14:textId="77777777" w:rsidR="00216429" w:rsidRPr="00F91A2D" w:rsidRDefault="00216429" w:rsidP="00216429">
                  <w:pPr>
                    <w:pStyle w:val="ZH-"/>
                    <w:rPr>
                      <w:b/>
                      <w:bCs/>
                      <w:sz w:val="21"/>
                      <w:szCs w:val="21"/>
                    </w:rPr>
                  </w:pPr>
                  <w:r w:rsidRPr="00F91A2D">
                    <w:rPr>
                      <w:sz w:val="21"/>
                      <w:szCs w:val="21"/>
                    </w:rPr>
                    <w:t>2023</w:t>
                  </w:r>
                </w:p>
              </w:tc>
            </w:tr>
            <w:tr w:rsidR="00F91A2D" w:rsidRPr="00F91A2D" w14:paraId="2ED6563B" w14:textId="77777777" w:rsidTr="00924483">
              <w:trPr>
                <w:trHeight w:val="20"/>
                <w:jc w:val="center"/>
              </w:trPr>
              <w:tc>
                <w:tcPr>
                  <w:tcW w:w="1182" w:type="dxa"/>
                  <w:vAlign w:val="center"/>
                </w:tcPr>
                <w:p w14:paraId="0898D8FB" w14:textId="77777777" w:rsidR="00216429" w:rsidRPr="00F91A2D" w:rsidRDefault="00216429" w:rsidP="00216429">
                  <w:pPr>
                    <w:pStyle w:val="ZH-"/>
                    <w:rPr>
                      <w:b/>
                      <w:bCs/>
                      <w:sz w:val="21"/>
                      <w:szCs w:val="21"/>
                    </w:rPr>
                  </w:pPr>
                  <w:r w:rsidRPr="00F91A2D">
                    <w:rPr>
                      <w:sz w:val="21"/>
                      <w:szCs w:val="21"/>
                    </w:rPr>
                    <w:t>降水量</w:t>
                  </w:r>
                </w:p>
              </w:tc>
              <w:tc>
                <w:tcPr>
                  <w:tcW w:w="1182" w:type="dxa"/>
                  <w:vAlign w:val="center"/>
                </w:tcPr>
                <w:p w14:paraId="6AC8BA92" w14:textId="77777777" w:rsidR="00216429" w:rsidRPr="00F91A2D" w:rsidRDefault="00216429" w:rsidP="00216429">
                  <w:pPr>
                    <w:pStyle w:val="ZH-"/>
                    <w:rPr>
                      <w:sz w:val="21"/>
                      <w:szCs w:val="21"/>
                    </w:rPr>
                  </w:pPr>
                  <w:r w:rsidRPr="00F91A2D">
                    <w:rPr>
                      <w:sz w:val="21"/>
                      <w:szCs w:val="21"/>
                    </w:rPr>
                    <w:t>1984.2</w:t>
                  </w:r>
                </w:p>
              </w:tc>
              <w:tc>
                <w:tcPr>
                  <w:tcW w:w="1182" w:type="dxa"/>
                  <w:vAlign w:val="center"/>
                </w:tcPr>
                <w:p w14:paraId="31AA6561" w14:textId="77777777" w:rsidR="00216429" w:rsidRPr="00F91A2D" w:rsidRDefault="00216429" w:rsidP="00216429">
                  <w:pPr>
                    <w:pStyle w:val="ZH-"/>
                    <w:rPr>
                      <w:sz w:val="21"/>
                      <w:szCs w:val="21"/>
                    </w:rPr>
                  </w:pPr>
                  <w:r w:rsidRPr="00F91A2D">
                    <w:rPr>
                      <w:sz w:val="21"/>
                      <w:szCs w:val="21"/>
                    </w:rPr>
                    <w:t>1672.5</w:t>
                  </w:r>
                </w:p>
              </w:tc>
              <w:tc>
                <w:tcPr>
                  <w:tcW w:w="1182" w:type="dxa"/>
                  <w:vAlign w:val="center"/>
                </w:tcPr>
                <w:p w14:paraId="71001B45" w14:textId="77777777" w:rsidR="00216429" w:rsidRPr="00F91A2D" w:rsidRDefault="00216429" w:rsidP="00216429">
                  <w:pPr>
                    <w:pStyle w:val="ZH-"/>
                    <w:rPr>
                      <w:sz w:val="21"/>
                      <w:szCs w:val="21"/>
                    </w:rPr>
                  </w:pPr>
                  <w:r w:rsidRPr="00F91A2D">
                    <w:rPr>
                      <w:sz w:val="21"/>
                      <w:szCs w:val="21"/>
                    </w:rPr>
                    <w:t>1764.4</w:t>
                  </w:r>
                </w:p>
              </w:tc>
              <w:tc>
                <w:tcPr>
                  <w:tcW w:w="1182" w:type="dxa"/>
                  <w:vAlign w:val="center"/>
                </w:tcPr>
                <w:p w14:paraId="2C230886" w14:textId="77777777" w:rsidR="00216429" w:rsidRPr="00F91A2D" w:rsidRDefault="00216429" w:rsidP="00216429">
                  <w:pPr>
                    <w:pStyle w:val="ZH-"/>
                    <w:rPr>
                      <w:sz w:val="21"/>
                      <w:szCs w:val="21"/>
                    </w:rPr>
                  </w:pPr>
                  <w:r w:rsidRPr="00F91A2D">
                    <w:rPr>
                      <w:sz w:val="21"/>
                      <w:szCs w:val="21"/>
                    </w:rPr>
                    <w:t>1900.5</w:t>
                  </w:r>
                </w:p>
              </w:tc>
              <w:tc>
                <w:tcPr>
                  <w:tcW w:w="1182" w:type="dxa"/>
                  <w:vAlign w:val="center"/>
                </w:tcPr>
                <w:p w14:paraId="570ACA3B" w14:textId="77777777" w:rsidR="00216429" w:rsidRPr="00F91A2D" w:rsidRDefault="00216429" w:rsidP="00216429">
                  <w:pPr>
                    <w:pStyle w:val="ZH-"/>
                    <w:rPr>
                      <w:sz w:val="21"/>
                      <w:szCs w:val="21"/>
                    </w:rPr>
                  </w:pPr>
                  <w:r w:rsidRPr="00F91A2D">
                    <w:rPr>
                      <w:sz w:val="21"/>
                      <w:szCs w:val="21"/>
                    </w:rPr>
                    <w:t>/</w:t>
                  </w:r>
                </w:p>
              </w:tc>
              <w:tc>
                <w:tcPr>
                  <w:tcW w:w="1182" w:type="dxa"/>
                  <w:vAlign w:val="center"/>
                </w:tcPr>
                <w:p w14:paraId="53FD1332" w14:textId="77777777" w:rsidR="00216429" w:rsidRPr="00F91A2D" w:rsidRDefault="00216429" w:rsidP="00216429">
                  <w:pPr>
                    <w:pStyle w:val="ZH-"/>
                    <w:rPr>
                      <w:sz w:val="21"/>
                      <w:szCs w:val="21"/>
                    </w:rPr>
                  </w:pPr>
                  <w:r w:rsidRPr="00F91A2D">
                    <w:rPr>
                      <w:sz w:val="21"/>
                      <w:szCs w:val="21"/>
                    </w:rPr>
                    <w:t>/</w:t>
                  </w:r>
                </w:p>
              </w:tc>
            </w:tr>
          </w:tbl>
          <w:p w14:paraId="6FB6F2F1" w14:textId="126B3C14" w:rsidR="00216429" w:rsidRPr="00F91A2D" w:rsidRDefault="00216429" w:rsidP="00794FB9">
            <w:pPr>
              <w:spacing w:line="360" w:lineRule="auto"/>
              <w:ind w:firstLineChars="200" w:firstLine="482"/>
              <w:jc w:val="both"/>
              <w:rPr>
                <w:rFonts w:ascii="Times New Roman" w:hAnsi="Times New Roman" w:cs="Times New Roman"/>
                <w:b/>
                <w:bCs/>
              </w:rPr>
            </w:pPr>
            <w:r w:rsidRPr="00F91A2D">
              <w:rPr>
                <w:rFonts w:ascii="Times New Roman" w:hAnsi="Times New Roman" w:cs="Times New Roman"/>
                <w:b/>
                <w:bCs/>
              </w:rPr>
              <w:t>4</w:t>
            </w:r>
            <w:r w:rsidRPr="00F91A2D">
              <w:rPr>
                <w:rFonts w:ascii="Times New Roman" w:hAnsi="Times New Roman" w:cs="Times New Roman"/>
                <w:b/>
                <w:bCs/>
              </w:rPr>
              <w:t>、相对湿度</w:t>
            </w:r>
          </w:p>
          <w:p w14:paraId="5892FBC3" w14:textId="77777777" w:rsidR="00216429" w:rsidRPr="00F91A2D" w:rsidRDefault="00216429" w:rsidP="00794FB9">
            <w:pPr>
              <w:pStyle w:val="ZH-0"/>
              <w:ind w:firstLine="480"/>
              <w:jc w:val="both"/>
            </w:pPr>
            <w:r w:rsidRPr="00F91A2D">
              <w:t>钦州市多年平均相对湿度为</w:t>
            </w:r>
            <w:r w:rsidRPr="00F91A2D">
              <w:t>81%</w:t>
            </w:r>
            <w:r w:rsidRPr="00F91A2D">
              <w:t>，最小相对湿度为</w:t>
            </w:r>
            <w:r w:rsidRPr="00F91A2D">
              <w:t>7%</w:t>
            </w:r>
            <w:r w:rsidRPr="00F91A2D">
              <w:t>，</w:t>
            </w:r>
            <w:r w:rsidRPr="00F91A2D">
              <w:t>2</w:t>
            </w:r>
            <w:r w:rsidRPr="00F91A2D">
              <w:t>月至</w:t>
            </w:r>
            <w:r w:rsidRPr="00F91A2D">
              <w:t>9</w:t>
            </w:r>
            <w:r w:rsidRPr="00F91A2D">
              <w:t>月相对湿度较高均在</w:t>
            </w:r>
            <w:r w:rsidRPr="00F91A2D">
              <w:t>81%</w:t>
            </w:r>
            <w:r w:rsidRPr="00F91A2D">
              <w:t>以上，</w:t>
            </w:r>
            <w:r w:rsidRPr="00F91A2D">
              <w:t>10</w:t>
            </w:r>
            <w:r w:rsidRPr="00F91A2D">
              <w:t>月至次年</w:t>
            </w:r>
            <w:r w:rsidRPr="00F91A2D">
              <w:t>1</w:t>
            </w:r>
            <w:r w:rsidRPr="00F91A2D">
              <w:t>月相对湿度较低，在</w:t>
            </w:r>
            <w:r w:rsidRPr="00F91A2D">
              <w:t>74%-76%</w:t>
            </w:r>
            <w:r w:rsidRPr="00F91A2D">
              <w:t>之间。</w:t>
            </w:r>
          </w:p>
          <w:p w14:paraId="19D15D8E" w14:textId="6C1B1B93" w:rsidR="00216429" w:rsidRPr="00F91A2D" w:rsidRDefault="00216429" w:rsidP="00794FB9">
            <w:pPr>
              <w:spacing w:line="360" w:lineRule="auto"/>
              <w:ind w:firstLineChars="200" w:firstLine="482"/>
              <w:jc w:val="both"/>
              <w:rPr>
                <w:rFonts w:ascii="Times New Roman" w:hAnsi="Times New Roman" w:cs="Times New Roman"/>
                <w:b/>
                <w:bCs/>
              </w:rPr>
            </w:pPr>
            <w:r w:rsidRPr="00F91A2D">
              <w:rPr>
                <w:rFonts w:ascii="Times New Roman" w:hAnsi="Times New Roman" w:cs="Times New Roman"/>
                <w:b/>
                <w:bCs/>
              </w:rPr>
              <w:t>5</w:t>
            </w:r>
            <w:r w:rsidRPr="00F91A2D">
              <w:rPr>
                <w:rFonts w:ascii="Times New Roman" w:hAnsi="Times New Roman" w:cs="Times New Roman"/>
                <w:b/>
                <w:bCs/>
              </w:rPr>
              <w:t>、雾况</w:t>
            </w:r>
          </w:p>
          <w:p w14:paraId="0FFED1C7" w14:textId="40FB63AB" w:rsidR="00216429" w:rsidRPr="00F91A2D" w:rsidRDefault="00216429" w:rsidP="00794FB9">
            <w:pPr>
              <w:pStyle w:val="ZH-0"/>
              <w:ind w:firstLine="480"/>
              <w:jc w:val="both"/>
            </w:pPr>
            <w:r w:rsidRPr="00F91A2D">
              <w:t>雾主要出现在冬春季节，累年年均雾日为</w:t>
            </w:r>
            <w:r w:rsidRPr="00F91A2D">
              <w:t>13.4</w:t>
            </w:r>
            <w:r w:rsidRPr="00F91A2D">
              <w:t>天，历年最多雾日达</w:t>
            </w:r>
            <w:r w:rsidRPr="00F91A2D">
              <w:t>30</w:t>
            </w:r>
            <w:r w:rsidRPr="00F91A2D">
              <w:t>天，最少为</w:t>
            </w:r>
            <w:r w:rsidRPr="00F91A2D">
              <w:t>6</w:t>
            </w:r>
            <w:r w:rsidRPr="00F91A2D">
              <w:t>天。</w:t>
            </w:r>
          </w:p>
          <w:p w14:paraId="3DC273D1" w14:textId="7EC93292" w:rsidR="00216429" w:rsidRPr="00F91A2D" w:rsidRDefault="00216429" w:rsidP="00794FB9">
            <w:pPr>
              <w:spacing w:line="360" w:lineRule="auto"/>
              <w:ind w:firstLineChars="200" w:firstLine="482"/>
              <w:jc w:val="both"/>
              <w:rPr>
                <w:rFonts w:ascii="Times New Roman" w:hAnsi="Times New Roman" w:cs="Times New Roman"/>
                <w:b/>
                <w:bCs/>
              </w:rPr>
            </w:pPr>
            <w:r w:rsidRPr="00F91A2D">
              <w:rPr>
                <w:rFonts w:ascii="Times New Roman" w:hAnsi="Times New Roman" w:cs="Times New Roman"/>
                <w:b/>
                <w:bCs/>
              </w:rPr>
              <w:t>6</w:t>
            </w:r>
            <w:r w:rsidRPr="00F91A2D">
              <w:rPr>
                <w:rFonts w:ascii="Times New Roman" w:hAnsi="Times New Roman" w:cs="Times New Roman"/>
                <w:b/>
                <w:bCs/>
              </w:rPr>
              <w:t>、雷暴</w:t>
            </w:r>
          </w:p>
          <w:p w14:paraId="67E1FF6D" w14:textId="77777777" w:rsidR="00216429" w:rsidRPr="00F91A2D" w:rsidRDefault="00216429" w:rsidP="00794FB9">
            <w:pPr>
              <w:pStyle w:val="ZH-0"/>
              <w:ind w:firstLine="480"/>
              <w:jc w:val="both"/>
            </w:pPr>
            <w:r w:rsidRPr="00F91A2D">
              <w:t>钦州市是雷暴多发地区，多年平均雷暴日</w:t>
            </w:r>
            <w:r w:rsidRPr="00F91A2D">
              <w:t>103</w:t>
            </w:r>
            <w:r w:rsidRPr="00F91A2D">
              <w:t>天，最多出现</w:t>
            </w:r>
            <w:r w:rsidRPr="00F91A2D">
              <w:t>131</w:t>
            </w:r>
            <w:r w:rsidRPr="00F91A2D">
              <w:t>天，最少出现</w:t>
            </w:r>
            <w:r w:rsidRPr="00F91A2D">
              <w:t>76</w:t>
            </w:r>
            <w:r w:rsidRPr="00F91A2D">
              <w:t>天，雷暴一般于夏季最多，最早出现在</w:t>
            </w:r>
            <w:r w:rsidRPr="00F91A2D">
              <w:t>1</w:t>
            </w:r>
            <w:r w:rsidRPr="00F91A2D">
              <w:t>月初，最晚出现在</w:t>
            </w:r>
            <w:r w:rsidRPr="00F91A2D">
              <w:t>11</w:t>
            </w:r>
            <w:r w:rsidRPr="00F91A2D">
              <w:t>月下旬。</w:t>
            </w:r>
          </w:p>
          <w:p w14:paraId="6410E504" w14:textId="1ACADFBD" w:rsidR="00216429" w:rsidRPr="00F91A2D" w:rsidRDefault="00216429" w:rsidP="00794FB9">
            <w:pPr>
              <w:spacing w:line="360" w:lineRule="auto"/>
              <w:ind w:firstLineChars="200" w:firstLine="482"/>
              <w:jc w:val="both"/>
              <w:rPr>
                <w:rFonts w:ascii="Times New Roman" w:hAnsi="Times New Roman" w:cs="Times New Roman"/>
                <w:b/>
                <w:bCs/>
              </w:rPr>
            </w:pPr>
            <w:r w:rsidRPr="00F91A2D">
              <w:rPr>
                <w:rFonts w:ascii="Times New Roman" w:hAnsi="Times New Roman" w:cs="Times New Roman"/>
                <w:b/>
                <w:bCs/>
              </w:rPr>
              <w:t>7</w:t>
            </w:r>
            <w:r w:rsidRPr="00F91A2D">
              <w:rPr>
                <w:rFonts w:ascii="Times New Roman" w:hAnsi="Times New Roman" w:cs="Times New Roman"/>
                <w:b/>
                <w:bCs/>
              </w:rPr>
              <w:t>、风况</w:t>
            </w:r>
          </w:p>
          <w:p w14:paraId="772EC449" w14:textId="77777777" w:rsidR="00216429" w:rsidRPr="00F91A2D" w:rsidRDefault="00216429" w:rsidP="00794FB9">
            <w:pPr>
              <w:pStyle w:val="ZH-0"/>
              <w:ind w:firstLine="480"/>
              <w:jc w:val="both"/>
            </w:pPr>
            <w:r w:rsidRPr="00F91A2D">
              <w:t>钦州市常年盛行风以</w:t>
            </w:r>
            <w:r w:rsidRPr="00F91A2D">
              <w:t>N</w:t>
            </w:r>
            <w:r w:rsidRPr="00F91A2D">
              <w:t>为主，</w:t>
            </w:r>
            <w:r w:rsidRPr="00F91A2D">
              <w:t>C</w:t>
            </w:r>
            <w:r w:rsidRPr="00F91A2D">
              <w:t>风次之。风向随季节变化明显，</w:t>
            </w:r>
            <w:r w:rsidRPr="00F91A2D">
              <w:t>10</w:t>
            </w:r>
            <w:r w:rsidRPr="00F91A2D">
              <w:t>月至次年</w:t>
            </w:r>
            <w:r w:rsidRPr="00F91A2D">
              <w:t>3</w:t>
            </w:r>
            <w:r w:rsidRPr="00F91A2D">
              <w:t>月多偏北风；</w:t>
            </w:r>
            <w:r w:rsidRPr="00F91A2D">
              <w:t>5</w:t>
            </w:r>
            <w:r w:rsidRPr="00F91A2D">
              <w:t>月至</w:t>
            </w:r>
            <w:r w:rsidRPr="00F91A2D">
              <w:t>7</w:t>
            </w:r>
            <w:r w:rsidRPr="00F91A2D">
              <w:t>月多偏南风，以</w:t>
            </w:r>
            <w:r w:rsidRPr="00F91A2D">
              <w:t>6</w:t>
            </w:r>
            <w:r w:rsidRPr="00F91A2D">
              <w:t>月、</w:t>
            </w:r>
            <w:r w:rsidRPr="00F91A2D">
              <w:t>7</w:t>
            </w:r>
            <w:r w:rsidRPr="00F91A2D">
              <w:t>月最多。</w:t>
            </w:r>
            <w:r w:rsidRPr="00F91A2D">
              <w:t>4</w:t>
            </w:r>
            <w:r w:rsidRPr="00F91A2D">
              <w:t>月和</w:t>
            </w:r>
            <w:r w:rsidRPr="00F91A2D">
              <w:t>9</w:t>
            </w:r>
            <w:r w:rsidRPr="00F91A2D">
              <w:t>月尾偏北风气旋和偏南风气旋交替时期。常年风向为</w:t>
            </w:r>
            <w:r w:rsidRPr="00F91A2D">
              <w:t>N</w:t>
            </w:r>
            <w:r w:rsidRPr="00F91A2D">
              <w:t>，频率为</w:t>
            </w:r>
            <w:r w:rsidRPr="00F91A2D">
              <w:t>26%</w:t>
            </w:r>
            <w:r w:rsidRPr="00F91A2D">
              <w:t>，强风向为</w:t>
            </w:r>
            <w:r w:rsidRPr="00F91A2D">
              <w:t>C</w:t>
            </w:r>
            <w:r w:rsidRPr="00F91A2D">
              <w:t>，频率为</w:t>
            </w:r>
            <w:r w:rsidRPr="00F91A2D">
              <w:t>9.4%</w:t>
            </w:r>
            <w:r w:rsidRPr="00F91A2D">
              <w:t>；强风向为</w:t>
            </w:r>
            <w:r w:rsidRPr="00F91A2D">
              <w:t>N</w:t>
            </w:r>
            <w:r w:rsidRPr="00F91A2D">
              <w:t>，其最大风速为</w:t>
            </w:r>
            <w:r w:rsidRPr="00F91A2D">
              <w:t>31m/s</w:t>
            </w:r>
            <w:r w:rsidRPr="00F91A2D">
              <w:t>；多年平均风速为</w:t>
            </w:r>
            <w:r w:rsidRPr="00F91A2D">
              <w:t>3.8m/s</w:t>
            </w:r>
            <w:r w:rsidRPr="00F91A2D">
              <w:t>。风速</w:t>
            </w:r>
            <w:r w:rsidRPr="00F91A2D">
              <w:t>≥6</w:t>
            </w:r>
            <w:r w:rsidRPr="00F91A2D">
              <w:t>级的大风日数多年平均为</w:t>
            </w:r>
            <w:r w:rsidRPr="00F91A2D">
              <w:t>34</w:t>
            </w:r>
            <w:r w:rsidRPr="00F91A2D">
              <w:t>天，风速</w:t>
            </w:r>
            <w:r w:rsidRPr="00F91A2D">
              <w:t>≥8</w:t>
            </w:r>
            <w:r w:rsidRPr="00F91A2D">
              <w:t>级的大风日数多年平均为</w:t>
            </w:r>
            <w:r w:rsidRPr="00F91A2D">
              <w:t>7</w:t>
            </w:r>
            <w:r w:rsidRPr="00F91A2D">
              <w:t>天。</w:t>
            </w:r>
          </w:p>
          <w:p w14:paraId="582D0BB2" w14:textId="4176FD05" w:rsidR="00216429" w:rsidRPr="00F91A2D" w:rsidRDefault="00216429" w:rsidP="00216429">
            <w:pPr>
              <w:pStyle w:val="ZH-2"/>
            </w:pPr>
            <w:r w:rsidRPr="00F91A2D">
              <w:t>表</w:t>
            </w:r>
            <w:r w:rsidRPr="00F91A2D">
              <w:t>3-</w:t>
            </w:r>
            <w:r w:rsidR="007D6FA9" w:rsidRPr="00F91A2D">
              <w:t>7</w:t>
            </w:r>
            <w:r w:rsidRPr="00F91A2D">
              <w:t xml:space="preserve"> </w:t>
            </w:r>
            <w:r w:rsidRPr="00F91A2D">
              <w:t>钦州市多年各风向频率和最大风速统计表</w:t>
            </w:r>
          </w:p>
          <w:tbl>
            <w:tblPr>
              <w:tblW w:w="83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026"/>
              <w:gridCol w:w="713"/>
              <w:gridCol w:w="713"/>
              <w:gridCol w:w="806"/>
              <w:gridCol w:w="687"/>
              <w:gridCol w:w="847"/>
              <w:gridCol w:w="646"/>
              <w:gridCol w:w="794"/>
              <w:gridCol w:w="632"/>
              <w:gridCol w:w="458"/>
            </w:tblGrid>
            <w:tr w:rsidR="00F91A2D" w:rsidRPr="00F91A2D" w14:paraId="4A975109" w14:textId="77777777" w:rsidTr="00D5006D">
              <w:trPr>
                <w:trHeight w:val="20"/>
                <w:jc w:val="center"/>
              </w:trPr>
              <w:tc>
                <w:tcPr>
                  <w:tcW w:w="2026" w:type="dxa"/>
                  <w:vAlign w:val="center"/>
                </w:tcPr>
                <w:p w14:paraId="53268A26" w14:textId="77777777" w:rsidR="00216429" w:rsidRPr="00F91A2D" w:rsidRDefault="00216429" w:rsidP="00216429">
                  <w:pPr>
                    <w:pStyle w:val="ZH-"/>
                    <w:rPr>
                      <w:sz w:val="21"/>
                      <w:szCs w:val="21"/>
                    </w:rPr>
                  </w:pPr>
                  <w:proofErr w:type="spellStart"/>
                  <w:r w:rsidRPr="00F91A2D">
                    <w:rPr>
                      <w:sz w:val="21"/>
                      <w:szCs w:val="21"/>
                      <w:lang w:eastAsia="en-US"/>
                    </w:rPr>
                    <w:t>风向</w:t>
                  </w:r>
                  <w:proofErr w:type="spellEnd"/>
                </w:p>
              </w:tc>
              <w:tc>
                <w:tcPr>
                  <w:tcW w:w="713" w:type="dxa"/>
                  <w:vAlign w:val="center"/>
                </w:tcPr>
                <w:p w14:paraId="088EAF85" w14:textId="77777777" w:rsidR="00216429" w:rsidRPr="00F91A2D" w:rsidRDefault="00216429" w:rsidP="00216429">
                  <w:pPr>
                    <w:pStyle w:val="ZH-"/>
                    <w:rPr>
                      <w:sz w:val="21"/>
                      <w:szCs w:val="21"/>
                    </w:rPr>
                  </w:pPr>
                  <w:r w:rsidRPr="00F91A2D">
                    <w:rPr>
                      <w:sz w:val="21"/>
                      <w:szCs w:val="21"/>
                      <w:lang w:eastAsia="en-US"/>
                    </w:rPr>
                    <w:t>N</w:t>
                  </w:r>
                </w:p>
              </w:tc>
              <w:tc>
                <w:tcPr>
                  <w:tcW w:w="713" w:type="dxa"/>
                  <w:vAlign w:val="center"/>
                </w:tcPr>
                <w:p w14:paraId="64F04161" w14:textId="77777777" w:rsidR="00216429" w:rsidRPr="00F91A2D" w:rsidRDefault="00216429" w:rsidP="00216429">
                  <w:pPr>
                    <w:pStyle w:val="ZH-"/>
                    <w:rPr>
                      <w:sz w:val="21"/>
                      <w:szCs w:val="21"/>
                    </w:rPr>
                  </w:pPr>
                  <w:r w:rsidRPr="00F91A2D">
                    <w:rPr>
                      <w:sz w:val="21"/>
                      <w:szCs w:val="21"/>
                      <w:lang w:eastAsia="en-US"/>
                    </w:rPr>
                    <w:t>NNE</w:t>
                  </w:r>
                </w:p>
              </w:tc>
              <w:tc>
                <w:tcPr>
                  <w:tcW w:w="806" w:type="dxa"/>
                  <w:vAlign w:val="center"/>
                </w:tcPr>
                <w:p w14:paraId="70090BB0" w14:textId="77777777" w:rsidR="00216429" w:rsidRPr="00F91A2D" w:rsidRDefault="00216429" w:rsidP="00216429">
                  <w:pPr>
                    <w:pStyle w:val="ZH-"/>
                    <w:rPr>
                      <w:sz w:val="21"/>
                      <w:szCs w:val="21"/>
                    </w:rPr>
                  </w:pPr>
                  <w:r w:rsidRPr="00F91A2D">
                    <w:rPr>
                      <w:sz w:val="21"/>
                      <w:szCs w:val="21"/>
                      <w:lang w:eastAsia="en-US"/>
                    </w:rPr>
                    <w:t>NE</w:t>
                  </w:r>
                </w:p>
              </w:tc>
              <w:tc>
                <w:tcPr>
                  <w:tcW w:w="687" w:type="dxa"/>
                  <w:vAlign w:val="center"/>
                </w:tcPr>
                <w:p w14:paraId="26125CE5" w14:textId="77777777" w:rsidR="00216429" w:rsidRPr="00F91A2D" w:rsidRDefault="00216429" w:rsidP="00216429">
                  <w:pPr>
                    <w:pStyle w:val="ZH-"/>
                    <w:rPr>
                      <w:sz w:val="21"/>
                      <w:szCs w:val="21"/>
                    </w:rPr>
                  </w:pPr>
                  <w:r w:rsidRPr="00F91A2D">
                    <w:rPr>
                      <w:sz w:val="21"/>
                      <w:szCs w:val="21"/>
                      <w:lang w:eastAsia="en-US"/>
                    </w:rPr>
                    <w:t>ENE</w:t>
                  </w:r>
                </w:p>
              </w:tc>
              <w:tc>
                <w:tcPr>
                  <w:tcW w:w="847" w:type="dxa"/>
                  <w:vAlign w:val="center"/>
                </w:tcPr>
                <w:p w14:paraId="29827DB5" w14:textId="77777777" w:rsidR="00216429" w:rsidRPr="00F91A2D" w:rsidRDefault="00216429" w:rsidP="00216429">
                  <w:pPr>
                    <w:pStyle w:val="ZH-"/>
                    <w:rPr>
                      <w:sz w:val="21"/>
                      <w:szCs w:val="21"/>
                    </w:rPr>
                  </w:pPr>
                  <w:r w:rsidRPr="00F91A2D">
                    <w:rPr>
                      <w:sz w:val="21"/>
                      <w:szCs w:val="21"/>
                      <w:lang w:eastAsia="en-US"/>
                    </w:rPr>
                    <w:t>E</w:t>
                  </w:r>
                </w:p>
              </w:tc>
              <w:tc>
                <w:tcPr>
                  <w:tcW w:w="646" w:type="dxa"/>
                  <w:vAlign w:val="center"/>
                </w:tcPr>
                <w:p w14:paraId="0E1D4B4B" w14:textId="77777777" w:rsidR="00216429" w:rsidRPr="00F91A2D" w:rsidRDefault="00216429" w:rsidP="00216429">
                  <w:pPr>
                    <w:pStyle w:val="ZH-"/>
                    <w:rPr>
                      <w:sz w:val="21"/>
                      <w:szCs w:val="21"/>
                    </w:rPr>
                  </w:pPr>
                  <w:r w:rsidRPr="00F91A2D">
                    <w:rPr>
                      <w:sz w:val="21"/>
                      <w:szCs w:val="21"/>
                      <w:lang w:eastAsia="en-US"/>
                    </w:rPr>
                    <w:t>ESE</w:t>
                  </w:r>
                </w:p>
              </w:tc>
              <w:tc>
                <w:tcPr>
                  <w:tcW w:w="794" w:type="dxa"/>
                  <w:vAlign w:val="center"/>
                </w:tcPr>
                <w:p w14:paraId="14DE3B1D" w14:textId="77777777" w:rsidR="00216429" w:rsidRPr="00F91A2D" w:rsidRDefault="00216429" w:rsidP="00216429">
                  <w:pPr>
                    <w:pStyle w:val="ZH-"/>
                    <w:rPr>
                      <w:sz w:val="21"/>
                      <w:szCs w:val="21"/>
                    </w:rPr>
                  </w:pPr>
                  <w:r w:rsidRPr="00F91A2D">
                    <w:rPr>
                      <w:sz w:val="21"/>
                      <w:szCs w:val="21"/>
                      <w:lang w:eastAsia="en-US"/>
                    </w:rPr>
                    <w:t>SE</w:t>
                  </w:r>
                </w:p>
              </w:tc>
              <w:tc>
                <w:tcPr>
                  <w:tcW w:w="632" w:type="dxa"/>
                  <w:vAlign w:val="center"/>
                </w:tcPr>
                <w:p w14:paraId="2C8E8A39" w14:textId="77777777" w:rsidR="00216429" w:rsidRPr="00F91A2D" w:rsidRDefault="00216429" w:rsidP="00216429">
                  <w:pPr>
                    <w:pStyle w:val="ZH-"/>
                    <w:rPr>
                      <w:sz w:val="21"/>
                      <w:szCs w:val="21"/>
                    </w:rPr>
                  </w:pPr>
                  <w:r w:rsidRPr="00F91A2D">
                    <w:rPr>
                      <w:sz w:val="21"/>
                      <w:szCs w:val="21"/>
                      <w:lang w:eastAsia="en-US"/>
                    </w:rPr>
                    <w:t>SSE</w:t>
                  </w:r>
                </w:p>
              </w:tc>
              <w:tc>
                <w:tcPr>
                  <w:tcW w:w="458" w:type="dxa"/>
                  <w:vAlign w:val="center"/>
                </w:tcPr>
                <w:p w14:paraId="73597981" w14:textId="77777777" w:rsidR="00216429" w:rsidRPr="00F91A2D" w:rsidRDefault="00216429" w:rsidP="00216429">
                  <w:pPr>
                    <w:pStyle w:val="ZH-"/>
                    <w:rPr>
                      <w:sz w:val="21"/>
                      <w:szCs w:val="21"/>
                    </w:rPr>
                  </w:pPr>
                  <w:r w:rsidRPr="00F91A2D">
                    <w:rPr>
                      <w:sz w:val="21"/>
                      <w:szCs w:val="21"/>
                      <w:lang w:eastAsia="en-US"/>
                    </w:rPr>
                    <w:t>S</w:t>
                  </w:r>
                </w:p>
              </w:tc>
            </w:tr>
            <w:tr w:rsidR="00F91A2D" w:rsidRPr="00F91A2D" w14:paraId="1CC8340E" w14:textId="77777777" w:rsidTr="00D5006D">
              <w:trPr>
                <w:trHeight w:val="20"/>
                <w:jc w:val="center"/>
              </w:trPr>
              <w:tc>
                <w:tcPr>
                  <w:tcW w:w="2026" w:type="dxa"/>
                  <w:vAlign w:val="center"/>
                </w:tcPr>
                <w:p w14:paraId="2A0C93D2" w14:textId="77777777" w:rsidR="00216429" w:rsidRPr="00F91A2D" w:rsidRDefault="00216429" w:rsidP="00216429">
                  <w:pPr>
                    <w:pStyle w:val="ZH-"/>
                    <w:rPr>
                      <w:sz w:val="21"/>
                      <w:szCs w:val="21"/>
                    </w:rPr>
                  </w:pPr>
                  <w:proofErr w:type="spellStart"/>
                  <w:r w:rsidRPr="00F91A2D">
                    <w:rPr>
                      <w:sz w:val="21"/>
                      <w:szCs w:val="21"/>
                      <w:lang w:eastAsia="en-US"/>
                    </w:rPr>
                    <w:t>频率</w:t>
                  </w:r>
                  <w:proofErr w:type="spellEnd"/>
                  <w:r w:rsidRPr="00F91A2D">
                    <w:rPr>
                      <w:sz w:val="21"/>
                      <w:szCs w:val="21"/>
                      <w:lang w:eastAsia="en-US"/>
                    </w:rPr>
                    <w:t>（％）</w:t>
                  </w:r>
                </w:p>
              </w:tc>
              <w:tc>
                <w:tcPr>
                  <w:tcW w:w="713" w:type="dxa"/>
                  <w:vAlign w:val="center"/>
                </w:tcPr>
                <w:p w14:paraId="3F8FB90E" w14:textId="77777777" w:rsidR="00216429" w:rsidRPr="00F91A2D" w:rsidRDefault="00216429" w:rsidP="00216429">
                  <w:pPr>
                    <w:pStyle w:val="ZH-"/>
                    <w:rPr>
                      <w:sz w:val="21"/>
                      <w:szCs w:val="21"/>
                    </w:rPr>
                  </w:pPr>
                  <w:r w:rsidRPr="00F91A2D">
                    <w:rPr>
                      <w:sz w:val="21"/>
                      <w:szCs w:val="21"/>
                      <w:lang w:eastAsia="en-US"/>
                    </w:rPr>
                    <w:t>26</w:t>
                  </w:r>
                </w:p>
              </w:tc>
              <w:tc>
                <w:tcPr>
                  <w:tcW w:w="713" w:type="dxa"/>
                  <w:vAlign w:val="center"/>
                </w:tcPr>
                <w:p w14:paraId="07BB18CB" w14:textId="77777777" w:rsidR="00216429" w:rsidRPr="00F91A2D" w:rsidRDefault="00216429" w:rsidP="00216429">
                  <w:pPr>
                    <w:pStyle w:val="ZH-"/>
                    <w:rPr>
                      <w:sz w:val="21"/>
                      <w:szCs w:val="21"/>
                    </w:rPr>
                  </w:pPr>
                  <w:r w:rsidRPr="00F91A2D">
                    <w:rPr>
                      <w:sz w:val="21"/>
                      <w:szCs w:val="21"/>
                      <w:lang w:eastAsia="en-US"/>
                    </w:rPr>
                    <w:t>9.2</w:t>
                  </w:r>
                </w:p>
              </w:tc>
              <w:tc>
                <w:tcPr>
                  <w:tcW w:w="806" w:type="dxa"/>
                  <w:vAlign w:val="center"/>
                </w:tcPr>
                <w:p w14:paraId="2FB2DAE5" w14:textId="77777777" w:rsidR="00216429" w:rsidRPr="00F91A2D" w:rsidRDefault="00216429" w:rsidP="00216429">
                  <w:pPr>
                    <w:pStyle w:val="ZH-"/>
                    <w:rPr>
                      <w:sz w:val="21"/>
                      <w:szCs w:val="21"/>
                    </w:rPr>
                  </w:pPr>
                  <w:r w:rsidRPr="00F91A2D">
                    <w:rPr>
                      <w:sz w:val="21"/>
                      <w:szCs w:val="21"/>
                      <w:lang w:eastAsia="en-US"/>
                    </w:rPr>
                    <w:t>2.5</w:t>
                  </w:r>
                </w:p>
              </w:tc>
              <w:tc>
                <w:tcPr>
                  <w:tcW w:w="687" w:type="dxa"/>
                  <w:vAlign w:val="center"/>
                </w:tcPr>
                <w:p w14:paraId="7B84510A" w14:textId="77777777" w:rsidR="00216429" w:rsidRPr="00F91A2D" w:rsidRDefault="00216429" w:rsidP="00216429">
                  <w:pPr>
                    <w:pStyle w:val="ZH-"/>
                    <w:rPr>
                      <w:sz w:val="21"/>
                      <w:szCs w:val="21"/>
                    </w:rPr>
                  </w:pPr>
                  <w:r w:rsidRPr="00F91A2D">
                    <w:rPr>
                      <w:sz w:val="21"/>
                      <w:szCs w:val="21"/>
                      <w:lang w:eastAsia="en-US"/>
                    </w:rPr>
                    <w:t>2.1</w:t>
                  </w:r>
                </w:p>
              </w:tc>
              <w:tc>
                <w:tcPr>
                  <w:tcW w:w="847" w:type="dxa"/>
                  <w:vAlign w:val="center"/>
                </w:tcPr>
                <w:p w14:paraId="1E25E246" w14:textId="77777777" w:rsidR="00216429" w:rsidRPr="00F91A2D" w:rsidRDefault="00216429" w:rsidP="00216429">
                  <w:pPr>
                    <w:pStyle w:val="ZH-"/>
                    <w:rPr>
                      <w:sz w:val="21"/>
                      <w:szCs w:val="21"/>
                    </w:rPr>
                  </w:pPr>
                  <w:r w:rsidRPr="00F91A2D">
                    <w:rPr>
                      <w:sz w:val="21"/>
                      <w:szCs w:val="21"/>
                      <w:lang w:eastAsia="en-US"/>
                    </w:rPr>
                    <w:t>3</w:t>
                  </w:r>
                </w:p>
              </w:tc>
              <w:tc>
                <w:tcPr>
                  <w:tcW w:w="646" w:type="dxa"/>
                  <w:vAlign w:val="center"/>
                </w:tcPr>
                <w:p w14:paraId="2E6651CD" w14:textId="77777777" w:rsidR="00216429" w:rsidRPr="00F91A2D" w:rsidRDefault="00216429" w:rsidP="00216429">
                  <w:pPr>
                    <w:pStyle w:val="ZH-"/>
                    <w:rPr>
                      <w:sz w:val="21"/>
                      <w:szCs w:val="21"/>
                    </w:rPr>
                  </w:pPr>
                  <w:r w:rsidRPr="00F91A2D">
                    <w:rPr>
                      <w:sz w:val="21"/>
                      <w:szCs w:val="21"/>
                      <w:lang w:eastAsia="en-US"/>
                    </w:rPr>
                    <w:t>4.5</w:t>
                  </w:r>
                </w:p>
              </w:tc>
              <w:tc>
                <w:tcPr>
                  <w:tcW w:w="794" w:type="dxa"/>
                  <w:vAlign w:val="center"/>
                </w:tcPr>
                <w:p w14:paraId="265CEC0F" w14:textId="77777777" w:rsidR="00216429" w:rsidRPr="00F91A2D" w:rsidRDefault="00216429" w:rsidP="00216429">
                  <w:pPr>
                    <w:pStyle w:val="ZH-"/>
                    <w:rPr>
                      <w:sz w:val="21"/>
                      <w:szCs w:val="21"/>
                    </w:rPr>
                  </w:pPr>
                  <w:r w:rsidRPr="00F91A2D">
                    <w:rPr>
                      <w:sz w:val="21"/>
                      <w:szCs w:val="21"/>
                      <w:lang w:eastAsia="en-US"/>
                    </w:rPr>
                    <w:t>7</w:t>
                  </w:r>
                </w:p>
              </w:tc>
              <w:tc>
                <w:tcPr>
                  <w:tcW w:w="632" w:type="dxa"/>
                  <w:vAlign w:val="center"/>
                </w:tcPr>
                <w:p w14:paraId="55D8B2F8" w14:textId="77777777" w:rsidR="00216429" w:rsidRPr="00F91A2D" w:rsidRDefault="00216429" w:rsidP="00216429">
                  <w:pPr>
                    <w:pStyle w:val="ZH-"/>
                    <w:rPr>
                      <w:sz w:val="21"/>
                      <w:szCs w:val="21"/>
                    </w:rPr>
                  </w:pPr>
                  <w:r w:rsidRPr="00F91A2D">
                    <w:rPr>
                      <w:sz w:val="21"/>
                      <w:szCs w:val="21"/>
                      <w:lang w:eastAsia="en-US"/>
                    </w:rPr>
                    <w:t>7</w:t>
                  </w:r>
                </w:p>
              </w:tc>
              <w:tc>
                <w:tcPr>
                  <w:tcW w:w="458" w:type="dxa"/>
                  <w:vAlign w:val="center"/>
                </w:tcPr>
                <w:p w14:paraId="7556C4C8" w14:textId="77777777" w:rsidR="00216429" w:rsidRPr="00F91A2D" w:rsidRDefault="00216429" w:rsidP="00216429">
                  <w:pPr>
                    <w:pStyle w:val="ZH-"/>
                    <w:rPr>
                      <w:sz w:val="21"/>
                      <w:szCs w:val="21"/>
                    </w:rPr>
                  </w:pPr>
                  <w:r w:rsidRPr="00F91A2D">
                    <w:rPr>
                      <w:sz w:val="21"/>
                      <w:szCs w:val="21"/>
                      <w:lang w:eastAsia="en-US"/>
                    </w:rPr>
                    <w:t>7</w:t>
                  </w:r>
                </w:p>
              </w:tc>
            </w:tr>
            <w:tr w:rsidR="00F91A2D" w:rsidRPr="00F91A2D" w14:paraId="5431BA9C" w14:textId="77777777" w:rsidTr="00D5006D">
              <w:trPr>
                <w:trHeight w:val="20"/>
                <w:jc w:val="center"/>
              </w:trPr>
              <w:tc>
                <w:tcPr>
                  <w:tcW w:w="2026" w:type="dxa"/>
                  <w:vAlign w:val="center"/>
                </w:tcPr>
                <w:p w14:paraId="4781B941" w14:textId="77777777" w:rsidR="00216429" w:rsidRPr="00F91A2D" w:rsidRDefault="00216429" w:rsidP="00216429">
                  <w:pPr>
                    <w:pStyle w:val="ZH-"/>
                    <w:rPr>
                      <w:sz w:val="21"/>
                      <w:szCs w:val="21"/>
                    </w:rPr>
                  </w:pPr>
                  <w:proofErr w:type="spellStart"/>
                  <w:r w:rsidRPr="00F91A2D">
                    <w:rPr>
                      <w:sz w:val="21"/>
                      <w:szCs w:val="21"/>
                      <w:lang w:eastAsia="en-US"/>
                    </w:rPr>
                    <w:t>最大风速</w:t>
                  </w:r>
                  <w:r w:rsidRPr="00F91A2D">
                    <w:rPr>
                      <w:spacing w:val="3"/>
                      <w:sz w:val="21"/>
                      <w:szCs w:val="21"/>
                      <w:lang w:eastAsia="en-US"/>
                    </w:rPr>
                    <w:t>（</w:t>
                  </w:r>
                  <w:r w:rsidRPr="00F91A2D">
                    <w:rPr>
                      <w:spacing w:val="1"/>
                      <w:sz w:val="21"/>
                      <w:szCs w:val="21"/>
                      <w:lang w:eastAsia="en-US"/>
                    </w:rPr>
                    <w:t>m</w:t>
                  </w:r>
                  <w:proofErr w:type="spellEnd"/>
                  <w:r w:rsidRPr="00F91A2D">
                    <w:rPr>
                      <w:sz w:val="21"/>
                      <w:szCs w:val="21"/>
                      <w:lang w:eastAsia="en-US"/>
                    </w:rPr>
                    <w:t>/</w:t>
                  </w:r>
                  <w:r w:rsidRPr="00F91A2D">
                    <w:rPr>
                      <w:spacing w:val="-1"/>
                      <w:sz w:val="21"/>
                      <w:szCs w:val="21"/>
                      <w:lang w:eastAsia="en-US"/>
                    </w:rPr>
                    <w:t>s</w:t>
                  </w:r>
                  <w:r w:rsidRPr="00F91A2D">
                    <w:rPr>
                      <w:sz w:val="21"/>
                      <w:szCs w:val="21"/>
                      <w:lang w:eastAsia="en-US"/>
                    </w:rPr>
                    <w:t>）</w:t>
                  </w:r>
                </w:p>
              </w:tc>
              <w:tc>
                <w:tcPr>
                  <w:tcW w:w="713" w:type="dxa"/>
                  <w:vAlign w:val="center"/>
                </w:tcPr>
                <w:p w14:paraId="56ACC6FB" w14:textId="77777777" w:rsidR="00216429" w:rsidRPr="00F91A2D" w:rsidRDefault="00216429" w:rsidP="00216429">
                  <w:pPr>
                    <w:pStyle w:val="ZH-"/>
                    <w:rPr>
                      <w:sz w:val="21"/>
                      <w:szCs w:val="21"/>
                    </w:rPr>
                  </w:pPr>
                  <w:r w:rsidRPr="00F91A2D">
                    <w:rPr>
                      <w:sz w:val="21"/>
                      <w:szCs w:val="21"/>
                      <w:lang w:eastAsia="en-US"/>
                    </w:rPr>
                    <w:t>31</w:t>
                  </w:r>
                </w:p>
              </w:tc>
              <w:tc>
                <w:tcPr>
                  <w:tcW w:w="713" w:type="dxa"/>
                  <w:vAlign w:val="center"/>
                </w:tcPr>
                <w:p w14:paraId="3D5A7941" w14:textId="77777777" w:rsidR="00216429" w:rsidRPr="00F91A2D" w:rsidRDefault="00216429" w:rsidP="00216429">
                  <w:pPr>
                    <w:pStyle w:val="ZH-"/>
                    <w:rPr>
                      <w:sz w:val="21"/>
                      <w:szCs w:val="21"/>
                    </w:rPr>
                  </w:pPr>
                  <w:r w:rsidRPr="00F91A2D">
                    <w:rPr>
                      <w:sz w:val="21"/>
                      <w:szCs w:val="21"/>
                      <w:lang w:eastAsia="en-US"/>
                    </w:rPr>
                    <w:t>22</w:t>
                  </w:r>
                </w:p>
              </w:tc>
              <w:tc>
                <w:tcPr>
                  <w:tcW w:w="806" w:type="dxa"/>
                  <w:vAlign w:val="center"/>
                </w:tcPr>
                <w:p w14:paraId="52EA85EF" w14:textId="77777777" w:rsidR="00216429" w:rsidRPr="00F91A2D" w:rsidRDefault="00216429" w:rsidP="00216429">
                  <w:pPr>
                    <w:pStyle w:val="ZH-"/>
                    <w:rPr>
                      <w:sz w:val="21"/>
                      <w:szCs w:val="21"/>
                    </w:rPr>
                  </w:pPr>
                  <w:r w:rsidRPr="00F91A2D">
                    <w:rPr>
                      <w:sz w:val="21"/>
                      <w:szCs w:val="21"/>
                      <w:lang w:eastAsia="en-US"/>
                    </w:rPr>
                    <w:t>12</w:t>
                  </w:r>
                </w:p>
              </w:tc>
              <w:tc>
                <w:tcPr>
                  <w:tcW w:w="687" w:type="dxa"/>
                  <w:vAlign w:val="center"/>
                </w:tcPr>
                <w:p w14:paraId="0A20FB11" w14:textId="77777777" w:rsidR="00216429" w:rsidRPr="00F91A2D" w:rsidRDefault="00216429" w:rsidP="00216429">
                  <w:pPr>
                    <w:pStyle w:val="ZH-"/>
                    <w:rPr>
                      <w:sz w:val="21"/>
                      <w:szCs w:val="21"/>
                    </w:rPr>
                  </w:pPr>
                  <w:r w:rsidRPr="00F91A2D">
                    <w:rPr>
                      <w:sz w:val="21"/>
                      <w:szCs w:val="21"/>
                      <w:lang w:eastAsia="en-US"/>
                    </w:rPr>
                    <w:t>19</w:t>
                  </w:r>
                </w:p>
              </w:tc>
              <w:tc>
                <w:tcPr>
                  <w:tcW w:w="847" w:type="dxa"/>
                  <w:vAlign w:val="center"/>
                </w:tcPr>
                <w:p w14:paraId="2E4C7B77" w14:textId="77777777" w:rsidR="00216429" w:rsidRPr="00F91A2D" w:rsidRDefault="00216429" w:rsidP="00216429">
                  <w:pPr>
                    <w:pStyle w:val="ZH-"/>
                    <w:rPr>
                      <w:sz w:val="21"/>
                      <w:szCs w:val="21"/>
                    </w:rPr>
                  </w:pPr>
                  <w:r w:rsidRPr="00F91A2D">
                    <w:rPr>
                      <w:sz w:val="21"/>
                      <w:szCs w:val="21"/>
                      <w:lang w:eastAsia="en-US"/>
                    </w:rPr>
                    <w:t>15</w:t>
                  </w:r>
                </w:p>
              </w:tc>
              <w:tc>
                <w:tcPr>
                  <w:tcW w:w="646" w:type="dxa"/>
                  <w:vAlign w:val="center"/>
                </w:tcPr>
                <w:p w14:paraId="4729583A" w14:textId="77777777" w:rsidR="00216429" w:rsidRPr="00F91A2D" w:rsidRDefault="00216429" w:rsidP="00216429">
                  <w:pPr>
                    <w:pStyle w:val="ZH-"/>
                    <w:rPr>
                      <w:sz w:val="21"/>
                      <w:szCs w:val="21"/>
                    </w:rPr>
                  </w:pPr>
                  <w:r w:rsidRPr="00F91A2D">
                    <w:rPr>
                      <w:sz w:val="21"/>
                      <w:szCs w:val="21"/>
                      <w:lang w:eastAsia="en-US"/>
                    </w:rPr>
                    <w:t>21</w:t>
                  </w:r>
                </w:p>
              </w:tc>
              <w:tc>
                <w:tcPr>
                  <w:tcW w:w="794" w:type="dxa"/>
                  <w:vAlign w:val="center"/>
                </w:tcPr>
                <w:p w14:paraId="182A744D" w14:textId="77777777" w:rsidR="00216429" w:rsidRPr="00F91A2D" w:rsidRDefault="00216429" w:rsidP="00216429">
                  <w:pPr>
                    <w:pStyle w:val="ZH-"/>
                    <w:rPr>
                      <w:sz w:val="21"/>
                      <w:szCs w:val="21"/>
                    </w:rPr>
                  </w:pPr>
                  <w:r w:rsidRPr="00F91A2D">
                    <w:rPr>
                      <w:sz w:val="21"/>
                      <w:szCs w:val="21"/>
                      <w:lang w:eastAsia="en-US"/>
                    </w:rPr>
                    <w:t>15</w:t>
                  </w:r>
                </w:p>
              </w:tc>
              <w:tc>
                <w:tcPr>
                  <w:tcW w:w="632" w:type="dxa"/>
                  <w:vAlign w:val="center"/>
                </w:tcPr>
                <w:p w14:paraId="2FBC6F89" w14:textId="77777777" w:rsidR="00216429" w:rsidRPr="00F91A2D" w:rsidRDefault="00216429" w:rsidP="00216429">
                  <w:pPr>
                    <w:pStyle w:val="ZH-"/>
                    <w:rPr>
                      <w:sz w:val="21"/>
                      <w:szCs w:val="21"/>
                    </w:rPr>
                  </w:pPr>
                  <w:r w:rsidRPr="00F91A2D">
                    <w:rPr>
                      <w:sz w:val="21"/>
                      <w:szCs w:val="21"/>
                      <w:lang w:eastAsia="en-US"/>
                    </w:rPr>
                    <w:t>16</w:t>
                  </w:r>
                </w:p>
              </w:tc>
              <w:tc>
                <w:tcPr>
                  <w:tcW w:w="458" w:type="dxa"/>
                  <w:vAlign w:val="center"/>
                </w:tcPr>
                <w:p w14:paraId="6B0FB222" w14:textId="77777777" w:rsidR="00216429" w:rsidRPr="00F91A2D" w:rsidRDefault="00216429" w:rsidP="00216429">
                  <w:pPr>
                    <w:pStyle w:val="ZH-"/>
                    <w:rPr>
                      <w:sz w:val="21"/>
                      <w:szCs w:val="21"/>
                    </w:rPr>
                  </w:pPr>
                  <w:r w:rsidRPr="00F91A2D">
                    <w:rPr>
                      <w:sz w:val="21"/>
                      <w:szCs w:val="21"/>
                      <w:lang w:eastAsia="en-US"/>
                    </w:rPr>
                    <w:t>21</w:t>
                  </w:r>
                </w:p>
              </w:tc>
            </w:tr>
            <w:tr w:rsidR="00F91A2D" w:rsidRPr="00F91A2D" w14:paraId="144C1633" w14:textId="77777777" w:rsidTr="00D5006D">
              <w:trPr>
                <w:trHeight w:val="20"/>
                <w:jc w:val="center"/>
              </w:trPr>
              <w:tc>
                <w:tcPr>
                  <w:tcW w:w="2026" w:type="dxa"/>
                  <w:vAlign w:val="center"/>
                </w:tcPr>
                <w:p w14:paraId="12D0E10B" w14:textId="77777777" w:rsidR="00216429" w:rsidRPr="00F91A2D" w:rsidRDefault="00216429" w:rsidP="00216429">
                  <w:pPr>
                    <w:pStyle w:val="ZH-"/>
                    <w:rPr>
                      <w:sz w:val="21"/>
                      <w:szCs w:val="21"/>
                    </w:rPr>
                  </w:pPr>
                  <w:proofErr w:type="spellStart"/>
                  <w:r w:rsidRPr="00F91A2D">
                    <w:rPr>
                      <w:sz w:val="21"/>
                      <w:szCs w:val="21"/>
                      <w:lang w:eastAsia="en-US"/>
                    </w:rPr>
                    <w:t>风向</w:t>
                  </w:r>
                  <w:proofErr w:type="spellEnd"/>
                </w:p>
              </w:tc>
              <w:tc>
                <w:tcPr>
                  <w:tcW w:w="713" w:type="dxa"/>
                  <w:vAlign w:val="center"/>
                </w:tcPr>
                <w:p w14:paraId="72562BD3" w14:textId="77777777" w:rsidR="00216429" w:rsidRPr="00F91A2D" w:rsidRDefault="00216429" w:rsidP="00216429">
                  <w:pPr>
                    <w:pStyle w:val="ZH-"/>
                    <w:rPr>
                      <w:sz w:val="21"/>
                      <w:szCs w:val="21"/>
                    </w:rPr>
                  </w:pPr>
                  <w:r w:rsidRPr="00F91A2D">
                    <w:rPr>
                      <w:sz w:val="21"/>
                      <w:szCs w:val="21"/>
                      <w:lang w:eastAsia="en-US"/>
                    </w:rPr>
                    <w:t>SSW</w:t>
                  </w:r>
                </w:p>
              </w:tc>
              <w:tc>
                <w:tcPr>
                  <w:tcW w:w="713" w:type="dxa"/>
                  <w:vAlign w:val="center"/>
                </w:tcPr>
                <w:p w14:paraId="6EDC2CC5" w14:textId="77777777" w:rsidR="00216429" w:rsidRPr="00F91A2D" w:rsidRDefault="00216429" w:rsidP="00216429">
                  <w:pPr>
                    <w:pStyle w:val="ZH-"/>
                    <w:rPr>
                      <w:sz w:val="21"/>
                      <w:szCs w:val="21"/>
                    </w:rPr>
                  </w:pPr>
                  <w:r w:rsidRPr="00F91A2D">
                    <w:rPr>
                      <w:sz w:val="21"/>
                      <w:szCs w:val="21"/>
                      <w:lang w:eastAsia="en-US"/>
                    </w:rPr>
                    <w:t>SW</w:t>
                  </w:r>
                </w:p>
              </w:tc>
              <w:tc>
                <w:tcPr>
                  <w:tcW w:w="806" w:type="dxa"/>
                  <w:vAlign w:val="center"/>
                </w:tcPr>
                <w:p w14:paraId="0FAE69CC" w14:textId="77777777" w:rsidR="00216429" w:rsidRPr="00F91A2D" w:rsidRDefault="00216429" w:rsidP="00216429">
                  <w:pPr>
                    <w:pStyle w:val="ZH-"/>
                    <w:rPr>
                      <w:sz w:val="21"/>
                      <w:szCs w:val="21"/>
                    </w:rPr>
                  </w:pPr>
                  <w:r w:rsidRPr="00F91A2D">
                    <w:rPr>
                      <w:sz w:val="21"/>
                      <w:szCs w:val="21"/>
                      <w:lang w:eastAsia="en-US"/>
                    </w:rPr>
                    <w:t>WSW</w:t>
                  </w:r>
                </w:p>
              </w:tc>
              <w:tc>
                <w:tcPr>
                  <w:tcW w:w="687" w:type="dxa"/>
                  <w:vAlign w:val="center"/>
                </w:tcPr>
                <w:p w14:paraId="311D5DB3" w14:textId="77777777" w:rsidR="00216429" w:rsidRPr="00F91A2D" w:rsidRDefault="00216429" w:rsidP="00216429">
                  <w:pPr>
                    <w:pStyle w:val="ZH-"/>
                    <w:rPr>
                      <w:sz w:val="21"/>
                      <w:szCs w:val="21"/>
                    </w:rPr>
                  </w:pPr>
                  <w:r w:rsidRPr="00F91A2D">
                    <w:rPr>
                      <w:sz w:val="21"/>
                      <w:szCs w:val="21"/>
                      <w:lang w:eastAsia="en-US"/>
                    </w:rPr>
                    <w:t>W</w:t>
                  </w:r>
                </w:p>
              </w:tc>
              <w:tc>
                <w:tcPr>
                  <w:tcW w:w="847" w:type="dxa"/>
                  <w:vAlign w:val="center"/>
                </w:tcPr>
                <w:p w14:paraId="4EA06468" w14:textId="77777777" w:rsidR="00216429" w:rsidRPr="00F91A2D" w:rsidRDefault="00216429" w:rsidP="00216429">
                  <w:pPr>
                    <w:pStyle w:val="ZH-"/>
                    <w:rPr>
                      <w:sz w:val="21"/>
                      <w:szCs w:val="21"/>
                    </w:rPr>
                  </w:pPr>
                  <w:r w:rsidRPr="00F91A2D">
                    <w:rPr>
                      <w:sz w:val="21"/>
                      <w:szCs w:val="21"/>
                      <w:lang w:eastAsia="en-US"/>
                    </w:rPr>
                    <w:t>WNW</w:t>
                  </w:r>
                </w:p>
              </w:tc>
              <w:tc>
                <w:tcPr>
                  <w:tcW w:w="646" w:type="dxa"/>
                  <w:vAlign w:val="center"/>
                </w:tcPr>
                <w:p w14:paraId="7A38D573" w14:textId="77777777" w:rsidR="00216429" w:rsidRPr="00F91A2D" w:rsidRDefault="00216429" w:rsidP="00216429">
                  <w:pPr>
                    <w:pStyle w:val="ZH-"/>
                    <w:rPr>
                      <w:sz w:val="21"/>
                      <w:szCs w:val="21"/>
                    </w:rPr>
                  </w:pPr>
                  <w:r w:rsidRPr="00F91A2D">
                    <w:rPr>
                      <w:sz w:val="21"/>
                      <w:szCs w:val="21"/>
                      <w:lang w:eastAsia="en-US"/>
                    </w:rPr>
                    <w:t>NW</w:t>
                  </w:r>
                </w:p>
              </w:tc>
              <w:tc>
                <w:tcPr>
                  <w:tcW w:w="794" w:type="dxa"/>
                  <w:vAlign w:val="center"/>
                </w:tcPr>
                <w:p w14:paraId="71619DA7" w14:textId="77777777" w:rsidR="00216429" w:rsidRPr="00F91A2D" w:rsidRDefault="00216429" w:rsidP="00216429">
                  <w:pPr>
                    <w:pStyle w:val="ZH-"/>
                    <w:rPr>
                      <w:sz w:val="21"/>
                      <w:szCs w:val="21"/>
                    </w:rPr>
                  </w:pPr>
                  <w:r w:rsidRPr="00F91A2D">
                    <w:rPr>
                      <w:sz w:val="21"/>
                      <w:szCs w:val="21"/>
                      <w:lang w:eastAsia="en-US"/>
                    </w:rPr>
                    <w:t>NNW</w:t>
                  </w:r>
                </w:p>
              </w:tc>
              <w:tc>
                <w:tcPr>
                  <w:tcW w:w="632" w:type="dxa"/>
                  <w:vAlign w:val="center"/>
                </w:tcPr>
                <w:p w14:paraId="48E9F9B1" w14:textId="77777777" w:rsidR="00216429" w:rsidRPr="00F91A2D" w:rsidRDefault="00216429" w:rsidP="00216429">
                  <w:pPr>
                    <w:pStyle w:val="ZH-"/>
                    <w:rPr>
                      <w:sz w:val="21"/>
                      <w:szCs w:val="21"/>
                    </w:rPr>
                  </w:pPr>
                  <w:r w:rsidRPr="00F91A2D">
                    <w:rPr>
                      <w:sz w:val="21"/>
                      <w:szCs w:val="21"/>
                      <w:lang w:eastAsia="en-US"/>
                    </w:rPr>
                    <w:t>C</w:t>
                  </w:r>
                </w:p>
              </w:tc>
              <w:tc>
                <w:tcPr>
                  <w:tcW w:w="458" w:type="dxa"/>
                  <w:vAlign w:val="center"/>
                </w:tcPr>
                <w:p w14:paraId="531CD60A" w14:textId="77777777" w:rsidR="00216429" w:rsidRPr="00F91A2D" w:rsidRDefault="00216429" w:rsidP="00216429">
                  <w:pPr>
                    <w:pStyle w:val="ZH-"/>
                    <w:rPr>
                      <w:sz w:val="21"/>
                      <w:szCs w:val="21"/>
                    </w:rPr>
                  </w:pPr>
                </w:p>
              </w:tc>
            </w:tr>
            <w:tr w:rsidR="00F91A2D" w:rsidRPr="00F91A2D" w14:paraId="2C3A4E54" w14:textId="77777777" w:rsidTr="00D5006D">
              <w:trPr>
                <w:trHeight w:val="20"/>
                <w:jc w:val="center"/>
              </w:trPr>
              <w:tc>
                <w:tcPr>
                  <w:tcW w:w="2026" w:type="dxa"/>
                  <w:vAlign w:val="center"/>
                </w:tcPr>
                <w:p w14:paraId="45FC70D4" w14:textId="77777777" w:rsidR="00216429" w:rsidRPr="00F91A2D" w:rsidRDefault="00216429" w:rsidP="00216429">
                  <w:pPr>
                    <w:pStyle w:val="ZH-"/>
                    <w:rPr>
                      <w:sz w:val="21"/>
                      <w:szCs w:val="21"/>
                    </w:rPr>
                  </w:pPr>
                  <w:proofErr w:type="spellStart"/>
                  <w:r w:rsidRPr="00F91A2D">
                    <w:rPr>
                      <w:sz w:val="21"/>
                      <w:szCs w:val="21"/>
                      <w:lang w:eastAsia="en-US"/>
                    </w:rPr>
                    <w:t>频率</w:t>
                  </w:r>
                  <w:proofErr w:type="spellEnd"/>
                  <w:r w:rsidRPr="00F91A2D">
                    <w:rPr>
                      <w:sz w:val="21"/>
                      <w:szCs w:val="21"/>
                      <w:lang w:eastAsia="en-US"/>
                    </w:rPr>
                    <w:t>（％）</w:t>
                  </w:r>
                </w:p>
              </w:tc>
              <w:tc>
                <w:tcPr>
                  <w:tcW w:w="713" w:type="dxa"/>
                  <w:vAlign w:val="center"/>
                </w:tcPr>
                <w:p w14:paraId="008147BE" w14:textId="77777777" w:rsidR="00216429" w:rsidRPr="00F91A2D" w:rsidRDefault="00216429" w:rsidP="00216429">
                  <w:pPr>
                    <w:pStyle w:val="ZH-"/>
                    <w:rPr>
                      <w:sz w:val="21"/>
                      <w:szCs w:val="21"/>
                    </w:rPr>
                  </w:pPr>
                  <w:r w:rsidRPr="00F91A2D">
                    <w:rPr>
                      <w:sz w:val="21"/>
                      <w:szCs w:val="21"/>
                      <w:lang w:eastAsia="en-US"/>
                    </w:rPr>
                    <w:t>5.4</w:t>
                  </w:r>
                </w:p>
              </w:tc>
              <w:tc>
                <w:tcPr>
                  <w:tcW w:w="713" w:type="dxa"/>
                  <w:vAlign w:val="center"/>
                </w:tcPr>
                <w:p w14:paraId="7AA9E583" w14:textId="77777777" w:rsidR="00216429" w:rsidRPr="00F91A2D" w:rsidRDefault="00216429" w:rsidP="00216429">
                  <w:pPr>
                    <w:pStyle w:val="ZH-"/>
                    <w:rPr>
                      <w:sz w:val="21"/>
                      <w:szCs w:val="21"/>
                    </w:rPr>
                  </w:pPr>
                  <w:r w:rsidRPr="00F91A2D">
                    <w:rPr>
                      <w:sz w:val="21"/>
                      <w:szCs w:val="21"/>
                      <w:lang w:eastAsia="en-US"/>
                    </w:rPr>
                    <w:t>4.1</w:t>
                  </w:r>
                </w:p>
              </w:tc>
              <w:tc>
                <w:tcPr>
                  <w:tcW w:w="806" w:type="dxa"/>
                  <w:vAlign w:val="center"/>
                </w:tcPr>
                <w:p w14:paraId="62D6DA36" w14:textId="77777777" w:rsidR="00216429" w:rsidRPr="00F91A2D" w:rsidRDefault="00216429" w:rsidP="00216429">
                  <w:pPr>
                    <w:pStyle w:val="ZH-"/>
                    <w:rPr>
                      <w:sz w:val="21"/>
                      <w:szCs w:val="21"/>
                    </w:rPr>
                  </w:pPr>
                  <w:r w:rsidRPr="00F91A2D">
                    <w:rPr>
                      <w:sz w:val="21"/>
                      <w:szCs w:val="21"/>
                      <w:lang w:eastAsia="en-US"/>
                    </w:rPr>
                    <w:t>2.6</w:t>
                  </w:r>
                </w:p>
              </w:tc>
              <w:tc>
                <w:tcPr>
                  <w:tcW w:w="687" w:type="dxa"/>
                  <w:vAlign w:val="center"/>
                </w:tcPr>
                <w:p w14:paraId="677E2627" w14:textId="77777777" w:rsidR="00216429" w:rsidRPr="00F91A2D" w:rsidRDefault="00216429" w:rsidP="00216429">
                  <w:pPr>
                    <w:pStyle w:val="ZH-"/>
                    <w:rPr>
                      <w:sz w:val="21"/>
                      <w:szCs w:val="21"/>
                    </w:rPr>
                  </w:pPr>
                  <w:r w:rsidRPr="00F91A2D">
                    <w:rPr>
                      <w:sz w:val="21"/>
                      <w:szCs w:val="21"/>
                      <w:lang w:eastAsia="en-US"/>
                    </w:rPr>
                    <w:t>1.3</w:t>
                  </w:r>
                </w:p>
              </w:tc>
              <w:tc>
                <w:tcPr>
                  <w:tcW w:w="847" w:type="dxa"/>
                  <w:vAlign w:val="center"/>
                </w:tcPr>
                <w:p w14:paraId="6D8A8C84" w14:textId="77777777" w:rsidR="00216429" w:rsidRPr="00F91A2D" w:rsidRDefault="00216429" w:rsidP="00216429">
                  <w:pPr>
                    <w:pStyle w:val="ZH-"/>
                    <w:rPr>
                      <w:sz w:val="21"/>
                      <w:szCs w:val="21"/>
                    </w:rPr>
                  </w:pPr>
                  <w:r w:rsidRPr="00F91A2D">
                    <w:rPr>
                      <w:sz w:val="21"/>
                      <w:szCs w:val="21"/>
                      <w:lang w:eastAsia="en-US"/>
                    </w:rPr>
                    <w:t>0.8</w:t>
                  </w:r>
                </w:p>
              </w:tc>
              <w:tc>
                <w:tcPr>
                  <w:tcW w:w="646" w:type="dxa"/>
                  <w:vAlign w:val="center"/>
                </w:tcPr>
                <w:p w14:paraId="773DA8CC" w14:textId="77777777" w:rsidR="00216429" w:rsidRPr="00F91A2D" w:rsidRDefault="00216429" w:rsidP="00216429">
                  <w:pPr>
                    <w:pStyle w:val="ZH-"/>
                    <w:rPr>
                      <w:sz w:val="21"/>
                      <w:szCs w:val="21"/>
                    </w:rPr>
                  </w:pPr>
                  <w:r w:rsidRPr="00F91A2D">
                    <w:rPr>
                      <w:sz w:val="21"/>
                      <w:szCs w:val="21"/>
                      <w:lang w:eastAsia="en-US"/>
                    </w:rPr>
                    <w:t>1.8</w:t>
                  </w:r>
                </w:p>
              </w:tc>
              <w:tc>
                <w:tcPr>
                  <w:tcW w:w="794" w:type="dxa"/>
                  <w:vAlign w:val="center"/>
                </w:tcPr>
                <w:p w14:paraId="13819C43" w14:textId="77777777" w:rsidR="00216429" w:rsidRPr="00F91A2D" w:rsidRDefault="00216429" w:rsidP="00216429">
                  <w:pPr>
                    <w:pStyle w:val="ZH-"/>
                    <w:rPr>
                      <w:sz w:val="21"/>
                      <w:szCs w:val="21"/>
                    </w:rPr>
                  </w:pPr>
                  <w:r w:rsidRPr="00F91A2D">
                    <w:rPr>
                      <w:sz w:val="21"/>
                      <w:szCs w:val="21"/>
                      <w:lang w:eastAsia="en-US"/>
                    </w:rPr>
                    <w:t>7.2</w:t>
                  </w:r>
                </w:p>
              </w:tc>
              <w:tc>
                <w:tcPr>
                  <w:tcW w:w="632" w:type="dxa"/>
                  <w:vAlign w:val="center"/>
                </w:tcPr>
                <w:p w14:paraId="6E547D72" w14:textId="77777777" w:rsidR="00216429" w:rsidRPr="00F91A2D" w:rsidRDefault="00216429" w:rsidP="00216429">
                  <w:pPr>
                    <w:pStyle w:val="ZH-"/>
                    <w:rPr>
                      <w:sz w:val="21"/>
                      <w:szCs w:val="21"/>
                    </w:rPr>
                  </w:pPr>
                  <w:r w:rsidRPr="00F91A2D">
                    <w:rPr>
                      <w:sz w:val="21"/>
                      <w:szCs w:val="21"/>
                      <w:lang w:eastAsia="en-US"/>
                    </w:rPr>
                    <w:t>9.4</w:t>
                  </w:r>
                </w:p>
              </w:tc>
              <w:tc>
                <w:tcPr>
                  <w:tcW w:w="458" w:type="dxa"/>
                  <w:vAlign w:val="center"/>
                </w:tcPr>
                <w:p w14:paraId="3A5D66B7" w14:textId="77777777" w:rsidR="00216429" w:rsidRPr="00F91A2D" w:rsidRDefault="00216429" w:rsidP="00216429">
                  <w:pPr>
                    <w:pStyle w:val="ZH-"/>
                    <w:rPr>
                      <w:sz w:val="21"/>
                      <w:szCs w:val="21"/>
                    </w:rPr>
                  </w:pPr>
                </w:p>
              </w:tc>
            </w:tr>
            <w:tr w:rsidR="00F91A2D" w:rsidRPr="00F91A2D" w14:paraId="5AAC8FD2" w14:textId="77777777" w:rsidTr="00D5006D">
              <w:trPr>
                <w:trHeight w:val="20"/>
                <w:jc w:val="center"/>
              </w:trPr>
              <w:tc>
                <w:tcPr>
                  <w:tcW w:w="2026" w:type="dxa"/>
                  <w:vAlign w:val="center"/>
                </w:tcPr>
                <w:p w14:paraId="53DBA9CE" w14:textId="77777777" w:rsidR="00216429" w:rsidRPr="00F91A2D" w:rsidRDefault="00216429" w:rsidP="00216429">
                  <w:pPr>
                    <w:pStyle w:val="ZH-"/>
                    <w:rPr>
                      <w:sz w:val="21"/>
                      <w:szCs w:val="21"/>
                    </w:rPr>
                  </w:pPr>
                  <w:proofErr w:type="spellStart"/>
                  <w:r w:rsidRPr="00F91A2D">
                    <w:rPr>
                      <w:sz w:val="21"/>
                      <w:szCs w:val="21"/>
                      <w:lang w:eastAsia="en-US"/>
                    </w:rPr>
                    <w:t>最大风速</w:t>
                  </w:r>
                  <w:r w:rsidRPr="00F91A2D">
                    <w:rPr>
                      <w:spacing w:val="3"/>
                      <w:sz w:val="21"/>
                      <w:szCs w:val="21"/>
                      <w:lang w:eastAsia="en-US"/>
                    </w:rPr>
                    <w:t>（</w:t>
                  </w:r>
                  <w:r w:rsidRPr="00F91A2D">
                    <w:rPr>
                      <w:spacing w:val="1"/>
                      <w:sz w:val="21"/>
                      <w:szCs w:val="21"/>
                      <w:lang w:eastAsia="en-US"/>
                    </w:rPr>
                    <w:t>m</w:t>
                  </w:r>
                  <w:proofErr w:type="spellEnd"/>
                  <w:r w:rsidRPr="00F91A2D">
                    <w:rPr>
                      <w:sz w:val="21"/>
                      <w:szCs w:val="21"/>
                      <w:lang w:eastAsia="en-US"/>
                    </w:rPr>
                    <w:t>/</w:t>
                  </w:r>
                  <w:r w:rsidRPr="00F91A2D">
                    <w:rPr>
                      <w:spacing w:val="-1"/>
                      <w:sz w:val="21"/>
                      <w:szCs w:val="21"/>
                      <w:lang w:eastAsia="en-US"/>
                    </w:rPr>
                    <w:t>s</w:t>
                  </w:r>
                  <w:r w:rsidRPr="00F91A2D">
                    <w:rPr>
                      <w:sz w:val="21"/>
                      <w:szCs w:val="21"/>
                      <w:lang w:eastAsia="en-US"/>
                    </w:rPr>
                    <w:t>）</w:t>
                  </w:r>
                </w:p>
              </w:tc>
              <w:tc>
                <w:tcPr>
                  <w:tcW w:w="713" w:type="dxa"/>
                  <w:vAlign w:val="center"/>
                </w:tcPr>
                <w:p w14:paraId="2D0E3401" w14:textId="77777777" w:rsidR="00216429" w:rsidRPr="00F91A2D" w:rsidRDefault="00216429" w:rsidP="00216429">
                  <w:pPr>
                    <w:pStyle w:val="ZH-"/>
                    <w:rPr>
                      <w:sz w:val="21"/>
                      <w:szCs w:val="21"/>
                    </w:rPr>
                  </w:pPr>
                  <w:r w:rsidRPr="00F91A2D">
                    <w:rPr>
                      <w:sz w:val="21"/>
                      <w:szCs w:val="21"/>
                      <w:lang w:eastAsia="en-US"/>
                    </w:rPr>
                    <w:t>16</w:t>
                  </w:r>
                </w:p>
              </w:tc>
              <w:tc>
                <w:tcPr>
                  <w:tcW w:w="713" w:type="dxa"/>
                  <w:vAlign w:val="center"/>
                </w:tcPr>
                <w:p w14:paraId="14EDE0FC" w14:textId="77777777" w:rsidR="00216429" w:rsidRPr="00F91A2D" w:rsidRDefault="00216429" w:rsidP="00216429">
                  <w:pPr>
                    <w:pStyle w:val="ZH-"/>
                    <w:rPr>
                      <w:sz w:val="21"/>
                      <w:szCs w:val="21"/>
                    </w:rPr>
                  </w:pPr>
                  <w:r w:rsidRPr="00F91A2D">
                    <w:rPr>
                      <w:sz w:val="21"/>
                      <w:szCs w:val="21"/>
                      <w:lang w:eastAsia="en-US"/>
                    </w:rPr>
                    <w:t>15</w:t>
                  </w:r>
                </w:p>
              </w:tc>
              <w:tc>
                <w:tcPr>
                  <w:tcW w:w="806" w:type="dxa"/>
                  <w:vAlign w:val="center"/>
                </w:tcPr>
                <w:p w14:paraId="04DCD621" w14:textId="77777777" w:rsidR="00216429" w:rsidRPr="00F91A2D" w:rsidRDefault="00216429" w:rsidP="00216429">
                  <w:pPr>
                    <w:pStyle w:val="ZH-"/>
                    <w:rPr>
                      <w:sz w:val="21"/>
                      <w:szCs w:val="21"/>
                    </w:rPr>
                  </w:pPr>
                  <w:r w:rsidRPr="00F91A2D">
                    <w:rPr>
                      <w:sz w:val="21"/>
                      <w:szCs w:val="21"/>
                      <w:lang w:eastAsia="en-US"/>
                    </w:rPr>
                    <w:t>11</w:t>
                  </w:r>
                </w:p>
              </w:tc>
              <w:tc>
                <w:tcPr>
                  <w:tcW w:w="687" w:type="dxa"/>
                  <w:vAlign w:val="center"/>
                </w:tcPr>
                <w:p w14:paraId="270F5468" w14:textId="77777777" w:rsidR="00216429" w:rsidRPr="00F91A2D" w:rsidRDefault="00216429" w:rsidP="00216429">
                  <w:pPr>
                    <w:pStyle w:val="ZH-"/>
                    <w:rPr>
                      <w:sz w:val="21"/>
                      <w:szCs w:val="21"/>
                    </w:rPr>
                  </w:pPr>
                  <w:r w:rsidRPr="00F91A2D">
                    <w:rPr>
                      <w:sz w:val="21"/>
                      <w:szCs w:val="21"/>
                      <w:lang w:eastAsia="en-US"/>
                    </w:rPr>
                    <w:t>8</w:t>
                  </w:r>
                </w:p>
              </w:tc>
              <w:tc>
                <w:tcPr>
                  <w:tcW w:w="847" w:type="dxa"/>
                  <w:vAlign w:val="center"/>
                </w:tcPr>
                <w:p w14:paraId="1225D7E6" w14:textId="77777777" w:rsidR="00216429" w:rsidRPr="00F91A2D" w:rsidRDefault="00216429" w:rsidP="00216429">
                  <w:pPr>
                    <w:pStyle w:val="ZH-"/>
                    <w:rPr>
                      <w:sz w:val="21"/>
                      <w:szCs w:val="21"/>
                    </w:rPr>
                  </w:pPr>
                  <w:r w:rsidRPr="00F91A2D">
                    <w:rPr>
                      <w:sz w:val="21"/>
                      <w:szCs w:val="21"/>
                      <w:lang w:eastAsia="en-US"/>
                    </w:rPr>
                    <w:t>9</w:t>
                  </w:r>
                </w:p>
              </w:tc>
              <w:tc>
                <w:tcPr>
                  <w:tcW w:w="646" w:type="dxa"/>
                  <w:vAlign w:val="center"/>
                </w:tcPr>
                <w:p w14:paraId="50D85C49" w14:textId="77777777" w:rsidR="00216429" w:rsidRPr="00F91A2D" w:rsidRDefault="00216429" w:rsidP="00216429">
                  <w:pPr>
                    <w:pStyle w:val="ZH-"/>
                    <w:rPr>
                      <w:sz w:val="21"/>
                      <w:szCs w:val="21"/>
                    </w:rPr>
                  </w:pPr>
                  <w:r w:rsidRPr="00F91A2D">
                    <w:rPr>
                      <w:sz w:val="21"/>
                      <w:szCs w:val="21"/>
                      <w:lang w:eastAsia="en-US"/>
                    </w:rPr>
                    <w:t>16</w:t>
                  </w:r>
                </w:p>
              </w:tc>
              <w:tc>
                <w:tcPr>
                  <w:tcW w:w="794" w:type="dxa"/>
                  <w:vAlign w:val="center"/>
                </w:tcPr>
                <w:p w14:paraId="17592C2C" w14:textId="77777777" w:rsidR="00216429" w:rsidRPr="00F91A2D" w:rsidRDefault="00216429" w:rsidP="00216429">
                  <w:pPr>
                    <w:pStyle w:val="ZH-"/>
                    <w:rPr>
                      <w:sz w:val="21"/>
                      <w:szCs w:val="21"/>
                    </w:rPr>
                  </w:pPr>
                  <w:r w:rsidRPr="00F91A2D">
                    <w:rPr>
                      <w:sz w:val="21"/>
                      <w:szCs w:val="21"/>
                      <w:lang w:eastAsia="en-US"/>
                    </w:rPr>
                    <w:t>27</w:t>
                  </w:r>
                </w:p>
              </w:tc>
              <w:tc>
                <w:tcPr>
                  <w:tcW w:w="632" w:type="dxa"/>
                  <w:vAlign w:val="center"/>
                </w:tcPr>
                <w:p w14:paraId="53004AAE" w14:textId="77777777" w:rsidR="00216429" w:rsidRPr="00F91A2D" w:rsidRDefault="00216429" w:rsidP="00216429">
                  <w:pPr>
                    <w:pStyle w:val="ZH-"/>
                    <w:rPr>
                      <w:sz w:val="21"/>
                      <w:szCs w:val="21"/>
                    </w:rPr>
                  </w:pPr>
                </w:p>
              </w:tc>
              <w:tc>
                <w:tcPr>
                  <w:tcW w:w="458" w:type="dxa"/>
                  <w:vAlign w:val="center"/>
                </w:tcPr>
                <w:p w14:paraId="4D3DE5FA" w14:textId="77777777" w:rsidR="00216429" w:rsidRPr="00F91A2D" w:rsidRDefault="00216429" w:rsidP="00216429">
                  <w:pPr>
                    <w:pStyle w:val="ZH-"/>
                    <w:rPr>
                      <w:sz w:val="21"/>
                      <w:szCs w:val="21"/>
                    </w:rPr>
                  </w:pPr>
                </w:p>
              </w:tc>
            </w:tr>
          </w:tbl>
          <w:p w14:paraId="291649A0" w14:textId="77777777" w:rsidR="00216429" w:rsidRPr="00F91A2D" w:rsidRDefault="00216429" w:rsidP="00216429">
            <w:pPr>
              <w:pStyle w:val="ZH-3"/>
              <w:ind w:firstLine="560"/>
            </w:pPr>
            <w:r w:rsidRPr="00F91A2D">
              <w:rPr>
                <w:noProof/>
              </w:rPr>
              <w:drawing>
                <wp:inline distT="0" distB="0" distL="0" distR="0" wp14:anchorId="1A7A023A" wp14:editId="07BE7754">
                  <wp:extent cx="2002730" cy="2398143"/>
                  <wp:effectExtent l="0" t="0" r="0" b="2540"/>
                  <wp:docPr id="73105237" name="图片 73105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105237" name="图片 73105237"/>
                          <pic:cNvPicPr>
                            <a:picLocks noChangeAspect="1"/>
                          </pic:cNvPicPr>
                        </pic:nvPicPr>
                        <pic:blipFill>
                          <a:blip r:embed="rId39"/>
                          <a:stretch>
                            <a:fillRect/>
                          </a:stretch>
                        </pic:blipFill>
                        <pic:spPr>
                          <a:xfrm>
                            <a:off x="0" y="0"/>
                            <a:ext cx="2012505" cy="2409848"/>
                          </a:xfrm>
                          <a:prstGeom prst="rect">
                            <a:avLst/>
                          </a:prstGeom>
                        </pic:spPr>
                      </pic:pic>
                    </a:graphicData>
                  </a:graphic>
                </wp:inline>
              </w:drawing>
            </w:r>
          </w:p>
          <w:p w14:paraId="7DD779FE" w14:textId="62F93108" w:rsidR="00216429" w:rsidRPr="00F91A2D" w:rsidRDefault="00216429" w:rsidP="00216429">
            <w:pPr>
              <w:pStyle w:val="ZH-2"/>
            </w:pPr>
            <w:r w:rsidRPr="00F91A2D">
              <w:t>图</w:t>
            </w:r>
            <w:r w:rsidRPr="00F91A2D">
              <w:t>3-</w:t>
            </w:r>
            <w:r w:rsidR="002A5DD4" w:rsidRPr="00F91A2D">
              <w:t>4</w:t>
            </w:r>
            <w:r w:rsidR="000044DF" w:rsidRPr="00F91A2D">
              <w:t>2</w:t>
            </w:r>
            <w:r w:rsidRPr="00F91A2D">
              <w:t xml:space="preserve"> </w:t>
            </w:r>
            <w:r w:rsidRPr="00F91A2D">
              <w:t>风速风向玫瑰图</w:t>
            </w:r>
          </w:p>
          <w:p w14:paraId="11321B4C" w14:textId="00744750" w:rsidR="00C45AD7" w:rsidRPr="00F91A2D" w:rsidRDefault="00C45AD7" w:rsidP="00794FB9">
            <w:pPr>
              <w:spacing w:line="360" w:lineRule="auto"/>
              <w:ind w:firstLineChars="200" w:firstLine="482"/>
              <w:jc w:val="both"/>
              <w:rPr>
                <w:rFonts w:ascii="Times New Roman" w:hAnsi="Times New Roman" w:cs="Times New Roman"/>
                <w:b/>
                <w:bCs/>
              </w:rPr>
            </w:pPr>
            <w:r w:rsidRPr="00F91A2D">
              <w:rPr>
                <w:rFonts w:ascii="Times New Roman" w:hAnsi="Times New Roman" w:cs="Times New Roman"/>
                <w:b/>
                <w:bCs/>
              </w:rPr>
              <w:t>（五）地形地貌与冲淤状况</w:t>
            </w:r>
          </w:p>
          <w:p w14:paraId="4A4DEAF5" w14:textId="2A7FC574" w:rsidR="00C45AD7" w:rsidRPr="00F91A2D" w:rsidRDefault="00C45AD7" w:rsidP="00794FB9">
            <w:pPr>
              <w:spacing w:line="360" w:lineRule="auto"/>
              <w:ind w:firstLineChars="200" w:firstLine="482"/>
              <w:jc w:val="both"/>
              <w:rPr>
                <w:rFonts w:ascii="Times New Roman" w:hAnsi="Times New Roman" w:cs="Times New Roman"/>
                <w:b/>
                <w:bCs/>
              </w:rPr>
            </w:pPr>
            <w:bookmarkStart w:id="30" w:name="_Hlk187138406"/>
            <w:r w:rsidRPr="00F91A2D">
              <w:rPr>
                <w:rFonts w:ascii="Times New Roman" w:hAnsi="Times New Roman" w:cs="Times New Roman"/>
                <w:b/>
                <w:bCs/>
              </w:rPr>
              <w:t>1</w:t>
            </w:r>
            <w:r w:rsidRPr="00F91A2D">
              <w:rPr>
                <w:rFonts w:ascii="Times New Roman" w:hAnsi="Times New Roman" w:cs="Times New Roman"/>
                <w:b/>
                <w:bCs/>
              </w:rPr>
              <w:t>、</w:t>
            </w:r>
            <w:r w:rsidR="005A76BF" w:rsidRPr="00F91A2D">
              <w:rPr>
                <w:rFonts w:ascii="Times New Roman" w:hAnsi="Times New Roman" w:cs="Times New Roman"/>
                <w:b/>
                <w:bCs/>
              </w:rPr>
              <w:t>区域地质</w:t>
            </w:r>
          </w:p>
          <w:p w14:paraId="3C793E5E" w14:textId="7D156109" w:rsidR="00C45AD7" w:rsidRPr="00F91A2D" w:rsidRDefault="005A76BF" w:rsidP="00794FB9">
            <w:pPr>
              <w:pStyle w:val="ZH-0"/>
              <w:ind w:firstLine="480"/>
              <w:jc w:val="both"/>
            </w:pPr>
            <w:r w:rsidRPr="00F91A2D">
              <w:t>广西沿海区域的大地构造处于华南褶皱系的西南端，地质构造运动比较复杂，断裂构造发育方向主要为北东及北西。钦州区域地质构造主要受加里东期构造体系的控制，在钦州西北面的防城</w:t>
            </w:r>
            <w:r w:rsidRPr="00F91A2D">
              <w:t>-</w:t>
            </w:r>
            <w:r w:rsidRPr="00F91A2D">
              <w:t>灵山断裂构造带、灵山一东兴</w:t>
            </w:r>
            <w:r w:rsidRPr="00F91A2D">
              <w:t>NE</w:t>
            </w:r>
            <w:r w:rsidRPr="00F91A2D">
              <w:t>向压扭性断裂及其伴生的次一级</w:t>
            </w:r>
            <w:r w:rsidRPr="00F91A2D">
              <w:t>NW</w:t>
            </w:r>
            <w:r w:rsidRPr="00F91A2D">
              <w:t>向张扭性断裂构造的综合作用下</w:t>
            </w:r>
            <w:r w:rsidR="00E52BD7" w:rsidRPr="00F91A2D">
              <w:t>，</w:t>
            </w:r>
            <w:r w:rsidRPr="00F91A2D">
              <w:t>形成了</w:t>
            </w:r>
            <w:r w:rsidR="00E52BD7" w:rsidRPr="00F91A2D">
              <w:t>“</w:t>
            </w:r>
            <w:r w:rsidR="00E52BD7" w:rsidRPr="00F91A2D">
              <w:t>多</w:t>
            </w:r>
            <w:r w:rsidR="00E52BD7" w:rsidRPr="00F91A2D">
              <w:t>”</w:t>
            </w:r>
            <w:r w:rsidRPr="00F91A2D">
              <w:t>字型的扭性断裂群。上述地质构造和地貌特征是控制海岸地貌的形成和发育的重要因素根据区域地质资料分析，钦州盆地南东部未见区域性断裂通过，未发现浅埋的全新活动性断层和新构造运动的痕迹，无不良的地质现象影响。</w:t>
            </w:r>
          </w:p>
          <w:p w14:paraId="1F099853" w14:textId="1DEF6C71" w:rsidR="00E52BD7" w:rsidRPr="00F91A2D" w:rsidRDefault="00E52BD7" w:rsidP="00794FB9">
            <w:pPr>
              <w:pStyle w:val="ZH-0"/>
              <w:ind w:firstLine="480"/>
              <w:jc w:val="both"/>
            </w:pPr>
            <w:r w:rsidRPr="00F91A2D">
              <w:t>根据《广西地震志》记载，自</w:t>
            </w:r>
            <w:r w:rsidRPr="00F91A2D">
              <w:t>1500</w:t>
            </w:r>
            <w:r w:rsidRPr="00F91A2D">
              <w:t>年至今</w:t>
            </w:r>
            <w:r w:rsidRPr="00F91A2D">
              <w:t>500</w:t>
            </w:r>
            <w:r w:rsidRPr="00F91A2D">
              <w:t>多年间，在钦州及钦州与防城之间发生的</w:t>
            </w:r>
            <w:r w:rsidRPr="00F91A2D">
              <w:t>3~3.75</w:t>
            </w:r>
            <w:r w:rsidRPr="00F91A2D">
              <w:t>级弱震共有</w:t>
            </w:r>
            <w:r w:rsidRPr="00F91A2D">
              <w:t>10</w:t>
            </w:r>
            <w:r w:rsidRPr="00F91A2D">
              <w:t>次。表明这条大断裂在近期内仍是活动的，但活动并不强烈，震中均在</w:t>
            </w:r>
            <w:r w:rsidRPr="00F91A2D">
              <w:t>6</w:t>
            </w:r>
            <w:r w:rsidRPr="00F91A2D">
              <w:t>度以下。在区外沿这条大断裂于灵山东北部地区曾发生过震级分别为</w:t>
            </w:r>
            <w:r w:rsidRPr="00F91A2D">
              <w:t>6.75</w:t>
            </w:r>
            <w:r w:rsidRPr="00F91A2D">
              <w:t>级和</w:t>
            </w:r>
            <w:r w:rsidRPr="00F91A2D">
              <w:t>5.75</w:t>
            </w:r>
            <w:r w:rsidRPr="00F91A2D">
              <w:t>级的强震，但这两次强震对本区未造成破坏性的影响，另据广西地震局资料，</w:t>
            </w:r>
            <w:r w:rsidRPr="00F91A2D">
              <w:t>1980~1985</w:t>
            </w:r>
            <w:r w:rsidRPr="00F91A2D">
              <w:t>年</w:t>
            </w:r>
            <w:r w:rsidRPr="00F91A2D">
              <w:t>6</w:t>
            </w:r>
            <w:r w:rsidRPr="00F91A2D">
              <w:t>月，地震仪器记录到发生于西沿海地区及南邻北部湾海域的地震有</w:t>
            </w:r>
            <w:r w:rsidRPr="00F91A2D">
              <w:t>200</w:t>
            </w:r>
            <w:r w:rsidRPr="00F91A2D">
              <w:t>余次，但均属于微震或超微震根据区域地质资料分析，钦州沿海地区全新世以来的地壳运动为相对均匀的升降运动，运动形式以上下波动为主，波动中微有上升。防城</w:t>
            </w:r>
            <w:r w:rsidRPr="00F91A2D">
              <w:t>-</w:t>
            </w:r>
            <w:r w:rsidRPr="00F91A2D">
              <w:t>灵山断裂构造带虽属活动性发震断裂，但应力集中部位在区外的灵山附近，一般不会在本区产生破坏性地震。</w:t>
            </w:r>
          </w:p>
          <w:p w14:paraId="7EC9556D" w14:textId="5D76587E" w:rsidR="00DB1305" w:rsidRPr="00F91A2D" w:rsidRDefault="00337625" w:rsidP="00794FB9">
            <w:pPr>
              <w:pStyle w:val="ZH-0"/>
              <w:ind w:firstLine="482"/>
              <w:jc w:val="both"/>
              <w:rPr>
                <w:b/>
                <w:bCs/>
              </w:rPr>
            </w:pPr>
            <w:r w:rsidRPr="00F91A2D">
              <w:rPr>
                <w:b/>
                <w:bCs/>
              </w:rPr>
              <w:t>2</w:t>
            </w:r>
            <w:r w:rsidRPr="00F91A2D">
              <w:rPr>
                <w:b/>
                <w:bCs/>
              </w:rPr>
              <w:t>、</w:t>
            </w:r>
            <w:r w:rsidR="0009568F" w:rsidRPr="00F91A2D">
              <w:rPr>
                <w:b/>
                <w:bCs/>
              </w:rPr>
              <w:t>地形地貌</w:t>
            </w:r>
          </w:p>
          <w:p w14:paraId="3FA196B1" w14:textId="764E3970" w:rsidR="00DD5761" w:rsidRPr="00F91A2D" w:rsidRDefault="00DD5761" w:rsidP="00794FB9">
            <w:pPr>
              <w:pStyle w:val="ZH-0"/>
              <w:ind w:firstLine="480"/>
              <w:jc w:val="both"/>
            </w:pPr>
            <w:r w:rsidRPr="00F91A2D">
              <w:t>钦州湾是由于距今</w:t>
            </w:r>
            <w:r w:rsidRPr="00F91A2D">
              <w:t>8000~7000</w:t>
            </w:r>
            <w:r w:rsidRPr="00F91A2D">
              <w:t>年左右海平面快速上升、北部湾海水侵入钦江和茅岭江古河谷、淹没钦州盆地西南部区域而形成的，为典型的巨型溺谷湾海湾内宽口窄，港汉众多、岸线曲折，湾内水较浅，一般水深</w:t>
            </w:r>
            <w:r w:rsidRPr="00F91A2D">
              <w:t>0.1~5m</w:t>
            </w:r>
            <w:r w:rsidRPr="00F91A2D">
              <w:t>，大部分为干出滩。西岸、北岸现大多为人工海岸，东岸为淤泥型海岸、沙泥质海岸和生物（红树林）海岸等，南部为狭窄的天然深水潮流通道。</w:t>
            </w:r>
          </w:p>
          <w:p w14:paraId="573B6E82" w14:textId="5C6CE4F6" w:rsidR="00DB1305" w:rsidRPr="00F91A2D" w:rsidRDefault="00922A24" w:rsidP="00794FB9">
            <w:pPr>
              <w:pStyle w:val="ZH-0"/>
              <w:ind w:firstLine="480"/>
              <w:jc w:val="both"/>
            </w:pPr>
            <w:r w:rsidRPr="00F91A2D">
              <w:t>茅尾海北部为钦江、茅岭江入海口，为陆相河流沉积地貌，此处三角洲发育，地貌主要为钦江、茅岭江复合三角洲平原、侵蚀剥蚀丘陵及台地、冲积和洪积台地和沿岸海积平原。由于钦江和茅岭江运入的泥沙在河口附近沉积而不断向海推进，形成广阔的沙质和泥沙质潮间浅滩、潮沟、河口沙坝、潮流冲刷深槽等，大致成近南北向展布，广泛发育的潮汐汉道呈放射性状向西北、北、东北伸展，水深大都小于</w:t>
            </w:r>
            <w:r w:rsidRPr="00F91A2D">
              <w:t>2m</w:t>
            </w:r>
            <w:r w:rsidRPr="00F91A2D">
              <w:t>。茅尾海的潮间浅滩（包括淤泥滩、沙滩、红树林滩）十分发育，滩面宽阔，宽度达</w:t>
            </w:r>
            <w:r w:rsidRPr="00F91A2D">
              <w:t>4~6km</w:t>
            </w:r>
            <w:r w:rsidRPr="00F91A2D">
              <w:t>，地形由岸向海倾斜，坡度为</w:t>
            </w:r>
            <w:r w:rsidRPr="00F91A2D">
              <w:t>0.5</w:t>
            </w:r>
            <w:r w:rsidR="00746D65" w:rsidRPr="00F91A2D">
              <w:t>‰</w:t>
            </w:r>
            <w:r w:rsidRPr="00F91A2D">
              <w:t>~1.5</w:t>
            </w:r>
            <w:r w:rsidR="00746D65" w:rsidRPr="00F91A2D">
              <w:t>‰</w:t>
            </w:r>
            <w:r w:rsidRPr="00F91A2D">
              <w:t>之间。此处沉积物的粒度由低潮滩向高潮滩逐渐变细，泥质含量逐渐增多，分选性变差南定坪和中部东岸果子山的潮滩最为典型。钦江口外和茅岭江口外的滩面潮沟发育，潮沟沉积物为中砂和中细砂，潮沟与滩面的高差在</w:t>
            </w:r>
            <w:r w:rsidRPr="00F91A2D">
              <w:t>1.5~3m</w:t>
            </w:r>
            <w:r w:rsidRPr="00F91A2D">
              <w:t>之间，为潮流或径流的通道，可作为小型渔船的天然航道。河口沙坝发育于钦江、茅岭江河口湾内，较大规模的有四道：紫沙、四方沙、按马沙和石西沙。这四道沙坝走向均呈近南北向，与潮流流向一致，最大长度约</w:t>
            </w:r>
            <w:r w:rsidRPr="00F91A2D">
              <w:t>2.3km</w:t>
            </w:r>
            <w:r w:rsidRPr="00F91A2D">
              <w:t>，最大宽度约</w:t>
            </w:r>
            <w:r w:rsidRPr="00F91A2D">
              <w:t>1.0km</w:t>
            </w:r>
            <w:r w:rsidRPr="00F91A2D">
              <w:t>。沉积物质为中砂和细砂，分选性从好到差均有，泥质含量（</w:t>
            </w:r>
            <w:r w:rsidRPr="00F91A2D">
              <w:t>&gt;4Φ</w:t>
            </w:r>
            <w:r w:rsidRPr="00F91A2D">
              <w:t>）较少，为</w:t>
            </w:r>
            <w:r w:rsidRPr="00F91A2D">
              <w:t>0~14%</w:t>
            </w:r>
            <w:r w:rsidRPr="00F91A2D">
              <w:t>，重矿物含量为</w:t>
            </w:r>
            <w:r w:rsidRPr="00F91A2D">
              <w:t>2.31%~2.72%</w:t>
            </w:r>
            <w:r w:rsidRPr="00F91A2D">
              <w:t>。这些河口沙坝的成因主要是来自茅尾海南部潮流和北部径流互相作用，流速骤减而沉积形成的。</w:t>
            </w:r>
          </w:p>
          <w:p w14:paraId="589888BB" w14:textId="29A04843" w:rsidR="0036138C" w:rsidRPr="00F91A2D" w:rsidRDefault="0036138C" w:rsidP="00462FE5">
            <w:pPr>
              <w:pStyle w:val="ZH-0"/>
              <w:spacing w:line="240" w:lineRule="auto"/>
              <w:ind w:firstLineChars="0" w:firstLine="0"/>
              <w:jc w:val="center"/>
            </w:pPr>
            <w:r w:rsidRPr="00F91A2D">
              <w:rPr>
                <w:noProof/>
              </w:rPr>
              <w:drawing>
                <wp:inline distT="0" distB="0" distL="0" distR="0" wp14:anchorId="5C2C9329" wp14:editId="30F4861E">
                  <wp:extent cx="2817433" cy="3441940"/>
                  <wp:effectExtent l="0" t="0" r="2540" b="6350"/>
                  <wp:docPr id="194940745" name="图片 1949407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2829950" cy="3457231"/>
                          </a:xfrm>
                          <a:prstGeom prst="rect">
                            <a:avLst/>
                          </a:prstGeom>
                        </pic:spPr>
                      </pic:pic>
                    </a:graphicData>
                  </a:graphic>
                </wp:inline>
              </w:drawing>
            </w:r>
          </w:p>
          <w:p w14:paraId="5BA4C1B9" w14:textId="459DA681" w:rsidR="0036138C" w:rsidRPr="00F91A2D" w:rsidRDefault="0036138C" w:rsidP="00462FE5">
            <w:pPr>
              <w:pStyle w:val="ZH-2"/>
              <w:keepNext w:val="0"/>
              <w:spacing w:line="240" w:lineRule="auto"/>
            </w:pPr>
            <w:r w:rsidRPr="00F91A2D">
              <w:t>图</w:t>
            </w:r>
            <w:r w:rsidRPr="00F91A2D">
              <w:t>3-4</w:t>
            </w:r>
            <w:r w:rsidR="000044DF" w:rsidRPr="00F91A2D">
              <w:t>3</w:t>
            </w:r>
            <w:r w:rsidRPr="00F91A2D">
              <w:t xml:space="preserve"> </w:t>
            </w:r>
            <w:r w:rsidRPr="00F91A2D">
              <w:t>钦州湾海底地貌类型图</w:t>
            </w:r>
          </w:p>
          <w:p w14:paraId="32D75419" w14:textId="7A5CFDCD" w:rsidR="0036138C" w:rsidRPr="00F91A2D" w:rsidRDefault="00030A0C" w:rsidP="00794FB9">
            <w:pPr>
              <w:pStyle w:val="ZH-0"/>
              <w:ind w:firstLine="480"/>
              <w:jc w:val="both"/>
            </w:pPr>
            <w:r w:rsidRPr="00F91A2D">
              <w:t>钦州湾南部与北部湾海域相连，为陆架浅海，发育水下浅滩地貌，海底地形北高南低，呈不规则且起伏不平的峡谷形态，明礁和暗礁较多，水道狭窄，仅有宽</w:t>
            </w:r>
            <w:r w:rsidRPr="00F91A2D">
              <w:t>1~2km</w:t>
            </w:r>
            <w:r w:rsidRPr="00F91A2D">
              <w:t>。由北向南水深加大，一般水深</w:t>
            </w:r>
            <w:r w:rsidRPr="00F91A2D">
              <w:t>5~10m</w:t>
            </w:r>
            <w:r w:rsidRPr="00F91A2D">
              <w:t>，最大水深达</w:t>
            </w:r>
            <w:r w:rsidRPr="00F91A2D">
              <w:t>16m</w:t>
            </w:r>
            <w:r w:rsidRPr="00F91A2D">
              <w:t>，等深线大致与海岸平行。该处海域的潮汐通道连接茅尾海和钦州湾外湾，狭窄的出海口起到一个瓶颈作用，使落潮流速大于涨潮流速，湾口有南南东向和南南西向水深在</w:t>
            </w:r>
            <w:r w:rsidRPr="00F91A2D">
              <w:t>2m</w:t>
            </w:r>
            <w:r w:rsidRPr="00F91A2D">
              <w:t>以内的沙洲分布，将潮汐通道分割成东、中、西三个分支：东分支向南南东向延伸，水深在</w:t>
            </w:r>
            <w:r w:rsidRPr="00F91A2D">
              <w:t>5~15m</w:t>
            </w:r>
            <w:r w:rsidRPr="00F91A2D">
              <w:t>之间；中分支和东分支大致平行，水深在</w:t>
            </w:r>
            <w:r w:rsidRPr="00F91A2D">
              <w:t>5~10m</w:t>
            </w:r>
            <w:r w:rsidRPr="00F91A2D">
              <w:t>之间；西分支自青菜头向南南西向延伸，水深大都在</w:t>
            </w:r>
            <w:r w:rsidRPr="00F91A2D">
              <w:t>10m</w:t>
            </w:r>
            <w:r w:rsidRPr="00F91A2D">
              <w:t>之上。</w:t>
            </w:r>
          </w:p>
          <w:p w14:paraId="096C9A0F" w14:textId="5510EC3A" w:rsidR="00C45AD7" w:rsidRPr="00F91A2D" w:rsidRDefault="00C45AD7" w:rsidP="00794FB9">
            <w:pPr>
              <w:spacing w:line="360" w:lineRule="auto"/>
              <w:ind w:firstLineChars="200" w:firstLine="482"/>
              <w:jc w:val="both"/>
              <w:rPr>
                <w:rFonts w:ascii="Times New Roman" w:hAnsi="Times New Roman" w:cs="Times New Roman"/>
                <w:b/>
                <w:bCs/>
              </w:rPr>
            </w:pPr>
            <w:r w:rsidRPr="00F91A2D">
              <w:rPr>
                <w:rFonts w:ascii="Times New Roman" w:hAnsi="Times New Roman" w:cs="Times New Roman"/>
                <w:b/>
                <w:bCs/>
              </w:rPr>
              <w:t>3</w:t>
            </w:r>
            <w:r w:rsidRPr="00F91A2D">
              <w:rPr>
                <w:rFonts w:ascii="Times New Roman" w:hAnsi="Times New Roman" w:cs="Times New Roman"/>
                <w:b/>
                <w:bCs/>
              </w:rPr>
              <w:t>、工程区域水深</w:t>
            </w:r>
          </w:p>
          <w:p w14:paraId="02430BB3" w14:textId="308E0625" w:rsidR="00C15976" w:rsidRPr="00F91A2D" w:rsidRDefault="00BE4E18" w:rsidP="00794FB9">
            <w:pPr>
              <w:pStyle w:val="ZH-0"/>
              <w:ind w:firstLine="480"/>
              <w:jc w:val="both"/>
            </w:pPr>
            <w:r w:rsidRPr="00F91A2D">
              <w:t>工程区位于钦州湾外湾海域</w:t>
            </w:r>
            <w:r w:rsidR="00E67659" w:rsidRPr="00F91A2D">
              <w:t>、</w:t>
            </w:r>
            <w:r w:rsidRPr="00F91A2D">
              <w:t>金鼓江末端</w:t>
            </w:r>
            <w:r w:rsidR="00E67659" w:rsidRPr="00F91A2D">
              <w:t>，</w:t>
            </w:r>
            <w:r w:rsidR="00C15976" w:rsidRPr="00F91A2D">
              <w:t>水下主要为淤泥滩。根据实测水深数据，航道海底地形北高南低，呈不规则且起伏不平的形态，水道狭窄，水深在</w:t>
            </w:r>
            <w:r w:rsidR="00C15976" w:rsidRPr="00F91A2D">
              <w:t>-1.8~-15.6m</w:t>
            </w:r>
            <w:r w:rsidR="00C15976" w:rsidRPr="00F91A2D">
              <w:t>之间</w:t>
            </w:r>
            <w:r w:rsidR="00D5776E" w:rsidRPr="00F91A2D">
              <w:t>，平均水深为</w:t>
            </w:r>
            <w:r w:rsidR="00D5776E" w:rsidRPr="00F91A2D">
              <w:t>-6.5m</w:t>
            </w:r>
            <w:r w:rsidR="00D5776E" w:rsidRPr="00F91A2D">
              <w:t>。</w:t>
            </w:r>
            <w:r w:rsidR="00FC550F" w:rsidRPr="00F91A2D">
              <w:rPr>
                <w:rFonts w:hint="eastAsia"/>
              </w:rPr>
              <w:t>项目水深情况详见附图</w:t>
            </w:r>
            <w:r w:rsidR="000C088F" w:rsidRPr="00F91A2D">
              <w:t>4</w:t>
            </w:r>
            <w:r w:rsidR="00FC550F" w:rsidRPr="00F91A2D">
              <w:rPr>
                <w:rFonts w:hint="eastAsia"/>
              </w:rPr>
              <w:t>。</w:t>
            </w:r>
          </w:p>
          <w:p w14:paraId="1B4DB9E2" w14:textId="77777777" w:rsidR="00C45AD7" w:rsidRPr="00F91A2D" w:rsidRDefault="00C45AD7" w:rsidP="00794FB9">
            <w:pPr>
              <w:spacing w:line="360" w:lineRule="auto"/>
              <w:ind w:firstLineChars="200" w:firstLine="482"/>
              <w:jc w:val="both"/>
              <w:rPr>
                <w:rFonts w:ascii="Times New Roman" w:hAnsi="Times New Roman" w:cs="Times New Roman"/>
                <w:b/>
                <w:bCs/>
              </w:rPr>
            </w:pPr>
            <w:bookmarkStart w:id="31" w:name="OLE_LINK4"/>
            <w:bookmarkEnd w:id="30"/>
            <w:r w:rsidRPr="00F91A2D">
              <w:rPr>
                <w:rFonts w:ascii="Times New Roman" w:hAnsi="Times New Roman" w:cs="Times New Roman"/>
                <w:b/>
                <w:bCs/>
              </w:rPr>
              <w:t>（六）水环境现状调查分析与评价</w:t>
            </w:r>
          </w:p>
          <w:p w14:paraId="61EE6215" w14:textId="0EC3FE5B" w:rsidR="00C95368" w:rsidRPr="00F91A2D" w:rsidRDefault="00C45AD7" w:rsidP="00C95368">
            <w:pPr>
              <w:spacing w:line="360" w:lineRule="auto"/>
              <w:ind w:firstLineChars="200" w:firstLine="480"/>
              <w:jc w:val="both"/>
              <w:rPr>
                <w:rFonts w:ascii="Times New Roman" w:hAnsi="Times New Roman" w:cs="Times New Roman"/>
              </w:rPr>
            </w:pPr>
            <w:bookmarkStart w:id="32" w:name="_Hlk187138731"/>
            <w:r w:rsidRPr="00F91A2D">
              <w:rPr>
                <w:rFonts w:ascii="Times New Roman" w:hAnsi="Times New Roman" w:cs="Times New Roman"/>
              </w:rPr>
              <w:t>本报告</w:t>
            </w:r>
            <w:r w:rsidR="000044DF" w:rsidRPr="00F91A2D">
              <w:rPr>
                <w:rFonts w:ascii="Times New Roman" w:hAnsi="Times New Roman" w:cs="Times New Roman" w:hint="eastAsia"/>
              </w:rPr>
              <w:t>现状</w:t>
            </w:r>
            <w:r w:rsidRPr="00F91A2D">
              <w:rPr>
                <w:rFonts w:ascii="Times New Roman" w:hAnsi="Times New Roman" w:cs="Times New Roman"/>
              </w:rPr>
              <w:t>资料</w:t>
            </w:r>
            <w:r w:rsidR="00C95368" w:rsidRPr="00F91A2D">
              <w:rPr>
                <w:rFonts w:ascii="Times New Roman" w:hAnsi="Times New Roman" w:cs="Times New Roman" w:hint="eastAsia"/>
              </w:rPr>
              <w:t>共布设</w:t>
            </w:r>
            <w:r w:rsidR="00C95368" w:rsidRPr="00F91A2D">
              <w:rPr>
                <w:rFonts w:ascii="Times New Roman" w:hAnsi="Times New Roman" w:cs="Times New Roman" w:hint="eastAsia"/>
              </w:rPr>
              <w:t>4</w:t>
            </w:r>
            <w:r w:rsidR="00C95368" w:rsidRPr="00F91A2D">
              <w:rPr>
                <w:rFonts w:ascii="Times New Roman" w:hAnsi="Times New Roman" w:cs="Times New Roman"/>
              </w:rPr>
              <w:t>2</w:t>
            </w:r>
            <w:r w:rsidR="00C95368" w:rsidRPr="00F91A2D">
              <w:rPr>
                <w:rFonts w:ascii="Times New Roman" w:hAnsi="Times New Roman" w:cs="Times New Roman" w:hint="eastAsia"/>
              </w:rPr>
              <w:t>个海水水质调查站位，</w:t>
            </w:r>
            <w:r w:rsidR="00C95368" w:rsidRPr="00F91A2D">
              <w:rPr>
                <w:rFonts w:ascii="Times New Roman" w:hAnsi="Times New Roman" w:cs="Times New Roman" w:hint="eastAsia"/>
              </w:rPr>
              <w:t>2</w:t>
            </w:r>
            <w:r w:rsidR="00C95368" w:rsidRPr="00F91A2D">
              <w:rPr>
                <w:rFonts w:ascii="Times New Roman" w:hAnsi="Times New Roman" w:cs="Times New Roman"/>
              </w:rPr>
              <w:t>6</w:t>
            </w:r>
            <w:r w:rsidR="00C95368" w:rsidRPr="00F91A2D">
              <w:rPr>
                <w:rFonts w:ascii="Times New Roman" w:hAnsi="Times New Roman" w:cs="Times New Roman" w:hint="eastAsia"/>
              </w:rPr>
              <w:t>个海洋沉积物、生物生态、生物体质量调查站位和</w:t>
            </w:r>
            <w:r w:rsidR="00C95368" w:rsidRPr="00F91A2D">
              <w:rPr>
                <w:rFonts w:ascii="Times New Roman" w:hAnsi="Times New Roman" w:cs="Times New Roman" w:hint="eastAsia"/>
              </w:rPr>
              <w:t>8</w:t>
            </w:r>
            <w:r w:rsidR="00C95368" w:rsidRPr="00F91A2D">
              <w:rPr>
                <w:rFonts w:ascii="Times New Roman" w:hAnsi="Times New Roman" w:cs="Times New Roman" w:hint="eastAsia"/>
              </w:rPr>
              <w:t>个断面（共</w:t>
            </w:r>
            <w:r w:rsidR="00C95368" w:rsidRPr="00F91A2D">
              <w:rPr>
                <w:rFonts w:ascii="Times New Roman" w:hAnsi="Times New Roman" w:cs="Times New Roman" w:hint="eastAsia"/>
              </w:rPr>
              <w:t>2</w:t>
            </w:r>
            <w:r w:rsidR="00C95368" w:rsidRPr="00F91A2D">
              <w:rPr>
                <w:rFonts w:ascii="Times New Roman" w:hAnsi="Times New Roman" w:cs="Times New Roman"/>
              </w:rPr>
              <w:t>4</w:t>
            </w:r>
            <w:r w:rsidR="00C95368" w:rsidRPr="00F91A2D">
              <w:rPr>
                <w:rFonts w:ascii="Times New Roman" w:hAnsi="Times New Roman" w:cs="Times New Roman" w:hint="eastAsia"/>
              </w:rPr>
              <w:t>个站位）。</w:t>
            </w:r>
          </w:p>
          <w:bookmarkEnd w:id="32"/>
          <w:p w14:paraId="289C7ADC" w14:textId="1FF02D0D" w:rsidR="0060024B" w:rsidRPr="00F91A2D" w:rsidRDefault="00C45AD7" w:rsidP="00794FB9">
            <w:pPr>
              <w:spacing w:line="360" w:lineRule="auto"/>
              <w:ind w:firstLineChars="200" w:firstLine="480"/>
              <w:jc w:val="both"/>
              <w:rPr>
                <w:rFonts w:ascii="Times New Roman" w:hAnsi="Times New Roman" w:cs="Times New Roman"/>
              </w:rPr>
            </w:pPr>
            <w:r w:rsidRPr="00F91A2D">
              <w:rPr>
                <w:rFonts w:ascii="Times New Roman" w:hAnsi="Times New Roman" w:cs="Times New Roman"/>
              </w:rPr>
              <w:t>调查海域的海水水质状况表明，</w:t>
            </w:r>
            <w:r w:rsidR="00AB60D2" w:rsidRPr="00F91A2D">
              <w:rPr>
                <w:rFonts w:ascii="Times New Roman" w:hAnsi="Times New Roman" w:cs="Times New Roman"/>
              </w:rPr>
              <w:t>项目所在海域环境质量状况良好，仅</w:t>
            </w:r>
            <w:r w:rsidR="0060024B" w:rsidRPr="00F91A2D">
              <w:rPr>
                <w:rFonts w:ascii="Times New Roman" w:hAnsi="Times New Roman" w:cs="Times New Roman" w:hint="eastAsia"/>
              </w:rPr>
              <w:t>水质目标要求高的水域出现</w:t>
            </w:r>
            <w:r w:rsidR="00AB60D2" w:rsidRPr="00F91A2D">
              <w:rPr>
                <w:rFonts w:ascii="Times New Roman" w:hAnsi="Times New Roman" w:cs="Times New Roman"/>
              </w:rPr>
              <w:t>少数超标现象，</w:t>
            </w:r>
            <w:r w:rsidRPr="00F91A2D">
              <w:rPr>
                <w:rFonts w:ascii="Times New Roman" w:hAnsi="Times New Roman" w:cs="Times New Roman"/>
              </w:rPr>
              <w:t>主要超标因子为</w:t>
            </w:r>
            <w:r w:rsidR="00E46EE2" w:rsidRPr="00F91A2D">
              <w:rPr>
                <w:rFonts w:ascii="Times New Roman" w:hAnsi="Times New Roman" w:cs="Times New Roman" w:hint="eastAsia"/>
              </w:rPr>
              <w:t>无机氮</w:t>
            </w:r>
            <w:r w:rsidR="00052EDC" w:rsidRPr="00F91A2D">
              <w:rPr>
                <w:rFonts w:ascii="Times New Roman" w:hAnsi="Times New Roman" w:cs="Times New Roman" w:hint="eastAsia"/>
              </w:rPr>
              <w:t>，其次为溶解氧</w:t>
            </w:r>
            <w:r w:rsidRPr="00F91A2D">
              <w:rPr>
                <w:rFonts w:ascii="Times New Roman" w:hAnsi="Times New Roman" w:cs="Times New Roman"/>
              </w:rPr>
              <w:t>。</w:t>
            </w:r>
          </w:p>
          <w:p w14:paraId="397FC4E3" w14:textId="18F128B9" w:rsidR="00C45AD7" w:rsidRPr="00F91A2D" w:rsidRDefault="00C45AD7" w:rsidP="00794FB9">
            <w:pPr>
              <w:spacing w:line="360" w:lineRule="auto"/>
              <w:ind w:firstLineChars="200" w:firstLine="480"/>
              <w:jc w:val="both"/>
              <w:rPr>
                <w:rFonts w:ascii="Times New Roman" w:hAnsi="Times New Roman" w:cs="Times New Roman"/>
              </w:rPr>
            </w:pPr>
            <w:r w:rsidRPr="00F91A2D">
              <w:rPr>
                <w:rFonts w:ascii="Times New Roman" w:hAnsi="Times New Roman" w:cs="Times New Roman"/>
              </w:rPr>
              <w:t>根据广西壮族自治区生态环境厅</w:t>
            </w:r>
            <w:r w:rsidRPr="00F91A2D">
              <w:rPr>
                <w:rFonts w:ascii="Times New Roman" w:hAnsi="Times New Roman" w:cs="Times New Roman"/>
              </w:rPr>
              <w:t>202</w:t>
            </w:r>
            <w:r w:rsidR="001906E4" w:rsidRPr="00F91A2D">
              <w:rPr>
                <w:rFonts w:ascii="Times New Roman" w:hAnsi="Times New Roman" w:cs="Times New Roman"/>
              </w:rPr>
              <w:t>5</w:t>
            </w:r>
            <w:r w:rsidRPr="00F91A2D">
              <w:rPr>
                <w:rFonts w:ascii="Times New Roman" w:hAnsi="Times New Roman" w:cs="Times New Roman"/>
              </w:rPr>
              <w:t>年</w:t>
            </w:r>
            <w:r w:rsidRPr="00F91A2D">
              <w:rPr>
                <w:rFonts w:ascii="Times New Roman" w:hAnsi="Times New Roman" w:cs="Times New Roman"/>
              </w:rPr>
              <w:t>6</w:t>
            </w:r>
            <w:r w:rsidRPr="00F91A2D">
              <w:rPr>
                <w:rFonts w:ascii="Times New Roman" w:hAnsi="Times New Roman" w:cs="Times New Roman"/>
              </w:rPr>
              <w:t>月</w:t>
            </w:r>
            <w:r w:rsidR="001906E4" w:rsidRPr="00F91A2D">
              <w:rPr>
                <w:rFonts w:ascii="Times New Roman" w:hAnsi="Times New Roman" w:cs="Times New Roman"/>
              </w:rPr>
              <w:t>5</w:t>
            </w:r>
            <w:r w:rsidRPr="00F91A2D">
              <w:rPr>
                <w:rFonts w:ascii="Times New Roman" w:hAnsi="Times New Roman" w:cs="Times New Roman"/>
              </w:rPr>
              <w:t>日公布的《</w:t>
            </w:r>
            <w:r w:rsidRPr="00F91A2D">
              <w:rPr>
                <w:rFonts w:ascii="Times New Roman" w:hAnsi="Times New Roman" w:cs="Times New Roman"/>
              </w:rPr>
              <w:t>202</w:t>
            </w:r>
            <w:r w:rsidR="001906E4" w:rsidRPr="00F91A2D">
              <w:rPr>
                <w:rFonts w:ascii="Times New Roman" w:hAnsi="Times New Roman" w:cs="Times New Roman"/>
              </w:rPr>
              <w:t>4</w:t>
            </w:r>
            <w:r w:rsidRPr="00F91A2D">
              <w:rPr>
                <w:rFonts w:ascii="Times New Roman" w:hAnsi="Times New Roman" w:cs="Times New Roman"/>
              </w:rPr>
              <w:t>年广西壮族自治区生态环境状况公报》，</w:t>
            </w:r>
            <w:r w:rsidRPr="00F91A2D">
              <w:rPr>
                <w:rFonts w:ascii="Times New Roman" w:hAnsi="Times New Roman" w:cs="Times New Roman"/>
              </w:rPr>
              <w:t>202</w:t>
            </w:r>
            <w:r w:rsidR="001906E4" w:rsidRPr="00F91A2D">
              <w:rPr>
                <w:rFonts w:ascii="Times New Roman" w:hAnsi="Times New Roman" w:cs="Times New Roman"/>
              </w:rPr>
              <w:t>4</w:t>
            </w:r>
            <w:r w:rsidRPr="00F91A2D">
              <w:rPr>
                <w:rFonts w:ascii="Times New Roman" w:hAnsi="Times New Roman" w:cs="Times New Roman"/>
              </w:rPr>
              <w:t>年广西近岸海域的主要超标指标为</w:t>
            </w:r>
            <w:r w:rsidR="001906E4" w:rsidRPr="00F91A2D">
              <w:rPr>
                <w:rFonts w:ascii="Times New Roman" w:hAnsi="Times New Roman" w:cs="Times New Roman"/>
              </w:rPr>
              <w:t>pH</w:t>
            </w:r>
            <w:r w:rsidRPr="00F91A2D">
              <w:rPr>
                <w:rFonts w:ascii="Times New Roman" w:hAnsi="Times New Roman" w:cs="Times New Roman"/>
              </w:rPr>
              <w:t>、</w:t>
            </w:r>
            <w:r w:rsidR="001906E4" w:rsidRPr="00F91A2D">
              <w:rPr>
                <w:rFonts w:ascii="Times New Roman" w:hAnsi="Times New Roman" w:cs="Times New Roman"/>
              </w:rPr>
              <w:t>溶解氧</w:t>
            </w:r>
            <w:r w:rsidRPr="00F91A2D">
              <w:rPr>
                <w:rFonts w:ascii="Times New Roman" w:hAnsi="Times New Roman" w:cs="Times New Roman"/>
              </w:rPr>
              <w:t>、</w:t>
            </w:r>
            <w:r w:rsidR="001906E4" w:rsidRPr="00F91A2D">
              <w:rPr>
                <w:rFonts w:ascii="Times New Roman" w:hAnsi="Times New Roman" w:cs="Times New Roman"/>
              </w:rPr>
              <w:t>无机氮</w:t>
            </w:r>
            <w:r w:rsidRPr="00F91A2D">
              <w:rPr>
                <w:rFonts w:ascii="Times New Roman" w:hAnsi="Times New Roman" w:cs="Times New Roman"/>
              </w:rPr>
              <w:t>和</w:t>
            </w:r>
            <w:r w:rsidR="001906E4" w:rsidRPr="00F91A2D">
              <w:rPr>
                <w:rFonts w:ascii="Times New Roman" w:hAnsi="Times New Roman" w:cs="Times New Roman"/>
              </w:rPr>
              <w:t>活性磷酸盐</w:t>
            </w:r>
            <w:r w:rsidRPr="00F91A2D">
              <w:rPr>
                <w:rFonts w:ascii="Times New Roman" w:hAnsi="Times New Roman" w:cs="Times New Roman"/>
              </w:rPr>
              <w:t>。调查海域内</w:t>
            </w:r>
            <w:r w:rsidR="00E46EE2" w:rsidRPr="00F91A2D">
              <w:rPr>
                <w:rFonts w:ascii="Times New Roman" w:hAnsi="Times New Roman" w:cs="Times New Roman" w:hint="eastAsia"/>
              </w:rPr>
              <w:t>无机氮</w:t>
            </w:r>
            <w:r w:rsidR="00052EDC" w:rsidRPr="00F91A2D">
              <w:rPr>
                <w:rFonts w:ascii="Times New Roman" w:hAnsi="Times New Roman" w:cs="Times New Roman" w:hint="eastAsia"/>
              </w:rPr>
              <w:t>和溶解氧</w:t>
            </w:r>
            <w:r w:rsidRPr="00F91A2D">
              <w:rPr>
                <w:rFonts w:ascii="Times New Roman" w:hAnsi="Times New Roman" w:cs="Times New Roman"/>
              </w:rPr>
              <w:t>的超标与近岸海域海水水质本底值密切相关。</w:t>
            </w:r>
          </w:p>
          <w:bookmarkEnd w:id="31"/>
          <w:p w14:paraId="0C5ED5D5" w14:textId="77777777" w:rsidR="00C45AD7" w:rsidRPr="00F91A2D" w:rsidRDefault="00C45AD7" w:rsidP="00794FB9">
            <w:pPr>
              <w:spacing w:line="360" w:lineRule="auto"/>
              <w:ind w:firstLineChars="200" w:firstLine="482"/>
              <w:jc w:val="both"/>
              <w:rPr>
                <w:rFonts w:ascii="Times New Roman" w:hAnsi="Times New Roman" w:cs="Times New Roman"/>
                <w:b/>
                <w:bCs/>
              </w:rPr>
            </w:pPr>
            <w:r w:rsidRPr="00F91A2D">
              <w:rPr>
                <w:rFonts w:ascii="Times New Roman" w:hAnsi="Times New Roman" w:cs="Times New Roman"/>
                <w:b/>
                <w:bCs/>
              </w:rPr>
              <w:t>（七）沉积物环境现状调查表分析与评价</w:t>
            </w:r>
          </w:p>
          <w:p w14:paraId="6B04687C" w14:textId="14680939" w:rsidR="009637BD" w:rsidRPr="00F91A2D" w:rsidRDefault="009637BD" w:rsidP="00794FB9">
            <w:pPr>
              <w:pStyle w:val="ZH-0"/>
              <w:ind w:firstLine="480"/>
              <w:jc w:val="both"/>
            </w:pPr>
            <w:r w:rsidRPr="00F91A2D">
              <w:t>本报告</w:t>
            </w:r>
            <w:r w:rsidR="008057A8" w:rsidRPr="00F91A2D">
              <w:rPr>
                <w:rFonts w:hint="eastAsia"/>
              </w:rPr>
              <w:t>现状</w:t>
            </w:r>
            <w:r w:rsidR="00E53FFA">
              <w:rPr>
                <w:rFonts w:hint="eastAsia"/>
              </w:rPr>
              <w:t>引用</w:t>
            </w:r>
            <w:r w:rsidR="008057A8" w:rsidRPr="00F91A2D">
              <w:rPr>
                <w:rFonts w:hint="eastAsia"/>
              </w:rPr>
              <w:t>于</w:t>
            </w:r>
            <w:r w:rsidR="008057A8" w:rsidRPr="00F91A2D">
              <w:t>202</w:t>
            </w:r>
            <w:r w:rsidR="0060024B" w:rsidRPr="00F91A2D">
              <w:t>4</w:t>
            </w:r>
            <w:r w:rsidR="008057A8" w:rsidRPr="00F91A2D">
              <w:t>年</w:t>
            </w:r>
            <w:r w:rsidR="0032122D" w:rsidRPr="00F91A2D">
              <w:t>9</w:t>
            </w:r>
            <w:r w:rsidR="008057A8" w:rsidRPr="00F91A2D">
              <w:t>月</w:t>
            </w:r>
            <w:r w:rsidR="0032122D" w:rsidRPr="00F91A2D">
              <w:t>1</w:t>
            </w:r>
            <w:r w:rsidR="008057A8" w:rsidRPr="00F91A2D">
              <w:t>1</w:t>
            </w:r>
            <w:r w:rsidR="008057A8" w:rsidRPr="00F91A2D">
              <w:t>日</w:t>
            </w:r>
            <w:r w:rsidR="008057A8" w:rsidRPr="00F91A2D">
              <w:t>~</w:t>
            </w:r>
            <w:r w:rsidR="0032122D" w:rsidRPr="00F91A2D">
              <w:t>13</w:t>
            </w:r>
            <w:r w:rsidR="008057A8" w:rsidRPr="00F91A2D">
              <w:t>日</w:t>
            </w:r>
            <w:r w:rsidR="0032122D" w:rsidRPr="00F91A2D">
              <w:rPr>
                <w:rFonts w:hint="eastAsia"/>
              </w:rPr>
              <w:t>、</w:t>
            </w:r>
            <w:r w:rsidR="0032122D" w:rsidRPr="00F91A2D">
              <w:t>10</w:t>
            </w:r>
            <w:r w:rsidR="008057A8" w:rsidRPr="00F91A2D">
              <w:t>月</w:t>
            </w:r>
            <w:r w:rsidR="0032122D" w:rsidRPr="00F91A2D">
              <w:t>16</w:t>
            </w:r>
            <w:r w:rsidR="008057A8" w:rsidRPr="00F91A2D">
              <w:t>日</w:t>
            </w:r>
            <w:r w:rsidR="008057A8" w:rsidRPr="00F91A2D">
              <w:t>~</w:t>
            </w:r>
            <w:r w:rsidR="0032122D" w:rsidRPr="00F91A2D">
              <w:t>19</w:t>
            </w:r>
            <w:r w:rsidR="008057A8" w:rsidRPr="00F91A2D">
              <w:t>日</w:t>
            </w:r>
            <w:r w:rsidR="00083B32" w:rsidRPr="00F91A2D">
              <w:rPr>
                <w:rFonts w:hint="eastAsia"/>
              </w:rPr>
              <w:t>在钦州近岸海域开展的海洋环境质量调查资料</w:t>
            </w:r>
            <w:r w:rsidRPr="00F91A2D">
              <w:t>。</w:t>
            </w:r>
          </w:p>
          <w:p w14:paraId="08BE894B" w14:textId="75A4C8AA" w:rsidR="00C45AD7" w:rsidRPr="00F91A2D" w:rsidRDefault="00C45AD7" w:rsidP="00F342F0">
            <w:pPr>
              <w:spacing w:line="360" w:lineRule="auto"/>
              <w:ind w:firstLineChars="200" w:firstLine="482"/>
              <w:jc w:val="both"/>
              <w:rPr>
                <w:rFonts w:ascii="Times New Roman" w:hAnsi="Times New Roman" w:cs="Times New Roman"/>
                <w:b/>
                <w:bCs/>
              </w:rPr>
            </w:pPr>
            <w:bookmarkStart w:id="33" w:name="_Hlk196818742"/>
            <w:r w:rsidRPr="00F91A2D">
              <w:rPr>
                <w:rFonts w:ascii="Times New Roman" w:hAnsi="Times New Roman" w:cs="Times New Roman"/>
                <w:b/>
                <w:bCs/>
              </w:rPr>
              <w:t>（八）海洋生物体质量现状调查分析与评价</w:t>
            </w:r>
          </w:p>
          <w:p w14:paraId="463130C3" w14:textId="76367BB0" w:rsidR="00C45AD7" w:rsidRPr="00F91A2D" w:rsidRDefault="00C45AD7" w:rsidP="00E53FFA">
            <w:pPr>
              <w:spacing w:line="360" w:lineRule="auto"/>
              <w:ind w:firstLineChars="200" w:firstLine="480"/>
              <w:jc w:val="both"/>
              <w:rPr>
                <w:rFonts w:ascii="Times New Roman" w:hAnsi="Times New Roman" w:cs="Times New Roman"/>
                <w:highlight w:val="yellow"/>
              </w:rPr>
            </w:pPr>
            <w:r w:rsidRPr="00F91A2D">
              <w:rPr>
                <w:rFonts w:ascii="Times New Roman" w:hAnsi="Times New Roman" w:cs="Times New Roman"/>
              </w:rPr>
              <w:t>本次调查生物质量</w:t>
            </w:r>
            <w:r w:rsidR="000E3DC8" w:rsidRPr="00F91A2D">
              <w:rPr>
                <w:rFonts w:ascii="Times New Roman" w:hAnsi="Times New Roman" w:cs="Times New Roman" w:hint="eastAsia"/>
              </w:rPr>
              <w:t>主要调查鱼类和虾类，以区域范围内底拖网获取为主。鱼类、虾类采集当地海域代表物种。</w:t>
            </w:r>
          </w:p>
          <w:p w14:paraId="216335DB" w14:textId="4BE0AC2A" w:rsidR="007A79DC" w:rsidRPr="00F91A2D" w:rsidRDefault="007A79DC" w:rsidP="00B92983">
            <w:pPr>
              <w:widowControl w:val="0"/>
              <w:spacing w:line="360" w:lineRule="auto"/>
              <w:ind w:firstLineChars="200" w:firstLine="480"/>
              <w:jc w:val="both"/>
              <w:rPr>
                <w:rFonts w:ascii="Times New Roman" w:hAnsi="Times New Roman" w:cs="Times New Roman"/>
              </w:rPr>
            </w:pPr>
            <w:r w:rsidRPr="00F91A2D">
              <w:rPr>
                <w:rFonts w:ascii="Times New Roman" w:hAnsi="Times New Roman" w:cs="Times New Roman"/>
              </w:rPr>
              <w:t>202</w:t>
            </w:r>
            <w:r w:rsidR="00B92983" w:rsidRPr="00F91A2D">
              <w:rPr>
                <w:rFonts w:ascii="Times New Roman" w:hAnsi="Times New Roman" w:cs="Times New Roman"/>
              </w:rPr>
              <w:t>4</w:t>
            </w:r>
            <w:r w:rsidRPr="00F91A2D">
              <w:rPr>
                <w:rFonts w:ascii="Times New Roman" w:hAnsi="Times New Roman" w:cs="Times New Roman"/>
              </w:rPr>
              <w:t>年</w:t>
            </w:r>
            <w:r w:rsidRPr="00F91A2D">
              <w:rPr>
                <w:rFonts w:ascii="Times New Roman" w:hAnsi="Times New Roman" w:cs="Times New Roman"/>
              </w:rPr>
              <w:t>9</w:t>
            </w:r>
            <w:r w:rsidRPr="00F91A2D">
              <w:rPr>
                <w:rFonts w:ascii="Times New Roman" w:hAnsi="Times New Roman" w:cs="Times New Roman"/>
              </w:rPr>
              <w:t>月从生态（渔业资源）站位中挑选了</w:t>
            </w:r>
            <w:r w:rsidR="00B92983" w:rsidRPr="00F91A2D">
              <w:rPr>
                <w:rFonts w:ascii="Times New Roman" w:hAnsi="Times New Roman" w:cs="Times New Roman"/>
              </w:rPr>
              <w:t>3</w:t>
            </w:r>
            <w:r w:rsidRPr="00F91A2D">
              <w:rPr>
                <w:rFonts w:ascii="Times New Roman" w:hAnsi="Times New Roman" w:cs="Times New Roman"/>
              </w:rPr>
              <w:t>个不同的生物体，包含了鱼类</w:t>
            </w:r>
            <w:r w:rsidR="00B92983" w:rsidRPr="00F91A2D">
              <w:rPr>
                <w:rFonts w:ascii="Times New Roman" w:hAnsi="Times New Roman" w:cs="Times New Roman" w:hint="eastAsia"/>
              </w:rPr>
              <w:t>和</w:t>
            </w:r>
            <w:r w:rsidRPr="00F91A2D">
              <w:rPr>
                <w:rFonts w:ascii="Times New Roman" w:hAnsi="Times New Roman" w:cs="Times New Roman"/>
              </w:rPr>
              <w:t>甲壳类。</w:t>
            </w:r>
            <w:r w:rsidR="0084031E" w:rsidRPr="00F91A2D">
              <w:rPr>
                <w:rFonts w:ascii="Times New Roman" w:hAnsi="Times New Roman" w:cs="Times New Roman"/>
              </w:rPr>
              <w:t>评价结果显示，调查海域中的鱼类</w:t>
            </w:r>
            <w:r w:rsidR="00B92983" w:rsidRPr="00F91A2D">
              <w:rPr>
                <w:rFonts w:ascii="Times New Roman" w:hAnsi="Times New Roman" w:cs="Times New Roman" w:hint="eastAsia"/>
              </w:rPr>
              <w:t>和</w:t>
            </w:r>
            <w:r w:rsidR="0084031E" w:rsidRPr="00F91A2D">
              <w:rPr>
                <w:rFonts w:ascii="Times New Roman" w:hAnsi="Times New Roman" w:cs="Times New Roman"/>
              </w:rPr>
              <w:t>甲壳类生物中所有指标均达到《环境影响评价技术导则</w:t>
            </w:r>
            <w:r w:rsidR="0084031E" w:rsidRPr="00F91A2D">
              <w:rPr>
                <w:rFonts w:ascii="Times New Roman" w:hAnsi="Times New Roman" w:cs="Times New Roman"/>
              </w:rPr>
              <w:t xml:space="preserve"> </w:t>
            </w:r>
            <w:r w:rsidR="0084031E" w:rsidRPr="00F91A2D">
              <w:rPr>
                <w:rFonts w:ascii="Times New Roman" w:hAnsi="Times New Roman" w:cs="Times New Roman"/>
              </w:rPr>
              <w:t>海洋生态环境》（</w:t>
            </w:r>
            <w:r w:rsidR="0084031E" w:rsidRPr="00F91A2D">
              <w:rPr>
                <w:rFonts w:ascii="Times New Roman" w:hAnsi="Times New Roman" w:cs="Times New Roman"/>
              </w:rPr>
              <w:t>HJ1409-2025</w:t>
            </w:r>
            <w:r w:rsidR="0084031E" w:rsidRPr="00F91A2D">
              <w:rPr>
                <w:rFonts w:ascii="Times New Roman" w:hAnsi="Times New Roman" w:cs="Times New Roman"/>
              </w:rPr>
              <w:t>）附录</w:t>
            </w:r>
            <w:r w:rsidR="0084031E" w:rsidRPr="00F91A2D">
              <w:rPr>
                <w:rFonts w:ascii="Times New Roman" w:hAnsi="Times New Roman" w:cs="Times New Roman"/>
              </w:rPr>
              <w:t>C</w:t>
            </w:r>
            <w:r w:rsidR="0084031E" w:rsidRPr="00F91A2D">
              <w:rPr>
                <w:rFonts w:ascii="Times New Roman" w:hAnsi="Times New Roman" w:cs="Times New Roman"/>
              </w:rPr>
              <w:t>中规定的生物质量标准。</w:t>
            </w:r>
          </w:p>
          <w:p w14:paraId="7A44466D" w14:textId="663EF51A" w:rsidR="0084031E" w:rsidRPr="00F91A2D" w:rsidRDefault="007A79DC" w:rsidP="00EB0522">
            <w:pPr>
              <w:spacing w:line="360" w:lineRule="auto"/>
              <w:ind w:firstLineChars="200" w:firstLine="480"/>
              <w:jc w:val="both"/>
              <w:rPr>
                <w:rFonts w:ascii="Times New Roman" w:hAnsi="Times New Roman" w:cs="Times New Roman"/>
              </w:rPr>
            </w:pPr>
            <w:r w:rsidRPr="00F91A2D">
              <w:rPr>
                <w:rFonts w:ascii="Times New Roman" w:hAnsi="Times New Roman" w:cs="Times New Roman"/>
              </w:rPr>
              <w:t>由此可见，调查海域海洋生物质量状况良好。</w:t>
            </w:r>
          </w:p>
          <w:p w14:paraId="0F5F5D95" w14:textId="77777777" w:rsidR="00C45AD7" w:rsidRPr="00F91A2D" w:rsidRDefault="00C45AD7" w:rsidP="00EB0522">
            <w:pPr>
              <w:spacing w:line="360" w:lineRule="auto"/>
              <w:ind w:firstLineChars="200" w:firstLine="482"/>
              <w:jc w:val="both"/>
              <w:rPr>
                <w:rFonts w:ascii="Times New Roman" w:hAnsi="Times New Roman" w:cs="Times New Roman"/>
                <w:b/>
                <w:bCs/>
              </w:rPr>
            </w:pPr>
            <w:bookmarkStart w:id="34" w:name="_Hlk197442589"/>
            <w:bookmarkEnd w:id="33"/>
            <w:r w:rsidRPr="00F91A2D">
              <w:rPr>
                <w:rFonts w:ascii="Times New Roman" w:hAnsi="Times New Roman" w:cs="Times New Roman"/>
                <w:b/>
                <w:bCs/>
              </w:rPr>
              <w:t>（九）海洋生态环境现状调查与评价</w:t>
            </w:r>
          </w:p>
          <w:p w14:paraId="09397BE9" w14:textId="1D0AE2DD" w:rsidR="00C45AD7" w:rsidRPr="00F91A2D" w:rsidRDefault="00746D8C" w:rsidP="00EB0522">
            <w:pPr>
              <w:spacing w:line="360" w:lineRule="auto"/>
              <w:ind w:firstLineChars="200" w:firstLine="480"/>
              <w:jc w:val="both"/>
              <w:rPr>
                <w:rFonts w:ascii="Times New Roman" w:hAnsi="Times New Roman" w:cs="Times New Roman"/>
              </w:rPr>
            </w:pPr>
            <w:r w:rsidRPr="00F91A2D">
              <w:rPr>
                <w:rFonts w:ascii="Times New Roman" w:hAnsi="Times New Roman" w:cs="Times New Roman" w:hint="eastAsia"/>
              </w:rPr>
              <w:t>本报告现状资料引用于</w:t>
            </w:r>
            <w:r w:rsidRPr="00F91A2D">
              <w:rPr>
                <w:rFonts w:ascii="Times New Roman" w:hAnsi="Times New Roman" w:cs="Times New Roman"/>
              </w:rPr>
              <w:t>202</w:t>
            </w:r>
            <w:r w:rsidR="006566B8" w:rsidRPr="00F91A2D">
              <w:rPr>
                <w:rFonts w:ascii="Times New Roman" w:hAnsi="Times New Roman" w:cs="Times New Roman"/>
              </w:rPr>
              <w:t>4</w:t>
            </w:r>
            <w:r w:rsidRPr="00F91A2D">
              <w:rPr>
                <w:rFonts w:ascii="Times New Roman" w:hAnsi="Times New Roman" w:cs="Times New Roman"/>
              </w:rPr>
              <w:t>年</w:t>
            </w:r>
            <w:r w:rsidR="00746B7C" w:rsidRPr="00F91A2D">
              <w:rPr>
                <w:rFonts w:ascii="Times New Roman" w:hAnsi="Times New Roman" w:cs="Times New Roman"/>
              </w:rPr>
              <w:t>9</w:t>
            </w:r>
            <w:r w:rsidRPr="00F91A2D">
              <w:rPr>
                <w:rFonts w:ascii="Times New Roman" w:hAnsi="Times New Roman" w:cs="Times New Roman"/>
              </w:rPr>
              <w:t>月</w:t>
            </w:r>
            <w:r w:rsidR="00746B7C" w:rsidRPr="00F91A2D">
              <w:rPr>
                <w:rFonts w:ascii="Times New Roman" w:hAnsi="Times New Roman" w:cs="Times New Roman"/>
              </w:rPr>
              <w:t>1</w:t>
            </w:r>
            <w:r w:rsidRPr="00F91A2D">
              <w:rPr>
                <w:rFonts w:ascii="Times New Roman" w:hAnsi="Times New Roman" w:cs="Times New Roman"/>
              </w:rPr>
              <w:t>1</w:t>
            </w:r>
            <w:r w:rsidRPr="00F91A2D">
              <w:rPr>
                <w:rFonts w:ascii="Times New Roman" w:hAnsi="Times New Roman" w:cs="Times New Roman"/>
              </w:rPr>
              <w:t>日</w:t>
            </w:r>
            <w:r w:rsidRPr="00F91A2D">
              <w:rPr>
                <w:rFonts w:ascii="Times New Roman" w:hAnsi="Times New Roman" w:cs="Times New Roman"/>
              </w:rPr>
              <w:t>~</w:t>
            </w:r>
            <w:r w:rsidR="00746B7C" w:rsidRPr="00F91A2D">
              <w:rPr>
                <w:rFonts w:ascii="Times New Roman" w:hAnsi="Times New Roman" w:cs="Times New Roman"/>
              </w:rPr>
              <w:t>13</w:t>
            </w:r>
            <w:r w:rsidRPr="00F91A2D">
              <w:rPr>
                <w:rFonts w:ascii="Times New Roman" w:hAnsi="Times New Roman" w:cs="Times New Roman"/>
              </w:rPr>
              <w:t>日</w:t>
            </w:r>
            <w:r w:rsidR="00746B7C" w:rsidRPr="00F91A2D">
              <w:rPr>
                <w:rFonts w:ascii="Times New Roman" w:hAnsi="Times New Roman" w:cs="Times New Roman" w:hint="eastAsia"/>
              </w:rPr>
              <w:t>、</w:t>
            </w:r>
            <w:r w:rsidR="00746B7C" w:rsidRPr="00F91A2D">
              <w:rPr>
                <w:rFonts w:ascii="Times New Roman" w:hAnsi="Times New Roman" w:cs="Times New Roman"/>
              </w:rPr>
              <w:t>10</w:t>
            </w:r>
            <w:r w:rsidRPr="00F91A2D">
              <w:rPr>
                <w:rFonts w:ascii="Times New Roman" w:hAnsi="Times New Roman" w:cs="Times New Roman"/>
              </w:rPr>
              <w:t>月</w:t>
            </w:r>
            <w:r w:rsidR="00746B7C" w:rsidRPr="00F91A2D">
              <w:rPr>
                <w:rFonts w:ascii="Times New Roman" w:hAnsi="Times New Roman" w:cs="Times New Roman"/>
              </w:rPr>
              <w:t>16</w:t>
            </w:r>
            <w:r w:rsidRPr="00F91A2D">
              <w:rPr>
                <w:rFonts w:ascii="Times New Roman" w:hAnsi="Times New Roman" w:cs="Times New Roman"/>
              </w:rPr>
              <w:t>日</w:t>
            </w:r>
            <w:r w:rsidRPr="00F91A2D">
              <w:rPr>
                <w:rFonts w:ascii="Times New Roman" w:hAnsi="Times New Roman" w:cs="Times New Roman"/>
              </w:rPr>
              <w:t>~</w:t>
            </w:r>
            <w:r w:rsidR="00746B7C" w:rsidRPr="00F91A2D">
              <w:rPr>
                <w:rFonts w:ascii="Times New Roman" w:hAnsi="Times New Roman" w:cs="Times New Roman"/>
              </w:rPr>
              <w:t>19</w:t>
            </w:r>
            <w:r w:rsidRPr="00F91A2D">
              <w:rPr>
                <w:rFonts w:ascii="Times New Roman" w:hAnsi="Times New Roman" w:cs="Times New Roman"/>
              </w:rPr>
              <w:t>日</w:t>
            </w:r>
            <w:r w:rsidR="00566245" w:rsidRPr="00F91A2D">
              <w:rPr>
                <w:rFonts w:ascii="Times New Roman" w:hAnsi="Times New Roman" w:cs="Times New Roman" w:hint="eastAsia"/>
              </w:rPr>
              <w:t>在钦州近岸海域开展的海洋环境质量调查资料</w:t>
            </w:r>
            <w:r w:rsidRPr="00F91A2D">
              <w:rPr>
                <w:rFonts w:ascii="Times New Roman" w:hAnsi="Times New Roman" w:cs="Times New Roman"/>
              </w:rPr>
              <w:t>。</w:t>
            </w:r>
          </w:p>
          <w:p w14:paraId="6F52A4E6" w14:textId="68D82B7A" w:rsidR="00C45AD7" w:rsidRPr="00F91A2D" w:rsidRDefault="00C45AD7" w:rsidP="00161C1B">
            <w:pPr>
              <w:widowControl w:val="0"/>
              <w:spacing w:line="360" w:lineRule="auto"/>
              <w:ind w:firstLineChars="200" w:firstLine="482"/>
              <w:jc w:val="both"/>
              <w:rPr>
                <w:rFonts w:ascii="Times New Roman" w:hAnsi="Times New Roman" w:cs="Times New Roman"/>
                <w:b/>
                <w:bCs/>
              </w:rPr>
            </w:pPr>
            <w:bookmarkStart w:id="35" w:name="_Hlk197442266"/>
            <w:bookmarkEnd w:id="34"/>
            <w:r w:rsidRPr="00F91A2D">
              <w:rPr>
                <w:rFonts w:ascii="Times New Roman" w:hAnsi="Times New Roman" w:cs="Times New Roman"/>
                <w:b/>
                <w:bCs/>
              </w:rPr>
              <w:t>（十）渔业资源</w:t>
            </w:r>
          </w:p>
          <w:p w14:paraId="59A45E0D" w14:textId="3CB603F4" w:rsidR="00F01D04" w:rsidRPr="00F91A2D" w:rsidRDefault="00627297" w:rsidP="00161C1B">
            <w:pPr>
              <w:widowControl w:val="0"/>
              <w:spacing w:line="360" w:lineRule="auto"/>
              <w:ind w:firstLineChars="200" w:firstLine="480"/>
              <w:jc w:val="both"/>
              <w:rPr>
                <w:rFonts w:ascii="Times New Roman" w:hAnsi="Times New Roman" w:cs="Times New Roman"/>
              </w:rPr>
            </w:pPr>
            <w:r w:rsidRPr="00F91A2D">
              <w:rPr>
                <w:rFonts w:ascii="Times New Roman" w:hAnsi="Times New Roman" w:cs="Times New Roman"/>
              </w:rPr>
              <w:t>本节渔业资源调查</w:t>
            </w:r>
            <w:r w:rsidR="00F01D04" w:rsidRPr="00F91A2D">
              <w:rPr>
                <w:rFonts w:ascii="Times New Roman" w:hAnsi="Times New Roman" w:cs="Times New Roman" w:hint="eastAsia"/>
              </w:rPr>
              <w:t>资料中，鱼卵、仔稚鱼调查</w:t>
            </w:r>
            <w:r w:rsidRPr="00F91A2D">
              <w:rPr>
                <w:rFonts w:ascii="Times New Roman" w:hAnsi="Times New Roman" w:cs="Times New Roman"/>
              </w:rPr>
              <w:t>引用</w:t>
            </w:r>
            <w:r w:rsidR="00F00A47" w:rsidRPr="00F91A2D">
              <w:rPr>
                <w:rFonts w:ascii="Times New Roman" w:hAnsi="Times New Roman" w:cs="Times New Roman" w:hint="eastAsia"/>
              </w:rPr>
              <w:t>于</w:t>
            </w:r>
            <w:r w:rsidRPr="00F91A2D">
              <w:rPr>
                <w:rFonts w:ascii="Times New Roman" w:hAnsi="Times New Roman" w:cs="Times New Roman"/>
              </w:rPr>
              <w:t>202</w:t>
            </w:r>
            <w:r w:rsidR="00F00A47" w:rsidRPr="00F91A2D">
              <w:rPr>
                <w:rFonts w:ascii="Times New Roman" w:hAnsi="Times New Roman" w:cs="Times New Roman"/>
              </w:rPr>
              <w:t>4</w:t>
            </w:r>
            <w:r w:rsidRPr="00F91A2D">
              <w:rPr>
                <w:rFonts w:ascii="Times New Roman" w:hAnsi="Times New Roman" w:cs="Times New Roman"/>
              </w:rPr>
              <w:t>年</w:t>
            </w:r>
            <w:r w:rsidRPr="00F91A2D">
              <w:rPr>
                <w:rFonts w:ascii="Times New Roman" w:hAnsi="Times New Roman" w:cs="Times New Roman"/>
              </w:rPr>
              <w:t>9</w:t>
            </w:r>
            <w:r w:rsidRPr="00F91A2D">
              <w:rPr>
                <w:rFonts w:ascii="Times New Roman" w:hAnsi="Times New Roman" w:cs="Times New Roman"/>
              </w:rPr>
              <w:t>月开展的海洋环境监测数据。</w:t>
            </w:r>
          </w:p>
          <w:bookmarkEnd w:id="35"/>
          <w:p w14:paraId="6F6D9F59" w14:textId="5D1BA0BD" w:rsidR="00173137" w:rsidRPr="00F91A2D" w:rsidRDefault="00C45AD7" w:rsidP="00A453A7">
            <w:pPr>
              <w:widowControl w:val="0"/>
              <w:spacing w:line="360" w:lineRule="auto"/>
              <w:ind w:firstLineChars="200" w:firstLine="482"/>
              <w:jc w:val="both"/>
              <w:rPr>
                <w:rFonts w:ascii="Times New Roman" w:hAnsi="Times New Roman" w:cs="Times New Roman"/>
                <w:b/>
                <w:bCs/>
              </w:rPr>
            </w:pPr>
            <w:r w:rsidRPr="00F91A2D">
              <w:rPr>
                <w:rFonts w:ascii="Times New Roman" w:hAnsi="Times New Roman" w:cs="Times New Roman"/>
                <w:b/>
                <w:bCs/>
              </w:rPr>
              <w:t>（十一）</w:t>
            </w:r>
            <w:r w:rsidR="00173137" w:rsidRPr="00F91A2D">
              <w:rPr>
                <w:rFonts w:ascii="Times New Roman" w:hAnsi="Times New Roman" w:cs="Times New Roman" w:hint="eastAsia"/>
                <w:b/>
                <w:bCs/>
              </w:rPr>
              <w:t>疏浚</w:t>
            </w:r>
            <w:r w:rsidR="003920E1" w:rsidRPr="00F91A2D">
              <w:rPr>
                <w:rFonts w:ascii="Times New Roman" w:hAnsi="Times New Roman" w:cs="Times New Roman" w:hint="eastAsia"/>
                <w:b/>
                <w:bCs/>
              </w:rPr>
              <w:t>物现状调查与评价</w:t>
            </w:r>
          </w:p>
          <w:p w14:paraId="2A3AB4F5" w14:textId="58A24E58" w:rsidR="00B23AD5" w:rsidRPr="00F91A2D" w:rsidRDefault="00B23AD5" w:rsidP="00A453A7">
            <w:pPr>
              <w:widowControl w:val="0"/>
              <w:spacing w:line="360" w:lineRule="auto"/>
              <w:ind w:firstLineChars="200" w:firstLine="482"/>
              <w:jc w:val="both"/>
              <w:rPr>
                <w:rFonts w:ascii="Times New Roman" w:hAnsi="Times New Roman" w:cs="Times New Roman"/>
                <w:b/>
                <w:bCs/>
              </w:rPr>
            </w:pPr>
            <w:r w:rsidRPr="00F91A2D">
              <w:rPr>
                <w:rFonts w:ascii="Times New Roman" w:hAnsi="Times New Roman" w:cs="Times New Roman" w:hint="eastAsia"/>
                <w:b/>
                <w:bCs/>
              </w:rPr>
              <w:t>1</w:t>
            </w:r>
            <w:r w:rsidRPr="00F91A2D">
              <w:rPr>
                <w:rFonts w:ascii="Times New Roman" w:hAnsi="Times New Roman" w:cs="Times New Roman" w:hint="eastAsia"/>
                <w:b/>
                <w:bCs/>
              </w:rPr>
              <w:t>、调查概况</w:t>
            </w:r>
          </w:p>
          <w:p w14:paraId="2823FE7B" w14:textId="7573B5A3" w:rsidR="00B23AD5" w:rsidRPr="00F91A2D" w:rsidRDefault="007B39C1" w:rsidP="00A453A7">
            <w:pPr>
              <w:widowControl w:val="0"/>
              <w:spacing w:line="360" w:lineRule="auto"/>
              <w:ind w:firstLineChars="200" w:firstLine="480"/>
              <w:jc w:val="both"/>
              <w:rPr>
                <w:rFonts w:ascii="Times New Roman" w:hAnsi="Times New Roman" w:cs="Times New Roman"/>
              </w:rPr>
            </w:pPr>
            <w:r w:rsidRPr="00F91A2D">
              <w:rPr>
                <w:rFonts w:ascii="Times New Roman" w:hAnsi="Times New Roman" w:cs="Times New Roman" w:hint="eastAsia"/>
              </w:rPr>
              <w:t>本节</w:t>
            </w:r>
            <w:r w:rsidR="00E53FFA">
              <w:rPr>
                <w:rFonts w:ascii="Times New Roman" w:hAnsi="Times New Roman" w:cs="Times New Roman" w:hint="eastAsia"/>
              </w:rPr>
              <w:t>采用</w:t>
            </w:r>
            <w:r w:rsidR="00422E87" w:rsidRPr="00F91A2D">
              <w:rPr>
                <w:rFonts w:ascii="Times New Roman" w:hAnsi="Times New Roman" w:cs="Times New Roman" w:hint="eastAsia"/>
              </w:rPr>
              <w:t>于</w:t>
            </w:r>
            <w:r w:rsidR="00422E87" w:rsidRPr="00F91A2D">
              <w:rPr>
                <w:rFonts w:ascii="Times New Roman" w:hAnsi="Times New Roman" w:cs="Times New Roman" w:hint="eastAsia"/>
              </w:rPr>
              <w:t>2</w:t>
            </w:r>
            <w:r w:rsidR="00422E87" w:rsidRPr="00F91A2D">
              <w:rPr>
                <w:rFonts w:ascii="Times New Roman" w:hAnsi="Times New Roman" w:cs="Times New Roman"/>
              </w:rPr>
              <w:t>025</w:t>
            </w:r>
            <w:r w:rsidR="00422E87" w:rsidRPr="00F91A2D">
              <w:rPr>
                <w:rFonts w:ascii="Times New Roman" w:hAnsi="Times New Roman" w:cs="Times New Roman" w:hint="eastAsia"/>
              </w:rPr>
              <w:t>年</w:t>
            </w:r>
            <w:r w:rsidR="00422E87" w:rsidRPr="00F91A2D">
              <w:rPr>
                <w:rFonts w:ascii="Times New Roman" w:hAnsi="Times New Roman" w:cs="Times New Roman" w:hint="eastAsia"/>
              </w:rPr>
              <w:t>1</w:t>
            </w:r>
            <w:r w:rsidR="00422E87" w:rsidRPr="00F91A2D">
              <w:rPr>
                <w:rFonts w:ascii="Times New Roman" w:hAnsi="Times New Roman" w:cs="Times New Roman" w:hint="eastAsia"/>
              </w:rPr>
              <w:t>月</w:t>
            </w:r>
            <w:r w:rsidR="00422E87" w:rsidRPr="00F91A2D">
              <w:rPr>
                <w:rFonts w:ascii="Times New Roman" w:hAnsi="Times New Roman" w:cs="Times New Roman" w:hint="eastAsia"/>
              </w:rPr>
              <w:t>8</w:t>
            </w:r>
            <w:r w:rsidR="00422E87" w:rsidRPr="00F91A2D">
              <w:rPr>
                <w:rFonts w:ascii="Times New Roman" w:hAnsi="Times New Roman" w:cs="Times New Roman" w:hint="eastAsia"/>
              </w:rPr>
              <w:t>日至</w:t>
            </w:r>
            <w:r w:rsidR="00422E87" w:rsidRPr="00F91A2D">
              <w:rPr>
                <w:rFonts w:ascii="Times New Roman" w:hAnsi="Times New Roman" w:cs="Times New Roman" w:hint="eastAsia"/>
              </w:rPr>
              <w:t>9</w:t>
            </w:r>
            <w:r w:rsidR="00422E87" w:rsidRPr="00F91A2D">
              <w:rPr>
                <w:rFonts w:ascii="Times New Roman" w:hAnsi="Times New Roman" w:cs="Times New Roman" w:hint="eastAsia"/>
              </w:rPr>
              <w:t>日</w:t>
            </w:r>
            <w:r w:rsidRPr="00F91A2D">
              <w:rPr>
                <w:rFonts w:ascii="Times New Roman" w:hAnsi="Times New Roman" w:cs="Times New Roman" w:hint="eastAsia"/>
              </w:rPr>
              <w:t>在勒沟航道展开的疏浚</w:t>
            </w:r>
            <w:r w:rsidR="001669ED" w:rsidRPr="00F91A2D">
              <w:rPr>
                <w:rFonts w:ascii="Times New Roman" w:hAnsi="Times New Roman" w:cs="Times New Roman" w:hint="eastAsia"/>
              </w:rPr>
              <w:t>物</w:t>
            </w:r>
            <w:r w:rsidRPr="00F91A2D">
              <w:rPr>
                <w:rFonts w:ascii="Times New Roman" w:hAnsi="Times New Roman" w:cs="Times New Roman" w:hint="eastAsia"/>
              </w:rPr>
              <w:t>成分检测数据</w:t>
            </w:r>
            <w:r w:rsidR="00B23AD5" w:rsidRPr="00F91A2D">
              <w:rPr>
                <w:rFonts w:ascii="Times New Roman" w:hAnsi="Times New Roman" w:cs="Times New Roman" w:hint="eastAsia"/>
              </w:rPr>
              <w:t>。</w:t>
            </w:r>
          </w:p>
          <w:p w14:paraId="39313834" w14:textId="7202392E" w:rsidR="00B423D7" w:rsidRPr="00F91A2D" w:rsidRDefault="002B746B" w:rsidP="00713864">
            <w:pPr>
              <w:widowControl w:val="0"/>
              <w:spacing w:line="360" w:lineRule="auto"/>
              <w:ind w:firstLineChars="200" w:firstLine="482"/>
              <w:jc w:val="both"/>
              <w:rPr>
                <w:rFonts w:ascii="Times New Roman" w:hAnsi="Times New Roman" w:cs="Times New Roman"/>
                <w:b/>
                <w:bCs/>
              </w:rPr>
            </w:pPr>
            <w:r w:rsidRPr="00F91A2D">
              <w:rPr>
                <w:rFonts w:ascii="Times New Roman" w:hAnsi="Times New Roman" w:cs="Times New Roman" w:hint="eastAsia"/>
                <w:b/>
                <w:bCs/>
              </w:rPr>
              <w:t>2</w:t>
            </w:r>
            <w:r w:rsidRPr="00F91A2D">
              <w:rPr>
                <w:rFonts w:ascii="Times New Roman" w:hAnsi="Times New Roman" w:cs="Times New Roman" w:hint="eastAsia"/>
                <w:b/>
                <w:bCs/>
              </w:rPr>
              <w:t>、检测结果</w:t>
            </w:r>
          </w:p>
          <w:p w14:paraId="7F7624B7" w14:textId="28EEC01A" w:rsidR="00C26C00" w:rsidRPr="00F91A2D" w:rsidRDefault="00261B0D" w:rsidP="00713864">
            <w:pPr>
              <w:widowControl w:val="0"/>
              <w:spacing w:line="360" w:lineRule="auto"/>
              <w:ind w:firstLineChars="200" w:firstLine="480"/>
              <w:jc w:val="both"/>
              <w:rPr>
                <w:rFonts w:ascii="Times New Roman" w:hAnsi="Times New Roman" w:cs="Times New Roman"/>
              </w:rPr>
            </w:pPr>
            <w:r w:rsidRPr="00F91A2D">
              <w:rPr>
                <w:rFonts w:ascii="Times New Roman" w:hAnsi="Times New Roman" w:cs="Times New Roman" w:hint="eastAsia"/>
              </w:rPr>
              <w:t>在本次检测</w:t>
            </w:r>
            <w:r w:rsidR="00BF62D4" w:rsidRPr="00F91A2D">
              <w:rPr>
                <w:rFonts w:ascii="Times New Roman" w:hAnsi="Times New Roman" w:cs="Times New Roman" w:hint="eastAsia"/>
              </w:rPr>
              <w:t>结果</w:t>
            </w:r>
            <w:r w:rsidRPr="00F91A2D">
              <w:rPr>
                <w:rFonts w:ascii="Times New Roman" w:hAnsi="Times New Roman" w:cs="Times New Roman" w:hint="eastAsia"/>
              </w:rPr>
              <w:t>中，</w:t>
            </w:r>
            <w:r w:rsidR="003920E1" w:rsidRPr="00F91A2D">
              <w:rPr>
                <w:rFonts w:ascii="Times New Roman" w:hAnsi="Times New Roman" w:cs="Times New Roman" w:hint="eastAsia"/>
              </w:rPr>
              <w:t>疏浚物</w:t>
            </w:r>
            <w:r w:rsidR="0081022C" w:rsidRPr="00F91A2D">
              <w:rPr>
                <w:rFonts w:ascii="Times New Roman" w:hAnsi="Times New Roman" w:cs="Times New Roman" w:hint="eastAsia"/>
              </w:rPr>
              <w:t>化学指标检测结果见表</w:t>
            </w:r>
            <w:r w:rsidR="0081022C" w:rsidRPr="00F91A2D">
              <w:rPr>
                <w:rFonts w:ascii="Times New Roman" w:hAnsi="Times New Roman" w:cs="Times New Roman" w:hint="eastAsia"/>
              </w:rPr>
              <w:t>3</w:t>
            </w:r>
            <w:r w:rsidR="0081022C" w:rsidRPr="00F91A2D">
              <w:rPr>
                <w:rFonts w:ascii="Times New Roman" w:hAnsi="Times New Roman" w:cs="Times New Roman"/>
              </w:rPr>
              <w:t>-4</w:t>
            </w:r>
            <w:r w:rsidR="00D35E12" w:rsidRPr="00F91A2D">
              <w:rPr>
                <w:rFonts w:ascii="Times New Roman" w:hAnsi="Times New Roman" w:cs="Times New Roman"/>
              </w:rPr>
              <w:t>3</w:t>
            </w:r>
            <w:r w:rsidR="0081022C" w:rsidRPr="00F91A2D">
              <w:rPr>
                <w:rFonts w:ascii="Times New Roman" w:hAnsi="Times New Roman" w:cs="Times New Roman" w:hint="eastAsia"/>
              </w:rPr>
              <w:t>，粒度检测结果见表</w:t>
            </w:r>
            <w:r w:rsidR="0081022C" w:rsidRPr="00F91A2D">
              <w:rPr>
                <w:rFonts w:ascii="Times New Roman" w:hAnsi="Times New Roman" w:cs="Times New Roman" w:hint="eastAsia"/>
              </w:rPr>
              <w:t>3</w:t>
            </w:r>
            <w:r w:rsidR="0081022C" w:rsidRPr="00F91A2D">
              <w:rPr>
                <w:rFonts w:ascii="Times New Roman" w:hAnsi="Times New Roman" w:cs="Times New Roman"/>
              </w:rPr>
              <w:t>-4</w:t>
            </w:r>
            <w:r w:rsidR="00D35E12" w:rsidRPr="00F91A2D">
              <w:rPr>
                <w:rFonts w:ascii="Times New Roman" w:hAnsi="Times New Roman" w:cs="Times New Roman"/>
              </w:rPr>
              <w:t>4</w:t>
            </w:r>
            <w:r w:rsidR="00AA40E6" w:rsidRPr="00F91A2D">
              <w:rPr>
                <w:rFonts w:ascii="Times New Roman" w:hAnsi="Times New Roman" w:cs="Times New Roman" w:hint="eastAsia"/>
              </w:rPr>
              <w:t>。</w:t>
            </w:r>
            <w:r w:rsidR="00D9083C" w:rsidRPr="00F91A2D">
              <w:rPr>
                <w:rFonts w:ascii="Times New Roman" w:hAnsi="Times New Roman" w:cs="Times New Roman" w:hint="eastAsia"/>
              </w:rPr>
              <w:t>由表可见，全部疏浚物样品中各种污染物质含量均低于疏浚物化学筛分水平的下限，说明所采疏浚物样品全部为清洁疏浚物</w:t>
            </w:r>
            <w:r w:rsidR="00D9083C" w:rsidRPr="00F91A2D">
              <w:rPr>
                <w:rFonts w:ascii="Times New Roman" w:hAnsi="Times New Roman" w:cs="Times New Roman"/>
              </w:rPr>
              <w:t>（</w:t>
            </w:r>
            <w:r w:rsidR="00D9083C" w:rsidRPr="00F91A2D">
              <w:rPr>
                <w:rFonts w:ascii="Times New Roman" w:hAnsi="Times New Roman" w:cs="Times New Roman"/>
              </w:rPr>
              <w:t>Ⅰ</w:t>
            </w:r>
            <w:r w:rsidR="00D9083C" w:rsidRPr="00F91A2D">
              <w:rPr>
                <w:rFonts w:ascii="Times New Roman" w:hAnsi="Times New Roman" w:cs="Times New Roman"/>
              </w:rPr>
              <w:t>类）。</w:t>
            </w:r>
          </w:p>
          <w:p w14:paraId="7306E596" w14:textId="0C0A0173" w:rsidR="00C45AD7" w:rsidRPr="00F91A2D" w:rsidRDefault="00125DB1" w:rsidP="00713864">
            <w:pPr>
              <w:widowControl w:val="0"/>
              <w:spacing w:line="360" w:lineRule="auto"/>
              <w:ind w:firstLineChars="200" w:firstLine="482"/>
              <w:jc w:val="both"/>
              <w:rPr>
                <w:rFonts w:ascii="Times New Roman" w:hAnsi="Times New Roman" w:cs="Times New Roman"/>
                <w:b/>
                <w:bCs/>
              </w:rPr>
            </w:pPr>
            <w:r w:rsidRPr="00F91A2D">
              <w:rPr>
                <w:rFonts w:ascii="Times New Roman" w:hAnsi="Times New Roman" w:cs="Times New Roman" w:hint="eastAsia"/>
                <w:b/>
                <w:bCs/>
              </w:rPr>
              <w:t>（十二）</w:t>
            </w:r>
            <w:r w:rsidR="00C45AD7" w:rsidRPr="00F91A2D">
              <w:rPr>
                <w:rFonts w:ascii="Times New Roman" w:hAnsi="Times New Roman" w:cs="Times New Roman"/>
                <w:b/>
                <w:bCs/>
              </w:rPr>
              <w:t>环境空气质量现状</w:t>
            </w:r>
          </w:p>
          <w:p w14:paraId="6AA2AE51" w14:textId="0BD24027" w:rsidR="00C45AD7" w:rsidRPr="00F91A2D" w:rsidRDefault="00194CD3" w:rsidP="00713864">
            <w:pPr>
              <w:widowControl w:val="0"/>
              <w:spacing w:line="360" w:lineRule="auto"/>
              <w:ind w:firstLineChars="200" w:firstLine="480"/>
              <w:jc w:val="both"/>
              <w:rPr>
                <w:rFonts w:ascii="Times New Roman" w:hAnsi="Times New Roman" w:cs="Times New Roman"/>
              </w:rPr>
            </w:pPr>
            <w:r w:rsidRPr="00F91A2D">
              <w:rPr>
                <w:rFonts w:ascii="Times New Roman" w:hAnsi="Times New Roman" w:cs="Times New Roman" w:hint="eastAsia"/>
              </w:rPr>
              <w:t>根据</w:t>
            </w:r>
            <w:r w:rsidR="00776786" w:rsidRPr="00F91A2D">
              <w:rPr>
                <w:rFonts w:ascii="Times New Roman" w:hAnsi="Times New Roman" w:cs="Times New Roman" w:hint="eastAsia"/>
              </w:rPr>
              <w:t>钦州市生态环境局</w:t>
            </w:r>
            <w:r w:rsidR="009A3AD3" w:rsidRPr="00F91A2D">
              <w:rPr>
                <w:rFonts w:ascii="Times New Roman" w:hAnsi="Times New Roman" w:cs="Times New Roman" w:hint="eastAsia"/>
              </w:rPr>
              <w:t>2</w:t>
            </w:r>
            <w:r w:rsidR="009A3AD3" w:rsidRPr="00F91A2D">
              <w:rPr>
                <w:rFonts w:ascii="Times New Roman" w:hAnsi="Times New Roman" w:cs="Times New Roman"/>
              </w:rPr>
              <w:t>024</w:t>
            </w:r>
            <w:r w:rsidR="009A3AD3" w:rsidRPr="00F91A2D">
              <w:rPr>
                <w:rFonts w:ascii="Times New Roman" w:hAnsi="Times New Roman" w:cs="Times New Roman" w:hint="eastAsia"/>
              </w:rPr>
              <w:t>年</w:t>
            </w:r>
            <w:r w:rsidR="009A3AD3" w:rsidRPr="00F91A2D">
              <w:rPr>
                <w:rFonts w:ascii="Times New Roman" w:hAnsi="Times New Roman" w:cs="Times New Roman" w:hint="eastAsia"/>
              </w:rPr>
              <w:t>1</w:t>
            </w:r>
            <w:r w:rsidR="009A3AD3" w:rsidRPr="00F91A2D">
              <w:rPr>
                <w:rFonts w:ascii="Times New Roman" w:hAnsi="Times New Roman" w:cs="Times New Roman" w:hint="eastAsia"/>
              </w:rPr>
              <w:t>月</w:t>
            </w:r>
            <w:r w:rsidR="009A3AD3" w:rsidRPr="00F91A2D">
              <w:rPr>
                <w:rFonts w:ascii="Times New Roman" w:hAnsi="Times New Roman" w:cs="Times New Roman" w:hint="eastAsia"/>
              </w:rPr>
              <w:t>1</w:t>
            </w:r>
            <w:r w:rsidR="009A3AD3" w:rsidRPr="00F91A2D">
              <w:rPr>
                <w:rFonts w:ascii="Times New Roman" w:hAnsi="Times New Roman" w:cs="Times New Roman"/>
              </w:rPr>
              <w:t>6</w:t>
            </w:r>
            <w:r w:rsidR="009A3AD3" w:rsidRPr="00F91A2D">
              <w:rPr>
                <w:rFonts w:ascii="Times New Roman" w:hAnsi="Times New Roman" w:cs="Times New Roman" w:hint="eastAsia"/>
              </w:rPr>
              <w:t>日</w:t>
            </w:r>
            <w:r w:rsidRPr="00F91A2D">
              <w:rPr>
                <w:rFonts w:ascii="Times New Roman" w:hAnsi="Times New Roman" w:cs="Times New Roman"/>
              </w:rPr>
              <w:t>发布的</w:t>
            </w:r>
            <w:r w:rsidR="009A3AD3" w:rsidRPr="00F91A2D">
              <w:rPr>
                <w:rFonts w:ascii="Times New Roman" w:hAnsi="Times New Roman" w:cs="Times New Roman" w:hint="eastAsia"/>
              </w:rPr>
              <w:t>《钦州市生态环境局关于</w:t>
            </w:r>
            <w:r w:rsidR="009A3AD3" w:rsidRPr="00F91A2D">
              <w:rPr>
                <w:rFonts w:ascii="Times New Roman" w:hAnsi="Times New Roman" w:cs="Times New Roman" w:hint="eastAsia"/>
              </w:rPr>
              <w:t>2</w:t>
            </w:r>
            <w:r w:rsidR="009A3AD3" w:rsidRPr="00F91A2D">
              <w:rPr>
                <w:rFonts w:ascii="Times New Roman" w:hAnsi="Times New Roman" w:cs="Times New Roman"/>
              </w:rPr>
              <w:t>023</w:t>
            </w:r>
            <w:r w:rsidR="009A3AD3" w:rsidRPr="00F91A2D">
              <w:rPr>
                <w:rFonts w:ascii="Times New Roman" w:hAnsi="Times New Roman" w:cs="Times New Roman" w:hint="eastAsia"/>
              </w:rPr>
              <w:t>年环境空气质量的通报》的相关统计，本项目所在的钦南区空气质量优良率达</w:t>
            </w:r>
            <w:r w:rsidR="009A3AD3" w:rsidRPr="00F91A2D">
              <w:rPr>
                <w:rFonts w:ascii="Times New Roman" w:hAnsi="Times New Roman" w:cs="Times New Roman" w:hint="eastAsia"/>
              </w:rPr>
              <w:t>9</w:t>
            </w:r>
            <w:r w:rsidR="009A3AD3" w:rsidRPr="00F91A2D">
              <w:rPr>
                <w:rFonts w:ascii="Times New Roman" w:hAnsi="Times New Roman" w:cs="Times New Roman"/>
              </w:rPr>
              <w:t>8.4%</w:t>
            </w:r>
            <w:r w:rsidR="009A3AD3" w:rsidRPr="00F91A2D">
              <w:rPr>
                <w:rFonts w:ascii="Times New Roman" w:hAnsi="Times New Roman" w:cs="Times New Roman" w:hint="eastAsia"/>
              </w:rPr>
              <w:t>，</w:t>
            </w:r>
            <w:r w:rsidRPr="00F91A2D">
              <w:rPr>
                <w:rFonts w:ascii="Times New Roman" w:hAnsi="Times New Roman" w:cs="Times New Roman"/>
              </w:rPr>
              <w:t>统计分析显示，全年影响城市空气质量的首要污染物是臭氧，其次为</w:t>
            </w:r>
            <w:r w:rsidRPr="00F91A2D">
              <w:rPr>
                <w:rFonts w:ascii="Times New Roman" w:hAnsi="Times New Roman" w:cs="Times New Roman"/>
              </w:rPr>
              <w:t>PM</w:t>
            </w:r>
            <w:r w:rsidRPr="00F91A2D">
              <w:rPr>
                <w:rFonts w:ascii="Times New Roman" w:hAnsi="Times New Roman" w:cs="Times New Roman"/>
                <w:vertAlign w:val="subscript"/>
              </w:rPr>
              <w:t>2.5</w:t>
            </w:r>
            <w:r w:rsidRPr="00F91A2D">
              <w:rPr>
                <w:rFonts w:ascii="Times New Roman" w:hAnsi="Times New Roman" w:cs="Times New Roman"/>
              </w:rPr>
              <w:t>，污染因子质量现状详见</w:t>
            </w:r>
            <w:r w:rsidR="0050018E" w:rsidRPr="00F91A2D">
              <w:rPr>
                <w:rFonts w:ascii="Times New Roman" w:hAnsi="Times New Roman" w:cs="Times New Roman" w:hint="eastAsia"/>
              </w:rPr>
              <w:t>下表</w:t>
            </w:r>
            <w:r w:rsidRPr="00F91A2D">
              <w:rPr>
                <w:rFonts w:ascii="Times New Roman" w:hAnsi="Times New Roman" w:cs="Times New Roman"/>
              </w:rPr>
              <w:t>。</w:t>
            </w:r>
          </w:p>
          <w:p w14:paraId="5E6B4F51" w14:textId="49C95BF1" w:rsidR="00194CD3" w:rsidRPr="00F91A2D" w:rsidRDefault="00194CD3" w:rsidP="00194CD3">
            <w:pPr>
              <w:spacing w:line="360" w:lineRule="auto"/>
              <w:ind w:leftChars="100" w:left="240"/>
              <w:jc w:val="center"/>
              <w:rPr>
                <w:rFonts w:ascii="Times New Roman" w:hAnsi="Times New Roman" w:cs="Times New Roman"/>
                <w:b/>
                <w:bCs/>
              </w:rPr>
            </w:pPr>
            <w:r w:rsidRPr="00F91A2D">
              <w:rPr>
                <w:rFonts w:ascii="Times New Roman" w:hAnsi="Times New Roman" w:cs="Times New Roman"/>
                <w:b/>
                <w:bCs/>
              </w:rPr>
              <w:t>表</w:t>
            </w:r>
            <w:r w:rsidRPr="00F91A2D">
              <w:rPr>
                <w:rFonts w:ascii="Times New Roman" w:hAnsi="Times New Roman" w:cs="Times New Roman"/>
                <w:b/>
                <w:bCs/>
              </w:rPr>
              <w:t>3-</w:t>
            </w:r>
            <w:r w:rsidR="0050018E" w:rsidRPr="00F91A2D">
              <w:rPr>
                <w:rFonts w:ascii="Times New Roman" w:hAnsi="Times New Roman" w:cs="Times New Roman"/>
                <w:b/>
                <w:bCs/>
              </w:rPr>
              <w:t>4</w:t>
            </w:r>
            <w:r w:rsidR="00713864" w:rsidRPr="00F91A2D">
              <w:rPr>
                <w:rFonts w:ascii="Times New Roman" w:hAnsi="Times New Roman" w:cs="Times New Roman"/>
                <w:b/>
                <w:bCs/>
              </w:rPr>
              <w:t>5</w:t>
            </w:r>
            <w:r w:rsidRPr="00F91A2D">
              <w:rPr>
                <w:rFonts w:ascii="Times New Roman" w:hAnsi="Times New Roman" w:cs="Times New Roman"/>
                <w:b/>
                <w:bCs/>
              </w:rPr>
              <w:t xml:space="preserve"> </w:t>
            </w:r>
            <w:r w:rsidR="0057168F" w:rsidRPr="00F91A2D">
              <w:rPr>
                <w:rFonts w:ascii="Times New Roman" w:hAnsi="Times New Roman" w:cs="Times New Roman"/>
                <w:b/>
                <w:bCs/>
              </w:rPr>
              <w:t>2023</w:t>
            </w:r>
            <w:r w:rsidR="0057168F" w:rsidRPr="00F91A2D">
              <w:rPr>
                <w:rFonts w:ascii="Times New Roman" w:hAnsi="Times New Roman" w:cs="Times New Roman" w:hint="eastAsia"/>
                <w:b/>
                <w:bCs/>
              </w:rPr>
              <w:t>年</w:t>
            </w:r>
            <w:r w:rsidR="009A3AD3" w:rsidRPr="00F91A2D">
              <w:rPr>
                <w:rFonts w:ascii="Times New Roman" w:hAnsi="Times New Roman" w:cs="Times New Roman" w:hint="eastAsia"/>
                <w:b/>
                <w:bCs/>
              </w:rPr>
              <w:t>钦州市钦南区</w:t>
            </w:r>
            <w:r w:rsidRPr="00F91A2D">
              <w:rPr>
                <w:rFonts w:ascii="Times New Roman" w:hAnsi="Times New Roman" w:cs="Times New Roman" w:hint="eastAsia"/>
                <w:b/>
                <w:bCs/>
              </w:rPr>
              <w:t>环境空气质量现状统计表</w:t>
            </w:r>
          </w:p>
          <w:tbl>
            <w:tblPr>
              <w:tblW w:w="878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19"/>
              <w:gridCol w:w="2095"/>
              <w:gridCol w:w="1154"/>
              <w:gridCol w:w="1154"/>
              <w:gridCol w:w="1154"/>
              <w:gridCol w:w="1154"/>
              <w:gridCol w:w="1154"/>
            </w:tblGrid>
            <w:tr w:rsidR="00F91A2D" w:rsidRPr="00F91A2D" w14:paraId="75A67C0A" w14:textId="77777777" w:rsidTr="00375822">
              <w:trPr>
                <w:trHeight w:val="20"/>
                <w:jc w:val="center"/>
              </w:trPr>
              <w:tc>
                <w:tcPr>
                  <w:tcW w:w="919" w:type="dxa"/>
                  <w:vAlign w:val="center"/>
                  <w:hideMark/>
                </w:tcPr>
                <w:p w14:paraId="5B18E6B1" w14:textId="77777777" w:rsidR="00194CD3" w:rsidRPr="00F91A2D" w:rsidRDefault="00194CD3" w:rsidP="00713864">
                  <w:pPr>
                    <w:jc w:val="center"/>
                    <w:rPr>
                      <w:rFonts w:ascii="Times New Roman" w:hAnsi="Times New Roman" w:cs="Times New Roman"/>
                      <w:sz w:val="21"/>
                      <w:szCs w:val="21"/>
                    </w:rPr>
                  </w:pPr>
                  <w:r w:rsidRPr="00F91A2D">
                    <w:rPr>
                      <w:rFonts w:ascii="Times New Roman" w:hAnsi="Times New Roman" w:cs="Times New Roman"/>
                      <w:sz w:val="21"/>
                      <w:szCs w:val="21"/>
                    </w:rPr>
                    <w:t>污染物</w:t>
                  </w:r>
                </w:p>
              </w:tc>
              <w:tc>
                <w:tcPr>
                  <w:tcW w:w="2095" w:type="dxa"/>
                  <w:vAlign w:val="center"/>
                  <w:hideMark/>
                </w:tcPr>
                <w:p w14:paraId="65570BBC" w14:textId="77777777" w:rsidR="00194CD3" w:rsidRPr="00F91A2D" w:rsidRDefault="00194CD3" w:rsidP="00713864">
                  <w:pPr>
                    <w:jc w:val="center"/>
                    <w:rPr>
                      <w:rFonts w:ascii="Times New Roman" w:hAnsi="Times New Roman" w:cs="Times New Roman"/>
                      <w:sz w:val="21"/>
                      <w:szCs w:val="21"/>
                    </w:rPr>
                  </w:pPr>
                  <w:r w:rsidRPr="00F91A2D">
                    <w:rPr>
                      <w:rFonts w:ascii="Times New Roman" w:hAnsi="Times New Roman" w:cs="Times New Roman"/>
                      <w:sz w:val="21"/>
                      <w:szCs w:val="21"/>
                    </w:rPr>
                    <w:t>年评价指标</w:t>
                  </w:r>
                </w:p>
              </w:tc>
              <w:tc>
                <w:tcPr>
                  <w:tcW w:w="1154" w:type="dxa"/>
                  <w:vAlign w:val="center"/>
                  <w:hideMark/>
                </w:tcPr>
                <w:p w14:paraId="576A19AA" w14:textId="77777777" w:rsidR="00194CD3" w:rsidRPr="00F91A2D" w:rsidRDefault="00194CD3" w:rsidP="00713864">
                  <w:pPr>
                    <w:jc w:val="center"/>
                    <w:rPr>
                      <w:rFonts w:ascii="Times New Roman" w:hAnsi="Times New Roman" w:cs="Times New Roman"/>
                      <w:sz w:val="21"/>
                      <w:szCs w:val="21"/>
                    </w:rPr>
                  </w:pPr>
                  <w:r w:rsidRPr="00F91A2D">
                    <w:rPr>
                      <w:rFonts w:ascii="Times New Roman" w:hAnsi="Times New Roman" w:cs="Times New Roman"/>
                      <w:sz w:val="21"/>
                      <w:szCs w:val="21"/>
                    </w:rPr>
                    <w:t>现状浓度</w:t>
                  </w:r>
                </w:p>
                <w:p w14:paraId="1C677DF4" w14:textId="77777777" w:rsidR="00194CD3" w:rsidRPr="00F91A2D" w:rsidRDefault="00194CD3" w:rsidP="00713864">
                  <w:pPr>
                    <w:jc w:val="center"/>
                    <w:rPr>
                      <w:rFonts w:ascii="Times New Roman" w:hAnsi="Times New Roman" w:cs="Times New Roman"/>
                      <w:sz w:val="21"/>
                      <w:szCs w:val="21"/>
                    </w:rPr>
                  </w:pPr>
                  <w:r w:rsidRPr="00F91A2D">
                    <w:rPr>
                      <w:rFonts w:ascii="Times New Roman" w:hAnsi="Times New Roman" w:cs="Times New Roman"/>
                      <w:sz w:val="21"/>
                      <w:szCs w:val="21"/>
                    </w:rPr>
                    <w:t>（</w:t>
                  </w:r>
                  <w:proofErr w:type="spellStart"/>
                  <w:r w:rsidRPr="00F91A2D">
                    <w:rPr>
                      <w:rFonts w:ascii="Times New Roman" w:hAnsi="Times New Roman" w:cs="Times New Roman"/>
                      <w:sz w:val="21"/>
                      <w:szCs w:val="21"/>
                    </w:rPr>
                    <w:t>μg</w:t>
                  </w:r>
                  <w:proofErr w:type="spellEnd"/>
                  <w:r w:rsidRPr="00F91A2D">
                    <w:rPr>
                      <w:rFonts w:ascii="Times New Roman" w:hAnsi="Times New Roman" w:cs="Times New Roman"/>
                      <w:sz w:val="21"/>
                      <w:szCs w:val="21"/>
                    </w:rPr>
                    <w:t>/m</w:t>
                  </w:r>
                  <w:r w:rsidRPr="00F91A2D">
                    <w:rPr>
                      <w:rFonts w:ascii="Times New Roman" w:hAnsi="Times New Roman" w:cs="Times New Roman"/>
                      <w:sz w:val="21"/>
                      <w:szCs w:val="21"/>
                      <w:vertAlign w:val="superscript"/>
                    </w:rPr>
                    <w:t>3</w:t>
                  </w:r>
                  <w:r w:rsidRPr="00F91A2D">
                    <w:rPr>
                      <w:rFonts w:ascii="Times New Roman" w:hAnsi="Times New Roman" w:cs="Times New Roman"/>
                      <w:sz w:val="21"/>
                      <w:szCs w:val="21"/>
                    </w:rPr>
                    <w:t>）</w:t>
                  </w:r>
                </w:p>
              </w:tc>
              <w:tc>
                <w:tcPr>
                  <w:tcW w:w="1154" w:type="dxa"/>
                  <w:vAlign w:val="center"/>
                  <w:hideMark/>
                </w:tcPr>
                <w:p w14:paraId="4957C265" w14:textId="77777777" w:rsidR="00194CD3" w:rsidRPr="00F91A2D" w:rsidRDefault="00194CD3" w:rsidP="00713864">
                  <w:pPr>
                    <w:jc w:val="center"/>
                    <w:rPr>
                      <w:rFonts w:ascii="Times New Roman" w:hAnsi="Times New Roman" w:cs="Times New Roman"/>
                      <w:sz w:val="21"/>
                      <w:szCs w:val="21"/>
                    </w:rPr>
                  </w:pPr>
                  <w:r w:rsidRPr="00F91A2D">
                    <w:rPr>
                      <w:rFonts w:ascii="Times New Roman" w:hAnsi="Times New Roman" w:cs="Times New Roman"/>
                      <w:sz w:val="21"/>
                      <w:szCs w:val="21"/>
                    </w:rPr>
                    <w:t>占标率</w:t>
                  </w:r>
                  <w:r w:rsidRPr="00F91A2D">
                    <w:rPr>
                      <w:rFonts w:ascii="Times New Roman" w:hAnsi="Times New Roman" w:cs="Times New Roman"/>
                      <w:sz w:val="21"/>
                      <w:szCs w:val="21"/>
                    </w:rPr>
                    <w:t>/%</w:t>
                  </w:r>
                </w:p>
              </w:tc>
              <w:tc>
                <w:tcPr>
                  <w:tcW w:w="1154" w:type="dxa"/>
                  <w:vAlign w:val="center"/>
                  <w:hideMark/>
                </w:tcPr>
                <w:p w14:paraId="46C984D7" w14:textId="77777777" w:rsidR="00194CD3" w:rsidRPr="00F91A2D" w:rsidRDefault="00194CD3" w:rsidP="00713864">
                  <w:pPr>
                    <w:jc w:val="center"/>
                    <w:rPr>
                      <w:rFonts w:ascii="Times New Roman" w:hAnsi="Times New Roman" w:cs="Times New Roman"/>
                      <w:sz w:val="21"/>
                      <w:szCs w:val="21"/>
                    </w:rPr>
                  </w:pPr>
                  <w:r w:rsidRPr="00F91A2D">
                    <w:rPr>
                      <w:rFonts w:ascii="Times New Roman" w:hAnsi="Times New Roman" w:cs="Times New Roman"/>
                      <w:sz w:val="21"/>
                      <w:szCs w:val="21"/>
                    </w:rPr>
                    <w:t>标准值</w:t>
                  </w:r>
                </w:p>
                <w:p w14:paraId="3BFA1861" w14:textId="77777777" w:rsidR="00194CD3" w:rsidRPr="00F91A2D" w:rsidRDefault="00194CD3" w:rsidP="00713864">
                  <w:pPr>
                    <w:jc w:val="center"/>
                    <w:rPr>
                      <w:rFonts w:ascii="Times New Roman" w:hAnsi="Times New Roman" w:cs="Times New Roman"/>
                      <w:sz w:val="21"/>
                      <w:szCs w:val="21"/>
                    </w:rPr>
                  </w:pPr>
                  <w:r w:rsidRPr="00F91A2D">
                    <w:rPr>
                      <w:rFonts w:ascii="Times New Roman" w:hAnsi="Times New Roman" w:cs="Times New Roman"/>
                      <w:sz w:val="21"/>
                      <w:szCs w:val="21"/>
                    </w:rPr>
                    <w:t>（</w:t>
                  </w:r>
                  <w:proofErr w:type="spellStart"/>
                  <w:r w:rsidRPr="00F91A2D">
                    <w:rPr>
                      <w:rFonts w:ascii="Times New Roman" w:hAnsi="Times New Roman" w:cs="Times New Roman"/>
                      <w:sz w:val="21"/>
                      <w:szCs w:val="21"/>
                    </w:rPr>
                    <w:t>μg</w:t>
                  </w:r>
                  <w:proofErr w:type="spellEnd"/>
                  <w:r w:rsidRPr="00F91A2D">
                    <w:rPr>
                      <w:rFonts w:ascii="Times New Roman" w:hAnsi="Times New Roman" w:cs="Times New Roman"/>
                      <w:sz w:val="21"/>
                      <w:szCs w:val="21"/>
                    </w:rPr>
                    <w:t>/m</w:t>
                  </w:r>
                  <w:r w:rsidRPr="00F91A2D">
                    <w:rPr>
                      <w:rFonts w:ascii="Times New Roman" w:hAnsi="Times New Roman" w:cs="Times New Roman"/>
                      <w:sz w:val="21"/>
                      <w:szCs w:val="21"/>
                      <w:vertAlign w:val="superscript"/>
                    </w:rPr>
                    <w:t>3</w:t>
                  </w:r>
                  <w:r w:rsidRPr="00F91A2D">
                    <w:rPr>
                      <w:rFonts w:ascii="Times New Roman" w:hAnsi="Times New Roman" w:cs="Times New Roman"/>
                      <w:sz w:val="21"/>
                      <w:szCs w:val="21"/>
                    </w:rPr>
                    <w:t>）</w:t>
                  </w:r>
                </w:p>
              </w:tc>
              <w:tc>
                <w:tcPr>
                  <w:tcW w:w="1154" w:type="dxa"/>
                  <w:vAlign w:val="center"/>
                  <w:hideMark/>
                </w:tcPr>
                <w:p w14:paraId="048606C7" w14:textId="77777777" w:rsidR="00194CD3" w:rsidRPr="00F91A2D" w:rsidRDefault="00194CD3" w:rsidP="00713864">
                  <w:pPr>
                    <w:jc w:val="center"/>
                    <w:rPr>
                      <w:rFonts w:ascii="Times New Roman" w:hAnsi="Times New Roman" w:cs="Times New Roman"/>
                      <w:sz w:val="21"/>
                      <w:szCs w:val="21"/>
                    </w:rPr>
                  </w:pPr>
                  <w:r w:rsidRPr="00F91A2D">
                    <w:rPr>
                      <w:rFonts w:ascii="Times New Roman" w:hAnsi="Times New Roman" w:cs="Times New Roman"/>
                      <w:sz w:val="21"/>
                      <w:szCs w:val="21"/>
                    </w:rPr>
                    <w:t>超标倍数</w:t>
                  </w:r>
                </w:p>
              </w:tc>
              <w:tc>
                <w:tcPr>
                  <w:tcW w:w="1154" w:type="dxa"/>
                  <w:vAlign w:val="center"/>
                  <w:hideMark/>
                </w:tcPr>
                <w:p w14:paraId="24BEA2FD" w14:textId="77777777" w:rsidR="00194CD3" w:rsidRPr="00F91A2D" w:rsidRDefault="00194CD3" w:rsidP="00713864">
                  <w:pPr>
                    <w:jc w:val="center"/>
                    <w:rPr>
                      <w:rFonts w:ascii="Times New Roman" w:hAnsi="Times New Roman" w:cs="Times New Roman"/>
                      <w:sz w:val="21"/>
                      <w:szCs w:val="21"/>
                    </w:rPr>
                  </w:pPr>
                  <w:r w:rsidRPr="00F91A2D">
                    <w:rPr>
                      <w:rFonts w:ascii="Times New Roman" w:hAnsi="Times New Roman" w:cs="Times New Roman"/>
                      <w:sz w:val="21"/>
                      <w:szCs w:val="21"/>
                    </w:rPr>
                    <w:t>达标</w:t>
                  </w:r>
                </w:p>
                <w:p w14:paraId="407F7B35" w14:textId="77777777" w:rsidR="00194CD3" w:rsidRPr="00F91A2D" w:rsidRDefault="00194CD3" w:rsidP="00713864">
                  <w:pPr>
                    <w:jc w:val="center"/>
                    <w:rPr>
                      <w:rFonts w:ascii="Times New Roman" w:hAnsi="Times New Roman" w:cs="Times New Roman"/>
                      <w:sz w:val="21"/>
                      <w:szCs w:val="21"/>
                    </w:rPr>
                  </w:pPr>
                  <w:r w:rsidRPr="00F91A2D">
                    <w:rPr>
                      <w:rFonts w:ascii="Times New Roman" w:hAnsi="Times New Roman" w:cs="Times New Roman"/>
                      <w:sz w:val="21"/>
                      <w:szCs w:val="21"/>
                    </w:rPr>
                    <w:t>情况</w:t>
                  </w:r>
                </w:p>
              </w:tc>
            </w:tr>
            <w:tr w:rsidR="00F91A2D" w:rsidRPr="00F91A2D" w14:paraId="368C0435" w14:textId="77777777" w:rsidTr="00375822">
              <w:trPr>
                <w:trHeight w:val="20"/>
                <w:jc w:val="center"/>
              </w:trPr>
              <w:tc>
                <w:tcPr>
                  <w:tcW w:w="919" w:type="dxa"/>
                  <w:vAlign w:val="center"/>
                  <w:hideMark/>
                </w:tcPr>
                <w:p w14:paraId="0EF17908" w14:textId="77777777" w:rsidR="00194CD3" w:rsidRPr="00F91A2D" w:rsidRDefault="00194CD3" w:rsidP="00713864">
                  <w:pPr>
                    <w:jc w:val="center"/>
                    <w:rPr>
                      <w:rFonts w:ascii="Times New Roman" w:hAnsi="Times New Roman" w:cs="Times New Roman"/>
                      <w:sz w:val="21"/>
                      <w:szCs w:val="21"/>
                    </w:rPr>
                  </w:pPr>
                  <w:r w:rsidRPr="00F91A2D">
                    <w:rPr>
                      <w:rFonts w:ascii="Times New Roman" w:hAnsi="Times New Roman" w:cs="Times New Roman"/>
                      <w:sz w:val="21"/>
                      <w:szCs w:val="21"/>
                    </w:rPr>
                    <w:t>SO</w:t>
                  </w:r>
                  <w:r w:rsidRPr="00F91A2D">
                    <w:rPr>
                      <w:rFonts w:ascii="Times New Roman" w:hAnsi="Times New Roman" w:cs="Times New Roman"/>
                      <w:sz w:val="21"/>
                      <w:szCs w:val="21"/>
                      <w:vertAlign w:val="subscript"/>
                    </w:rPr>
                    <w:t>2</w:t>
                  </w:r>
                </w:p>
              </w:tc>
              <w:tc>
                <w:tcPr>
                  <w:tcW w:w="2095" w:type="dxa"/>
                  <w:vAlign w:val="center"/>
                  <w:hideMark/>
                </w:tcPr>
                <w:p w14:paraId="60BCE2E0" w14:textId="77777777" w:rsidR="00194CD3" w:rsidRPr="00F91A2D" w:rsidRDefault="00194CD3" w:rsidP="00713864">
                  <w:pPr>
                    <w:jc w:val="center"/>
                    <w:rPr>
                      <w:rFonts w:ascii="Times New Roman" w:hAnsi="Times New Roman" w:cs="Times New Roman"/>
                      <w:sz w:val="21"/>
                      <w:szCs w:val="21"/>
                    </w:rPr>
                  </w:pPr>
                  <w:r w:rsidRPr="00F91A2D">
                    <w:rPr>
                      <w:rFonts w:ascii="Times New Roman" w:hAnsi="Times New Roman" w:cs="Times New Roman"/>
                      <w:sz w:val="21"/>
                      <w:szCs w:val="21"/>
                    </w:rPr>
                    <w:t>年平均质量浓度</w:t>
                  </w:r>
                </w:p>
              </w:tc>
              <w:tc>
                <w:tcPr>
                  <w:tcW w:w="1154" w:type="dxa"/>
                  <w:vAlign w:val="center"/>
                  <w:hideMark/>
                </w:tcPr>
                <w:p w14:paraId="49588357" w14:textId="77777777" w:rsidR="00194CD3" w:rsidRPr="00F91A2D" w:rsidRDefault="00194CD3" w:rsidP="00713864">
                  <w:pPr>
                    <w:jc w:val="center"/>
                    <w:rPr>
                      <w:rFonts w:ascii="Times New Roman" w:hAnsi="Times New Roman" w:cs="Times New Roman"/>
                      <w:sz w:val="21"/>
                      <w:szCs w:val="21"/>
                    </w:rPr>
                  </w:pPr>
                  <w:r w:rsidRPr="00F91A2D">
                    <w:rPr>
                      <w:rFonts w:ascii="Times New Roman" w:hAnsi="Times New Roman" w:cs="Times New Roman"/>
                      <w:sz w:val="21"/>
                      <w:szCs w:val="21"/>
                    </w:rPr>
                    <w:t>8</w:t>
                  </w:r>
                </w:p>
              </w:tc>
              <w:tc>
                <w:tcPr>
                  <w:tcW w:w="1154" w:type="dxa"/>
                  <w:vAlign w:val="center"/>
                  <w:hideMark/>
                </w:tcPr>
                <w:p w14:paraId="63B383E2" w14:textId="77777777" w:rsidR="00194CD3" w:rsidRPr="00F91A2D" w:rsidRDefault="00194CD3" w:rsidP="00713864">
                  <w:pPr>
                    <w:jc w:val="center"/>
                    <w:rPr>
                      <w:rFonts w:ascii="Times New Roman" w:hAnsi="Times New Roman" w:cs="Times New Roman"/>
                      <w:sz w:val="21"/>
                      <w:szCs w:val="21"/>
                    </w:rPr>
                  </w:pPr>
                  <w:r w:rsidRPr="00F91A2D">
                    <w:rPr>
                      <w:rFonts w:ascii="Times New Roman" w:hAnsi="Times New Roman" w:cs="Times New Roman"/>
                      <w:sz w:val="21"/>
                      <w:szCs w:val="21"/>
                    </w:rPr>
                    <w:t>13.33</w:t>
                  </w:r>
                </w:p>
              </w:tc>
              <w:tc>
                <w:tcPr>
                  <w:tcW w:w="1154" w:type="dxa"/>
                  <w:vAlign w:val="center"/>
                  <w:hideMark/>
                </w:tcPr>
                <w:p w14:paraId="78D768CA" w14:textId="77777777" w:rsidR="00194CD3" w:rsidRPr="00F91A2D" w:rsidRDefault="00194CD3" w:rsidP="00713864">
                  <w:pPr>
                    <w:jc w:val="center"/>
                    <w:rPr>
                      <w:rFonts w:ascii="Times New Roman" w:hAnsi="Times New Roman" w:cs="Times New Roman"/>
                      <w:sz w:val="21"/>
                      <w:szCs w:val="21"/>
                    </w:rPr>
                  </w:pPr>
                  <w:r w:rsidRPr="00F91A2D">
                    <w:rPr>
                      <w:rFonts w:ascii="Times New Roman" w:hAnsi="Times New Roman" w:cs="Times New Roman"/>
                      <w:sz w:val="21"/>
                      <w:szCs w:val="21"/>
                    </w:rPr>
                    <w:t>60</w:t>
                  </w:r>
                </w:p>
              </w:tc>
              <w:tc>
                <w:tcPr>
                  <w:tcW w:w="1154" w:type="dxa"/>
                  <w:vAlign w:val="center"/>
                  <w:hideMark/>
                </w:tcPr>
                <w:p w14:paraId="7ADBF89A" w14:textId="77777777" w:rsidR="00194CD3" w:rsidRPr="00F91A2D" w:rsidRDefault="00194CD3" w:rsidP="00713864">
                  <w:pPr>
                    <w:jc w:val="center"/>
                    <w:rPr>
                      <w:rFonts w:ascii="Times New Roman" w:hAnsi="Times New Roman" w:cs="Times New Roman"/>
                      <w:sz w:val="21"/>
                      <w:szCs w:val="21"/>
                    </w:rPr>
                  </w:pPr>
                  <w:r w:rsidRPr="00F91A2D">
                    <w:rPr>
                      <w:rFonts w:ascii="Times New Roman" w:hAnsi="Times New Roman" w:cs="Times New Roman"/>
                      <w:sz w:val="21"/>
                      <w:szCs w:val="21"/>
                    </w:rPr>
                    <w:t>0</w:t>
                  </w:r>
                </w:p>
              </w:tc>
              <w:tc>
                <w:tcPr>
                  <w:tcW w:w="1154" w:type="dxa"/>
                  <w:vAlign w:val="center"/>
                  <w:hideMark/>
                </w:tcPr>
                <w:p w14:paraId="63DD2973" w14:textId="77777777" w:rsidR="00194CD3" w:rsidRPr="00F91A2D" w:rsidRDefault="00194CD3" w:rsidP="00713864">
                  <w:pPr>
                    <w:jc w:val="center"/>
                    <w:rPr>
                      <w:rFonts w:ascii="Times New Roman" w:hAnsi="Times New Roman" w:cs="Times New Roman"/>
                      <w:sz w:val="21"/>
                      <w:szCs w:val="21"/>
                    </w:rPr>
                  </w:pPr>
                  <w:r w:rsidRPr="00F91A2D">
                    <w:rPr>
                      <w:rFonts w:ascii="Times New Roman" w:hAnsi="Times New Roman" w:cs="Times New Roman"/>
                      <w:sz w:val="21"/>
                      <w:szCs w:val="21"/>
                    </w:rPr>
                    <w:t>达标</w:t>
                  </w:r>
                </w:p>
              </w:tc>
            </w:tr>
            <w:tr w:rsidR="00F91A2D" w:rsidRPr="00F91A2D" w14:paraId="48E997EA" w14:textId="77777777" w:rsidTr="00375822">
              <w:trPr>
                <w:trHeight w:val="20"/>
                <w:jc w:val="center"/>
              </w:trPr>
              <w:tc>
                <w:tcPr>
                  <w:tcW w:w="919" w:type="dxa"/>
                  <w:vAlign w:val="center"/>
                  <w:hideMark/>
                </w:tcPr>
                <w:p w14:paraId="348A4085" w14:textId="77777777" w:rsidR="00194CD3" w:rsidRPr="00F91A2D" w:rsidRDefault="00194CD3" w:rsidP="00713864">
                  <w:pPr>
                    <w:jc w:val="center"/>
                    <w:rPr>
                      <w:rFonts w:ascii="Times New Roman" w:hAnsi="Times New Roman" w:cs="Times New Roman"/>
                      <w:sz w:val="21"/>
                      <w:szCs w:val="21"/>
                    </w:rPr>
                  </w:pPr>
                  <w:r w:rsidRPr="00F91A2D">
                    <w:rPr>
                      <w:rFonts w:ascii="Times New Roman" w:hAnsi="Times New Roman" w:cs="Times New Roman"/>
                      <w:sz w:val="21"/>
                      <w:szCs w:val="21"/>
                    </w:rPr>
                    <w:t>NO</w:t>
                  </w:r>
                  <w:r w:rsidRPr="00F91A2D">
                    <w:rPr>
                      <w:rFonts w:ascii="Times New Roman" w:hAnsi="Times New Roman" w:cs="Times New Roman"/>
                      <w:sz w:val="21"/>
                      <w:szCs w:val="21"/>
                      <w:vertAlign w:val="subscript"/>
                    </w:rPr>
                    <w:t>2</w:t>
                  </w:r>
                </w:p>
              </w:tc>
              <w:tc>
                <w:tcPr>
                  <w:tcW w:w="2095" w:type="dxa"/>
                  <w:vAlign w:val="center"/>
                  <w:hideMark/>
                </w:tcPr>
                <w:p w14:paraId="36D9EAEF" w14:textId="77777777" w:rsidR="00194CD3" w:rsidRPr="00F91A2D" w:rsidRDefault="00194CD3" w:rsidP="00713864">
                  <w:pPr>
                    <w:jc w:val="center"/>
                    <w:rPr>
                      <w:rFonts w:ascii="Times New Roman" w:hAnsi="Times New Roman" w:cs="Times New Roman"/>
                      <w:sz w:val="21"/>
                      <w:szCs w:val="21"/>
                    </w:rPr>
                  </w:pPr>
                  <w:r w:rsidRPr="00F91A2D">
                    <w:rPr>
                      <w:rFonts w:ascii="Times New Roman" w:hAnsi="Times New Roman" w:cs="Times New Roman"/>
                      <w:sz w:val="21"/>
                      <w:szCs w:val="21"/>
                    </w:rPr>
                    <w:t>年平均质量浓度</w:t>
                  </w:r>
                </w:p>
              </w:tc>
              <w:tc>
                <w:tcPr>
                  <w:tcW w:w="1154" w:type="dxa"/>
                  <w:vAlign w:val="center"/>
                  <w:hideMark/>
                </w:tcPr>
                <w:p w14:paraId="6116AAA3" w14:textId="05A4B7BC" w:rsidR="00194CD3" w:rsidRPr="00F91A2D" w:rsidRDefault="009A3AD3" w:rsidP="00713864">
                  <w:pPr>
                    <w:jc w:val="center"/>
                    <w:rPr>
                      <w:rFonts w:ascii="Times New Roman" w:hAnsi="Times New Roman" w:cs="Times New Roman"/>
                      <w:sz w:val="21"/>
                      <w:szCs w:val="21"/>
                    </w:rPr>
                  </w:pPr>
                  <w:r w:rsidRPr="00F91A2D">
                    <w:rPr>
                      <w:rFonts w:ascii="Times New Roman" w:hAnsi="Times New Roman" w:cs="Times New Roman"/>
                      <w:sz w:val="21"/>
                      <w:szCs w:val="21"/>
                    </w:rPr>
                    <w:t>17</w:t>
                  </w:r>
                </w:p>
              </w:tc>
              <w:tc>
                <w:tcPr>
                  <w:tcW w:w="1154" w:type="dxa"/>
                  <w:vAlign w:val="center"/>
                  <w:hideMark/>
                </w:tcPr>
                <w:p w14:paraId="3D9D2AEC" w14:textId="6D210AFE" w:rsidR="00194CD3" w:rsidRPr="00F91A2D" w:rsidRDefault="009A3AD3" w:rsidP="00713864">
                  <w:pPr>
                    <w:jc w:val="center"/>
                    <w:rPr>
                      <w:rFonts w:ascii="Times New Roman" w:hAnsi="Times New Roman" w:cs="Times New Roman"/>
                      <w:sz w:val="21"/>
                      <w:szCs w:val="21"/>
                    </w:rPr>
                  </w:pPr>
                  <w:r w:rsidRPr="00F91A2D">
                    <w:rPr>
                      <w:rFonts w:ascii="Times New Roman" w:hAnsi="Times New Roman" w:cs="Times New Roman"/>
                      <w:sz w:val="21"/>
                      <w:szCs w:val="21"/>
                    </w:rPr>
                    <w:t>42.50</w:t>
                  </w:r>
                </w:p>
              </w:tc>
              <w:tc>
                <w:tcPr>
                  <w:tcW w:w="1154" w:type="dxa"/>
                  <w:vAlign w:val="center"/>
                  <w:hideMark/>
                </w:tcPr>
                <w:p w14:paraId="5184754D" w14:textId="77777777" w:rsidR="00194CD3" w:rsidRPr="00F91A2D" w:rsidRDefault="00194CD3" w:rsidP="00713864">
                  <w:pPr>
                    <w:jc w:val="center"/>
                    <w:rPr>
                      <w:rFonts w:ascii="Times New Roman" w:hAnsi="Times New Roman" w:cs="Times New Roman"/>
                      <w:sz w:val="21"/>
                      <w:szCs w:val="21"/>
                    </w:rPr>
                  </w:pPr>
                  <w:r w:rsidRPr="00F91A2D">
                    <w:rPr>
                      <w:rFonts w:ascii="Times New Roman" w:hAnsi="Times New Roman" w:cs="Times New Roman"/>
                      <w:sz w:val="21"/>
                      <w:szCs w:val="21"/>
                    </w:rPr>
                    <w:t>40</w:t>
                  </w:r>
                </w:p>
              </w:tc>
              <w:tc>
                <w:tcPr>
                  <w:tcW w:w="1154" w:type="dxa"/>
                  <w:vAlign w:val="center"/>
                  <w:hideMark/>
                </w:tcPr>
                <w:p w14:paraId="6194F572" w14:textId="77777777" w:rsidR="00194CD3" w:rsidRPr="00F91A2D" w:rsidRDefault="00194CD3" w:rsidP="00713864">
                  <w:pPr>
                    <w:jc w:val="center"/>
                    <w:rPr>
                      <w:rFonts w:ascii="Times New Roman" w:hAnsi="Times New Roman" w:cs="Times New Roman"/>
                      <w:sz w:val="21"/>
                      <w:szCs w:val="21"/>
                    </w:rPr>
                  </w:pPr>
                  <w:r w:rsidRPr="00F91A2D">
                    <w:rPr>
                      <w:rFonts w:ascii="Times New Roman" w:hAnsi="Times New Roman" w:cs="Times New Roman"/>
                      <w:sz w:val="21"/>
                      <w:szCs w:val="21"/>
                    </w:rPr>
                    <w:t>0</w:t>
                  </w:r>
                </w:p>
              </w:tc>
              <w:tc>
                <w:tcPr>
                  <w:tcW w:w="1154" w:type="dxa"/>
                  <w:vAlign w:val="center"/>
                  <w:hideMark/>
                </w:tcPr>
                <w:p w14:paraId="2A98F487" w14:textId="77777777" w:rsidR="00194CD3" w:rsidRPr="00F91A2D" w:rsidRDefault="00194CD3" w:rsidP="00713864">
                  <w:pPr>
                    <w:jc w:val="center"/>
                    <w:rPr>
                      <w:rFonts w:ascii="Times New Roman" w:hAnsi="Times New Roman" w:cs="Times New Roman"/>
                      <w:sz w:val="21"/>
                      <w:szCs w:val="21"/>
                    </w:rPr>
                  </w:pPr>
                  <w:r w:rsidRPr="00F91A2D">
                    <w:rPr>
                      <w:rFonts w:ascii="Times New Roman" w:hAnsi="Times New Roman" w:cs="Times New Roman"/>
                      <w:sz w:val="21"/>
                      <w:szCs w:val="21"/>
                    </w:rPr>
                    <w:t>达标</w:t>
                  </w:r>
                </w:p>
              </w:tc>
            </w:tr>
            <w:tr w:rsidR="00F91A2D" w:rsidRPr="00F91A2D" w14:paraId="41EDC383" w14:textId="77777777" w:rsidTr="00375822">
              <w:trPr>
                <w:trHeight w:val="20"/>
                <w:jc w:val="center"/>
              </w:trPr>
              <w:tc>
                <w:tcPr>
                  <w:tcW w:w="919" w:type="dxa"/>
                  <w:vAlign w:val="center"/>
                  <w:hideMark/>
                </w:tcPr>
                <w:p w14:paraId="4475C0AD" w14:textId="77777777" w:rsidR="00194CD3" w:rsidRPr="00F91A2D" w:rsidRDefault="00194CD3" w:rsidP="00713864">
                  <w:pPr>
                    <w:jc w:val="center"/>
                    <w:rPr>
                      <w:rFonts w:ascii="Times New Roman" w:hAnsi="Times New Roman" w:cs="Times New Roman"/>
                      <w:sz w:val="21"/>
                      <w:szCs w:val="21"/>
                    </w:rPr>
                  </w:pPr>
                  <w:r w:rsidRPr="00F91A2D">
                    <w:rPr>
                      <w:rFonts w:ascii="Times New Roman" w:hAnsi="Times New Roman" w:cs="Times New Roman"/>
                      <w:sz w:val="21"/>
                      <w:szCs w:val="21"/>
                    </w:rPr>
                    <w:t>PM</w:t>
                  </w:r>
                  <w:r w:rsidRPr="00F91A2D">
                    <w:rPr>
                      <w:rFonts w:ascii="Times New Roman" w:hAnsi="Times New Roman" w:cs="Times New Roman"/>
                      <w:sz w:val="21"/>
                      <w:szCs w:val="21"/>
                      <w:vertAlign w:val="subscript"/>
                    </w:rPr>
                    <w:t>10</w:t>
                  </w:r>
                </w:p>
              </w:tc>
              <w:tc>
                <w:tcPr>
                  <w:tcW w:w="2095" w:type="dxa"/>
                  <w:vAlign w:val="center"/>
                  <w:hideMark/>
                </w:tcPr>
                <w:p w14:paraId="746D906D" w14:textId="77777777" w:rsidR="00194CD3" w:rsidRPr="00F91A2D" w:rsidRDefault="00194CD3" w:rsidP="00713864">
                  <w:pPr>
                    <w:jc w:val="center"/>
                    <w:rPr>
                      <w:rFonts w:ascii="Times New Roman" w:hAnsi="Times New Roman" w:cs="Times New Roman"/>
                      <w:sz w:val="21"/>
                      <w:szCs w:val="21"/>
                    </w:rPr>
                  </w:pPr>
                  <w:r w:rsidRPr="00F91A2D">
                    <w:rPr>
                      <w:rFonts w:ascii="Times New Roman" w:hAnsi="Times New Roman" w:cs="Times New Roman"/>
                      <w:sz w:val="21"/>
                      <w:szCs w:val="21"/>
                    </w:rPr>
                    <w:t>年平均质量浓度</w:t>
                  </w:r>
                </w:p>
              </w:tc>
              <w:tc>
                <w:tcPr>
                  <w:tcW w:w="1154" w:type="dxa"/>
                  <w:vAlign w:val="center"/>
                  <w:hideMark/>
                </w:tcPr>
                <w:p w14:paraId="2A4A8ECC" w14:textId="7825BF26" w:rsidR="00194CD3" w:rsidRPr="00F91A2D" w:rsidRDefault="009A3AD3" w:rsidP="00713864">
                  <w:pPr>
                    <w:jc w:val="center"/>
                    <w:rPr>
                      <w:rFonts w:ascii="Times New Roman" w:hAnsi="Times New Roman" w:cs="Times New Roman"/>
                      <w:sz w:val="21"/>
                      <w:szCs w:val="21"/>
                    </w:rPr>
                  </w:pPr>
                  <w:r w:rsidRPr="00F91A2D">
                    <w:rPr>
                      <w:rFonts w:ascii="Times New Roman" w:hAnsi="Times New Roman" w:cs="Times New Roman"/>
                      <w:sz w:val="21"/>
                      <w:szCs w:val="21"/>
                    </w:rPr>
                    <w:t>43</w:t>
                  </w:r>
                </w:p>
              </w:tc>
              <w:tc>
                <w:tcPr>
                  <w:tcW w:w="1154" w:type="dxa"/>
                  <w:vAlign w:val="center"/>
                  <w:hideMark/>
                </w:tcPr>
                <w:p w14:paraId="095502DA" w14:textId="48E9829B" w:rsidR="00194CD3" w:rsidRPr="00F91A2D" w:rsidRDefault="009A3AD3" w:rsidP="00713864">
                  <w:pPr>
                    <w:jc w:val="center"/>
                    <w:rPr>
                      <w:rFonts w:ascii="Times New Roman" w:hAnsi="Times New Roman" w:cs="Times New Roman"/>
                      <w:sz w:val="21"/>
                      <w:szCs w:val="21"/>
                    </w:rPr>
                  </w:pPr>
                  <w:r w:rsidRPr="00F91A2D">
                    <w:rPr>
                      <w:rFonts w:ascii="Times New Roman" w:hAnsi="Times New Roman" w:cs="Times New Roman"/>
                      <w:sz w:val="21"/>
                      <w:szCs w:val="21"/>
                    </w:rPr>
                    <w:t>61.43</w:t>
                  </w:r>
                </w:p>
              </w:tc>
              <w:tc>
                <w:tcPr>
                  <w:tcW w:w="1154" w:type="dxa"/>
                  <w:vAlign w:val="center"/>
                  <w:hideMark/>
                </w:tcPr>
                <w:p w14:paraId="1D5B1766" w14:textId="77777777" w:rsidR="00194CD3" w:rsidRPr="00F91A2D" w:rsidRDefault="00194CD3" w:rsidP="00713864">
                  <w:pPr>
                    <w:jc w:val="center"/>
                    <w:rPr>
                      <w:rFonts w:ascii="Times New Roman" w:hAnsi="Times New Roman" w:cs="Times New Roman"/>
                      <w:sz w:val="21"/>
                      <w:szCs w:val="21"/>
                    </w:rPr>
                  </w:pPr>
                  <w:r w:rsidRPr="00F91A2D">
                    <w:rPr>
                      <w:rFonts w:ascii="Times New Roman" w:hAnsi="Times New Roman" w:cs="Times New Roman"/>
                      <w:sz w:val="21"/>
                      <w:szCs w:val="21"/>
                    </w:rPr>
                    <w:t>70</w:t>
                  </w:r>
                </w:p>
              </w:tc>
              <w:tc>
                <w:tcPr>
                  <w:tcW w:w="1154" w:type="dxa"/>
                  <w:vAlign w:val="center"/>
                  <w:hideMark/>
                </w:tcPr>
                <w:p w14:paraId="4A9D725B" w14:textId="77777777" w:rsidR="00194CD3" w:rsidRPr="00F91A2D" w:rsidRDefault="00194CD3" w:rsidP="00713864">
                  <w:pPr>
                    <w:jc w:val="center"/>
                    <w:rPr>
                      <w:rFonts w:ascii="Times New Roman" w:hAnsi="Times New Roman" w:cs="Times New Roman"/>
                      <w:sz w:val="21"/>
                      <w:szCs w:val="21"/>
                    </w:rPr>
                  </w:pPr>
                  <w:r w:rsidRPr="00F91A2D">
                    <w:rPr>
                      <w:rFonts w:ascii="Times New Roman" w:hAnsi="Times New Roman" w:cs="Times New Roman"/>
                      <w:sz w:val="21"/>
                      <w:szCs w:val="21"/>
                    </w:rPr>
                    <w:t>0</w:t>
                  </w:r>
                </w:p>
              </w:tc>
              <w:tc>
                <w:tcPr>
                  <w:tcW w:w="1154" w:type="dxa"/>
                  <w:vAlign w:val="center"/>
                  <w:hideMark/>
                </w:tcPr>
                <w:p w14:paraId="1538DFC8" w14:textId="77777777" w:rsidR="00194CD3" w:rsidRPr="00F91A2D" w:rsidRDefault="00194CD3" w:rsidP="00713864">
                  <w:pPr>
                    <w:jc w:val="center"/>
                    <w:rPr>
                      <w:rFonts w:ascii="Times New Roman" w:hAnsi="Times New Roman" w:cs="Times New Roman"/>
                      <w:sz w:val="21"/>
                      <w:szCs w:val="21"/>
                    </w:rPr>
                  </w:pPr>
                  <w:r w:rsidRPr="00F91A2D">
                    <w:rPr>
                      <w:rFonts w:ascii="Times New Roman" w:hAnsi="Times New Roman" w:cs="Times New Roman"/>
                      <w:sz w:val="21"/>
                      <w:szCs w:val="21"/>
                    </w:rPr>
                    <w:t>达标</w:t>
                  </w:r>
                </w:p>
              </w:tc>
            </w:tr>
            <w:tr w:rsidR="00F91A2D" w:rsidRPr="00F91A2D" w14:paraId="53D0C1D1" w14:textId="77777777" w:rsidTr="00375822">
              <w:trPr>
                <w:trHeight w:val="20"/>
                <w:jc w:val="center"/>
              </w:trPr>
              <w:tc>
                <w:tcPr>
                  <w:tcW w:w="919" w:type="dxa"/>
                  <w:vAlign w:val="center"/>
                  <w:hideMark/>
                </w:tcPr>
                <w:p w14:paraId="597259D8" w14:textId="77777777" w:rsidR="00194CD3" w:rsidRPr="00F91A2D" w:rsidRDefault="00194CD3" w:rsidP="00713864">
                  <w:pPr>
                    <w:jc w:val="center"/>
                    <w:rPr>
                      <w:rFonts w:ascii="Times New Roman" w:hAnsi="Times New Roman" w:cs="Times New Roman"/>
                      <w:sz w:val="21"/>
                      <w:szCs w:val="21"/>
                    </w:rPr>
                  </w:pPr>
                  <w:r w:rsidRPr="00F91A2D">
                    <w:rPr>
                      <w:rFonts w:ascii="Times New Roman" w:hAnsi="Times New Roman" w:cs="Times New Roman"/>
                      <w:sz w:val="21"/>
                      <w:szCs w:val="21"/>
                    </w:rPr>
                    <w:t>PM</w:t>
                  </w:r>
                  <w:r w:rsidRPr="00F91A2D">
                    <w:rPr>
                      <w:rFonts w:ascii="Times New Roman" w:hAnsi="Times New Roman" w:cs="Times New Roman"/>
                      <w:sz w:val="21"/>
                      <w:szCs w:val="21"/>
                      <w:vertAlign w:val="subscript"/>
                    </w:rPr>
                    <w:t>2.5</w:t>
                  </w:r>
                </w:p>
              </w:tc>
              <w:tc>
                <w:tcPr>
                  <w:tcW w:w="2095" w:type="dxa"/>
                  <w:vAlign w:val="center"/>
                  <w:hideMark/>
                </w:tcPr>
                <w:p w14:paraId="12EDAAD5" w14:textId="77777777" w:rsidR="00194CD3" w:rsidRPr="00F91A2D" w:rsidRDefault="00194CD3" w:rsidP="00713864">
                  <w:pPr>
                    <w:jc w:val="center"/>
                    <w:rPr>
                      <w:rFonts w:ascii="Times New Roman" w:hAnsi="Times New Roman" w:cs="Times New Roman"/>
                      <w:sz w:val="21"/>
                      <w:szCs w:val="21"/>
                    </w:rPr>
                  </w:pPr>
                  <w:r w:rsidRPr="00F91A2D">
                    <w:rPr>
                      <w:rFonts w:ascii="Times New Roman" w:hAnsi="Times New Roman" w:cs="Times New Roman"/>
                      <w:sz w:val="21"/>
                      <w:szCs w:val="21"/>
                    </w:rPr>
                    <w:t>年平均质量浓度</w:t>
                  </w:r>
                </w:p>
              </w:tc>
              <w:tc>
                <w:tcPr>
                  <w:tcW w:w="1154" w:type="dxa"/>
                  <w:vAlign w:val="center"/>
                  <w:hideMark/>
                </w:tcPr>
                <w:p w14:paraId="42BF6E6B" w14:textId="77777777" w:rsidR="00194CD3" w:rsidRPr="00F91A2D" w:rsidRDefault="00194CD3" w:rsidP="00713864">
                  <w:pPr>
                    <w:jc w:val="center"/>
                    <w:rPr>
                      <w:rFonts w:ascii="Times New Roman" w:hAnsi="Times New Roman" w:cs="Times New Roman"/>
                      <w:sz w:val="21"/>
                      <w:szCs w:val="21"/>
                    </w:rPr>
                  </w:pPr>
                  <w:r w:rsidRPr="00F91A2D">
                    <w:rPr>
                      <w:rFonts w:ascii="Times New Roman" w:hAnsi="Times New Roman" w:cs="Times New Roman"/>
                      <w:sz w:val="21"/>
                      <w:szCs w:val="21"/>
                    </w:rPr>
                    <w:t>24.3</w:t>
                  </w:r>
                </w:p>
              </w:tc>
              <w:tc>
                <w:tcPr>
                  <w:tcW w:w="1154" w:type="dxa"/>
                  <w:vAlign w:val="center"/>
                  <w:hideMark/>
                </w:tcPr>
                <w:p w14:paraId="44FBCBD3" w14:textId="77777777" w:rsidR="00194CD3" w:rsidRPr="00F91A2D" w:rsidRDefault="00194CD3" w:rsidP="00713864">
                  <w:pPr>
                    <w:jc w:val="center"/>
                    <w:rPr>
                      <w:rFonts w:ascii="Times New Roman" w:hAnsi="Times New Roman" w:cs="Times New Roman"/>
                      <w:sz w:val="21"/>
                      <w:szCs w:val="21"/>
                    </w:rPr>
                  </w:pPr>
                  <w:r w:rsidRPr="00F91A2D">
                    <w:rPr>
                      <w:rFonts w:ascii="Times New Roman" w:hAnsi="Times New Roman" w:cs="Times New Roman"/>
                      <w:sz w:val="21"/>
                      <w:szCs w:val="21"/>
                    </w:rPr>
                    <w:t>69.43</w:t>
                  </w:r>
                </w:p>
              </w:tc>
              <w:tc>
                <w:tcPr>
                  <w:tcW w:w="1154" w:type="dxa"/>
                  <w:vAlign w:val="center"/>
                  <w:hideMark/>
                </w:tcPr>
                <w:p w14:paraId="0AC72609" w14:textId="77777777" w:rsidR="00194CD3" w:rsidRPr="00F91A2D" w:rsidRDefault="00194CD3" w:rsidP="00713864">
                  <w:pPr>
                    <w:jc w:val="center"/>
                    <w:rPr>
                      <w:rFonts w:ascii="Times New Roman" w:hAnsi="Times New Roman" w:cs="Times New Roman"/>
                      <w:sz w:val="21"/>
                      <w:szCs w:val="21"/>
                    </w:rPr>
                  </w:pPr>
                  <w:r w:rsidRPr="00F91A2D">
                    <w:rPr>
                      <w:rFonts w:ascii="Times New Roman" w:hAnsi="Times New Roman" w:cs="Times New Roman"/>
                      <w:sz w:val="21"/>
                      <w:szCs w:val="21"/>
                    </w:rPr>
                    <w:t>35</w:t>
                  </w:r>
                </w:p>
              </w:tc>
              <w:tc>
                <w:tcPr>
                  <w:tcW w:w="1154" w:type="dxa"/>
                  <w:vAlign w:val="center"/>
                  <w:hideMark/>
                </w:tcPr>
                <w:p w14:paraId="150AEC95" w14:textId="77777777" w:rsidR="00194CD3" w:rsidRPr="00F91A2D" w:rsidRDefault="00194CD3" w:rsidP="00713864">
                  <w:pPr>
                    <w:jc w:val="center"/>
                    <w:rPr>
                      <w:rFonts w:ascii="Times New Roman" w:hAnsi="Times New Roman" w:cs="Times New Roman"/>
                      <w:sz w:val="21"/>
                      <w:szCs w:val="21"/>
                    </w:rPr>
                  </w:pPr>
                  <w:r w:rsidRPr="00F91A2D">
                    <w:rPr>
                      <w:rFonts w:ascii="Times New Roman" w:hAnsi="Times New Roman" w:cs="Times New Roman"/>
                      <w:sz w:val="21"/>
                      <w:szCs w:val="21"/>
                    </w:rPr>
                    <w:t>0</w:t>
                  </w:r>
                </w:p>
              </w:tc>
              <w:tc>
                <w:tcPr>
                  <w:tcW w:w="1154" w:type="dxa"/>
                  <w:vAlign w:val="center"/>
                  <w:hideMark/>
                </w:tcPr>
                <w:p w14:paraId="5F22C447" w14:textId="77777777" w:rsidR="00194CD3" w:rsidRPr="00F91A2D" w:rsidRDefault="00194CD3" w:rsidP="00713864">
                  <w:pPr>
                    <w:jc w:val="center"/>
                    <w:rPr>
                      <w:rFonts w:ascii="Times New Roman" w:hAnsi="Times New Roman" w:cs="Times New Roman"/>
                      <w:sz w:val="21"/>
                      <w:szCs w:val="21"/>
                    </w:rPr>
                  </w:pPr>
                  <w:r w:rsidRPr="00F91A2D">
                    <w:rPr>
                      <w:rFonts w:ascii="Times New Roman" w:hAnsi="Times New Roman" w:cs="Times New Roman"/>
                      <w:sz w:val="21"/>
                      <w:szCs w:val="21"/>
                    </w:rPr>
                    <w:t>达标</w:t>
                  </w:r>
                </w:p>
              </w:tc>
            </w:tr>
            <w:tr w:rsidR="00F91A2D" w:rsidRPr="00F91A2D" w14:paraId="27DF0FA4" w14:textId="77777777" w:rsidTr="00375822">
              <w:trPr>
                <w:trHeight w:val="20"/>
                <w:jc w:val="center"/>
              </w:trPr>
              <w:tc>
                <w:tcPr>
                  <w:tcW w:w="919" w:type="dxa"/>
                  <w:vAlign w:val="center"/>
                  <w:hideMark/>
                </w:tcPr>
                <w:p w14:paraId="0AA84998" w14:textId="77777777" w:rsidR="00194CD3" w:rsidRPr="00F91A2D" w:rsidRDefault="00194CD3" w:rsidP="00713864">
                  <w:pPr>
                    <w:jc w:val="center"/>
                    <w:rPr>
                      <w:rFonts w:ascii="Times New Roman" w:hAnsi="Times New Roman" w:cs="Times New Roman"/>
                      <w:sz w:val="21"/>
                      <w:szCs w:val="21"/>
                    </w:rPr>
                  </w:pPr>
                  <w:r w:rsidRPr="00F91A2D">
                    <w:rPr>
                      <w:rFonts w:ascii="Times New Roman" w:hAnsi="Times New Roman" w:cs="Times New Roman"/>
                      <w:sz w:val="21"/>
                      <w:szCs w:val="21"/>
                    </w:rPr>
                    <w:t>CO</w:t>
                  </w:r>
                </w:p>
              </w:tc>
              <w:tc>
                <w:tcPr>
                  <w:tcW w:w="2095" w:type="dxa"/>
                  <w:vAlign w:val="center"/>
                  <w:hideMark/>
                </w:tcPr>
                <w:p w14:paraId="751BF773" w14:textId="77777777" w:rsidR="00194CD3" w:rsidRPr="00F91A2D" w:rsidRDefault="00194CD3" w:rsidP="00713864">
                  <w:pPr>
                    <w:jc w:val="center"/>
                    <w:rPr>
                      <w:rFonts w:ascii="Times New Roman" w:hAnsi="Times New Roman" w:cs="Times New Roman"/>
                      <w:sz w:val="21"/>
                      <w:szCs w:val="21"/>
                    </w:rPr>
                  </w:pPr>
                  <w:r w:rsidRPr="00F91A2D">
                    <w:rPr>
                      <w:rFonts w:ascii="Times New Roman" w:hAnsi="Times New Roman" w:cs="Times New Roman"/>
                      <w:sz w:val="21"/>
                      <w:szCs w:val="21"/>
                    </w:rPr>
                    <w:t>第</w:t>
                  </w:r>
                  <w:r w:rsidRPr="00F91A2D">
                    <w:rPr>
                      <w:rFonts w:ascii="Times New Roman" w:hAnsi="Times New Roman" w:cs="Times New Roman"/>
                      <w:sz w:val="21"/>
                      <w:szCs w:val="21"/>
                    </w:rPr>
                    <w:t>95</w:t>
                  </w:r>
                  <w:r w:rsidRPr="00F91A2D">
                    <w:rPr>
                      <w:rFonts w:ascii="Times New Roman" w:hAnsi="Times New Roman" w:cs="Times New Roman"/>
                      <w:sz w:val="21"/>
                      <w:szCs w:val="21"/>
                    </w:rPr>
                    <w:t>百分位数浓度</w:t>
                  </w:r>
                </w:p>
              </w:tc>
              <w:tc>
                <w:tcPr>
                  <w:tcW w:w="1154" w:type="dxa"/>
                  <w:vAlign w:val="center"/>
                  <w:hideMark/>
                </w:tcPr>
                <w:p w14:paraId="4CF0EF90" w14:textId="77777777" w:rsidR="00194CD3" w:rsidRPr="00F91A2D" w:rsidRDefault="00194CD3" w:rsidP="00713864">
                  <w:pPr>
                    <w:jc w:val="center"/>
                    <w:rPr>
                      <w:rFonts w:ascii="Times New Roman" w:hAnsi="Times New Roman" w:cs="Times New Roman"/>
                      <w:sz w:val="21"/>
                      <w:szCs w:val="21"/>
                    </w:rPr>
                  </w:pPr>
                  <w:r w:rsidRPr="00F91A2D">
                    <w:rPr>
                      <w:rFonts w:ascii="Times New Roman" w:hAnsi="Times New Roman" w:cs="Times New Roman"/>
                      <w:sz w:val="21"/>
                      <w:szCs w:val="21"/>
                    </w:rPr>
                    <w:t>1.1mg/m</w:t>
                  </w:r>
                  <w:r w:rsidRPr="00F91A2D">
                    <w:rPr>
                      <w:rFonts w:ascii="Times New Roman" w:hAnsi="Times New Roman" w:cs="Times New Roman"/>
                      <w:sz w:val="21"/>
                      <w:szCs w:val="21"/>
                      <w:vertAlign w:val="superscript"/>
                    </w:rPr>
                    <w:t>3</w:t>
                  </w:r>
                </w:p>
              </w:tc>
              <w:tc>
                <w:tcPr>
                  <w:tcW w:w="1154" w:type="dxa"/>
                  <w:vAlign w:val="center"/>
                  <w:hideMark/>
                </w:tcPr>
                <w:p w14:paraId="522339A8" w14:textId="77777777" w:rsidR="00194CD3" w:rsidRPr="00F91A2D" w:rsidRDefault="00194CD3" w:rsidP="00713864">
                  <w:pPr>
                    <w:jc w:val="center"/>
                    <w:rPr>
                      <w:rFonts w:ascii="Times New Roman" w:hAnsi="Times New Roman" w:cs="Times New Roman"/>
                      <w:sz w:val="21"/>
                      <w:szCs w:val="21"/>
                    </w:rPr>
                  </w:pPr>
                  <w:r w:rsidRPr="00F91A2D">
                    <w:rPr>
                      <w:rFonts w:ascii="Times New Roman" w:hAnsi="Times New Roman" w:cs="Times New Roman"/>
                      <w:sz w:val="21"/>
                      <w:szCs w:val="21"/>
                    </w:rPr>
                    <w:t>27.50</w:t>
                  </w:r>
                </w:p>
              </w:tc>
              <w:tc>
                <w:tcPr>
                  <w:tcW w:w="1154" w:type="dxa"/>
                  <w:vAlign w:val="center"/>
                  <w:hideMark/>
                </w:tcPr>
                <w:p w14:paraId="2C67D3C6" w14:textId="77777777" w:rsidR="00194CD3" w:rsidRPr="00F91A2D" w:rsidRDefault="00194CD3" w:rsidP="00713864">
                  <w:pPr>
                    <w:jc w:val="center"/>
                    <w:rPr>
                      <w:rFonts w:ascii="Times New Roman" w:hAnsi="Times New Roman" w:cs="Times New Roman"/>
                      <w:sz w:val="21"/>
                      <w:szCs w:val="21"/>
                    </w:rPr>
                  </w:pPr>
                  <w:r w:rsidRPr="00F91A2D">
                    <w:rPr>
                      <w:rFonts w:ascii="Times New Roman" w:hAnsi="Times New Roman" w:cs="Times New Roman"/>
                      <w:sz w:val="21"/>
                      <w:szCs w:val="21"/>
                    </w:rPr>
                    <w:t>4mg/m</w:t>
                  </w:r>
                  <w:r w:rsidRPr="00F91A2D">
                    <w:rPr>
                      <w:rFonts w:ascii="Times New Roman" w:hAnsi="Times New Roman" w:cs="Times New Roman"/>
                      <w:sz w:val="21"/>
                      <w:szCs w:val="21"/>
                      <w:vertAlign w:val="superscript"/>
                    </w:rPr>
                    <w:t>3</w:t>
                  </w:r>
                </w:p>
              </w:tc>
              <w:tc>
                <w:tcPr>
                  <w:tcW w:w="1154" w:type="dxa"/>
                  <w:vAlign w:val="center"/>
                  <w:hideMark/>
                </w:tcPr>
                <w:p w14:paraId="2634226E" w14:textId="77777777" w:rsidR="00194CD3" w:rsidRPr="00F91A2D" w:rsidRDefault="00194CD3" w:rsidP="00713864">
                  <w:pPr>
                    <w:jc w:val="center"/>
                    <w:rPr>
                      <w:rFonts w:ascii="Times New Roman" w:hAnsi="Times New Roman" w:cs="Times New Roman"/>
                      <w:sz w:val="21"/>
                      <w:szCs w:val="21"/>
                    </w:rPr>
                  </w:pPr>
                  <w:r w:rsidRPr="00F91A2D">
                    <w:rPr>
                      <w:rFonts w:ascii="Times New Roman" w:hAnsi="Times New Roman" w:cs="Times New Roman"/>
                      <w:sz w:val="21"/>
                      <w:szCs w:val="21"/>
                    </w:rPr>
                    <w:t>0</w:t>
                  </w:r>
                </w:p>
              </w:tc>
              <w:tc>
                <w:tcPr>
                  <w:tcW w:w="1154" w:type="dxa"/>
                  <w:vAlign w:val="center"/>
                  <w:hideMark/>
                </w:tcPr>
                <w:p w14:paraId="3919A516" w14:textId="77777777" w:rsidR="00194CD3" w:rsidRPr="00F91A2D" w:rsidRDefault="00194CD3" w:rsidP="00713864">
                  <w:pPr>
                    <w:jc w:val="center"/>
                    <w:rPr>
                      <w:rFonts w:ascii="Times New Roman" w:hAnsi="Times New Roman" w:cs="Times New Roman"/>
                      <w:sz w:val="21"/>
                      <w:szCs w:val="21"/>
                    </w:rPr>
                  </w:pPr>
                  <w:r w:rsidRPr="00F91A2D">
                    <w:rPr>
                      <w:rFonts w:ascii="Times New Roman" w:hAnsi="Times New Roman" w:cs="Times New Roman"/>
                      <w:sz w:val="21"/>
                      <w:szCs w:val="21"/>
                    </w:rPr>
                    <w:t>达标</w:t>
                  </w:r>
                </w:p>
              </w:tc>
            </w:tr>
            <w:tr w:rsidR="00F91A2D" w:rsidRPr="00F91A2D" w14:paraId="37B61C69" w14:textId="77777777" w:rsidTr="00375822">
              <w:trPr>
                <w:trHeight w:val="20"/>
                <w:jc w:val="center"/>
              </w:trPr>
              <w:tc>
                <w:tcPr>
                  <w:tcW w:w="919" w:type="dxa"/>
                  <w:vAlign w:val="center"/>
                  <w:hideMark/>
                </w:tcPr>
                <w:p w14:paraId="3367C778" w14:textId="77777777" w:rsidR="00194CD3" w:rsidRPr="00F91A2D" w:rsidRDefault="00194CD3" w:rsidP="00713864">
                  <w:pPr>
                    <w:jc w:val="center"/>
                    <w:rPr>
                      <w:rFonts w:ascii="Times New Roman" w:hAnsi="Times New Roman" w:cs="Times New Roman"/>
                      <w:sz w:val="21"/>
                      <w:szCs w:val="21"/>
                    </w:rPr>
                  </w:pPr>
                  <w:r w:rsidRPr="00F91A2D">
                    <w:rPr>
                      <w:rFonts w:ascii="Times New Roman" w:hAnsi="Times New Roman" w:cs="Times New Roman"/>
                      <w:sz w:val="21"/>
                      <w:szCs w:val="21"/>
                    </w:rPr>
                    <w:t>O</w:t>
                  </w:r>
                  <w:r w:rsidRPr="00F91A2D">
                    <w:rPr>
                      <w:rFonts w:ascii="Times New Roman" w:hAnsi="Times New Roman" w:cs="Times New Roman"/>
                      <w:sz w:val="21"/>
                      <w:szCs w:val="21"/>
                      <w:vertAlign w:val="subscript"/>
                    </w:rPr>
                    <w:t>3</w:t>
                  </w:r>
                </w:p>
              </w:tc>
              <w:tc>
                <w:tcPr>
                  <w:tcW w:w="2095" w:type="dxa"/>
                  <w:vAlign w:val="center"/>
                  <w:hideMark/>
                </w:tcPr>
                <w:p w14:paraId="2F5C059C" w14:textId="77777777" w:rsidR="00194CD3" w:rsidRPr="00F91A2D" w:rsidRDefault="00194CD3" w:rsidP="00713864">
                  <w:pPr>
                    <w:jc w:val="center"/>
                    <w:rPr>
                      <w:rFonts w:ascii="Times New Roman" w:hAnsi="Times New Roman" w:cs="Times New Roman"/>
                      <w:sz w:val="21"/>
                      <w:szCs w:val="21"/>
                    </w:rPr>
                  </w:pPr>
                  <w:r w:rsidRPr="00F91A2D">
                    <w:rPr>
                      <w:rFonts w:ascii="Times New Roman" w:hAnsi="Times New Roman" w:cs="Times New Roman"/>
                      <w:sz w:val="21"/>
                      <w:szCs w:val="21"/>
                    </w:rPr>
                    <w:t>日最大</w:t>
                  </w:r>
                  <w:r w:rsidRPr="00F91A2D">
                    <w:rPr>
                      <w:rFonts w:ascii="Times New Roman" w:hAnsi="Times New Roman" w:cs="Times New Roman"/>
                      <w:sz w:val="21"/>
                      <w:szCs w:val="21"/>
                    </w:rPr>
                    <w:t>8</w:t>
                  </w:r>
                  <w:r w:rsidRPr="00F91A2D">
                    <w:rPr>
                      <w:rFonts w:ascii="Times New Roman" w:hAnsi="Times New Roman" w:cs="Times New Roman"/>
                      <w:sz w:val="21"/>
                      <w:szCs w:val="21"/>
                    </w:rPr>
                    <w:t>小时</w:t>
                  </w:r>
                </w:p>
                <w:p w14:paraId="7850024B" w14:textId="77777777" w:rsidR="00194CD3" w:rsidRPr="00F91A2D" w:rsidRDefault="00194CD3" w:rsidP="00713864">
                  <w:pPr>
                    <w:jc w:val="center"/>
                    <w:rPr>
                      <w:rFonts w:ascii="Times New Roman" w:hAnsi="Times New Roman" w:cs="Times New Roman"/>
                      <w:sz w:val="21"/>
                      <w:szCs w:val="21"/>
                    </w:rPr>
                  </w:pPr>
                  <w:r w:rsidRPr="00F91A2D">
                    <w:rPr>
                      <w:rFonts w:ascii="Times New Roman" w:hAnsi="Times New Roman" w:cs="Times New Roman"/>
                      <w:sz w:val="21"/>
                      <w:szCs w:val="21"/>
                    </w:rPr>
                    <w:t>第</w:t>
                  </w:r>
                  <w:r w:rsidRPr="00F91A2D">
                    <w:rPr>
                      <w:rFonts w:ascii="Times New Roman" w:hAnsi="Times New Roman" w:cs="Times New Roman"/>
                      <w:sz w:val="21"/>
                      <w:szCs w:val="21"/>
                    </w:rPr>
                    <w:t>90</w:t>
                  </w:r>
                  <w:r w:rsidRPr="00F91A2D">
                    <w:rPr>
                      <w:rFonts w:ascii="Times New Roman" w:hAnsi="Times New Roman" w:cs="Times New Roman"/>
                      <w:sz w:val="21"/>
                      <w:szCs w:val="21"/>
                    </w:rPr>
                    <w:t>百分位数浓度</w:t>
                  </w:r>
                </w:p>
              </w:tc>
              <w:tc>
                <w:tcPr>
                  <w:tcW w:w="1154" w:type="dxa"/>
                  <w:vAlign w:val="center"/>
                  <w:hideMark/>
                </w:tcPr>
                <w:p w14:paraId="3074E22C" w14:textId="404AD28E" w:rsidR="00194CD3" w:rsidRPr="00F91A2D" w:rsidRDefault="009A3AD3" w:rsidP="00713864">
                  <w:pPr>
                    <w:jc w:val="center"/>
                    <w:rPr>
                      <w:rFonts w:ascii="Times New Roman" w:hAnsi="Times New Roman" w:cs="Times New Roman"/>
                      <w:sz w:val="21"/>
                      <w:szCs w:val="21"/>
                    </w:rPr>
                  </w:pPr>
                  <w:r w:rsidRPr="00F91A2D">
                    <w:rPr>
                      <w:rFonts w:ascii="Times New Roman" w:hAnsi="Times New Roman" w:cs="Times New Roman"/>
                      <w:sz w:val="21"/>
                      <w:szCs w:val="21"/>
                    </w:rPr>
                    <w:t>119</w:t>
                  </w:r>
                </w:p>
              </w:tc>
              <w:tc>
                <w:tcPr>
                  <w:tcW w:w="1154" w:type="dxa"/>
                  <w:vAlign w:val="center"/>
                  <w:hideMark/>
                </w:tcPr>
                <w:p w14:paraId="0F156D42" w14:textId="00A49EB9" w:rsidR="00194CD3" w:rsidRPr="00F91A2D" w:rsidRDefault="009A3AD3" w:rsidP="00713864">
                  <w:pPr>
                    <w:jc w:val="center"/>
                    <w:rPr>
                      <w:rFonts w:ascii="Times New Roman" w:hAnsi="Times New Roman" w:cs="Times New Roman"/>
                      <w:sz w:val="21"/>
                      <w:szCs w:val="21"/>
                    </w:rPr>
                  </w:pPr>
                  <w:r w:rsidRPr="00F91A2D">
                    <w:rPr>
                      <w:rFonts w:ascii="Times New Roman" w:hAnsi="Times New Roman" w:cs="Times New Roman"/>
                      <w:sz w:val="21"/>
                      <w:szCs w:val="21"/>
                    </w:rPr>
                    <w:t>74.38</w:t>
                  </w:r>
                </w:p>
              </w:tc>
              <w:tc>
                <w:tcPr>
                  <w:tcW w:w="1154" w:type="dxa"/>
                  <w:vAlign w:val="center"/>
                  <w:hideMark/>
                </w:tcPr>
                <w:p w14:paraId="440D2417" w14:textId="77777777" w:rsidR="00194CD3" w:rsidRPr="00F91A2D" w:rsidRDefault="00194CD3" w:rsidP="00713864">
                  <w:pPr>
                    <w:jc w:val="center"/>
                    <w:rPr>
                      <w:rFonts w:ascii="Times New Roman" w:hAnsi="Times New Roman" w:cs="Times New Roman"/>
                      <w:sz w:val="21"/>
                      <w:szCs w:val="21"/>
                    </w:rPr>
                  </w:pPr>
                  <w:r w:rsidRPr="00F91A2D">
                    <w:rPr>
                      <w:rFonts w:ascii="Times New Roman" w:hAnsi="Times New Roman" w:cs="Times New Roman"/>
                      <w:sz w:val="21"/>
                      <w:szCs w:val="21"/>
                    </w:rPr>
                    <w:t>160</w:t>
                  </w:r>
                </w:p>
              </w:tc>
              <w:tc>
                <w:tcPr>
                  <w:tcW w:w="1154" w:type="dxa"/>
                  <w:vAlign w:val="center"/>
                  <w:hideMark/>
                </w:tcPr>
                <w:p w14:paraId="472E5927" w14:textId="77777777" w:rsidR="00194CD3" w:rsidRPr="00F91A2D" w:rsidRDefault="00194CD3" w:rsidP="00713864">
                  <w:pPr>
                    <w:jc w:val="center"/>
                    <w:rPr>
                      <w:rFonts w:ascii="Times New Roman" w:hAnsi="Times New Roman" w:cs="Times New Roman"/>
                      <w:sz w:val="21"/>
                      <w:szCs w:val="21"/>
                    </w:rPr>
                  </w:pPr>
                  <w:r w:rsidRPr="00F91A2D">
                    <w:rPr>
                      <w:rFonts w:ascii="Times New Roman" w:hAnsi="Times New Roman" w:cs="Times New Roman"/>
                      <w:sz w:val="21"/>
                      <w:szCs w:val="21"/>
                    </w:rPr>
                    <w:t>0</w:t>
                  </w:r>
                </w:p>
              </w:tc>
              <w:tc>
                <w:tcPr>
                  <w:tcW w:w="1154" w:type="dxa"/>
                  <w:vAlign w:val="center"/>
                  <w:hideMark/>
                </w:tcPr>
                <w:p w14:paraId="581EFBFE" w14:textId="77777777" w:rsidR="00194CD3" w:rsidRPr="00F91A2D" w:rsidRDefault="00194CD3" w:rsidP="00713864">
                  <w:pPr>
                    <w:jc w:val="center"/>
                    <w:rPr>
                      <w:rFonts w:ascii="Times New Roman" w:hAnsi="Times New Roman" w:cs="Times New Roman"/>
                      <w:sz w:val="21"/>
                      <w:szCs w:val="21"/>
                    </w:rPr>
                  </w:pPr>
                  <w:r w:rsidRPr="00F91A2D">
                    <w:rPr>
                      <w:rFonts w:ascii="Times New Roman" w:hAnsi="Times New Roman" w:cs="Times New Roman"/>
                      <w:sz w:val="21"/>
                      <w:szCs w:val="21"/>
                    </w:rPr>
                    <w:t>达标</w:t>
                  </w:r>
                </w:p>
              </w:tc>
            </w:tr>
          </w:tbl>
          <w:p w14:paraId="3D60725F" w14:textId="77777777" w:rsidR="00100B4E" w:rsidRPr="00F91A2D" w:rsidRDefault="00100B4E" w:rsidP="00C30E7A">
            <w:pPr>
              <w:widowControl w:val="0"/>
              <w:spacing w:line="360" w:lineRule="auto"/>
              <w:ind w:firstLineChars="200" w:firstLine="480"/>
              <w:jc w:val="both"/>
              <w:rPr>
                <w:rFonts w:ascii="Times New Roman" w:hAnsi="Times New Roman" w:cs="Times New Roman"/>
              </w:rPr>
            </w:pPr>
            <w:r w:rsidRPr="00F91A2D">
              <w:rPr>
                <w:rFonts w:ascii="Times New Roman" w:hAnsi="Times New Roman" w:cs="Times New Roman" w:hint="eastAsia"/>
              </w:rPr>
              <w:t>根据分析，本项目所在区域</w:t>
            </w:r>
            <w:r w:rsidRPr="00F91A2D">
              <w:rPr>
                <w:rFonts w:ascii="Times New Roman" w:hAnsi="Times New Roman" w:cs="Times New Roman" w:hint="eastAsia"/>
              </w:rPr>
              <w:t>S</w:t>
            </w:r>
            <w:r w:rsidRPr="00F91A2D">
              <w:rPr>
                <w:rFonts w:ascii="Times New Roman" w:hAnsi="Times New Roman" w:cs="Times New Roman"/>
              </w:rPr>
              <w:t>O</w:t>
            </w:r>
            <w:r w:rsidRPr="00F91A2D">
              <w:rPr>
                <w:rFonts w:ascii="Times New Roman" w:hAnsi="Times New Roman" w:cs="Times New Roman"/>
                <w:vertAlign w:val="subscript"/>
              </w:rPr>
              <w:t>2</w:t>
            </w:r>
            <w:r w:rsidRPr="00F91A2D">
              <w:rPr>
                <w:rFonts w:ascii="Times New Roman" w:hAnsi="Times New Roman" w:cs="Times New Roman" w:hint="eastAsia"/>
              </w:rPr>
              <w:t>、</w:t>
            </w:r>
            <w:r w:rsidRPr="00F91A2D">
              <w:rPr>
                <w:rFonts w:ascii="Times New Roman" w:hAnsi="Times New Roman" w:cs="Times New Roman" w:hint="eastAsia"/>
              </w:rPr>
              <w:t>N</w:t>
            </w:r>
            <w:r w:rsidRPr="00F91A2D">
              <w:rPr>
                <w:rFonts w:ascii="Times New Roman" w:hAnsi="Times New Roman" w:cs="Times New Roman"/>
              </w:rPr>
              <w:t>O</w:t>
            </w:r>
            <w:r w:rsidRPr="00F91A2D">
              <w:rPr>
                <w:rFonts w:ascii="Times New Roman" w:hAnsi="Times New Roman" w:cs="Times New Roman"/>
                <w:vertAlign w:val="subscript"/>
              </w:rPr>
              <w:t>2</w:t>
            </w:r>
            <w:r w:rsidRPr="00F91A2D">
              <w:rPr>
                <w:rFonts w:ascii="Times New Roman" w:hAnsi="Times New Roman" w:cs="Times New Roman" w:hint="eastAsia"/>
              </w:rPr>
              <w:t>、</w:t>
            </w:r>
            <w:r w:rsidRPr="00F91A2D">
              <w:rPr>
                <w:rFonts w:ascii="Times New Roman" w:hAnsi="Times New Roman" w:cs="Times New Roman" w:hint="eastAsia"/>
              </w:rPr>
              <w:t>P</w:t>
            </w:r>
            <w:r w:rsidRPr="00F91A2D">
              <w:rPr>
                <w:rFonts w:ascii="Times New Roman" w:hAnsi="Times New Roman" w:cs="Times New Roman"/>
              </w:rPr>
              <w:t>M</w:t>
            </w:r>
            <w:r w:rsidRPr="00F91A2D">
              <w:rPr>
                <w:rFonts w:ascii="Times New Roman" w:hAnsi="Times New Roman" w:cs="Times New Roman"/>
                <w:vertAlign w:val="subscript"/>
              </w:rPr>
              <w:t>10</w:t>
            </w:r>
            <w:r w:rsidRPr="00F91A2D">
              <w:rPr>
                <w:rFonts w:ascii="Times New Roman" w:hAnsi="Times New Roman" w:cs="Times New Roman" w:hint="eastAsia"/>
              </w:rPr>
              <w:t>、</w:t>
            </w:r>
            <w:r w:rsidRPr="00F91A2D">
              <w:rPr>
                <w:rFonts w:ascii="Times New Roman" w:hAnsi="Times New Roman" w:cs="Times New Roman" w:hint="eastAsia"/>
              </w:rPr>
              <w:t>P</w:t>
            </w:r>
            <w:r w:rsidRPr="00F91A2D">
              <w:rPr>
                <w:rFonts w:ascii="Times New Roman" w:hAnsi="Times New Roman" w:cs="Times New Roman"/>
              </w:rPr>
              <w:t>M</w:t>
            </w:r>
            <w:r w:rsidRPr="00F91A2D">
              <w:rPr>
                <w:rFonts w:ascii="Times New Roman" w:hAnsi="Times New Roman" w:cs="Times New Roman"/>
                <w:vertAlign w:val="subscript"/>
              </w:rPr>
              <w:t>2.5</w:t>
            </w:r>
            <w:r w:rsidRPr="00F91A2D">
              <w:rPr>
                <w:rFonts w:ascii="Times New Roman" w:hAnsi="Times New Roman" w:cs="Times New Roman" w:hint="eastAsia"/>
              </w:rPr>
              <w:t>、</w:t>
            </w:r>
            <w:r w:rsidRPr="00F91A2D">
              <w:rPr>
                <w:rFonts w:ascii="Times New Roman" w:hAnsi="Times New Roman" w:cs="Times New Roman" w:hint="eastAsia"/>
              </w:rPr>
              <w:t>C</w:t>
            </w:r>
            <w:r w:rsidRPr="00F91A2D">
              <w:rPr>
                <w:rFonts w:ascii="Times New Roman" w:hAnsi="Times New Roman" w:cs="Times New Roman"/>
              </w:rPr>
              <w:t>O</w:t>
            </w:r>
            <w:r w:rsidRPr="00F91A2D">
              <w:rPr>
                <w:rFonts w:ascii="Times New Roman" w:hAnsi="Times New Roman" w:cs="Times New Roman" w:hint="eastAsia"/>
              </w:rPr>
              <w:t>和</w:t>
            </w:r>
            <w:r w:rsidRPr="00F91A2D">
              <w:rPr>
                <w:rFonts w:ascii="Times New Roman" w:hAnsi="Times New Roman" w:cs="Times New Roman" w:hint="eastAsia"/>
              </w:rPr>
              <w:t>O</w:t>
            </w:r>
            <w:r w:rsidRPr="00F91A2D">
              <w:rPr>
                <w:rFonts w:ascii="Times New Roman" w:hAnsi="Times New Roman" w:cs="Times New Roman"/>
                <w:vertAlign w:val="subscript"/>
              </w:rPr>
              <w:t>3</w:t>
            </w:r>
            <w:r w:rsidRPr="00F91A2D">
              <w:rPr>
                <w:rFonts w:ascii="Times New Roman" w:hAnsi="Times New Roman" w:cs="Times New Roman" w:hint="eastAsia"/>
              </w:rPr>
              <w:t>现状浓度均满足《环境空气质量标准》（</w:t>
            </w:r>
            <w:r w:rsidRPr="00F91A2D">
              <w:rPr>
                <w:rFonts w:ascii="Times New Roman" w:hAnsi="Times New Roman" w:cs="Times New Roman" w:hint="eastAsia"/>
              </w:rPr>
              <w:t>G</w:t>
            </w:r>
            <w:r w:rsidRPr="00F91A2D">
              <w:rPr>
                <w:rFonts w:ascii="Times New Roman" w:hAnsi="Times New Roman" w:cs="Times New Roman"/>
              </w:rPr>
              <w:t>B3095-2012</w:t>
            </w:r>
            <w:r w:rsidRPr="00F91A2D">
              <w:rPr>
                <w:rFonts w:ascii="Times New Roman" w:hAnsi="Times New Roman" w:cs="Times New Roman" w:hint="eastAsia"/>
              </w:rPr>
              <w:t>）及其</w:t>
            </w:r>
            <w:r w:rsidRPr="00F91A2D">
              <w:rPr>
                <w:rFonts w:ascii="Times New Roman" w:hAnsi="Times New Roman" w:cs="Times New Roman" w:hint="eastAsia"/>
              </w:rPr>
              <w:t>2</w:t>
            </w:r>
            <w:r w:rsidRPr="00F91A2D">
              <w:rPr>
                <w:rFonts w:ascii="Times New Roman" w:hAnsi="Times New Roman" w:cs="Times New Roman"/>
              </w:rPr>
              <w:t>018</w:t>
            </w:r>
            <w:r w:rsidRPr="00F91A2D">
              <w:rPr>
                <w:rFonts w:ascii="Times New Roman" w:hAnsi="Times New Roman" w:cs="Times New Roman" w:hint="eastAsia"/>
              </w:rPr>
              <w:t>年修改单（生态环境部公告</w:t>
            </w:r>
            <w:r w:rsidRPr="00F91A2D">
              <w:rPr>
                <w:rFonts w:ascii="Times New Roman" w:hAnsi="Times New Roman" w:cs="Times New Roman" w:hint="eastAsia"/>
              </w:rPr>
              <w:t>2</w:t>
            </w:r>
            <w:r w:rsidRPr="00F91A2D">
              <w:rPr>
                <w:rFonts w:ascii="Times New Roman" w:hAnsi="Times New Roman" w:cs="Times New Roman"/>
              </w:rPr>
              <w:t>018</w:t>
            </w:r>
            <w:r w:rsidRPr="00F91A2D">
              <w:rPr>
                <w:rFonts w:ascii="Times New Roman" w:hAnsi="Times New Roman" w:cs="Times New Roman" w:hint="eastAsia"/>
              </w:rPr>
              <w:t>年第</w:t>
            </w:r>
            <w:r w:rsidRPr="00F91A2D">
              <w:rPr>
                <w:rFonts w:ascii="Times New Roman" w:hAnsi="Times New Roman" w:cs="Times New Roman" w:hint="eastAsia"/>
              </w:rPr>
              <w:t>2</w:t>
            </w:r>
            <w:r w:rsidRPr="00F91A2D">
              <w:rPr>
                <w:rFonts w:ascii="Times New Roman" w:hAnsi="Times New Roman" w:cs="Times New Roman"/>
              </w:rPr>
              <w:t>9</w:t>
            </w:r>
            <w:r w:rsidRPr="00F91A2D">
              <w:rPr>
                <w:rFonts w:ascii="Times New Roman" w:hAnsi="Times New Roman" w:cs="Times New Roman" w:hint="eastAsia"/>
              </w:rPr>
              <w:t>号）中的二级标准，因此，项目所在评价区域属于达标区。</w:t>
            </w:r>
          </w:p>
          <w:p w14:paraId="355AB0D3" w14:textId="77777777" w:rsidR="00E53FFA" w:rsidRDefault="00E53FFA" w:rsidP="00C30E7A">
            <w:pPr>
              <w:widowControl w:val="0"/>
              <w:spacing w:line="360" w:lineRule="auto"/>
              <w:ind w:firstLineChars="200" w:firstLine="482"/>
              <w:jc w:val="both"/>
              <w:rPr>
                <w:rFonts w:ascii="Times New Roman" w:hAnsi="Times New Roman" w:cs="Times New Roman"/>
                <w:b/>
                <w:bCs/>
              </w:rPr>
            </w:pPr>
          </w:p>
          <w:p w14:paraId="7E0638F5" w14:textId="730C2E57" w:rsidR="00C45AD7" w:rsidRPr="00F91A2D" w:rsidRDefault="00C45AD7" w:rsidP="00C30E7A">
            <w:pPr>
              <w:widowControl w:val="0"/>
              <w:spacing w:line="360" w:lineRule="auto"/>
              <w:ind w:firstLineChars="200" w:firstLine="482"/>
              <w:jc w:val="both"/>
              <w:rPr>
                <w:rFonts w:ascii="Times New Roman" w:hAnsi="Times New Roman" w:cs="Times New Roman"/>
                <w:b/>
                <w:bCs/>
              </w:rPr>
            </w:pPr>
            <w:r w:rsidRPr="00F91A2D">
              <w:rPr>
                <w:rFonts w:ascii="Times New Roman" w:hAnsi="Times New Roman" w:cs="Times New Roman"/>
                <w:b/>
                <w:bCs/>
              </w:rPr>
              <w:t>（十</w:t>
            </w:r>
            <w:r w:rsidR="00125DB1" w:rsidRPr="00F91A2D">
              <w:rPr>
                <w:rFonts w:ascii="Times New Roman" w:hAnsi="Times New Roman" w:cs="Times New Roman" w:hint="eastAsia"/>
                <w:b/>
                <w:bCs/>
              </w:rPr>
              <w:t>三</w:t>
            </w:r>
            <w:r w:rsidRPr="00F91A2D">
              <w:rPr>
                <w:rFonts w:ascii="Times New Roman" w:hAnsi="Times New Roman" w:cs="Times New Roman"/>
                <w:b/>
                <w:bCs/>
              </w:rPr>
              <w:t>）声环境质量现状</w:t>
            </w:r>
          </w:p>
          <w:p w14:paraId="2D2F711B" w14:textId="34B3E90C" w:rsidR="00C45AD7" w:rsidRPr="00F91A2D" w:rsidRDefault="00C45AD7" w:rsidP="00C30E7A">
            <w:pPr>
              <w:widowControl w:val="0"/>
              <w:spacing w:line="360" w:lineRule="auto"/>
              <w:ind w:firstLineChars="200" w:firstLine="480"/>
              <w:jc w:val="both"/>
              <w:rPr>
                <w:rFonts w:ascii="Times New Roman" w:hAnsi="Times New Roman" w:cs="Times New Roman"/>
              </w:rPr>
            </w:pPr>
            <w:r w:rsidRPr="00F91A2D">
              <w:rPr>
                <w:rFonts w:ascii="Times New Roman" w:hAnsi="Times New Roman" w:cs="Times New Roman"/>
              </w:rPr>
              <w:t>本项目主要工程内容位于海域，</w:t>
            </w:r>
            <w:r w:rsidR="00100B4E" w:rsidRPr="00F91A2D">
              <w:rPr>
                <w:rFonts w:ascii="Times New Roman" w:hAnsi="Times New Roman" w:cs="Times New Roman" w:hint="eastAsia"/>
              </w:rPr>
              <w:t>根据《钦州市中心城区声环境功能区划》，</w:t>
            </w:r>
            <w:r w:rsidR="00763680" w:rsidRPr="00F91A2D">
              <w:rPr>
                <w:rFonts w:ascii="Times New Roman" w:hAnsi="Times New Roman" w:cs="Times New Roman" w:hint="eastAsia"/>
              </w:rPr>
              <w:t>海域不划分声环境功能区</w:t>
            </w:r>
            <w:r w:rsidR="00A34D1D" w:rsidRPr="00F91A2D">
              <w:rPr>
                <w:rFonts w:ascii="Times New Roman" w:hAnsi="Times New Roman" w:cs="Times New Roman" w:hint="eastAsia"/>
              </w:rPr>
              <w:t>（见附图</w:t>
            </w:r>
            <w:r w:rsidR="00DC4A9F" w:rsidRPr="00F91A2D">
              <w:rPr>
                <w:rFonts w:ascii="Times New Roman" w:hAnsi="Times New Roman" w:cs="Times New Roman"/>
              </w:rPr>
              <w:t>8</w:t>
            </w:r>
            <w:r w:rsidR="00A34D1D" w:rsidRPr="00F91A2D">
              <w:rPr>
                <w:rFonts w:ascii="Times New Roman" w:hAnsi="Times New Roman" w:cs="Times New Roman" w:hint="eastAsia"/>
              </w:rPr>
              <w:t>）</w:t>
            </w:r>
            <w:r w:rsidR="00763680" w:rsidRPr="00F91A2D">
              <w:rPr>
                <w:rFonts w:ascii="Times New Roman" w:hAnsi="Times New Roman" w:cs="Times New Roman" w:hint="eastAsia"/>
              </w:rPr>
              <w:t>，且项目周边基本为工业区</w:t>
            </w:r>
            <w:r w:rsidR="00A34D1D" w:rsidRPr="00F91A2D">
              <w:rPr>
                <w:rFonts w:ascii="Times New Roman" w:hAnsi="Times New Roman" w:cs="Times New Roman" w:hint="eastAsia"/>
              </w:rPr>
              <w:t>，且周围不涉及噪声敏感建筑物，因此本项目不评价声环境。</w:t>
            </w:r>
          </w:p>
        </w:tc>
      </w:tr>
      <w:tr w:rsidR="00F91A2D" w:rsidRPr="00F91A2D" w14:paraId="174D6769" w14:textId="77777777" w:rsidTr="00A50BF9">
        <w:trPr>
          <w:trHeight w:val="1832"/>
        </w:trPr>
        <w:tc>
          <w:tcPr>
            <w:tcW w:w="237" w:type="pct"/>
            <w:vAlign w:val="center"/>
          </w:tcPr>
          <w:p w14:paraId="5A5020AA" w14:textId="77777777" w:rsidR="002A4CE9" w:rsidRPr="00F91A2D" w:rsidRDefault="001C5808">
            <w:pPr>
              <w:spacing w:line="240" w:lineRule="exact"/>
              <w:rPr>
                <w:rFonts w:ascii="Times New Roman" w:hAnsi="Times New Roman" w:cs="Times New Roman"/>
                <w:bCs/>
              </w:rPr>
            </w:pPr>
            <w:r w:rsidRPr="00F91A2D">
              <w:rPr>
                <w:rFonts w:ascii="Times New Roman" w:hAnsi="Times New Roman" w:cs="Times New Roman"/>
                <w:bCs/>
              </w:rPr>
              <w:t>与</w:t>
            </w:r>
          </w:p>
          <w:p w14:paraId="4F0211A4" w14:textId="77777777" w:rsidR="002A4CE9" w:rsidRPr="00F91A2D" w:rsidRDefault="001C5808">
            <w:pPr>
              <w:spacing w:line="240" w:lineRule="exact"/>
              <w:rPr>
                <w:rFonts w:ascii="Times New Roman" w:hAnsi="Times New Roman" w:cs="Times New Roman"/>
                <w:bCs/>
              </w:rPr>
            </w:pPr>
            <w:r w:rsidRPr="00F91A2D">
              <w:rPr>
                <w:rFonts w:ascii="Times New Roman" w:hAnsi="Times New Roman" w:cs="Times New Roman"/>
                <w:bCs/>
              </w:rPr>
              <w:t>项</w:t>
            </w:r>
          </w:p>
          <w:p w14:paraId="1D6BB266" w14:textId="77777777" w:rsidR="002A4CE9" w:rsidRPr="00F91A2D" w:rsidRDefault="001C5808">
            <w:pPr>
              <w:spacing w:line="240" w:lineRule="exact"/>
              <w:rPr>
                <w:rFonts w:ascii="Times New Roman" w:hAnsi="Times New Roman" w:cs="Times New Roman"/>
                <w:bCs/>
              </w:rPr>
            </w:pPr>
            <w:r w:rsidRPr="00F91A2D">
              <w:rPr>
                <w:rFonts w:ascii="Times New Roman" w:hAnsi="Times New Roman" w:cs="Times New Roman"/>
                <w:bCs/>
              </w:rPr>
              <w:t>目</w:t>
            </w:r>
          </w:p>
          <w:p w14:paraId="47A7A329" w14:textId="77777777" w:rsidR="002A4CE9" w:rsidRPr="00F91A2D" w:rsidRDefault="001C5808">
            <w:pPr>
              <w:spacing w:line="240" w:lineRule="exact"/>
              <w:rPr>
                <w:rFonts w:ascii="Times New Roman" w:hAnsi="Times New Roman" w:cs="Times New Roman"/>
                <w:bCs/>
              </w:rPr>
            </w:pPr>
            <w:r w:rsidRPr="00F91A2D">
              <w:rPr>
                <w:rFonts w:ascii="Times New Roman" w:hAnsi="Times New Roman" w:cs="Times New Roman"/>
                <w:bCs/>
              </w:rPr>
              <w:t>有</w:t>
            </w:r>
          </w:p>
          <w:p w14:paraId="052B26E7" w14:textId="77777777" w:rsidR="002A4CE9" w:rsidRPr="00F91A2D" w:rsidRDefault="001C5808">
            <w:pPr>
              <w:spacing w:line="240" w:lineRule="exact"/>
              <w:rPr>
                <w:rFonts w:ascii="Times New Roman" w:hAnsi="Times New Roman" w:cs="Times New Roman"/>
                <w:bCs/>
              </w:rPr>
            </w:pPr>
            <w:r w:rsidRPr="00F91A2D">
              <w:rPr>
                <w:rFonts w:ascii="Times New Roman" w:hAnsi="Times New Roman" w:cs="Times New Roman"/>
                <w:bCs/>
              </w:rPr>
              <w:t>关</w:t>
            </w:r>
          </w:p>
          <w:p w14:paraId="63801893" w14:textId="77777777" w:rsidR="002A4CE9" w:rsidRPr="00F91A2D" w:rsidRDefault="001C5808">
            <w:pPr>
              <w:spacing w:line="240" w:lineRule="exact"/>
              <w:rPr>
                <w:rFonts w:ascii="Times New Roman" w:hAnsi="Times New Roman" w:cs="Times New Roman"/>
                <w:bCs/>
              </w:rPr>
            </w:pPr>
            <w:r w:rsidRPr="00F91A2D">
              <w:rPr>
                <w:rFonts w:ascii="Times New Roman" w:hAnsi="Times New Roman" w:cs="Times New Roman"/>
                <w:bCs/>
              </w:rPr>
              <w:t>的</w:t>
            </w:r>
          </w:p>
          <w:p w14:paraId="443BA322" w14:textId="77777777" w:rsidR="002A4CE9" w:rsidRPr="00F91A2D" w:rsidRDefault="001C5808">
            <w:pPr>
              <w:spacing w:line="240" w:lineRule="exact"/>
              <w:rPr>
                <w:rFonts w:ascii="Times New Roman" w:hAnsi="Times New Roman" w:cs="Times New Roman"/>
                <w:bCs/>
              </w:rPr>
            </w:pPr>
            <w:r w:rsidRPr="00F91A2D">
              <w:rPr>
                <w:rFonts w:ascii="Times New Roman" w:hAnsi="Times New Roman" w:cs="Times New Roman"/>
                <w:bCs/>
              </w:rPr>
              <w:t>原</w:t>
            </w:r>
          </w:p>
          <w:p w14:paraId="3EEE2020" w14:textId="77777777" w:rsidR="002A4CE9" w:rsidRPr="00F91A2D" w:rsidRDefault="001C5808">
            <w:pPr>
              <w:spacing w:line="240" w:lineRule="exact"/>
              <w:rPr>
                <w:rFonts w:ascii="Times New Roman" w:hAnsi="Times New Roman" w:cs="Times New Roman"/>
                <w:bCs/>
              </w:rPr>
            </w:pPr>
            <w:r w:rsidRPr="00F91A2D">
              <w:rPr>
                <w:rFonts w:ascii="Times New Roman" w:hAnsi="Times New Roman" w:cs="Times New Roman"/>
                <w:bCs/>
              </w:rPr>
              <w:t>有</w:t>
            </w:r>
          </w:p>
          <w:p w14:paraId="50533E1F" w14:textId="77777777" w:rsidR="002A4CE9" w:rsidRPr="00F91A2D" w:rsidRDefault="001C5808">
            <w:pPr>
              <w:spacing w:line="240" w:lineRule="exact"/>
              <w:rPr>
                <w:rFonts w:ascii="Times New Roman" w:hAnsi="Times New Roman" w:cs="Times New Roman"/>
                <w:bCs/>
              </w:rPr>
            </w:pPr>
            <w:r w:rsidRPr="00F91A2D">
              <w:rPr>
                <w:rFonts w:ascii="Times New Roman" w:hAnsi="Times New Roman" w:cs="Times New Roman"/>
                <w:bCs/>
              </w:rPr>
              <w:t>环</w:t>
            </w:r>
          </w:p>
          <w:p w14:paraId="24830494" w14:textId="77777777" w:rsidR="002A4CE9" w:rsidRPr="00F91A2D" w:rsidRDefault="001C5808">
            <w:pPr>
              <w:spacing w:line="240" w:lineRule="exact"/>
              <w:rPr>
                <w:rFonts w:ascii="Times New Roman" w:hAnsi="Times New Roman" w:cs="Times New Roman"/>
                <w:bCs/>
              </w:rPr>
            </w:pPr>
            <w:r w:rsidRPr="00F91A2D">
              <w:rPr>
                <w:rFonts w:ascii="Times New Roman" w:hAnsi="Times New Roman" w:cs="Times New Roman"/>
                <w:bCs/>
              </w:rPr>
              <w:t>境</w:t>
            </w:r>
          </w:p>
          <w:p w14:paraId="51536906" w14:textId="77777777" w:rsidR="002A4CE9" w:rsidRPr="00F91A2D" w:rsidRDefault="001C5808">
            <w:pPr>
              <w:spacing w:line="240" w:lineRule="exact"/>
              <w:rPr>
                <w:rFonts w:ascii="Times New Roman" w:hAnsi="Times New Roman" w:cs="Times New Roman"/>
                <w:bCs/>
              </w:rPr>
            </w:pPr>
            <w:r w:rsidRPr="00F91A2D">
              <w:rPr>
                <w:rFonts w:ascii="Times New Roman" w:hAnsi="Times New Roman" w:cs="Times New Roman"/>
                <w:bCs/>
              </w:rPr>
              <w:t>污</w:t>
            </w:r>
          </w:p>
          <w:p w14:paraId="07F0DB0F" w14:textId="77777777" w:rsidR="002A4CE9" w:rsidRPr="00F91A2D" w:rsidRDefault="001C5808">
            <w:pPr>
              <w:spacing w:line="240" w:lineRule="exact"/>
              <w:rPr>
                <w:rFonts w:ascii="Times New Roman" w:hAnsi="Times New Roman" w:cs="Times New Roman"/>
                <w:bCs/>
              </w:rPr>
            </w:pPr>
            <w:r w:rsidRPr="00F91A2D">
              <w:rPr>
                <w:rFonts w:ascii="Times New Roman" w:hAnsi="Times New Roman" w:cs="Times New Roman"/>
                <w:bCs/>
              </w:rPr>
              <w:t>染</w:t>
            </w:r>
          </w:p>
          <w:p w14:paraId="3E1073B0" w14:textId="77777777" w:rsidR="002A4CE9" w:rsidRPr="00F91A2D" w:rsidRDefault="001C5808">
            <w:pPr>
              <w:spacing w:line="240" w:lineRule="exact"/>
              <w:rPr>
                <w:rFonts w:ascii="Times New Roman" w:hAnsi="Times New Roman" w:cs="Times New Roman"/>
                <w:bCs/>
              </w:rPr>
            </w:pPr>
            <w:r w:rsidRPr="00F91A2D">
              <w:rPr>
                <w:rFonts w:ascii="Times New Roman" w:hAnsi="Times New Roman" w:cs="Times New Roman"/>
                <w:bCs/>
              </w:rPr>
              <w:t>和</w:t>
            </w:r>
          </w:p>
          <w:p w14:paraId="18330B58" w14:textId="77777777" w:rsidR="002A4CE9" w:rsidRPr="00F91A2D" w:rsidRDefault="001C5808">
            <w:pPr>
              <w:spacing w:line="240" w:lineRule="exact"/>
              <w:rPr>
                <w:rFonts w:ascii="Times New Roman" w:hAnsi="Times New Roman" w:cs="Times New Roman"/>
                <w:bCs/>
              </w:rPr>
            </w:pPr>
            <w:r w:rsidRPr="00F91A2D">
              <w:rPr>
                <w:rFonts w:ascii="Times New Roman" w:hAnsi="Times New Roman" w:cs="Times New Roman"/>
                <w:bCs/>
              </w:rPr>
              <w:t>生</w:t>
            </w:r>
          </w:p>
          <w:p w14:paraId="7946F1BA" w14:textId="77777777" w:rsidR="002A4CE9" w:rsidRPr="00F91A2D" w:rsidRDefault="001C5808">
            <w:pPr>
              <w:spacing w:line="240" w:lineRule="exact"/>
              <w:rPr>
                <w:rFonts w:ascii="Times New Roman" w:hAnsi="Times New Roman" w:cs="Times New Roman"/>
                <w:bCs/>
              </w:rPr>
            </w:pPr>
            <w:r w:rsidRPr="00F91A2D">
              <w:rPr>
                <w:rFonts w:ascii="Times New Roman" w:hAnsi="Times New Roman" w:cs="Times New Roman"/>
                <w:bCs/>
              </w:rPr>
              <w:t>态</w:t>
            </w:r>
          </w:p>
          <w:p w14:paraId="31B466B4" w14:textId="77777777" w:rsidR="002A4CE9" w:rsidRPr="00F91A2D" w:rsidRDefault="001C5808">
            <w:pPr>
              <w:spacing w:line="240" w:lineRule="exact"/>
              <w:rPr>
                <w:rFonts w:ascii="Times New Roman" w:hAnsi="Times New Roman" w:cs="Times New Roman"/>
                <w:bCs/>
              </w:rPr>
            </w:pPr>
            <w:r w:rsidRPr="00F91A2D">
              <w:rPr>
                <w:rFonts w:ascii="Times New Roman" w:hAnsi="Times New Roman" w:cs="Times New Roman"/>
                <w:bCs/>
              </w:rPr>
              <w:t>破</w:t>
            </w:r>
          </w:p>
          <w:p w14:paraId="70D4E439" w14:textId="77777777" w:rsidR="002A4CE9" w:rsidRPr="00F91A2D" w:rsidRDefault="001C5808">
            <w:pPr>
              <w:spacing w:line="240" w:lineRule="exact"/>
              <w:rPr>
                <w:rFonts w:ascii="Times New Roman" w:hAnsi="Times New Roman" w:cs="Times New Roman"/>
                <w:bCs/>
              </w:rPr>
            </w:pPr>
            <w:r w:rsidRPr="00F91A2D">
              <w:rPr>
                <w:rFonts w:ascii="Times New Roman" w:hAnsi="Times New Roman" w:cs="Times New Roman"/>
                <w:bCs/>
              </w:rPr>
              <w:t>坏</w:t>
            </w:r>
          </w:p>
          <w:p w14:paraId="324460EF" w14:textId="77777777" w:rsidR="002A4CE9" w:rsidRPr="00F91A2D" w:rsidRDefault="001C5808">
            <w:pPr>
              <w:spacing w:line="240" w:lineRule="exact"/>
              <w:rPr>
                <w:rFonts w:ascii="Times New Roman" w:hAnsi="Times New Roman" w:cs="Times New Roman"/>
                <w:bCs/>
              </w:rPr>
            </w:pPr>
            <w:r w:rsidRPr="00F91A2D">
              <w:rPr>
                <w:rFonts w:ascii="Times New Roman" w:hAnsi="Times New Roman" w:cs="Times New Roman"/>
                <w:bCs/>
              </w:rPr>
              <w:t>问</w:t>
            </w:r>
          </w:p>
          <w:p w14:paraId="04477EFA" w14:textId="77777777" w:rsidR="002A4CE9" w:rsidRPr="00F91A2D" w:rsidRDefault="001C5808">
            <w:pPr>
              <w:spacing w:line="240" w:lineRule="exact"/>
              <w:rPr>
                <w:rFonts w:ascii="Times New Roman" w:hAnsi="Times New Roman" w:cs="Times New Roman"/>
              </w:rPr>
            </w:pPr>
            <w:r w:rsidRPr="00F91A2D">
              <w:rPr>
                <w:rFonts w:ascii="Times New Roman" w:hAnsi="Times New Roman" w:cs="Times New Roman"/>
                <w:bCs/>
              </w:rPr>
              <w:t>题</w:t>
            </w:r>
          </w:p>
        </w:tc>
        <w:tc>
          <w:tcPr>
            <w:tcW w:w="4762" w:type="pct"/>
            <w:tcBorders>
              <w:top w:val="single" w:sz="4" w:space="0" w:color="auto"/>
            </w:tcBorders>
            <w:vAlign w:val="center"/>
          </w:tcPr>
          <w:p w14:paraId="091B71BB" w14:textId="609DB37F" w:rsidR="00A50BF9" w:rsidRPr="00F91A2D" w:rsidRDefault="00A50BF9" w:rsidP="006B39CA">
            <w:pPr>
              <w:widowControl w:val="0"/>
              <w:spacing w:line="360" w:lineRule="auto"/>
              <w:ind w:firstLineChars="200" w:firstLine="480"/>
              <w:jc w:val="both"/>
              <w:rPr>
                <w:rFonts w:ascii="Times New Roman" w:hAnsi="Times New Roman" w:cs="Times New Roman"/>
              </w:rPr>
            </w:pPr>
            <w:r w:rsidRPr="00F91A2D">
              <w:rPr>
                <w:rFonts w:ascii="Times New Roman" w:hAnsi="Times New Roman" w:cs="Times New Roman" w:hint="eastAsia"/>
              </w:rPr>
              <w:t>根据《航道法》《全国航道管理与养护发展纲要（</w:t>
            </w:r>
            <w:r w:rsidRPr="00F91A2D">
              <w:rPr>
                <w:rFonts w:ascii="Times New Roman" w:hAnsi="Times New Roman" w:cs="Times New Roman"/>
              </w:rPr>
              <w:t>2016-2020</w:t>
            </w:r>
            <w:r w:rsidRPr="00F91A2D">
              <w:rPr>
                <w:rFonts w:ascii="Times New Roman" w:hAnsi="Times New Roman" w:cs="Times New Roman"/>
              </w:rPr>
              <w:t>年）》《航道通航条件影响评价范围划定技术规定》《交通运输部关于加强</w:t>
            </w:r>
            <w:r w:rsidRPr="00F91A2D">
              <w:rPr>
                <w:rFonts w:ascii="Times New Roman" w:hAnsi="Times New Roman" w:cs="Times New Roman"/>
              </w:rPr>
              <w:t>“</w:t>
            </w:r>
            <w:r w:rsidRPr="00F91A2D">
              <w:rPr>
                <w:rFonts w:ascii="Times New Roman" w:hAnsi="Times New Roman" w:cs="Times New Roman"/>
              </w:rPr>
              <w:t>十四五</w:t>
            </w:r>
            <w:r w:rsidRPr="00F91A2D">
              <w:rPr>
                <w:rFonts w:ascii="Times New Roman" w:hAnsi="Times New Roman" w:cs="Times New Roman"/>
              </w:rPr>
              <w:t>”</w:t>
            </w:r>
            <w:r w:rsidRPr="00F91A2D">
              <w:rPr>
                <w:rFonts w:ascii="Times New Roman" w:hAnsi="Times New Roman" w:cs="Times New Roman"/>
              </w:rPr>
              <w:t>期全国航道养护与管理工作的意见》，建设单位全面履行航道维护职责，对全区航道管理与养护工作开展检查、业务指导等相关工作；定期测量检查航道淤积情况，对沿海淤积航道以及航道范围内底标高达不到设计要求的航道进行疏浚清淤。建设单位根据实测数据发现自治区沿海公共航道确有需要疏浚的区域，并自行发起</w:t>
            </w:r>
            <w:r w:rsidRPr="00F91A2D">
              <w:rPr>
                <w:rFonts w:ascii="Times New Roman" w:hAnsi="Times New Roman" w:cs="Times New Roman"/>
              </w:rPr>
              <w:t>2024</w:t>
            </w:r>
            <w:r w:rsidRPr="00F91A2D">
              <w:rPr>
                <w:rFonts w:ascii="Times New Roman" w:hAnsi="Times New Roman" w:cs="Times New Roman"/>
              </w:rPr>
              <w:t>年沿海公共航道维护疏浚工作。其中，</w:t>
            </w:r>
            <w:r w:rsidR="00344ADB" w:rsidRPr="00F91A2D">
              <w:rPr>
                <w:rFonts w:ascii="Times New Roman" w:hAnsi="Times New Roman" w:cs="Times New Roman" w:hint="eastAsia"/>
              </w:rPr>
              <w:t>勒沟航道的规划与建设时期启于上世纪九十年代中期，航道部分水域为天然形成，其港工设施及航道于</w:t>
            </w:r>
            <w:r w:rsidR="00344ADB" w:rsidRPr="00F91A2D">
              <w:rPr>
                <w:rFonts w:ascii="Times New Roman" w:hAnsi="Times New Roman" w:cs="Times New Roman"/>
              </w:rPr>
              <w:t>1996</w:t>
            </w:r>
            <w:r w:rsidR="00344ADB" w:rsidRPr="00F91A2D">
              <w:rPr>
                <w:rFonts w:ascii="Times New Roman" w:hAnsi="Times New Roman" w:cs="Times New Roman"/>
              </w:rPr>
              <w:t>年正式建成并投入运营。</w:t>
            </w:r>
            <w:r w:rsidR="00344ADB" w:rsidRPr="00F91A2D">
              <w:rPr>
                <w:rFonts w:ascii="Times New Roman" w:hAnsi="Times New Roman" w:cs="Times New Roman" w:hint="eastAsia"/>
              </w:rPr>
              <w:t>该航道水深条件良好，运营期间未开展过维护性疏浚</w:t>
            </w:r>
            <w:r w:rsidRPr="00F91A2D">
              <w:rPr>
                <w:rFonts w:ascii="Times New Roman" w:hAnsi="Times New Roman" w:cs="Times New Roman" w:hint="eastAsia"/>
              </w:rPr>
              <w:t>。</w:t>
            </w:r>
          </w:p>
          <w:p w14:paraId="45DF019B" w14:textId="535B1833" w:rsidR="002A4CE9" w:rsidRPr="00F91A2D" w:rsidRDefault="00A50BF9" w:rsidP="006B39CA">
            <w:pPr>
              <w:widowControl w:val="0"/>
              <w:spacing w:line="360" w:lineRule="auto"/>
              <w:ind w:firstLineChars="200" w:firstLine="480"/>
              <w:jc w:val="both"/>
              <w:rPr>
                <w:rFonts w:ascii="Times New Roman" w:hAnsi="Times New Roman" w:cs="Times New Roman"/>
                <w:highlight w:val="yellow"/>
              </w:rPr>
            </w:pPr>
            <w:r w:rsidRPr="00F91A2D">
              <w:rPr>
                <w:rFonts w:ascii="Times New Roman" w:hAnsi="Times New Roman" w:cs="Times New Roman" w:hint="eastAsia"/>
              </w:rPr>
              <w:t>本次疏浚工程为勒沟航道养护工程，是为恢复和巩固原有建设成果，在原建设规模基础上恢复原有功能。</w:t>
            </w:r>
          </w:p>
        </w:tc>
      </w:tr>
      <w:tr w:rsidR="00F91A2D" w:rsidRPr="00F91A2D" w14:paraId="1132DF33" w14:textId="77777777" w:rsidTr="00375822">
        <w:trPr>
          <w:trHeight w:val="2435"/>
        </w:trPr>
        <w:tc>
          <w:tcPr>
            <w:tcW w:w="237" w:type="pct"/>
            <w:vAlign w:val="center"/>
          </w:tcPr>
          <w:p w14:paraId="0F84E14B" w14:textId="77777777" w:rsidR="002A4CE9" w:rsidRPr="00F91A2D" w:rsidRDefault="001C5808">
            <w:pPr>
              <w:spacing w:line="360" w:lineRule="auto"/>
              <w:rPr>
                <w:rFonts w:ascii="Times New Roman" w:hAnsi="Times New Roman" w:cs="Times New Roman"/>
              </w:rPr>
            </w:pPr>
            <w:r w:rsidRPr="00F91A2D">
              <w:rPr>
                <w:rFonts w:ascii="Times New Roman" w:hAnsi="Times New Roman" w:cs="Times New Roman"/>
              </w:rPr>
              <w:t>生</w:t>
            </w:r>
          </w:p>
          <w:p w14:paraId="77C3ABEC" w14:textId="77777777" w:rsidR="002A4CE9" w:rsidRPr="00F91A2D" w:rsidRDefault="001C5808">
            <w:pPr>
              <w:spacing w:line="360" w:lineRule="auto"/>
              <w:rPr>
                <w:rFonts w:ascii="Times New Roman" w:hAnsi="Times New Roman" w:cs="Times New Roman"/>
              </w:rPr>
            </w:pPr>
            <w:r w:rsidRPr="00F91A2D">
              <w:rPr>
                <w:rFonts w:ascii="Times New Roman" w:hAnsi="Times New Roman" w:cs="Times New Roman"/>
              </w:rPr>
              <w:t>态</w:t>
            </w:r>
          </w:p>
          <w:p w14:paraId="28A766FC" w14:textId="77777777" w:rsidR="002A4CE9" w:rsidRPr="00F91A2D" w:rsidRDefault="001C5808">
            <w:pPr>
              <w:spacing w:line="360" w:lineRule="auto"/>
              <w:rPr>
                <w:rFonts w:ascii="Times New Roman" w:hAnsi="Times New Roman" w:cs="Times New Roman"/>
              </w:rPr>
            </w:pPr>
            <w:r w:rsidRPr="00F91A2D">
              <w:rPr>
                <w:rFonts w:ascii="Times New Roman" w:hAnsi="Times New Roman" w:cs="Times New Roman"/>
              </w:rPr>
              <w:t>环</w:t>
            </w:r>
          </w:p>
          <w:p w14:paraId="39269AE7" w14:textId="77777777" w:rsidR="002A4CE9" w:rsidRPr="00F91A2D" w:rsidRDefault="001C5808">
            <w:pPr>
              <w:spacing w:line="360" w:lineRule="auto"/>
              <w:rPr>
                <w:rFonts w:ascii="Times New Roman" w:hAnsi="Times New Roman" w:cs="Times New Roman"/>
              </w:rPr>
            </w:pPr>
            <w:r w:rsidRPr="00F91A2D">
              <w:rPr>
                <w:rFonts w:ascii="Times New Roman" w:hAnsi="Times New Roman" w:cs="Times New Roman"/>
              </w:rPr>
              <w:t>境</w:t>
            </w:r>
          </w:p>
          <w:p w14:paraId="19116317" w14:textId="77777777" w:rsidR="002A4CE9" w:rsidRPr="00F91A2D" w:rsidRDefault="001C5808">
            <w:pPr>
              <w:spacing w:line="360" w:lineRule="auto"/>
              <w:rPr>
                <w:rFonts w:ascii="Times New Roman" w:hAnsi="Times New Roman" w:cs="Times New Roman"/>
              </w:rPr>
            </w:pPr>
            <w:r w:rsidRPr="00F91A2D">
              <w:rPr>
                <w:rFonts w:ascii="Times New Roman" w:hAnsi="Times New Roman" w:cs="Times New Roman"/>
              </w:rPr>
              <w:t>保</w:t>
            </w:r>
          </w:p>
          <w:p w14:paraId="4B1334A8" w14:textId="77777777" w:rsidR="002A4CE9" w:rsidRPr="00F91A2D" w:rsidRDefault="001C5808">
            <w:pPr>
              <w:spacing w:line="360" w:lineRule="auto"/>
              <w:rPr>
                <w:rFonts w:ascii="Times New Roman" w:hAnsi="Times New Roman" w:cs="Times New Roman"/>
              </w:rPr>
            </w:pPr>
            <w:r w:rsidRPr="00F91A2D">
              <w:rPr>
                <w:rFonts w:ascii="Times New Roman" w:hAnsi="Times New Roman" w:cs="Times New Roman"/>
              </w:rPr>
              <w:t>护</w:t>
            </w:r>
          </w:p>
          <w:p w14:paraId="3AD7FFED" w14:textId="77777777" w:rsidR="002A4CE9" w:rsidRPr="00F91A2D" w:rsidRDefault="001C5808">
            <w:pPr>
              <w:spacing w:line="360" w:lineRule="auto"/>
              <w:rPr>
                <w:rFonts w:ascii="Times New Roman" w:hAnsi="Times New Roman" w:cs="Times New Roman"/>
              </w:rPr>
            </w:pPr>
            <w:r w:rsidRPr="00F91A2D">
              <w:rPr>
                <w:rFonts w:ascii="Times New Roman" w:hAnsi="Times New Roman" w:cs="Times New Roman"/>
              </w:rPr>
              <w:t>目</w:t>
            </w:r>
          </w:p>
          <w:p w14:paraId="0B81FA59" w14:textId="77777777" w:rsidR="002A4CE9" w:rsidRPr="00F91A2D" w:rsidRDefault="001C5808">
            <w:pPr>
              <w:spacing w:line="360" w:lineRule="auto"/>
              <w:rPr>
                <w:rFonts w:ascii="Times New Roman" w:hAnsi="Times New Roman" w:cs="Times New Roman"/>
              </w:rPr>
            </w:pPr>
            <w:r w:rsidRPr="00F91A2D">
              <w:rPr>
                <w:rFonts w:ascii="Times New Roman" w:hAnsi="Times New Roman" w:cs="Times New Roman"/>
              </w:rPr>
              <w:t>标</w:t>
            </w:r>
          </w:p>
        </w:tc>
        <w:tc>
          <w:tcPr>
            <w:tcW w:w="4762" w:type="pct"/>
            <w:vAlign w:val="center"/>
          </w:tcPr>
          <w:p w14:paraId="7700F286" w14:textId="14557F1F" w:rsidR="007621FC" w:rsidRPr="00F91A2D" w:rsidRDefault="007621FC" w:rsidP="00C30E7A">
            <w:pPr>
              <w:widowControl w:val="0"/>
              <w:spacing w:line="360" w:lineRule="auto"/>
              <w:ind w:firstLineChars="200" w:firstLine="482"/>
              <w:jc w:val="both"/>
              <w:rPr>
                <w:rFonts w:ascii="Times New Roman" w:hAnsi="Times New Roman" w:cs="Times New Roman"/>
                <w:b/>
                <w:bCs/>
              </w:rPr>
            </w:pPr>
            <w:r w:rsidRPr="00F91A2D">
              <w:rPr>
                <w:rFonts w:ascii="Times New Roman" w:hAnsi="Times New Roman" w:cs="Times New Roman"/>
                <w:b/>
                <w:bCs/>
              </w:rPr>
              <w:t>（一）南海北部幼鱼繁育场保护区</w:t>
            </w:r>
          </w:p>
          <w:p w14:paraId="6E15E3D6" w14:textId="77777777" w:rsidR="001F0A97" w:rsidRPr="00F91A2D" w:rsidRDefault="007621FC" w:rsidP="00C30E7A">
            <w:pPr>
              <w:widowControl w:val="0"/>
              <w:spacing w:line="360" w:lineRule="auto"/>
              <w:ind w:firstLineChars="200" w:firstLine="480"/>
              <w:jc w:val="both"/>
              <w:rPr>
                <w:rFonts w:ascii="Times New Roman" w:hAnsi="Times New Roman" w:cs="Times New Roman"/>
              </w:rPr>
            </w:pPr>
            <w:r w:rsidRPr="00F91A2D">
              <w:rPr>
                <w:rFonts w:ascii="Times New Roman" w:hAnsi="Times New Roman" w:cs="Times New Roman"/>
              </w:rPr>
              <w:t>该保护区位于南海北部及北部湾沿岸</w:t>
            </w:r>
            <w:r w:rsidRPr="00F91A2D">
              <w:rPr>
                <w:rFonts w:ascii="Times New Roman" w:hAnsi="Times New Roman" w:cs="Times New Roman"/>
              </w:rPr>
              <w:t>40m</w:t>
            </w:r>
            <w:r w:rsidRPr="00F91A2D">
              <w:rPr>
                <w:rFonts w:ascii="Times New Roman" w:hAnsi="Times New Roman" w:cs="Times New Roman"/>
              </w:rPr>
              <w:t>等深线</w:t>
            </w:r>
            <w:r w:rsidR="008C07C5" w:rsidRPr="00F91A2D">
              <w:rPr>
                <w:rFonts w:ascii="Times New Roman" w:hAnsi="Times New Roman" w:cs="Times New Roman" w:hint="eastAsia"/>
              </w:rPr>
              <w:t>、</w:t>
            </w:r>
            <w:r w:rsidR="008C07C5" w:rsidRPr="00F91A2D">
              <w:rPr>
                <w:rFonts w:ascii="Times New Roman" w:hAnsi="Times New Roman" w:cs="Times New Roman" w:hint="eastAsia"/>
              </w:rPr>
              <w:t>1</w:t>
            </w:r>
            <w:r w:rsidR="008C07C5" w:rsidRPr="00F91A2D">
              <w:rPr>
                <w:rFonts w:ascii="Times New Roman" w:hAnsi="Times New Roman" w:cs="Times New Roman"/>
              </w:rPr>
              <w:t>7</w:t>
            </w:r>
            <w:r w:rsidR="008C07C5" w:rsidRPr="00F91A2D">
              <w:rPr>
                <w:rFonts w:ascii="Times New Roman" w:hAnsi="Times New Roman" w:cs="Times New Roman" w:hint="eastAsia"/>
              </w:rPr>
              <w:t>个基点连线以内</w:t>
            </w:r>
            <w:r w:rsidRPr="00F91A2D">
              <w:rPr>
                <w:rFonts w:ascii="Times New Roman" w:hAnsi="Times New Roman" w:cs="Times New Roman"/>
              </w:rPr>
              <w:t>水域，保护期为</w:t>
            </w:r>
            <w:r w:rsidRPr="00F91A2D">
              <w:rPr>
                <w:rFonts w:ascii="Times New Roman" w:hAnsi="Times New Roman" w:cs="Times New Roman"/>
              </w:rPr>
              <w:t>1-12</w:t>
            </w:r>
            <w:r w:rsidRPr="00F91A2D">
              <w:rPr>
                <w:rFonts w:ascii="Times New Roman" w:hAnsi="Times New Roman" w:cs="Times New Roman"/>
              </w:rPr>
              <w:t>月，管理要求为禁止在保护区内进行底拖网作业。</w:t>
            </w:r>
          </w:p>
          <w:p w14:paraId="7A650207" w14:textId="1BDDE140" w:rsidR="007621FC" w:rsidRPr="00F91A2D" w:rsidRDefault="001F0A97" w:rsidP="00C30E7A">
            <w:pPr>
              <w:widowControl w:val="0"/>
              <w:spacing w:line="360" w:lineRule="auto"/>
              <w:ind w:firstLineChars="200" w:firstLine="480"/>
              <w:jc w:val="both"/>
              <w:rPr>
                <w:rFonts w:ascii="Times New Roman" w:hAnsi="Times New Roman" w:cs="Times New Roman"/>
              </w:rPr>
            </w:pPr>
            <w:r w:rsidRPr="00F91A2D">
              <w:rPr>
                <w:rFonts w:ascii="Times New Roman" w:hAnsi="Times New Roman" w:cs="Times New Roman" w:hint="eastAsia"/>
              </w:rPr>
              <w:t>本项目距离该保护区约</w:t>
            </w:r>
            <w:r w:rsidRPr="00F91A2D">
              <w:rPr>
                <w:rFonts w:ascii="Times New Roman" w:hAnsi="Times New Roman" w:cs="Times New Roman" w:hint="eastAsia"/>
              </w:rPr>
              <w:t>1</w:t>
            </w:r>
            <w:r w:rsidRPr="00F91A2D">
              <w:rPr>
                <w:rFonts w:ascii="Times New Roman" w:hAnsi="Times New Roman" w:cs="Times New Roman"/>
              </w:rPr>
              <w:t>5km</w:t>
            </w:r>
            <w:r w:rsidR="00FB4CCC" w:rsidRPr="00F91A2D">
              <w:rPr>
                <w:rFonts w:ascii="Times New Roman" w:hAnsi="Times New Roman" w:cs="Times New Roman" w:hint="eastAsia"/>
              </w:rPr>
              <w:t>，</w:t>
            </w:r>
            <w:r w:rsidR="00DF2A21" w:rsidRPr="00F91A2D">
              <w:rPr>
                <w:rFonts w:ascii="Times New Roman" w:hAnsi="Times New Roman" w:cs="Times New Roman" w:hint="eastAsia"/>
              </w:rPr>
              <w:t>虽不涉及该保护区，但考虑施工产生的悬浮泥沙扩散</w:t>
            </w:r>
            <w:r w:rsidR="00FB4CCC" w:rsidRPr="00F91A2D">
              <w:rPr>
                <w:rFonts w:ascii="Times New Roman" w:hAnsi="Times New Roman" w:cs="Times New Roman" w:hint="eastAsia"/>
              </w:rPr>
              <w:t>、鱼类洄游</w:t>
            </w:r>
            <w:r w:rsidR="00DF2A21" w:rsidRPr="00F91A2D">
              <w:rPr>
                <w:rFonts w:ascii="Times New Roman" w:hAnsi="Times New Roman" w:cs="Times New Roman" w:hint="eastAsia"/>
              </w:rPr>
              <w:t>等原因，将该保护区列为敏感目标</w:t>
            </w:r>
            <w:r w:rsidR="00A6208F" w:rsidRPr="00F91A2D">
              <w:rPr>
                <w:rFonts w:ascii="Times New Roman" w:hAnsi="Times New Roman" w:cs="Times New Roman" w:hint="eastAsia"/>
              </w:rPr>
              <w:t>。</w:t>
            </w:r>
          </w:p>
          <w:p w14:paraId="100BB06B" w14:textId="68797AE0" w:rsidR="007621FC" w:rsidRPr="00F91A2D" w:rsidRDefault="007621FC" w:rsidP="00C30E7A">
            <w:pPr>
              <w:widowControl w:val="0"/>
              <w:spacing w:line="360" w:lineRule="auto"/>
              <w:ind w:firstLineChars="200" w:firstLine="482"/>
              <w:jc w:val="both"/>
              <w:rPr>
                <w:rFonts w:ascii="Times New Roman" w:hAnsi="Times New Roman" w:cs="Times New Roman"/>
                <w:b/>
                <w:bCs/>
              </w:rPr>
            </w:pPr>
            <w:r w:rsidRPr="00F91A2D">
              <w:rPr>
                <w:rFonts w:ascii="Times New Roman" w:hAnsi="Times New Roman" w:cs="Times New Roman"/>
                <w:b/>
                <w:bCs/>
              </w:rPr>
              <w:t>（二）</w:t>
            </w:r>
            <w:r w:rsidR="00786B01" w:rsidRPr="00F91A2D">
              <w:rPr>
                <w:rFonts w:ascii="Times New Roman" w:hAnsi="Times New Roman" w:cs="Times New Roman" w:hint="eastAsia"/>
                <w:b/>
                <w:bCs/>
              </w:rPr>
              <w:t>二长棘鲷幼鱼保护区</w:t>
            </w:r>
          </w:p>
          <w:p w14:paraId="2B7BC5AD" w14:textId="77777777" w:rsidR="007621FC" w:rsidRPr="00F91A2D" w:rsidRDefault="007621FC" w:rsidP="00C30E7A">
            <w:pPr>
              <w:widowControl w:val="0"/>
              <w:spacing w:line="360" w:lineRule="auto"/>
              <w:ind w:firstLineChars="200" w:firstLine="480"/>
              <w:jc w:val="both"/>
              <w:rPr>
                <w:rFonts w:ascii="Times New Roman" w:hAnsi="Times New Roman" w:cs="Times New Roman"/>
              </w:rPr>
            </w:pPr>
            <w:r w:rsidRPr="00F91A2D">
              <w:rPr>
                <w:rFonts w:ascii="Times New Roman" w:hAnsi="Times New Roman" w:cs="Times New Roman"/>
              </w:rPr>
              <w:t>根据《中国海洋渔业水域图（第一批）》（中华人民共和国农业部公告（第</w:t>
            </w:r>
            <w:r w:rsidRPr="00F91A2D">
              <w:rPr>
                <w:rFonts w:ascii="Times New Roman" w:hAnsi="Times New Roman" w:cs="Times New Roman"/>
              </w:rPr>
              <w:t>189</w:t>
            </w:r>
            <w:r w:rsidRPr="00F91A2D">
              <w:rPr>
                <w:rFonts w:ascii="Times New Roman" w:hAnsi="Times New Roman" w:cs="Times New Roman"/>
              </w:rPr>
              <w:t>号），</w:t>
            </w:r>
            <w:r w:rsidRPr="00F91A2D">
              <w:rPr>
                <w:rFonts w:ascii="Times New Roman" w:hAnsi="Times New Roman" w:cs="Times New Roman"/>
              </w:rPr>
              <w:t>2002.2</w:t>
            </w:r>
            <w:r w:rsidRPr="00F91A2D">
              <w:rPr>
                <w:rFonts w:ascii="Times New Roman" w:hAnsi="Times New Roman" w:cs="Times New Roman"/>
              </w:rPr>
              <w:t>）：二长棘鲷幼鱼保护区为北部湾涠洲岛北端的北纬</w:t>
            </w:r>
            <w:r w:rsidRPr="00F91A2D">
              <w:rPr>
                <w:rFonts w:ascii="Times New Roman" w:hAnsi="Times New Roman" w:cs="Times New Roman"/>
              </w:rPr>
              <w:t>21°05′</w:t>
            </w:r>
            <w:r w:rsidRPr="00F91A2D">
              <w:rPr>
                <w:rFonts w:ascii="Times New Roman" w:hAnsi="Times New Roman" w:cs="Times New Roman"/>
              </w:rPr>
              <w:t>线以北海域，连接涠洲岛南至海康县流沙港以西</w:t>
            </w:r>
            <w:r w:rsidRPr="00F91A2D">
              <w:rPr>
                <w:rFonts w:ascii="Times New Roman" w:hAnsi="Times New Roman" w:cs="Times New Roman"/>
              </w:rPr>
              <w:t>20</w:t>
            </w:r>
            <w:r w:rsidRPr="00F91A2D">
              <w:rPr>
                <w:rFonts w:ascii="Times New Roman" w:hAnsi="Times New Roman" w:cs="Times New Roman"/>
              </w:rPr>
              <w:t>米水深以内海域，保护期为每年的</w:t>
            </w:r>
            <w:r w:rsidRPr="00F91A2D">
              <w:rPr>
                <w:rFonts w:ascii="Times New Roman" w:hAnsi="Times New Roman" w:cs="Times New Roman"/>
              </w:rPr>
              <w:t>1</w:t>
            </w:r>
            <w:r w:rsidRPr="00F91A2D">
              <w:rPr>
                <w:rFonts w:ascii="Times New Roman" w:hAnsi="Times New Roman" w:cs="Times New Roman"/>
              </w:rPr>
              <w:t>月</w:t>
            </w:r>
            <w:r w:rsidRPr="00F91A2D">
              <w:rPr>
                <w:rFonts w:ascii="Times New Roman" w:hAnsi="Times New Roman" w:cs="Times New Roman"/>
              </w:rPr>
              <w:t>15</w:t>
            </w:r>
            <w:r w:rsidRPr="00F91A2D">
              <w:rPr>
                <w:rFonts w:ascii="Times New Roman" w:hAnsi="Times New Roman" w:cs="Times New Roman"/>
              </w:rPr>
              <w:t>日至</w:t>
            </w:r>
            <w:r w:rsidRPr="00F91A2D">
              <w:rPr>
                <w:rFonts w:ascii="Times New Roman" w:hAnsi="Times New Roman" w:cs="Times New Roman"/>
              </w:rPr>
              <w:t>6</w:t>
            </w:r>
            <w:r w:rsidRPr="00F91A2D">
              <w:rPr>
                <w:rFonts w:ascii="Times New Roman" w:hAnsi="Times New Roman" w:cs="Times New Roman"/>
              </w:rPr>
              <w:t>月</w:t>
            </w:r>
            <w:r w:rsidRPr="00F91A2D">
              <w:rPr>
                <w:rFonts w:ascii="Times New Roman" w:hAnsi="Times New Roman" w:cs="Times New Roman"/>
              </w:rPr>
              <w:t>30</w:t>
            </w:r>
            <w:r w:rsidRPr="00F91A2D">
              <w:rPr>
                <w:rFonts w:ascii="Times New Roman" w:hAnsi="Times New Roman" w:cs="Times New Roman"/>
              </w:rPr>
              <w:t>日。</w:t>
            </w:r>
          </w:p>
          <w:p w14:paraId="465B384B" w14:textId="77777777" w:rsidR="007621FC" w:rsidRPr="00F91A2D" w:rsidRDefault="007621FC" w:rsidP="00C30E7A">
            <w:pPr>
              <w:widowControl w:val="0"/>
              <w:spacing w:line="360" w:lineRule="auto"/>
              <w:ind w:firstLineChars="200" w:firstLine="482"/>
              <w:jc w:val="both"/>
              <w:rPr>
                <w:rFonts w:ascii="Times New Roman" w:hAnsi="Times New Roman" w:cs="Times New Roman"/>
                <w:b/>
                <w:bCs/>
              </w:rPr>
            </w:pPr>
            <w:r w:rsidRPr="00F91A2D">
              <w:rPr>
                <w:rFonts w:ascii="Times New Roman" w:hAnsi="Times New Roman" w:cs="Times New Roman"/>
                <w:b/>
                <w:bCs/>
              </w:rPr>
              <w:t>（三）生态保护红线</w:t>
            </w:r>
          </w:p>
          <w:p w14:paraId="348B62CC" w14:textId="57A88602" w:rsidR="007621FC" w:rsidRPr="00F91A2D" w:rsidRDefault="007621FC" w:rsidP="00C30E7A">
            <w:pPr>
              <w:widowControl w:val="0"/>
              <w:spacing w:line="360" w:lineRule="auto"/>
              <w:ind w:firstLineChars="200" w:firstLine="480"/>
              <w:jc w:val="both"/>
              <w:rPr>
                <w:rFonts w:ascii="Times New Roman" w:hAnsi="Times New Roman" w:cs="Times New Roman"/>
              </w:rPr>
            </w:pPr>
            <w:r w:rsidRPr="00F91A2D">
              <w:rPr>
                <w:rFonts w:ascii="Times New Roman" w:hAnsi="Times New Roman" w:cs="Times New Roman"/>
              </w:rPr>
              <w:t>对照</w:t>
            </w:r>
            <w:r w:rsidRPr="00F91A2D">
              <w:rPr>
                <w:rFonts w:ascii="Times New Roman" w:hAnsi="Times New Roman" w:cs="Times New Roman"/>
              </w:rPr>
              <w:t>“</w:t>
            </w:r>
            <w:r w:rsidRPr="00F91A2D">
              <w:rPr>
                <w:rFonts w:ascii="Times New Roman" w:hAnsi="Times New Roman" w:cs="Times New Roman"/>
              </w:rPr>
              <w:t>三区三线</w:t>
            </w:r>
            <w:r w:rsidRPr="00F91A2D">
              <w:rPr>
                <w:rFonts w:ascii="Times New Roman" w:hAnsi="Times New Roman" w:cs="Times New Roman"/>
              </w:rPr>
              <w:t>”</w:t>
            </w:r>
            <w:r w:rsidRPr="00F91A2D">
              <w:rPr>
                <w:rFonts w:ascii="Times New Roman" w:hAnsi="Times New Roman" w:cs="Times New Roman"/>
              </w:rPr>
              <w:t>中生态保护红线成果，本项目选址不涉及生态保护红线。项目周边生态保护红线为</w:t>
            </w:r>
            <w:r w:rsidR="00FC550F" w:rsidRPr="00F91A2D">
              <w:rPr>
                <w:rFonts w:ascii="Times New Roman" w:hAnsi="Times New Roman" w:cs="Times New Roman" w:hint="eastAsia"/>
              </w:rPr>
              <w:t>北部湾水源涵养生态保护红线、广西茅尾海红树林自治区级自然保护区和钦州市七十二泾红树林红线区</w:t>
            </w:r>
            <w:r w:rsidRPr="00F91A2D">
              <w:rPr>
                <w:rFonts w:ascii="Times New Roman" w:hAnsi="Times New Roman" w:cs="Times New Roman"/>
              </w:rPr>
              <w:t>。</w:t>
            </w:r>
            <w:r w:rsidR="00887F8C" w:rsidRPr="00F91A2D">
              <w:rPr>
                <w:rFonts w:ascii="Times New Roman" w:hAnsi="Times New Roman" w:cs="Times New Roman" w:hint="eastAsia"/>
              </w:rPr>
              <w:t>与本项目距离最近的</w:t>
            </w:r>
            <w:r w:rsidR="00FC550F" w:rsidRPr="00F91A2D">
              <w:rPr>
                <w:rFonts w:ascii="Times New Roman" w:hAnsi="Times New Roman" w:cs="Times New Roman" w:hint="eastAsia"/>
              </w:rPr>
              <w:t>是北部湾水源涵养生态保护红线和广西茅尾海红树林自治区级自然保护区</w:t>
            </w:r>
            <w:r w:rsidR="00887F8C" w:rsidRPr="00F91A2D">
              <w:rPr>
                <w:rFonts w:ascii="Times New Roman" w:hAnsi="Times New Roman" w:cs="Times New Roman" w:hint="eastAsia"/>
              </w:rPr>
              <w:t>，</w:t>
            </w:r>
            <w:r w:rsidR="00FC550F" w:rsidRPr="00F91A2D">
              <w:rPr>
                <w:rFonts w:ascii="Times New Roman" w:hAnsi="Times New Roman" w:cs="Times New Roman" w:hint="eastAsia"/>
              </w:rPr>
              <w:t>最近距离</w:t>
            </w:r>
            <w:r w:rsidR="00887F8C" w:rsidRPr="00F91A2D">
              <w:rPr>
                <w:rFonts w:ascii="Times New Roman" w:hAnsi="Times New Roman" w:cs="Times New Roman" w:hint="eastAsia"/>
              </w:rPr>
              <w:t>约为</w:t>
            </w:r>
            <w:r w:rsidR="00FC550F" w:rsidRPr="00F91A2D">
              <w:rPr>
                <w:rFonts w:ascii="Times New Roman" w:hAnsi="Times New Roman" w:cs="Times New Roman"/>
              </w:rPr>
              <w:t>0.7</w:t>
            </w:r>
            <w:r w:rsidR="00887F8C" w:rsidRPr="00F91A2D">
              <w:rPr>
                <w:rFonts w:ascii="Times New Roman" w:hAnsi="Times New Roman" w:cs="Times New Roman"/>
              </w:rPr>
              <w:t>km</w:t>
            </w:r>
            <w:r w:rsidR="00887F8C" w:rsidRPr="00F91A2D">
              <w:rPr>
                <w:rFonts w:ascii="Times New Roman" w:hAnsi="Times New Roman" w:cs="Times New Roman" w:hint="eastAsia"/>
              </w:rPr>
              <w:t>。</w:t>
            </w:r>
          </w:p>
          <w:p w14:paraId="625A05DF" w14:textId="024872BB" w:rsidR="007621FC" w:rsidRPr="00F91A2D" w:rsidRDefault="007621FC" w:rsidP="00C30E7A">
            <w:pPr>
              <w:widowControl w:val="0"/>
              <w:spacing w:line="360" w:lineRule="auto"/>
              <w:ind w:firstLineChars="200" w:firstLine="482"/>
              <w:jc w:val="both"/>
              <w:rPr>
                <w:rFonts w:ascii="Times New Roman" w:hAnsi="Times New Roman" w:cs="Times New Roman"/>
                <w:b/>
                <w:bCs/>
              </w:rPr>
            </w:pPr>
            <w:r w:rsidRPr="00F91A2D">
              <w:rPr>
                <w:rFonts w:ascii="Times New Roman" w:hAnsi="Times New Roman" w:cs="Times New Roman"/>
                <w:b/>
                <w:bCs/>
              </w:rPr>
              <w:t>（四）</w:t>
            </w:r>
            <w:r w:rsidR="00D81218" w:rsidRPr="00F91A2D">
              <w:rPr>
                <w:rFonts w:ascii="Times New Roman" w:hAnsi="Times New Roman" w:cs="Times New Roman" w:hint="eastAsia"/>
                <w:b/>
                <w:bCs/>
              </w:rPr>
              <w:t>广西</w:t>
            </w:r>
            <w:r w:rsidRPr="00F91A2D">
              <w:rPr>
                <w:rFonts w:ascii="Times New Roman" w:hAnsi="Times New Roman" w:cs="Times New Roman"/>
                <w:b/>
                <w:bCs/>
              </w:rPr>
              <w:t>茅尾海自治区级自然保护区</w:t>
            </w:r>
          </w:p>
          <w:p w14:paraId="2C594E75" w14:textId="30661AB8" w:rsidR="00BF3D9D" w:rsidRPr="00F91A2D" w:rsidRDefault="00D81218" w:rsidP="00C30E7A">
            <w:pPr>
              <w:widowControl w:val="0"/>
              <w:spacing w:line="360" w:lineRule="auto"/>
              <w:ind w:firstLineChars="200" w:firstLine="480"/>
              <w:jc w:val="both"/>
              <w:rPr>
                <w:rFonts w:ascii="Times New Roman" w:hAnsi="Times New Roman" w:cs="Times New Roman"/>
              </w:rPr>
            </w:pPr>
            <w:r w:rsidRPr="00F91A2D">
              <w:rPr>
                <w:rFonts w:ascii="Times New Roman" w:hAnsi="Times New Roman" w:cs="Times New Roman" w:hint="eastAsia"/>
              </w:rPr>
              <w:t>广西</w:t>
            </w:r>
            <w:r w:rsidR="007621FC" w:rsidRPr="00F91A2D">
              <w:rPr>
                <w:rFonts w:ascii="Times New Roman" w:hAnsi="Times New Roman" w:cs="Times New Roman"/>
              </w:rPr>
              <w:t>茅尾海自治区级红树林自然保护区位于钦州市的钦南区和钦州港区，面向北部湾，是一个以保护红树林为主的南亚热带河口、港湾和海岸滩涂湿地生态系统及越冬鸟类栖息地的自然保护区。</w:t>
            </w:r>
          </w:p>
          <w:p w14:paraId="32A02D14" w14:textId="0A907D24" w:rsidR="007621FC" w:rsidRPr="00F91A2D" w:rsidRDefault="00BF3D9D" w:rsidP="00C30E7A">
            <w:pPr>
              <w:widowControl w:val="0"/>
              <w:spacing w:line="360" w:lineRule="auto"/>
              <w:ind w:firstLineChars="200" w:firstLine="480"/>
              <w:jc w:val="both"/>
              <w:rPr>
                <w:rFonts w:ascii="Times New Roman" w:hAnsi="Times New Roman" w:cs="Times New Roman"/>
              </w:rPr>
            </w:pPr>
            <w:r w:rsidRPr="00F91A2D">
              <w:rPr>
                <w:rFonts w:ascii="Times New Roman" w:hAnsi="Times New Roman" w:cs="Times New Roman"/>
              </w:rPr>
              <w:t>根据《广西壮族自治区人民政府关于同意广西茅尾海红树林自治区级自然保护区范围与功能区调整的批复》</w:t>
            </w:r>
            <w:r w:rsidRPr="00F91A2D">
              <w:rPr>
                <w:rFonts w:ascii="Times New Roman" w:hAnsi="Times New Roman" w:cs="Times New Roman" w:hint="eastAsia"/>
              </w:rPr>
              <w:t>（</w:t>
            </w:r>
            <w:r w:rsidRPr="00F91A2D">
              <w:rPr>
                <w:rFonts w:ascii="Times New Roman" w:hAnsi="Times New Roman" w:cs="Times New Roman"/>
              </w:rPr>
              <w:t>桂政函</w:t>
            </w:r>
            <w:r w:rsidRPr="00F91A2D">
              <w:rPr>
                <w:rFonts w:ascii="Times New Roman" w:hAnsi="Times New Roman" w:cs="Times New Roman" w:hint="eastAsia"/>
              </w:rPr>
              <w:t>〔</w:t>
            </w:r>
            <w:r w:rsidRPr="00F91A2D">
              <w:rPr>
                <w:rFonts w:ascii="Times New Roman" w:hAnsi="Times New Roman" w:cs="Times New Roman"/>
              </w:rPr>
              <w:t>2020</w:t>
            </w:r>
            <w:r w:rsidRPr="00F91A2D">
              <w:rPr>
                <w:rFonts w:ascii="Times New Roman" w:hAnsi="Times New Roman" w:cs="Times New Roman" w:hint="eastAsia"/>
              </w:rPr>
              <w:t>〕</w:t>
            </w:r>
            <w:r w:rsidRPr="00F91A2D">
              <w:rPr>
                <w:rFonts w:ascii="Times New Roman" w:hAnsi="Times New Roman" w:cs="Times New Roman"/>
              </w:rPr>
              <w:t>14</w:t>
            </w:r>
            <w:r w:rsidRPr="00F91A2D">
              <w:rPr>
                <w:rFonts w:ascii="Times New Roman" w:hAnsi="Times New Roman" w:cs="Times New Roman"/>
              </w:rPr>
              <w:t>号</w:t>
            </w:r>
            <w:r w:rsidRPr="00F91A2D">
              <w:rPr>
                <w:rFonts w:ascii="Times New Roman" w:hAnsi="Times New Roman" w:cs="Times New Roman" w:hint="eastAsia"/>
              </w:rPr>
              <w:t>）</w:t>
            </w:r>
            <w:r w:rsidRPr="00F91A2D">
              <w:rPr>
                <w:rFonts w:ascii="Times New Roman" w:hAnsi="Times New Roman" w:cs="Times New Roman"/>
              </w:rPr>
              <w:t>，调整后保护区范围涉及康熙岭片、坚心围片、七十二泾片和大风江片</w:t>
            </w:r>
            <w:r w:rsidRPr="00F91A2D">
              <w:rPr>
                <w:rFonts w:ascii="Times New Roman" w:hAnsi="Times New Roman" w:cs="Times New Roman"/>
              </w:rPr>
              <w:t>4</w:t>
            </w:r>
            <w:r w:rsidRPr="00F91A2D">
              <w:rPr>
                <w:rFonts w:ascii="Times New Roman" w:hAnsi="Times New Roman" w:cs="Times New Roman"/>
              </w:rPr>
              <w:t>个片区，地理坐标为东经</w:t>
            </w:r>
            <w:r w:rsidRPr="00F91A2D">
              <w:rPr>
                <w:rFonts w:ascii="Times New Roman" w:hAnsi="Times New Roman" w:cs="Times New Roman"/>
              </w:rPr>
              <w:t>108°28'35"-108°54'26"</w:t>
            </w:r>
            <w:r w:rsidRPr="00F91A2D">
              <w:rPr>
                <w:rFonts w:ascii="Times New Roman" w:hAnsi="Times New Roman" w:cs="Times New Roman"/>
              </w:rPr>
              <w:t>、北纬</w:t>
            </w:r>
            <w:r w:rsidRPr="00F91A2D">
              <w:rPr>
                <w:rFonts w:ascii="Times New Roman" w:hAnsi="Times New Roman" w:cs="Times New Roman"/>
              </w:rPr>
              <w:t>21°44'13"-21°53'49"</w:t>
            </w:r>
            <w:r w:rsidRPr="00F91A2D">
              <w:rPr>
                <w:rFonts w:ascii="Times New Roman" w:hAnsi="Times New Roman" w:cs="Times New Roman"/>
              </w:rPr>
              <w:t>。保护区总面积</w:t>
            </w:r>
            <w:r w:rsidRPr="00F91A2D">
              <w:rPr>
                <w:rFonts w:ascii="Times New Roman" w:hAnsi="Times New Roman" w:cs="Times New Roman"/>
              </w:rPr>
              <w:t>5010.05</w:t>
            </w:r>
            <w:r w:rsidRPr="00F91A2D">
              <w:rPr>
                <w:rFonts w:ascii="Times New Roman" w:hAnsi="Times New Roman" w:cs="Times New Roman"/>
              </w:rPr>
              <w:t>公顷</w:t>
            </w:r>
            <w:r w:rsidRPr="00F91A2D">
              <w:rPr>
                <w:rFonts w:ascii="Times New Roman" w:hAnsi="Times New Roman" w:cs="Times New Roman" w:hint="eastAsia"/>
              </w:rPr>
              <w:t>，</w:t>
            </w:r>
            <w:r w:rsidRPr="00F91A2D">
              <w:rPr>
                <w:rFonts w:ascii="Times New Roman" w:hAnsi="Times New Roman" w:cs="Times New Roman"/>
              </w:rPr>
              <w:t>其中核心区面积</w:t>
            </w:r>
            <w:r w:rsidRPr="00F91A2D">
              <w:rPr>
                <w:rFonts w:ascii="Times New Roman" w:hAnsi="Times New Roman" w:cs="Times New Roman"/>
              </w:rPr>
              <w:t>2153.2</w:t>
            </w:r>
            <w:r w:rsidRPr="00F91A2D">
              <w:rPr>
                <w:rFonts w:ascii="Times New Roman" w:hAnsi="Times New Roman" w:cs="Times New Roman"/>
              </w:rPr>
              <w:t>公顷缓冲区面积</w:t>
            </w:r>
            <w:r w:rsidRPr="00F91A2D">
              <w:rPr>
                <w:rFonts w:ascii="Times New Roman" w:hAnsi="Times New Roman" w:cs="Times New Roman"/>
              </w:rPr>
              <w:t>1386.13</w:t>
            </w:r>
            <w:r w:rsidRPr="00F91A2D">
              <w:rPr>
                <w:rFonts w:ascii="Times New Roman" w:hAnsi="Times New Roman" w:cs="Times New Roman"/>
              </w:rPr>
              <w:t>公顷、实验区面积</w:t>
            </w:r>
            <w:r w:rsidRPr="00F91A2D">
              <w:rPr>
                <w:rFonts w:ascii="Times New Roman" w:hAnsi="Times New Roman" w:cs="Times New Roman"/>
              </w:rPr>
              <w:t>1470.72</w:t>
            </w:r>
            <w:r w:rsidRPr="00F91A2D">
              <w:rPr>
                <w:rFonts w:ascii="Times New Roman" w:hAnsi="Times New Roman" w:cs="Times New Roman"/>
              </w:rPr>
              <w:t>公顷。</w:t>
            </w:r>
            <w:r w:rsidR="007621FC" w:rsidRPr="00F91A2D">
              <w:rPr>
                <w:rFonts w:ascii="Times New Roman" w:hAnsi="Times New Roman" w:cs="Times New Roman"/>
              </w:rPr>
              <w:t>保护区内岛屿林立，是全国最大、最典型的岛群红树林区，是全国连片面积最大的红树林宜林地，是红树林引种、栽培试验和发展红树林的理想地。</w:t>
            </w:r>
          </w:p>
          <w:p w14:paraId="7CD5A80F" w14:textId="77777777" w:rsidR="007621FC" w:rsidRPr="00F91A2D" w:rsidRDefault="007621FC" w:rsidP="00C30E7A">
            <w:pPr>
              <w:widowControl w:val="0"/>
              <w:spacing w:line="360" w:lineRule="auto"/>
              <w:ind w:firstLineChars="200" w:firstLine="480"/>
              <w:jc w:val="both"/>
              <w:rPr>
                <w:rFonts w:ascii="Times New Roman" w:hAnsi="Times New Roman" w:cs="Times New Roman"/>
                <w:highlight w:val="yellow"/>
              </w:rPr>
            </w:pPr>
            <w:r w:rsidRPr="00F91A2D">
              <w:rPr>
                <w:rFonts w:ascii="Times New Roman" w:hAnsi="Times New Roman" w:cs="Times New Roman"/>
              </w:rPr>
              <w:t>该保护区拥有独特的岩生红树林和七十二泾的</w:t>
            </w:r>
            <w:r w:rsidRPr="00F91A2D">
              <w:rPr>
                <w:rFonts w:ascii="Times New Roman" w:hAnsi="Times New Roman" w:cs="Times New Roman"/>
              </w:rPr>
              <w:t>“</w:t>
            </w:r>
            <w:r w:rsidRPr="00F91A2D">
              <w:rPr>
                <w:rFonts w:ascii="Times New Roman" w:hAnsi="Times New Roman" w:cs="Times New Roman"/>
              </w:rPr>
              <w:t>龙泾还珠</w:t>
            </w:r>
            <w:r w:rsidRPr="00F91A2D">
              <w:rPr>
                <w:rFonts w:ascii="Times New Roman" w:hAnsi="Times New Roman" w:cs="Times New Roman"/>
              </w:rPr>
              <w:t>”</w:t>
            </w:r>
            <w:r w:rsidRPr="00F91A2D">
              <w:rPr>
                <w:rFonts w:ascii="Times New Roman" w:hAnsi="Times New Roman" w:cs="Times New Roman"/>
              </w:rPr>
              <w:t>岛群红树林景观。保护区内有红树植物</w:t>
            </w:r>
            <w:r w:rsidRPr="00F91A2D">
              <w:rPr>
                <w:rFonts w:ascii="Times New Roman" w:hAnsi="Times New Roman" w:cs="Times New Roman"/>
              </w:rPr>
              <w:t>11</w:t>
            </w:r>
            <w:r w:rsidRPr="00F91A2D">
              <w:rPr>
                <w:rFonts w:ascii="Times New Roman" w:hAnsi="Times New Roman" w:cs="Times New Roman"/>
              </w:rPr>
              <w:t>科</w:t>
            </w:r>
            <w:r w:rsidRPr="00F91A2D">
              <w:rPr>
                <w:rFonts w:ascii="Times New Roman" w:hAnsi="Times New Roman" w:cs="Times New Roman"/>
              </w:rPr>
              <w:t>16</w:t>
            </w:r>
            <w:r w:rsidRPr="00F91A2D">
              <w:rPr>
                <w:rFonts w:ascii="Times New Roman" w:hAnsi="Times New Roman" w:cs="Times New Roman"/>
              </w:rPr>
              <w:t>种（即木榄、秋茄、红海榄、白骨壤、老鼠簕等），占全国红树种类的</w:t>
            </w:r>
            <w:r w:rsidRPr="00F91A2D">
              <w:rPr>
                <w:rFonts w:ascii="Times New Roman" w:hAnsi="Times New Roman" w:cs="Times New Roman"/>
              </w:rPr>
              <w:t>43.2%</w:t>
            </w:r>
            <w:r w:rsidRPr="00F91A2D">
              <w:rPr>
                <w:rFonts w:ascii="Times New Roman" w:hAnsi="Times New Roman" w:cs="Times New Roman"/>
              </w:rPr>
              <w:t>，其中珍稀红树林植物有爵床科的老鼠簕，濒危树种有红树科的木榄和红海榄；各种动物</w:t>
            </w:r>
            <w:r w:rsidRPr="00F91A2D">
              <w:rPr>
                <w:rFonts w:ascii="Times New Roman" w:hAnsi="Times New Roman" w:cs="Times New Roman"/>
              </w:rPr>
              <w:t>491</w:t>
            </w:r>
            <w:r w:rsidRPr="00F91A2D">
              <w:rPr>
                <w:rFonts w:ascii="Times New Roman" w:hAnsi="Times New Roman" w:cs="Times New Roman"/>
              </w:rPr>
              <w:t>种（如鸟类黑鹳，海鸬鹚；兽类儒艮、江豚等），其中</w:t>
            </w:r>
            <w:r w:rsidRPr="00F91A2D">
              <w:rPr>
                <w:rFonts w:ascii="Times New Roman" w:hAnsi="Times New Roman" w:cs="Times New Roman"/>
              </w:rPr>
              <w:t>33</w:t>
            </w:r>
            <w:r w:rsidRPr="00F91A2D">
              <w:rPr>
                <w:rFonts w:ascii="Times New Roman" w:hAnsi="Times New Roman" w:cs="Times New Roman"/>
              </w:rPr>
              <w:t>种鸟是中澳、中日保护候鸟及其栖息环境协定的保护鸟类。</w:t>
            </w:r>
          </w:p>
          <w:p w14:paraId="3B1E8F19" w14:textId="5F00589D" w:rsidR="00617B98" w:rsidRPr="00F91A2D" w:rsidRDefault="007621FC" w:rsidP="00C30E7A">
            <w:pPr>
              <w:widowControl w:val="0"/>
              <w:spacing w:line="360" w:lineRule="auto"/>
              <w:ind w:firstLineChars="200" w:firstLine="480"/>
              <w:jc w:val="both"/>
              <w:rPr>
                <w:rFonts w:ascii="Times New Roman" w:hAnsi="Times New Roman" w:cs="Times New Roman"/>
              </w:rPr>
            </w:pPr>
            <w:r w:rsidRPr="00F91A2D">
              <w:rPr>
                <w:rFonts w:ascii="Times New Roman" w:hAnsi="Times New Roman" w:cs="Times New Roman"/>
              </w:rPr>
              <w:t>本项目与该保护区最近距离约为</w:t>
            </w:r>
            <w:r w:rsidR="00CD3661" w:rsidRPr="00F91A2D">
              <w:rPr>
                <w:rFonts w:ascii="Times New Roman" w:hAnsi="Times New Roman" w:cs="Times New Roman"/>
              </w:rPr>
              <w:t>0.7</w:t>
            </w:r>
            <w:r w:rsidRPr="00F91A2D">
              <w:rPr>
                <w:rFonts w:ascii="Times New Roman" w:hAnsi="Times New Roman" w:cs="Times New Roman"/>
              </w:rPr>
              <w:t>km</w:t>
            </w:r>
            <w:r w:rsidRPr="00F91A2D">
              <w:rPr>
                <w:rFonts w:ascii="Times New Roman" w:hAnsi="Times New Roman" w:cs="Times New Roman"/>
              </w:rPr>
              <w:t>。</w:t>
            </w:r>
          </w:p>
          <w:p w14:paraId="32C18236" w14:textId="77777777" w:rsidR="007621FC" w:rsidRPr="00F91A2D" w:rsidRDefault="007621FC" w:rsidP="007621FC">
            <w:pPr>
              <w:spacing w:line="360" w:lineRule="auto"/>
              <w:jc w:val="center"/>
              <w:rPr>
                <w:rFonts w:ascii="Times New Roman" w:hAnsi="Times New Roman" w:cs="Times New Roman"/>
                <w:highlight w:val="yellow"/>
              </w:rPr>
            </w:pPr>
            <w:r w:rsidRPr="00F91A2D">
              <w:rPr>
                <w:rFonts w:ascii="Times New Roman" w:hAnsi="Times New Roman" w:cs="Times New Roman"/>
                <w:noProof/>
              </w:rPr>
              <w:drawing>
                <wp:inline distT="0" distB="0" distL="0" distR="0" wp14:anchorId="4382AC80" wp14:editId="30EEBEA2">
                  <wp:extent cx="5610029" cy="7886700"/>
                  <wp:effectExtent l="0" t="0" r="0" b="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5653898" cy="7948373"/>
                          </a:xfrm>
                          <a:prstGeom prst="rect">
                            <a:avLst/>
                          </a:prstGeom>
                        </pic:spPr>
                      </pic:pic>
                    </a:graphicData>
                  </a:graphic>
                </wp:inline>
              </w:drawing>
            </w:r>
          </w:p>
          <w:p w14:paraId="44AD32CD" w14:textId="3EFCD918" w:rsidR="007621FC" w:rsidRPr="00F91A2D" w:rsidRDefault="007621FC" w:rsidP="007621FC">
            <w:pPr>
              <w:spacing w:line="360" w:lineRule="auto"/>
              <w:jc w:val="center"/>
              <w:rPr>
                <w:rFonts w:ascii="Times New Roman" w:hAnsi="Times New Roman" w:cs="Times New Roman"/>
                <w:b/>
                <w:bCs/>
              </w:rPr>
            </w:pPr>
            <w:r w:rsidRPr="00F91A2D">
              <w:rPr>
                <w:rFonts w:ascii="Times New Roman" w:hAnsi="Times New Roman" w:cs="Times New Roman"/>
                <w:b/>
                <w:bCs/>
              </w:rPr>
              <w:t>图</w:t>
            </w:r>
            <w:r w:rsidRPr="00F91A2D">
              <w:rPr>
                <w:rFonts w:ascii="Times New Roman" w:hAnsi="Times New Roman" w:cs="Times New Roman"/>
                <w:b/>
                <w:bCs/>
              </w:rPr>
              <w:t>3-</w:t>
            </w:r>
            <w:r w:rsidR="00C30E7A" w:rsidRPr="00F91A2D">
              <w:rPr>
                <w:rFonts w:ascii="Times New Roman" w:hAnsi="Times New Roman" w:cs="Times New Roman"/>
                <w:b/>
                <w:bCs/>
              </w:rPr>
              <w:t>54</w:t>
            </w:r>
            <w:r w:rsidRPr="00F91A2D">
              <w:rPr>
                <w:rFonts w:ascii="Times New Roman" w:hAnsi="Times New Roman" w:cs="Times New Roman"/>
                <w:b/>
                <w:bCs/>
              </w:rPr>
              <w:t xml:space="preserve"> </w:t>
            </w:r>
            <w:r w:rsidRPr="00F91A2D">
              <w:rPr>
                <w:rFonts w:ascii="Times New Roman" w:hAnsi="Times New Roman" w:cs="Times New Roman"/>
                <w:b/>
                <w:bCs/>
              </w:rPr>
              <w:t>广西</w:t>
            </w:r>
            <w:r w:rsidR="00BF3D9D" w:rsidRPr="00F91A2D">
              <w:rPr>
                <w:rFonts w:ascii="Times New Roman" w:hAnsi="Times New Roman" w:cs="Times New Roman" w:hint="eastAsia"/>
                <w:b/>
                <w:bCs/>
              </w:rPr>
              <w:t>茅尾海</w:t>
            </w:r>
            <w:r w:rsidRPr="00F91A2D">
              <w:rPr>
                <w:rFonts w:ascii="Times New Roman" w:hAnsi="Times New Roman" w:cs="Times New Roman"/>
                <w:b/>
                <w:bCs/>
              </w:rPr>
              <w:t>红树林自治区级自然保护区范围与功能区调整图</w:t>
            </w:r>
          </w:p>
          <w:p w14:paraId="5D7CB7B9" w14:textId="77777777" w:rsidR="007621FC" w:rsidRPr="00F91A2D" w:rsidRDefault="007621FC" w:rsidP="007621FC">
            <w:pPr>
              <w:spacing w:line="360" w:lineRule="auto"/>
              <w:jc w:val="center"/>
              <w:rPr>
                <w:rFonts w:ascii="Times New Roman" w:hAnsi="Times New Roman" w:cs="Times New Roman"/>
                <w:b/>
                <w:bCs/>
              </w:rPr>
            </w:pPr>
            <w:r w:rsidRPr="00F91A2D">
              <w:rPr>
                <w:rFonts w:ascii="Times New Roman" w:hAnsi="Times New Roman" w:cs="Times New Roman"/>
                <w:b/>
                <w:bCs/>
              </w:rPr>
              <w:t>（康熙岭片、坚心围片、七十二泾片）</w:t>
            </w:r>
          </w:p>
          <w:p w14:paraId="6FE716EA" w14:textId="647DFD1A" w:rsidR="00D3522A" w:rsidRPr="00F91A2D" w:rsidRDefault="00D3522A" w:rsidP="00C30E7A">
            <w:pPr>
              <w:widowControl w:val="0"/>
              <w:spacing w:line="360" w:lineRule="auto"/>
              <w:ind w:firstLineChars="200" w:firstLine="482"/>
              <w:jc w:val="both"/>
              <w:rPr>
                <w:rFonts w:ascii="Times New Roman" w:hAnsi="Times New Roman" w:cs="Times New Roman"/>
                <w:b/>
                <w:bCs/>
              </w:rPr>
            </w:pPr>
            <w:r w:rsidRPr="00F91A2D">
              <w:rPr>
                <w:rFonts w:ascii="Times New Roman" w:hAnsi="Times New Roman" w:cs="Times New Roman"/>
                <w:b/>
                <w:bCs/>
              </w:rPr>
              <w:t>（</w:t>
            </w:r>
            <w:r w:rsidRPr="00F91A2D">
              <w:rPr>
                <w:rFonts w:ascii="Times New Roman" w:hAnsi="Times New Roman" w:cs="Times New Roman" w:hint="eastAsia"/>
                <w:b/>
                <w:bCs/>
              </w:rPr>
              <w:t>五</w:t>
            </w:r>
            <w:r w:rsidRPr="00F91A2D">
              <w:rPr>
                <w:rFonts w:ascii="Times New Roman" w:hAnsi="Times New Roman" w:cs="Times New Roman"/>
                <w:b/>
                <w:bCs/>
              </w:rPr>
              <w:t>）</w:t>
            </w:r>
            <w:r w:rsidRPr="00F91A2D">
              <w:rPr>
                <w:rFonts w:ascii="Times New Roman" w:hAnsi="Times New Roman" w:cs="Times New Roman" w:hint="eastAsia"/>
                <w:b/>
                <w:bCs/>
              </w:rPr>
              <w:t>重要湿地</w:t>
            </w:r>
          </w:p>
          <w:p w14:paraId="3D0B9655" w14:textId="7EA390E7" w:rsidR="00D3522A" w:rsidRPr="00F91A2D" w:rsidRDefault="002669F2" w:rsidP="00C30E7A">
            <w:pPr>
              <w:widowControl w:val="0"/>
              <w:spacing w:line="360" w:lineRule="auto"/>
              <w:ind w:firstLineChars="200" w:firstLine="480"/>
              <w:jc w:val="both"/>
              <w:rPr>
                <w:rFonts w:ascii="Times New Roman" w:hAnsi="Times New Roman" w:cs="Times New Roman"/>
              </w:rPr>
            </w:pPr>
            <w:r w:rsidRPr="00F91A2D">
              <w:rPr>
                <w:rFonts w:ascii="Times New Roman" w:hAnsi="Times New Roman" w:cs="Times New Roman"/>
              </w:rPr>
              <w:t>2024</w:t>
            </w:r>
            <w:r w:rsidRPr="00F91A2D">
              <w:rPr>
                <w:rFonts w:ascii="Times New Roman" w:hAnsi="Times New Roman" w:cs="Times New Roman"/>
              </w:rPr>
              <w:t>年</w:t>
            </w:r>
            <w:r w:rsidRPr="00F91A2D">
              <w:rPr>
                <w:rFonts w:ascii="Times New Roman" w:hAnsi="Times New Roman" w:cs="Times New Roman"/>
              </w:rPr>
              <w:t>8</w:t>
            </w:r>
            <w:r w:rsidRPr="00F91A2D">
              <w:rPr>
                <w:rFonts w:ascii="Times New Roman" w:hAnsi="Times New Roman" w:cs="Times New Roman"/>
              </w:rPr>
              <w:t>月，广西壮族自治区林业局发布了关于拟</w:t>
            </w:r>
            <w:r w:rsidRPr="00F91A2D">
              <w:rPr>
                <w:rFonts w:ascii="Times New Roman" w:hAnsi="Times New Roman" w:cs="Times New Roman" w:hint="eastAsia"/>
              </w:rPr>
              <w:t>调整</w:t>
            </w:r>
            <w:r w:rsidRPr="00F91A2D">
              <w:rPr>
                <w:rFonts w:ascii="Times New Roman" w:hAnsi="Times New Roman" w:cs="Times New Roman"/>
              </w:rPr>
              <w:t>42</w:t>
            </w:r>
            <w:r w:rsidRPr="00F91A2D">
              <w:rPr>
                <w:rFonts w:ascii="Times New Roman" w:hAnsi="Times New Roman" w:cs="Times New Roman"/>
              </w:rPr>
              <w:t>处自治区重要湿地名录的公示，并于</w:t>
            </w:r>
            <w:r w:rsidRPr="00F91A2D">
              <w:rPr>
                <w:rFonts w:ascii="Times New Roman" w:hAnsi="Times New Roman" w:cs="Times New Roman"/>
              </w:rPr>
              <w:t>2024</w:t>
            </w:r>
            <w:r w:rsidRPr="00F91A2D">
              <w:rPr>
                <w:rFonts w:ascii="Times New Roman" w:hAnsi="Times New Roman" w:cs="Times New Roman"/>
              </w:rPr>
              <w:t>年已完成荔浦荔江、合浦儒艮、东</w:t>
            </w:r>
            <w:r w:rsidRPr="00F91A2D">
              <w:rPr>
                <w:rFonts w:ascii="Times New Roman" w:hAnsi="Times New Roman" w:cs="Times New Roman" w:hint="eastAsia"/>
              </w:rPr>
              <w:t>兰坡豪湖、都安澄江、合山洛灵湖等</w:t>
            </w:r>
            <w:r w:rsidRPr="00F91A2D">
              <w:rPr>
                <w:rFonts w:ascii="Times New Roman" w:hAnsi="Times New Roman" w:cs="Times New Roman"/>
              </w:rPr>
              <w:t>5</w:t>
            </w:r>
            <w:r w:rsidRPr="00F91A2D">
              <w:rPr>
                <w:rFonts w:ascii="Times New Roman" w:hAnsi="Times New Roman" w:cs="Times New Roman"/>
              </w:rPr>
              <w:t>处自治区重要湿地名录的调整工作，主要对重</w:t>
            </w:r>
            <w:r w:rsidRPr="00F91A2D">
              <w:rPr>
                <w:rFonts w:ascii="Times New Roman" w:hAnsi="Times New Roman" w:cs="Times New Roman" w:hint="eastAsia"/>
              </w:rPr>
              <w:t>要湿地的面积进行了调整</w:t>
            </w:r>
            <w:r w:rsidRPr="00F91A2D">
              <w:rPr>
                <w:rFonts w:ascii="Times New Roman" w:hAnsi="Times New Roman" w:cs="Times New Roman"/>
              </w:rPr>
              <w:t>。</w:t>
            </w:r>
            <w:r w:rsidR="00E4160B" w:rsidRPr="00F91A2D">
              <w:rPr>
                <w:rFonts w:ascii="Times New Roman" w:hAnsi="Times New Roman" w:cs="Times New Roman" w:hint="eastAsia"/>
              </w:rPr>
              <w:t>由名录可见，钦南区共有</w:t>
            </w:r>
            <w:r w:rsidR="00E4160B" w:rsidRPr="00F91A2D">
              <w:rPr>
                <w:rFonts w:ascii="Times New Roman" w:hAnsi="Times New Roman" w:cs="Times New Roman" w:hint="eastAsia"/>
              </w:rPr>
              <w:t>2</w:t>
            </w:r>
            <w:r w:rsidR="00E4160B" w:rsidRPr="00F91A2D">
              <w:rPr>
                <w:rFonts w:ascii="Times New Roman" w:hAnsi="Times New Roman" w:cs="Times New Roman" w:hint="eastAsia"/>
              </w:rPr>
              <w:t>处重要湿地，分别是广西钦州茅尾海红树林自治区重要湿地和广西钦州大风江口自治区重要湿地。</w:t>
            </w:r>
          </w:p>
          <w:p w14:paraId="26B0FB75" w14:textId="25E97AE3" w:rsidR="00D3522A" w:rsidRPr="00F91A2D" w:rsidRDefault="00356198" w:rsidP="00C30E7A">
            <w:pPr>
              <w:widowControl w:val="0"/>
              <w:spacing w:line="360" w:lineRule="auto"/>
              <w:ind w:firstLineChars="200" w:firstLine="480"/>
              <w:jc w:val="both"/>
              <w:rPr>
                <w:rFonts w:ascii="Times New Roman" w:hAnsi="Times New Roman" w:cs="Times New Roman"/>
              </w:rPr>
            </w:pPr>
            <w:r w:rsidRPr="00F91A2D">
              <w:rPr>
                <w:rFonts w:ascii="Times New Roman" w:hAnsi="Times New Roman" w:cs="Times New Roman" w:hint="eastAsia"/>
              </w:rPr>
              <w:t>广西钦州茅尾海红树林自治区重要湿地调整后总面积为</w:t>
            </w:r>
            <w:r w:rsidRPr="00F91A2D">
              <w:rPr>
                <w:rFonts w:ascii="Times New Roman" w:hAnsi="Times New Roman" w:cs="Times New Roman" w:hint="eastAsia"/>
              </w:rPr>
              <w:t>4</w:t>
            </w:r>
            <w:r w:rsidRPr="00F91A2D">
              <w:rPr>
                <w:rFonts w:ascii="Times New Roman" w:hAnsi="Times New Roman" w:cs="Times New Roman"/>
              </w:rPr>
              <w:t>862.62</w:t>
            </w:r>
            <w:r w:rsidRPr="00F91A2D">
              <w:rPr>
                <w:rFonts w:ascii="Times New Roman" w:hAnsi="Times New Roman" w:cs="Times New Roman" w:hint="eastAsia"/>
              </w:rPr>
              <w:t>公顷，其中湿地面积为</w:t>
            </w:r>
            <w:r w:rsidRPr="00F91A2D">
              <w:rPr>
                <w:rFonts w:ascii="Times New Roman" w:hAnsi="Times New Roman" w:cs="Times New Roman" w:hint="eastAsia"/>
              </w:rPr>
              <w:t>4</w:t>
            </w:r>
            <w:r w:rsidRPr="00F91A2D">
              <w:rPr>
                <w:rFonts w:ascii="Times New Roman" w:hAnsi="Times New Roman" w:cs="Times New Roman"/>
              </w:rPr>
              <w:t>759.50</w:t>
            </w:r>
            <w:r w:rsidRPr="00F91A2D">
              <w:rPr>
                <w:rFonts w:ascii="Times New Roman" w:hAnsi="Times New Roman" w:cs="Times New Roman" w:hint="eastAsia"/>
              </w:rPr>
              <w:t>公顷</w:t>
            </w:r>
            <w:r w:rsidR="00B10BC6" w:rsidRPr="00F91A2D">
              <w:rPr>
                <w:rFonts w:ascii="Times New Roman" w:hAnsi="Times New Roman" w:cs="Times New Roman" w:hint="eastAsia"/>
              </w:rPr>
              <w:t>，</w:t>
            </w:r>
            <w:r w:rsidR="00F22F32" w:rsidRPr="00F91A2D">
              <w:rPr>
                <w:rFonts w:ascii="Times New Roman" w:hAnsi="Times New Roman" w:cs="Times New Roman" w:hint="eastAsia"/>
              </w:rPr>
              <w:t>该湿地共划分康熙岭片、坚心围片、七十二泾和大风江片</w:t>
            </w:r>
            <w:r w:rsidR="00B10BC6" w:rsidRPr="00F91A2D">
              <w:rPr>
                <w:rFonts w:ascii="Times New Roman" w:hAnsi="Times New Roman" w:cs="Times New Roman" w:hint="eastAsia"/>
              </w:rPr>
              <w:t>。</w:t>
            </w:r>
          </w:p>
          <w:p w14:paraId="00B09435" w14:textId="529982A0" w:rsidR="00D2471B" w:rsidRPr="00F91A2D" w:rsidRDefault="00D2471B" w:rsidP="00C30E7A">
            <w:pPr>
              <w:widowControl w:val="0"/>
              <w:spacing w:line="360" w:lineRule="auto"/>
              <w:ind w:firstLineChars="200" w:firstLine="480"/>
              <w:jc w:val="both"/>
              <w:rPr>
                <w:rFonts w:ascii="Times New Roman" w:hAnsi="Times New Roman" w:cs="Times New Roman"/>
              </w:rPr>
            </w:pPr>
            <w:r w:rsidRPr="00F91A2D">
              <w:rPr>
                <w:rFonts w:ascii="Times New Roman" w:hAnsi="Times New Roman" w:cs="Times New Roman" w:hint="eastAsia"/>
              </w:rPr>
              <w:t>本项目距离广西钦州茅尾海红树林自治区重要湿地（七十二泾）最近，最近距离约为</w:t>
            </w:r>
            <w:r w:rsidRPr="00F91A2D">
              <w:rPr>
                <w:rFonts w:ascii="Times New Roman" w:hAnsi="Times New Roman" w:cs="Times New Roman" w:hint="eastAsia"/>
              </w:rPr>
              <w:t>0</w:t>
            </w:r>
            <w:r w:rsidRPr="00F91A2D">
              <w:rPr>
                <w:rFonts w:ascii="Times New Roman" w:hAnsi="Times New Roman" w:cs="Times New Roman"/>
              </w:rPr>
              <w:t>.7km</w:t>
            </w:r>
            <w:r w:rsidRPr="00F91A2D">
              <w:rPr>
                <w:rFonts w:ascii="Times New Roman" w:hAnsi="Times New Roman" w:cs="Times New Roman" w:hint="eastAsia"/>
              </w:rPr>
              <w:t>。</w:t>
            </w:r>
          </w:p>
          <w:p w14:paraId="1EB6F0D2" w14:textId="77777777" w:rsidR="00D2471B" w:rsidRPr="00F91A2D" w:rsidRDefault="00B10BC6" w:rsidP="00B10BC6">
            <w:pPr>
              <w:spacing w:line="360" w:lineRule="auto"/>
              <w:jc w:val="center"/>
              <w:rPr>
                <w:rFonts w:ascii="Times New Roman" w:hAnsi="Times New Roman" w:cs="Times New Roman"/>
              </w:rPr>
            </w:pPr>
            <w:r w:rsidRPr="00F91A2D">
              <w:rPr>
                <w:rFonts w:ascii="Times New Roman" w:hAnsi="Times New Roman" w:cs="Times New Roman"/>
                <w:noProof/>
              </w:rPr>
              <w:drawing>
                <wp:inline distT="0" distB="0" distL="0" distR="0" wp14:anchorId="3A59E92E" wp14:editId="328B677C">
                  <wp:extent cx="5548127" cy="3923203"/>
                  <wp:effectExtent l="0" t="0" r="0" b="1270"/>
                  <wp:docPr id="83" name="图片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549353" cy="3924070"/>
                          </a:xfrm>
                          <a:prstGeom prst="rect">
                            <a:avLst/>
                          </a:prstGeom>
                          <a:noFill/>
                          <a:ln>
                            <a:noFill/>
                          </a:ln>
                        </pic:spPr>
                      </pic:pic>
                    </a:graphicData>
                  </a:graphic>
                </wp:inline>
              </w:drawing>
            </w:r>
          </w:p>
          <w:p w14:paraId="73F3730D" w14:textId="3C2D036F" w:rsidR="00D2471B" w:rsidRPr="00F91A2D" w:rsidRDefault="00D2471B" w:rsidP="00D2471B">
            <w:pPr>
              <w:spacing w:line="360" w:lineRule="auto"/>
              <w:jc w:val="center"/>
              <w:rPr>
                <w:rFonts w:ascii="Times New Roman" w:hAnsi="Times New Roman" w:cs="Times New Roman"/>
                <w:b/>
                <w:bCs/>
              </w:rPr>
            </w:pPr>
            <w:r w:rsidRPr="00F91A2D">
              <w:rPr>
                <w:rFonts w:ascii="Times New Roman" w:hAnsi="Times New Roman" w:cs="Times New Roman"/>
                <w:b/>
                <w:bCs/>
              </w:rPr>
              <w:t>图</w:t>
            </w:r>
            <w:r w:rsidRPr="00F91A2D">
              <w:rPr>
                <w:rFonts w:ascii="Times New Roman" w:hAnsi="Times New Roman" w:cs="Times New Roman"/>
                <w:b/>
                <w:bCs/>
              </w:rPr>
              <w:t>3-</w:t>
            </w:r>
            <w:r w:rsidR="00C30E7A" w:rsidRPr="00F91A2D">
              <w:rPr>
                <w:rFonts w:ascii="Times New Roman" w:hAnsi="Times New Roman" w:cs="Times New Roman"/>
                <w:b/>
                <w:bCs/>
              </w:rPr>
              <w:t>55</w:t>
            </w:r>
            <w:r w:rsidRPr="00F91A2D">
              <w:rPr>
                <w:rFonts w:ascii="Times New Roman" w:hAnsi="Times New Roman" w:cs="Times New Roman"/>
                <w:b/>
                <w:bCs/>
              </w:rPr>
              <w:t xml:space="preserve"> </w:t>
            </w:r>
            <w:r w:rsidRPr="00F91A2D">
              <w:rPr>
                <w:rFonts w:ascii="Times New Roman" w:hAnsi="Times New Roman" w:cs="Times New Roman"/>
                <w:b/>
                <w:bCs/>
              </w:rPr>
              <w:t>广西</w:t>
            </w:r>
            <w:r w:rsidRPr="00F91A2D">
              <w:rPr>
                <w:rFonts w:ascii="Times New Roman" w:hAnsi="Times New Roman" w:cs="Times New Roman" w:hint="eastAsia"/>
                <w:b/>
                <w:bCs/>
              </w:rPr>
              <w:t>钦州茅尾海</w:t>
            </w:r>
            <w:r w:rsidRPr="00F91A2D">
              <w:rPr>
                <w:rFonts w:ascii="Times New Roman" w:hAnsi="Times New Roman" w:cs="Times New Roman"/>
                <w:b/>
                <w:bCs/>
              </w:rPr>
              <w:t>红树林自治区</w:t>
            </w:r>
            <w:r w:rsidRPr="00F91A2D">
              <w:rPr>
                <w:rFonts w:ascii="Times New Roman" w:hAnsi="Times New Roman" w:cs="Times New Roman" w:hint="eastAsia"/>
                <w:b/>
                <w:bCs/>
              </w:rPr>
              <w:t>重要湿地（康熙岭片、坚心围片）</w:t>
            </w:r>
          </w:p>
          <w:p w14:paraId="1B4CA419" w14:textId="6640073B" w:rsidR="00617B98" w:rsidRPr="00F91A2D" w:rsidRDefault="00617B98" w:rsidP="00D2471B">
            <w:pPr>
              <w:spacing w:line="360" w:lineRule="auto"/>
              <w:jc w:val="center"/>
              <w:rPr>
                <w:rFonts w:ascii="Times New Roman" w:hAnsi="Times New Roman" w:cs="Times New Roman"/>
                <w:b/>
                <w:bCs/>
              </w:rPr>
            </w:pPr>
          </w:p>
          <w:p w14:paraId="41624C75" w14:textId="731BFF2A" w:rsidR="00617B98" w:rsidRPr="00F91A2D" w:rsidRDefault="00617B98" w:rsidP="00D2471B">
            <w:pPr>
              <w:spacing w:line="360" w:lineRule="auto"/>
              <w:jc w:val="center"/>
              <w:rPr>
                <w:rFonts w:ascii="Times New Roman" w:hAnsi="Times New Roman" w:cs="Times New Roman"/>
                <w:b/>
                <w:bCs/>
              </w:rPr>
            </w:pPr>
          </w:p>
          <w:p w14:paraId="1418E639" w14:textId="1A44C4D8" w:rsidR="00617B98" w:rsidRPr="00F91A2D" w:rsidRDefault="00617B98" w:rsidP="00D2471B">
            <w:pPr>
              <w:spacing w:line="360" w:lineRule="auto"/>
              <w:jc w:val="center"/>
              <w:rPr>
                <w:rFonts w:ascii="Times New Roman" w:hAnsi="Times New Roman" w:cs="Times New Roman"/>
                <w:b/>
                <w:bCs/>
              </w:rPr>
            </w:pPr>
          </w:p>
          <w:p w14:paraId="5B40456B" w14:textId="4BB4077E" w:rsidR="00617B98" w:rsidRPr="00F91A2D" w:rsidRDefault="00617B98" w:rsidP="00D2471B">
            <w:pPr>
              <w:spacing w:line="360" w:lineRule="auto"/>
              <w:jc w:val="center"/>
              <w:rPr>
                <w:rFonts w:ascii="Times New Roman" w:hAnsi="Times New Roman" w:cs="Times New Roman"/>
                <w:b/>
                <w:bCs/>
              </w:rPr>
            </w:pPr>
          </w:p>
          <w:p w14:paraId="54903CA5" w14:textId="3C7377E8" w:rsidR="00617B98" w:rsidRPr="00F91A2D" w:rsidRDefault="00617B98" w:rsidP="00D2471B">
            <w:pPr>
              <w:spacing w:line="360" w:lineRule="auto"/>
              <w:jc w:val="center"/>
              <w:rPr>
                <w:rFonts w:ascii="Times New Roman" w:hAnsi="Times New Roman" w:cs="Times New Roman"/>
                <w:b/>
                <w:bCs/>
              </w:rPr>
            </w:pPr>
          </w:p>
          <w:p w14:paraId="22805E19" w14:textId="77777777" w:rsidR="00D2471B" w:rsidRPr="00F91A2D" w:rsidRDefault="00B10BC6" w:rsidP="00B10BC6">
            <w:pPr>
              <w:spacing w:line="360" w:lineRule="auto"/>
              <w:jc w:val="center"/>
              <w:rPr>
                <w:rFonts w:ascii="Times New Roman" w:hAnsi="Times New Roman" w:cs="Times New Roman"/>
              </w:rPr>
            </w:pPr>
            <w:r w:rsidRPr="00F91A2D">
              <w:rPr>
                <w:rFonts w:ascii="Times New Roman" w:hAnsi="Times New Roman" w:cs="Times New Roman"/>
                <w:noProof/>
              </w:rPr>
              <w:drawing>
                <wp:inline distT="0" distB="0" distL="0" distR="0" wp14:anchorId="71E4CAEA" wp14:editId="290DDCA9">
                  <wp:extent cx="5547600" cy="3922831"/>
                  <wp:effectExtent l="0" t="0" r="0" b="1905"/>
                  <wp:docPr id="84" name="图片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547600" cy="3922831"/>
                          </a:xfrm>
                          <a:prstGeom prst="rect">
                            <a:avLst/>
                          </a:prstGeom>
                          <a:noFill/>
                          <a:ln>
                            <a:noFill/>
                          </a:ln>
                        </pic:spPr>
                      </pic:pic>
                    </a:graphicData>
                  </a:graphic>
                </wp:inline>
              </w:drawing>
            </w:r>
          </w:p>
          <w:p w14:paraId="234D914A" w14:textId="19171647" w:rsidR="00D2471B" w:rsidRPr="00F91A2D" w:rsidRDefault="00D2471B" w:rsidP="00D2471B">
            <w:pPr>
              <w:spacing w:line="360" w:lineRule="auto"/>
              <w:jc w:val="center"/>
              <w:rPr>
                <w:rFonts w:ascii="Times New Roman" w:hAnsi="Times New Roman" w:cs="Times New Roman"/>
                <w:b/>
                <w:bCs/>
              </w:rPr>
            </w:pPr>
            <w:r w:rsidRPr="00F91A2D">
              <w:rPr>
                <w:rFonts w:ascii="Times New Roman" w:hAnsi="Times New Roman" w:cs="Times New Roman"/>
                <w:b/>
                <w:bCs/>
              </w:rPr>
              <w:t>图</w:t>
            </w:r>
            <w:r w:rsidRPr="00F91A2D">
              <w:rPr>
                <w:rFonts w:ascii="Times New Roman" w:hAnsi="Times New Roman" w:cs="Times New Roman"/>
                <w:b/>
                <w:bCs/>
              </w:rPr>
              <w:t>3-5</w:t>
            </w:r>
            <w:r w:rsidR="00C30E7A" w:rsidRPr="00F91A2D">
              <w:rPr>
                <w:rFonts w:ascii="Times New Roman" w:hAnsi="Times New Roman" w:cs="Times New Roman"/>
                <w:b/>
                <w:bCs/>
              </w:rPr>
              <w:t>6</w:t>
            </w:r>
            <w:r w:rsidRPr="00F91A2D">
              <w:rPr>
                <w:rFonts w:ascii="Times New Roman" w:hAnsi="Times New Roman" w:cs="Times New Roman"/>
                <w:b/>
                <w:bCs/>
              </w:rPr>
              <w:t xml:space="preserve"> </w:t>
            </w:r>
            <w:r w:rsidRPr="00F91A2D">
              <w:rPr>
                <w:rFonts w:ascii="Times New Roman" w:hAnsi="Times New Roman" w:cs="Times New Roman"/>
                <w:b/>
                <w:bCs/>
              </w:rPr>
              <w:t>广西</w:t>
            </w:r>
            <w:r w:rsidRPr="00F91A2D">
              <w:rPr>
                <w:rFonts w:ascii="Times New Roman" w:hAnsi="Times New Roman" w:cs="Times New Roman" w:hint="eastAsia"/>
                <w:b/>
                <w:bCs/>
              </w:rPr>
              <w:t>钦州茅尾海</w:t>
            </w:r>
            <w:r w:rsidRPr="00F91A2D">
              <w:rPr>
                <w:rFonts w:ascii="Times New Roman" w:hAnsi="Times New Roman" w:cs="Times New Roman"/>
                <w:b/>
                <w:bCs/>
              </w:rPr>
              <w:t>红树林自治区</w:t>
            </w:r>
            <w:r w:rsidRPr="00F91A2D">
              <w:rPr>
                <w:rFonts w:ascii="Times New Roman" w:hAnsi="Times New Roman" w:cs="Times New Roman" w:hint="eastAsia"/>
                <w:b/>
                <w:bCs/>
              </w:rPr>
              <w:t>重要湿地（七十二泾）</w:t>
            </w:r>
          </w:p>
          <w:p w14:paraId="4200132D" w14:textId="31A6AB5E" w:rsidR="00D3522A" w:rsidRPr="00F91A2D" w:rsidRDefault="00B10BC6" w:rsidP="00B10BC6">
            <w:pPr>
              <w:spacing w:line="360" w:lineRule="auto"/>
              <w:jc w:val="center"/>
              <w:rPr>
                <w:rFonts w:ascii="Times New Roman" w:hAnsi="Times New Roman" w:cs="Times New Roman"/>
              </w:rPr>
            </w:pPr>
            <w:r w:rsidRPr="00F91A2D">
              <w:rPr>
                <w:rFonts w:ascii="Times New Roman" w:hAnsi="Times New Roman" w:cs="Times New Roman"/>
                <w:noProof/>
              </w:rPr>
              <w:drawing>
                <wp:inline distT="0" distB="0" distL="0" distR="0" wp14:anchorId="58C4BD83" wp14:editId="13D7065B">
                  <wp:extent cx="5547600" cy="3922831"/>
                  <wp:effectExtent l="0" t="0" r="0" b="1905"/>
                  <wp:docPr id="87" name="图片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547600" cy="3922831"/>
                          </a:xfrm>
                          <a:prstGeom prst="rect">
                            <a:avLst/>
                          </a:prstGeom>
                          <a:noFill/>
                          <a:ln>
                            <a:noFill/>
                          </a:ln>
                        </pic:spPr>
                      </pic:pic>
                    </a:graphicData>
                  </a:graphic>
                </wp:inline>
              </w:drawing>
            </w:r>
          </w:p>
          <w:p w14:paraId="28FF74FB" w14:textId="14EAC66F" w:rsidR="00B10BC6" w:rsidRPr="00F91A2D" w:rsidRDefault="00B10BC6" w:rsidP="00B10BC6">
            <w:pPr>
              <w:spacing w:line="360" w:lineRule="auto"/>
              <w:jc w:val="center"/>
              <w:rPr>
                <w:rFonts w:ascii="Times New Roman" w:hAnsi="Times New Roman" w:cs="Times New Roman"/>
                <w:b/>
                <w:bCs/>
              </w:rPr>
            </w:pPr>
            <w:r w:rsidRPr="00F91A2D">
              <w:rPr>
                <w:rFonts w:ascii="Times New Roman" w:hAnsi="Times New Roman" w:cs="Times New Roman"/>
                <w:b/>
                <w:bCs/>
              </w:rPr>
              <w:t>图</w:t>
            </w:r>
            <w:r w:rsidRPr="00F91A2D">
              <w:rPr>
                <w:rFonts w:ascii="Times New Roman" w:hAnsi="Times New Roman" w:cs="Times New Roman"/>
                <w:b/>
                <w:bCs/>
              </w:rPr>
              <w:t>3-</w:t>
            </w:r>
            <w:r w:rsidR="00D2471B" w:rsidRPr="00F91A2D">
              <w:rPr>
                <w:rFonts w:ascii="Times New Roman" w:hAnsi="Times New Roman" w:cs="Times New Roman"/>
                <w:b/>
                <w:bCs/>
              </w:rPr>
              <w:t>5</w:t>
            </w:r>
            <w:r w:rsidR="00C30E7A" w:rsidRPr="00F91A2D">
              <w:rPr>
                <w:rFonts w:ascii="Times New Roman" w:hAnsi="Times New Roman" w:cs="Times New Roman"/>
                <w:b/>
                <w:bCs/>
              </w:rPr>
              <w:t>7</w:t>
            </w:r>
            <w:r w:rsidRPr="00F91A2D">
              <w:rPr>
                <w:rFonts w:ascii="Times New Roman" w:hAnsi="Times New Roman" w:cs="Times New Roman"/>
                <w:b/>
                <w:bCs/>
              </w:rPr>
              <w:t xml:space="preserve"> </w:t>
            </w:r>
            <w:r w:rsidRPr="00F91A2D">
              <w:rPr>
                <w:rFonts w:ascii="Times New Roman" w:hAnsi="Times New Roman" w:cs="Times New Roman"/>
                <w:b/>
                <w:bCs/>
              </w:rPr>
              <w:t>广西</w:t>
            </w:r>
            <w:r w:rsidRPr="00F91A2D">
              <w:rPr>
                <w:rFonts w:ascii="Times New Roman" w:hAnsi="Times New Roman" w:cs="Times New Roman" w:hint="eastAsia"/>
                <w:b/>
                <w:bCs/>
              </w:rPr>
              <w:t>茅尾海</w:t>
            </w:r>
            <w:r w:rsidRPr="00F91A2D">
              <w:rPr>
                <w:rFonts w:ascii="Times New Roman" w:hAnsi="Times New Roman" w:cs="Times New Roman"/>
                <w:b/>
                <w:bCs/>
              </w:rPr>
              <w:t>红树林自治区</w:t>
            </w:r>
            <w:r w:rsidR="00D2471B" w:rsidRPr="00F91A2D">
              <w:rPr>
                <w:rFonts w:ascii="Times New Roman" w:hAnsi="Times New Roman" w:cs="Times New Roman" w:hint="eastAsia"/>
                <w:b/>
                <w:bCs/>
              </w:rPr>
              <w:t>重要湿地（大风江片）</w:t>
            </w:r>
          </w:p>
          <w:p w14:paraId="0477F3FD" w14:textId="77777777" w:rsidR="00B10BC6" w:rsidRPr="00F91A2D" w:rsidRDefault="00B10BC6" w:rsidP="00B10BC6">
            <w:pPr>
              <w:spacing w:line="360" w:lineRule="auto"/>
              <w:jc w:val="center"/>
              <w:rPr>
                <w:rFonts w:ascii="Times New Roman" w:hAnsi="Times New Roman" w:cs="Times New Roman"/>
              </w:rPr>
            </w:pPr>
          </w:p>
          <w:p w14:paraId="656276EB" w14:textId="77777777" w:rsidR="00D3522A" w:rsidRPr="00F91A2D" w:rsidRDefault="00D3522A" w:rsidP="007621FC">
            <w:pPr>
              <w:spacing w:line="360" w:lineRule="auto"/>
              <w:ind w:firstLineChars="200" w:firstLine="480"/>
              <w:rPr>
                <w:rFonts w:ascii="Times New Roman" w:hAnsi="Times New Roman" w:cs="Times New Roman"/>
              </w:rPr>
            </w:pPr>
          </w:p>
          <w:p w14:paraId="14A117CA" w14:textId="2529CE08" w:rsidR="007621FC" w:rsidRPr="00F91A2D" w:rsidRDefault="007621FC" w:rsidP="00C30E7A">
            <w:pPr>
              <w:widowControl w:val="0"/>
              <w:spacing w:line="360" w:lineRule="auto"/>
              <w:ind w:firstLineChars="200" w:firstLine="480"/>
              <w:jc w:val="both"/>
              <w:rPr>
                <w:rFonts w:ascii="Times New Roman" w:hAnsi="Times New Roman" w:cs="Times New Roman"/>
              </w:rPr>
            </w:pPr>
            <w:r w:rsidRPr="00F91A2D">
              <w:rPr>
                <w:rFonts w:ascii="Times New Roman" w:hAnsi="Times New Roman" w:cs="Times New Roman"/>
              </w:rPr>
              <w:t>本项目周边环境敏感区见附图</w:t>
            </w:r>
            <w:r w:rsidR="00DC4A9F" w:rsidRPr="00F91A2D">
              <w:rPr>
                <w:rFonts w:ascii="Times New Roman" w:hAnsi="Times New Roman" w:cs="Times New Roman"/>
              </w:rPr>
              <w:t>5</w:t>
            </w:r>
            <w:r w:rsidRPr="00F91A2D">
              <w:rPr>
                <w:rFonts w:ascii="Times New Roman" w:hAnsi="Times New Roman" w:cs="Times New Roman"/>
              </w:rPr>
              <w:t>。</w:t>
            </w:r>
          </w:p>
          <w:p w14:paraId="41298D8A" w14:textId="4DC3554D" w:rsidR="007621FC" w:rsidRPr="00F91A2D" w:rsidRDefault="007621FC" w:rsidP="007621FC">
            <w:pPr>
              <w:spacing w:line="360" w:lineRule="auto"/>
              <w:jc w:val="center"/>
              <w:rPr>
                <w:rFonts w:ascii="Times New Roman" w:hAnsi="Times New Roman" w:cs="Times New Roman"/>
                <w:b/>
                <w:bCs/>
              </w:rPr>
            </w:pPr>
            <w:r w:rsidRPr="00F91A2D">
              <w:rPr>
                <w:rFonts w:ascii="Times New Roman" w:hAnsi="Times New Roman" w:cs="Times New Roman"/>
                <w:b/>
                <w:bCs/>
              </w:rPr>
              <w:t>表</w:t>
            </w:r>
            <w:r w:rsidRPr="00F91A2D">
              <w:rPr>
                <w:rFonts w:ascii="Times New Roman" w:hAnsi="Times New Roman" w:cs="Times New Roman"/>
                <w:b/>
                <w:bCs/>
              </w:rPr>
              <w:t>3-</w:t>
            </w:r>
            <w:r w:rsidR="00DC4A9F" w:rsidRPr="00F91A2D">
              <w:rPr>
                <w:rFonts w:ascii="Times New Roman" w:hAnsi="Times New Roman" w:cs="Times New Roman"/>
                <w:b/>
                <w:bCs/>
              </w:rPr>
              <w:t>4</w:t>
            </w:r>
            <w:r w:rsidR="00C30E7A" w:rsidRPr="00F91A2D">
              <w:rPr>
                <w:rFonts w:ascii="Times New Roman" w:hAnsi="Times New Roman" w:cs="Times New Roman"/>
                <w:b/>
                <w:bCs/>
              </w:rPr>
              <w:t>6</w:t>
            </w:r>
            <w:r w:rsidRPr="00F91A2D">
              <w:rPr>
                <w:rFonts w:ascii="Times New Roman" w:hAnsi="Times New Roman" w:cs="Times New Roman"/>
                <w:b/>
                <w:bCs/>
              </w:rPr>
              <w:t xml:space="preserve"> </w:t>
            </w:r>
            <w:r w:rsidRPr="00F91A2D">
              <w:rPr>
                <w:rFonts w:ascii="Times New Roman" w:hAnsi="Times New Roman" w:cs="Times New Roman"/>
                <w:b/>
                <w:bCs/>
              </w:rPr>
              <w:t>项目附近环境敏感区分布列表</w:t>
            </w:r>
          </w:p>
          <w:tbl>
            <w:tblPr>
              <w:tblW w:w="5000" w:type="pct"/>
              <w:jc w:val="center"/>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CellMar>
                <w:top w:w="57" w:type="dxa"/>
                <w:left w:w="0" w:type="dxa"/>
                <w:bottom w:w="57" w:type="dxa"/>
                <w:right w:w="0" w:type="dxa"/>
              </w:tblCellMar>
              <w:tblLook w:val="04A0" w:firstRow="1" w:lastRow="0" w:firstColumn="1" w:lastColumn="0" w:noHBand="0" w:noVBand="1"/>
            </w:tblPr>
            <w:tblGrid>
              <w:gridCol w:w="1280"/>
              <w:gridCol w:w="3846"/>
              <w:gridCol w:w="1692"/>
              <w:gridCol w:w="2127"/>
            </w:tblGrid>
            <w:tr w:rsidR="00F91A2D" w:rsidRPr="00F91A2D" w14:paraId="5D904BA0" w14:textId="77777777" w:rsidTr="00375822">
              <w:trPr>
                <w:trHeight w:val="283"/>
                <w:jc w:val="center"/>
              </w:trPr>
              <w:tc>
                <w:tcPr>
                  <w:tcW w:w="715" w:type="pct"/>
                  <w:tcMar>
                    <w:top w:w="15" w:type="dxa"/>
                    <w:left w:w="108" w:type="dxa"/>
                    <w:bottom w:w="0" w:type="dxa"/>
                    <w:right w:w="108" w:type="dxa"/>
                  </w:tcMar>
                  <w:vAlign w:val="center"/>
                </w:tcPr>
                <w:p w14:paraId="3A3E891D" w14:textId="77777777" w:rsidR="007621FC" w:rsidRPr="00F91A2D" w:rsidRDefault="007621FC" w:rsidP="007621FC">
                  <w:pPr>
                    <w:jc w:val="center"/>
                    <w:rPr>
                      <w:rFonts w:ascii="Times New Roman" w:hAnsi="Times New Roman" w:cs="Times New Roman"/>
                      <w:b/>
                      <w:sz w:val="21"/>
                      <w:szCs w:val="21"/>
                    </w:rPr>
                  </w:pPr>
                  <w:r w:rsidRPr="00F91A2D">
                    <w:rPr>
                      <w:rFonts w:ascii="Times New Roman" w:hAnsi="Times New Roman" w:cs="Times New Roman"/>
                      <w:b/>
                      <w:sz w:val="21"/>
                      <w:szCs w:val="21"/>
                    </w:rPr>
                    <w:t>类别</w:t>
                  </w:r>
                </w:p>
              </w:tc>
              <w:tc>
                <w:tcPr>
                  <w:tcW w:w="2150" w:type="pct"/>
                  <w:tcMar>
                    <w:top w:w="15" w:type="dxa"/>
                    <w:left w:w="108" w:type="dxa"/>
                    <w:bottom w:w="0" w:type="dxa"/>
                    <w:right w:w="108" w:type="dxa"/>
                  </w:tcMar>
                  <w:vAlign w:val="center"/>
                </w:tcPr>
                <w:p w14:paraId="0C1EFB80" w14:textId="77777777" w:rsidR="007621FC" w:rsidRPr="00F91A2D" w:rsidRDefault="007621FC" w:rsidP="007621FC">
                  <w:pPr>
                    <w:jc w:val="center"/>
                    <w:rPr>
                      <w:rFonts w:ascii="Times New Roman" w:hAnsi="Times New Roman" w:cs="Times New Roman"/>
                      <w:b/>
                      <w:sz w:val="21"/>
                      <w:szCs w:val="21"/>
                    </w:rPr>
                  </w:pPr>
                  <w:r w:rsidRPr="00F91A2D">
                    <w:rPr>
                      <w:rFonts w:ascii="Times New Roman" w:hAnsi="Times New Roman" w:cs="Times New Roman"/>
                      <w:b/>
                      <w:sz w:val="21"/>
                      <w:szCs w:val="21"/>
                    </w:rPr>
                    <w:t>敏感区及敏感目标</w:t>
                  </w:r>
                </w:p>
              </w:tc>
              <w:tc>
                <w:tcPr>
                  <w:tcW w:w="946" w:type="pct"/>
                  <w:tcMar>
                    <w:top w:w="15" w:type="dxa"/>
                    <w:left w:w="108" w:type="dxa"/>
                    <w:bottom w:w="0" w:type="dxa"/>
                    <w:right w:w="108" w:type="dxa"/>
                  </w:tcMar>
                  <w:vAlign w:val="center"/>
                </w:tcPr>
                <w:p w14:paraId="1BA30870" w14:textId="77777777" w:rsidR="007621FC" w:rsidRPr="00F91A2D" w:rsidRDefault="007621FC" w:rsidP="007621FC">
                  <w:pPr>
                    <w:jc w:val="center"/>
                    <w:rPr>
                      <w:rFonts w:ascii="Times New Roman" w:hAnsi="Times New Roman" w:cs="Times New Roman"/>
                      <w:b/>
                      <w:sz w:val="21"/>
                      <w:szCs w:val="21"/>
                    </w:rPr>
                  </w:pPr>
                  <w:r w:rsidRPr="00F91A2D">
                    <w:rPr>
                      <w:rFonts w:ascii="Times New Roman" w:hAnsi="Times New Roman" w:cs="Times New Roman"/>
                      <w:b/>
                      <w:sz w:val="21"/>
                      <w:szCs w:val="21"/>
                    </w:rPr>
                    <w:t>位置关系</w:t>
                  </w:r>
                </w:p>
              </w:tc>
              <w:tc>
                <w:tcPr>
                  <w:tcW w:w="1189" w:type="pct"/>
                  <w:tcMar>
                    <w:top w:w="15" w:type="dxa"/>
                    <w:left w:w="108" w:type="dxa"/>
                    <w:bottom w:w="0" w:type="dxa"/>
                    <w:right w:w="108" w:type="dxa"/>
                  </w:tcMar>
                  <w:vAlign w:val="center"/>
                </w:tcPr>
                <w:p w14:paraId="5887673C" w14:textId="77777777" w:rsidR="007621FC" w:rsidRPr="00F91A2D" w:rsidRDefault="007621FC" w:rsidP="007621FC">
                  <w:pPr>
                    <w:jc w:val="center"/>
                    <w:rPr>
                      <w:rFonts w:ascii="Times New Roman" w:hAnsi="Times New Roman" w:cs="Times New Roman"/>
                      <w:b/>
                      <w:sz w:val="21"/>
                      <w:szCs w:val="21"/>
                    </w:rPr>
                  </w:pPr>
                  <w:r w:rsidRPr="00F91A2D">
                    <w:rPr>
                      <w:rFonts w:ascii="Times New Roman" w:hAnsi="Times New Roman" w:cs="Times New Roman"/>
                      <w:b/>
                      <w:sz w:val="21"/>
                      <w:szCs w:val="21"/>
                    </w:rPr>
                    <w:t>环境保护目标</w:t>
                  </w:r>
                </w:p>
              </w:tc>
            </w:tr>
            <w:tr w:rsidR="00F91A2D" w:rsidRPr="00F91A2D" w14:paraId="0A92B6C2" w14:textId="77777777" w:rsidTr="00375822">
              <w:trPr>
                <w:trHeight w:val="283"/>
                <w:jc w:val="center"/>
              </w:trPr>
              <w:tc>
                <w:tcPr>
                  <w:tcW w:w="715" w:type="pct"/>
                  <w:vMerge w:val="restart"/>
                  <w:tcMar>
                    <w:top w:w="15" w:type="dxa"/>
                    <w:left w:w="108" w:type="dxa"/>
                    <w:bottom w:w="0" w:type="dxa"/>
                    <w:right w:w="108" w:type="dxa"/>
                  </w:tcMar>
                  <w:vAlign w:val="center"/>
                </w:tcPr>
                <w:p w14:paraId="03B2295F" w14:textId="77777777" w:rsidR="007621FC" w:rsidRPr="00F91A2D" w:rsidRDefault="007621FC" w:rsidP="007621FC">
                  <w:pPr>
                    <w:jc w:val="center"/>
                    <w:rPr>
                      <w:rFonts w:ascii="Times New Roman" w:hAnsi="Times New Roman" w:cs="Times New Roman"/>
                      <w:sz w:val="21"/>
                      <w:szCs w:val="21"/>
                    </w:rPr>
                  </w:pPr>
                  <w:r w:rsidRPr="00F91A2D">
                    <w:rPr>
                      <w:rFonts w:ascii="Times New Roman" w:hAnsi="Times New Roman" w:cs="Times New Roman"/>
                      <w:bCs/>
                      <w:sz w:val="21"/>
                      <w:szCs w:val="21"/>
                    </w:rPr>
                    <w:t>三场一通道</w:t>
                  </w:r>
                </w:p>
              </w:tc>
              <w:tc>
                <w:tcPr>
                  <w:tcW w:w="2150" w:type="pct"/>
                  <w:tcMar>
                    <w:top w:w="15" w:type="dxa"/>
                    <w:left w:w="108" w:type="dxa"/>
                    <w:bottom w:w="0" w:type="dxa"/>
                    <w:right w:w="108" w:type="dxa"/>
                  </w:tcMar>
                  <w:vAlign w:val="center"/>
                </w:tcPr>
                <w:p w14:paraId="64E9D8BB" w14:textId="77777777" w:rsidR="007621FC" w:rsidRPr="00F91A2D" w:rsidRDefault="007621FC" w:rsidP="007621FC">
                  <w:pPr>
                    <w:jc w:val="center"/>
                    <w:rPr>
                      <w:rFonts w:ascii="Times New Roman" w:hAnsi="Times New Roman" w:cs="Times New Roman"/>
                      <w:bCs/>
                      <w:sz w:val="21"/>
                      <w:szCs w:val="21"/>
                    </w:rPr>
                  </w:pPr>
                  <w:r w:rsidRPr="00F91A2D">
                    <w:rPr>
                      <w:rFonts w:ascii="Times New Roman" w:hAnsi="Times New Roman" w:cs="Times New Roman"/>
                      <w:bCs/>
                      <w:sz w:val="21"/>
                      <w:szCs w:val="21"/>
                    </w:rPr>
                    <w:t>南海北部幼鱼繁育场保护区</w:t>
                  </w:r>
                </w:p>
              </w:tc>
              <w:tc>
                <w:tcPr>
                  <w:tcW w:w="946" w:type="pct"/>
                  <w:tcMar>
                    <w:top w:w="15" w:type="dxa"/>
                    <w:left w:w="108" w:type="dxa"/>
                    <w:bottom w:w="0" w:type="dxa"/>
                    <w:right w:w="108" w:type="dxa"/>
                  </w:tcMar>
                  <w:vAlign w:val="center"/>
                </w:tcPr>
                <w:p w14:paraId="7A2C791D" w14:textId="77777777" w:rsidR="007621FC" w:rsidRPr="00F91A2D" w:rsidRDefault="007621FC" w:rsidP="007621FC">
                  <w:pPr>
                    <w:jc w:val="center"/>
                    <w:rPr>
                      <w:rFonts w:ascii="Times New Roman" w:hAnsi="Times New Roman" w:cs="Times New Roman"/>
                      <w:bCs/>
                      <w:sz w:val="21"/>
                      <w:szCs w:val="21"/>
                    </w:rPr>
                  </w:pPr>
                  <w:r w:rsidRPr="00F91A2D">
                    <w:rPr>
                      <w:rFonts w:ascii="Times New Roman" w:hAnsi="Times New Roman" w:cs="Times New Roman"/>
                      <w:bCs/>
                      <w:sz w:val="21"/>
                      <w:szCs w:val="21"/>
                    </w:rPr>
                    <w:t>项目所在位置</w:t>
                  </w:r>
                </w:p>
              </w:tc>
              <w:tc>
                <w:tcPr>
                  <w:tcW w:w="1189" w:type="pct"/>
                  <w:tcMar>
                    <w:top w:w="15" w:type="dxa"/>
                    <w:left w:w="108" w:type="dxa"/>
                    <w:bottom w:w="0" w:type="dxa"/>
                    <w:right w:w="108" w:type="dxa"/>
                  </w:tcMar>
                  <w:vAlign w:val="center"/>
                </w:tcPr>
                <w:p w14:paraId="172F3F0E" w14:textId="77777777" w:rsidR="007621FC" w:rsidRPr="00F91A2D" w:rsidRDefault="007621FC" w:rsidP="007621FC">
                  <w:pPr>
                    <w:jc w:val="center"/>
                    <w:rPr>
                      <w:rFonts w:ascii="Times New Roman" w:hAnsi="Times New Roman" w:cs="Times New Roman"/>
                      <w:sz w:val="21"/>
                      <w:szCs w:val="21"/>
                    </w:rPr>
                  </w:pPr>
                  <w:r w:rsidRPr="00F91A2D">
                    <w:rPr>
                      <w:rFonts w:ascii="Times New Roman" w:hAnsi="Times New Roman" w:cs="Times New Roman"/>
                      <w:bCs/>
                      <w:sz w:val="21"/>
                      <w:szCs w:val="21"/>
                    </w:rPr>
                    <w:t>水质、渔业资源</w:t>
                  </w:r>
                </w:p>
              </w:tc>
            </w:tr>
            <w:tr w:rsidR="00F91A2D" w:rsidRPr="00F91A2D" w14:paraId="6A4F5455" w14:textId="77777777" w:rsidTr="00375822">
              <w:trPr>
                <w:trHeight w:val="283"/>
                <w:jc w:val="center"/>
              </w:trPr>
              <w:tc>
                <w:tcPr>
                  <w:tcW w:w="715" w:type="pct"/>
                  <w:vMerge/>
                  <w:tcMar>
                    <w:top w:w="15" w:type="dxa"/>
                    <w:left w:w="108" w:type="dxa"/>
                    <w:bottom w:w="0" w:type="dxa"/>
                    <w:right w:w="108" w:type="dxa"/>
                  </w:tcMar>
                  <w:vAlign w:val="center"/>
                </w:tcPr>
                <w:p w14:paraId="3979EC92" w14:textId="77777777" w:rsidR="007621FC" w:rsidRPr="00F91A2D" w:rsidRDefault="007621FC" w:rsidP="007621FC">
                  <w:pPr>
                    <w:jc w:val="center"/>
                    <w:rPr>
                      <w:rFonts w:ascii="Times New Roman" w:hAnsi="Times New Roman" w:cs="Times New Roman"/>
                      <w:sz w:val="21"/>
                      <w:szCs w:val="21"/>
                    </w:rPr>
                  </w:pPr>
                </w:p>
              </w:tc>
              <w:tc>
                <w:tcPr>
                  <w:tcW w:w="2150" w:type="pct"/>
                  <w:tcMar>
                    <w:top w:w="15" w:type="dxa"/>
                    <w:left w:w="108" w:type="dxa"/>
                    <w:bottom w:w="0" w:type="dxa"/>
                    <w:right w:w="108" w:type="dxa"/>
                  </w:tcMar>
                  <w:vAlign w:val="center"/>
                </w:tcPr>
                <w:p w14:paraId="15756A71" w14:textId="77777777" w:rsidR="007621FC" w:rsidRPr="00F91A2D" w:rsidRDefault="007621FC" w:rsidP="007621FC">
                  <w:pPr>
                    <w:jc w:val="center"/>
                    <w:rPr>
                      <w:rFonts w:ascii="Times New Roman" w:hAnsi="Times New Roman" w:cs="Times New Roman"/>
                      <w:sz w:val="21"/>
                      <w:szCs w:val="21"/>
                    </w:rPr>
                  </w:pPr>
                  <w:r w:rsidRPr="00F91A2D">
                    <w:rPr>
                      <w:rFonts w:ascii="Times New Roman" w:hAnsi="Times New Roman" w:cs="Times New Roman"/>
                      <w:bCs/>
                      <w:sz w:val="21"/>
                      <w:szCs w:val="21"/>
                    </w:rPr>
                    <w:t>二长棘鲷幼鱼保护区</w:t>
                  </w:r>
                </w:p>
              </w:tc>
              <w:tc>
                <w:tcPr>
                  <w:tcW w:w="946" w:type="pct"/>
                  <w:tcMar>
                    <w:top w:w="15" w:type="dxa"/>
                    <w:left w:w="108" w:type="dxa"/>
                    <w:bottom w:w="0" w:type="dxa"/>
                    <w:right w:w="108" w:type="dxa"/>
                  </w:tcMar>
                  <w:vAlign w:val="center"/>
                </w:tcPr>
                <w:p w14:paraId="54813CE1" w14:textId="77777777" w:rsidR="007621FC" w:rsidRPr="00F91A2D" w:rsidRDefault="007621FC" w:rsidP="007621FC">
                  <w:pPr>
                    <w:jc w:val="center"/>
                    <w:rPr>
                      <w:rFonts w:ascii="Times New Roman" w:hAnsi="Times New Roman" w:cs="Times New Roman"/>
                      <w:bCs/>
                      <w:sz w:val="21"/>
                      <w:szCs w:val="21"/>
                    </w:rPr>
                  </w:pPr>
                  <w:r w:rsidRPr="00F91A2D">
                    <w:rPr>
                      <w:rFonts w:ascii="Times New Roman" w:hAnsi="Times New Roman" w:cs="Times New Roman"/>
                      <w:bCs/>
                      <w:sz w:val="21"/>
                      <w:szCs w:val="21"/>
                    </w:rPr>
                    <w:t>项目所在位置</w:t>
                  </w:r>
                </w:p>
              </w:tc>
              <w:tc>
                <w:tcPr>
                  <w:tcW w:w="1189" w:type="pct"/>
                  <w:tcMar>
                    <w:top w:w="15" w:type="dxa"/>
                    <w:left w:w="108" w:type="dxa"/>
                    <w:bottom w:w="0" w:type="dxa"/>
                    <w:right w:w="108" w:type="dxa"/>
                  </w:tcMar>
                  <w:vAlign w:val="center"/>
                </w:tcPr>
                <w:p w14:paraId="7D0956AE" w14:textId="77777777" w:rsidR="007621FC" w:rsidRPr="00F91A2D" w:rsidRDefault="007621FC" w:rsidP="007621FC">
                  <w:pPr>
                    <w:jc w:val="center"/>
                    <w:rPr>
                      <w:rFonts w:ascii="Times New Roman" w:hAnsi="Times New Roman" w:cs="Times New Roman"/>
                      <w:sz w:val="21"/>
                      <w:szCs w:val="21"/>
                    </w:rPr>
                  </w:pPr>
                  <w:r w:rsidRPr="00F91A2D">
                    <w:rPr>
                      <w:rFonts w:ascii="Times New Roman" w:hAnsi="Times New Roman" w:cs="Times New Roman"/>
                      <w:bCs/>
                      <w:sz w:val="21"/>
                      <w:szCs w:val="21"/>
                    </w:rPr>
                    <w:t>水质、二长棘鲷</w:t>
                  </w:r>
                </w:p>
              </w:tc>
            </w:tr>
            <w:tr w:rsidR="00F91A2D" w:rsidRPr="00F91A2D" w14:paraId="37D5BC55" w14:textId="77777777" w:rsidTr="00375822">
              <w:trPr>
                <w:trHeight w:val="283"/>
                <w:jc w:val="center"/>
              </w:trPr>
              <w:tc>
                <w:tcPr>
                  <w:tcW w:w="715" w:type="pct"/>
                  <w:vMerge w:val="restart"/>
                  <w:tcMar>
                    <w:top w:w="15" w:type="dxa"/>
                    <w:left w:w="108" w:type="dxa"/>
                    <w:bottom w:w="0" w:type="dxa"/>
                    <w:right w:w="108" w:type="dxa"/>
                  </w:tcMar>
                  <w:vAlign w:val="center"/>
                </w:tcPr>
                <w:p w14:paraId="00633C4A" w14:textId="77777777" w:rsidR="007621FC" w:rsidRPr="00F91A2D" w:rsidRDefault="007621FC" w:rsidP="007621FC">
                  <w:pPr>
                    <w:jc w:val="center"/>
                    <w:rPr>
                      <w:rFonts w:ascii="Times New Roman" w:hAnsi="Times New Roman" w:cs="Times New Roman"/>
                      <w:sz w:val="21"/>
                      <w:szCs w:val="21"/>
                    </w:rPr>
                  </w:pPr>
                  <w:r w:rsidRPr="00F91A2D">
                    <w:rPr>
                      <w:rFonts w:ascii="Times New Roman" w:hAnsi="Times New Roman" w:cs="Times New Roman"/>
                      <w:sz w:val="21"/>
                      <w:szCs w:val="21"/>
                    </w:rPr>
                    <w:t>生态保护</w:t>
                  </w:r>
                </w:p>
                <w:p w14:paraId="7A0C9C93" w14:textId="77777777" w:rsidR="007621FC" w:rsidRPr="00F91A2D" w:rsidRDefault="007621FC" w:rsidP="007621FC">
                  <w:pPr>
                    <w:jc w:val="center"/>
                    <w:rPr>
                      <w:rFonts w:ascii="Times New Roman" w:hAnsi="Times New Roman" w:cs="Times New Roman"/>
                      <w:sz w:val="21"/>
                      <w:szCs w:val="21"/>
                    </w:rPr>
                  </w:pPr>
                  <w:r w:rsidRPr="00F91A2D">
                    <w:rPr>
                      <w:rFonts w:ascii="Times New Roman" w:hAnsi="Times New Roman" w:cs="Times New Roman"/>
                      <w:sz w:val="21"/>
                      <w:szCs w:val="21"/>
                    </w:rPr>
                    <w:t>红线</w:t>
                  </w:r>
                </w:p>
              </w:tc>
              <w:tc>
                <w:tcPr>
                  <w:tcW w:w="2150" w:type="pct"/>
                  <w:tcMar>
                    <w:top w:w="15" w:type="dxa"/>
                    <w:left w:w="108" w:type="dxa"/>
                    <w:bottom w:w="0" w:type="dxa"/>
                    <w:right w:w="108" w:type="dxa"/>
                  </w:tcMar>
                  <w:vAlign w:val="center"/>
                </w:tcPr>
                <w:p w14:paraId="50DFAE5C" w14:textId="407B0B36" w:rsidR="007621FC" w:rsidRPr="00F91A2D" w:rsidRDefault="00CD3661" w:rsidP="007621FC">
                  <w:pPr>
                    <w:jc w:val="center"/>
                    <w:rPr>
                      <w:rFonts w:ascii="Times New Roman" w:hAnsi="Times New Roman" w:cs="Times New Roman"/>
                      <w:sz w:val="21"/>
                      <w:szCs w:val="21"/>
                    </w:rPr>
                  </w:pPr>
                  <w:r w:rsidRPr="00F91A2D">
                    <w:rPr>
                      <w:rFonts w:ascii="Times New Roman" w:hAnsi="Times New Roman" w:cs="Times New Roman"/>
                      <w:sz w:val="21"/>
                      <w:szCs w:val="21"/>
                    </w:rPr>
                    <w:t>北部湾水源涵养生态保护红线</w:t>
                  </w:r>
                </w:p>
              </w:tc>
              <w:tc>
                <w:tcPr>
                  <w:tcW w:w="946" w:type="pct"/>
                  <w:tcMar>
                    <w:top w:w="15" w:type="dxa"/>
                    <w:left w:w="108" w:type="dxa"/>
                    <w:bottom w:w="0" w:type="dxa"/>
                    <w:right w:w="108" w:type="dxa"/>
                  </w:tcMar>
                  <w:vAlign w:val="center"/>
                </w:tcPr>
                <w:p w14:paraId="3030EA7F" w14:textId="00DE2F41" w:rsidR="007621FC" w:rsidRPr="00F91A2D" w:rsidRDefault="007621FC" w:rsidP="007621FC">
                  <w:pPr>
                    <w:jc w:val="center"/>
                    <w:rPr>
                      <w:rFonts w:ascii="Times New Roman" w:hAnsi="Times New Roman" w:cs="Times New Roman"/>
                      <w:sz w:val="21"/>
                      <w:szCs w:val="21"/>
                    </w:rPr>
                  </w:pPr>
                  <w:r w:rsidRPr="00F91A2D">
                    <w:rPr>
                      <w:rFonts w:ascii="Times New Roman" w:hAnsi="Times New Roman" w:cs="Times New Roman"/>
                      <w:bCs/>
                      <w:sz w:val="21"/>
                      <w:szCs w:val="21"/>
                    </w:rPr>
                    <w:t>北侧，约</w:t>
                  </w:r>
                  <w:r w:rsidR="00CD3661" w:rsidRPr="00F91A2D">
                    <w:rPr>
                      <w:rFonts w:ascii="Times New Roman" w:hAnsi="Times New Roman" w:cs="Times New Roman"/>
                      <w:bCs/>
                      <w:sz w:val="21"/>
                      <w:szCs w:val="21"/>
                    </w:rPr>
                    <w:t>0.7</w:t>
                  </w:r>
                  <w:r w:rsidRPr="00F91A2D">
                    <w:rPr>
                      <w:rFonts w:ascii="Times New Roman" w:hAnsi="Times New Roman" w:cs="Times New Roman"/>
                      <w:bCs/>
                      <w:sz w:val="21"/>
                      <w:szCs w:val="21"/>
                    </w:rPr>
                    <w:t>km</w:t>
                  </w:r>
                </w:p>
              </w:tc>
              <w:tc>
                <w:tcPr>
                  <w:tcW w:w="1189" w:type="pct"/>
                  <w:tcMar>
                    <w:top w:w="15" w:type="dxa"/>
                    <w:left w:w="108" w:type="dxa"/>
                    <w:bottom w:w="0" w:type="dxa"/>
                    <w:right w:w="108" w:type="dxa"/>
                  </w:tcMar>
                  <w:vAlign w:val="center"/>
                </w:tcPr>
                <w:p w14:paraId="5FA0D344" w14:textId="21C52E0B" w:rsidR="007621FC" w:rsidRPr="00F91A2D" w:rsidRDefault="007621FC" w:rsidP="007621FC">
                  <w:pPr>
                    <w:jc w:val="center"/>
                    <w:rPr>
                      <w:rFonts w:ascii="Times New Roman" w:hAnsi="Times New Roman" w:cs="Times New Roman"/>
                      <w:sz w:val="21"/>
                      <w:szCs w:val="21"/>
                    </w:rPr>
                  </w:pPr>
                  <w:r w:rsidRPr="00F91A2D">
                    <w:rPr>
                      <w:rFonts w:ascii="Times New Roman" w:hAnsi="Times New Roman" w:cs="Times New Roman"/>
                      <w:bCs/>
                      <w:sz w:val="21"/>
                      <w:szCs w:val="21"/>
                    </w:rPr>
                    <w:t>水质、生态</w:t>
                  </w:r>
                </w:p>
              </w:tc>
            </w:tr>
            <w:tr w:rsidR="00F91A2D" w:rsidRPr="00F91A2D" w14:paraId="2D930938" w14:textId="77777777" w:rsidTr="00375822">
              <w:trPr>
                <w:trHeight w:val="283"/>
                <w:jc w:val="center"/>
              </w:trPr>
              <w:tc>
                <w:tcPr>
                  <w:tcW w:w="715" w:type="pct"/>
                  <w:vMerge/>
                  <w:tcMar>
                    <w:top w:w="15" w:type="dxa"/>
                    <w:left w:w="108" w:type="dxa"/>
                    <w:bottom w:w="0" w:type="dxa"/>
                    <w:right w:w="108" w:type="dxa"/>
                  </w:tcMar>
                  <w:vAlign w:val="center"/>
                </w:tcPr>
                <w:p w14:paraId="1DA6E08C" w14:textId="77777777" w:rsidR="007621FC" w:rsidRPr="00F91A2D" w:rsidRDefault="007621FC" w:rsidP="007621FC">
                  <w:pPr>
                    <w:jc w:val="center"/>
                    <w:rPr>
                      <w:rFonts w:ascii="Times New Roman" w:hAnsi="Times New Roman" w:cs="Times New Roman"/>
                      <w:sz w:val="21"/>
                      <w:szCs w:val="21"/>
                    </w:rPr>
                  </w:pPr>
                </w:p>
              </w:tc>
              <w:tc>
                <w:tcPr>
                  <w:tcW w:w="2150" w:type="pct"/>
                  <w:tcMar>
                    <w:top w:w="15" w:type="dxa"/>
                    <w:left w:w="108" w:type="dxa"/>
                    <w:bottom w:w="0" w:type="dxa"/>
                    <w:right w:w="108" w:type="dxa"/>
                  </w:tcMar>
                  <w:vAlign w:val="center"/>
                </w:tcPr>
                <w:p w14:paraId="26012245" w14:textId="7F4047BC" w:rsidR="007621FC" w:rsidRPr="00F91A2D" w:rsidRDefault="00CD3661" w:rsidP="007621FC">
                  <w:pPr>
                    <w:jc w:val="center"/>
                    <w:rPr>
                      <w:rFonts w:ascii="Times New Roman" w:hAnsi="Times New Roman" w:cs="Times New Roman"/>
                      <w:sz w:val="21"/>
                      <w:szCs w:val="21"/>
                    </w:rPr>
                  </w:pPr>
                  <w:r w:rsidRPr="00F91A2D">
                    <w:rPr>
                      <w:rFonts w:ascii="Times New Roman" w:hAnsi="Times New Roman" w:cs="Times New Roman"/>
                      <w:sz w:val="21"/>
                      <w:szCs w:val="21"/>
                    </w:rPr>
                    <w:t>广西茅尾海红树林自治区级自然保护区</w:t>
                  </w:r>
                </w:p>
              </w:tc>
              <w:tc>
                <w:tcPr>
                  <w:tcW w:w="946" w:type="pct"/>
                  <w:tcMar>
                    <w:top w:w="15" w:type="dxa"/>
                    <w:left w:w="108" w:type="dxa"/>
                    <w:bottom w:w="0" w:type="dxa"/>
                    <w:right w:w="108" w:type="dxa"/>
                  </w:tcMar>
                  <w:vAlign w:val="center"/>
                </w:tcPr>
                <w:p w14:paraId="148C6884" w14:textId="2CDA11AA" w:rsidR="007621FC" w:rsidRPr="00F91A2D" w:rsidRDefault="007621FC" w:rsidP="007621FC">
                  <w:pPr>
                    <w:jc w:val="center"/>
                    <w:rPr>
                      <w:rFonts w:ascii="Times New Roman" w:hAnsi="Times New Roman" w:cs="Times New Roman"/>
                      <w:bCs/>
                      <w:sz w:val="21"/>
                      <w:szCs w:val="21"/>
                    </w:rPr>
                  </w:pPr>
                  <w:r w:rsidRPr="00F91A2D">
                    <w:rPr>
                      <w:rFonts w:ascii="Times New Roman" w:hAnsi="Times New Roman" w:cs="Times New Roman"/>
                      <w:bCs/>
                      <w:sz w:val="21"/>
                      <w:szCs w:val="21"/>
                    </w:rPr>
                    <w:t>北侧，约</w:t>
                  </w:r>
                  <w:r w:rsidR="00CD3661" w:rsidRPr="00F91A2D">
                    <w:rPr>
                      <w:rFonts w:ascii="Times New Roman" w:hAnsi="Times New Roman" w:cs="Times New Roman"/>
                      <w:bCs/>
                      <w:sz w:val="21"/>
                      <w:szCs w:val="21"/>
                    </w:rPr>
                    <w:t>0.7</w:t>
                  </w:r>
                  <w:r w:rsidRPr="00F91A2D">
                    <w:rPr>
                      <w:rFonts w:ascii="Times New Roman" w:hAnsi="Times New Roman" w:cs="Times New Roman"/>
                      <w:bCs/>
                      <w:sz w:val="21"/>
                      <w:szCs w:val="21"/>
                    </w:rPr>
                    <w:t>km</w:t>
                  </w:r>
                </w:p>
              </w:tc>
              <w:tc>
                <w:tcPr>
                  <w:tcW w:w="1189" w:type="pct"/>
                  <w:tcMar>
                    <w:top w:w="15" w:type="dxa"/>
                    <w:left w:w="108" w:type="dxa"/>
                    <w:bottom w:w="0" w:type="dxa"/>
                    <w:right w:w="108" w:type="dxa"/>
                  </w:tcMar>
                  <w:vAlign w:val="center"/>
                </w:tcPr>
                <w:p w14:paraId="69925350" w14:textId="24843277" w:rsidR="007621FC" w:rsidRPr="00F91A2D" w:rsidRDefault="007621FC" w:rsidP="007621FC">
                  <w:pPr>
                    <w:jc w:val="center"/>
                    <w:rPr>
                      <w:rFonts w:ascii="Times New Roman" w:hAnsi="Times New Roman" w:cs="Times New Roman"/>
                      <w:bCs/>
                      <w:sz w:val="21"/>
                      <w:szCs w:val="21"/>
                    </w:rPr>
                  </w:pPr>
                  <w:r w:rsidRPr="00F91A2D">
                    <w:rPr>
                      <w:rFonts w:ascii="Times New Roman" w:hAnsi="Times New Roman" w:cs="Times New Roman"/>
                      <w:bCs/>
                      <w:sz w:val="21"/>
                      <w:szCs w:val="21"/>
                    </w:rPr>
                    <w:t>水质、生态</w:t>
                  </w:r>
                  <w:r w:rsidR="00CD3661" w:rsidRPr="00F91A2D">
                    <w:rPr>
                      <w:rFonts w:ascii="Times New Roman" w:hAnsi="Times New Roman" w:cs="Times New Roman"/>
                      <w:bCs/>
                      <w:sz w:val="21"/>
                      <w:szCs w:val="21"/>
                    </w:rPr>
                    <w:t>、红树林</w:t>
                  </w:r>
                </w:p>
              </w:tc>
            </w:tr>
            <w:tr w:rsidR="00F91A2D" w:rsidRPr="00F91A2D" w14:paraId="6F3A1EBB" w14:textId="77777777" w:rsidTr="00375822">
              <w:trPr>
                <w:trHeight w:val="283"/>
                <w:jc w:val="center"/>
              </w:trPr>
              <w:tc>
                <w:tcPr>
                  <w:tcW w:w="715" w:type="pct"/>
                  <w:vMerge/>
                  <w:tcMar>
                    <w:top w:w="15" w:type="dxa"/>
                    <w:left w:w="108" w:type="dxa"/>
                    <w:bottom w:w="0" w:type="dxa"/>
                    <w:right w:w="108" w:type="dxa"/>
                  </w:tcMar>
                  <w:vAlign w:val="center"/>
                </w:tcPr>
                <w:p w14:paraId="7CD5650F" w14:textId="77777777" w:rsidR="007621FC" w:rsidRPr="00F91A2D" w:rsidRDefault="007621FC" w:rsidP="007621FC">
                  <w:pPr>
                    <w:jc w:val="center"/>
                    <w:rPr>
                      <w:rFonts w:ascii="Times New Roman" w:hAnsi="Times New Roman" w:cs="Times New Roman"/>
                      <w:sz w:val="21"/>
                      <w:szCs w:val="21"/>
                    </w:rPr>
                  </w:pPr>
                </w:p>
              </w:tc>
              <w:tc>
                <w:tcPr>
                  <w:tcW w:w="2150" w:type="pct"/>
                  <w:tcMar>
                    <w:top w:w="15" w:type="dxa"/>
                    <w:left w:w="108" w:type="dxa"/>
                    <w:bottom w:w="0" w:type="dxa"/>
                    <w:right w:w="108" w:type="dxa"/>
                  </w:tcMar>
                  <w:vAlign w:val="center"/>
                </w:tcPr>
                <w:p w14:paraId="2192E7BD" w14:textId="30C55642" w:rsidR="007621FC" w:rsidRPr="00F91A2D" w:rsidRDefault="00CD3661" w:rsidP="007621FC">
                  <w:pPr>
                    <w:jc w:val="center"/>
                    <w:rPr>
                      <w:rFonts w:ascii="Times New Roman" w:hAnsi="Times New Roman" w:cs="Times New Roman"/>
                      <w:sz w:val="21"/>
                      <w:szCs w:val="21"/>
                    </w:rPr>
                  </w:pPr>
                  <w:r w:rsidRPr="00F91A2D">
                    <w:rPr>
                      <w:rFonts w:ascii="Times New Roman" w:hAnsi="Times New Roman" w:cs="Times New Roman"/>
                      <w:sz w:val="21"/>
                      <w:szCs w:val="21"/>
                    </w:rPr>
                    <w:t>钦州市七十二泾红树林红线区</w:t>
                  </w:r>
                </w:p>
              </w:tc>
              <w:tc>
                <w:tcPr>
                  <w:tcW w:w="946" w:type="pct"/>
                  <w:tcMar>
                    <w:top w:w="15" w:type="dxa"/>
                    <w:left w:w="108" w:type="dxa"/>
                    <w:bottom w:w="0" w:type="dxa"/>
                    <w:right w:w="108" w:type="dxa"/>
                  </w:tcMar>
                  <w:vAlign w:val="center"/>
                </w:tcPr>
                <w:p w14:paraId="1BD0F7BB" w14:textId="3E3ACCFB" w:rsidR="007621FC" w:rsidRPr="00F91A2D" w:rsidRDefault="007621FC" w:rsidP="007621FC">
                  <w:pPr>
                    <w:jc w:val="center"/>
                    <w:rPr>
                      <w:rFonts w:ascii="Times New Roman" w:hAnsi="Times New Roman" w:cs="Times New Roman"/>
                      <w:bCs/>
                      <w:sz w:val="21"/>
                      <w:szCs w:val="21"/>
                    </w:rPr>
                  </w:pPr>
                  <w:r w:rsidRPr="00F91A2D">
                    <w:rPr>
                      <w:rFonts w:ascii="Times New Roman" w:hAnsi="Times New Roman" w:cs="Times New Roman"/>
                      <w:bCs/>
                      <w:sz w:val="21"/>
                      <w:szCs w:val="21"/>
                    </w:rPr>
                    <w:t>西北，约</w:t>
                  </w:r>
                  <w:r w:rsidR="00CD3661" w:rsidRPr="00F91A2D">
                    <w:rPr>
                      <w:rFonts w:ascii="Times New Roman" w:hAnsi="Times New Roman" w:cs="Times New Roman"/>
                      <w:bCs/>
                      <w:sz w:val="21"/>
                      <w:szCs w:val="21"/>
                    </w:rPr>
                    <w:t>2.3</w:t>
                  </w:r>
                  <w:r w:rsidRPr="00F91A2D">
                    <w:rPr>
                      <w:rFonts w:ascii="Times New Roman" w:hAnsi="Times New Roman" w:cs="Times New Roman"/>
                      <w:bCs/>
                      <w:sz w:val="21"/>
                      <w:szCs w:val="21"/>
                    </w:rPr>
                    <w:t>km</w:t>
                  </w:r>
                </w:p>
              </w:tc>
              <w:tc>
                <w:tcPr>
                  <w:tcW w:w="1189" w:type="pct"/>
                  <w:tcMar>
                    <w:top w:w="15" w:type="dxa"/>
                    <w:left w:w="108" w:type="dxa"/>
                    <w:bottom w:w="0" w:type="dxa"/>
                    <w:right w:w="108" w:type="dxa"/>
                  </w:tcMar>
                  <w:vAlign w:val="center"/>
                </w:tcPr>
                <w:p w14:paraId="3ABC9202" w14:textId="610106F4" w:rsidR="007621FC" w:rsidRPr="00F91A2D" w:rsidRDefault="007621FC" w:rsidP="007621FC">
                  <w:pPr>
                    <w:jc w:val="center"/>
                    <w:rPr>
                      <w:rFonts w:ascii="Times New Roman" w:hAnsi="Times New Roman" w:cs="Times New Roman"/>
                      <w:bCs/>
                      <w:sz w:val="21"/>
                      <w:szCs w:val="21"/>
                    </w:rPr>
                  </w:pPr>
                  <w:r w:rsidRPr="00F91A2D">
                    <w:rPr>
                      <w:rFonts w:ascii="Times New Roman" w:hAnsi="Times New Roman" w:cs="Times New Roman"/>
                      <w:bCs/>
                      <w:sz w:val="21"/>
                      <w:szCs w:val="21"/>
                    </w:rPr>
                    <w:t>水质、生态</w:t>
                  </w:r>
                  <w:r w:rsidR="00CD3661" w:rsidRPr="00F91A2D">
                    <w:rPr>
                      <w:rFonts w:ascii="Times New Roman" w:hAnsi="Times New Roman" w:cs="Times New Roman"/>
                      <w:bCs/>
                      <w:sz w:val="21"/>
                      <w:szCs w:val="21"/>
                    </w:rPr>
                    <w:t>、红树林</w:t>
                  </w:r>
                </w:p>
              </w:tc>
            </w:tr>
            <w:tr w:rsidR="00F91A2D" w:rsidRPr="00F91A2D" w14:paraId="16613383" w14:textId="77777777" w:rsidTr="00375822">
              <w:trPr>
                <w:trHeight w:val="283"/>
                <w:jc w:val="center"/>
              </w:trPr>
              <w:tc>
                <w:tcPr>
                  <w:tcW w:w="715" w:type="pct"/>
                  <w:tcMar>
                    <w:top w:w="15" w:type="dxa"/>
                    <w:left w:w="108" w:type="dxa"/>
                    <w:bottom w:w="0" w:type="dxa"/>
                    <w:right w:w="108" w:type="dxa"/>
                  </w:tcMar>
                  <w:vAlign w:val="center"/>
                </w:tcPr>
                <w:p w14:paraId="23B9DB21" w14:textId="77777777" w:rsidR="007621FC" w:rsidRPr="00F91A2D" w:rsidRDefault="007621FC" w:rsidP="007621FC">
                  <w:pPr>
                    <w:jc w:val="center"/>
                    <w:rPr>
                      <w:rFonts w:ascii="Times New Roman" w:hAnsi="Times New Roman" w:cs="Times New Roman"/>
                      <w:sz w:val="21"/>
                      <w:szCs w:val="21"/>
                    </w:rPr>
                  </w:pPr>
                  <w:r w:rsidRPr="00F91A2D">
                    <w:rPr>
                      <w:rFonts w:ascii="Times New Roman" w:hAnsi="Times New Roman" w:cs="Times New Roman"/>
                      <w:sz w:val="21"/>
                      <w:szCs w:val="21"/>
                    </w:rPr>
                    <w:t>自然保护区</w:t>
                  </w:r>
                </w:p>
              </w:tc>
              <w:tc>
                <w:tcPr>
                  <w:tcW w:w="2150" w:type="pct"/>
                  <w:tcMar>
                    <w:top w:w="15" w:type="dxa"/>
                    <w:left w:w="108" w:type="dxa"/>
                    <w:bottom w:w="0" w:type="dxa"/>
                    <w:right w:w="108" w:type="dxa"/>
                  </w:tcMar>
                  <w:vAlign w:val="center"/>
                </w:tcPr>
                <w:p w14:paraId="2C1849BF" w14:textId="77777777" w:rsidR="007621FC" w:rsidRPr="00F91A2D" w:rsidRDefault="007621FC" w:rsidP="007621FC">
                  <w:pPr>
                    <w:jc w:val="center"/>
                    <w:rPr>
                      <w:rFonts w:ascii="Times New Roman" w:hAnsi="Times New Roman" w:cs="Times New Roman"/>
                      <w:sz w:val="21"/>
                      <w:szCs w:val="21"/>
                    </w:rPr>
                  </w:pPr>
                  <w:r w:rsidRPr="00F91A2D">
                    <w:rPr>
                      <w:rFonts w:ascii="Times New Roman" w:hAnsi="Times New Roman" w:cs="Times New Roman"/>
                      <w:sz w:val="21"/>
                      <w:szCs w:val="21"/>
                    </w:rPr>
                    <w:t>茅尾海红树林自治区级自然保护区</w:t>
                  </w:r>
                </w:p>
              </w:tc>
              <w:tc>
                <w:tcPr>
                  <w:tcW w:w="946" w:type="pct"/>
                  <w:tcMar>
                    <w:top w:w="15" w:type="dxa"/>
                    <w:left w:w="108" w:type="dxa"/>
                    <w:bottom w:w="0" w:type="dxa"/>
                    <w:right w:w="108" w:type="dxa"/>
                  </w:tcMar>
                  <w:vAlign w:val="center"/>
                </w:tcPr>
                <w:p w14:paraId="3AD1E62D" w14:textId="72360DE8" w:rsidR="007621FC" w:rsidRPr="00F91A2D" w:rsidRDefault="007621FC" w:rsidP="007621FC">
                  <w:pPr>
                    <w:jc w:val="center"/>
                    <w:rPr>
                      <w:rFonts w:ascii="Times New Roman" w:hAnsi="Times New Roman" w:cs="Times New Roman"/>
                      <w:bCs/>
                      <w:sz w:val="21"/>
                      <w:szCs w:val="21"/>
                    </w:rPr>
                  </w:pPr>
                  <w:r w:rsidRPr="00F91A2D">
                    <w:rPr>
                      <w:rFonts w:ascii="Times New Roman" w:hAnsi="Times New Roman" w:cs="Times New Roman"/>
                      <w:bCs/>
                      <w:sz w:val="21"/>
                      <w:szCs w:val="21"/>
                    </w:rPr>
                    <w:t>北侧，约</w:t>
                  </w:r>
                  <w:r w:rsidR="00CD3661" w:rsidRPr="00F91A2D">
                    <w:rPr>
                      <w:rFonts w:ascii="Times New Roman" w:hAnsi="Times New Roman" w:cs="Times New Roman"/>
                      <w:bCs/>
                      <w:sz w:val="21"/>
                      <w:szCs w:val="21"/>
                    </w:rPr>
                    <w:t>0.7</w:t>
                  </w:r>
                  <w:r w:rsidRPr="00F91A2D">
                    <w:rPr>
                      <w:rFonts w:ascii="Times New Roman" w:hAnsi="Times New Roman" w:cs="Times New Roman"/>
                      <w:bCs/>
                      <w:sz w:val="21"/>
                      <w:szCs w:val="21"/>
                    </w:rPr>
                    <w:t>km</w:t>
                  </w:r>
                </w:p>
              </w:tc>
              <w:tc>
                <w:tcPr>
                  <w:tcW w:w="1189" w:type="pct"/>
                  <w:tcMar>
                    <w:top w:w="15" w:type="dxa"/>
                    <w:left w:w="108" w:type="dxa"/>
                    <w:bottom w:w="0" w:type="dxa"/>
                    <w:right w:w="108" w:type="dxa"/>
                  </w:tcMar>
                  <w:vAlign w:val="center"/>
                </w:tcPr>
                <w:p w14:paraId="21781242" w14:textId="77777777" w:rsidR="007621FC" w:rsidRPr="00F91A2D" w:rsidRDefault="007621FC" w:rsidP="007621FC">
                  <w:pPr>
                    <w:jc w:val="center"/>
                    <w:rPr>
                      <w:rFonts w:ascii="Times New Roman" w:hAnsi="Times New Roman" w:cs="Times New Roman"/>
                      <w:bCs/>
                      <w:sz w:val="21"/>
                      <w:szCs w:val="21"/>
                    </w:rPr>
                  </w:pPr>
                  <w:r w:rsidRPr="00F91A2D">
                    <w:rPr>
                      <w:rFonts w:ascii="Times New Roman" w:hAnsi="Times New Roman" w:cs="Times New Roman"/>
                      <w:bCs/>
                      <w:sz w:val="21"/>
                      <w:szCs w:val="21"/>
                    </w:rPr>
                    <w:t>红树林及其生境</w:t>
                  </w:r>
                </w:p>
              </w:tc>
            </w:tr>
            <w:tr w:rsidR="00C2350D" w:rsidRPr="00F91A2D" w14:paraId="23596A7F" w14:textId="77777777" w:rsidTr="00375822">
              <w:trPr>
                <w:trHeight w:val="283"/>
                <w:jc w:val="center"/>
              </w:trPr>
              <w:tc>
                <w:tcPr>
                  <w:tcW w:w="715" w:type="pct"/>
                  <w:tcMar>
                    <w:top w:w="15" w:type="dxa"/>
                    <w:left w:w="108" w:type="dxa"/>
                    <w:bottom w:w="0" w:type="dxa"/>
                    <w:right w:w="108" w:type="dxa"/>
                  </w:tcMar>
                  <w:vAlign w:val="center"/>
                </w:tcPr>
                <w:p w14:paraId="17C79C49" w14:textId="0761D083" w:rsidR="00CD3661" w:rsidRPr="00F91A2D" w:rsidRDefault="00CD3661" w:rsidP="007621FC">
                  <w:pPr>
                    <w:jc w:val="center"/>
                    <w:rPr>
                      <w:rFonts w:ascii="Times New Roman" w:hAnsi="Times New Roman" w:cs="Times New Roman"/>
                      <w:sz w:val="21"/>
                      <w:szCs w:val="21"/>
                    </w:rPr>
                  </w:pPr>
                  <w:r w:rsidRPr="00F91A2D">
                    <w:rPr>
                      <w:rFonts w:ascii="Times New Roman" w:hAnsi="Times New Roman" w:cs="Times New Roman"/>
                      <w:sz w:val="21"/>
                      <w:szCs w:val="21"/>
                    </w:rPr>
                    <w:t>重要湿地</w:t>
                  </w:r>
                </w:p>
              </w:tc>
              <w:tc>
                <w:tcPr>
                  <w:tcW w:w="2150" w:type="pct"/>
                  <w:tcMar>
                    <w:top w:w="15" w:type="dxa"/>
                    <w:left w:w="108" w:type="dxa"/>
                    <w:bottom w:w="0" w:type="dxa"/>
                    <w:right w:w="108" w:type="dxa"/>
                  </w:tcMar>
                  <w:vAlign w:val="center"/>
                </w:tcPr>
                <w:p w14:paraId="5FC35876" w14:textId="1FBD6223" w:rsidR="00CD3661" w:rsidRPr="00F91A2D" w:rsidRDefault="00E4160B" w:rsidP="007621FC">
                  <w:pPr>
                    <w:jc w:val="center"/>
                    <w:rPr>
                      <w:rFonts w:ascii="Times New Roman" w:hAnsi="Times New Roman" w:cs="Times New Roman"/>
                      <w:sz w:val="21"/>
                      <w:szCs w:val="21"/>
                    </w:rPr>
                  </w:pPr>
                  <w:r w:rsidRPr="00F91A2D">
                    <w:rPr>
                      <w:rFonts w:ascii="Times New Roman" w:hAnsi="Times New Roman" w:cs="Times New Roman"/>
                      <w:sz w:val="21"/>
                      <w:szCs w:val="21"/>
                    </w:rPr>
                    <w:t>广西钦州茅尾海红树林自治区重要湿地</w:t>
                  </w:r>
                </w:p>
              </w:tc>
              <w:tc>
                <w:tcPr>
                  <w:tcW w:w="946" w:type="pct"/>
                  <w:tcMar>
                    <w:top w:w="15" w:type="dxa"/>
                    <w:left w:w="108" w:type="dxa"/>
                    <w:bottom w:w="0" w:type="dxa"/>
                    <w:right w:w="108" w:type="dxa"/>
                  </w:tcMar>
                  <w:vAlign w:val="center"/>
                </w:tcPr>
                <w:p w14:paraId="64258CB1" w14:textId="671A1829" w:rsidR="00CD3661" w:rsidRPr="00F91A2D" w:rsidRDefault="00E4160B" w:rsidP="007621FC">
                  <w:pPr>
                    <w:jc w:val="center"/>
                    <w:rPr>
                      <w:rFonts w:ascii="Times New Roman" w:hAnsi="Times New Roman" w:cs="Times New Roman"/>
                      <w:bCs/>
                      <w:sz w:val="21"/>
                      <w:szCs w:val="21"/>
                    </w:rPr>
                  </w:pPr>
                  <w:r w:rsidRPr="00F91A2D">
                    <w:rPr>
                      <w:rFonts w:ascii="Times New Roman" w:hAnsi="Times New Roman" w:cs="Times New Roman"/>
                      <w:bCs/>
                      <w:sz w:val="21"/>
                      <w:szCs w:val="21"/>
                    </w:rPr>
                    <w:t>北侧，约</w:t>
                  </w:r>
                  <w:r w:rsidRPr="00F91A2D">
                    <w:rPr>
                      <w:rFonts w:ascii="Times New Roman" w:hAnsi="Times New Roman" w:cs="Times New Roman"/>
                      <w:bCs/>
                      <w:sz w:val="21"/>
                      <w:szCs w:val="21"/>
                    </w:rPr>
                    <w:t>0.7km</w:t>
                  </w:r>
                </w:p>
              </w:tc>
              <w:tc>
                <w:tcPr>
                  <w:tcW w:w="1189" w:type="pct"/>
                  <w:tcMar>
                    <w:top w:w="15" w:type="dxa"/>
                    <w:left w:w="108" w:type="dxa"/>
                    <w:bottom w:w="0" w:type="dxa"/>
                    <w:right w:w="108" w:type="dxa"/>
                  </w:tcMar>
                  <w:vAlign w:val="center"/>
                </w:tcPr>
                <w:p w14:paraId="0F935CBD" w14:textId="614E3009" w:rsidR="00CD3661" w:rsidRPr="00F91A2D" w:rsidRDefault="00E4160B" w:rsidP="007621FC">
                  <w:pPr>
                    <w:jc w:val="center"/>
                    <w:rPr>
                      <w:rFonts w:ascii="Times New Roman" w:hAnsi="Times New Roman" w:cs="Times New Roman"/>
                      <w:bCs/>
                      <w:sz w:val="21"/>
                      <w:szCs w:val="21"/>
                    </w:rPr>
                  </w:pPr>
                  <w:r w:rsidRPr="00F91A2D">
                    <w:rPr>
                      <w:rFonts w:ascii="Times New Roman" w:hAnsi="Times New Roman" w:cs="Times New Roman"/>
                      <w:bCs/>
                      <w:sz w:val="21"/>
                      <w:szCs w:val="21"/>
                    </w:rPr>
                    <w:t>近海与近岸湿地</w:t>
                  </w:r>
                </w:p>
              </w:tc>
            </w:tr>
          </w:tbl>
          <w:p w14:paraId="0150BB6C" w14:textId="77777777" w:rsidR="002A4CE9" w:rsidRPr="00F91A2D" w:rsidRDefault="002A4CE9">
            <w:pPr>
              <w:spacing w:line="360" w:lineRule="auto"/>
              <w:rPr>
                <w:rFonts w:ascii="Times New Roman" w:hAnsi="Times New Roman" w:cs="Times New Roman"/>
                <w:highlight w:val="yellow"/>
              </w:rPr>
            </w:pPr>
          </w:p>
        </w:tc>
      </w:tr>
      <w:tr w:rsidR="00F91A2D" w:rsidRPr="00F91A2D" w14:paraId="091868DD" w14:textId="77777777" w:rsidTr="00375822">
        <w:trPr>
          <w:trHeight w:val="3676"/>
        </w:trPr>
        <w:tc>
          <w:tcPr>
            <w:tcW w:w="237" w:type="pct"/>
            <w:vAlign w:val="center"/>
          </w:tcPr>
          <w:p w14:paraId="67A96D82" w14:textId="77777777" w:rsidR="002A4CE9" w:rsidRPr="00F91A2D" w:rsidRDefault="001C5808">
            <w:pPr>
              <w:spacing w:line="360" w:lineRule="auto"/>
              <w:rPr>
                <w:rFonts w:ascii="Times New Roman" w:hAnsi="Times New Roman" w:cs="Times New Roman"/>
              </w:rPr>
            </w:pPr>
            <w:r w:rsidRPr="00F91A2D">
              <w:rPr>
                <w:rFonts w:ascii="Times New Roman" w:hAnsi="Times New Roman" w:cs="Times New Roman"/>
              </w:rPr>
              <w:t>评</w:t>
            </w:r>
          </w:p>
          <w:p w14:paraId="69DB1297" w14:textId="77777777" w:rsidR="002A4CE9" w:rsidRPr="00F91A2D" w:rsidRDefault="001C5808">
            <w:pPr>
              <w:spacing w:line="360" w:lineRule="auto"/>
              <w:rPr>
                <w:rFonts w:ascii="Times New Roman" w:hAnsi="Times New Roman" w:cs="Times New Roman"/>
              </w:rPr>
            </w:pPr>
            <w:r w:rsidRPr="00F91A2D">
              <w:rPr>
                <w:rFonts w:ascii="Times New Roman" w:hAnsi="Times New Roman" w:cs="Times New Roman"/>
              </w:rPr>
              <w:t>价</w:t>
            </w:r>
          </w:p>
          <w:p w14:paraId="146524D7" w14:textId="77777777" w:rsidR="002A4CE9" w:rsidRPr="00F91A2D" w:rsidRDefault="001C5808">
            <w:pPr>
              <w:spacing w:line="360" w:lineRule="auto"/>
              <w:rPr>
                <w:rFonts w:ascii="Times New Roman" w:hAnsi="Times New Roman" w:cs="Times New Roman"/>
              </w:rPr>
            </w:pPr>
            <w:r w:rsidRPr="00F91A2D">
              <w:rPr>
                <w:rFonts w:ascii="Times New Roman" w:hAnsi="Times New Roman" w:cs="Times New Roman"/>
              </w:rPr>
              <w:t>标</w:t>
            </w:r>
          </w:p>
          <w:p w14:paraId="07431ADC" w14:textId="77777777" w:rsidR="002A4CE9" w:rsidRPr="00F91A2D" w:rsidRDefault="001C5808">
            <w:pPr>
              <w:spacing w:line="360" w:lineRule="auto"/>
              <w:rPr>
                <w:rFonts w:ascii="Times New Roman" w:hAnsi="Times New Roman" w:cs="Times New Roman"/>
              </w:rPr>
            </w:pPr>
            <w:r w:rsidRPr="00F91A2D">
              <w:rPr>
                <w:rFonts w:ascii="Times New Roman" w:hAnsi="Times New Roman" w:cs="Times New Roman"/>
              </w:rPr>
              <w:t>准</w:t>
            </w:r>
          </w:p>
        </w:tc>
        <w:tc>
          <w:tcPr>
            <w:tcW w:w="4762" w:type="pct"/>
            <w:vAlign w:val="center"/>
          </w:tcPr>
          <w:p w14:paraId="346A19BA" w14:textId="77777777" w:rsidR="002A4CE9" w:rsidRPr="00F91A2D" w:rsidRDefault="001C5808" w:rsidP="00C30E7A">
            <w:pPr>
              <w:widowControl w:val="0"/>
              <w:spacing w:line="360" w:lineRule="auto"/>
              <w:ind w:firstLineChars="200" w:firstLine="482"/>
              <w:jc w:val="both"/>
              <w:rPr>
                <w:rFonts w:ascii="Times New Roman" w:hAnsi="Times New Roman" w:cs="Times New Roman"/>
                <w:b/>
                <w:bCs/>
              </w:rPr>
            </w:pPr>
            <w:r w:rsidRPr="00F91A2D">
              <w:rPr>
                <w:rFonts w:ascii="Times New Roman" w:hAnsi="Times New Roman" w:cs="Times New Roman"/>
                <w:b/>
                <w:bCs/>
              </w:rPr>
              <w:t>（一）环境质量标准</w:t>
            </w:r>
          </w:p>
          <w:p w14:paraId="6569CA10" w14:textId="77777777" w:rsidR="002A4CE9" w:rsidRPr="00F91A2D" w:rsidRDefault="001C5808" w:rsidP="00C30E7A">
            <w:pPr>
              <w:widowControl w:val="0"/>
              <w:spacing w:line="360" w:lineRule="auto"/>
              <w:ind w:firstLineChars="200" w:firstLine="482"/>
              <w:jc w:val="both"/>
              <w:rPr>
                <w:rFonts w:ascii="Times New Roman" w:hAnsi="Times New Roman" w:cs="Times New Roman"/>
                <w:b/>
                <w:bCs/>
              </w:rPr>
            </w:pPr>
            <w:r w:rsidRPr="00F91A2D">
              <w:rPr>
                <w:rFonts w:ascii="Times New Roman" w:hAnsi="Times New Roman" w:cs="Times New Roman"/>
                <w:b/>
                <w:bCs/>
              </w:rPr>
              <w:t>1</w:t>
            </w:r>
            <w:r w:rsidRPr="00F91A2D">
              <w:rPr>
                <w:rFonts w:ascii="Times New Roman" w:hAnsi="Times New Roman" w:cs="Times New Roman"/>
                <w:b/>
                <w:bCs/>
              </w:rPr>
              <w:t>、海水水质</w:t>
            </w:r>
          </w:p>
          <w:p w14:paraId="2679AB52" w14:textId="3C7F6708" w:rsidR="002A4CE9" w:rsidRPr="00F91A2D" w:rsidRDefault="000A1DF0" w:rsidP="00C30E7A">
            <w:pPr>
              <w:widowControl w:val="0"/>
              <w:spacing w:line="360" w:lineRule="auto"/>
              <w:ind w:firstLineChars="200" w:firstLine="480"/>
              <w:jc w:val="both"/>
              <w:rPr>
                <w:rFonts w:ascii="Times New Roman" w:hAnsi="Times New Roman" w:cs="Times New Roman"/>
              </w:rPr>
            </w:pPr>
            <w:r w:rsidRPr="00F91A2D">
              <w:rPr>
                <w:rFonts w:ascii="Times New Roman" w:hAnsi="Times New Roman" w:cs="Times New Roman"/>
              </w:rPr>
              <w:t>根据</w:t>
            </w:r>
            <w:r w:rsidRPr="00F91A2D">
              <w:rPr>
                <w:rFonts w:cs="Times New Roman"/>
              </w:rPr>
              <w:t>“广西壮族自治区近岸海域环境功能区划调整方案图”，本项目位于“钦州港果子山港口区”</w:t>
            </w:r>
            <w:r w:rsidRPr="00F91A2D">
              <w:rPr>
                <w:rFonts w:ascii="Times New Roman" w:hAnsi="Times New Roman" w:cs="Times New Roman"/>
              </w:rPr>
              <w:t>（</w:t>
            </w:r>
            <w:r w:rsidRPr="00F91A2D">
              <w:rPr>
                <w:rFonts w:ascii="Times New Roman" w:hAnsi="Times New Roman" w:cs="Times New Roman"/>
              </w:rPr>
              <w:t>GX054DⅣ</w:t>
            </w:r>
            <w:r w:rsidRPr="00F91A2D">
              <w:rPr>
                <w:rFonts w:ascii="Times New Roman" w:hAnsi="Times New Roman" w:cs="Times New Roman"/>
              </w:rPr>
              <w:t>），主导功能为</w:t>
            </w:r>
            <w:r w:rsidRPr="00F91A2D">
              <w:rPr>
                <w:rFonts w:cs="Times New Roman"/>
              </w:rPr>
              <w:t>“港口、工业用海”</w:t>
            </w:r>
            <w:r w:rsidRPr="00F91A2D">
              <w:rPr>
                <w:rFonts w:ascii="Times New Roman" w:hAnsi="Times New Roman" w:cs="Times New Roman"/>
              </w:rPr>
              <w:t>，水质保护目标为第四类。</w:t>
            </w:r>
            <w:r w:rsidR="001C5808" w:rsidRPr="00F91A2D">
              <w:rPr>
                <w:rFonts w:ascii="Times New Roman" w:hAnsi="Times New Roman" w:cs="Times New Roman"/>
              </w:rPr>
              <w:t>具体标准值见下表。</w:t>
            </w:r>
          </w:p>
          <w:p w14:paraId="24AE24A9" w14:textId="4170AFFB" w:rsidR="002A4CE9" w:rsidRPr="00F91A2D" w:rsidRDefault="001C5808">
            <w:pPr>
              <w:spacing w:line="360" w:lineRule="auto"/>
              <w:jc w:val="center"/>
              <w:rPr>
                <w:rFonts w:ascii="Times New Roman" w:hAnsi="Times New Roman" w:cs="Times New Roman"/>
                <w:b/>
                <w:bCs/>
              </w:rPr>
            </w:pPr>
            <w:r w:rsidRPr="00F91A2D">
              <w:rPr>
                <w:rFonts w:ascii="Times New Roman" w:hAnsi="Times New Roman" w:cs="Times New Roman"/>
                <w:b/>
                <w:bCs/>
              </w:rPr>
              <w:t>表</w:t>
            </w:r>
            <w:r w:rsidRPr="00F91A2D">
              <w:rPr>
                <w:rFonts w:ascii="Times New Roman" w:hAnsi="Times New Roman" w:cs="Times New Roman"/>
                <w:b/>
                <w:bCs/>
              </w:rPr>
              <w:t>3-</w:t>
            </w:r>
            <w:r w:rsidR="00DC4A9F" w:rsidRPr="00F91A2D">
              <w:rPr>
                <w:rFonts w:ascii="Times New Roman" w:hAnsi="Times New Roman" w:cs="Times New Roman"/>
                <w:b/>
                <w:bCs/>
              </w:rPr>
              <w:t>4</w:t>
            </w:r>
            <w:r w:rsidR="00C30E7A" w:rsidRPr="00F91A2D">
              <w:rPr>
                <w:rFonts w:ascii="Times New Roman" w:hAnsi="Times New Roman" w:cs="Times New Roman"/>
                <w:b/>
                <w:bCs/>
              </w:rPr>
              <w:t>7</w:t>
            </w:r>
            <w:r w:rsidRPr="00F91A2D">
              <w:rPr>
                <w:rFonts w:ascii="Times New Roman" w:hAnsi="Times New Roman" w:cs="Times New Roman"/>
                <w:b/>
                <w:bCs/>
              </w:rPr>
              <w:t xml:space="preserve"> </w:t>
            </w:r>
            <w:r w:rsidRPr="00F91A2D">
              <w:rPr>
                <w:rFonts w:ascii="Times New Roman" w:hAnsi="Times New Roman" w:cs="Times New Roman"/>
                <w:b/>
                <w:bCs/>
              </w:rPr>
              <w:t>海水水质标准</w:t>
            </w:r>
          </w:p>
          <w:tbl>
            <w:tblPr>
              <w:tblW w:w="4931"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264"/>
              <w:gridCol w:w="926"/>
              <w:gridCol w:w="4628"/>
            </w:tblGrid>
            <w:tr w:rsidR="00F91A2D" w:rsidRPr="00F91A2D" w14:paraId="5643557B" w14:textId="77777777" w:rsidTr="00375822">
              <w:trPr>
                <w:trHeight w:val="57"/>
                <w:jc w:val="center"/>
              </w:trPr>
              <w:tc>
                <w:tcPr>
                  <w:tcW w:w="1851" w:type="pct"/>
                  <w:vAlign w:val="center"/>
                </w:tcPr>
                <w:p w14:paraId="47C11FE4" w14:textId="77777777" w:rsidR="00545E5F" w:rsidRPr="00F91A2D" w:rsidRDefault="00545E5F" w:rsidP="00BC741E">
                  <w:pPr>
                    <w:jc w:val="center"/>
                    <w:rPr>
                      <w:rFonts w:ascii="Times New Roman" w:hAnsi="Times New Roman" w:cs="Times New Roman"/>
                      <w:sz w:val="21"/>
                      <w:szCs w:val="21"/>
                    </w:rPr>
                  </w:pPr>
                  <w:r w:rsidRPr="00F91A2D">
                    <w:rPr>
                      <w:rFonts w:ascii="Times New Roman" w:hAnsi="Times New Roman" w:cs="Times New Roman"/>
                      <w:sz w:val="21"/>
                      <w:szCs w:val="21"/>
                    </w:rPr>
                    <w:t>项目</w:t>
                  </w:r>
                </w:p>
              </w:tc>
              <w:tc>
                <w:tcPr>
                  <w:tcW w:w="525" w:type="pct"/>
                  <w:vAlign w:val="center"/>
                </w:tcPr>
                <w:p w14:paraId="56F14605" w14:textId="77777777" w:rsidR="00545E5F" w:rsidRPr="00F91A2D" w:rsidRDefault="00545E5F" w:rsidP="00BC741E">
                  <w:pPr>
                    <w:jc w:val="center"/>
                    <w:rPr>
                      <w:rFonts w:ascii="Times New Roman" w:hAnsi="Times New Roman" w:cs="Times New Roman"/>
                      <w:sz w:val="21"/>
                      <w:szCs w:val="21"/>
                    </w:rPr>
                  </w:pPr>
                  <w:r w:rsidRPr="00F91A2D">
                    <w:rPr>
                      <w:rFonts w:ascii="Times New Roman" w:hAnsi="Times New Roman" w:cs="Times New Roman"/>
                      <w:sz w:val="21"/>
                      <w:szCs w:val="21"/>
                    </w:rPr>
                    <w:t>单位</w:t>
                  </w:r>
                </w:p>
              </w:tc>
              <w:tc>
                <w:tcPr>
                  <w:tcW w:w="2624" w:type="pct"/>
                  <w:vAlign w:val="center"/>
                </w:tcPr>
                <w:p w14:paraId="0117FFA4" w14:textId="3421CCEB" w:rsidR="00545E5F" w:rsidRPr="00F91A2D" w:rsidRDefault="00545E5F" w:rsidP="00BC741E">
                  <w:pPr>
                    <w:jc w:val="center"/>
                    <w:rPr>
                      <w:rFonts w:ascii="Times New Roman" w:hAnsi="Times New Roman" w:cs="Times New Roman"/>
                      <w:sz w:val="21"/>
                      <w:szCs w:val="21"/>
                    </w:rPr>
                  </w:pPr>
                  <w:r w:rsidRPr="00F91A2D">
                    <w:rPr>
                      <w:rFonts w:ascii="Times New Roman" w:hAnsi="Times New Roman" w:cs="Times New Roman"/>
                      <w:sz w:val="21"/>
                      <w:szCs w:val="21"/>
                    </w:rPr>
                    <w:t>四类标准</w:t>
                  </w:r>
                </w:p>
              </w:tc>
            </w:tr>
            <w:tr w:rsidR="00F91A2D" w:rsidRPr="00F91A2D" w14:paraId="6D300447" w14:textId="77777777" w:rsidTr="00375822">
              <w:trPr>
                <w:trHeight w:val="57"/>
                <w:jc w:val="center"/>
              </w:trPr>
              <w:tc>
                <w:tcPr>
                  <w:tcW w:w="1851" w:type="pct"/>
                  <w:vAlign w:val="center"/>
                </w:tcPr>
                <w:p w14:paraId="703327AF" w14:textId="77777777" w:rsidR="00545E5F" w:rsidRPr="00F91A2D" w:rsidRDefault="00545E5F" w:rsidP="00BC741E">
                  <w:pPr>
                    <w:jc w:val="center"/>
                    <w:rPr>
                      <w:rFonts w:ascii="Times New Roman" w:hAnsi="Times New Roman" w:cs="Times New Roman"/>
                      <w:sz w:val="21"/>
                      <w:szCs w:val="21"/>
                    </w:rPr>
                  </w:pPr>
                  <w:r w:rsidRPr="00F91A2D">
                    <w:rPr>
                      <w:rFonts w:ascii="Times New Roman" w:hAnsi="Times New Roman" w:cs="Times New Roman"/>
                      <w:sz w:val="21"/>
                      <w:szCs w:val="21"/>
                    </w:rPr>
                    <w:t>水温</w:t>
                  </w:r>
                </w:p>
              </w:tc>
              <w:tc>
                <w:tcPr>
                  <w:tcW w:w="525" w:type="pct"/>
                  <w:vAlign w:val="center"/>
                </w:tcPr>
                <w:p w14:paraId="75865E8E" w14:textId="77777777" w:rsidR="00545E5F" w:rsidRPr="00F91A2D" w:rsidRDefault="00545E5F" w:rsidP="00BC741E">
                  <w:pPr>
                    <w:jc w:val="center"/>
                    <w:rPr>
                      <w:rFonts w:ascii="Times New Roman" w:hAnsi="Times New Roman" w:cs="Times New Roman"/>
                      <w:sz w:val="21"/>
                      <w:szCs w:val="21"/>
                    </w:rPr>
                  </w:pPr>
                  <w:r w:rsidRPr="00F91A2D">
                    <w:rPr>
                      <w:rFonts w:ascii="Times New Roman" w:hAnsi="Times New Roman" w:cs="Times New Roman"/>
                      <w:sz w:val="21"/>
                      <w:szCs w:val="21"/>
                    </w:rPr>
                    <w:t>℃</w:t>
                  </w:r>
                </w:p>
              </w:tc>
              <w:tc>
                <w:tcPr>
                  <w:tcW w:w="2624" w:type="pct"/>
                  <w:vAlign w:val="center"/>
                </w:tcPr>
                <w:p w14:paraId="27654346" w14:textId="709E1DE8" w:rsidR="00545E5F" w:rsidRPr="00F91A2D" w:rsidRDefault="00545E5F" w:rsidP="00BC741E">
                  <w:pPr>
                    <w:jc w:val="center"/>
                    <w:rPr>
                      <w:rFonts w:ascii="Times New Roman" w:hAnsi="Times New Roman" w:cs="Times New Roman"/>
                      <w:sz w:val="21"/>
                      <w:szCs w:val="21"/>
                    </w:rPr>
                  </w:pPr>
                  <w:r w:rsidRPr="00F91A2D">
                    <w:rPr>
                      <w:rFonts w:ascii="Times New Roman" w:hAnsi="Times New Roman" w:cs="Times New Roman"/>
                      <w:sz w:val="21"/>
                      <w:szCs w:val="21"/>
                    </w:rPr>
                    <w:t>人为造成的海水温升不超过当时当地</w:t>
                  </w:r>
                  <w:r w:rsidRPr="00F91A2D">
                    <w:rPr>
                      <w:rFonts w:ascii="Times New Roman" w:hAnsi="Times New Roman" w:cs="Times New Roman"/>
                      <w:sz w:val="21"/>
                      <w:szCs w:val="21"/>
                    </w:rPr>
                    <w:t>4℃</w:t>
                  </w:r>
                </w:p>
              </w:tc>
            </w:tr>
            <w:tr w:rsidR="00F91A2D" w:rsidRPr="00F91A2D" w14:paraId="64B0D2BA" w14:textId="77777777" w:rsidTr="00375822">
              <w:trPr>
                <w:trHeight w:val="57"/>
                <w:jc w:val="center"/>
              </w:trPr>
              <w:tc>
                <w:tcPr>
                  <w:tcW w:w="1851" w:type="pct"/>
                  <w:vAlign w:val="center"/>
                </w:tcPr>
                <w:p w14:paraId="6620FA19" w14:textId="77777777" w:rsidR="00545E5F" w:rsidRPr="00F91A2D" w:rsidRDefault="00545E5F" w:rsidP="00BC741E">
                  <w:pPr>
                    <w:jc w:val="center"/>
                    <w:rPr>
                      <w:rFonts w:ascii="Times New Roman" w:hAnsi="Times New Roman" w:cs="Times New Roman"/>
                      <w:sz w:val="21"/>
                      <w:szCs w:val="21"/>
                    </w:rPr>
                  </w:pPr>
                  <w:r w:rsidRPr="00F91A2D">
                    <w:rPr>
                      <w:rFonts w:ascii="Times New Roman" w:hAnsi="Times New Roman" w:cs="Times New Roman"/>
                      <w:sz w:val="21"/>
                      <w:szCs w:val="21"/>
                    </w:rPr>
                    <w:t>pH</w:t>
                  </w:r>
                </w:p>
              </w:tc>
              <w:tc>
                <w:tcPr>
                  <w:tcW w:w="525" w:type="pct"/>
                  <w:vAlign w:val="center"/>
                </w:tcPr>
                <w:p w14:paraId="1A2776EA" w14:textId="77777777" w:rsidR="00545E5F" w:rsidRPr="00F91A2D" w:rsidRDefault="00545E5F" w:rsidP="00BC741E">
                  <w:pPr>
                    <w:jc w:val="center"/>
                    <w:rPr>
                      <w:rFonts w:ascii="Times New Roman" w:hAnsi="Times New Roman" w:cs="Times New Roman"/>
                      <w:sz w:val="21"/>
                      <w:szCs w:val="21"/>
                    </w:rPr>
                  </w:pPr>
                  <w:r w:rsidRPr="00F91A2D">
                    <w:rPr>
                      <w:rFonts w:ascii="Times New Roman" w:hAnsi="Times New Roman" w:cs="Times New Roman"/>
                      <w:sz w:val="21"/>
                      <w:szCs w:val="21"/>
                    </w:rPr>
                    <w:t>/</w:t>
                  </w:r>
                </w:p>
              </w:tc>
              <w:tc>
                <w:tcPr>
                  <w:tcW w:w="2624" w:type="pct"/>
                  <w:vAlign w:val="center"/>
                </w:tcPr>
                <w:p w14:paraId="0E01C7DE" w14:textId="77777777" w:rsidR="00545E5F" w:rsidRPr="00F91A2D" w:rsidRDefault="00545E5F" w:rsidP="00BC741E">
                  <w:pPr>
                    <w:jc w:val="center"/>
                    <w:rPr>
                      <w:rFonts w:ascii="Times New Roman" w:hAnsi="Times New Roman" w:cs="Times New Roman"/>
                      <w:sz w:val="21"/>
                      <w:szCs w:val="21"/>
                    </w:rPr>
                  </w:pPr>
                  <w:r w:rsidRPr="00F91A2D">
                    <w:rPr>
                      <w:rFonts w:ascii="Times New Roman" w:hAnsi="Times New Roman" w:cs="Times New Roman"/>
                      <w:sz w:val="21"/>
                      <w:szCs w:val="21"/>
                    </w:rPr>
                    <w:t>6.8~8.8</w:t>
                  </w:r>
                </w:p>
                <w:p w14:paraId="77099CB6" w14:textId="7F9A0AC5" w:rsidR="00545E5F" w:rsidRPr="00F91A2D" w:rsidRDefault="00545E5F" w:rsidP="00BC741E">
                  <w:pPr>
                    <w:jc w:val="center"/>
                    <w:rPr>
                      <w:rFonts w:ascii="Times New Roman" w:hAnsi="Times New Roman" w:cs="Times New Roman"/>
                      <w:sz w:val="21"/>
                      <w:szCs w:val="21"/>
                    </w:rPr>
                  </w:pPr>
                  <w:r w:rsidRPr="00F91A2D">
                    <w:rPr>
                      <w:rFonts w:ascii="Times New Roman" w:hAnsi="Times New Roman" w:cs="Times New Roman"/>
                      <w:sz w:val="21"/>
                      <w:szCs w:val="21"/>
                    </w:rPr>
                    <w:t>同时不超出该海域正常变动范围的</w:t>
                  </w:r>
                  <w:r w:rsidRPr="00F91A2D">
                    <w:rPr>
                      <w:rFonts w:ascii="Times New Roman" w:hAnsi="Times New Roman" w:cs="Times New Roman"/>
                      <w:sz w:val="21"/>
                      <w:szCs w:val="21"/>
                    </w:rPr>
                    <w:t>0.5pH</w:t>
                  </w:r>
                  <w:r w:rsidRPr="00F91A2D">
                    <w:rPr>
                      <w:rFonts w:ascii="Times New Roman" w:hAnsi="Times New Roman" w:cs="Times New Roman"/>
                      <w:sz w:val="21"/>
                      <w:szCs w:val="21"/>
                    </w:rPr>
                    <w:t>单位</w:t>
                  </w:r>
                </w:p>
              </w:tc>
            </w:tr>
            <w:tr w:rsidR="00F91A2D" w:rsidRPr="00F91A2D" w14:paraId="53D46F4C" w14:textId="77777777" w:rsidTr="00375822">
              <w:trPr>
                <w:trHeight w:val="57"/>
                <w:jc w:val="center"/>
              </w:trPr>
              <w:tc>
                <w:tcPr>
                  <w:tcW w:w="1851" w:type="pct"/>
                  <w:vAlign w:val="center"/>
                </w:tcPr>
                <w:p w14:paraId="6E910847" w14:textId="77777777" w:rsidR="00545E5F" w:rsidRPr="00F91A2D" w:rsidRDefault="00545E5F" w:rsidP="00BC741E">
                  <w:pPr>
                    <w:jc w:val="center"/>
                    <w:rPr>
                      <w:rFonts w:ascii="Times New Roman" w:hAnsi="Times New Roman" w:cs="Times New Roman"/>
                      <w:sz w:val="21"/>
                      <w:szCs w:val="21"/>
                    </w:rPr>
                  </w:pPr>
                  <w:r w:rsidRPr="00F91A2D">
                    <w:rPr>
                      <w:rFonts w:ascii="Times New Roman" w:hAnsi="Times New Roman" w:cs="Times New Roman"/>
                      <w:sz w:val="21"/>
                      <w:szCs w:val="21"/>
                    </w:rPr>
                    <w:t>DO&gt;</w:t>
                  </w:r>
                </w:p>
              </w:tc>
              <w:tc>
                <w:tcPr>
                  <w:tcW w:w="525" w:type="pct"/>
                  <w:vAlign w:val="center"/>
                </w:tcPr>
                <w:p w14:paraId="4CF77C69" w14:textId="77777777" w:rsidR="00545E5F" w:rsidRPr="00F91A2D" w:rsidRDefault="00545E5F" w:rsidP="00BC741E">
                  <w:pPr>
                    <w:jc w:val="center"/>
                    <w:rPr>
                      <w:rFonts w:ascii="Times New Roman" w:hAnsi="Times New Roman" w:cs="Times New Roman"/>
                      <w:sz w:val="21"/>
                      <w:szCs w:val="21"/>
                    </w:rPr>
                  </w:pPr>
                  <w:r w:rsidRPr="00F91A2D">
                    <w:rPr>
                      <w:rFonts w:ascii="Times New Roman" w:hAnsi="Times New Roman" w:cs="Times New Roman"/>
                      <w:sz w:val="21"/>
                      <w:szCs w:val="21"/>
                    </w:rPr>
                    <w:t>/</w:t>
                  </w:r>
                </w:p>
              </w:tc>
              <w:tc>
                <w:tcPr>
                  <w:tcW w:w="2624" w:type="pct"/>
                  <w:vAlign w:val="center"/>
                </w:tcPr>
                <w:p w14:paraId="4D6CA248" w14:textId="76DD14A4" w:rsidR="00545E5F" w:rsidRPr="00F91A2D" w:rsidRDefault="00545E5F" w:rsidP="00BC741E">
                  <w:pPr>
                    <w:jc w:val="center"/>
                    <w:rPr>
                      <w:rFonts w:ascii="Times New Roman" w:hAnsi="Times New Roman" w:cs="Times New Roman"/>
                      <w:sz w:val="21"/>
                      <w:szCs w:val="21"/>
                    </w:rPr>
                  </w:pPr>
                  <w:r w:rsidRPr="00F91A2D">
                    <w:rPr>
                      <w:rFonts w:ascii="Times New Roman" w:hAnsi="Times New Roman" w:cs="Times New Roman"/>
                      <w:sz w:val="21"/>
                      <w:szCs w:val="21"/>
                    </w:rPr>
                    <w:t>3</w:t>
                  </w:r>
                </w:p>
              </w:tc>
            </w:tr>
            <w:tr w:rsidR="00F91A2D" w:rsidRPr="00F91A2D" w14:paraId="401505C4" w14:textId="77777777" w:rsidTr="00375822">
              <w:trPr>
                <w:trHeight w:val="57"/>
                <w:jc w:val="center"/>
              </w:trPr>
              <w:tc>
                <w:tcPr>
                  <w:tcW w:w="1851" w:type="pct"/>
                  <w:vAlign w:val="center"/>
                </w:tcPr>
                <w:p w14:paraId="17BE8656" w14:textId="77777777" w:rsidR="00545E5F" w:rsidRPr="00F91A2D" w:rsidRDefault="00545E5F" w:rsidP="00BC741E">
                  <w:pPr>
                    <w:jc w:val="center"/>
                    <w:rPr>
                      <w:rFonts w:ascii="Times New Roman" w:hAnsi="Times New Roman" w:cs="Times New Roman"/>
                      <w:sz w:val="21"/>
                      <w:szCs w:val="21"/>
                    </w:rPr>
                  </w:pPr>
                  <w:r w:rsidRPr="00F91A2D">
                    <w:rPr>
                      <w:rFonts w:ascii="Times New Roman" w:hAnsi="Times New Roman" w:cs="Times New Roman"/>
                      <w:sz w:val="21"/>
                      <w:szCs w:val="21"/>
                    </w:rPr>
                    <w:t>COD≤</w:t>
                  </w:r>
                </w:p>
              </w:tc>
              <w:tc>
                <w:tcPr>
                  <w:tcW w:w="525" w:type="pct"/>
                  <w:vAlign w:val="center"/>
                </w:tcPr>
                <w:p w14:paraId="03344EEA" w14:textId="77777777" w:rsidR="00545E5F" w:rsidRPr="00F91A2D" w:rsidRDefault="00545E5F" w:rsidP="00BC741E">
                  <w:pPr>
                    <w:jc w:val="center"/>
                    <w:rPr>
                      <w:rFonts w:ascii="Times New Roman" w:hAnsi="Times New Roman" w:cs="Times New Roman"/>
                      <w:sz w:val="21"/>
                      <w:szCs w:val="21"/>
                    </w:rPr>
                  </w:pPr>
                  <w:r w:rsidRPr="00F91A2D">
                    <w:rPr>
                      <w:rFonts w:ascii="Times New Roman" w:hAnsi="Times New Roman" w:cs="Times New Roman"/>
                      <w:sz w:val="21"/>
                      <w:szCs w:val="21"/>
                    </w:rPr>
                    <w:t>mg/L</w:t>
                  </w:r>
                </w:p>
              </w:tc>
              <w:tc>
                <w:tcPr>
                  <w:tcW w:w="2624" w:type="pct"/>
                  <w:vAlign w:val="center"/>
                </w:tcPr>
                <w:p w14:paraId="08C406EE" w14:textId="010D7BA7" w:rsidR="00545E5F" w:rsidRPr="00F91A2D" w:rsidRDefault="00545E5F" w:rsidP="00BC741E">
                  <w:pPr>
                    <w:jc w:val="center"/>
                    <w:rPr>
                      <w:rFonts w:ascii="Times New Roman" w:hAnsi="Times New Roman" w:cs="Times New Roman"/>
                      <w:sz w:val="21"/>
                      <w:szCs w:val="21"/>
                    </w:rPr>
                  </w:pPr>
                  <w:r w:rsidRPr="00F91A2D">
                    <w:rPr>
                      <w:rFonts w:ascii="Times New Roman" w:hAnsi="Times New Roman" w:cs="Times New Roman"/>
                      <w:sz w:val="21"/>
                      <w:szCs w:val="21"/>
                    </w:rPr>
                    <w:t>5</w:t>
                  </w:r>
                </w:p>
              </w:tc>
            </w:tr>
            <w:tr w:rsidR="00F91A2D" w:rsidRPr="00F91A2D" w14:paraId="32084003" w14:textId="77777777" w:rsidTr="00375822">
              <w:trPr>
                <w:trHeight w:val="57"/>
                <w:jc w:val="center"/>
              </w:trPr>
              <w:tc>
                <w:tcPr>
                  <w:tcW w:w="1851" w:type="pct"/>
                  <w:vAlign w:val="center"/>
                </w:tcPr>
                <w:p w14:paraId="018AF764" w14:textId="77777777" w:rsidR="00545E5F" w:rsidRPr="00F91A2D" w:rsidRDefault="00545E5F" w:rsidP="00BC741E">
                  <w:pPr>
                    <w:jc w:val="center"/>
                    <w:rPr>
                      <w:rFonts w:ascii="Times New Roman" w:hAnsi="Times New Roman" w:cs="Times New Roman"/>
                      <w:sz w:val="21"/>
                      <w:szCs w:val="21"/>
                    </w:rPr>
                  </w:pPr>
                  <w:r w:rsidRPr="00F91A2D">
                    <w:rPr>
                      <w:rFonts w:ascii="Times New Roman" w:hAnsi="Times New Roman" w:cs="Times New Roman"/>
                      <w:sz w:val="21"/>
                      <w:szCs w:val="21"/>
                    </w:rPr>
                    <w:t>无机氮</w:t>
                  </w:r>
                  <w:r w:rsidRPr="00F91A2D">
                    <w:rPr>
                      <w:rFonts w:ascii="Times New Roman" w:hAnsi="Times New Roman" w:cs="Times New Roman"/>
                      <w:sz w:val="21"/>
                      <w:szCs w:val="21"/>
                    </w:rPr>
                    <w:t>≤</w:t>
                  </w:r>
                  <w:r w:rsidRPr="00F91A2D">
                    <w:rPr>
                      <w:rFonts w:ascii="Times New Roman" w:hAnsi="Times New Roman" w:cs="Times New Roman"/>
                      <w:sz w:val="21"/>
                      <w:szCs w:val="21"/>
                    </w:rPr>
                    <w:t>（以</w:t>
                  </w:r>
                  <w:r w:rsidRPr="00F91A2D">
                    <w:rPr>
                      <w:rFonts w:ascii="Times New Roman" w:hAnsi="Times New Roman" w:cs="Times New Roman"/>
                      <w:sz w:val="21"/>
                      <w:szCs w:val="21"/>
                    </w:rPr>
                    <w:t>N</w:t>
                  </w:r>
                  <w:r w:rsidRPr="00F91A2D">
                    <w:rPr>
                      <w:rFonts w:ascii="Times New Roman" w:hAnsi="Times New Roman" w:cs="Times New Roman"/>
                      <w:sz w:val="21"/>
                      <w:szCs w:val="21"/>
                    </w:rPr>
                    <w:t>计）</w:t>
                  </w:r>
                </w:p>
              </w:tc>
              <w:tc>
                <w:tcPr>
                  <w:tcW w:w="525" w:type="pct"/>
                  <w:vAlign w:val="center"/>
                </w:tcPr>
                <w:p w14:paraId="4B4159DF" w14:textId="77777777" w:rsidR="00545E5F" w:rsidRPr="00F91A2D" w:rsidRDefault="00545E5F" w:rsidP="00BC741E">
                  <w:pPr>
                    <w:jc w:val="center"/>
                    <w:rPr>
                      <w:rFonts w:ascii="Times New Roman" w:hAnsi="Times New Roman" w:cs="Times New Roman"/>
                      <w:sz w:val="21"/>
                      <w:szCs w:val="21"/>
                    </w:rPr>
                  </w:pPr>
                  <w:r w:rsidRPr="00F91A2D">
                    <w:rPr>
                      <w:rFonts w:ascii="Times New Roman" w:hAnsi="Times New Roman" w:cs="Times New Roman"/>
                      <w:sz w:val="21"/>
                      <w:szCs w:val="21"/>
                    </w:rPr>
                    <w:t>mg/L</w:t>
                  </w:r>
                </w:p>
              </w:tc>
              <w:tc>
                <w:tcPr>
                  <w:tcW w:w="2624" w:type="pct"/>
                  <w:vAlign w:val="center"/>
                </w:tcPr>
                <w:p w14:paraId="25218FBD" w14:textId="55DEE02B" w:rsidR="00545E5F" w:rsidRPr="00F91A2D" w:rsidRDefault="00545E5F" w:rsidP="00BC741E">
                  <w:pPr>
                    <w:jc w:val="center"/>
                    <w:rPr>
                      <w:rFonts w:ascii="Times New Roman" w:hAnsi="Times New Roman" w:cs="Times New Roman"/>
                      <w:sz w:val="21"/>
                      <w:szCs w:val="21"/>
                    </w:rPr>
                  </w:pPr>
                  <w:r w:rsidRPr="00F91A2D">
                    <w:rPr>
                      <w:rFonts w:ascii="Times New Roman" w:hAnsi="Times New Roman" w:cs="Times New Roman"/>
                      <w:sz w:val="21"/>
                      <w:szCs w:val="21"/>
                    </w:rPr>
                    <w:t>0.50</w:t>
                  </w:r>
                </w:p>
              </w:tc>
            </w:tr>
            <w:tr w:rsidR="00F91A2D" w:rsidRPr="00F91A2D" w14:paraId="1707F574" w14:textId="77777777" w:rsidTr="00375822">
              <w:trPr>
                <w:trHeight w:val="57"/>
                <w:jc w:val="center"/>
              </w:trPr>
              <w:tc>
                <w:tcPr>
                  <w:tcW w:w="1851" w:type="pct"/>
                  <w:vAlign w:val="center"/>
                </w:tcPr>
                <w:p w14:paraId="018C8AC3" w14:textId="77777777" w:rsidR="00545E5F" w:rsidRPr="00F91A2D" w:rsidRDefault="00545E5F" w:rsidP="00BC741E">
                  <w:pPr>
                    <w:jc w:val="center"/>
                    <w:rPr>
                      <w:rFonts w:ascii="Times New Roman" w:hAnsi="Times New Roman" w:cs="Times New Roman"/>
                      <w:sz w:val="21"/>
                      <w:szCs w:val="21"/>
                    </w:rPr>
                  </w:pPr>
                  <w:r w:rsidRPr="00F91A2D">
                    <w:rPr>
                      <w:rFonts w:ascii="Times New Roman" w:hAnsi="Times New Roman" w:cs="Times New Roman"/>
                      <w:sz w:val="21"/>
                      <w:szCs w:val="21"/>
                    </w:rPr>
                    <w:t>活性磷酸盐</w:t>
                  </w:r>
                  <w:r w:rsidRPr="00F91A2D">
                    <w:rPr>
                      <w:rFonts w:ascii="Times New Roman" w:hAnsi="Times New Roman" w:cs="Times New Roman"/>
                      <w:sz w:val="21"/>
                      <w:szCs w:val="21"/>
                    </w:rPr>
                    <w:t>≤</w:t>
                  </w:r>
                  <w:r w:rsidRPr="00F91A2D">
                    <w:rPr>
                      <w:rFonts w:ascii="Times New Roman" w:hAnsi="Times New Roman" w:cs="Times New Roman"/>
                      <w:sz w:val="21"/>
                      <w:szCs w:val="21"/>
                    </w:rPr>
                    <w:t>（以</w:t>
                  </w:r>
                  <w:r w:rsidRPr="00F91A2D">
                    <w:rPr>
                      <w:rFonts w:ascii="Times New Roman" w:hAnsi="Times New Roman" w:cs="Times New Roman"/>
                      <w:sz w:val="21"/>
                      <w:szCs w:val="21"/>
                    </w:rPr>
                    <w:t>P</w:t>
                  </w:r>
                  <w:r w:rsidRPr="00F91A2D">
                    <w:rPr>
                      <w:rFonts w:ascii="Times New Roman" w:hAnsi="Times New Roman" w:cs="Times New Roman"/>
                      <w:sz w:val="21"/>
                      <w:szCs w:val="21"/>
                    </w:rPr>
                    <w:t>计）</w:t>
                  </w:r>
                </w:p>
              </w:tc>
              <w:tc>
                <w:tcPr>
                  <w:tcW w:w="525" w:type="pct"/>
                  <w:vAlign w:val="center"/>
                </w:tcPr>
                <w:p w14:paraId="07B3FBE3" w14:textId="77777777" w:rsidR="00545E5F" w:rsidRPr="00F91A2D" w:rsidRDefault="00545E5F" w:rsidP="00BC741E">
                  <w:pPr>
                    <w:jc w:val="center"/>
                    <w:rPr>
                      <w:rFonts w:ascii="Times New Roman" w:hAnsi="Times New Roman" w:cs="Times New Roman"/>
                      <w:sz w:val="21"/>
                      <w:szCs w:val="21"/>
                    </w:rPr>
                  </w:pPr>
                  <w:r w:rsidRPr="00F91A2D">
                    <w:rPr>
                      <w:rFonts w:ascii="Times New Roman" w:hAnsi="Times New Roman" w:cs="Times New Roman"/>
                      <w:sz w:val="21"/>
                      <w:szCs w:val="21"/>
                    </w:rPr>
                    <w:t>mg/L</w:t>
                  </w:r>
                </w:p>
              </w:tc>
              <w:tc>
                <w:tcPr>
                  <w:tcW w:w="2624" w:type="pct"/>
                  <w:vAlign w:val="center"/>
                </w:tcPr>
                <w:p w14:paraId="1ED2EAEA" w14:textId="261ABE91" w:rsidR="00545E5F" w:rsidRPr="00F91A2D" w:rsidRDefault="00545E5F" w:rsidP="00BC741E">
                  <w:pPr>
                    <w:jc w:val="center"/>
                    <w:rPr>
                      <w:rFonts w:ascii="Times New Roman" w:hAnsi="Times New Roman" w:cs="Times New Roman"/>
                      <w:sz w:val="21"/>
                      <w:szCs w:val="21"/>
                    </w:rPr>
                  </w:pPr>
                  <w:r w:rsidRPr="00F91A2D">
                    <w:rPr>
                      <w:rFonts w:ascii="Times New Roman" w:hAnsi="Times New Roman" w:cs="Times New Roman"/>
                      <w:sz w:val="21"/>
                      <w:szCs w:val="21"/>
                    </w:rPr>
                    <w:t>0.045</w:t>
                  </w:r>
                </w:p>
              </w:tc>
            </w:tr>
            <w:tr w:rsidR="00F91A2D" w:rsidRPr="00F91A2D" w14:paraId="5F3182C5" w14:textId="77777777" w:rsidTr="00375822">
              <w:trPr>
                <w:trHeight w:val="57"/>
                <w:jc w:val="center"/>
              </w:trPr>
              <w:tc>
                <w:tcPr>
                  <w:tcW w:w="1851" w:type="pct"/>
                  <w:vAlign w:val="center"/>
                </w:tcPr>
                <w:p w14:paraId="27601F46" w14:textId="77777777" w:rsidR="00545E5F" w:rsidRPr="00F91A2D" w:rsidRDefault="00545E5F" w:rsidP="00BC741E">
                  <w:pPr>
                    <w:jc w:val="center"/>
                    <w:rPr>
                      <w:rFonts w:ascii="Times New Roman" w:hAnsi="Times New Roman" w:cs="Times New Roman"/>
                      <w:sz w:val="21"/>
                      <w:szCs w:val="21"/>
                    </w:rPr>
                  </w:pPr>
                  <w:r w:rsidRPr="00F91A2D">
                    <w:rPr>
                      <w:rFonts w:ascii="Times New Roman" w:hAnsi="Times New Roman" w:cs="Times New Roman"/>
                      <w:sz w:val="21"/>
                      <w:szCs w:val="21"/>
                    </w:rPr>
                    <w:t>石油类</w:t>
                  </w:r>
                  <w:r w:rsidRPr="00F91A2D">
                    <w:rPr>
                      <w:rFonts w:ascii="Times New Roman" w:hAnsi="Times New Roman" w:cs="Times New Roman"/>
                      <w:sz w:val="21"/>
                      <w:szCs w:val="21"/>
                    </w:rPr>
                    <w:t>≤</w:t>
                  </w:r>
                </w:p>
              </w:tc>
              <w:tc>
                <w:tcPr>
                  <w:tcW w:w="525" w:type="pct"/>
                  <w:vAlign w:val="center"/>
                </w:tcPr>
                <w:p w14:paraId="2D9C7E22" w14:textId="77777777" w:rsidR="00545E5F" w:rsidRPr="00F91A2D" w:rsidRDefault="00545E5F" w:rsidP="00BC741E">
                  <w:pPr>
                    <w:jc w:val="center"/>
                    <w:rPr>
                      <w:rFonts w:ascii="Times New Roman" w:hAnsi="Times New Roman" w:cs="Times New Roman"/>
                      <w:sz w:val="21"/>
                      <w:szCs w:val="21"/>
                    </w:rPr>
                  </w:pPr>
                  <w:r w:rsidRPr="00F91A2D">
                    <w:rPr>
                      <w:rFonts w:ascii="Times New Roman" w:hAnsi="Times New Roman" w:cs="Times New Roman"/>
                      <w:sz w:val="21"/>
                      <w:szCs w:val="21"/>
                    </w:rPr>
                    <w:t>mg/L</w:t>
                  </w:r>
                </w:p>
              </w:tc>
              <w:tc>
                <w:tcPr>
                  <w:tcW w:w="2624" w:type="pct"/>
                  <w:vAlign w:val="center"/>
                </w:tcPr>
                <w:p w14:paraId="679FBB4C" w14:textId="1543CBCA" w:rsidR="00545E5F" w:rsidRPr="00F91A2D" w:rsidRDefault="00545E5F" w:rsidP="00BC741E">
                  <w:pPr>
                    <w:jc w:val="center"/>
                    <w:rPr>
                      <w:rFonts w:ascii="Times New Roman" w:hAnsi="Times New Roman" w:cs="Times New Roman"/>
                      <w:sz w:val="21"/>
                      <w:szCs w:val="21"/>
                    </w:rPr>
                  </w:pPr>
                  <w:r w:rsidRPr="00F91A2D">
                    <w:rPr>
                      <w:rFonts w:ascii="Times New Roman" w:hAnsi="Times New Roman" w:cs="Times New Roman"/>
                      <w:sz w:val="21"/>
                      <w:szCs w:val="21"/>
                    </w:rPr>
                    <w:t>0.50</w:t>
                  </w:r>
                </w:p>
              </w:tc>
            </w:tr>
            <w:tr w:rsidR="00F91A2D" w:rsidRPr="00F91A2D" w14:paraId="697A7E04" w14:textId="77777777" w:rsidTr="00375822">
              <w:trPr>
                <w:trHeight w:val="57"/>
                <w:jc w:val="center"/>
              </w:trPr>
              <w:tc>
                <w:tcPr>
                  <w:tcW w:w="1851" w:type="pct"/>
                  <w:vAlign w:val="center"/>
                </w:tcPr>
                <w:p w14:paraId="0972AD31" w14:textId="77777777" w:rsidR="00545E5F" w:rsidRPr="00F91A2D" w:rsidRDefault="00545E5F" w:rsidP="00BC741E">
                  <w:pPr>
                    <w:jc w:val="center"/>
                    <w:rPr>
                      <w:rFonts w:ascii="Times New Roman" w:hAnsi="Times New Roman" w:cs="Times New Roman"/>
                      <w:sz w:val="21"/>
                      <w:szCs w:val="21"/>
                    </w:rPr>
                  </w:pPr>
                  <w:r w:rsidRPr="00F91A2D">
                    <w:rPr>
                      <w:rFonts w:ascii="Times New Roman" w:hAnsi="Times New Roman" w:cs="Times New Roman"/>
                      <w:sz w:val="21"/>
                      <w:szCs w:val="21"/>
                    </w:rPr>
                    <w:t>SS≤</w:t>
                  </w:r>
                </w:p>
              </w:tc>
              <w:tc>
                <w:tcPr>
                  <w:tcW w:w="525" w:type="pct"/>
                  <w:vAlign w:val="center"/>
                </w:tcPr>
                <w:p w14:paraId="0F6ADA50" w14:textId="77777777" w:rsidR="00545E5F" w:rsidRPr="00F91A2D" w:rsidRDefault="00545E5F" w:rsidP="00BC741E">
                  <w:pPr>
                    <w:jc w:val="center"/>
                    <w:rPr>
                      <w:rFonts w:ascii="Times New Roman" w:hAnsi="Times New Roman" w:cs="Times New Roman"/>
                      <w:sz w:val="21"/>
                      <w:szCs w:val="21"/>
                    </w:rPr>
                  </w:pPr>
                  <w:r w:rsidRPr="00F91A2D">
                    <w:rPr>
                      <w:rFonts w:ascii="Times New Roman" w:hAnsi="Times New Roman" w:cs="Times New Roman"/>
                      <w:sz w:val="21"/>
                      <w:szCs w:val="21"/>
                    </w:rPr>
                    <w:t>mg/L</w:t>
                  </w:r>
                </w:p>
              </w:tc>
              <w:tc>
                <w:tcPr>
                  <w:tcW w:w="2624" w:type="pct"/>
                  <w:vAlign w:val="center"/>
                </w:tcPr>
                <w:p w14:paraId="1145FAAB" w14:textId="00CE2BB2" w:rsidR="00545E5F" w:rsidRPr="00F91A2D" w:rsidRDefault="00545E5F" w:rsidP="00BC741E">
                  <w:pPr>
                    <w:jc w:val="center"/>
                    <w:rPr>
                      <w:rFonts w:ascii="Times New Roman" w:hAnsi="Times New Roman" w:cs="Times New Roman"/>
                      <w:sz w:val="21"/>
                      <w:szCs w:val="21"/>
                    </w:rPr>
                  </w:pPr>
                  <w:r w:rsidRPr="00F91A2D">
                    <w:rPr>
                      <w:rFonts w:ascii="Times New Roman" w:hAnsi="Times New Roman" w:cs="Times New Roman"/>
                      <w:sz w:val="21"/>
                      <w:szCs w:val="21"/>
                    </w:rPr>
                    <w:t>人为增加量</w:t>
                  </w:r>
                  <w:r w:rsidRPr="00F91A2D">
                    <w:rPr>
                      <w:rFonts w:ascii="Times New Roman" w:hAnsi="Times New Roman" w:cs="Times New Roman"/>
                      <w:sz w:val="21"/>
                      <w:szCs w:val="21"/>
                    </w:rPr>
                    <w:t>≤150</w:t>
                  </w:r>
                </w:p>
              </w:tc>
            </w:tr>
            <w:tr w:rsidR="00F91A2D" w:rsidRPr="00F91A2D" w14:paraId="1E4BD9F8" w14:textId="77777777" w:rsidTr="00375822">
              <w:trPr>
                <w:trHeight w:val="57"/>
                <w:jc w:val="center"/>
              </w:trPr>
              <w:tc>
                <w:tcPr>
                  <w:tcW w:w="1851" w:type="pct"/>
                  <w:vAlign w:val="center"/>
                </w:tcPr>
                <w:p w14:paraId="1B415997" w14:textId="77777777" w:rsidR="00545E5F" w:rsidRPr="00F91A2D" w:rsidRDefault="00545E5F" w:rsidP="00BC741E">
                  <w:pPr>
                    <w:jc w:val="center"/>
                    <w:rPr>
                      <w:rFonts w:ascii="Times New Roman" w:hAnsi="Times New Roman" w:cs="Times New Roman"/>
                      <w:sz w:val="21"/>
                      <w:szCs w:val="21"/>
                    </w:rPr>
                  </w:pPr>
                  <w:r w:rsidRPr="00F91A2D">
                    <w:rPr>
                      <w:rFonts w:ascii="Times New Roman" w:hAnsi="Times New Roman" w:cs="Times New Roman"/>
                      <w:sz w:val="21"/>
                      <w:szCs w:val="21"/>
                    </w:rPr>
                    <w:t>铜</w:t>
                  </w:r>
                  <w:r w:rsidRPr="00F91A2D">
                    <w:rPr>
                      <w:rFonts w:ascii="Times New Roman" w:hAnsi="Times New Roman" w:cs="Times New Roman"/>
                      <w:sz w:val="21"/>
                      <w:szCs w:val="21"/>
                    </w:rPr>
                    <w:t>≤</w:t>
                  </w:r>
                </w:p>
              </w:tc>
              <w:tc>
                <w:tcPr>
                  <w:tcW w:w="525" w:type="pct"/>
                  <w:vAlign w:val="center"/>
                </w:tcPr>
                <w:p w14:paraId="3516AC2E" w14:textId="77777777" w:rsidR="00545E5F" w:rsidRPr="00F91A2D" w:rsidRDefault="00545E5F" w:rsidP="00BC741E">
                  <w:pPr>
                    <w:jc w:val="center"/>
                    <w:rPr>
                      <w:rFonts w:ascii="Times New Roman" w:hAnsi="Times New Roman" w:cs="Times New Roman"/>
                      <w:sz w:val="21"/>
                      <w:szCs w:val="21"/>
                    </w:rPr>
                  </w:pPr>
                  <w:r w:rsidRPr="00F91A2D">
                    <w:rPr>
                      <w:rFonts w:ascii="Times New Roman" w:hAnsi="Times New Roman" w:cs="Times New Roman"/>
                      <w:sz w:val="21"/>
                      <w:szCs w:val="21"/>
                    </w:rPr>
                    <w:t>mg/L</w:t>
                  </w:r>
                </w:p>
              </w:tc>
              <w:tc>
                <w:tcPr>
                  <w:tcW w:w="2624" w:type="pct"/>
                  <w:vAlign w:val="center"/>
                </w:tcPr>
                <w:p w14:paraId="41D82EA3" w14:textId="5EFFC97B" w:rsidR="00545E5F" w:rsidRPr="00F91A2D" w:rsidRDefault="00545E5F" w:rsidP="00BC741E">
                  <w:pPr>
                    <w:jc w:val="center"/>
                    <w:rPr>
                      <w:rFonts w:ascii="Times New Roman" w:hAnsi="Times New Roman" w:cs="Times New Roman"/>
                      <w:sz w:val="21"/>
                      <w:szCs w:val="21"/>
                    </w:rPr>
                  </w:pPr>
                  <w:r w:rsidRPr="00F91A2D">
                    <w:rPr>
                      <w:rFonts w:ascii="Times New Roman" w:hAnsi="Times New Roman" w:cs="Times New Roman"/>
                      <w:sz w:val="21"/>
                      <w:szCs w:val="21"/>
                    </w:rPr>
                    <w:t>0.050</w:t>
                  </w:r>
                </w:p>
              </w:tc>
            </w:tr>
            <w:tr w:rsidR="00F91A2D" w:rsidRPr="00F91A2D" w14:paraId="37821733" w14:textId="77777777" w:rsidTr="00375822">
              <w:trPr>
                <w:trHeight w:val="57"/>
                <w:jc w:val="center"/>
              </w:trPr>
              <w:tc>
                <w:tcPr>
                  <w:tcW w:w="1851" w:type="pct"/>
                  <w:vAlign w:val="center"/>
                </w:tcPr>
                <w:p w14:paraId="5EF5B81D" w14:textId="77777777" w:rsidR="00545E5F" w:rsidRPr="00F91A2D" w:rsidRDefault="00545E5F" w:rsidP="00BC741E">
                  <w:pPr>
                    <w:jc w:val="center"/>
                    <w:rPr>
                      <w:rFonts w:ascii="Times New Roman" w:hAnsi="Times New Roman" w:cs="Times New Roman"/>
                      <w:sz w:val="21"/>
                      <w:szCs w:val="21"/>
                    </w:rPr>
                  </w:pPr>
                  <w:r w:rsidRPr="00F91A2D">
                    <w:rPr>
                      <w:rFonts w:ascii="Times New Roman" w:hAnsi="Times New Roman" w:cs="Times New Roman"/>
                      <w:sz w:val="21"/>
                      <w:szCs w:val="21"/>
                    </w:rPr>
                    <w:t>锌</w:t>
                  </w:r>
                  <w:r w:rsidRPr="00F91A2D">
                    <w:rPr>
                      <w:rFonts w:ascii="Times New Roman" w:hAnsi="Times New Roman" w:cs="Times New Roman"/>
                      <w:sz w:val="21"/>
                      <w:szCs w:val="21"/>
                    </w:rPr>
                    <w:t>≤</w:t>
                  </w:r>
                </w:p>
              </w:tc>
              <w:tc>
                <w:tcPr>
                  <w:tcW w:w="525" w:type="pct"/>
                  <w:vAlign w:val="center"/>
                </w:tcPr>
                <w:p w14:paraId="13A51325" w14:textId="77777777" w:rsidR="00545E5F" w:rsidRPr="00F91A2D" w:rsidRDefault="00545E5F" w:rsidP="00BC741E">
                  <w:pPr>
                    <w:jc w:val="center"/>
                    <w:rPr>
                      <w:rFonts w:ascii="Times New Roman" w:hAnsi="Times New Roman" w:cs="Times New Roman"/>
                      <w:sz w:val="21"/>
                      <w:szCs w:val="21"/>
                    </w:rPr>
                  </w:pPr>
                  <w:r w:rsidRPr="00F91A2D">
                    <w:rPr>
                      <w:rFonts w:ascii="Times New Roman" w:hAnsi="Times New Roman" w:cs="Times New Roman"/>
                      <w:sz w:val="21"/>
                      <w:szCs w:val="21"/>
                    </w:rPr>
                    <w:t>mg/L</w:t>
                  </w:r>
                </w:p>
              </w:tc>
              <w:tc>
                <w:tcPr>
                  <w:tcW w:w="2624" w:type="pct"/>
                  <w:vAlign w:val="center"/>
                </w:tcPr>
                <w:p w14:paraId="3EDC276B" w14:textId="21764DFF" w:rsidR="00545E5F" w:rsidRPr="00F91A2D" w:rsidRDefault="00545E5F" w:rsidP="00BC741E">
                  <w:pPr>
                    <w:jc w:val="center"/>
                    <w:rPr>
                      <w:rFonts w:ascii="Times New Roman" w:hAnsi="Times New Roman" w:cs="Times New Roman"/>
                      <w:sz w:val="21"/>
                      <w:szCs w:val="21"/>
                    </w:rPr>
                  </w:pPr>
                  <w:r w:rsidRPr="00F91A2D">
                    <w:rPr>
                      <w:rFonts w:ascii="Times New Roman" w:hAnsi="Times New Roman" w:cs="Times New Roman"/>
                      <w:sz w:val="21"/>
                      <w:szCs w:val="21"/>
                    </w:rPr>
                    <w:t>0.50</w:t>
                  </w:r>
                </w:p>
              </w:tc>
            </w:tr>
            <w:tr w:rsidR="00F91A2D" w:rsidRPr="00F91A2D" w14:paraId="676C5125" w14:textId="77777777" w:rsidTr="00375822">
              <w:trPr>
                <w:trHeight w:val="57"/>
                <w:jc w:val="center"/>
              </w:trPr>
              <w:tc>
                <w:tcPr>
                  <w:tcW w:w="1851" w:type="pct"/>
                  <w:vAlign w:val="center"/>
                </w:tcPr>
                <w:p w14:paraId="14C0D540" w14:textId="77777777" w:rsidR="00545E5F" w:rsidRPr="00F91A2D" w:rsidRDefault="00545E5F" w:rsidP="00BC741E">
                  <w:pPr>
                    <w:jc w:val="center"/>
                    <w:rPr>
                      <w:rFonts w:ascii="Times New Roman" w:hAnsi="Times New Roman" w:cs="Times New Roman"/>
                      <w:sz w:val="21"/>
                      <w:szCs w:val="21"/>
                    </w:rPr>
                  </w:pPr>
                  <w:r w:rsidRPr="00F91A2D">
                    <w:rPr>
                      <w:rFonts w:ascii="Times New Roman" w:hAnsi="Times New Roman" w:cs="Times New Roman"/>
                      <w:sz w:val="21"/>
                      <w:szCs w:val="21"/>
                    </w:rPr>
                    <w:t>镉</w:t>
                  </w:r>
                  <w:r w:rsidRPr="00F91A2D">
                    <w:rPr>
                      <w:rFonts w:ascii="Times New Roman" w:hAnsi="Times New Roman" w:cs="Times New Roman"/>
                      <w:sz w:val="21"/>
                      <w:szCs w:val="21"/>
                    </w:rPr>
                    <w:t>≤</w:t>
                  </w:r>
                </w:p>
              </w:tc>
              <w:tc>
                <w:tcPr>
                  <w:tcW w:w="525" w:type="pct"/>
                  <w:vAlign w:val="center"/>
                </w:tcPr>
                <w:p w14:paraId="44C1A3EF" w14:textId="77777777" w:rsidR="00545E5F" w:rsidRPr="00F91A2D" w:rsidRDefault="00545E5F" w:rsidP="00BC741E">
                  <w:pPr>
                    <w:jc w:val="center"/>
                    <w:rPr>
                      <w:rFonts w:ascii="Times New Roman" w:hAnsi="Times New Roman" w:cs="Times New Roman"/>
                      <w:sz w:val="21"/>
                      <w:szCs w:val="21"/>
                    </w:rPr>
                  </w:pPr>
                  <w:r w:rsidRPr="00F91A2D">
                    <w:rPr>
                      <w:rFonts w:ascii="Times New Roman" w:hAnsi="Times New Roman" w:cs="Times New Roman"/>
                      <w:sz w:val="21"/>
                      <w:szCs w:val="21"/>
                    </w:rPr>
                    <w:t>mg/L</w:t>
                  </w:r>
                </w:p>
              </w:tc>
              <w:tc>
                <w:tcPr>
                  <w:tcW w:w="2624" w:type="pct"/>
                  <w:vAlign w:val="center"/>
                </w:tcPr>
                <w:p w14:paraId="53BADDB1" w14:textId="78105F0A" w:rsidR="00545E5F" w:rsidRPr="00F91A2D" w:rsidRDefault="00545E5F" w:rsidP="00BC741E">
                  <w:pPr>
                    <w:jc w:val="center"/>
                    <w:rPr>
                      <w:rFonts w:ascii="Times New Roman" w:hAnsi="Times New Roman" w:cs="Times New Roman"/>
                      <w:sz w:val="21"/>
                      <w:szCs w:val="21"/>
                    </w:rPr>
                  </w:pPr>
                  <w:r w:rsidRPr="00F91A2D">
                    <w:rPr>
                      <w:rFonts w:ascii="Times New Roman" w:hAnsi="Times New Roman" w:cs="Times New Roman"/>
                      <w:sz w:val="21"/>
                      <w:szCs w:val="21"/>
                    </w:rPr>
                    <w:t>0.010</w:t>
                  </w:r>
                </w:p>
              </w:tc>
            </w:tr>
            <w:tr w:rsidR="00F91A2D" w:rsidRPr="00F91A2D" w14:paraId="68A9596D" w14:textId="77777777" w:rsidTr="00375822">
              <w:trPr>
                <w:trHeight w:val="57"/>
                <w:jc w:val="center"/>
              </w:trPr>
              <w:tc>
                <w:tcPr>
                  <w:tcW w:w="1851" w:type="pct"/>
                  <w:vAlign w:val="center"/>
                </w:tcPr>
                <w:p w14:paraId="4171D92D" w14:textId="77777777" w:rsidR="00545E5F" w:rsidRPr="00F91A2D" w:rsidRDefault="00545E5F" w:rsidP="00BC741E">
                  <w:pPr>
                    <w:jc w:val="center"/>
                    <w:rPr>
                      <w:rFonts w:ascii="Times New Roman" w:hAnsi="Times New Roman" w:cs="Times New Roman"/>
                      <w:sz w:val="21"/>
                      <w:szCs w:val="21"/>
                    </w:rPr>
                  </w:pPr>
                  <w:r w:rsidRPr="00F91A2D">
                    <w:rPr>
                      <w:rFonts w:ascii="Times New Roman" w:hAnsi="Times New Roman" w:cs="Times New Roman"/>
                      <w:sz w:val="21"/>
                      <w:szCs w:val="21"/>
                    </w:rPr>
                    <w:t>汞</w:t>
                  </w:r>
                  <w:r w:rsidRPr="00F91A2D">
                    <w:rPr>
                      <w:rFonts w:ascii="Times New Roman" w:hAnsi="Times New Roman" w:cs="Times New Roman"/>
                      <w:sz w:val="21"/>
                      <w:szCs w:val="21"/>
                    </w:rPr>
                    <w:t>≤</w:t>
                  </w:r>
                </w:p>
              </w:tc>
              <w:tc>
                <w:tcPr>
                  <w:tcW w:w="525" w:type="pct"/>
                  <w:vAlign w:val="center"/>
                </w:tcPr>
                <w:p w14:paraId="47A559EE" w14:textId="77777777" w:rsidR="00545E5F" w:rsidRPr="00F91A2D" w:rsidRDefault="00545E5F" w:rsidP="00BC741E">
                  <w:pPr>
                    <w:jc w:val="center"/>
                    <w:rPr>
                      <w:rFonts w:ascii="Times New Roman" w:hAnsi="Times New Roman" w:cs="Times New Roman"/>
                      <w:sz w:val="21"/>
                      <w:szCs w:val="21"/>
                    </w:rPr>
                  </w:pPr>
                  <w:r w:rsidRPr="00F91A2D">
                    <w:rPr>
                      <w:rFonts w:ascii="Times New Roman" w:hAnsi="Times New Roman" w:cs="Times New Roman"/>
                      <w:sz w:val="21"/>
                      <w:szCs w:val="21"/>
                    </w:rPr>
                    <w:t>mg/L</w:t>
                  </w:r>
                </w:p>
              </w:tc>
              <w:tc>
                <w:tcPr>
                  <w:tcW w:w="2624" w:type="pct"/>
                  <w:vAlign w:val="center"/>
                </w:tcPr>
                <w:p w14:paraId="2D77DD59" w14:textId="271AFA98" w:rsidR="00545E5F" w:rsidRPr="00F91A2D" w:rsidRDefault="00545E5F" w:rsidP="00BC741E">
                  <w:pPr>
                    <w:jc w:val="center"/>
                    <w:rPr>
                      <w:rFonts w:ascii="Times New Roman" w:hAnsi="Times New Roman" w:cs="Times New Roman"/>
                      <w:sz w:val="21"/>
                      <w:szCs w:val="21"/>
                    </w:rPr>
                  </w:pPr>
                  <w:r w:rsidRPr="00F91A2D">
                    <w:rPr>
                      <w:rFonts w:ascii="Times New Roman" w:hAnsi="Times New Roman" w:cs="Times New Roman"/>
                      <w:sz w:val="21"/>
                      <w:szCs w:val="21"/>
                    </w:rPr>
                    <w:t>0.0005</w:t>
                  </w:r>
                </w:p>
              </w:tc>
            </w:tr>
            <w:tr w:rsidR="00F91A2D" w:rsidRPr="00F91A2D" w14:paraId="61A23DA5" w14:textId="77777777" w:rsidTr="00375822">
              <w:trPr>
                <w:trHeight w:val="57"/>
                <w:jc w:val="center"/>
              </w:trPr>
              <w:tc>
                <w:tcPr>
                  <w:tcW w:w="1851" w:type="pct"/>
                  <w:vAlign w:val="center"/>
                </w:tcPr>
                <w:p w14:paraId="43D88D0E" w14:textId="77777777" w:rsidR="00545E5F" w:rsidRPr="00F91A2D" w:rsidRDefault="00545E5F" w:rsidP="00BC741E">
                  <w:pPr>
                    <w:jc w:val="center"/>
                    <w:rPr>
                      <w:rFonts w:ascii="Times New Roman" w:hAnsi="Times New Roman" w:cs="Times New Roman"/>
                      <w:sz w:val="21"/>
                      <w:szCs w:val="21"/>
                    </w:rPr>
                  </w:pPr>
                  <w:r w:rsidRPr="00F91A2D">
                    <w:rPr>
                      <w:rFonts w:ascii="Times New Roman" w:hAnsi="Times New Roman" w:cs="Times New Roman"/>
                      <w:sz w:val="21"/>
                      <w:szCs w:val="21"/>
                    </w:rPr>
                    <w:t>砷</w:t>
                  </w:r>
                  <w:r w:rsidRPr="00F91A2D">
                    <w:rPr>
                      <w:rFonts w:ascii="Times New Roman" w:hAnsi="Times New Roman" w:cs="Times New Roman"/>
                      <w:sz w:val="21"/>
                      <w:szCs w:val="21"/>
                    </w:rPr>
                    <w:t>≤</w:t>
                  </w:r>
                </w:p>
              </w:tc>
              <w:tc>
                <w:tcPr>
                  <w:tcW w:w="525" w:type="pct"/>
                  <w:vAlign w:val="center"/>
                </w:tcPr>
                <w:p w14:paraId="65A81F7C" w14:textId="77777777" w:rsidR="00545E5F" w:rsidRPr="00F91A2D" w:rsidRDefault="00545E5F" w:rsidP="00BC741E">
                  <w:pPr>
                    <w:jc w:val="center"/>
                    <w:rPr>
                      <w:rFonts w:ascii="Times New Roman" w:hAnsi="Times New Roman" w:cs="Times New Roman"/>
                      <w:sz w:val="21"/>
                      <w:szCs w:val="21"/>
                    </w:rPr>
                  </w:pPr>
                  <w:r w:rsidRPr="00F91A2D">
                    <w:rPr>
                      <w:rFonts w:ascii="Times New Roman" w:hAnsi="Times New Roman" w:cs="Times New Roman"/>
                      <w:sz w:val="21"/>
                      <w:szCs w:val="21"/>
                    </w:rPr>
                    <w:t>mg/L</w:t>
                  </w:r>
                </w:p>
              </w:tc>
              <w:tc>
                <w:tcPr>
                  <w:tcW w:w="2624" w:type="pct"/>
                  <w:vAlign w:val="center"/>
                </w:tcPr>
                <w:p w14:paraId="7DCCCA3C" w14:textId="566DE122" w:rsidR="00545E5F" w:rsidRPr="00F91A2D" w:rsidRDefault="00545E5F" w:rsidP="00BC741E">
                  <w:pPr>
                    <w:jc w:val="center"/>
                    <w:rPr>
                      <w:rFonts w:ascii="Times New Roman" w:hAnsi="Times New Roman" w:cs="Times New Roman"/>
                      <w:sz w:val="21"/>
                      <w:szCs w:val="21"/>
                    </w:rPr>
                  </w:pPr>
                  <w:r w:rsidRPr="00F91A2D">
                    <w:rPr>
                      <w:rFonts w:ascii="Times New Roman" w:hAnsi="Times New Roman" w:cs="Times New Roman"/>
                      <w:sz w:val="21"/>
                      <w:szCs w:val="21"/>
                    </w:rPr>
                    <w:t>0.050</w:t>
                  </w:r>
                </w:p>
              </w:tc>
            </w:tr>
          </w:tbl>
          <w:p w14:paraId="1DB2F27C" w14:textId="77777777" w:rsidR="002A4CE9" w:rsidRPr="00F91A2D" w:rsidRDefault="001C5808" w:rsidP="00C30E7A">
            <w:pPr>
              <w:widowControl w:val="0"/>
              <w:spacing w:line="360" w:lineRule="auto"/>
              <w:ind w:firstLineChars="200" w:firstLine="482"/>
              <w:jc w:val="both"/>
              <w:rPr>
                <w:rFonts w:ascii="Times New Roman" w:hAnsi="Times New Roman" w:cs="Times New Roman"/>
                <w:b/>
                <w:bCs/>
              </w:rPr>
            </w:pPr>
            <w:r w:rsidRPr="00F91A2D">
              <w:rPr>
                <w:rFonts w:ascii="Times New Roman" w:hAnsi="Times New Roman" w:cs="Times New Roman"/>
                <w:b/>
                <w:bCs/>
              </w:rPr>
              <w:t>2</w:t>
            </w:r>
            <w:r w:rsidRPr="00F91A2D">
              <w:rPr>
                <w:rFonts w:ascii="Times New Roman" w:hAnsi="Times New Roman" w:cs="Times New Roman"/>
                <w:b/>
                <w:bCs/>
              </w:rPr>
              <w:t>、海洋沉积物标准</w:t>
            </w:r>
          </w:p>
          <w:p w14:paraId="750D3EF5" w14:textId="4DE27AE8" w:rsidR="002A4CE9" w:rsidRPr="00F91A2D" w:rsidRDefault="005140BB" w:rsidP="00C30E7A">
            <w:pPr>
              <w:widowControl w:val="0"/>
              <w:spacing w:line="360" w:lineRule="auto"/>
              <w:ind w:firstLineChars="200" w:firstLine="480"/>
              <w:jc w:val="both"/>
              <w:rPr>
                <w:rFonts w:ascii="Times New Roman" w:hAnsi="Times New Roman" w:cs="Times New Roman"/>
              </w:rPr>
            </w:pPr>
            <w:r w:rsidRPr="00F91A2D">
              <w:rPr>
                <w:rFonts w:ascii="Times New Roman" w:hAnsi="Times New Roman" w:cs="Times New Roman"/>
              </w:rPr>
              <w:t>具体执行标准见下表。</w:t>
            </w:r>
          </w:p>
          <w:p w14:paraId="18353AE3" w14:textId="1A582CEE" w:rsidR="002A4CE9" w:rsidRPr="00F91A2D" w:rsidRDefault="001C5808">
            <w:pPr>
              <w:spacing w:line="360" w:lineRule="auto"/>
              <w:jc w:val="center"/>
              <w:rPr>
                <w:rFonts w:ascii="Times New Roman" w:hAnsi="Times New Roman" w:cs="Times New Roman"/>
                <w:b/>
                <w:bCs/>
              </w:rPr>
            </w:pPr>
            <w:r w:rsidRPr="00F91A2D">
              <w:rPr>
                <w:rFonts w:ascii="Times New Roman" w:hAnsi="Times New Roman" w:cs="Times New Roman"/>
                <w:b/>
                <w:bCs/>
              </w:rPr>
              <w:t>表</w:t>
            </w:r>
            <w:r w:rsidRPr="00F91A2D">
              <w:rPr>
                <w:rFonts w:ascii="Times New Roman" w:hAnsi="Times New Roman" w:cs="Times New Roman"/>
                <w:b/>
                <w:bCs/>
              </w:rPr>
              <w:t>3-</w:t>
            </w:r>
            <w:r w:rsidR="00DC4A9F" w:rsidRPr="00F91A2D">
              <w:rPr>
                <w:rFonts w:ascii="Times New Roman" w:hAnsi="Times New Roman" w:cs="Times New Roman"/>
                <w:b/>
                <w:bCs/>
              </w:rPr>
              <w:t>4</w:t>
            </w:r>
            <w:r w:rsidR="00C30E7A" w:rsidRPr="00F91A2D">
              <w:rPr>
                <w:rFonts w:ascii="Times New Roman" w:hAnsi="Times New Roman" w:cs="Times New Roman"/>
                <w:b/>
                <w:bCs/>
              </w:rPr>
              <w:t>8</w:t>
            </w:r>
            <w:r w:rsidRPr="00F91A2D">
              <w:rPr>
                <w:rFonts w:ascii="Times New Roman" w:hAnsi="Times New Roman" w:cs="Times New Roman"/>
                <w:b/>
                <w:bCs/>
              </w:rPr>
              <w:t xml:space="preserve"> </w:t>
            </w:r>
            <w:r w:rsidRPr="00F91A2D">
              <w:rPr>
                <w:rFonts w:ascii="Times New Roman" w:hAnsi="Times New Roman" w:cs="Times New Roman"/>
                <w:b/>
                <w:bCs/>
              </w:rPr>
              <w:t>海洋沉积物质量标准</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58"/>
              <w:gridCol w:w="865"/>
              <w:gridCol w:w="864"/>
              <w:gridCol w:w="864"/>
              <w:gridCol w:w="865"/>
              <w:gridCol w:w="865"/>
              <w:gridCol w:w="865"/>
              <w:gridCol w:w="865"/>
              <w:gridCol w:w="865"/>
              <w:gridCol w:w="865"/>
            </w:tblGrid>
            <w:tr w:rsidR="00F91A2D" w:rsidRPr="00F91A2D" w14:paraId="530E1F41" w14:textId="77777777" w:rsidTr="00C30E7A">
              <w:trPr>
                <w:trHeight w:val="283"/>
                <w:jc w:val="center"/>
              </w:trPr>
              <w:tc>
                <w:tcPr>
                  <w:tcW w:w="647" w:type="pct"/>
                  <w:vAlign w:val="center"/>
                </w:tcPr>
                <w:p w14:paraId="4D20CFEF" w14:textId="77777777" w:rsidR="002A4CE9" w:rsidRPr="00F91A2D" w:rsidRDefault="001C5808">
                  <w:pPr>
                    <w:spacing w:line="240" w:lineRule="exact"/>
                    <w:jc w:val="center"/>
                    <w:rPr>
                      <w:rFonts w:ascii="Times New Roman" w:hAnsi="Times New Roman" w:cs="Times New Roman"/>
                      <w:b/>
                      <w:bCs/>
                      <w:sz w:val="21"/>
                      <w:szCs w:val="21"/>
                    </w:rPr>
                  </w:pPr>
                  <w:r w:rsidRPr="00F91A2D">
                    <w:rPr>
                      <w:rFonts w:ascii="Times New Roman" w:hAnsi="Times New Roman" w:cs="Times New Roman"/>
                      <w:b/>
                      <w:bCs/>
                      <w:sz w:val="21"/>
                      <w:szCs w:val="21"/>
                    </w:rPr>
                    <w:t>标准值</w:t>
                  </w:r>
                </w:p>
              </w:tc>
              <w:tc>
                <w:tcPr>
                  <w:tcW w:w="483" w:type="pct"/>
                  <w:vAlign w:val="center"/>
                </w:tcPr>
                <w:p w14:paraId="7ED5E9DF" w14:textId="77777777" w:rsidR="002A4CE9" w:rsidRPr="00F91A2D" w:rsidRDefault="001C5808">
                  <w:pPr>
                    <w:spacing w:line="240" w:lineRule="exact"/>
                    <w:jc w:val="center"/>
                    <w:rPr>
                      <w:rFonts w:ascii="Times New Roman" w:hAnsi="Times New Roman" w:cs="Times New Roman"/>
                      <w:b/>
                      <w:bCs/>
                      <w:sz w:val="21"/>
                      <w:szCs w:val="21"/>
                    </w:rPr>
                  </w:pPr>
                  <w:r w:rsidRPr="00F91A2D">
                    <w:rPr>
                      <w:rFonts w:ascii="Times New Roman" w:hAnsi="Times New Roman" w:cs="Times New Roman"/>
                      <w:b/>
                      <w:bCs/>
                      <w:sz w:val="21"/>
                      <w:szCs w:val="21"/>
                    </w:rPr>
                    <w:t>石油类</w:t>
                  </w:r>
                </w:p>
              </w:tc>
              <w:tc>
                <w:tcPr>
                  <w:tcW w:w="483" w:type="pct"/>
                  <w:vAlign w:val="center"/>
                </w:tcPr>
                <w:p w14:paraId="6F7A1F59" w14:textId="77777777" w:rsidR="002A4CE9" w:rsidRPr="00F91A2D" w:rsidRDefault="001C5808">
                  <w:pPr>
                    <w:spacing w:line="240" w:lineRule="exact"/>
                    <w:jc w:val="center"/>
                    <w:rPr>
                      <w:rFonts w:ascii="Times New Roman" w:hAnsi="Times New Roman" w:cs="Times New Roman"/>
                      <w:b/>
                      <w:bCs/>
                      <w:sz w:val="21"/>
                      <w:szCs w:val="21"/>
                    </w:rPr>
                  </w:pPr>
                  <w:r w:rsidRPr="00F91A2D">
                    <w:rPr>
                      <w:rFonts w:ascii="Times New Roman" w:hAnsi="Times New Roman" w:cs="Times New Roman"/>
                      <w:b/>
                      <w:bCs/>
                      <w:sz w:val="21"/>
                      <w:szCs w:val="21"/>
                    </w:rPr>
                    <w:t>有机碳</w:t>
                  </w:r>
                </w:p>
              </w:tc>
              <w:tc>
                <w:tcPr>
                  <w:tcW w:w="483" w:type="pct"/>
                  <w:vAlign w:val="center"/>
                </w:tcPr>
                <w:p w14:paraId="3B11859B" w14:textId="77777777" w:rsidR="002A4CE9" w:rsidRPr="00F91A2D" w:rsidRDefault="001C5808">
                  <w:pPr>
                    <w:spacing w:line="240" w:lineRule="exact"/>
                    <w:jc w:val="center"/>
                    <w:rPr>
                      <w:rFonts w:ascii="Times New Roman" w:hAnsi="Times New Roman" w:cs="Times New Roman"/>
                      <w:b/>
                      <w:bCs/>
                      <w:sz w:val="21"/>
                      <w:szCs w:val="21"/>
                    </w:rPr>
                  </w:pPr>
                  <w:r w:rsidRPr="00F91A2D">
                    <w:rPr>
                      <w:rFonts w:ascii="Times New Roman" w:hAnsi="Times New Roman" w:cs="Times New Roman"/>
                      <w:b/>
                      <w:bCs/>
                      <w:sz w:val="21"/>
                      <w:szCs w:val="21"/>
                    </w:rPr>
                    <w:t>硫化物</w:t>
                  </w:r>
                </w:p>
              </w:tc>
              <w:tc>
                <w:tcPr>
                  <w:tcW w:w="484" w:type="pct"/>
                  <w:vAlign w:val="center"/>
                </w:tcPr>
                <w:p w14:paraId="2A3F50EB" w14:textId="77777777" w:rsidR="002A4CE9" w:rsidRPr="00F91A2D" w:rsidRDefault="001C5808">
                  <w:pPr>
                    <w:spacing w:line="240" w:lineRule="exact"/>
                    <w:jc w:val="center"/>
                    <w:rPr>
                      <w:rFonts w:ascii="Times New Roman" w:hAnsi="Times New Roman" w:cs="Times New Roman"/>
                      <w:b/>
                      <w:bCs/>
                      <w:sz w:val="21"/>
                      <w:szCs w:val="21"/>
                    </w:rPr>
                  </w:pPr>
                  <w:r w:rsidRPr="00F91A2D">
                    <w:rPr>
                      <w:rFonts w:ascii="Times New Roman" w:hAnsi="Times New Roman" w:cs="Times New Roman"/>
                      <w:b/>
                      <w:bCs/>
                      <w:sz w:val="21"/>
                      <w:szCs w:val="21"/>
                    </w:rPr>
                    <w:t>Cu</w:t>
                  </w:r>
                </w:p>
              </w:tc>
              <w:tc>
                <w:tcPr>
                  <w:tcW w:w="484" w:type="pct"/>
                  <w:vAlign w:val="center"/>
                </w:tcPr>
                <w:p w14:paraId="5A101765" w14:textId="77777777" w:rsidR="002A4CE9" w:rsidRPr="00F91A2D" w:rsidRDefault="001C5808">
                  <w:pPr>
                    <w:spacing w:line="240" w:lineRule="exact"/>
                    <w:jc w:val="center"/>
                    <w:rPr>
                      <w:rFonts w:ascii="Times New Roman" w:hAnsi="Times New Roman" w:cs="Times New Roman"/>
                      <w:b/>
                      <w:bCs/>
                      <w:sz w:val="21"/>
                      <w:szCs w:val="21"/>
                    </w:rPr>
                  </w:pPr>
                  <w:r w:rsidRPr="00F91A2D">
                    <w:rPr>
                      <w:rFonts w:ascii="Times New Roman" w:hAnsi="Times New Roman" w:cs="Times New Roman"/>
                      <w:b/>
                      <w:bCs/>
                      <w:sz w:val="21"/>
                      <w:szCs w:val="21"/>
                    </w:rPr>
                    <w:t>Pb</w:t>
                  </w:r>
                </w:p>
              </w:tc>
              <w:tc>
                <w:tcPr>
                  <w:tcW w:w="484" w:type="pct"/>
                  <w:vAlign w:val="center"/>
                </w:tcPr>
                <w:p w14:paraId="365E573B" w14:textId="77777777" w:rsidR="002A4CE9" w:rsidRPr="00F91A2D" w:rsidRDefault="001C5808">
                  <w:pPr>
                    <w:spacing w:line="240" w:lineRule="exact"/>
                    <w:jc w:val="center"/>
                    <w:rPr>
                      <w:rFonts w:ascii="Times New Roman" w:hAnsi="Times New Roman" w:cs="Times New Roman"/>
                      <w:b/>
                      <w:bCs/>
                      <w:sz w:val="21"/>
                      <w:szCs w:val="21"/>
                    </w:rPr>
                  </w:pPr>
                  <w:r w:rsidRPr="00F91A2D">
                    <w:rPr>
                      <w:rFonts w:ascii="Times New Roman" w:hAnsi="Times New Roman" w:cs="Times New Roman"/>
                      <w:b/>
                      <w:bCs/>
                      <w:sz w:val="21"/>
                      <w:szCs w:val="21"/>
                    </w:rPr>
                    <w:t>Zn</w:t>
                  </w:r>
                </w:p>
              </w:tc>
              <w:tc>
                <w:tcPr>
                  <w:tcW w:w="484" w:type="pct"/>
                  <w:vAlign w:val="center"/>
                </w:tcPr>
                <w:p w14:paraId="5C454E98" w14:textId="77777777" w:rsidR="002A4CE9" w:rsidRPr="00F91A2D" w:rsidRDefault="001C5808">
                  <w:pPr>
                    <w:spacing w:line="240" w:lineRule="exact"/>
                    <w:jc w:val="center"/>
                    <w:rPr>
                      <w:rFonts w:ascii="Times New Roman" w:hAnsi="Times New Roman" w:cs="Times New Roman"/>
                      <w:b/>
                      <w:bCs/>
                      <w:sz w:val="21"/>
                      <w:szCs w:val="21"/>
                    </w:rPr>
                  </w:pPr>
                  <w:r w:rsidRPr="00F91A2D">
                    <w:rPr>
                      <w:rFonts w:ascii="Times New Roman" w:hAnsi="Times New Roman" w:cs="Times New Roman"/>
                      <w:b/>
                      <w:bCs/>
                      <w:sz w:val="21"/>
                      <w:szCs w:val="21"/>
                    </w:rPr>
                    <w:t>Cd</w:t>
                  </w:r>
                </w:p>
              </w:tc>
              <w:tc>
                <w:tcPr>
                  <w:tcW w:w="484" w:type="pct"/>
                  <w:vAlign w:val="center"/>
                </w:tcPr>
                <w:p w14:paraId="69E50717" w14:textId="77777777" w:rsidR="002A4CE9" w:rsidRPr="00F91A2D" w:rsidRDefault="001C5808">
                  <w:pPr>
                    <w:spacing w:line="240" w:lineRule="exact"/>
                    <w:jc w:val="center"/>
                    <w:rPr>
                      <w:rFonts w:ascii="Times New Roman" w:hAnsi="Times New Roman" w:cs="Times New Roman"/>
                      <w:b/>
                      <w:bCs/>
                      <w:sz w:val="21"/>
                      <w:szCs w:val="21"/>
                    </w:rPr>
                  </w:pPr>
                  <w:r w:rsidRPr="00F91A2D">
                    <w:rPr>
                      <w:rFonts w:ascii="Times New Roman" w:hAnsi="Times New Roman" w:cs="Times New Roman"/>
                      <w:b/>
                      <w:bCs/>
                      <w:sz w:val="21"/>
                      <w:szCs w:val="21"/>
                    </w:rPr>
                    <w:t>Hg</w:t>
                  </w:r>
                </w:p>
              </w:tc>
              <w:tc>
                <w:tcPr>
                  <w:tcW w:w="484" w:type="pct"/>
                  <w:vAlign w:val="center"/>
                </w:tcPr>
                <w:p w14:paraId="124DF073" w14:textId="77777777" w:rsidR="002A4CE9" w:rsidRPr="00F91A2D" w:rsidRDefault="001C5808">
                  <w:pPr>
                    <w:spacing w:line="240" w:lineRule="exact"/>
                    <w:jc w:val="center"/>
                    <w:rPr>
                      <w:rFonts w:ascii="Times New Roman" w:hAnsi="Times New Roman" w:cs="Times New Roman"/>
                      <w:b/>
                      <w:bCs/>
                      <w:sz w:val="21"/>
                      <w:szCs w:val="21"/>
                    </w:rPr>
                  </w:pPr>
                  <w:r w:rsidRPr="00F91A2D">
                    <w:rPr>
                      <w:rFonts w:ascii="Times New Roman" w:hAnsi="Times New Roman" w:cs="Times New Roman"/>
                      <w:b/>
                      <w:bCs/>
                      <w:sz w:val="21"/>
                      <w:szCs w:val="21"/>
                    </w:rPr>
                    <w:t>As</w:t>
                  </w:r>
                </w:p>
              </w:tc>
            </w:tr>
            <w:tr w:rsidR="00F91A2D" w:rsidRPr="00F91A2D" w14:paraId="4C151ABF" w14:textId="77777777" w:rsidTr="00C30E7A">
              <w:trPr>
                <w:trHeight w:val="283"/>
                <w:jc w:val="center"/>
              </w:trPr>
              <w:tc>
                <w:tcPr>
                  <w:tcW w:w="647" w:type="pct"/>
                  <w:vAlign w:val="center"/>
                </w:tcPr>
                <w:p w14:paraId="5FD1D249" w14:textId="77777777" w:rsidR="002A4CE9" w:rsidRPr="00F91A2D" w:rsidRDefault="001C5808">
                  <w:pPr>
                    <w:spacing w:line="240" w:lineRule="exact"/>
                    <w:jc w:val="center"/>
                    <w:rPr>
                      <w:rFonts w:ascii="Times New Roman" w:hAnsi="Times New Roman" w:cs="Times New Roman"/>
                      <w:sz w:val="21"/>
                      <w:szCs w:val="21"/>
                    </w:rPr>
                  </w:pPr>
                  <w:r w:rsidRPr="00F91A2D">
                    <w:rPr>
                      <w:rFonts w:ascii="Times New Roman" w:hAnsi="Times New Roman" w:cs="Times New Roman"/>
                      <w:sz w:val="21"/>
                      <w:szCs w:val="21"/>
                    </w:rPr>
                    <w:t>单位</w:t>
                  </w:r>
                </w:p>
              </w:tc>
              <w:tc>
                <w:tcPr>
                  <w:tcW w:w="483" w:type="pct"/>
                  <w:vAlign w:val="center"/>
                </w:tcPr>
                <w:p w14:paraId="0F7D13EA" w14:textId="77777777" w:rsidR="002A4CE9" w:rsidRPr="00F91A2D" w:rsidRDefault="001C5808">
                  <w:pPr>
                    <w:spacing w:line="240" w:lineRule="exact"/>
                    <w:jc w:val="center"/>
                    <w:rPr>
                      <w:rFonts w:ascii="Times New Roman" w:hAnsi="Times New Roman" w:cs="Times New Roman"/>
                      <w:sz w:val="21"/>
                      <w:szCs w:val="21"/>
                    </w:rPr>
                  </w:pPr>
                  <w:r w:rsidRPr="00F91A2D">
                    <w:rPr>
                      <w:rFonts w:ascii="Times New Roman" w:hAnsi="Times New Roman" w:cs="Times New Roman"/>
                      <w:sz w:val="21"/>
                      <w:szCs w:val="21"/>
                    </w:rPr>
                    <w:t>×10</w:t>
                  </w:r>
                  <w:r w:rsidRPr="00F91A2D">
                    <w:rPr>
                      <w:rFonts w:ascii="Times New Roman" w:hAnsi="Times New Roman" w:cs="Times New Roman"/>
                      <w:sz w:val="21"/>
                      <w:szCs w:val="21"/>
                      <w:vertAlign w:val="superscript"/>
                    </w:rPr>
                    <w:t>-6</w:t>
                  </w:r>
                </w:p>
              </w:tc>
              <w:tc>
                <w:tcPr>
                  <w:tcW w:w="483" w:type="pct"/>
                  <w:vAlign w:val="center"/>
                </w:tcPr>
                <w:p w14:paraId="4C719FDF" w14:textId="77777777" w:rsidR="002A4CE9" w:rsidRPr="00F91A2D" w:rsidRDefault="001C5808">
                  <w:pPr>
                    <w:spacing w:line="240" w:lineRule="exact"/>
                    <w:jc w:val="center"/>
                    <w:rPr>
                      <w:rFonts w:ascii="Times New Roman" w:hAnsi="Times New Roman" w:cs="Times New Roman"/>
                      <w:sz w:val="21"/>
                      <w:szCs w:val="21"/>
                    </w:rPr>
                  </w:pPr>
                  <w:r w:rsidRPr="00F91A2D">
                    <w:rPr>
                      <w:rFonts w:ascii="Times New Roman" w:hAnsi="Times New Roman" w:cs="Times New Roman"/>
                      <w:sz w:val="21"/>
                      <w:szCs w:val="21"/>
                    </w:rPr>
                    <w:t>%</w:t>
                  </w:r>
                </w:p>
              </w:tc>
              <w:tc>
                <w:tcPr>
                  <w:tcW w:w="483" w:type="pct"/>
                  <w:vAlign w:val="center"/>
                </w:tcPr>
                <w:p w14:paraId="3E0EF9C4" w14:textId="77777777" w:rsidR="002A4CE9" w:rsidRPr="00F91A2D" w:rsidRDefault="001C5808">
                  <w:pPr>
                    <w:spacing w:line="240" w:lineRule="exact"/>
                    <w:jc w:val="center"/>
                    <w:rPr>
                      <w:rFonts w:ascii="Times New Roman" w:hAnsi="Times New Roman" w:cs="Times New Roman"/>
                      <w:sz w:val="21"/>
                      <w:szCs w:val="21"/>
                    </w:rPr>
                  </w:pPr>
                  <w:r w:rsidRPr="00F91A2D">
                    <w:rPr>
                      <w:rFonts w:ascii="Times New Roman" w:hAnsi="Times New Roman" w:cs="Times New Roman"/>
                      <w:sz w:val="21"/>
                      <w:szCs w:val="21"/>
                    </w:rPr>
                    <w:t>×10</w:t>
                  </w:r>
                  <w:r w:rsidRPr="00F91A2D">
                    <w:rPr>
                      <w:rFonts w:ascii="Times New Roman" w:hAnsi="Times New Roman" w:cs="Times New Roman"/>
                      <w:sz w:val="21"/>
                      <w:szCs w:val="21"/>
                      <w:vertAlign w:val="superscript"/>
                    </w:rPr>
                    <w:t>-6</w:t>
                  </w:r>
                </w:p>
              </w:tc>
              <w:tc>
                <w:tcPr>
                  <w:tcW w:w="484" w:type="pct"/>
                  <w:vAlign w:val="center"/>
                </w:tcPr>
                <w:p w14:paraId="5F90A02E" w14:textId="77777777" w:rsidR="002A4CE9" w:rsidRPr="00F91A2D" w:rsidRDefault="001C5808">
                  <w:pPr>
                    <w:spacing w:line="240" w:lineRule="exact"/>
                    <w:jc w:val="center"/>
                    <w:rPr>
                      <w:rFonts w:ascii="Times New Roman" w:hAnsi="Times New Roman" w:cs="Times New Roman"/>
                      <w:sz w:val="21"/>
                      <w:szCs w:val="21"/>
                    </w:rPr>
                  </w:pPr>
                  <w:r w:rsidRPr="00F91A2D">
                    <w:rPr>
                      <w:rFonts w:ascii="Times New Roman" w:hAnsi="Times New Roman" w:cs="Times New Roman"/>
                      <w:sz w:val="21"/>
                      <w:szCs w:val="21"/>
                    </w:rPr>
                    <w:t>×10</w:t>
                  </w:r>
                  <w:r w:rsidRPr="00F91A2D">
                    <w:rPr>
                      <w:rFonts w:ascii="Times New Roman" w:hAnsi="Times New Roman" w:cs="Times New Roman"/>
                      <w:sz w:val="21"/>
                      <w:szCs w:val="21"/>
                      <w:vertAlign w:val="superscript"/>
                    </w:rPr>
                    <w:t>-6</w:t>
                  </w:r>
                </w:p>
              </w:tc>
              <w:tc>
                <w:tcPr>
                  <w:tcW w:w="484" w:type="pct"/>
                  <w:vAlign w:val="center"/>
                </w:tcPr>
                <w:p w14:paraId="4A5DE598" w14:textId="77777777" w:rsidR="002A4CE9" w:rsidRPr="00F91A2D" w:rsidRDefault="001C5808">
                  <w:pPr>
                    <w:spacing w:line="240" w:lineRule="exact"/>
                    <w:jc w:val="center"/>
                    <w:rPr>
                      <w:rFonts w:ascii="Times New Roman" w:hAnsi="Times New Roman" w:cs="Times New Roman"/>
                      <w:sz w:val="21"/>
                      <w:szCs w:val="21"/>
                    </w:rPr>
                  </w:pPr>
                  <w:r w:rsidRPr="00F91A2D">
                    <w:rPr>
                      <w:rFonts w:ascii="Times New Roman" w:hAnsi="Times New Roman" w:cs="Times New Roman"/>
                      <w:sz w:val="21"/>
                      <w:szCs w:val="21"/>
                    </w:rPr>
                    <w:t>×10</w:t>
                  </w:r>
                  <w:r w:rsidRPr="00F91A2D">
                    <w:rPr>
                      <w:rFonts w:ascii="Times New Roman" w:hAnsi="Times New Roman" w:cs="Times New Roman"/>
                      <w:sz w:val="21"/>
                      <w:szCs w:val="21"/>
                      <w:vertAlign w:val="superscript"/>
                    </w:rPr>
                    <w:t>-6</w:t>
                  </w:r>
                </w:p>
              </w:tc>
              <w:tc>
                <w:tcPr>
                  <w:tcW w:w="484" w:type="pct"/>
                  <w:vAlign w:val="center"/>
                </w:tcPr>
                <w:p w14:paraId="0F3DCCBE" w14:textId="77777777" w:rsidR="002A4CE9" w:rsidRPr="00F91A2D" w:rsidRDefault="001C5808">
                  <w:pPr>
                    <w:spacing w:line="240" w:lineRule="exact"/>
                    <w:jc w:val="center"/>
                    <w:rPr>
                      <w:rFonts w:ascii="Times New Roman" w:hAnsi="Times New Roman" w:cs="Times New Roman"/>
                      <w:sz w:val="21"/>
                      <w:szCs w:val="21"/>
                    </w:rPr>
                  </w:pPr>
                  <w:r w:rsidRPr="00F91A2D">
                    <w:rPr>
                      <w:rFonts w:ascii="Times New Roman" w:hAnsi="Times New Roman" w:cs="Times New Roman"/>
                      <w:sz w:val="21"/>
                      <w:szCs w:val="21"/>
                    </w:rPr>
                    <w:t>×10</w:t>
                  </w:r>
                  <w:r w:rsidRPr="00F91A2D">
                    <w:rPr>
                      <w:rFonts w:ascii="Times New Roman" w:hAnsi="Times New Roman" w:cs="Times New Roman"/>
                      <w:sz w:val="21"/>
                      <w:szCs w:val="21"/>
                      <w:vertAlign w:val="superscript"/>
                    </w:rPr>
                    <w:t>-6</w:t>
                  </w:r>
                </w:p>
              </w:tc>
              <w:tc>
                <w:tcPr>
                  <w:tcW w:w="484" w:type="pct"/>
                  <w:vAlign w:val="center"/>
                </w:tcPr>
                <w:p w14:paraId="50E4444D" w14:textId="77777777" w:rsidR="002A4CE9" w:rsidRPr="00F91A2D" w:rsidRDefault="001C5808">
                  <w:pPr>
                    <w:spacing w:line="240" w:lineRule="exact"/>
                    <w:jc w:val="center"/>
                    <w:rPr>
                      <w:rFonts w:ascii="Times New Roman" w:hAnsi="Times New Roman" w:cs="Times New Roman"/>
                      <w:sz w:val="21"/>
                      <w:szCs w:val="21"/>
                    </w:rPr>
                  </w:pPr>
                  <w:r w:rsidRPr="00F91A2D">
                    <w:rPr>
                      <w:rFonts w:ascii="Times New Roman" w:hAnsi="Times New Roman" w:cs="Times New Roman"/>
                      <w:sz w:val="21"/>
                      <w:szCs w:val="21"/>
                    </w:rPr>
                    <w:t>×10</w:t>
                  </w:r>
                  <w:r w:rsidRPr="00F91A2D">
                    <w:rPr>
                      <w:rFonts w:ascii="Times New Roman" w:hAnsi="Times New Roman" w:cs="Times New Roman"/>
                      <w:sz w:val="21"/>
                      <w:szCs w:val="21"/>
                      <w:vertAlign w:val="superscript"/>
                    </w:rPr>
                    <w:t>-6</w:t>
                  </w:r>
                </w:p>
              </w:tc>
              <w:tc>
                <w:tcPr>
                  <w:tcW w:w="484" w:type="pct"/>
                  <w:vAlign w:val="center"/>
                </w:tcPr>
                <w:p w14:paraId="601D2F6A" w14:textId="77777777" w:rsidR="002A4CE9" w:rsidRPr="00F91A2D" w:rsidRDefault="001C5808">
                  <w:pPr>
                    <w:spacing w:line="240" w:lineRule="exact"/>
                    <w:jc w:val="center"/>
                    <w:rPr>
                      <w:rFonts w:ascii="Times New Roman" w:hAnsi="Times New Roman" w:cs="Times New Roman"/>
                      <w:sz w:val="21"/>
                      <w:szCs w:val="21"/>
                    </w:rPr>
                  </w:pPr>
                  <w:r w:rsidRPr="00F91A2D">
                    <w:rPr>
                      <w:rFonts w:ascii="Times New Roman" w:hAnsi="Times New Roman" w:cs="Times New Roman"/>
                      <w:sz w:val="21"/>
                      <w:szCs w:val="21"/>
                    </w:rPr>
                    <w:t>×10</w:t>
                  </w:r>
                  <w:r w:rsidRPr="00F91A2D">
                    <w:rPr>
                      <w:rFonts w:ascii="Times New Roman" w:hAnsi="Times New Roman" w:cs="Times New Roman"/>
                      <w:sz w:val="21"/>
                      <w:szCs w:val="21"/>
                      <w:vertAlign w:val="superscript"/>
                    </w:rPr>
                    <w:t>-6</w:t>
                  </w:r>
                </w:p>
              </w:tc>
              <w:tc>
                <w:tcPr>
                  <w:tcW w:w="484" w:type="pct"/>
                  <w:vAlign w:val="center"/>
                </w:tcPr>
                <w:p w14:paraId="5AB0CF7F" w14:textId="77777777" w:rsidR="002A4CE9" w:rsidRPr="00F91A2D" w:rsidRDefault="001C5808">
                  <w:pPr>
                    <w:spacing w:line="240" w:lineRule="exact"/>
                    <w:jc w:val="center"/>
                    <w:rPr>
                      <w:rFonts w:ascii="Times New Roman" w:hAnsi="Times New Roman" w:cs="Times New Roman"/>
                      <w:sz w:val="21"/>
                      <w:szCs w:val="21"/>
                    </w:rPr>
                  </w:pPr>
                  <w:r w:rsidRPr="00F91A2D">
                    <w:rPr>
                      <w:rFonts w:ascii="Times New Roman" w:hAnsi="Times New Roman" w:cs="Times New Roman"/>
                      <w:sz w:val="21"/>
                      <w:szCs w:val="21"/>
                    </w:rPr>
                    <w:t>×10</w:t>
                  </w:r>
                  <w:r w:rsidRPr="00F91A2D">
                    <w:rPr>
                      <w:rFonts w:ascii="Times New Roman" w:hAnsi="Times New Roman" w:cs="Times New Roman"/>
                      <w:sz w:val="21"/>
                      <w:szCs w:val="21"/>
                      <w:vertAlign w:val="superscript"/>
                    </w:rPr>
                    <w:t>-6</w:t>
                  </w:r>
                </w:p>
              </w:tc>
            </w:tr>
            <w:tr w:rsidR="00F91A2D" w:rsidRPr="00F91A2D" w14:paraId="5E415EDB" w14:textId="77777777" w:rsidTr="00C30E7A">
              <w:trPr>
                <w:trHeight w:val="283"/>
                <w:jc w:val="center"/>
              </w:trPr>
              <w:tc>
                <w:tcPr>
                  <w:tcW w:w="647" w:type="pct"/>
                  <w:vAlign w:val="center"/>
                </w:tcPr>
                <w:p w14:paraId="60AFE288" w14:textId="77777777" w:rsidR="002A4CE9" w:rsidRPr="00F91A2D" w:rsidRDefault="001C5808">
                  <w:pPr>
                    <w:spacing w:line="240" w:lineRule="exact"/>
                    <w:jc w:val="center"/>
                    <w:rPr>
                      <w:rFonts w:ascii="Times New Roman" w:hAnsi="Times New Roman" w:cs="Times New Roman"/>
                      <w:sz w:val="21"/>
                      <w:szCs w:val="21"/>
                    </w:rPr>
                  </w:pPr>
                  <w:r w:rsidRPr="00F91A2D">
                    <w:rPr>
                      <w:rFonts w:ascii="Times New Roman" w:hAnsi="Times New Roman" w:cs="Times New Roman"/>
                      <w:sz w:val="21"/>
                      <w:szCs w:val="21"/>
                    </w:rPr>
                    <w:t>一</w:t>
                  </w:r>
                  <w:bookmarkStart w:id="36" w:name="_Hlk180665637"/>
                  <w:r w:rsidRPr="00F91A2D">
                    <w:rPr>
                      <w:rFonts w:ascii="Times New Roman" w:hAnsi="Times New Roman" w:cs="Times New Roman"/>
                      <w:sz w:val="21"/>
                      <w:szCs w:val="21"/>
                    </w:rPr>
                    <w:t>类标准</w:t>
                  </w:r>
                  <w:bookmarkEnd w:id="36"/>
                </w:p>
              </w:tc>
              <w:tc>
                <w:tcPr>
                  <w:tcW w:w="483" w:type="pct"/>
                  <w:vAlign w:val="center"/>
                </w:tcPr>
                <w:p w14:paraId="569270BE" w14:textId="77777777" w:rsidR="002A4CE9" w:rsidRPr="00F91A2D" w:rsidRDefault="001C5808">
                  <w:pPr>
                    <w:spacing w:line="240" w:lineRule="exact"/>
                    <w:jc w:val="center"/>
                    <w:rPr>
                      <w:rFonts w:ascii="Times New Roman" w:hAnsi="Times New Roman" w:cs="Times New Roman"/>
                      <w:sz w:val="21"/>
                      <w:szCs w:val="21"/>
                    </w:rPr>
                  </w:pPr>
                  <w:r w:rsidRPr="00F91A2D">
                    <w:rPr>
                      <w:rFonts w:ascii="Times New Roman" w:hAnsi="Times New Roman" w:cs="Times New Roman"/>
                      <w:sz w:val="21"/>
                      <w:szCs w:val="21"/>
                    </w:rPr>
                    <w:t>500</w:t>
                  </w:r>
                </w:p>
              </w:tc>
              <w:tc>
                <w:tcPr>
                  <w:tcW w:w="483" w:type="pct"/>
                  <w:vAlign w:val="center"/>
                </w:tcPr>
                <w:p w14:paraId="4AFC1418" w14:textId="77777777" w:rsidR="002A4CE9" w:rsidRPr="00F91A2D" w:rsidRDefault="001C5808">
                  <w:pPr>
                    <w:spacing w:line="240" w:lineRule="exact"/>
                    <w:jc w:val="center"/>
                    <w:rPr>
                      <w:rFonts w:ascii="Times New Roman" w:hAnsi="Times New Roman" w:cs="Times New Roman"/>
                      <w:sz w:val="21"/>
                      <w:szCs w:val="21"/>
                    </w:rPr>
                  </w:pPr>
                  <w:r w:rsidRPr="00F91A2D">
                    <w:rPr>
                      <w:rFonts w:ascii="Times New Roman" w:hAnsi="Times New Roman" w:cs="Times New Roman"/>
                      <w:sz w:val="21"/>
                      <w:szCs w:val="21"/>
                    </w:rPr>
                    <w:t>2.0</w:t>
                  </w:r>
                </w:p>
              </w:tc>
              <w:tc>
                <w:tcPr>
                  <w:tcW w:w="483" w:type="pct"/>
                  <w:vAlign w:val="center"/>
                </w:tcPr>
                <w:p w14:paraId="439BCC36" w14:textId="77777777" w:rsidR="002A4CE9" w:rsidRPr="00F91A2D" w:rsidRDefault="001C5808">
                  <w:pPr>
                    <w:spacing w:line="240" w:lineRule="exact"/>
                    <w:jc w:val="center"/>
                    <w:rPr>
                      <w:rFonts w:ascii="Times New Roman" w:hAnsi="Times New Roman" w:cs="Times New Roman"/>
                      <w:sz w:val="21"/>
                      <w:szCs w:val="21"/>
                    </w:rPr>
                  </w:pPr>
                  <w:r w:rsidRPr="00F91A2D">
                    <w:rPr>
                      <w:rFonts w:ascii="Times New Roman" w:hAnsi="Times New Roman" w:cs="Times New Roman"/>
                      <w:sz w:val="21"/>
                      <w:szCs w:val="21"/>
                    </w:rPr>
                    <w:t>300</w:t>
                  </w:r>
                </w:p>
              </w:tc>
              <w:tc>
                <w:tcPr>
                  <w:tcW w:w="484" w:type="pct"/>
                  <w:vAlign w:val="center"/>
                </w:tcPr>
                <w:p w14:paraId="4AF6183F" w14:textId="77777777" w:rsidR="002A4CE9" w:rsidRPr="00F91A2D" w:rsidRDefault="001C5808">
                  <w:pPr>
                    <w:spacing w:line="240" w:lineRule="exact"/>
                    <w:jc w:val="center"/>
                    <w:rPr>
                      <w:rFonts w:ascii="Times New Roman" w:hAnsi="Times New Roman" w:cs="Times New Roman"/>
                      <w:sz w:val="21"/>
                      <w:szCs w:val="21"/>
                    </w:rPr>
                  </w:pPr>
                  <w:r w:rsidRPr="00F91A2D">
                    <w:rPr>
                      <w:rFonts w:ascii="Times New Roman" w:hAnsi="Times New Roman" w:cs="Times New Roman"/>
                      <w:sz w:val="21"/>
                      <w:szCs w:val="21"/>
                    </w:rPr>
                    <w:t>35</w:t>
                  </w:r>
                </w:p>
              </w:tc>
              <w:tc>
                <w:tcPr>
                  <w:tcW w:w="484" w:type="pct"/>
                  <w:vAlign w:val="center"/>
                </w:tcPr>
                <w:p w14:paraId="5E0D008D" w14:textId="77777777" w:rsidR="002A4CE9" w:rsidRPr="00F91A2D" w:rsidRDefault="001C5808">
                  <w:pPr>
                    <w:spacing w:line="240" w:lineRule="exact"/>
                    <w:jc w:val="center"/>
                    <w:rPr>
                      <w:rFonts w:ascii="Times New Roman" w:hAnsi="Times New Roman" w:cs="Times New Roman"/>
                      <w:sz w:val="21"/>
                      <w:szCs w:val="21"/>
                    </w:rPr>
                  </w:pPr>
                  <w:r w:rsidRPr="00F91A2D">
                    <w:rPr>
                      <w:rFonts w:ascii="Times New Roman" w:hAnsi="Times New Roman" w:cs="Times New Roman"/>
                      <w:sz w:val="21"/>
                      <w:szCs w:val="21"/>
                    </w:rPr>
                    <w:t>60</w:t>
                  </w:r>
                </w:p>
              </w:tc>
              <w:tc>
                <w:tcPr>
                  <w:tcW w:w="484" w:type="pct"/>
                  <w:vAlign w:val="center"/>
                </w:tcPr>
                <w:p w14:paraId="33DB0EFE" w14:textId="77777777" w:rsidR="002A4CE9" w:rsidRPr="00F91A2D" w:rsidRDefault="001C5808">
                  <w:pPr>
                    <w:spacing w:line="240" w:lineRule="exact"/>
                    <w:jc w:val="center"/>
                    <w:rPr>
                      <w:rFonts w:ascii="Times New Roman" w:hAnsi="Times New Roman" w:cs="Times New Roman"/>
                      <w:sz w:val="21"/>
                      <w:szCs w:val="21"/>
                    </w:rPr>
                  </w:pPr>
                  <w:r w:rsidRPr="00F91A2D">
                    <w:rPr>
                      <w:rFonts w:ascii="Times New Roman" w:hAnsi="Times New Roman" w:cs="Times New Roman"/>
                      <w:sz w:val="21"/>
                      <w:szCs w:val="21"/>
                    </w:rPr>
                    <w:t>150</w:t>
                  </w:r>
                </w:p>
              </w:tc>
              <w:tc>
                <w:tcPr>
                  <w:tcW w:w="484" w:type="pct"/>
                  <w:vAlign w:val="center"/>
                </w:tcPr>
                <w:p w14:paraId="75DB0415" w14:textId="77777777" w:rsidR="002A4CE9" w:rsidRPr="00F91A2D" w:rsidRDefault="001C5808">
                  <w:pPr>
                    <w:spacing w:line="240" w:lineRule="exact"/>
                    <w:jc w:val="center"/>
                    <w:rPr>
                      <w:rFonts w:ascii="Times New Roman" w:hAnsi="Times New Roman" w:cs="Times New Roman"/>
                      <w:sz w:val="21"/>
                      <w:szCs w:val="21"/>
                    </w:rPr>
                  </w:pPr>
                  <w:r w:rsidRPr="00F91A2D">
                    <w:rPr>
                      <w:rFonts w:ascii="Times New Roman" w:hAnsi="Times New Roman" w:cs="Times New Roman"/>
                      <w:sz w:val="21"/>
                      <w:szCs w:val="21"/>
                    </w:rPr>
                    <w:t>0.5</w:t>
                  </w:r>
                </w:p>
              </w:tc>
              <w:tc>
                <w:tcPr>
                  <w:tcW w:w="484" w:type="pct"/>
                  <w:vAlign w:val="center"/>
                </w:tcPr>
                <w:p w14:paraId="6E38835A" w14:textId="77777777" w:rsidR="002A4CE9" w:rsidRPr="00F91A2D" w:rsidRDefault="001C5808">
                  <w:pPr>
                    <w:spacing w:line="240" w:lineRule="exact"/>
                    <w:jc w:val="center"/>
                    <w:rPr>
                      <w:rFonts w:ascii="Times New Roman" w:hAnsi="Times New Roman" w:cs="Times New Roman"/>
                      <w:sz w:val="21"/>
                      <w:szCs w:val="21"/>
                    </w:rPr>
                  </w:pPr>
                  <w:r w:rsidRPr="00F91A2D">
                    <w:rPr>
                      <w:rFonts w:ascii="Times New Roman" w:hAnsi="Times New Roman" w:cs="Times New Roman"/>
                      <w:sz w:val="21"/>
                      <w:szCs w:val="21"/>
                    </w:rPr>
                    <w:t>0.2</w:t>
                  </w:r>
                </w:p>
              </w:tc>
              <w:tc>
                <w:tcPr>
                  <w:tcW w:w="484" w:type="pct"/>
                  <w:vAlign w:val="center"/>
                </w:tcPr>
                <w:p w14:paraId="0913F8ED" w14:textId="77777777" w:rsidR="002A4CE9" w:rsidRPr="00F91A2D" w:rsidRDefault="001C5808">
                  <w:pPr>
                    <w:spacing w:line="240" w:lineRule="exact"/>
                    <w:jc w:val="center"/>
                    <w:rPr>
                      <w:rFonts w:ascii="Times New Roman" w:hAnsi="Times New Roman" w:cs="Times New Roman"/>
                      <w:sz w:val="21"/>
                      <w:szCs w:val="21"/>
                    </w:rPr>
                  </w:pPr>
                  <w:r w:rsidRPr="00F91A2D">
                    <w:rPr>
                      <w:rFonts w:ascii="Times New Roman" w:hAnsi="Times New Roman" w:cs="Times New Roman"/>
                      <w:sz w:val="21"/>
                      <w:szCs w:val="21"/>
                    </w:rPr>
                    <w:t>20</w:t>
                  </w:r>
                </w:p>
              </w:tc>
            </w:tr>
            <w:tr w:rsidR="00F91A2D" w:rsidRPr="00F91A2D" w14:paraId="31B52298" w14:textId="77777777" w:rsidTr="00C30E7A">
              <w:trPr>
                <w:trHeight w:val="283"/>
                <w:jc w:val="center"/>
              </w:trPr>
              <w:tc>
                <w:tcPr>
                  <w:tcW w:w="647" w:type="pct"/>
                  <w:vAlign w:val="center"/>
                </w:tcPr>
                <w:p w14:paraId="0CE0F1B2" w14:textId="77777777" w:rsidR="002A4CE9" w:rsidRPr="00F91A2D" w:rsidRDefault="001C5808">
                  <w:pPr>
                    <w:spacing w:line="240" w:lineRule="exact"/>
                    <w:jc w:val="center"/>
                    <w:rPr>
                      <w:rFonts w:ascii="Times New Roman" w:hAnsi="Times New Roman" w:cs="Times New Roman"/>
                      <w:sz w:val="21"/>
                      <w:szCs w:val="21"/>
                    </w:rPr>
                  </w:pPr>
                  <w:r w:rsidRPr="00F91A2D">
                    <w:rPr>
                      <w:rFonts w:ascii="Times New Roman" w:hAnsi="Times New Roman" w:cs="Times New Roman"/>
                      <w:sz w:val="21"/>
                      <w:szCs w:val="21"/>
                    </w:rPr>
                    <w:t>二类标准</w:t>
                  </w:r>
                </w:p>
              </w:tc>
              <w:tc>
                <w:tcPr>
                  <w:tcW w:w="483" w:type="pct"/>
                  <w:vAlign w:val="center"/>
                </w:tcPr>
                <w:p w14:paraId="2CA4EFFD" w14:textId="77777777" w:rsidR="002A4CE9" w:rsidRPr="00F91A2D" w:rsidRDefault="001C5808">
                  <w:pPr>
                    <w:spacing w:line="240" w:lineRule="exact"/>
                    <w:jc w:val="center"/>
                    <w:rPr>
                      <w:rFonts w:ascii="Times New Roman" w:hAnsi="Times New Roman" w:cs="Times New Roman"/>
                      <w:sz w:val="21"/>
                      <w:szCs w:val="21"/>
                    </w:rPr>
                  </w:pPr>
                  <w:r w:rsidRPr="00F91A2D">
                    <w:rPr>
                      <w:rFonts w:ascii="Times New Roman" w:hAnsi="Times New Roman" w:cs="Times New Roman"/>
                      <w:sz w:val="21"/>
                      <w:szCs w:val="21"/>
                    </w:rPr>
                    <w:t>1000</w:t>
                  </w:r>
                </w:p>
              </w:tc>
              <w:tc>
                <w:tcPr>
                  <w:tcW w:w="483" w:type="pct"/>
                  <w:vAlign w:val="center"/>
                </w:tcPr>
                <w:p w14:paraId="4E978AD6" w14:textId="77777777" w:rsidR="002A4CE9" w:rsidRPr="00F91A2D" w:rsidRDefault="001C5808">
                  <w:pPr>
                    <w:spacing w:line="240" w:lineRule="exact"/>
                    <w:jc w:val="center"/>
                    <w:rPr>
                      <w:rFonts w:ascii="Times New Roman" w:hAnsi="Times New Roman" w:cs="Times New Roman"/>
                      <w:sz w:val="21"/>
                      <w:szCs w:val="21"/>
                    </w:rPr>
                  </w:pPr>
                  <w:r w:rsidRPr="00F91A2D">
                    <w:rPr>
                      <w:rFonts w:ascii="Times New Roman" w:hAnsi="Times New Roman" w:cs="Times New Roman"/>
                      <w:sz w:val="21"/>
                      <w:szCs w:val="21"/>
                    </w:rPr>
                    <w:t>3.0</w:t>
                  </w:r>
                </w:p>
              </w:tc>
              <w:tc>
                <w:tcPr>
                  <w:tcW w:w="483" w:type="pct"/>
                  <w:vAlign w:val="center"/>
                </w:tcPr>
                <w:p w14:paraId="26B609FD" w14:textId="77777777" w:rsidR="002A4CE9" w:rsidRPr="00F91A2D" w:rsidRDefault="001C5808">
                  <w:pPr>
                    <w:spacing w:line="240" w:lineRule="exact"/>
                    <w:jc w:val="center"/>
                    <w:rPr>
                      <w:rFonts w:ascii="Times New Roman" w:hAnsi="Times New Roman" w:cs="Times New Roman"/>
                      <w:sz w:val="21"/>
                      <w:szCs w:val="21"/>
                    </w:rPr>
                  </w:pPr>
                  <w:r w:rsidRPr="00F91A2D">
                    <w:rPr>
                      <w:rFonts w:ascii="Times New Roman" w:hAnsi="Times New Roman" w:cs="Times New Roman"/>
                      <w:sz w:val="21"/>
                      <w:szCs w:val="21"/>
                    </w:rPr>
                    <w:t>500</w:t>
                  </w:r>
                </w:p>
              </w:tc>
              <w:tc>
                <w:tcPr>
                  <w:tcW w:w="484" w:type="pct"/>
                  <w:vAlign w:val="center"/>
                </w:tcPr>
                <w:p w14:paraId="30A9E502" w14:textId="77777777" w:rsidR="002A4CE9" w:rsidRPr="00F91A2D" w:rsidRDefault="001C5808">
                  <w:pPr>
                    <w:spacing w:line="240" w:lineRule="exact"/>
                    <w:jc w:val="center"/>
                    <w:rPr>
                      <w:rFonts w:ascii="Times New Roman" w:hAnsi="Times New Roman" w:cs="Times New Roman"/>
                      <w:sz w:val="21"/>
                      <w:szCs w:val="21"/>
                    </w:rPr>
                  </w:pPr>
                  <w:r w:rsidRPr="00F91A2D">
                    <w:rPr>
                      <w:rFonts w:ascii="Times New Roman" w:hAnsi="Times New Roman" w:cs="Times New Roman"/>
                      <w:sz w:val="21"/>
                      <w:szCs w:val="21"/>
                    </w:rPr>
                    <w:t>100</w:t>
                  </w:r>
                </w:p>
              </w:tc>
              <w:tc>
                <w:tcPr>
                  <w:tcW w:w="484" w:type="pct"/>
                  <w:vAlign w:val="center"/>
                </w:tcPr>
                <w:p w14:paraId="00C35D1D" w14:textId="77777777" w:rsidR="002A4CE9" w:rsidRPr="00F91A2D" w:rsidRDefault="001C5808">
                  <w:pPr>
                    <w:spacing w:line="240" w:lineRule="exact"/>
                    <w:jc w:val="center"/>
                    <w:rPr>
                      <w:rFonts w:ascii="Times New Roman" w:hAnsi="Times New Roman" w:cs="Times New Roman"/>
                      <w:sz w:val="21"/>
                      <w:szCs w:val="21"/>
                    </w:rPr>
                  </w:pPr>
                  <w:r w:rsidRPr="00F91A2D">
                    <w:rPr>
                      <w:rFonts w:ascii="Times New Roman" w:hAnsi="Times New Roman" w:cs="Times New Roman"/>
                      <w:sz w:val="21"/>
                      <w:szCs w:val="21"/>
                    </w:rPr>
                    <w:t>130</w:t>
                  </w:r>
                </w:p>
              </w:tc>
              <w:tc>
                <w:tcPr>
                  <w:tcW w:w="484" w:type="pct"/>
                  <w:vAlign w:val="center"/>
                </w:tcPr>
                <w:p w14:paraId="61D7DDC7" w14:textId="77777777" w:rsidR="002A4CE9" w:rsidRPr="00F91A2D" w:rsidRDefault="001C5808">
                  <w:pPr>
                    <w:spacing w:line="240" w:lineRule="exact"/>
                    <w:jc w:val="center"/>
                    <w:rPr>
                      <w:rFonts w:ascii="Times New Roman" w:hAnsi="Times New Roman" w:cs="Times New Roman"/>
                      <w:sz w:val="21"/>
                      <w:szCs w:val="21"/>
                    </w:rPr>
                  </w:pPr>
                  <w:r w:rsidRPr="00F91A2D">
                    <w:rPr>
                      <w:rFonts w:ascii="Times New Roman" w:hAnsi="Times New Roman" w:cs="Times New Roman"/>
                      <w:sz w:val="21"/>
                      <w:szCs w:val="21"/>
                    </w:rPr>
                    <w:t>350</w:t>
                  </w:r>
                </w:p>
              </w:tc>
              <w:tc>
                <w:tcPr>
                  <w:tcW w:w="484" w:type="pct"/>
                  <w:vAlign w:val="center"/>
                </w:tcPr>
                <w:p w14:paraId="3163F6A2" w14:textId="77777777" w:rsidR="002A4CE9" w:rsidRPr="00F91A2D" w:rsidRDefault="001C5808">
                  <w:pPr>
                    <w:spacing w:line="240" w:lineRule="exact"/>
                    <w:jc w:val="center"/>
                    <w:rPr>
                      <w:rFonts w:ascii="Times New Roman" w:hAnsi="Times New Roman" w:cs="Times New Roman"/>
                      <w:sz w:val="21"/>
                      <w:szCs w:val="21"/>
                    </w:rPr>
                  </w:pPr>
                  <w:r w:rsidRPr="00F91A2D">
                    <w:rPr>
                      <w:rFonts w:ascii="Times New Roman" w:hAnsi="Times New Roman" w:cs="Times New Roman"/>
                      <w:sz w:val="21"/>
                      <w:szCs w:val="21"/>
                    </w:rPr>
                    <w:t>1.5</w:t>
                  </w:r>
                </w:p>
              </w:tc>
              <w:tc>
                <w:tcPr>
                  <w:tcW w:w="484" w:type="pct"/>
                  <w:vAlign w:val="center"/>
                </w:tcPr>
                <w:p w14:paraId="62F973E6" w14:textId="77777777" w:rsidR="002A4CE9" w:rsidRPr="00F91A2D" w:rsidRDefault="001C5808">
                  <w:pPr>
                    <w:spacing w:line="240" w:lineRule="exact"/>
                    <w:jc w:val="center"/>
                    <w:rPr>
                      <w:rFonts w:ascii="Times New Roman" w:hAnsi="Times New Roman" w:cs="Times New Roman"/>
                      <w:sz w:val="21"/>
                      <w:szCs w:val="21"/>
                    </w:rPr>
                  </w:pPr>
                  <w:r w:rsidRPr="00F91A2D">
                    <w:rPr>
                      <w:rFonts w:ascii="Times New Roman" w:hAnsi="Times New Roman" w:cs="Times New Roman"/>
                      <w:sz w:val="21"/>
                      <w:szCs w:val="21"/>
                    </w:rPr>
                    <w:t>0.5</w:t>
                  </w:r>
                </w:p>
              </w:tc>
              <w:tc>
                <w:tcPr>
                  <w:tcW w:w="484" w:type="pct"/>
                  <w:vAlign w:val="center"/>
                </w:tcPr>
                <w:p w14:paraId="16E03099" w14:textId="77777777" w:rsidR="002A4CE9" w:rsidRPr="00F91A2D" w:rsidRDefault="001C5808">
                  <w:pPr>
                    <w:spacing w:line="240" w:lineRule="exact"/>
                    <w:jc w:val="center"/>
                    <w:rPr>
                      <w:rFonts w:ascii="Times New Roman" w:hAnsi="Times New Roman" w:cs="Times New Roman"/>
                      <w:sz w:val="21"/>
                      <w:szCs w:val="21"/>
                    </w:rPr>
                  </w:pPr>
                  <w:r w:rsidRPr="00F91A2D">
                    <w:rPr>
                      <w:rFonts w:ascii="Times New Roman" w:hAnsi="Times New Roman" w:cs="Times New Roman"/>
                      <w:sz w:val="21"/>
                      <w:szCs w:val="21"/>
                    </w:rPr>
                    <w:t>65</w:t>
                  </w:r>
                </w:p>
              </w:tc>
            </w:tr>
            <w:tr w:rsidR="00F91A2D" w:rsidRPr="00F91A2D" w14:paraId="10C13313" w14:textId="77777777" w:rsidTr="00C30E7A">
              <w:trPr>
                <w:trHeight w:val="283"/>
                <w:jc w:val="center"/>
              </w:trPr>
              <w:tc>
                <w:tcPr>
                  <w:tcW w:w="647" w:type="pct"/>
                  <w:vAlign w:val="center"/>
                </w:tcPr>
                <w:p w14:paraId="0CFCDFDD" w14:textId="77777777" w:rsidR="002A4CE9" w:rsidRPr="00F91A2D" w:rsidRDefault="001C5808">
                  <w:pPr>
                    <w:spacing w:line="240" w:lineRule="exact"/>
                    <w:jc w:val="center"/>
                    <w:rPr>
                      <w:rFonts w:ascii="Times New Roman" w:hAnsi="Times New Roman" w:cs="Times New Roman"/>
                      <w:sz w:val="21"/>
                      <w:szCs w:val="21"/>
                    </w:rPr>
                  </w:pPr>
                  <w:r w:rsidRPr="00F91A2D">
                    <w:rPr>
                      <w:rFonts w:ascii="Times New Roman" w:hAnsi="Times New Roman" w:cs="Times New Roman"/>
                      <w:sz w:val="21"/>
                      <w:szCs w:val="21"/>
                    </w:rPr>
                    <w:t>三类标准</w:t>
                  </w:r>
                </w:p>
              </w:tc>
              <w:tc>
                <w:tcPr>
                  <w:tcW w:w="483" w:type="pct"/>
                  <w:vAlign w:val="center"/>
                </w:tcPr>
                <w:p w14:paraId="5C24CF11" w14:textId="77777777" w:rsidR="002A4CE9" w:rsidRPr="00F91A2D" w:rsidRDefault="001C5808">
                  <w:pPr>
                    <w:spacing w:line="240" w:lineRule="exact"/>
                    <w:jc w:val="center"/>
                    <w:rPr>
                      <w:rFonts w:ascii="Times New Roman" w:hAnsi="Times New Roman" w:cs="Times New Roman"/>
                      <w:sz w:val="21"/>
                      <w:szCs w:val="21"/>
                    </w:rPr>
                  </w:pPr>
                  <w:r w:rsidRPr="00F91A2D">
                    <w:rPr>
                      <w:rFonts w:ascii="Times New Roman" w:hAnsi="Times New Roman" w:cs="Times New Roman"/>
                      <w:sz w:val="21"/>
                      <w:szCs w:val="21"/>
                    </w:rPr>
                    <w:t>1500</w:t>
                  </w:r>
                </w:p>
              </w:tc>
              <w:tc>
                <w:tcPr>
                  <w:tcW w:w="483" w:type="pct"/>
                  <w:vAlign w:val="center"/>
                </w:tcPr>
                <w:p w14:paraId="0B289858" w14:textId="77777777" w:rsidR="002A4CE9" w:rsidRPr="00F91A2D" w:rsidRDefault="001C5808">
                  <w:pPr>
                    <w:spacing w:line="240" w:lineRule="exact"/>
                    <w:jc w:val="center"/>
                    <w:rPr>
                      <w:rFonts w:ascii="Times New Roman" w:hAnsi="Times New Roman" w:cs="Times New Roman"/>
                      <w:sz w:val="21"/>
                      <w:szCs w:val="21"/>
                    </w:rPr>
                  </w:pPr>
                  <w:r w:rsidRPr="00F91A2D">
                    <w:rPr>
                      <w:rFonts w:ascii="Times New Roman" w:hAnsi="Times New Roman" w:cs="Times New Roman"/>
                      <w:sz w:val="21"/>
                      <w:szCs w:val="21"/>
                    </w:rPr>
                    <w:t>4.0</w:t>
                  </w:r>
                </w:p>
              </w:tc>
              <w:tc>
                <w:tcPr>
                  <w:tcW w:w="483" w:type="pct"/>
                  <w:vAlign w:val="center"/>
                </w:tcPr>
                <w:p w14:paraId="2F69214A" w14:textId="77777777" w:rsidR="002A4CE9" w:rsidRPr="00F91A2D" w:rsidRDefault="001C5808">
                  <w:pPr>
                    <w:spacing w:line="240" w:lineRule="exact"/>
                    <w:jc w:val="center"/>
                    <w:rPr>
                      <w:rFonts w:ascii="Times New Roman" w:hAnsi="Times New Roman" w:cs="Times New Roman"/>
                      <w:sz w:val="21"/>
                      <w:szCs w:val="21"/>
                    </w:rPr>
                  </w:pPr>
                  <w:r w:rsidRPr="00F91A2D">
                    <w:rPr>
                      <w:rFonts w:ascii="Times New Roman" w:hAnsi="Times New Roman" w:cs="Times New Roman"/>
                      <w:sz w:val="21"/>
                      <w:szCs w:val="21"/>
                    </w:rPr>
                    <w:t>600</w:t>
                  </w:r>
                </w:p>
              </w:tc>
              <w:tc>
                <w:tcPr>
                  <w:tcW w:w="484" w:type="pct"/>
                  <w:vAlign w:val="center"/>
                </w:tcPr>
                <w:p w14:paraId="6F2EEBFF" w14:textId="77777777" w:rsidR="002A4CE9" w:rsidRPr="00F91A2D" w:rsidRDefault="001C5808">
                  <w:pPr>
                    <w:spacing w:line="240" w:lineRule="exact"/>
                    <w:jc w:val="center"/>
                    <w:rPr>
                      <w:rFonts w:ascii="Times New Roman" w:hAnsi="Times New Roman" w:cs="Times New Roman"/>
                      <w:sz w:val="21"/>
                      <w:szCs w:val="21"/>
                    </w:rPr>
                  </w:pPr>
                  <w:r w:rsidRPr="00F91A2D">
                    <w:rPr>
                      <w:rFonts w:ascii="Times New Roman" w:hAnsi="Times New Roman" w:cs="Times New Roman"/>
                      <w:sz w:val="21"/>
                      <w:szCs w:val="21"/>
                    </w:rPr>
                    <w:t>200</w:t>
                  </w:r>
                </w:p>
              </w:tc>
              <w:tc>
                <w:tcPr>
                  <w:tcW w:w="484" w:type="pct"/>
                  <w:vAlign w:val="center"/>
                </w:tcPr>
                <w:p w14:paraId="762086DA" w14:textId="77777777" w:rsidR="002A4CE9" w:rsidRPr="00F91A2D" w:rsidRDefault="001C5808">
                  <w:pPr>
                    <w:spacing w:line="240" w:lineRule="exact"/>
                    <w:jc w:val="center"/>
                    <w:rPr>
                      <w:rFonts w:ascii="Times New Roman" w:hAnsi="Times New Roman" w:cs="Times New Roman"/>
                      <w:sz w:val="21"/>
                      <w:szCs w:val="21"/>
                    </w:rPr>
                  </w:pPr>
                  <w:r w:rsidRPr="00F91A2D">
                    <w:rPr>
                      <w:rFonts w:ascii="Times New Roman" w:hAnsi="Times New Roman" w:cs="Times New Roman"/>
                      <w:sz w:val="21"/>
                      <w:szCs w:val="21"/>
                    </w:rPr>
                    <w:t>250</w:t>
                  </w:r>
                </w:p>
              </w:tc>
              <w:tc>
                <w:tcPr>
                  <w:tcW w:w="484" w:type="pct"/>
                  <w:vAlign w:val="center"/>
                </w:tcPr>
                <w:p w14:paraId="58E244B7" w14:textId="77777777" w:rsidR="002A4CE9" w:rsidRPr="00F91A2D" w:rsidRDefault="001C5808">
                  <w:pPr>
                    <w:spacing w:line="240" w:lineRule="exact"/>
                    <w:jc w:val="center"/>
                    <w:rPr>
                      <w:rFonts w:ascii="Times New Roman" w:hAnsi="Times New Roman" w:cs="Times New Roman"/>
                      <w:sz w:val="21"/>
                      <w:szCs w:val="21"/>
                    </w:rPr>
                  </w:pPr>
                  <w:r w:rsidRPr="00F91A2D">
                    <w:rPr>
                      <w:rFonts w:ascii="Times New Roman" w:hAnsi="Times New Roman" w:cs="Times New Roman"/>
                      <w:sz w:val="21"/>
                      <w:szCs w:val="21"/>
                    </w:rPr>
                    <w:t>600</w:t>
                  </w:r>
                </w:p>
              </w:tc>
              <w:tc>
                <w:tcPr>
                  <w:tcW w:w="484" w:type="pct"/>
                  <w:vAlign w:val="center"/>
                </w:tcPr>
                <w:p w14:paraId="7B73137E" w14:textId="77777777" w:rsidR="002A4CE9" w:rsidRPr="00F91A2D" w:rsidRDefault="001C5808">
                  <w:pPr>
                    <w:spacing w:line="240" w:lineRule="exact"/>
                    <w:jc w:val="center"/>
                    <w:rPr>
                      <w:rFonts w:ascii="Times New Roman" w:hAnsi="Times New Roman" w:cs="Times New Roman"/>
                      <w:sz w:val="21"/>
                      <w:szCs w:val="21"/>
                    </w:rPr>
                  </w:pPr>
                  <w:r w:rsidRPr="00F91A2D">
                    <w:rPr>
                      <w:rFonts w:ascii="Times New Roman" w:hAnsi="Times New Roman" w:cs="Times New Roman"/>
                      <w:sz w:val="21"/>
                      <w:szCs w:val="21"/>
                    </w:rPr>
                    <w:t>5.0</w:t>
                  </w:r>
                </w:p>
              </w:tc>
              <w:tc>
                <w:tcPr>
                  <w:tcW w:w="484" w:type="pct"/>
                  <w:vAlign w:val="center"/>
                </w:tcPr>
                <w:p w14:paraId="08BFC203" w14:textId="77777777" w:rsidR="002A4CE9" w:rsidRPr="00F91A2D" w:rsidRDefault="001C5808">
                  <w:pPr>
                    <w:spacing w:line="240" w:lineRule="exact"/>
                    <w:jc w:val="center"/>
                    <w:rPr>
                      <w:rFonts w:ascii="Times New Roman" w:hAnsi="Times New Roman" w:cs="Times New Roman"/>
                      <w:sz w:val="21"/>
                      <w:szCs w:val="21"/>
                    </w:rPr>
                  </w:pPr>
                  <w:r w:rsidRPr="00F91A2D">
                    <w:rPr>
                      <w:rFonts w:ascii="Times New Roman" w:hAnsi="Times New Roman" w:cs="Times New Roman"/>
                      <w:sz w:val="21"/>
                      <w:szCs w:val="21"/>
                    </w:rPr>
                    <w:t>1.0</w:t>
                  </w:r>
                </w:p>
              </w:tc>
              <w:tc>
                <w:tcPr>
                  <w:tcW w:w="484" w:type="pct"/>
                  <w:vAlign w:val="center"/>
                </w:tcPr>
                <w:p w14:paraId="3F829CAB" w14:textId="77777777" w:rsidR="002A4CE9" w:rsidRPr="00F91A2D" w:rsidRDefault="001C5808">
                  <w:pPr>
                    <w:spacing w:line="240" w:lineRule="exact"/>
                    <w:jc w:val="center"/>
                    <w:rPr>
                      <w:rFonts w:ascii="Times New Roman" w:hAnsi="Times New Roman" w:cs="Times New Roman"/>
                      <w:sz w:val="21"/>
                      <w:szCs w:val="21"/>
                    </w:rPr>
                  </w:pPr>
                  <w:r w:rsidRPr="00F91A2D">
                    <w:rPr>
                      <w:rFonts w:ascii="Times New Roman" w:hAnsi="Times New Roman" w:cs="Times New Roman"/>
                      <w:sz w:val="21"/>
                      <w:szCs w:val="21"/>
                    </w:rPr>
                    <w:t>93</w:t>
                  </w:r>
                </w:p>
              </w:tc>
            </w:tr>
          </w:tbl>
          <w:p w14:paraId="5ED12968" w14:textId="77777777" w:rsidR="002A4CE9" w:rsidRPr="00F91A2D" w:rsidRDefault="001C5808" w:rsidP="00C30E7A">
            <w:pPr>
              <w:widowControl w:val="0"/>
              <w:spacing w:line="360" w:lineRule="auto"/>
              <w:ind w:firstLineChars="200" w:firstLine="482"/>
              <w:jc w:val="both"/>
              <w:rPr>
                <w:rFonts w:ascii="Times New Roman" w:hAnsi="Times New Roman" w:cs="Times New Roman"/>
                <w:b/>
                <w:bCs/>
              </w:rPr>
            </w:pPr>
            <w:r w:rsidRPr="00F91A2D">
              <w:rPr>
                <w:rFonts w:ascii="Times New Roman" w:hAnsi="Times New Roman" w:cs="Times New Roman"/>
                <w:b/>
                <w:bCs/>
              </w:rPr>
              <w:t>3</w:t>
            </w:r>
            <w:r w:rsidRPr="00F91A2D">
              <w:rPr>
                <w:rFonts w:ascii="Times New Roman" w:hAnsi="Times New Roman" w:cs="Times New Roman"/>
                <w:b/>
                <w:bCs/>
              </w:rPr>
              <w:t>、海洋生物质量标准</w:t>
            </w:r>
          </w:p>
          <w:p w14:paraId="192E5BE4" w14:textId="77777777" w:rsidR="002A4CE9" w:rsidRPr="00F91A2D" w:rsidRDefault="001C5808" w:rsidP="00C30E7A">
            <w:pPr>
              <w:widowControl w:val="0"/>
              <w:spacing w:line="360" w:lineRule="auto"/>
              <w:ind w:firstLineChars="200" w:firstLine="480"/>
              <w:jc w:val="both"/>
              <w:rPr>
                <w:rFonts w:ascii="Times New Roman" w:hAnsi="Times New Roman" w:cs="Times New Roman"/>
              </w:rPr>
            </w:pPr>
            <w:r w:rsidRPr="00F91A2D">
              <w:rPr>
                <w:rFonts w:ascii="Times New Roman" w:hAnsi="Times New Roman" w:cs="Times New Roman"/>
              </w:rPr>
              <w:t>海洋生物质量中贝类样品残毒采用《海洋生物质量》（</w:t>
            </w:r>
            <w:r w:rsidRPr="00F91A2D">
              <w:rPr>
                <w:rFonts w:ascii="Times New Roman" w:hAnsi="Times New Roman" w:cs="Times New Roman"/>
              </w:rPr>
              <w:t>GB18421-2001</w:t>
            </w:r>
            <w:r w:rsidRPr="00F91A2D">
              <w:rPr>
                <w:rFonts w:ascii="Times New Roman" w:hAnsi="Times New Roman" w:cs="Times New Roman"/>
              </w:rPr>
              <w:t>）中的相关标准进行评价。海洋生物质量中鱼类、软体类和甲壳类样品评价标准采用《环境影响评价技术导则</w:t>
            </w:r>
            <w:r w:rsidRPr="00F91A2D">
              <w:rPr>
                <w:rFonts w:ascii="Times New Roman" w:hAnsi="Times New Roman" w:cs="Times New Roman"/>
              </w:rPr>
              <w:t xml:space="preserve"> </w:t>
            </w:r>
            <w:r w:rsidRPr="00F91A2D">
              <w:rPr>
                <w:rFonts w:ascii="Times New Roman" w:hAnsi="Times New Roman" w:cs="Times New Roman"/>
              </w:rPr>
              <w:t>海洋生态环境》（</w:t>
            </w:r>
            <w:r w:rsidRPr="00F91A2D">
              <w:rPr>
                <w:rFonts w:ascii="Times New Roman" w:hAnsi="Times New Roman" w:cs="Times New Roman"/>
              </w:rPr>
              <w:t>HJ1409-2025</w:t>
            </w:r>
            <w:r w:rsidRPr="00F91A2D">
              <w:rPr>
                <w:rFonts w:ascii="Times New Roman" w:hAnsi="Times New Roman" w:cs="Times New Roman"/>
              </w:rPr>
              <w:t>）附录</w:t>
            </w:r>
            <w:r w:rsidRPr="00F91A2D">
              <w:rPr>
                <w:rFonts w:ascii="Times New Roman" w:hAnsi="Times New Roman" w:cs="Times New Roman"/>
              </w:rPr>
              <w:t>C</w:t>
            </w:r>
            <w:r w:rsidRPr="00F91A2D">
              <w:rPr>
                <w:rFonts w:ascii="Times New Roman" w:hAnsi="Times New Roman" w:cs="Times New Roman"/>
              </w:rPr>
              <w:t>中的相关标准进行评价。</w:t>
            </w:r>
          </w:p>
          <w:p w14:paraId="2287FCE4" w14:textId="479DD81E" w:rsidR="002A4CE9" w:rsidRPr="00F91A2D" w:rsidRDefault="001C5808">
            <w:pPr>
              <w:spacing w:line="360" w:lineRule="auto"/>
              <w:jc w:val="center"/>
              <w:rPr>
                <w:rFonts w:ascii="Times New Roman" w:hAnsi="Times New Roman" w:cs="Times New Roman"/>
                <w:b/>
                <w:bCs/>
              </w:rPr>
            </w:pPr>
            <w:r w:rsidRPr="00F91A2D">
              <w:rPr>
                <w:rFonts w:ascii="Times New Roman" w:hAnsi="Times New Roman" w:cs="Times New Roman"/>
                <w:b/>
                <w:bCs/>
              </w:rPr>
              <w:t>表</w:t>
            </w:r>
            <w:r w:rsidRPr="00F91A2D">
              <w:rPr>
                <w:rFonts w:ascii="Times New Roman" w:hAnsi="Times New Roman" w:cs="Times New Roman"/>
                <w:b/>
                <w:bCs/>
              </w:rPr>
              <w:t>3-</w:t>
            </w:r>
            <w:r w:rsidR="00DC4A9F" w:rsidRPr="00F91A2D">
              <w:rPr>
                <w:rFonts w:ascii="Times New Roman" w:hAnsi="Times New Roman" w:cs="Times New Roman"/>
                <w:b/>
                <w:bCs/>
              </w:rPr>
              <w:t>4</w:t>
            </w:r>
            <w:r w:rsidR="00C30E7A" w:rsidRPr="00F91A2D">
              <w:rPr>
                <w:rFonts w:ascii="Times New Roman" w:hAnsi="Times New Roman" w:cs="Times New Roman"/>
                <w:b/>
                <w:bCs/>
              </w:rPr>
              <w:t>9</w:t>
            </w:r>
            <w:r w:rsidRPr="00F91A2D">
              <w:rPr>
                <w:rFonts w:ascii="Times New Roman" w:hAnsi="Times New Roman" w:cs="Times New Roman"/>
                <w:b/>
                <w:bCs/>
              </w:rPr>
              <w:t xml:space="preserve"> </w:t>
            </w:r>
            <w:r w:rsidRPr="00F91A2D">
              <w:rPr>
                <w:rFonts w:ascii="Times New Roman" w:hAnsi="Times New Roman" w:cs="Times New Roman"/>
                <w:b/>
                <w:bCs/>
              </w:rPr>
              <w:t>生物质量评价各评价因子及其评价标准（单位：</w:t>
            </w:r>
            <w:r w:rsidRPr="00F91A2D">
              <w:rPr>
                <w:rFonts w:ascii="Times New Roman" w:hAnsi="Times New Roman" w:cs="Times New Roman"/>
                <w:b/>
                <w:bCs/>
              </w:rPr>
              <w:t>mg/kg</w:t>
            </w:r>
            <w:r w:rsidRPr="00F91A2D">
              <w:rPr>
                <w:rFonts w:ascii="Times New Roman" w:hAnsi="Times New Roman" w:cs="Times New Roman"/>
                <w:b/>
                <w:bCs/>
              </w:rPr>
              <w:t>，湿重）</w:t>
            </w:r>
          </w:p>
          <w:tbl>
            <w:tblPr>
              <w:tblW w:w="5000" w:type="pct"/>
              <w:tblBorders>
                <w:top w:val="single" w:sz="2" w:space="0" w:color="auto"/>
                <w:left w:val="single" w:sz="2" w:space="0" w:color="auto"/>
                <w:bottom w:val="single" w:sz="2" w:space="0" w:color="auto"/>
                <w:right w:val="single" w:sz="2" w:space="0" w:color="auto"/>
                <w:insideH w:val="single" w:sz="4" w:space="0" w:color="000000"/>
                <w:insideV w:val="single" w:sz="4" w:space="0" w:color="000000"/>
              </w:tblBorders>
              <w:tblLayout w:type="fixed"/>
              <w:tblLook w:val="04A0" w:firstRow="1" w:lastRow="0" w:firstColumn="1" w:lastColumn="0" w:noHBand="0" w:noVBand="1"/>
            </w:tblPr>
            <w:tblGrid>
              <w:gridCol w:w="1302"/>
              <w:gridCol w:w="723"/>
              <w:gridCol w:w="1757"/>
              <w:gridCol w:w="590"/>
              <w:gridCol w:w="1757"/>
              <w:gridCol w:w="590"/>
              <w:gridCol w:w="526"/>
              <w:gridCol w:w="655"/>
              <w:gridCol w:w="1045"/>
            </w:tblGrid>
            <w:tr w:rsidR="00F91A2D" w:rsidRPr="00F91A2D" w14:paraId="0EACFB1C" w14:textId="77777777" w:rsidTr="00C30E7A">
              <w:trPr>
                <w:trHeight w:val="397"/>
              </w:trPr>
              <w:tc>
                <w:tcPr>
                  <w:tcW w:w="728" w:type="pct"/>
                  <w:tcMar>
                    <w:top w:w="0" w:type="dxa"/>
                    <w:left w:w="108" w:type="dxa"/>
                    <w:bottom w:w="0" w:type="dxa"/>
                    <w:right w:w="108" w:type="dxa"/>
                  </w:tcMar>
                  <w:vAlign w:val="center"/>
                </w:tcPr>
                <w:p w14:paraId="55FD801B" w14:textId="77777777" w:rsidR="002A4CE9" w:rsidRPr="00F91A2D" w:rsidRDefault="001C5808">
                  <w:pPr>
                    <w:jc w:val="center"/>
                    <w:rPr>
                      <w:rFonts w:ascii="Times New Roman" w:hAnsi="Times New Roman" w:cs="Times New Roman"/>
                      <w:sz w:val="21"/>
                      <w:szCs w:val="21"/>
                    </w:rPr>
                  </w:pPr>
                  <w:r w:rsidRPr="00F91A2D">
                    <w:rPr>
                      <w:rFonts w:ascii="Times New Roman" w:hAnsi="Times New Roman" w:cs="Times New Roman"/>
                      <w:sz w:val="21"/>
                      <w:szCs w:val="21"/>
                    </w:rPr>
                    <w:t>标准类别</w:t>
                  </w:r>
                </w:p>
              </w:tc>
              <w:tc>
                <w:tcPr>
                  <w:tcW w:w="404" w:type="pct"/>
                  <w:tcMar>
                    <w:top w:w="0" w:type="dxa"/>
                    <w:left w:w="108" w:type="dxa"/>
                    <w:bottom w:w="0" w:type="dxa"/>
                    <w:right w:w="108" w:type="dxa"/>
                  </w:tcMar>
                  <w:vAlign w:val="center"/>
                </w:tcPr>
                <w:p w14:paraId="79287E5F" w14:textId="77777777" w:rsidR="002A4CE9" w:rsidRPr="00F91A2D" w:rsidRDefault="001C5808">
                  <w:pPr>
                    <w:jc w:val="center"/>
                    <w:rPr>
                      <w:rFonts w:ascii="Times New Roman" w:hAnsi="Times New Roman" w:cs="Times New Roman"/>
                      <w:sz w:val="21"/>
                      <w:szCs w:val="21"/>
                    </w:rPr>
                  </w:pPr>
                  <w:r w:rsidRPr="00F91A2D">
                    <w:rPr>
                      <w:rFonts w:ascii="Times New Roman" w:hAnsi="Times New Roman" w:cs="Times New Roman"/>
                      <w:sz w:val="21"/>
                      <w:szCs w:val="21"/>
                    </w:rPr>
                    <w:t>汞</w:t>
                  </w:r>
                </w:p>
              </w:tc>
              <w:tc>
                <w:tcPr>
                  <w:tcW w:w="982" w:type="pct"/>
                  <w:tcMar>
                    <w:top w:w="0" w:type="dxa"/>
                    <w:left w:w="108" w:type="dxa"/>
                    <w:bottom w:w="0" w:type="dxa"/>
                    <w:right w:w="108" w:type="dxa"/>
                  </w:tcMar>
                  <w:vAlign w:val="center"/>
                </w:tcPr>
                <w:p w14:paraId="2184F84D" w14:textId="77777777" w:rsidR="002A4CE9" w:rsidRPr="00F91A2D" w:rsidRDefault="001C5808">
                  <w:pPr>
                    <w:jc w:val="center"/>
                    <w:rPr>
                      <w:rFonts w:ascii="Times New Roman" w:hAnsi="Times New Roman" w:cs="Times New Roman"/>
                      <w:sz w:val="21"/>
                      <w:szCs w:val="21"/>
                    </w:rPr>
                  </w:pPr>
                  <w:r w:rsidRPr="00F91A2D">
                    <w:rPr>
                      <w:rFonts w:ascii="Times New Roman" w:hAnsi="Times New Roman" w:cs="Times New Roman"/>
                      <w:sz w:val="21"/>
                      <w:szCs w:val="21"/>
                    </w:rPr>
                    <w:t>铜</w:t>
                  </w:r>
                </w:p>
              </w:tc>
              <w:tc>
                <w:tcPr>
                  <w:tcW w:w="330" w:type="pct"/>
                  <w:tcMar>
                    <w:top w:w="0" w:type="dxa"/>
                    <w:left w:w="108" w:type="dxa"/>
                    <w:bottom w:w="0" w:type="dxa"/>
                    <w:right w:w="108" w:type="dxa"/>
                  </w:tcMar>
                  <w:vAlign w:val="center"/>
                </w:tcPr>
                <w:p w14:paraId="05366A22" w14:textId="77777777" w:rsidR="002A4CE9" w:rsidRPr="00F91A2D" w:rsidRDefault="001C5808">
                  <w:pPr>
                    <w:jc w:val="center"/>
                    <w:rPr>
                      <w:rFonts w:ascii="Times New Roman" w:hAnsi="Times New Roman" w:cs="Times New Roman"/>
                      <w:sz w:val="21"/>
                      <w:szCs w:val="21"/>
                    </w:rPr>
                  </w:pPr>
                  <w:r w:rsidRPr="00F91A2D">
                    <w:rPr>
                      <w:rFonts w:ascii="Times New Roman" w:hAnsi="Times New Roman" w:cs="Times New Roman"/>
                      <w:sz w:val="21"/>
                      <w:szCs w:val="21"/>
                    </w:rPr>
                    <w:t>铅</w:t>
                  </w:r>
                </w:p>
              </w:tc>
              <w:tc>
                <w:tcPr>
                  <w:tcW w:w="982" w:type="pct"/>
                  <w:tcMar>
                    <w:top w:w="0" w:type="dxa"/>
                    <w:left w:w="108" w:type="dxa"/>
                    <w:bottom w:w="0" w:type="dxa"/>
                    <w:right w:w="108" w:type="dxa"/>
                  </w:tcMar>
                  <w:vAlign w:val="center"/>
                </w:tcPr>
                <w:p w14:paraId="13924AC2" w14:textId="77777777" w:rsidR="002A4CE9" w:rsidRPr="00F91A2D" w:rsidRDefault="001C5808">
                  <w:pPr>
                    <w:jc w:val="center"/>
                    <w:rPr>
                      <w:rFonts w:ascii="Times New Roman" w:hAnsi="Times New Roman" w:cs="Times New Roman"/>
                      <w:sz w:val="21"/>
                      <w:szCs w:val="21"/>
                    </w:rPr>
                  </w:pPr>
                  <w:r w:rsidRPr="00F91A2D">
                    <w:rPr>
                      <w:rFonts w:ascii="Times New Roman" w:hAnsi="Times New Roman" w:cs="Times New Roman"/>
                      <w:sz w:val="21"/>
                      <w:szCs w:val="21"/>
                    </w:rPr>
                    <w:t>锌</w:t>
                  </w:r>
                </w:p>
              </w:tc>
              <w:tc>
                <w:tcPr>
                  <w:tcW w:w="330" w:type="pct"/>
                  <w:tcMar>
                    <w:top w:w="0" w:type="dxa"/>
                    <w:left w:w="108" w:type="dxa"/>
                    <w:bottom w:w="0" w:type="dxa"/>
                    <w:right w:w="108" w:type="dxa"/>
                  </w:tcMar>
                  <w:vAlign w:val="center"/>
                </w:tcPr>
                <w:p w14:paraId="6E4AB4FD" w14:textId="77777777" w:rsidR="002A4CE9" w:rsidRPr="00F91A2D" w:rsidRDefault="001C5808">
                  <w:pPr>
                    <w:jc w:val="center"/>
                    <w:rPr>
                      <w:rFonts w:ascii="Times New Roman" w:hAnsi="Times New Roman" w:cs="Times New Roman"/>
                      <w:sz w:val="21"/>
                      <w:szCs w:val="21"/>
                    </w:rPr>
                  </w:pPr>
                  <w:r w:rsidRPr="00F91A2D">
                    <w:rPr>
                      <w:rFonts w:ascii="Times New Roman" w:hAnsi="Times New Roman" w:cs="Times New Roman"/>
                      <w:sz w:val="21"/>
                      <w:szCs w:val="21"/>
                    </w:rPr>
                    <w:t>镉</w:t>
                  </w:r>
                </w:p>
              </w:tc>
              <w:tc>
                <w:tcPr>
                  <w:tcW w:w="294" w:type="pct"/>
                  <w:tcMar>
                    <w:top w:w="0" w:type="dxa"/>
                    <w:left w:w="108" w:type="dxa"/>
                    <w:bottom w:w="0" w:type="dxa"/>
                    <w:right w:w="108" w:type="dxa"/>
                  </w:tcMar>
                  <w:vAlign w:val="center"/>
                </w:tcPr>
                <w:p w14:paraId="430E36CF" w14:textId="77777777" w:rsidR="002A4CE9" w:rsidRPr="00F91A2D" w:rsidRDefault="001C5808">
                  <w:pPr>
                    <w:jc w:val="center"/>
                    <w:rPr>
                      <w:rFonts w:ascii="Times New Roman" w:hAnsi="Times New Roman" w:cs="Times New Roman"/>
                      <w:sz w:val="21"/>
                      <w:szCs w:val="21"/>
                    </w:rPr>
                  </w:pPr>
                  <w:r w:rsidRPr="00F91A2D">
                    <w:rPr>
                      <w:rFonts w:ascii="Times New Roman" w:hAnsi="Times New Roman" w:cs="Times New Roman"/>
                      <w:sz w:val="21"/>
                      <w:szCs w:val="21"/>
                    </w:rPr>
                    <w:t>砷</w:t>
                  </w:r>
                </w:p>
              </w:tc>
              <w:tc>
                <w:tcPr>
                  <w:tcW w:w="366" w:type="pct"/>
                  <w:tcMar>
                    <w:top w:w="0" w:type="dxa"/>
                    <w:left w:w="108" w:type="dxa"/>
                    <w:bottom w:w="0" w:type="dxa"/>
                    <w:right w:w="108" w:type="dxa"/>
                  </w:tcMar>
                  <w:vAlign w:val="center"/>
                </w:tcPr>
                <w:p w14:paraId="1359886E" w14:textId="77777777" w:rsidR="002A4CE9" w:rsidRPr="00F91A2D" w:rsidRDefault="001C5808">
                  <w:pPr>
                    <w:jc w:val="center"/>
                    <w:rPr>
                      <w:rFonts w:ascii="Times New Roman" w:hAnsi="Times New Roman" w:cs="Times New Roman"/>
                      <w:sz w:val="21"/>
                      <w:szCs w:val="21"/>
                    </w:rPr>
                  </w:pPr>
                  <w:r w:rsidRPr="00F91A2D">
                    <w:rPr>
                      <w:rFonts w:ascii="Times New Roman" w:hAnsi="Times New Roman" w:cs="Times New Roman"/>
                      <w:sz w:val="21"/>
                      <w:szCs w:val="21"/>
                    </w:rPr>
                    <w:t>铬</w:t>
                  </w:r>
                </w:p>
              </w:tc>
              <w:tc>
                <w:tcPr>
                  <w:tcW w:w="584" w:type="pct"/>
                  <w:tcMar>
                    <w:top w:w="0" w:type="dxa"/>
                    <w:left w:w="108" w:type="dxa"/>
                    <w:bottom w:w="0" w:type="dxa"/>
                    <w:right w:w="108" w:type="dxa"/>
                  </w:tcMar>
                  <w:vAlign w:val="center"/>
                </w:tcPr>
                <w:p w14:paraId="6CD3A6A5" w14:textId="77777777" w:rsidR="002A4CE9" w:rsidRPr="00F91A2D" w:rsidRDefault="001C5808">
                  <w:pPr>
                    <w:jc w:val="center"/>
                    <w:rPr>
                      <w:rFonts w:ascii="Times New Roman" w:hAnsi="Times New Roman" w:cs="Times New Roman"/>
                      <w:sz w:val="21"/>
                      <w:szCs w:val="21"/>
                    </w:rPr>
                  </w:pPr>
                  <w:r w:rsidRPr="00F91A2D">
                    <w:rPr>
                      <w:rFonts w:ascii="Times New Roman" w:hAnsi="Times New Roman" w:cs="Times New Roman"/>
                      <w:sz w:val="21"/>
                      <w:szCs w:val="21"/>
                    </w:rPr>
                    <w:t>石油烃</w:t>
                  </w:r>
                </w:p>
              </w:tc>
            </w:tr>
            <w:tr w:rsidR="00F91A2D" w:rsidRPr="00F91A2D" w14:paraId="737529D1" w14:textId="77777777" w:rsidTr="00C30E7A">
              <w:trPr>
                <w:trHeight w:val="397"/>
              </w:trPr>
              <w:tc>
                <w:tcPr>
                  <w:tcW w:w="5000" w:type="pct"/>
                  <w:gridSpan w:val="9"/>
                  <w:tcMar>
                    <w:top w:w="0" w:type="dxa"/>
                    <w:left w:w="108" w:type="dxa"/>
                    <w:bottom w:w="0" w:type="dxa"/>
                    <w:right w:w="108" w:type="dxa"/>
                  </w:tcMar>
                  <w:vAlign w:val="center"/>
                </w:tcPr>
                <w:p w14:paraId="1D2A1BB1" w14:textId="77777777" w:rsidR="002A4CE9" w:rsidRPr="00F91A2D" w:rsidRDefault="001C5808">
                  <w:pPr>
                    <w:jc w:val="center"/>
                    <w:rPr>
                      <w:rFonts w:ascii="Times New Roman" w:hAnsi="Times New Roman" w:cs="Times New Roman"/>
                      <w:sz w:val="21"/>
                      <w:szCs w:val="21"/>
                    </w:rPr>
                  </w:pPr>
                  <w:r w:rsidRPr="00F91A2D">
                    <w:rPr>
                      <w:rFonts w:ascii="Times New Roman" w:hAnsi="Times New Roman" w:cs="Times New Roman"/>
                      <w:sz w:val="21"/>
                      <w:szCs w:val="21"/>
                    </w:rPr>
                    <w:t>海洋双壳贝类</w:t>
                  </w:r>
                </w:p>
              </w:tc>
            </w:tr>
            <w:tr w:rsidR="00F91A2D" w:rsidRPr="00F91A2D" w14:paraId="37A28742" w14:textId="77777777" w:rsidTr="00C30E7A">
              <w:trPr>
                <w:trHeight w:val="397"/>
              </w:trPr>
              <w:tc>
                <w:tcPr>
                  <w:tcW w:w="728" w:type="pct"/>
                  <w:tcMar>
                    <w:top w:w="0" w:type="dxa"/>
                    <w:left w:w="108" w:type="dxa"/>
                    <w:bottom w:w="0" w:type="dxa"/>
                    <w:right w:w="108" w:type="dxa"/>
                  </w:tcMar>
                  <w:vAlign w:val="center"/>
                </w:tcPr>
                <w:p w14:paraId="70D232EE" w14:textId="77777777" w:rsidR="002A4CE9" w:rsidRPr="00F91A2D" w:rsidRDefault="001C5808">
                  <w:pPr>
                    <w:jc w:val="center"/>
                    <w:rPr>
                      <w:rFonts w:ascii="Times New Roman" w:hAnsi="Times New Roman" w:cs="Times New Roman"/>
                      <w:sz w:val="21"/>
                      <w:szCs w:val="21"/>
                    </w:rPr>
                  </w:pPr>
                  <w:r w:rsidRPr="00F91A2D">
                    <w:rPr>
                      <w:rFonts w:ascii="Times New Roman" w:hAnsi="Times New Roman" w:cs="Times New Roman"/>
                      <w:sz w:val="21"/>
                      <w:szCs w:val="21"/>
                    </w:rPr>
                    <w:t>第一类</w:t>
                  </w:r>
                </w:p>
              </w:tc>
              <w:tc>
                <w:tcPr>
                  <w:tcW w:w="404" w:type="pct"/>
                  <w:tcMar>
                    <w:top w:w="0" w:type="dxa"/>
                    <w:left w:w="108" w:type="dxa"/>
                    <w:bottom w:w="0" w:type="dxa"/>
                    <w:right w:w="108" w:type="dxa"/>
                  </w:tcMar>
                  <w:vAlign w:val="center"/>
                </w:tcPr>
                <w:p w14:paraId="4AF8C5FA" w14:textId="77777777" w:rsidR="002A4CE9" w:rsidRPr="00F91A2D" w:rsidRDefault="001C5808">
                  <w:pPr>
                    <w:jc w:val="center"/>
                    <w:rPr>
                      <w:rFonts w:ascii="Times New Roman" w:hAnsi="Times New Roman" w:cs="Times New Roman"/>
                      <w:sz w:val="21"/>
                      <w:szCs w:val="21"/>
                    </w:rPr>
                  </w:pPr>
                  <w:r w:rsidRPr="00F91A2D">
                    <w:rPr>
                      <w:rFonts w:ascii="Times New Roman" w:hAnsi="Times New Roman" w:cs="Times New Roman"/>
                      <w:sz w:val="21"/>
                      <w:szCs w:val="21"/>
                    </w:rPr>
                    <w:t>0.05</w:t>
                  </w:r>
                </w:p>
              </w:tc>
              <w:tc>
                <w:tcPr>
                  <w:tcW w:w="982" w:type="pct"/>
                  <w:tcMar>
                    <w:top w:w="0" w:type="dxa"/>
                    <w:left w:w="108" w:type="dxa"/>
                    <w:bottom w:w="0" w:type="dxa"/>
                    <w:right w:w="108" w:type="dxa"/>
                  </w:tcMar>
                  <w:vAlign w:val="center"/>
                </w:tcPr>
                <w:p w14:paraId="44CFE8DA" w14:textId="77777777" w:rsidR="002A4CE9" w:rsidRPr="00F91A2D" w:rsidRDefault="001C5808">
                  <w:pPr>
                    <w:jc w:val="center"/>
                    <w:rPr>
                      <w:rFonts w:ascii="Times New Roman" w:hAnsi="Times New Roman" w:cs="Times New Roman"/>
                      <w:sz w:val="21"/>
                      <w:szCs w:val="21"/>
                    </w:rPr>
                  </w:pPr>
                  <w:r w:rsidRPr="00F91A2D">
                    <w:rPr>
                      <w:rFonts w:ascii="Times New Roman" w:hAnsi="Times New Roman" w:cs="Times New Roman"/>
                      <w:sz w:val="21"/>
                      <w:szCs w:val="21"/>
                    </w:rPr>
                    <w:t>10</w:t>
                  </w:r>
                </w:p>
              </w:tc>
              <w:tc>
                <w:tcPr>
                  <w:tcW w:w="330" w:type="pct"/>
                  <w:tcMar>
                    <w:top w:w="0" w:type="dxa"/>
                    <w:left w:w="108" w:type="dxa"/>
                    <w:bottom w:w="0" w:type="dxa"/>
                    <w:right w:w="108" w:type="dxa"/>
                  </w:tcMar>
                  <w:vAlign w:val="center"/>
                </w:tcPr>
                <w:p w14:paraId="7724D5A6" w14:textId="77777777" w:rsidR="002A4CE9" w:rsidRPr="00F91A2D" w:rsidRDefault="001C5808">
                  <w:pPr>
                    <w:jc w:val="center"/>
                    <w:rPr>
                      <w:rFonts w:ascii="Times New Roman" w:hAnsi="Times New Roman" w:cs="Times New Roman"/>
                      <w:sz w:val="21"/>
                      <w:szCs w:val="21"/>
                    </w:rPr>
                  </w:pPr>
                  <w:r w:rsidRPr="00F91A2D">
                    <w:rPr>
                      <w:rFonts w:ascii="Times New Roman" w:hAnsi="Times New Roman" w:cs="Times New Roman"/>
                      <w:sz w:val="21"/>
                      <w:szCs w:val="21"/>
                    </w:rPr>
                    <w:t>0.1</w:t>
                  </w:r>
                </w:p>
              </w:tc>
              <w:tc>
                <w:tcPr>
                  <w:tcW w:w="982" w:type="pct"/>
                  <w:tcMar>
                    <w:top w:w="0" w:type="dxa"/>
                    <w:left w:w="108" w:type="dxa"/>
                    <w:bottom w:w="0" w:type="dxa"/>
                    <w:right w:w="108" w:type="dxa"/>
                  </w:tcMar>
                  <w:vAlign w:val="center"/>
                </w:tcPr>
                <w:p w14:paraId="5B253511" w14:textId="77777777" w:rsidR="002A4CE9" w:rsidRPr="00F91A2D" w:rsidRDefault="001C5808">
                  <w:pPr>
                    <w:jc w:val="center"/>
                    <w:rPr>
                      <w:rFonts w:ascii="Times New Roman" w:hAnsi="Times New Roman" w:cs="Times New Roman"/>
                      <w:sz w:val="21"/>
                      <w:szCs w:val="21"/>
                    </w:rPr>
                  </w:pPr>
                  <w:r w:rsidRPr="00F91A2D">
                    <w:rPr>
                      <w:rFonts w:ascii="Times New Roman" w:hAnsi="Times New Roman" w:cs="Times New Roman"/>
                      <w:sz w:val="21"/>
                      <w:szCs w:val="21"/>
                    </w:rPr>
                    <w:t>20</w:t>
                  </w:r>
                </w:p>
              </w:tc>
              <w:tc>
                <w:tcPr>
                  <w:tcW w:w="330" w:type="pct"/>
                  <w:tcMar>
                    <w:top w:w="0" w:type="dxa"/>
                    <w:left w:w="108" w:type="dxa"/>
                    <w:bottom w:w="0" w:type="dxa"/>
                    <w:right w:w="108" w:type="dxa"/>
                  </w:tcMar>
                  <w:vAlign w:val="center"/>
                </w:tcPr>
                <w:p w14:paraId="3D71BF71" w14:textId="77777777" w:rsidR="002A4CE9" w:rsidRPr="00F91A2D" w:rsidRDefault="001C5808">
                  <w:pPr>
                    <w:jc w:val="center"/>
                    <w:rPr>
                      <w:rFonts w:ascii="Times New Roman" w:hAnsi="Times New Roman" w:cs="Times New Roman"/>
                      <w:sz w:val="21"/>
                      <w:szCs w:val="21"/>
                    </w:rPr>
                  </w:pPr>
                  <w:r w:rsidRPr="00F91A2D">
                    <w:rPr>
                      <w:rFonts w:ascii="Times New Roman" w:hAnsi="Times New Roman" w:cs="Times New Roman"/>
                      <w:sz w:val="21"/>
                      <w:szCs w:val="21"/>
                    </w:rPr>
                    <w:t>0.2</w:t>
                  </w:r>
                </w:p>
              </w:tc>
              <w:tc>
                <w:tcPr>
                  <w:tcW w:w="294" w:type="pct"/>
                  <w:tcMar>
                    <w:top w:w="0" w:type="dxa"/>
                    <w:left w:w="108" w:type="dxa"/>
                    <w:bottom w:w="0" w:type="dxa"/>
                    <w:right w:w="108" w:type="dxa"/>
                  </w:tcMar>
                  <w:vAlign w:val="center"/>
                </w:tcPr>
                <w:p w14:paraId="4FCA2BF7" w14:textId="77777777" w:rsidR="002A4CE9" w:rsidRPr="00F91A2D" w:rsidRDefault="001C5808">
                  <w:pPr>
                    <w:jc w:val="center"/>
                    <w:rPr>
                      <w:rFonts w:ascii="Times New Roman" w:hAnsi="Times New Roman" w:cs="Times New Roman"/>
                      <w:sz w:val="21"/>
                      <w:szCs w:val="21"/>
                    </w:rPr>
                  </w:pPr>
                  <w:r w:rsidRPr="00F91A2D">
                    <w:rPr>
                      <w:rFonts w:ascii="Times New Roman" w:hAnsi="Times New Roman" w:cs="Times New Roman"/>
                      <w:sz w:val="21"/>
                      <w:szCs w:val="21"/>
                    </w:rPr>
                    <w:t>1</w:t>
                  </w:r>
                </w:p>
              </w:tc>
              <w:tc>
                <w:tcPr>
                  <w:tcW w:w="366" w:type="pct"/>
                  <w:tcMar>
                    <w:top w:w="0" w:type="dxa"/>
                    <w:left w:w="108" w:type="dxa"/>
                    <w:bottom w:w="0" w:type="dxa"/>
                    <w:right w:w="108" w:type="dxa"/>
                  </w:tcMar>
                  <w:vAlign w:val="center"/>
                </w:tcPr>
                <w:p w14:paraId="1A057B60" w14:textId="77777777" w:rsidR="002A4CE9" w:rsidRPr="00F91A2D" w:rsidRDefault="001C5808">
                  <w:pPr>
                    <w:jc w:val="center"/>
                    <w:rPr>
                      <w:rFonts w:ascii="Times New Roman" w:hAnsi="Times New Roman" w:cs="Times New Roman"/>
                      <w:sz w:val="21"/>
                      <w:szCs w:val="21"/>
                    </w:rPr>
                  </w:pPr>
                  <w:r w:rsidRPr="00F91A2D">
                    <w:rPr>
                      <w:rFonts w:ascii="Times New Roman" w:hAnsi="Times New Roman" w:cs="Times New Roman"/>
                      <w:sz w:val="21"/>
                      <w:szCs w:val="21"/>
                    </w:rPr>
                    <w:t>80</w:t>
                  </w:r>
                </w:p>
              </w:tc>
              <w:tc>
                <w:tcPr>
                  <w:tcW w:w="584" w:type="pct"/>
                  <w:tcMar>
                    <w:top w:w="0" w:type="dxa"/>
                    <w:left w:w="108" w:type="dxa"/>
                    <w:bottom w:w="0" w:type="dxa"/>
                    <w:right w:w="108" w:type="dxa"/>
                  </w:tcMar>
                  <w:vAlign w:val="center"/>
                </w:tcPr>
                <w:p w14:paraId="5F5AC0C7" w14:textId="77777777" w:rsidR="002A4CE9" w:rsidRPr="00F91A2D" w:rsidRDefault="001C5808">
                  <w:pPr>
                    <w:jc w:val="center"/>
                    <w:rPr>
                      <w:rFonts w:ascii="Times New Roman" w:hAnsi="Times New Roman" w:cs="Times New Roman"/>
                      <w:sz w:val="21"/>
                      <w:szCs w:val="21"/>
                    </w:rPr>
                  </w:pPr>
                  <w:r w:rsidRPr="00F91A2D">
                    <w:rPr>
                      <w:rFonts w:ascii="Times New Roman" w:hAnsi="Times New Roman" w:cs="Times New Roman"/>
                      <w:sz w:val="21"/>
                      <w:szCs w:val="21"/>
                    </w:rPr>
                    <w:t>15</w:t>
                  </w:r>
                </w:p>
              </w:tc>
            </w:tr>
            <w:tr w:rsidR="00F91A2D" w:rsidRPr="00F91A2D" w14:paraId="16C173EE" w14:textId="77777777" w:rsidTr="00C30E7A">
              <w:trPr>
                <w:trHeight w:val="397"/>
              </w:trPr>
              <w:tc>
                <w:tcPr>
                  <w:tcW w:w="728" w:type="pct"/>
                  <w:tcMar>
                    <w:top w:w="0" w:type="dxa"/>
                    <w:left w:w="108" w:type="dxa"/>
                    <w:bottom w:w="0" w:type="dxa"/>
                    <w:right w:w="108" w:type="dxa"/>
                  </w:tcMar>
                  <w:vAlign w:val="center"/>
                </w:tcPr>
                <w:p w14:paraId="712BB734" w14:textId="77777777" w:rsidR="002A4CE9" w:rsidRPr="00F91A2D" w:rsidRDefault="001C5808">
                  <w:pPr>
                    <w:jc w:val="center"/>
                    <w:rPr>
                      <w:rFonts w:ascii="Times New Roman" w:hAnsi="Times New Roman" w:cs="Times New Roman"/>
                      <w:sz w:val="21"/>
                      <w:szCs w:val="21"/>
                    </w:rPr>
                  </w:pPr>
                  <w:r w:rsidRPr="00F91A2D">
                    <w:rPr>
                      <w:rFonts w:ascii="Times New Roman" w:hAnsi="Times New Roman" w:cs="Times New Roman"/>
                      <w:sz w:val="21"/>
                      <w:szCs w:val="21"/>
                    </w:rPr>
                    <w:t>第二类</w:t>
                  </w:r>
                </w:p>
              </w:tc>
              <w:tc>
                <w:tcPr>
                  <w:tcW w:w="404" w:type="pct"/>
                  <w:tcMar>
                    <w:top w:w="0" w:type="dxa"/>
                    <w:left w:w="108" w:type="dxa"/>
                    <w:bottom w:w="0" w:type="dxa"/>
                    <w:right w:w="108" w:type="dxa"/>
                  </w:tcMar>
                  <w:vAlign w:val="center"/>
                </w:tcPr>
                <w:p w14:paraId="352049FD" w14:textId="77777777" w:rsidR="002A4CE9" w:rsidRPr="00F91A2D" w:rsidRDefault="001C5808">
                  <w:pPr>
                    <w:jc w:val="center"/>
                    <w:rPr>
                      <w:rFonts w:ascii="Times New Roman" w:hAnsi="Times New Roman" w:cs="Times New Roman"/>
                      <w:sz w:val="21"/>
                      <w:szCs w:val="21"/>
                    </w:rPr>
                  </w:pPr>
                  <w:r w:rsidRPr="00F91A2D">
                    <w:rPr>
                      <w:rFonts w:ascii="Times New Roman" w:hAnsi="Times New Roman" w:cs="Times New Roman"/>
                      <w:sz w:val="21"/>
                      <w:szCs w:val="21"/>
                    </w:rPr>
                    <w:t>0.1</w:t>
                  </w:r>
                </w:p>
              </w:tc>
              <w:tc>
                <w:tcPr>
                  <w:tcW w:w="982" w:type="pct"/>
                  <w:tcMar>
                    <w:top w:w="0" w:type="dxa"/>
                    <w:left w:w="108" w:type="dxa"/>
                    <w:bottom w:w="0" w:type="dxa"/>
                    <w:right w:w="108" w:type="dxa"/>
                  </w:tcMar>
                  <w:vAlign w:val="center"/>
                </w:tcPr>
                <w:p w14:paraId="32C351BE" w14:textId="77777777" w:rsidR="002A4CE9" w:rsidRPr="00F91A2D" w:rsidRDefault="001C5808">
                  <w:pPr>
                    <w:jc w:val="center"/>
                    <w:rPr>
                      <w:rFonts w:ascii="Times New Roman" w:hAnsi="Times New Roman" w:cs="Times New Roman"/>
                      <w:sz w:val="21"/>
                      <w:szCs w:val="21"/>
                    </w:rPr>
                  </w:pPr>
                  <w:r w:rsidRPr="00F91A2D">
                    <w:rPr>
                      <w:rFonts w:ascii="Times New Roman" w:hAnsi="Times New Roman" w:cs="Times New Roman"/>
                      <w:sz w:val="21"/>
                      <w:szCs w:val="21"/>
                    </w:rPr>
                    <w:t>25</w:t>
                  </w:r>
                </w:p>
              </w:tc>
              <w:tc>
                <w:tcPr>
                  <w:tcW w:w="330" w:type="pct"/>
                  <w:tcMar>
                    <w:top w:w="0" w:type="dxa"/>
                    <w:left w:w="108" w:type="dxa"/>
                    <w:bottom w:w="0" w:type="dxa"/>
                    <w:right w:w="108" w:type="dxa"/>
                  </w:tcMar>
                  <w:vAlign w:val="center"/>
                </w:tcPr>
                <w:p w14:paraId="0A23AFE8" w14:textId="77777777" w:rsidR="002A4CE9" w:rsidRPr="00F91A2D" w:rsidRDefault="001C5808">
                  <w:pPr>
                    <w:jc w:val="center"/>
                    <w:rPr>
                      <w:rFonts w:ascii="Times New Roman" w:hAnsi="Times New Roman" w:cs="Times New Roman"/>
                      <w:sz w:val="21"/>
                      <w:szCs w:val="21"/>
                    </w:rPr>
                  </w:pPr>
                  <w:r w:rsidRPr="00F91A2D">
                    <w:rPr>
                      <w:rFonts w:ascii="Times New Roman" w:hAnsi="Times New Roman" w:cs="Times New Roman"/>
                      <w:sz w:val="21"/>
                      <w:szCs w:val="21"/>
                    </w:rPr>
                    <w:t>2</w:t>
                  </w:r>
                </w:p>
              </w:tc>
              <w:tc>
                <w:tcPr>
                  <w:tcW w:w="982" w:type="pct"/>
                  <w:tcMar>
                    <w:top w:w="0" w:type="dxa"/>
                    <w:left w:w="108" w:type="dxa"/>
                    <w:bottom w:w="0" w:type="dxa"/>
                    <w:right w:w="108" w:type="dxa"/>
                  </w:tcMar>
                  <w:vAlign w:val="center"/>
                </w:tcPr>
                <w:p w14:paraId="16200E82" w14:textId="77777777" w:rsidR="002A4CE9" w:rsidRPr="00F91A2D" w:rsidRDefault="001C5808">
                  <w:pPr>
                    <w:jc w:val="center"/>
                    <w:rPr>
                      <w:rFonts w:ascii="Times New Roman" w:hAnsi="Times New Roman" w:cs="Times New Roman"/>
                      <w:sz w:val="21"/>
                      <w:szCs w:val="21"/>
                    </w:rPr>
                  </w:pPr>
                  <w:r w:rsidRPr="00F91A2D">
                    <w:rPr>
                      <w:rFonts w:ascii="Times New Roman" w:hAnsi="Times New Roman" w:cs="Times New Roman"/>
                      <w:sz w:val="21"/>
                      <w:szCs w:val="21"/>
                    </w:rPr>
                    <w:t>50</w:t>
                  </w:r>
                </w:p>
              </w:tc>
              <w:tc>
                <w:tcPr>
                  <w:tcW w:w="330" w:type="pct"/>
                  <w:tcMar>
                    <w:top w:w="0" w:type="dxa"/>
                    <w:left w:w="108" w:type="dxa"/>
                    <w:bottom w:w="0" w:type="dxa"/>
                    <w:right w:w="108" w:type="dxa"/>
                  </w:tcMar>
                  <w:vAlign w:val="center"/>
                </w:tcPr>
                <w:p w14:paraId="66D93FAE" w14:textId="77777777" w:rsidR="002A4CE9" w:rsidRPr="00F91A2D" w:rsidRDefault="001C5808">
                  <w:pPr>
                    <w:jc w:val="center"/>
                    <w:rPr>
                      <w:rFonts w:ascii="Times New Roman" w:hAnsi="Times New Roman" w:cs="Times New Roman"/>
                      <w:sz w:val="21"/>
                      <w:szCs w:val="21"/>
                    </w:rPr>
                  </w:pPr>
                  <w:r w:rsidRPr="00F91A2D">
                    <w:rPr>
                      <w:rFonts w:ascii="Times New Roman" w:hAnsi="Times New Roman" w:cs="Times New Roman"/>
                      <w:sz w:val="21"/>
                      <w:szCs w:val="21"/>
                    </w:rPr>
                    <w:t>2</w:t>
                  </w:r>
                </w:p>
              </w:tc>
              <w:tc>
                <w:tcPr>
                  <w:tcW w:w="294" w:type="pct"/>
                  <w:tcMar>
                    <w:top w:w="0" w:type="dxa"/>
                    <w:left w:w="108" w:type="dxa"/>
                    <w:bottom w:w="0" w:type="dxa"/>
                    <w:right w:w="108" w:type="dxa"/>
                  </w:tcMar>
                  <w:vAlign w:val="center"/>
                </w:tcPr>
                <w:p w14:paraId="376CE7BA" w14:textId="77777777" w:rsidR="002A4CE9" w:rsidRPr="00F91A2D" w:rsidRDefault="001C5808">
                  <w:pPr>
                    <w:jc w:val="center"/>
                    <w:rPr>
                      <w:rFonts w:ascii="Times New Roman" w:hAnsi="Times New Roman" w:cs="Times New Roman"/>
                      <w:sz w:val="21"/>
                      <w:szCs w:val="21"/>
                    </w:rPr>
                  </w:pPr>
                  <w:r w:rsidRPr="00F91A2D">
                    <w:rPr>
                      <w:rFonts w:ascii="Times New Roman" w:hAnsi="Times New Roman" w:cs="Times New Roman"/>
                      <w:sz w:val="21"/>
                      <w:szCs w:val="21"/>
                    </w:rPr>
                    <w:t>5</w:t>
                  </w:r>
                </w:p>
              </w:tc>
              <w:tc>
                <w:tcPr>
                  <w:tcW w:w="366" w:type="pct"/>
                  <w:tcMar>
                    <w:top w:w="0" w:type="dxa"/>
                    <w:left w:w="108" w:type="dxa"/>
                    <w:bottom w:w="0" w:type="dxa"/>
                    <w:right w:w="108" w:type="dxa"/>
                  </w:tcMar>
                  <w:vAlign w:val="center"/>
                </w:tcPr>
                <w:p w14:paraId="6802AB87" w14:textId="77777777" w:rsidR="002A4CE9" w:rsidRPr="00F91A2D" w:rsidRDefault="001C5808">
                  <w:pPr>
                    <w:jc w:val="center"/>
                    <w:rPr>
                      <w:rFonts w:ascii="Times New Roman" w:hAnsi="Times New Roman" w:cs="Times New Roman"/>
                      <w:sz w:val="21"/>
                      <w:szCs w:val="21"/>
                    </w:rPr>
                  </w:pPr>
                  <w:r w:rsidRPr="00F91A2D">
                    <w:rPr>
                      <w:rFonts w:ascii="Times New Roman" w:hAnsi="Times New Roman" w:cs="Times New Roman"/>
                      <w:sz w:val="21"/>
                      <w:szCs w:val="21"/>
                    </w:rPr>
                    <w:t>150</w:t>
                  </w:r>
                </w:p>
              </w:tc>
              <w:tc>
                <w:tcPr>
                  <w:tcW w:w="584" w:type="pct"/>
                  <w:tcMar>
                    <w:top w:w="0" w:type="dxa"/>
                    <w:left w:w="108" w:type="dxa"/>
                    <w:bottom w:w="0" w:type="dxa"/>
                    <w:right w:w="108" w:type="dxa"/>
                  </w:tcMar>
                  <w:vAlign w:val="center"/>
                </w:tcPr>
                <w:p w14:paraId="497B3588" w14:textId="77777777" w:rsidR="002A4CE9" w:rsidRPr="00F91A2D" w:rsidRDefault="001C5808">
                  <w:pPr>
                    <w:jc w:val="center"/>
                    <w:rPr>
                      <w:rFonts w:ascii="Times New Roman" w:hAnsi="Times New Roman" w:cs="Times New Roman"/>
                      <w:sz w:val="21"/>
                      <w:szCs w:val="21"/>
                    </w:rPr>
                  </w:pPr>
                  <w:r w:rsidRPr="00F91A2D">
                    <w:rPr>
                      <w:rFonts w:ascii="Times New Roman" w:hAnsi="Times New Roman" w:cs="Times New Roman"/>
                      <w:sz w:val="21"/>
                      <w:szCs w:val="21"/>
                    </w:rPr>
                    <w:t>50</w:t>
                  </w:r>
                </w:p>
              </w:tc>
            </w:tr>
            <w:tr w:rsidR="00F91A2D" w:rsidRPr="00F91A2D" w14:paraId="473276EF" w14:textId="77777777" w:rsidTr="00C30E7A">
              <w:trPr>
                <w:trHeight w:val="397"/>
              </w:trPr>
              <w:tc>
                <w:tcPr>
                  <w:tcW w:w="728" w:type="pct"/>
                  <w:tcMar>
                    <w:top w:w="0" w:type="dxa"/>
                    <w:left w:w="108" w:type="dxa"/>
                    <w:bottom w:w="0" w:type="dxa"/>
                    <w:right w:w="108" w:type="dxa"/>
                  </w:tcMar>
                  <w:vAlign w:val="center"/>
                </w:tcPr>
                <w:p w14:paraId="16893CEB" w14:textId="77777777" w:rsidR="002A4CE9" w:rsidRPr="00F91A2D" w:rsidRDefault="001C5808">
                  <w:pPr>
                    <w:jc w:val="center"/>
                    <w:rPr>
                      <w:rFonts w:ascii="Times New Roman" w:hAnsi="Times New Roman" w:cs="Times New Roman"/>
                      <w:sz w:val="21"/>
                      <w:szCs w:val="21"/>
                    </w:rPr>
                  </w:pPr>
                  <w:r w:rsidRPr="00F91A2D">
                    <w:rPr>
                      <w:rFonts w:ascii="Times New Roman" w:hAnsi="Times New Roman" w:cs="Times New Roman"/>
                      <w:sz w:val="21"/>
                      <w:szCs w:val="21"/>
                    </w:rPr>
                    <w:t>第三类</w:t>
                  </w:r>
                </w:p>
              </w:tc>
              <w:tc>
                <w:tcPr>
                  <w:tcW w:w="404" w:type="pct"/>
                  <w:tcMar>
                    <w:top w:w="0" w:type="dxa"/>
                    <w:left w:w="108" w:type="dxa"/>
                    <w:bottom w:w="0" w:type="dxa"/>
                    <w:right w:w="108" w:type="dxa"/>
                  </w:tcMar>
                  <w:vAlign w:val="center"/>
                </w:tcPr>
                <w:p w14:paraId="29F2B37A" w14:textId="77777777" w:rsidR="002A4CE9" w:rsidRPr="00F91A2D" w:rsidRDefault="001C5808">
                  <w:pPr>
                    <w:jc w:val="center"/>
                    <w:rPr>
                      <w:rFonts w:ascii="Times New Roman" w:hAnsi="Times New Roman" w:cs="Times New Roman"/>
                      <w:sz w:val="21"/>
                      <w:szCs w:val="21"/>
                    </w:rPr>
                  </w:pPr>
                  <w:r w:rsidRPr="00F91A2D">
                    <w:rPr>
                      <w:rFonts w:ascii="Times New Roman" w:hAnsi="Times New Roman" w:cs="Times New Roman"/>
                      <w:sz w:val="21"/>
                      <w:szCs w:val="21"/>
                    </w:rPr>
                    <w:t>0.3</w:t>
                  </w:r>
                </w:p>
              </w:tc>
              <w:tc>
                <w:tcPr>
                  <w:tcW w:w="982" w:type="pct"/>
                  <w:tcMar>
                    <w:top w:w="0" w:type="dxa"/>
                    <w:left w:w="108" w:type="dxa"/>
                    <w:bottom w:w="0" w:type="dxa"/>
                    <w:right w:w="108" w:type="dxa"/>
                  </w:tcMar>
                  <w:vAlign w:val="center"/>
                </w:tcPr>
                <w:p w14:paraId="5EDC1A52" w14:textId="77777777" w:rsidR="002A4CE9" w:rsidRPr="00F91A2D" w:rsidRDefault="001C5808">
                  <w:pPr>
                    <w:jc w:val="center"/>
                    <w:rPr>
                      <w:rFonts w:ascii="Times New Roman" w:hAnsi="Times New Roman" w:cs="Times New Roman"/>
                      <w:sz w:val="21"/>
                      <w:szCs w:val="21"/>
                    </w:rPr>
                  </w:pPr>
                  <w:r w:rsidRPr="00F91A2D">
                    <w:rPr>
                      <w:rFonts w:ascii="Times New Roman" w:hAnsi="Times New Roman" w:cs="Times New Roman"/>
                      <w:sz w:val="21"/>
                      <w:szCs w:val="21"/>
                    </w:rPr>
                    <w:t>50</w:t>
                  </w:r>
                </w:p>
                <w:p w14:paraId="3CEAB52C" w14:textId="77777777" w:rsidR="002A4CE9" w:rsidRPr="00F91A2D" w:rsidRDefault="001C5808">
                  <w:pPr>
                    <w:jc w:val="center"/>
                    <w:rPr>
                      <w:rFonts w:ascii="Times New Roman" w:hAnsi="Times New Roman" w:cs="Times New Roman"/>
                      <w:sz w:val="21"/>
                      <w:szCs w:val="21"/>
                    </w:rPr>
                  </w:pPr>
                  <w:r w:rsidRPr="00F91A2D">
                    <w:rPr>
                      <w:rFonts w:ascii="Times New Roman" w:hAnsi="Times New Roman" w:cs="Times New Roman"/>
                      <w:sz w:val="21"/>
                      <w:szCs w:val="21"/>
                    </w:rPr>
                    <w:t>（牡蛎</w:t>
                  </w:r>
                  <w:r w:rsidRPr="00F91A2D">
                    <w:rPr>
                      <w:rFonts w:ascii="Times New Roman" w:hAnsi="Times New Roman" w:cs="Times New Roman"/>
                      <w:sz w:val="21"/>
                      <w:szCs w:val="21"/>
                    </w:rPr>
                    <w:t>100</w:t>
                  </w:r>
                  <w:r w:rsidRPr="00F91A2D">
                    <w:rPr>
                      <w:rFonts w:ascii="Times New Roman" w:hAnsi="Times New Roman" w:cs="Times New Roman"/>
                      <w:sz w:val="21"/>
                      <w:szCs w:val="21"/>
                    </w:rPr>
                    <w:t>）</w:t>
                  </w:r>
                </w:p>
              </w:tc>
              <w:tc>
                <w:tcPr>
                  <w:tcW w:w="330" w:type="pct"/>
                  <w:tcMar>
                    <w:top w:w="0" w:type="dxa"/>
                    <w:left w:w="108" w:type="dxa"/>
                    <w:bottom w:w="0" w:type="dxa"/>
                    <w:right w:w="108" w:type="dxa"/>
                  </w:tcMar>
                  <w:vAlign w:val="center"/>
                </w:tcPr>
                <w:p w14:paraId="13353CB8" w14:textId="77777777" w:rsidR="002A4CE9" w:rsidRPr="00F91A2D" w:rsidRDefault="001C5808">
                  <w:pPr>
                    <w:jc w:val="center"/>
                    <w:rPr>
                      <w:rFonts w:ascii="Times New Roman" w:hAnsi="Times New Roman" w:cs="Times New Roman"/>
                      <w:sz w:val="21"/>
                      <w:szCs w:val="21"/>
                    </w:rPr>
                  </w:pPr>
                  <w:r w:rsidRPr="00F91A2D">
                    <w:rPr>
                      <w:rFonts w:ascii="Times New Roman" w:hAnsi="Times New Roman" w:cs="Times New Roman"/>
                      <w:sz w:val="21"/>
                      <w:szCs w:val="21"/>
                    </w:rPr>
                    <w:t>6</w:t>
                  </w:r>
                </w:p>
              </w:tc>
              <w:tc>
                <w:tcPr>
                  <w:tcW w:w="982" w:type="pct"/>
                  <w:tcMar>
                    <w:top w:w="0" w:type="dxa"/>
                    <w:left w:w="108" w:type="dxa"/>
                    <w:bottom w:w="0" w:type="dxa"/>
                    <w:right w:w="108" w:type="dxa"/>
                  </w:tcMar>
                  <w:vAlign w:val="center"/>
                </w:tcPr>
                <w:p w14:paraId="7C670940" w14:textId="77777777" w:rsidR="002A4CE9" w:rsidRPr="00F91A2D" w:rsidRDefault="001C5808">
                  <w:pPr>
                    <w:jc w:val="center"/>
                    <w:rPr>
                      <w:rFonts w:ascii="Times New Roman" w:hAnsi="Times New Roman" w:cs="Times New Roman"/>
                      <w:sz w:val="21"/>
                      <w:szCs w:val="21"/>
                    </w:rPr>
                  </w:pPr>
                  <w:r w:rsidRPr="00F91A2D">
                    <w:rPr>
                      <w:rFonts w:ascii="Times New Roman" w:hAnsi="Times New Roman" w:cs="Times New Roman"/>
                      <w:sz w:val="21"/>
                      <w:szCs w:val="21"/>
                    </w:rPr>
                    <w:t>100</w:t>
                  </w:r>
                </w:p>
                <w:p w14:paraId="17DAD51D" w14:textId="77777777" w:rsidR="002A4CE9" w:rsidRPr="00F91A2D" w:rsidRDefault="001C5808">
                  <w:pPr>
                    <w:jc w:val="center"/>
                    <w:rPr>
                      <w:rFonts w:ascii="Times New Roman" w:hAnsi="Times New Roman" w:cs="Times New Roman"/>
                      <w:sz w:val="21"/>
                      <w:szCs w:val="21"/>
                    </w:rPr>
                  </w:pPr>
                  <w:r w:rsidRPr="00F91A2D">
                    <w:rPr>
                      <w:rFonts w:ascii="Times New Roman" w:hAnsi="Times New Roman" w:cs="Times New Roman"/>
                      <w:sz w:val="21"/>
                      <w:szCs w:val="21"/>
                    </w:rPr>
                    <w:t>（牡蛎</w:t>
                  </w:r>
                  <w:r w:rsidRPr="00F91A2D">
                    <w:rPr>
                      <w:rFonts w:ascii="Times New Roman" w:hAnsi="Times New Roman" w:cs="Times New Roman"/>
                      <w:sz w:val="21"/>
                      <w:szCs w:val="21"/>
                    </w:rPr>
                    <w:t>500</w:t>
                  </w:r>
                  <w:r w:rsidRPr="00F91A2D">
                    <w:rPr>
                      <w:rFonts w:ascii="Times New Roman" w:hAnsi="Times New Roman" w:cs="Times New Roman"/>
                      <w:sz w:val="21"/>
                      <w:szCs w:val="21"/>
                    </w:rPr>
                    <w:t>）</w:t>
                  </w:r>
                </w:p>
              </w:tc>
              <w:tc>
                <w:tcPr>
                  <w:tcW w:w="330" w:type="pct"/>
                  <w:tcMar>
                    <w:top w:w="0" w:type="dxa"/>
                    <w:left w:w="108" w:type="dxa"/>
                    <w:bottom w:w="0" w:type="dxa"/>
                    <w:right w:w="108" w:type="dxa"/>
                  </w:tcMar>
                  <w:vAlign w:val="center"/>
                </w:tcPr>
                <w:p w14:paraId="412E6C90" w14:textId="77777777" w:rsidR="002A4CE9" w:rsidRPr="00F91A2D" w:rsidRDefault="001C5808">
                  <w:pPr>
                    <w:jc w:val="center"/>
                    <w:rPr>
                      <w:rFonts w:ascii="Times New Roman" w:hAnsi="Times New Roman" w:cs="Times New Roman"/>
                      <w:sz w:val="21"/>
                      <w:szCs w:val="21"/>
                    </w:rPr>
                  </w:pPr>
                  <w:r w:rsidRPr="00F91A2D">
                    <w:rPr>
                      <w:rFonts w:ascii="Times New Roman" w:hAnsi="Times New Roman" w:cs="Times New Roman"/>
                      <w:sz w:val="21"/>
                      <w:szCs w:val="21"/>
                    </w:rPr>
                    <w:t>5</w:t>
                  </w:r>
                </w:p>
              </w:tc>
              <w:tc>
                <w:tcPr>
                  <w:tcW w:w="294" w:type="pct"/>
                  <w:tcMar>
                    <w:top w:w="0" w:type="dxa"/>
                    <w:left w:w="108" w:type="dxa"/>
                    <w:bottom w:w="0" w:type="dxa"/>
                    <w:right w:w="108" w:type="dxa"/>
                  </w:tcMar>
                  <w:vAlign w:val="center"/>
                </w:tcPr>
                <w:p w14:paraId="2D079E8A" w14:textId="77777777" w:rsidR="002A4CE9" w:rsidRPr="00F91A2D" w:rsidRDefault="001C5808">
                  <w:pPr>
                    <w:jc w:val="center"/>
                    <w:rPr>
                      <w:rFonts w:ascii="Times New Roman" w:hAnsi="Times New Roman" w:cs="Times New Roman"/>
                      <w:sz w:val="21"/>
                      <w:szCs w:val="21"/>
                    </w:rPr>
                  </w:pPr>
                  <w:r w:rsidRPr="00F91A2D">
                    <w:rPr>
                      <w:rFonts w:ascii="Times New Roman" w:hAnsi="Times New Roman" w:cs="Times New Roman"/>
                      <w:sz w:val="21"/>
                      <w:szCs w:val="21"/>
                    </w:rPr>
                    <w:t>8</w:t>
                  </w:r>
                </w:p>
              </w:tc>
              <w:tc>
                <w:tcPr>
                  <w:tcW w:w="366" w:type="pct"/>
                  <w:tcMar>
                    <w:top w:w="0" w:type="dxa"/>
                    <w:left w:w="108" w:type="dxa"/>
                    <w:bottom w:w="0" w:type="dxa"/>
                    <w:right w:w="108" w:type="dxa"/>
                  </w:tcMar>
                  <w:vAlign w:val="center"/>
                </w:tcPr>
                <w:p w14:paraId="1859DFE3" w14:textId="77777777" w:rsidR="002A4CE9" w:rsidRPr="00F91A2D" w:rsidRDefault="001C5808">
                  <w:pPr>
                    <w:jc w:val="center"/>
                    <w:rPr>
                      <w:rFonts w:ascii="Times New Roman" w:hAnsi="Times New Roman" w:cs="Times New Roman"/>
                      <w:sz w:val="21"/>
                      <w:szCs w:val="21"/>
                    </w:rPr>
                  </w:pPr>
                  <w:r w:rsidRPr="00F91A2D">
                    <w:rPr>
                      <w:rFonts w:ascii="Times New Roman" w:hAnsi="Times New Roman" w:cs="Times New Roman"/>
                      <w:sz w:val="21"/>
                      <w:szCs w:val="21"/>
                    </w:rPr>
                    <w:t>270</w:t>
                  </w:r>
                </w:p>
              </w:tc>
              <w:tc>
                <w:tcPr>
                  <w:tcW w:w="584" w:type="pct"/>
                  <w:tcMar>
                    <w:top w:w="0" w:type="dxa"/>
                    <w:left w:w="108" w:type="dxa"/>
                    <w:bottom w:w="0" w:type="dxa"/>
                    <w:right w:w="108" w:type="dxa"/>
                  </w:tcMar>
                  <w:vAlign w:val="center"/>
                </w:tcPr>
                <w:p w14:paraId="4AEED371" w14:textId="77777777" w:rsidR="002A4CE9" w:rsidRPr="00F91A2D" w:rsidRDefault="001C5808">
                  <w:pPr>
                    <w:jc w:val="center"/>
                    <w:rPr>
                      <w:rFonts w:ascii="Times New Roman" w:hAnsi="Times New Roman" w:cs="Times New Roman"/>
                      <w:sz w:val="21"/>
                      <w:szCs w:val="21"/>
                    </w:rPr>
                  </w:pPr>
                  <w:r w:rsidRPr="00F91A2D">
                    <w:rPr>
                      <w:rFonts w:ascii="Times New Roman" w:hAnsi="Times New Roman" w:cs="Times New Roman"/>
                      <w:sz w:val="21"/>
                      <w:szCs w:val="21"/>
                    </w:rPr>
                    <w:t>80</w:t>
                  </w:r>
                </w:p>
              </w:tc>
            </w:tr>
            <w:tr w:rsidR="00F91A2D" w:rsidRPr="00F91A2D" w14:paraId="66009C9C" w14:textId="77777777" w:rsidTr="00C30E7A">
              <w:trPr>
                <w:trHeight w:val="397"/>
              </w:trPr>
              <w:tc>
                <w:tcPr>
                  <w:tcW w:w="5000" w:type="pct"/>
                  <w:gridSpan w:val="9"/>
                  <w:tcMar>
                    <w:top w:w="0" w:type="dxa"/>
                    <w:left w:w="108" w:type="dxa"/>
                    <w:bottom w:w="0" w:type="dxa"/>
                    <w:right w:w="108" w:type="dxa"/>
                  </w:tcMar>
                  <w:vAlign w:val="center"/>
                </w:tcPr>
                <w:p w14:paraId="76098357" w14:textId="77777777" w:rsidR="002A4CE9" w:rsidRPr="00F91A2D" w:rsidRDefault="001C5808">
                  <w:pPr>
                    <w:jc w:val="center"/>
                    <w:rPr>
                      <w:rFonts w:ascii="Times New Roman" w:hAnsi="Times New Roman" w:cs="Times New Roman"/>
                      <w:sz w:val="21"/>
                      <w:szCs w:val="21"/>
                    </w:rPr>
                  </w:pPr>
                  <w:r w:rsidRPr="00F91A2D">
                    <w:rPr>
                      <w:rFonts w:ascii="Times New Roman" w:hAnsi="Times New Roman" w:cs="Times New Roman"/>
                      <w:sz w:val="21"/>
                      <w:szCs w:val="21"/>
                    </w:rPr>
                    <w:t>鱼类、软体类及甲壳类</w:t>
                  </w:r>
                </w:p>
              </w:tc>
            </w:tr>
            <w:tr w:rsidR="00F91A2D" w:rsidRPr="00F91A2D" w14:paraId="3E587AC3" w14:textId="77777777" w:rsidTr="00C30E7A">
              <w:trPr>
                <w:trHeight w:val="397"/>
              </w:trPr>
              <w:tc>
                <w:tcPr>
                  <w:tcW w:w="728" w:type="pct"/>
                  <w:tcMar>
                    <w:top w:w="0" w:type="dxa"/>
                    <w:left w:w="108" w:type="dxa"/>
                    <w:bottom w:w="0" w:type="dxa"/>
                    <w:right w:w="108" w:type="dxa"/>
                  </w:tcMar>
                  <w:vAlign w:val="center"/>
                </w:tcPr>
                <w:p w14:paraId="4084FE30" w14:textId="77777777" w:rsidR="002A4CE9" w:rsidRPr="00F91A2D" w:rsidRDefault="001C5808">
                  <w:pPr>
                    <w:jc w:val="center"/>
                    <w:rPr>
                      <w:rFonts w:ascii="Times New Roman" w:hAnsi="Times New Roman" w:cs="Times New Roman"/>
                      <w:sz w:val="21"/>
                      <w:szCs w:val="21"/>
                    </w:rPr>
                  </w:pPr>
                  <w:r w:rsidRPr="00F91A2D">
                    <w:rPr>
                      <w:rFonts w:ascii="Times New Roman" w:hAnsi="Times New Roman" w:cs="Times New Roman"/>
                      <w:sz w:val="21"/>
                      <w:szCs w:val="21"/>
                    </w:rPr>
                    <w:t>鱼类</w:t>
                  </w:r>
                </w:p>
              </w:tc>
              <w:tc>
                <w:tcPr>
                  <w:tcW w:w="404" w:type="pct"/>
                  <w:tcMar>
                    <w:top w:w="0" w:type="dxa"/>
                    <w:left w:w="108" w:type="dxa"/>
                    <w:bottom w:w="0" w:type="dxa"/>
                    <w:right w:w="108" w:type="dxa"/>
                  </w:tcMar>
                  <w:vAlign w:val="center"/>
                </w:tcPr>
                <w:p w14:paraId="49185865" w14:textId="77777777" w:rsidR="002A4CE9" w:rsidRPr="00F91A2D" w:rsidRDefault="001C5808">
                  <w:pPr>
                    <w:jc w:val="center"/>
                    <w:rPr>
                      <w:rFonts w:ascii="Times New Roman" w:hAnsi="Times New Roman" w:cs="Times New Roman"/>
                      <w:sz w:val="21"/>
                      <w:szCs w:val="21"/>
                    </w:rPr>
                  </w:pPr>
                  <w:r w:rsidRPr="00F91A2D">
                    <w:rPr>
                      <w:rFonts w:ascii="Times New Roman" w:hAnsi="Times New Roman" w:cs="Times New Roman"/>
                      <w:sz w:val="21"/>
                      <w:szCs w:val="21"/>
                    </w:rPr>
                    <w:t>0.3</w:t>
                  </w:r>
                </w:p>
              </w:tc>
              <w:tc>
                <w:tcPr>
                  <w:tcW w:w="982" w:type="pct"/>
                  <w:tcMar>
                    <w:top w:w="0" w:type="dxa"/>
                    <w:left w:w="108" w:type="dxa"/>
                    <w:bottom w:w="0" w:type="dxa"/>
                    <w:right w:w="108" w:type="dxa"/>
                  </w:tcMar>
                  <w:vAlign w:val="center"/>
                </w:tcPr>
                <w:p w14:paraId="4603F62E" w14:textId="77777777" w:rsidR="002A4CE9" w:rsidRPr="00F91A2D" w:rsidRDefault="001C5808">
                  <w:pPr>
                    <w:jc w:val="center"/>
                    <w:rPr>
                      <w:rFonts w:ascii="Times New Roman" w:hAnsi="Times New Roman" w:cs="Times New Roman"/>
                      <w:sz w:val="21"/>
                      <w:szCs w:val="21"/>
                    </w:rPr>
                  </w:pPr>
                  <w:r w:rsidRPr="00F91A2D">
                    <w:rPr>
                      <w:rFonts w:ascii="Times New Roman" w:hAnsi="Times New Roman" w:cs="Times New Roman"/>
                      <w:sz w:val="21"/>
                      <w:szCs w:val="21"/>
                    </w:rPr>
                    <w:t>20</w:t>
                  </w:r>
                </w:p>
              </w:tc>
              <w:tc>
                <w:tcPr>
                  <w:tcW w:w="330" w:type="pct"/>
                  <w:tcMar>
                    <w:top w:w="0" w:type="dxa"/>
                    <w:left w:w="108" w:type="dxa"/>
                    <w:bottom w:w="0" w:type="dxa"/>
                    <w:right w:w="108" w:type="dxa"/>
                  </w:tcMar>
                  <w:vAlign w:val="center"/>
                </w:tcPr>
                <w:p w14:paraId="2108143C" w14:textId="77777777" w:rsidR="002A4CE9" w:rsidRPr="00F91A2D" w:rsidRDefault="001C5808">
                  <w:pPr>
                    <w:jc w:val="center"/>
                    <w:rPr>
                      <w:rFonts w:ascii="Times New Roman" w:hAnsi="Times New Roman" w:cs="Times New Roman"/>
                      <w:sz w:val="21"/>
                      <w:szCs w:val="21"/>
                    </w:rPr>
                  </w:pPr>
                  <w:r w:rsidRPr="00F91A2D">
                    <w:rPr>
                      <w:rFonts w:ascii="Times New Roman" w:hAnsi="Times New Roman" w:cs="Times New Roman"/>
                      <w:sz w:val="21"/>
                      <w:szCs w:val="21"/>
                    </w:rPr>
                    <w:t>2</w:t>
                  </w:r>
                </w:p>
              </w:tc>
              <w:tc>
                <w:tcPr>
                  <w:tcW w:w="982" w:type="pct"/>
                  <w:tcMar>
                    <w:top w:w="0" w:type="dxa"/>
                    <w:left w:w="108" w:type="dxa"/>
                    <w:bottom w:w="0" w:type="dxa"/>
                    <w:right w:w="108" w:type="dxa"/>
                  </w:tcMar>
                  <w:vAlign w:val="center"/>
                </w:tcPr>
                <w:p w14:paraId="4DFD0D40" w14:textId="77777777" w:rsidR="002A4CE9" w:rsidRPr="00F91A2D" w:rsidRDefault="001C5808">
                  <w:pPr>
                    <w:jc w:val="center"/>
                    <w:rPr>
                      <w:rFonts w:ascii="Times New Roman" w:hAnsi="Times New Roman" w:cs="Times New Roman"/>
                      <w:sz w:val="21"/>
                      <w:szCs w:val="21"/>
                    </w:rPr>
                  </w:pPr>
                  <w:r w:rsidRPr="00F91A2D">
                    <w:rPr>
                      <w:rFonts w:ascii="Times New Roman" w:hAnsi="Times New Roman" w:cs="Times New Roman"/>
                      <w:sz w:val="21"/>
                      <w:szCs w:val="21"/>
                    </w:rPr>
                    <w:t>40</w:t>
                  </w:r>
                </w:p>
              </w:tc>
              <w:tc>
                <w:tcPr>
                  <w:tcW w:w="330" w:type="pct"/>
                  <w:tcMar>
                    <w:top w:w="0" w:type="dxa"/>
                    <w:left w:w="108" w:type="dxa"/>
                    <w:bottom w:w="0" w:type="dxa"/>
                    <w:right w:w="108" w:type="dxa"/>
                  </w:tcMar>
                  <w:vAlign w:val="center"/>
                </w:tcPr>
                <w:p w14:paraId="7FF226B7" w14:textId="77777777" w:rsidR="002A4CE9" w:rsidRPr="00F91A2D" w:rsidRDefault="001C5808">
                  <w:pPr>
                    <w:jc w:val="center"/>
                    <w:rPr>
                      <w:rFonts w:ascii="Times New Roman" w:hAnsi="Times New Roman" w:cs="Times New Roman"/>
                      <w:sz w:val="21"/>
                      <w:szCs w:val="21"/>
                    </w:rPr>
                  </w:pPr>
                  <w:r w:rsidRPr="00F91A2D">
                    <w:rPr>
                      <w:rFonts w:ascii="Times New Roman" w:hAnsi="Times New Roman" w:cs="Times New Roman"/>
                      <w:sz w:val="21"/>
                      <w:szCs w:val="21"/>
                    </w:rPr>
                    <w:t>0.6</w:t>
                  </w:r>
                </w:p>
              </w:tc>
              <w:tc>
                <w:tcPr>
                  <w:tcW w:w="294" w:type="pct"/>
                  <w:tcMar>
                    <w:top w:w="0" w:type="dxa"/>
                    <w:left w:w="108" w:type="dxa"/>
                    <w:bottom w:w="0" w:type="dxa"/>
                    <w:right w:w="108" w:type="dxa"/>
                  </w:tcMar>
                  <w:vAlign w:val="center"/>
                </w:tcPr>
                <w:p w14:paraId="07C42BDA" w14:textId="77777777" w:rsidR="002A4CE9" w:rsidRPr="00F91A2D" w:rsidRDefault="001C5808">
                  <w:pPr>
                    <w:jc w:val="center"/>
                    <w:rPr>
                      <w:rFonts w:ascii="Times New Roman" w:hAnsi="Times New Roman" w:cs="Times New Roman"/>
                      <w:sz w:val="21"/>
                      <w:szCs w:val="21"/>
                    </w:rPr>
                  </w:pPr>
                  <w:r w:rsidRPr="00F91A2D">
                    <w:rPr>
                      <w:rFonts w:ascii="Times New Roman" w:hAnsi="Times New Roman" w:cs="Times New Roman"/>
                      <w:sz w:val="21"/>
                      <w:szCs w:val="21"/>
                    </w:rPr>
                    <w:t>1</w:t>
                  </w:r>
                </w:p>
              </w:tc>
              <w:tc>
                <w:tcPr>
                  <w:tcW w:w="366" w:type="pct"/>
                  <w:tcMar>
                    <w:top w:w="0" w:type="dxa"/>
                    <w:left w:w="108" w:type="dxa"/>
                    <w:bottom w:w="0" w:type="dxa"/>
                    <w:right w:w="108" w:type="dxa"/>
                  </w:tcMar>
                  <w:vAlign w:val="center"/>
                </w:tcPr>
                <w:p w14:paraId="0BD2F6EE" w14:textId="77777777" w:rsidR="002A4CE9" w:rsidRPr="00F91A2D" w:rsidRDefault="001C5808">
                  <w:pPr>
                    <w:jc w:val="center"/>
                    <w:rPr>
                      <w:rFonts w:ascii="Times New Roman" w:hAnsi="Times New Roman" w:cs="Times New Roman"/>
                      <w:sz w:val="21"/>
                      <w:szCs w:val="21"/>
                    </w:rPr>
                  </w:pPr>
                  <w:r w:rsidRPr="00F91A2D">
                    <w:rPr>
                      <w:rFonts w:ascii="Times New Roman" w:hAnsi="Times New Roman" w:cs="Times New Roman"/>
                      <w:sz w:val="21"/>
                      <w:szCs w:val="21"/>
                    </w:rPr>
                    <w:t>/</w:t>
                  </w:r>
                </w:p>
              </w:tc>
              <w:tc>
                <w:tcPr>
                  <w:tcW w:w="584" w:type="pct"/>
                  <w:tcMar>
                    <w:top w:w="0" w:type="dxa"/>
                    <w:left w:w="108" w:type="dxa"/>
                    <w:bottom w:w="0" w:type="dxa"/>
                    <w:right w:w="108" w:type="dxa"/>
                  </w:tcMar>
                  <w:vAlign w:val="center"/>
                </w:tcPr>
                <w:p w14:paraId="3757CCCC" w14:textId="77777777" w:rsidR="002A4CE9" w:rsidRPr="00F91A2D" w:rsidRDefault="001C5808">
                  <w:pPr>
                    <w:jc w:val="center"/>
                    <w:rPr>
                      <w:rFonts w:ascii="Times New Roman" w:hAnsi="Times New Roman" w:cs="Times New Roman"/>
                      <w:sz w:val="21"/>
                      <w:szCs w:val="21"/>
                    </w:rPr>
                  </w:pPr>
                  <w:r w:rsidRPr="00F91A2D">
                    <w:rPr>
                      <w:rFonts w:ascii="Times New Roman" w:hAnsi="Times New Roman" w:cs="Times New Roman"/>
                      <w:sz w:val="21"/>
                      <w:szCs w:val="21"/>
                    </w:rPr>
                    <w:t>20</w:t>
                  </w:r>
                </w:p>
              </w:tc>
            </w:tr>
            <w:tr w:rsidR="00F91A2D" w:rsidRPr="00F91A2D" w14:paraId="449BC1B3" w14:textId="77777777" w:rsidTr="00C30E7A">
              <w:trPr>
                <w:trHeight w:val="397"/>
              </w:trPr>
              <w:tc>
                <w:tcPr>
                  <w:tcW w:w="728" w:type="pct"/>
                  <w:tcMar>
                    <w:top w:w="0" w:type="dxa"/>
                    <w:left w:w="108" w:type="dxa"/>
                    <w:bottom w:w="0" w:type="dxa"/>
                    <w:right w:w="108" w:type="dxa"/>
                  </w:tcMar>
                  <w:vAlign w:val="center"/>
                </w:tcPr>
                <w:p w14:paraId="636A5DB5" w14:textId="77777777" w:rsidR="002A4CE9" w:rsidRPr="00F91A2D" w:rsidRDefault="001C5808">
                  <w:pPr>
                    <w:jc w:val="center"/>
                    <w:rPr>
                      <w:rFonts w:ascii="Times New Roman" w:hAnsi="Times New Roman" w:cs="Times New Roman"/>
                      <w:sz w:val="21"/>
                      <w:szCs w:val="21"/>
                    </w:rPr>
                  </w:pPr>
                  <w:r w:rsidRPr="00F91A2D">
                    <w:rPr>
                      <w:rFonts w:ascii="Times New Roman" w:hAnsi="Times New Roman" w:cs="Times New Roman"/>
                      <w:sz w:val="21"/>
                      <w:szCs w:val="21"/>
                    </w:rPr>
                    <w:t>甲壳类</w:t>
                  </w:r>
                </w:p>
              </w:tc>
              <w:tc>
                <w:tcPr>
                  <w:tcW w:w="404" w:type="pct"/>
                  <w:tcMar>
                    <w:top w:w="0" w:type="dxa"/>
                    <w:left w:w="108" w:type="dxa"/>
                    <w:bottom w:w="0" w:type="dxa"/>
                    <w:right w:w="108" w:type="dxa"/>
                  </w:tcMar>
                  <w:vAlign w:val="center"/>
                </w:tcPr>
                <w:p w14:paraId="0299E4EA" w14:textId="77777777" w:rsidR="002A4CE9" w:rsidRPr="00F91A2D" w:rsidRDefault="001C5808">
                  <w:pPr>
                    <w:jc w:val="center"/>
                    <w:rPr>
                      <w:rFonts w:ascii="Times New Roman" w:hAnsi="Times New Roman" w:cs="Times New Roman"/>
                      <w:sz w:val="21"/>
                      <w:szCs w:val="21"/>
                    </w:rPr>
                  </w:pPr>
                  <w:r w:rsidRPr="00F91A2D">
                    <w:rPr>
                      <w:rFonts w:ascii="Times New Roman" w:hAnsi="Times New Roman" w:cs="Times New Roman"/>
                      <w:sz w:val="21"/>
                      <w:szCs w:val="21"/>
                    </w:rPr>
                    <w:t>0.2</w:t>
                  </w:r>
                </w:p>
              </w:tc>
              <w:tc>
                <w:tcPr>
                  <w:tcW w:w="982" w:type="pct"/>
                  <w:tcMar>
                    <w:top w:w="0" w:type="dxa"/>
                    <w:left w:w="108" w:type="dxa"/>
                    <w:bottom w:w="0" w:type="dxa"/>
                    <w:right w:w="108" w:type="dxa"/>
                  </w:tcMar>
                  <w:vAlign w:val="center"/>
                </w:tcPr>
                <w:p w14:paraId="64EF97A8" w14:textId="77777777" w:rsidR="002A4CE9" w:rsidRPr="00F91A2D" w:rsidRDefault="001C5808">
                  <w:pPr>
                    <w:jc w:val="center"/>
                    <w:rPr>
                      <w:rFonts w:ascii="Times New Roman" w:hAnsi="Times New Roman" w:cs="Times New Roman"/>
                      <w:sz w:val="21"/>
                      <w:szCs w:val="21"/>
                    </w:rPr>
                  </w:pPr>
                  <w:r w:rsidRPr="00F91A2D">
                    <w:rPr>
                      <w:rFonts w:ascii="Times New Roman" w:hAnsi="Times New Roman" w:cs="Times New Roman"/>
                      <w:sz w:val="21"/>
                      <w:szCs w:val="21"/>
                    </w:rPr>
                    <w:t>100</w:t>
                  </w:r>
                </w:p>
              </w:tc>
              <w:tc>
                <w:tcPr>
                  <w:tcW w:w="330" w:type="pct"/>
                  <w:tcMar>
                    <w:top w:w="0" w:type="dxa"/>
                    <w:left w:w="108" w:type="dxa"/>
                    <w:bottom w:w="0" w:type="dxa"/>
                    <w:right w:w="108" w:type="dxa"/>
                  </w:tcMar>
                  <w:vAlign w:val="center"/>
                </w:tcPr>
                <w:p w14:paraId="569A0025" w14:textId="77777777" w:rsidR="002A4CE9" w:rsidRPr="00F91A2D" w:rsidRDefault="001C5808">
                  <w:pPr>
                    <w:jc w:val="center"/>
                    <w:rPr>
                      <w:rFonts w:ascii="Times New Roman" w:hAnsi="Times New Roman" w:cs="Times New Roman"/>
                      <w:sz w:val="21"/>
                      <w:szCs w:val="21"/>
                    </w:rPr>
                  </w:pPr>
                  <w:r w:rsidRPr="00F91A2D">
                    <w:rPr>
                      <w:rFonts w:ascii="Times New Roman" w:hAnsi="Times New Roman" w:cs="Times New Roman"/>
                      <w:sz w:val="21"/>
                      <w:szCs w:val="21"/>
                    </w:rPr>
                    <w:t>2</w:t>
                  </w:r>
                </w:p>
              </w:tc>
              <w:tc>
                <w:tcPr>
                  <w:tcW w:w="982" w:type="pct"/>
                  <w:tcMar>
                    <w:top w:w="0" w:type="dxa"/>
                    <w:left w:w="108" w:type="dxa"/>
                    <w:bottom w:w="0" w:type="dxa"/>
                    <w:right w:w="108" w:type="dxa"/>
                  </w:tcMar>
                  <w:vAlign w:val="center"/>
                </w:tcPr>
                <w:p w14:paraId="6D045C70" w14:textId="77777777" w:rsidR="002A4CE9" w:rsidRPr="00F91A2D" w:rsidRDefault="001C5808">
                  <w:pPr>
                    <w:jc w:val="center"/>
                    <w:rPr>
                      <w:rFonts w:ascii="Times New Roman" w:hAnsi="Times New Roman" w:cs="Times New Roman"/>
                      <w:sz w:val="21"/>
                      <w:szCs w:val="21"/>
                    </w:rPr>
                  </w:pPr>
                  <w:r w:rsidRPr="00F91A2D">
                    <w:rPr>
                      <w:rFonts w:ascii="Times New Roman" w:hAnsi="Times New Roman" w:cs="Times New Roman"/>
                      <w:sz w:val="21"/>
                      <w:szCs w:val="21"/>
                    </w:rPr>
                    <w:t>150</w:t>
                  </w:r>
                </w:p>
              </w:tc>
              <w:tc>
                <w:tcPr>
                  <w:tcW w:w="330" w:type="pct"/>
                  <w:tcMar>
                    <w:top w:w="0" w:type="dxa"/>
                    <w:left w:w="108" w:type="dxa"/>
                    <w:bottom w:w="0" w:type="dxa"/>
                    <w:right w:w="108" w:type="dxa"/>
                  </w:tcMar>
                  <w:vAlign w:val="center"/>
                </w:tcPr>
                <w:p w14:paraId="5B5B1C16" w14:textId="77777777" w:rsidR="002A4CE9" w:rsidRPr="00F91A2D" w:rsidRDefault="001C5808">
                  <w:pPr>
                    <w:jc w:val="center"/>
                    <w:rPr>
                      <w:rFonts w:ascii="Times New Roman" w:hAnsi="Times New Roman" w:cs="Times New Roman"/>
                      <w:sz w:val="21"/>
                      <w:szCs w:val="21"/>
                    </w:rPr>
                  </w:pPr>
                  <w:r w:rsidRPr="00F91A2D">
                    <w:rPr>
                      <w:rFonts w:ascii="Times New Roman" w:hAnsi="Times New Roman" w:cs="Times New Roman"/>
                      <w:sz w:val="21"/>
                      <w:szCs w:val="21"/>
                    </w:rPr>
                    <w:t>2</w:t>
                  </w:r>
                </w:p>
              </w:tc>
              <w:tc>
                <w:tcPr>
                  <w:tcW w:w="294" w:type="pct"/>
                  <w:tcMar>
                    <w:top w:w="0" w:type="dxa"/>
                    <w:left w:w="108" w:type="dxa"/>
                    <w:bottom w:w="0" w:type="dxa"/>
                    <w:right w:w="108" w:type="dxa"/>
                  </w:tcMar>
                  <w:vAlign w:val="center"/>
                </w:tcPr>
                <w:p w14:paraId="51516B4E" w14:textId="77777777" w:rsidR="002A4CE9" w:rsidRPr="00F91A2D" w:rsidRDefault="001C5808">
                  <w:pPr>
                    <w:jc w:val="center"/>
                    <w:rPr>
                      <w:rFonts w:ascii="Times New Roman" w:hAnsi="Times New Roman" w:cs="Times New Roman"/>
                      <w:sz w:val="21"/>
                      <w:szCs w:val="21"/>
                    </w:rPr>
                  </w:pPr>
                  <w:r w:rsidRPr="00F91A2D">
                    <w:rPr>
                      <w:rFonts w:ascii="Times New Roman" w:hAnsi="Times New Roman" w:cs="Times New Roman"/>
                      <w:sz w:val="21"/>
                      <w:szCs w:val="21"/>
                    </w:rPr>
                    <w:t>1</w:t>
                  </w:r>
                </w:p>
              </w:tc>
              <w:tc>
                <w:tcPr>
                  <w:tcW w:w="366" w:type="pct"/>
                  <w:tcMar>
                    <w:top w:w="0" w:type="dxa"/>
                    <w:left w:w="108" w:type="dxa"/>
                    <w:bottom w:w="0" w:type="dxa"/>
                    <w:right w:w="108" w:type="dxa"/>
                  </w:tcMar>
                  <w:vAlign w:val="center"/>
                </w:tcPr>
                <w:p w14:paraId="3B8E7E15" w14:textId="77777777" w:rsidR="002A4CE9" w:rsidRPr="00F91A2D" w:rsidRDefault="001C5808">
                  <w:pPr>
                    <w:jc w:val="center"/>
                    <w:rPr>
                      <w:rFonts w:ascii="Times New Roman" w:hAnsi="Times New Roman" w:cs="Times New Roman"/>
                      <w:sz w:val="21"/>
                      <w:szCs w:val="21"/>
                    </w:rPr>
                  </w:pPr>
                  <w:r w:rsidRPr="00F91A2D">
                    <w:rPr>
                      <w:rFonts w:ascii="Times New Roman" w:hAnsi="Times New Roman" w:cs="Times New Roman"/>
                      <w:sz w:val="21"/>
                      <w:szCs w:val="21"/>
                    </w:rPr>
                    <w:t>/</w:t>
                  </w:r>
                </w:p>
              </w:tc>
              <w:tc>
                <w:tcPr>
                  <w:tcW w:w="584" w:type="pct"/>
                  <w:tcMar>
                    <w:top w:w="0" w:type="dxa"/>
                    <w:left w:w="108" w:type="dxa"/>
                    <w:bottom w:w="0" w:type="dxa"/>
                    <w:right w:w="108" w:type="dxa"/>
                  </w:tcMar>
                  <w:vAlign w:val="center"/>
                </w:tcPr>
                <w:p w14:paraId="6487B0F0" w14:textId="77777777" w:rsidR="002A4CE9" w:rsidRPr="00F91A2D" w:rsidRDefault="001C5808">
                  <w:pPr>
                    <w:jc w:val="center"/>
                    <w:rPr>
                      <w:rFonts w:ascii="Times New Roman" w:hAnsi="Times New Roman" w:cs="Times New Roman"/>
                      <w:sz w:val="21"/>
                      <w:szCs w:val="21"/>
                    </w:rPr>
                  </w:pPr>
                  <w:r w:rsidRPr="00F91A2D">
                    <w:rPr>
                      <w:rFonts w:ascii="Times New Roman" w:hAnsi="Times New Roman" w:cs="Times New Roman"/>
                      <w:sz w:val="21"/>
                      <w:szCs w:val="21"/>
                    </w:rPr>
                    <w:t>20</w:t>
                  </w:r>
                </w:p>
              </w:tc>
            </w:tr>
            <w:tr w:rsidR="00F91A2D" w:rsidRPr="00F91A2D" w14:paraId="56B53CC3" w14:textId="77777777" w:rsidTr="00C30E7A">
              <w:trPr>
                <w:trHeight w:val="397"/>
              </w:trPr>
              <w:tc>
                <w:tcPr>
                  <w:tcW w:w="728" w:type="pct"/>
                  <w:tcMar>
                    <w:top w:w="0" w:type="dxa"/>
                    <w:left w:w="108" w:type="dxa"/>
                    <w:bottom w:w="0" w:type="dxa"/>
                    <w:right w:w="108" w:type="dxa"/>
                  </w:tcMar>
                  <w:vAlign w:val="center"/>
                </w:tcPr>
                <w:p w14:paraId="2662DA0E" w14:textId="77777777" w:rsidR="002A4CE9" w:rsidRPr="00F91A2D" w:rsidRDefault="001C5808">
                  <w:pPr>
                    <w:jc w:val="center"/>
                    <w:rPr>
                      <w:rFonts w:ascii="Times New Roman" w:hAnsi="Times New Roman" w:cs="Times New Roman"/>
                      <w:sz w:val="21"/>
                      <w:szCs w:val="21"/>
                    </w:rPr>
                  </w:pPr>
                  <w:r w:rsidRPr="00F91A2D">
                    <w:rPr>
                      <w:rFonts w:ascii="Times New Roman" w:hAnsi="Times New Roman" w:cs="Times New Roman"/>
                      <w:sz w:val="21"/>
                      <w:szCs w:val="21"/>
                    </w:rPr>
                    <w:t>软体类</w:t>
                  </w:r>
                </w:p>
              </w:tc>
              <w:tc>
                <w:tcPr>
                  <w:tcW w:w="404" w:type="pct"/>
                  <w:tcMar>
                    <w:top w:w="0" w:type="dxa"/>
                    <w:left w:w="108" w:type="dxa"/>
                    <w:bottom w:w="0" w:type="dxa"/>
                    <w:right w:w="108" w:type="dxa"/>
                  </w:tcMar>
                  <w:vAlign w:val="center"/>
                </w:tcPr>
                <w:p w14:paraId="3953FF63" w14:textId="77777777" w:rsidR="002A4CE9" w:rsidRPr="00F91A2D" w:rsidRDefault="001C5808">
                  <w:pPr>
                    <w:jc w:val="center"/>
                    <w:rPr>
                      <w:rFonts w:ascii="Times New Roman" w:hAnsi="Times New Roman" w:cs="Times New Roman"/>
                      <w:sz w:val="21"/>
                      <w:szCs w:val="21"/>
                    </w:rPr>
                  </w:pPr>
                  <w:r w:rsidRPr="00F91A2D">
                    <w:rPr>
                      <w:rFonts w:ascii="Times New Roman" w:hAnsi="Times New Roman" w:cs="Times New Roman"/>
                      <w:sz w:val="21"/>
                      <w:szCs w:val="21"/>
                    </w:rPr>
                    <w:t>0.3</w:t>
                  </w:r>
                </w:p>
              </w:tc>
              <w:tc>
                <w:tcPr>
                  <w:tcW w:w="982" w:type="pct"/>
                  <w:tcMar>
                    <w:top w:w="0" w:type="dxa"/>
                    <w:left w:w="108" w:type="dxa"/>
                    <w:bottom w:w="0" w:type="dxa"/>
                    <w:right w:w="108" w:type="dxa"/>
                  </w:tcMar>
                  <w:vAlign w:val="center"/>
                </w:tcPr>
                <w:p w14:paraId="66794A8F" w14:textId="77777777" w:rsidR="002A4CE9" w:rsidRPr="00F91A2D" w:rsidRDefault="001C5808">
                  <w:pPr>
                    <w:jc w:val="center"/>
                    <w:rPr>
                      <w:rFonts w:ascii="Times New Roman" w:hAnsi="Times New Roman" w:cs="Times New Roman"/>
                      <w:sz w:val="21"/>
                      <w:szCs w:val="21"/>
                    </w:rPr>
                  </w:pPr>
                  <w:r w:rsidRPr="00F91A2D">
                    <w:rPr>
                      <w:rFonts w:ascii="Times New Roman" w:hAnsi="Times New Roman" w:cs="Times New Roman"/>
                      <w:sz w:val="21"/>
                      <w:szCs w:val="21"/>
                    </w:rPr>
                    <w:t>100</w:t>
                  </w:r>
                </w:p>
              </w:tc>
              <w:tc>
                <w:tcPr>
                  <w:tcW w:w="330" w:type="pct"/>
                  <w:tcMar>
                    <w:top w:w="0" w:type="dxa"/>
                    <w:left w:w="108" w:type="dxa"/>
                    <w:bottom w:w="0" w:type="dxa"/>
                    <w:right w:w="108" w:type="dxa"/>
                  </w:tcMar>
                  <w:vAlign w:val="center"/>
                </w:tcPr>
                <w:p w14:paraId="562E48BC" w14:textId="77777777" w:rsidR="002A4CE9" w:rsidRPr="00F91A2D" w:rsidRDefault="001C5808">
                  <w:pPr>
                    <w:jc w:val="center"/>
                    <w:rPr>
                      <w:rFonts w:ascii="Times New Roman" w:hAnsi="Times New Roman" w:cs="Times New Roman"/>
                      <w:sz w:val="21"/>
                      <w:szCs w:val="21"/>
                    </w:rPr>
                  </w:pPr>
                  <w:r w:rsidRPr="00F91A2D">
                    <w:rPr>
                      <w:rFonts w:ascii="Times New Roman" w:hAnsi="Times New Roman" w:cs="Times New Roman"/>
                      <w:sz w:val="21"/>
                      <w:szCs w:val="21"/>
                    </w:rPr>
                    <w:t>10</w:t>
                  </w:r>
                </w:p>
              </w:tc>
              <w:tc>
                <w:tcPr>
                  <w:tcW w:w="982" w:type="pct"/>
                  <w:tcMar>
                    <w:top w:w="0" w:type="dxa"/>
                    <w:left w:w="108" w:type="dxa"/>
                    <w:bottom w:w="0" w:type="dxa"/>
                    <w:right w:w="108" w:type="dxa"/>
                  </w:tcMar>
                  <w:vAlign w:val="center"/>
                </w:tcPr>
                <w:p w14:paraId="48A926A5" w14:textId="77777777" w:rsidR="002A4CE9" w:rsidRPr="00F91A2D" w:rsidRDefault="001C5808">
                  <w:pPr>
                    <w:jc w:val="center"/>
                    <w:rPr>
                      <w:rFonts w:ascii="Times New Roman" w:hAnsi="Times New Roman" w:cs="Times New Roman"/>
                      <w:sz w:val="21"/>
                      <w:szCs w:val="21"/>
                    </w:rPr>
                  </w:pPr>
                  <w:r w:rsidRPr="00F91A2D">
                    <w:rPr>
                      <w:rFonts w:ascii="Times New Roman" w:hAnsi="Times New Roman" w:cs="Times New Roman"/>
                      <w:sz w:val="21"/>
                      <w:szCs w:val="21"/>
                    </w:rPr>
                    <w:t>250</w:t>
                  </w:r>
                </w:p>
              </w:tc>
              <w:tc>
                <w:tcPr>
                  <w:tcW w:w="330" w:type="pct"/>
                  <w:tcMar>
                    <w:top w:w="0" w:type="dxa"/>
                    <w:left w:w="108" w:type="dxa"/>
                    <w:bottom w:w="0" w:type="dxa"/>
                    <w:right w:w="108" w:type="dxa"/>
                  </w:tcMar>
                  <w:vAlign w:val="center"/>
                </w:tcPr>
                <w:p w14:paraId="1C3C5352" w14:textId="77777777" w:rsidR="002A4CE9" w:rsidRPr="00F91A2D" w:rsidRDefault="001C5808">
                  <w:pPr>
                    <w:jc w:val="center"/>
                    <w:rPr>
                      <w:rFonts w:ascii="Times New Roman" w:hAnsi="Times New Roman" w:cs="Times New Roman"/>
                      <w:sz w:val="21"/>
                      <w:szCs w:val="21"/>
                    </w:rPr>
                  </w:pPr>
                  <w:r w:rsidRPr="00F91A2D">
                    <w:rPr>
                      <w:rFonts w:ascii="Times New Roman" w:hAnsi="Times New Roman" w:cs="Times New Roman"/>
                      <w:sz w:val="21"/>
                      <w:szCs w:val="21"/>
                    </w:rPr>
                    <w:t>5.5</w:t>
                  </w:r>
                </w:p>
              </w:tc>
              <w:tc>
                <w:tcPr>
                  <w:tcW w:w="294" w:type="pct"/>
                  <w:tcMar>
                    <w:top w:w="0" w:type="dxa"/>
                    <w:left w:w="108" w:type="dxa"/>
                    <w:bottom w:w="0" w:type="dxa"/>
                    <w:right w:w="108" w:type="dxa"/>
                  </w:tcMar>
                  <w:vAlign w:val="center"/>
                </w:tcPr>
                <w:p w14:paraId="5155404A" w14:textId="77777777" w:rsidR="002A4CE9" w:rsidRPr="00F91A2D" w:rsidRDefault="001C5808">
                  <w:pPr>
                    <w:jc w:val="center"/>
                    <w:rPr>
                      <w:rFonts w:ascii="Times New Roman" w:hAnsi="Times New Roman" w:cs="Times New Roman"/>
                      <w:sz w:val="21"/>
                      <w:szCs w:val="21"/>
                    </w:rPr>
                  </w:pPr>
                  <w:r w:rsidRPr="00F91A2D">
                    <w:rPr>
                      <w:rFonts w:ascii="Times New Roman" w:hAnsi="Times New Roman" w:cs="Times New Roman"/>
                      <w:sz w:val="21"/>
                      <w:szCs w:val="21"/>
                    </w:rPr>
                    <w:t>1</w:t>
                  </w:r>
                </w:p>
              </w:tc>
              <w:tc>
                <w:tcPr>
                  <w:tcW w:w="366" w:type="pct"/>
                  <w:tcMar>
                    <w:top w:w="0" w:type="dxa"/>
                    <w:left w:w="108" w:type="dxa"/>
                    <w:bottom w:w="0" w:type="dxa"/>
                    <w:right w:w="108" w:type="dxa"/>
                  </w:tcMar>
                  <w:vAlign w:val="center"/>
                </w:tcPr>
                <w:p w14:paraId="4E902602" w14:textId="77777777" w:rsidR="002A4CE9" w:rsidRPr="00F91A2D" w:rsidRDefault="001C5808">
                  <w:pPr>
                    <w:jc w:val="center"/>
                    <w:rPr>
                      <w:rFonts w:ascii="Times New Roman" w:hAnsi="Times New Roman" w:cs="Times New Roman"/>
                      <w:sz w:val="21"/>
                      <w:szCs w:val="21"/>
                    </w:rPr>
                  </w:pPr>
                  <w:r w:rsidRPr="00F91A2D">
                    <w:rPr>
                      <w:rFonts w:ascii="Times New Roman" w:hAnsi="Times New Roman" w:cs="Times New Roman"/>
                      <w:sz w:val="21"/>
                      <w:szCs w:val="21"/>
                    </w:rPr>
                    <w:t>/</w:t>
                  </w:r>
                </w:p>
              </w:tc>
              <w:tc>
                <w:tcPr>
                  <w:tcW w:w="584" w:type="pct"/>
                  <w:tcMar>
                    <w:top w:w="0" w:type="dxa"/>
                    <w:left w:w="108" w:type="dxa"/>
                    <w:bottom w:w="0" w:type="dxa"/>
                    <w:right w:w="108" w:type="dxa"/>
                  </w:tcMar>
                  <w:vAlign w:val="center"/>
                </w:tcPr>
                <w:p w14:paraId="0B0EED60" w14:textId="77777777" w:rsidR="002A4CE9" w:rsidRPr="00F91A2D" w:rsidRDefault="001C5808">
                  <w:pPr>
                    <w:jc w:val="center"/>
                    <w:rPr>
                      <w:rFonts w:ascii="Times New Roman" w:hAnsi="Times New Roman" w:cs="Times New Roman"/>
                      <w:sz w:val="21"/>
                      <w:szCs w:val="21"/>
                    </w:rPr>
                  </w:pPr>
                  <w:r w:rsidRPr="00F91A2D">
                    <w:rPr>
                      <w:rFonts w:ascii="Times New Roman" w:hAnsi="Times New Roman" w:cs="Times New Roman"/>
                      <w:sz w:val="21"/>
                      <w:szCs w:val="21"/>
                    </w:rPr>
                    <w:t>20</w:t>
                  </w:r>
                </w:p>
              </w:tc>
            </w:tr>
          </w:tbl>
          <w:p w14:paraId="01E8EA39" w14:textId="77777777" w:rsidR="002A4CE9" w:rsidRPr="00F91A2D" w:rsidRDefault="001C5808" w:rsidP="00C30E7A">
            <w:pPr>
              <w:widowControl w:val="0"/>
              <w:spacing w:line="360" w:lineRule="auto"/>
              <w:ind w:firstLineChars="200" w:firstLine="482"/>
              <w:jc w:val="both"/>
              <w:rPr>
                <w:rFonts w:ascii="Times New Roman" w:hAnsi="Times New Roman" w:cs="Times New Roman"/>
                <w:b/>
                <w:bCs/>
              </w:rPr>
            </w:pPr>
            <w:r w:rsidRPr="00F91A2D">
              <w:rPr>
                <w:rFonts w:ascii="Times New Roman" w:hAnsi="Times New Roman" w:cs="Times New Roman"/>
                <w:b/>
                <w:bCs/>
              </w:rPr>
              <w:t>4</w:t>
            </w:r>
            <w:r w:rsidRPr="00F91A2D">
              <w:rPr>
                <w:rFonts w:ascii="Times New Roman" w:hAnsi="Times New Roman" w:cs="Times New Roman"/>
                <w:b/>
                <w:bCs/>
              </w:rPr>
              <w:t>、环境空气</w:t>
            </w:r>
          </w:p>
          <w:p w14:paraId="5F6E36F7" w14:textId="7F84B9F3" w:rsidR="002A4CE9" w:rsidRPr="00F91A2D" w:rsidRDefault="005140BB" w:rsidP="00C30E7A">
            <w:pPr>
              <w:widowControl w:val="0"/>
              <w:spacing w:line="360" w:lineRule="auto"/>
              <w:ind w:firstLineChars="200" w:firstLine="480"/>
              <w:jc w:val="both"/>
              <w:rPr>
                <w:rFonts w:ascii="Times New Roman" w:hAnsi="Times New Roman" w:cs="Times New Roman"/>
                <w:highlight w:val="yellow"/>
              </w:rPr>
            </w:pPr>
            <w:bookmarkStart w:id="37" w:name="_Hlk190002648"/>
            <w:r w:rsidRPr="00F91A2D">
              <w:rPr>
                <w:rFonts w:ascii="Times New Roman" w:hAnsi="Times New Roman" w:cs="Times New Roman"/>
              </w:rPr>
              <w:t>项目</w:t>
            </w:r>
            <w:r w:rsidR="003B534C" w:rsidRPr="00F91A2D">
              <w:rPr>
                <w:rFonts w:ascii="Times New Roman" w:hAnsi="Times New Roman" w:cs="Times New Roman" w:hint="eastAsia"/>
              </w:rPr>
              <w:t>位于海上，不设环境空气质量功能分区，</w:t>
            </w:r>
            <w:r w:rsidRPr="00F91A2D">
              <w:rPr>
                <w:rFonts w:ascii="Times New Roman" w:hAnsi="Times New Roman" w:cs="Times New Roman"/>
              </w:rPr>
              <w:t>所在区域的空气质量标准</w:t>
            </w:r>
            <w:r w:rsidR="003B534C" w:rsidRPr="00F91A2D">
              <w:rPr>
                <w:rFonts w:ascii="Times New Roman" w:hAnsi="Times New Roman" w:cs="Times New Roman" w:hint="eastAsia"/>
              </w:rPr>
              <w:t>可</w:t>
            </w:r>
            <w:r w:rsidRPr="00F91A2D">
              <w:rPr>
                <w:rFonts w:ascii="Times New Roman" w:hAnsi="Times New Roman" w:cs="Times New Roman"/>
              </w:rPr>
              <w:t>参考《环境空气质量标准》（</w:t>
            </w:r>
            <w:r w:rsidRPr="00F91A2D">
              <w:rPr>
                <w:rFonts w:ascii="Times New Roman" w:hAnsi="Times New Roman" w:cs="Times New Roman"/>
              </w:rPr>
              <w:t>GB3095—2012</w:t>
            </w:r>
            <w:r w:rsidRPr="00F91A2D">
              <w:rPr>
                <w:rFonts w:ascii="Times New Roman" w:hAnsi="Times New Roman" w:cs="Times New Roman"/>
              </w:rPr>
              <w:t>）及其修改单（生态环境部</w:t>
            </w:r>
            <w:r w:rsidRPr="00F91A2D">
              <w:rPr>
                <w:rFonts w:ascii="Times New Roman" w:hAnsi="Times New Roman" w:cs="Times New Roman"/>
              </w:rPr>
              <w:t>2018</w:t>
            </w:r>
            <w:r w:rsidRPr="00F91A2D">
              <w:rPr>
                <w:rFonts w:ascii="Times New Roman" w:hAnsi="Times New Roman" w:cs="Times New Roman"/>
              </w:rPr>
              <w:t>年第</w:t>
            </w:r>
            <w:r w:rsidRPr="00F91A2D">
              <w:rPr>
                <w:rFonts w:ascii="Times New Roman" w:hAnsi="Times New Roman" w:cs="Times New Roman"/>
              </w:rPr>
              <w:t>29</w:t>
            </w:r>
            <w:r w:rsidRPr="00F91A2D">
              <w:rPr>
                <w:rFonts w:ascii="Times New Roman" w:hAnsi="Times New Roman" w:cs="Times New Roman"/>
              </w:rPr>
              <w:t>号）的二级标准。</w:t>
            </w:r>
          </w:p>
          <w:p w14:paraId="223F8CA8" w14:textId="568C24ED" w:rsidR="002A4CE9" w:rsidRPr="00F91A2D" w:rsidRDefault="001C5808">
            <w:pPr>
              <w:spacing w:line="360" w:lineRule="auto"/>
              <w:jc w:val="center"/>
              <w:rPr>
                <w:rFonts w:ascii="Times New Roman" w:hAnsi="Times New Roman" w:cs="Times New Roman"/>
                <w:b/>
                <w:bCs/>
              </w:rPr>
            </w:pPr>
            <w:r w:rsidRPr="00F91A2D">
              <w:rPr>
                <w:rFonts w:ascii="Times New Roman" w:hAnsi="Times New Roman" w:cs="Times New Roman"/>
                <w:b/>
                <w:bCs/>
              </w:rPr>
              <w:t>表</w:t>
            </w:r>
            <w:r w:rsidRPr="00F91A2D">
              <w:rPr>
                <w:rFonts w:ascii="Times New Roman" w:hAnsi="Times New Roman" w:cs="Times New Roman"/>
                <w:b/>
                <w:bCs/>
              </w:rPr>
              <w:t>3-</w:t>
            </w:r>
            <w:r w:rsidR="00C30E7A" w:rsidRPr="00F91A2D">
              <w:rPr>
                <w:rFonts w:ascii="Times New Roman" w:hAnsi="Times New Roman" w:cs="Times New Roman"/>
                <w:b/>
                <w:bCs/>
              </w:rPr>
              <w:t>50</w:t>
            </w:r>
            <w:r w:rsidRPr="00F91A2D">
              <w:rPr>
                <w:rFonts w:ascii="Times New Roman" w:hAnsi="Times New Roman" w:cs="Times New Roman"/>
                <w:b/>
                <w:bCs/>
              </w:rPr>
              <w:t xml:space="preserve"> </w:t>
            </w:r>
            <w:r w:rsidRPr="00F91A2D">
              <w:rPr>
                <w:rFonts w:ascii="Times New Roman" w:hAnsi="Times New Roman" w:cs="Times New Roman"/>
                <w:b/>
                <w:bCs/>
              </w:rPr>
              <w:t>环境空气质量标准（摘录）</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88"/>
              <w:gridCol w:w="2368"/>
              <w:gridCol w:w="1323"/>
              <w:gridCol w:w="3662"/>
            </w:tblGrid>
            <w:tr w:rsidR="00F91A2D" w:rsidRPr="00F91A2D" w14:paraId="2E127045" w14:textId="77777777" w:rsidTr="00375822">
              <w:trPr>
                <w:trHeight w:val="340"/>
                <w:tblHeader/>
                <w:jc w:val="center"/>
              </w:trPr>
              <w:tc>
                <w:tcPr>
                  <w:tcW w:w="888" w:type="pct"/>
                  <w:vAlign w:val="center"/>
                </w:tcPr>
                <w:p w14:paraId="7B03DB39" w14:textId="77777777" w:rsidR="002A4CE9" w:rsidRPr="00F91A2D" w:rsidRDefault="001C5808">
                  <w:pPr>
                    <w:snapToGrid w:val="0"/>
                    <w:jc w:val="center"/>
                    <w:rPr>
                      <w:rFonts w:ascii="Times New Roman" w:hAnsi="Times New Roman" w:cs="Times New Roman"/>
                      <w:b/>
                      <w:sz w:val="21"/>
                      <w:szCs w:val="21"/>
                    </w:rPr>
                  </w:pPr>
                  <w:r w:rsidRPr="00F91A2D">
                    <w:rPr>
                      <w:rFonts w:ascii="Times New Roman" w:hAnsi="Times New Roman" w:cs="Times New Roman"/>
                      <w:b/>
                      <w:sz w:val="21"/>
                      <w:szCs w:val="21"/>
                    </w:rPr>
                    <w:t>污染物名称</w:t>
                  </w:r>
                </w:p>
              </w:tc>
              <w:tc>
                <w:tcPr>
                  <w:tcW w:w="1324" w:type="pct"/>
                  <w:vAlign w:val="center"/>
                </w:tcPr>
                <w:p w14:paraId="5DFE23E0" w14:textId="77777777" w:rsidR="002A4CE9" w:rsidRPr="00F91A2D" w:rsidRDefault="001C5808">
                  <w:pPr>
                    <w:snapToGrid w:val="0"/>
                    <w:jc w:val="center"/>
                    <w:rPr>
                      <w:rFonts w:ascii="Times New Roman" w:hAnsi="Times New Roman" w:cs="Times New Roman"/>
                      <w:b/>
                      <w:sz w:val="21"/>
                      <w:szCs w:val="21"/>
                    </w:rPr>
                  </w:pPr>
                  <w:r w:rsidRPr="00F91A2D">
                    <w:rPr>
                      <w:rFonts w:ascii="Times New Roman" w:hAnsi="Times New Roman" w:cs="Times New Roman"/>
                      <w:b/>
                      <w:sz w:val="21"/>
                      <w:szCs w:val="21"/>
                    </w:rPr>
                    <w:t>取值时间</w:t>
                  </w:r>
                </w:p>
              </w:tc>
              <w:tc>
                <w:tcPr>
                  <w:tcW w:w="740" w:type="pct"/>
                  <w:vAlign w:val="center"/>
                </w:tcPr>
                <w:p w14:paraId="79B3201D" w14:textId="77777777" w:rsidR="002A4CE9" w:rsidRPr="00F91A2D" w:rsidRDefault="001C5808">
                  <w:pPr>
                    <w:snapToGrid w:val="0"/>
                    <w:jc w:val="center"/>
                    <w:rPr>
                      <w:rFonts w:ascii="Times New Roman" w:hAnsi="Times New Roman" w:cs="Times New Roman"/>
                      <w:b/>
                      <w:sz w:val="21"/>
                      <w:szCs w:val="21"/>
                    </w:rPr>
                  </w:pPr>
                  <w:r w:rsidRPr="00F91A2D">
                    <w:rPr>
                      <w:rFonts w:ascii="Times New Roman" w:hAnsi="Times New Roman" w:cs="Times New Roman"/>
                      <w:b/>
                      <w:sz w:val="21"/>
                      <w:szCs w:val="21"/>
                    </w:rPr>
                    <w:t>浓度限值</w:t>
                  </w:r>
                </w:p>
              </w:tc>
              <w:tc>
                <w:tcPr>
                  <w:tcW w:w="2048" w:type="pct"/>
                  <w:vAlign w:val="center"/>
                </w:tcPr>
                <w:p w14:paraId="67E3ED45" w14:textId="77777777" w:rsidR="002A4CE9" w:rsidRPr="00F91A2D" w:rsidRDefault="001C5808">
                  <w:pPr>
                    <w:snapToGrid w:val="0"/>
                    <w:jc w:val="center"/>
                    <w:rPr>
                      <w:rFonts w:ascii="Times New Roman" w:hAnsi="Times New Roman" w:cs="Times New Roman"/>
                      <w:b/>
                      <w:sz w:val="21"/>
                      <w:szCs w:val="21"/>
                    </w:rPr>
                  </w:pPr>
                  <w:r w:rsidRPr="00F91A2D">
                    <w:rPr>
                      <w:rFonts w:ascii="Times New Roman" w:hAnsi="Times New Roman" w:cs="Times New Roman"/>
                      <w:b/>
                      <w:sz w:val="21"/>
                      <w:szCs w:val="21"/>
                    </w:rPr>
                    <w:t>选用标准</w:t>
                  </w:r>
                </w:p>
              </w:tc>
            </w:tr>
            <w:tr w:rsidR="00F91A2D" w:rsidRPr="00F91A2D" w14:paraId="595A97D1" w14:textId="77777777" w:rsidTr="00375822">
              <w:trPr>
                <w:trHeight w:val="340"/>
                <w:jc w:val="center"/>
              </w:trPr>
              <w:tc>
                <w:tcPr>
                  <w:tcW w:w="888" w:type="pct"/>
                  <w:vMerge w:val="restart"/>
                  <w:vAlign w:val="center"/>
                </w:tcPr>
                <w:p w14:paraId="1469D8BE" w14:textId="77777777" w:rsidR="005140BB" w:rsidRPr="00F91A2D" w:rsidRDefault="005140BB" w:rsidP="005140BB">
                  <w:pPr>
                    <w:snapToGrid w:val="0"/>
                    <w:jc w:val="center"/>
                    <w:rPr>
                      <w:rFonts w:ascii="Times New Roman" w:hAnsi="Times New Roman" w:cs="Times New Roman"/>
                      <w:sz w:val="21"/>
                      <w:szCs w:val="21"/>
                    </w:rPr>
                  </w:pPr>
                  <w:r w:rsidRPr="00F91A2D">
                    <w:rPr>
                      <w:rFonts w:ascii="Times New Roman" w:hAnsi="Times New Roman" w:cs="Times New Roman"/>
                      <w:sz w:val="21"/>
                      <w:szCs w:val="21"/>
                    </w:rPr>
                    <w:t>SO</w:t>
                  </w:r>
                  <w:r w:rsidRPr="00F91A2D">
                    <w:rPr>
                      <w:rFonts w:ascii="Times New Roman" w:hAnsi="Times New Roman" w:cs="Times New Roman"/>
                      <w:sz w:val="21"/>
                      <w:szCs w:val="21"/>
                      <w:vertAlign w:val="subscript"/>
                    </w:rPr>
                    <w:t>2</w:t>
                  </w:r>
                </w:p>
              </w:tc>
              <w:tc>
                <w:tcPr>
                  <w:tcW w:w="1324" w:type="pct"/>
                  <w:vAlign w:val="center"/>
                </w:tcPr>
                <w:p w14:paraId="3BACA40D" w14:textId="77777777" w:rsidR="005140BB" w:rsidRPr="00F91A2D" w:rsidRDefault="005140BB" w:rsidP="005140BB">
                  <w:pPr>
                    <w:snapToGrid w:val="0"/>
                    <w:jc w:val="center"/>
                    <w:rPr>
                      <w:rFonts w:ascii="Times New Roman" w:hAnsi="Times New Roman" w:cs="Times New Roman"/>
                      <w:sz w:val="21"/>
                      <w:szCs w:val="21"/>
                    </w:rPr>
                  </w:pPr>
                  <w:r w:rsidRPr="00F91A2D">
                    <w:rPr>
                      <w:rFonts w:ascii="Times New Roman" w:hAnsi="Times New Roman" w:cs="Times New Roman"/>
                      <w:sz w:val="21"/>
                      <w:szCs w:val="21"/>
                    </w:rPr>
                    <w:t>年平均</w:t>
                  </w:r>
                </w:p>
              </w:tc>
              <w:tc>
                <w:tcPr>
                  <w:tcW w:w="740" w:type="pct"/>
                  <w:vAlign w:val="center"/>
                </w:tcPr>
                <w:p w14:paraId="691E54F2" w14:textId="364A5EBB" w:rsidR="005140BB" w:rsidRPr="00F91A2D" w:rsidRDefault="005140BB" w:rsidP="005140BB">
                  <w:pPr>
                    <w:snapToGrid w:val="0"/>
                    <w:jc w:val="center"/>
                    <w:rPr>
                      <w:rFonts w:ascii="Times New Roman" w:hAnsi="Times New Roman" w:cs="Times New Roman"/>
                      <w:sz w:val="21"/>
                      <w:szCs w:val="21"/>
                    </w:rPr>
                  </w:pPr>
                  <w:r w:rsidRPr="00F91A2D">
                    <w:rPr>
                      <w:rFonts w:ascii="Times New Roman" w:hAnsi="Times New Roman" w:cs="Times New Roman"/>
                      <w:sz w:val="21"/>
                      <w:szCs w:val="21"/>
                    </w:rPr>
                    <w:t>60µg/m</w:t>
                  </w:r>
                  <w:r w:rsidRPr="00F91A2D">
                    <w:rPr>
                      <w:rFonts w:ascii="Times New Roman" w:hAnsi="Times New Roman" w:cs="Times New Roman"/>
                      <w:sz w:val="21"/>
                      <w:szCs w:val="21"/>
                      <w:vertAlign w:val="superscript"/>
                    </w:rPr>
                    <w:t>3</w:t>
                  </w:r>
                </w:p>
              </w:tc>
              <w:tc>
                <w:tcPr>
                  <w:tcW w:w="2048" w:type="pct"/>
                  <w:vMerge w:val="restart"/>
                  <w:vAlign w:val="center"/>
                </w:tcPr>
                <w:p w14:paraId="4BADBA08" w14:textId="77777777" w:rsidR="005140BB" w:rsidRPr="00F91A2D" w:rsidRDefault="005140BB" w:rsidP="005140BB">
                  <w:pPr>
                    <w:snapToGrid w:val="0"/>
                    <w:jc w:val="center"/>
                    <w:rPr>
                      <w:rFonts w:ascii="Times New Roman" w:hAnsi="Times New Roman" w:cs="Times New Roman"/>
                      <w:spacing w:val="-8"/>
                      <w:sz w:val="21"/>
                      <w:szCs w:val="21"/>
                    </w:rPr>
                  </w:pPr>
                  <w:r w:rsidRPr="00F91A2D">
                    <w:rPr>
                      <w:rFonts w:ascii="Times New Roman" w:hAnsi="Times New Roman" w:cs="Times New Roman"/>
                      <w:spacing w:val="-8"/>
                      <w:sz w:val="21"/>
                      <w:szCs w:val="21"/>
                    </w:rPr>
                    <w:t>《环境空气质量标准》</w:t>
                  </w:r>
                </w:p>
                <w:p w14:paraId="62C690E2" w14:textId="77777777" w:rsidR="005140BB" w:rsidRPr="00F91A2D" w:rsidRDefault="005140BB" w:rsidP="005140BB">
                  <w:pPr>
                    <w:snapToGrid w:val="0"/>
                    <w:jc w:val="center"/>
                    <w:rPr>
                      <w:rFonts w:ascii="Times New Roman" w:hAnsi="Times New Roman" w:cs="Times New Roman"/>
                      <w:spacing w:val="-8"/>
                      <w:sz w:val="21"/>
                      <w:szCs w:val="21"/>
                    </w:rPr>
                  </w:pPr>
                  <w:r w:rsidRPr="00F91A2D">
                    <w:rPr>
                      <w:rFonts w:ascii="Times New Roman" w:hAnsi="Times New Roman" w:cs="Times New Roman"/>
                      <w:spacing w:val="-8"/>
                      <w:sz w:val="21"/>
                      <w:szCs w:val="21"/>
                    </w:rPr>
                    <w:t>（</w:t>
                  </w:r>
                  <w:r w:rsidRPr="00F91A2D">
                    <w:rPr>
                      <w:rFonts w:ascii="Times New Roman" w:hAnsi="Times New Roman" w:cs="Times New Roman"/>
                      <w:spacing w:val="-8"/>
                      <w:sz w:val="21"/>
                      <w:szCs w:val="21"/>
                    </w:rPr>
                    <w:t>GB3095-2012</w:t>
                  </w:r>
                  <w:r w:rsidRPr="00F91A2D">
                    <w:rPr>
                      <w:rFonts w:ascii="Times New Roman" w:hAnsi="Times New Roman" w:cs="Times New Roman"/>
                      <w:spacing w:val="-8"/>
                      <w:sz w:val="21"/>
                      <w:szCs w:val="21"/>
                    </w:rPr>
                    <w:t>）及其修改单</w:t>
                  </w:r>
                </w:p>
                <w:p w14:paraId="76B10EFB" w14:textId="77777777" w:rsidR="005140BB" w:rsidRPr="00F91A2D" w:rsidRDefault="005140BB" w:rsidP="005140BB">
                  <w:pPr>
                    <w:snapToGrid w:val="0"/>
                    <w:jc w:val="center"/>
                    <w:rPr>
                      <w:rFonts w:ascii="Times New Roman" w:hAnsi="Times New Roman" w:cs="Times New Roman"/>
                      <w:spacing w:val="-8"/>
                      <w:sz w:val="21"/>
                      <w:szCs w:val="21"/>
                    </w:rPr>
                  </w:pPr>
                  <w:r w:rsidRPr="00F91A2D">
                    <w:rPr>
                      <w:rFonts w:ascii="Times New Roman" w:hAnsi="Times New Roman" w:cs="Times New Roman"/>
                      <w:spacing w:val="-8"/>
                      <w:sz w:val="21"/>
                      <w:szCs w:val="21"/>
                    </w:rPr>
                    <w:t>（生态环境部</w:t>
                  </w:r>
                  <w:r w:rsidRPr="00F91A2D">
                    <w:rPr>
                      <w:rFonts w:ascii="Times New Roman" w:hAnsi="Times New Roman" w:cs="Times New Roman"/>
                      <w:spacing w:val="-8"/>
                      <w:sz w:val="21"/>
                      <w:szCs w:val="21"/>
                    </w:rPr>
                    <w:t>2018</w:t>
                  </w:r>
                  <w:r w:rsidRPr="00F91A2D">
                    <w:rPr>
                      <w:rFonts w:ascii="Times New Roman" w:hAnsi="Times New Roman" w:cs="Times New Roman"/>
                      <w:spacing w:val="-8"/>
                      <w:sz w:val="21"/>
                      <w:szCs w:val="21"/>
                    </w:rPr>
                    <w:t>年第</w:t>
                  </w:r>
                  <w:r w:rsidRPr="00F91A2D">
                    <w:rPr>
                      <w:rFonts w:ascii="Times New Roman" w:hAnsi="Times New Roman" w:cs="Times New Roman"/>
                      <w:spacing w:val="-8"/>
                      <w:sz w:val="21"/>
                      <w:szCs w:val="21"/>
                    </w:rPr>
                    <w:t>29</w:t>
                  </w:r>
                  <w:r w:rsidRPr="00F91A2D">
                    <w:rPr>
                      <w:rFonts w:ascii="Times New Roman" w:hAnsi="Times New Roman" w:cs="Times New Roman"/>
                      <w:spacing w:val="-8"/>
                      <w:sz w:val="21"/>
                      <w:szCs w:val="21"/>
                    </w:rPr>
                    <w:t>号）</w:t>
                  </w:r>
                </w:p>
                <w:p w14:paraId="0198AE12" w14:textId="79ED1113" w:rsidR="005140BB" w:rsidRPr="00F91A2D" w:rsidRDefault="005140BB" w:rsidP="005140BB">
                  <w:pPr>
                    <w:snapToGrid w:val="0"/>
                    <w:jc w:val="center"/>
                    <w:rPr>
                      <w:rFonts w:ascii="Times New Roman" w:hAnsi="Times New Roman" w:cs="Times New Roman"/>
                      <w:sz w:val="21"/>
                      <w:szCs w:val="21"/>
                    </w:rPr>
                  </w:pPr>
                  <w:r w:rsidRPr="00F91A2D">
                    <w:rPr>
                      <w:rFonts w:ascii="Times New Roman" w:hAnsi="Times New Roman" w:cs="Times New Roman"/>
                      <w:spacing w:val="-8"/>
                      <w:sz w:val="21"/>
                      <w:szCs w:val="21"/>
                    </w:rPr>
                    <w:t>的二级标准</w:t>
                  </w:r>
                </w:p>
              </w:tc>
            </w:tr>
            <w:tr w:rsidR="00F91A2D" w:rsidRPr="00F91A2D" w14:paraId="51C6A0F8" w14:textId="77777777" w:rsidTr="00375822">
              <w:trPr>
                <w:trHeight w:val="340"/>
                <w:jc w:val="center"/>
              </w:trPr>
              <w:tc>
                <w:tcPr>
                  <w:tcW w:w="888" w:type="pct"/>
                  <w:vMerge/>
                  <w:vAlign w:val="center"/>
                </w:tcPr>
                <w:p w14:paraId="037F1E5F" w14:textId="77777777" w:rsidR="005140BB" w:rsidRPr="00F91A2D" w:rsidRDefault="005140BB" w:rsidP="005140BB">
                  <w:pPr>
                    <w:snapToGrid w:val="0"/>
                    <w:jc w:val="center"/>
                    <w:rPr>
                      <w:rFonts w:ascii="Times New Roman" w:hAnsi="Times New Roman" w:cs="Times New Roman"/>
                      <w:sz w:val="21"/>
                      <w:szCs w:val="21"/>
                    </w:rPr>
                  </w:pPr>
                </w:p>
              </w:tc>
              <w:tc>
                <w:tcPr>
                  <w:tcW w:w="1324" w:type="pct"/>
                  <w:vAlign w:val="center"/>
                </w:tcPr>
                <w:p w14:paraId="3EBCE19A" w14:textId="77777777" w:rsidR="005140BB" w:rsidRPr="00F91A2D" w:rsidRDefault="005140BB" w:rsidP="005140BB">
                  <w:pPr>
                    <w:snapToGrid w:val="0"/>
                    <w:jc w:val="center"/>
                    <w:rPr>
                      <w:rFonts w:ascii="Times New Roman" w:hAnsi="Times New Roman" w:cs="Times New Roman"/>
                      <w:sz w:val="21"/>
                      <w:szCs w:val="21"/>
                    </w:rPr>
                  </w:pPr>
                  <w:r w:rsidRPr="00F91A2D">
                    <w:rPr>
                      <w:rFonts w:ascii="Times New Roman" w:hAnsi="Times New Roman" w:cs="Times New Roman"/>
                      <w:sz w:val="21"/>
                      <w:szCs w:val="21"/>
                    </w:rPr>
                    <w:t>24</w:t>
                  </w:r>
                  <w:r w:rsidRPr="00F91A2D">
                    <w:rPr>
                      <w:rFonts w:ascii="Times New Roman" w:hAnsi="Times New Roman" w:cs="Times New Roman"/>
                      <w:sz w:val="21"/>
                      <w:szCs w:val="21"/>
                    </w:rPr>
                    <w:t>小时平均</w:t>
                  </w:r>
                </w:p>
              </w:tc>
              <w:tc>
                <w:tcPr>
                  <w:tcW w:w="740" w:type="pct"/>
                  <w:vAlign w:val="center"/>
                </w:tcPr>
                <w:p w14:paraId="6F27A889" w14:textId="33C4D028" w:rsidR="005140BB" w:rsidRPr="00F91A2D" w:rsidRDefault="005140BB" w:rsidP="005140BB">
                  <w:pPr>
                    <w:snapToGrid w:val="0"/>
                    <w:jc w:val="center"/>
                    <w:rPr>
                      <w:rFonts w:ascii="Times New Roman" w:hAnsi="Times New Roman" w:cs="Times New Roman"/>
                      <w:sz w:val="21"/>
                      <w:szCs w:val="21"/>
                    </w:rPr>
                  </w:pPr>
                  <w:r w:rsidRPr="00F91A2D">
                    <w:rPr>
                      <w:rFonts w:ascii="Times New Roman" w:hAnsi="Times New Roman" w:cs="Times New Roman"/>
                      <w:sz w:val="21"/>
                      <w:szCs w:val="21"/>
                    </w:rPr>
                    <w:t>150µg/m</w:t>
                  </w:r>
                  <w:r w:rsidRPr="00F91A2D">
                    <w:rPr>
                      <w:rFonts w:ascii="Times New Roman" w:hAnsi="Times New Roman" w:cs="Times New Roman"/>
                      <w:sz w:val="21"/>
                      <w:szCs w:val="21"/>
                      <w:vertAlign w:val="superscript"/>
                    </w:rPr>
                    <w:t>3</w:t>
                  </w:r>
                </w:p>
              </w:tc>
              <w:tc>
                <w:tcPr>
                  <w:tcW w:w="2048" w:type="pct"/>
                  <w:vMerge/>
                  <w:vAlign w:val="center"/>
                </w:tcPr>
                <w:p w14:paraId="5F797692" w14:textId="77777777" w:rsidR="005140BB" w:rsidRPr="00F91A2D" w:rsidRDefault="005140BB" w:rsidP="005140BB">
                  <w:pPr>
                    <w:snapToGrid w:val="0"/>
                    <w:jc w:val="center"/>
                    <w:rPr>
                      <w:rFonts w:ascii="Times New Roman" w:hAnsi="Times New Roman" w:cs="Times New Roman"/>
                      <w:sz w:val="21"/>
                      <w:szCs w:val="21"/>
                    </w:rPr>
                  </w:pPr>
                </w:p>
              </w:tc>
            </w:tr>
            <w:tr w:rsidR="00F91A2D" w:rsidRPr="00F91A2D" w14:paraId="7F8EF333" w14:textId="77777777" w:rsidTr="00375822">
              <w:trPr>
                <w:trHeight w:val="340"/>
                <w:jc w:val="center"/>
              </w:trPr>
              <w:tc>
                <w:tcPr>
                  <w:tcW w:w="888" w:type="pct"/>
                  <w:vMerge/>
                  <w:vAlign w:val="center"/>
                </w:tcPr>
                <w:p w14:paraId="4C1A3371" w14:textId="77777777" w:rsidR="005140BB" w:rsidRPr="00F91A2D" w:rsidRDefault="005140BB" w:rsidP="005140BB">
                  <w:pPr>
                    <w:snapToGrid w:val="0"/>
                    <w:jc w:val="center"/>
                    <w:rPr>
                      <w:rFonts w:ascii="Times New Roman" w:hAnsi="Times New Roman" w:cs="Times New Roman"/>
                      <w:sz w:val="21"/>
                      <w:szCs w:val="21"/>
                    </w:rPr>
                  </w:pPr>
                </w:p>
              </w:tc>
              <w:tc>
                <w:tcPr>
                  <w:tcW w:w="1324" w:type="pct"/>
                  <w:vAlign w:val="center"/>
                </w:tcPr>
                <w:p w14:paraId="24345EBA" w14:textId="77777777" w:rsidR="005140BB" w:rsidRPr="00F91A2D" w:rsidRDefault="005140BB" w:rsidP="005140BB">
                  <w:pPr>
                    <w:snapToGrid w:val="0"/>
                    <w:jc w:val="center"/>
                    <w:rPr>
                      <w:rFonts w:ascii="Times New Roman" w:hAnsi="Times New Roman" w:cs="Times New Roman"/>
                      <w:sz w:val="21"/>
                      <w:szCs w:val="21"/>
                    </w:rPr>
                  </w:pPr>
                  <w:r w:rsidRPr="00F91A2D">
                    <w:rPr>
                      <w:rFonts w:ascii="Times New Roman" w:hAnsi="Times New Roman" w:cs="Times New Roman"/>
                      <w:sz w:val="21"/>
                      <w:szCs w:val="21"/>
                    </w:rPr>
                    <w:t>1</w:t>
                  </w:r>
                  <w:r w:rsidRPr="00F91A2D">
                    <w:rPr>
                      <w:rFonts w:ascii="Times New Roman" w:hAnsi="Times New Roman" w:cs="Times New Roman"/>
                      <w:sz w:val="21"/>
                      <w:szCs w:val="21"/>
                    </w:rPr>
                    <w:t>小时平均</w:t>
                  </w:r>
                </w:p>
              </w:tc>
              <w:tc>
                <w:tcPr>
                  <w:tcW w:w="740" w:type="pct"/>
                  <w:vAlign w:val="center"/>
                </w:tcPr>
                <w:p w14:paraId="0822D5E6" w14:textId="5BF34608" w:rsidR="005140BB" w:rsidRPr="00F91A2D" w:rsidRDefault="005140BB" w:rsidP="005140BB">
                  <w:pPr>
                    <w:snapToGrid w:val="0"/>
                    <w:jc w:val="center"/>
                    <w:rPr>
                      <w:rFonts w:ascii="Times New Roman" w:hAnsi="Times New Roman" w:cs="Times New Roman"/>
                      <w:sz w:val="21"/>
                      <w:szCs w:val="21"/>
                    </w:rPr>
                  </w:pPr>
                  <w:r w:rsidRPr="00F91A2D">
                    <w:rPr>
                      <w:rFonts w:ascii="Times New Roman" w:hAnsi="Times New Roman" w:cs="Times New Roman"/>
                      <w:sz w:val="21"/>
                      <w:szCs w:val="21"/>
                    </w:rPr>
                    <w:t>500µg/m</w:t>
                  </w:r>
                  <w:r w:rsidRPr="00F91A2D">
                    <w:rPr>
                      <w:rFonts w:ascii="Times New Roman" w:hAnsi="Times New Roman" w:cs="Times New Roman"/>
                      <w:sz w:val="21"/>
                      <w:szCs w:val="21"/>
                      <w:vertAlign w:val="superscript"/>
                    </w:rPr>
                    <w:t>3</w:t>
                  </w:r>
                </w:p>
              </w:tc>
              <w:tc>
                <w:tcPr>
                  <w:tcW w:w="2048" w:type="pct"/>
                  <w:vMerge/>
                  <w:vAlign w:val="center"/>
                </w:tcPr>
                <w:p w14:paraId="3B74813E" w14:textId="77777777" w:rsidR="005140BB" w:rsidRPr="00F91A2D" w:rsidRDefault="005140BB" w:rsidP="005140BB">
                  <w:pPr>
                    <w:snapToGrid w:val="0"/>
                    <w:jc w:val="center"/>
                    <w:rPr>
                      <w:rFonts w:ascii="Times New Roman" w:hAnsi="Times New Roman" w:cs="Times New Roman"/>
                      <w:sz w:val="21"/>
                      <w:szCs w:val="21"/>
                    </w:rPr>
                  </w:pPr>
                </w:p>
              </w:tc>
            </w:tr>
            <w:tr w:rsidR="00F91A2D" w:rsidRPr="00F91A2D" w14:paraId="13C36EFE" w14:textId="77777777" w:rsidTr="00375822">
              <w:trPr>
                <w:trHeight w:val="340"/>
                <w:jc w:val="center"/>
              </w:trPr>
              <w:tc>
                <w:tcPr>
                  <w:tcW w:w="888" w:type="pct"/>
                  <w:vMerge w:val="restart"/>
                  <w:vAlign w:val="center"/>
                </w:tcPr>
                <w:p w14:paraId="2A14D6E7" w14:textId="77777777" w:rsidR="005140BB" w:rsidRPr="00F91A2D" w:rsidRDefault="005140BB" w:rsidP="005140BB">
                  <w:pPr>
                    <w:snapToGrid w:val="0"/>
                    <w:jc w:val="center"/>
                    <w:rPr>
                      <w:rFonts w:ascii="Times New Roman" w:hAnsi="Times New Roman" w:cs="Times New Roman"/>
                      <w:sz w:val="21"/>
                      <w:szCs w:val="21"/>
                    </w:rPr>
                  </w:pPr>
                  <w:r w:rsidRPr="00F91A2D">
                    <w:rPr>
                      <w:rFonts w:ascii="Times New Roman" w:hAnsi="Times New Roman" w:cs="Times New Roman"/>
                      <w:sz w:val="21"/>
                      <w:szCs w:val="21"/>
                    </w:rPr>
                    <w:t>NO</w:t>
                  </w:r>
                  <w:r w:rsidRPr="00F91A2D">
                    <w:rPr>
                      <w:rFonts w:ascii="Times New Roman" w:hAnsi="Times New Roman" w:cs="Times New Roman"/>
                      <w:sz w:val="21"/>
                      <w:szCs w:val="21"/>
                      <w:vertAlign w:val="subscript"/>
                    </w:rPr>
                    <w:t>2</w:t>
                  </w:r>
                </w:p>
              </w:tc>
              <w:tc>
                <w:tcPr>
                  <w:tcW w:w="1324" w:type="pct"/>
                  <w:vAlign w:val="center"/>
                </w:tcPr>
                <w:p w14:paraId="7C851AA1" w14:textId="77777777" w:rsidR="005140BB" w:rsidRPr="00F91A2D" w:rsidRDefault="005140BB" w:rsidP="005140BB">
                  <w:pPr>
                    <w:snapToGrid w:val="0"/>
                    <w:jc w:val="center"/>
                    <w:rPr>
                      <w:rFonts w:ascii="Times New Roman" w:hAnsi="Times New Roman" w:cs="Times New Roman"/>
                      <w:sz w:val="21"/>
                      <w:szCs w:val="21"/>
                    </w:rPr>
                  </w:pPr>
                  <w:r w:rsidRPr="00F91A2D">
                    <w:rPr>
                      <w:rFonts w:ascii="Times New Roman" w:hAnsi="Times New Roman" w:cs="Times New Roman"/>
                      <w:sz w:val="21"/>
                      <w:szCs w:val="21"/>
                    </w:rPr>
                    <w:t>年平均</w:t>
                  </w:r>
                </w:p>
              </w:tc>
              <w:tc>
                <w:tcPr>
                  <w:tcW w:w="740" w:type="pct"/>
                  <w:vAlign w:val="center"/>
                </w:tcPr>
                <w:p w14:paraId="195B93F8" w14:textId="0FF4926F" w:rsidR="005140BB" w:rsidRPr="00F91A2D" w:rsidRDefault="005140BB" w:rsidP="005140BB">
                  <w:pPr>
                    <w:snapToGrid w:val="0"/>
                    <w:jc w:val="center"/>
                    <w:rPr>
                      <w:rFonts w:ascii="Times New Roman" w:hAnsi="Times New Roman" w:cs="Times New Roman"/>
                      <w:sz w:val="21"/>
                      <w:szCs w:val="21"/>
                    </w:rPr>
                  </w:pPr>
                  <w:r w:rsidRPr="00F91A2D">
                    <w:rPr>
                      <w:rFonts w:ascii="Times New Roman" w:hAnsi="Times New Roman" w:cs="Times New Roman"/>
                      <w:sz w:val="21"/>
                      <w:szCs w:val="21"/>
                    </w:rPr>
                    <w:t>40µg/m</w:t>
                  </w:r>
                  <w:r w:rsidRPr="00F91A2D">
                    <w:rPr>
                      <w:rFonts w:ascii="Times New Roman" w:hAnsi="Times New Roman" w:cs="Times New Roman"/>
                      <w:sz w:val="21"/>
                      <w:szCs w:val="21"/>
                      <w:vertAlign w:val="superscript"/>
                    </w:rPr>
                    <w:t>3</w:t>
                  </w:r>
                </w:p>
              </w:tc>
              <w:tc>
                <w:tcPr>
                  <w:tcW w:w="2048" w:type="pct"/>
                  <w:vMerge/>
                  <w:vAlign w:val="center"/>
                </w:tcPr>
                <w:p w14:paraId="69483FC6" w14:textId="77777777" w:rsidR="005140BB" w:rsidRPr="00F91A2D" w:rsidRDefault="005140BB" w:rsidP="005140BB">
                  <w:pPr>
                    <w:snapToGrid w:val="0"/>
                    <w:jc w:val="center"/>
                    <w:rPr>
                      <w:rFonts w:ascii="Times New Roman" w:hAnsi="Times New Roman" w:cs="Times New Roman"/>
                      <w:sz w:val="21"/>
                      <w:szCs w:val="21"/>
                    </w:rPr>
                  </w:pPr>
                </w:p>
              </w:tc>
            </w:tr>
            <w:tr w:rsidR="00F91A2D" w:rsidRPr="00F91A2D" w14:paraId="5E42509E" w14:textId="77777777" w:rsidTr="00375822">
              <w:trPr>
                <w:trHeight w:val="340"/>
                <w:jc w:val="center"/>
              </w:trPr>
              <w:tc>
                <w:tcPr>
                  <w:tcW w:w="888" w:type="pct"/>
                  <w:vMerge/>
                  <w:vAlign w:val="center"/>
                </w:tcPr>
                <w:p w14:paraId="4B85B481" w14:textId="77777777" w:rsidR="005140BB" w:rsidRPr="00F91A2D" w:rsidRDefault="005140BB" w:rsidP="005140BB">
                  <w:pPr>
                    <w:snapToGrid w:val="0"/>
                    <w:jc w:val="center"/>
                    <w:rPr>
                      <w:rFonts w:ascii="Times New Roman" w:hAnsi="Times New Roman" w:cs="Times New Roman"/>
                      <w:sz w:val="21"/>
                      <w:szCs w:val="21"/>
                    </w:rPr>
                  </w:pPr>
                </w:p>
              </w:tc>
              <w:tc>
                <w:tcPr>
                  <w:tcW w:w="1324" w:type="pct"/>
                  <w:vAlign w:val="center"/>
                </w:tcPr>
                <w:p w14:paraId="636A9579" w14:textId="77777777" w:rsidR="005140BB" w:rsidRPr="00F91A2D" w:rsidRDefault="005140BB" w:rsidP="005140BB">
                  <w:pPr>
                    <w:snapToGrid w:val="0"/>
                    <w:jc w:val="center"/>
                    <w:rPr>
                      <w:rFonts w:ascii="Times New Roman" w:hAnsi="Times New Roman" w:cs="Times New Roman"/>
                      <w:sz w:val="21"/>
                      <w:szCs w:val="21"/>
                    </w:rPr>
                  </w:pPr>
                  <w:r w:rsidRPr="00F91A2D">
                    <w:rPr>
                      <w:rFonts w:ascii="Times New Roman" w:hAnsi="Times New Roman" w:cs="Times New Roman"/>
                      <w:sz w:val="21"/>
                      <w:szCs w:val="21"/>
                    </w:rPr>
                    <w:t>24</w:t>
                  </w:r>
                  <w:r w:rsidRPr="00F91A2D">
                    <w:rPr>
                      <w:rFonts w:ascii="Times New Roman" w:hAnsi="Times New Roman" w:cs="Times New Roman"/>
                      <w:sz w:val="21"/>
                      <w:szCs w:val="21"/>
                    </w:rPr>
                    <w:t>小时平均</w:t>
                  </w:r>
                </w:p>
              </w:tc>
              <w:tc>
                <w:tcPr>
                  <w:tcW w:w="740" w:type="pct"/>
                  <w:vAlign w:val="center"/>
                </w:tcPr>
                <w:p w14:paraId="0AF53048" w14:textId="57B1A592" w:rsidR="005140BB" w:rsidRPr="00F91A2D" w:rsidRDefault="005140BB" w:rsidP="005140BB">
                  <w:pPr>
                    <w:snapToGrid w:val="0"/>
                    <w:jc w:val="center"/>
                    <w:rPr>
                      <w:rFonts w:ascii="Times New Roman" w:hAnsi="Times New Roman" w:cs="Times New Roman"/>
                      <w:sz w:val="21"/>
                      <w:szCs w:val="21"/>
                    </w:rPr>
                  </w:pPr>
                  <w:r w:rsidRPr="00F91A2D">
                    <w:rPr>
                      <w:rFonts w:ascii="Times New Roman" w:hAnsi="Times New Roman" w:cs="Times New Roman"/>
                      <w:sz w:val="21"/>
                      <w:szCs w:val="21"/>
                    </w:rPr>
                    <w:t>80µg/m</w:t>
                  </w:r>
                  <w:r w:rsidRPr="00F91A2D">
                    <w:rPr>
                      <w:rFonts w:ascii="Times New Roman" w:hAnsi="Times New Roman" w:cs="Times New Roman"/>
                      <w:sz w:val="21"/>
                      <w:szCs w:val="21"/>
                      <w:vertAlign w:val="superscript"/>
                    </w:rPr>
                    <w:t>3</w:t>
                  </w:r>
                </w:p>
              </w:tc>
              <w:tc>
                <w:tcPr>
                  <w:tcW w:w="2048" w:type="pct"/>
                  <w:vMerge/>
                  <w:vAlign w:val="center"/>
                </w:tcPr>
                <w:p w14:paraId="7B49EE27" w14:textId="77777777" w:rsidR="005140BB" w:rsidRPr="00F91A2D" w:rsidRDefault="005140BB" w:rsidP="005140BB">
                  <w:pPr>
                    <w:snapToGrid w:val="0"/>
                    <w:jc w:val="center"/>
                    <w:rPr>
                      <w:rFonts w:ascii="Times New Roman" w:hAnsi="Times New Roman" w:cs="Times New Roman"/>
                      <w:sz w:val="21"/>
                      <w:szCs w:val="21"/>
                    </w:rPr>
                  </w:pPr>
                </w:p>
              </w:tc>
            </w:tr>
            <w:tr w:rsidR="00F91A2D" w:rsidRPr="00F91A2D" w14:paraId="387AF584" w14:textId="77777777" w:rsidTr="00375822">
              <w:trPr>
                <w:trHeight w:val="340"/>
                <w:jc w:val="center"/>
              </w:trPr>
              <w:tc>
                <w:tcPr>
                  <w:tcW w:w="888" w:type="pct"/>
                  <w:vMerge/>
                  <w:vAlign w:val="center"/>
                </w:tcPr>
                <w:p w14:paraId="311BA061" w14:textId="77777777" w:rsidR="005140BB" w:rsidRPr="00F91A2D" w:rsidRDefault="005140BB" w:rsidP="005140BB">
                  <w:pPr>
                    <w:snapToGrid w:val="0"/>
                    <w:jc w:val="center"/>
                    <w:rPr>
                      <w:rFonts w:ascii="Times New Roman" w:hAnsi="Times New Roman" w:cs="Times New Roman"/>
                      <w:sz w:val="21"/>
                      <w:szCs w:val="21"/>
                    </w:rPr>
                  </w:pPr>
                </w:p>
              </w:tc>
              <w:tc>
                <w:tcPr>
                  <w:tcW w:w="1324" w:type="pct"/>
                  <w:vAlign w:val="center"/>
                </w:tcPr>
                <w:p w14:paraId="0BE4810F" w14:textId="77777777" w:rsidR="005140BB" w:rsidRPr="00F91A2D" w:rsidRDefault="005140BB" w:rsidP="005140BB">
                  <w:pPr>
                    <w:snapToGrid w:val="0"/>
                    <w:jc w:val="center"/>
                    <w:rPr>
                      <w:rFonts w:ascii="Times New Roman" w:hAnsi="Times New Roman" w:cs="Times New Roman"/>
                      <w:sz w:val="21"/>
                      <w:szCs w:val="21"/>
                    </w:rPr>
                  </w:pPr>
                  <w:r w:rsidRPr="00F91A2D">
                    <w:rPr>
                      <w:rFonts w:ascii="Times New Roman" w:hAnsi="Times New Roman" w:cs="Times New Roman"/>
                      <w:sz w:val="21"/>
                      <w:szCs w:val="21"/>
                    </w:rPr>
                    <w:t>1</w:t>
                  </w:r>
                  <w:r w:rsidRPr="00F91A2D">
                    <w:rPr>
                      <w:rFonts w:ascii="Times New Roman" w:hAnsi="Times New Roman" w:cs="Times New Roman"/>
                      <w:sz w:val="21"/>
                      <w:szCs w:val="21"/>
                    </w:rPr>
                    <w:t>小时平均</w:t>
                  </w:r>
                </w:p>
              </w:tc>
              <w:tc>
                <w:tcPr>
                  <w:tcW w:w="740" w:type="pct"/>
                  <w:vAlign w:val="center"/>
                </w:tcPr>
                <w:p w14:paraId="5837CB6E" w14:textId="3B6020A7" w:rsidR="005140BB" w:rsidRPr="00F91A2D" w:rsidRDefault="005140BB" w:rsidP="005140BB">
                  <w:pPr>
                    <w:snapToGrid w:val="0"/>
                    <w:jc w:val="center"/>
                    <w:rPr>
                      <w:rFonts w:ascii="Times New Roman" w:hAnsi="Times New Roman" w:cs="Times New Roman"/>
                      <w:sz w:val="21"/>
                      <w:szCs w:val="21"/>
                    </w:rPr>
                  </w:pPr>
                  <w:r w:rsidRPr="00F91A2D">
                    <w:rPr>
                      <w:rFonts w:ascii="Times New Roman" w:hAnsi="Times New Roman" w:cs="Times New Roman"/>
                      <w:sz w:val="21"/>
                      <w:szCs w:val="21"/>
                    </w:rPr>
                    <w:t>200µg/m</w:t>
                  </w:r>
                  <w:r w:rsidRPr="00F91A2D">
                    <w:rPr>
                      <w:rFonts w:ascii="Times New Roman" w:hAnsi="Times New Roman" w:cs="Times New Roman"/>
                      <w:sz w:val="21"/>
                      <w:szCs w:val="21"/>
                      <w:vertAlign w:val="superscript"/>
                    </w:rPr>
                    <w:t>3</w:t>
                  </w:r>
                </w:p>
              </w:tc>
              <w:tc>
                <w:tcPr>
                  <w:tcW w:w="2048" w:type="pct"/>
                  <w:vMerge/>
                  <w:vAlign w:val="center"/>
                </w:tcPr>
                <w:p w14:paraId="6F841087" w14:textId="77777777" w:rsidR="005140BB" w:rsidRPr="00F91A2D" w:rsidRDefault="005140BB" w:rsidP="005140BB">
                  <w:pPr>
                    <w:snapToGrid w:val="0"/>
                    <w:jc w:val="center"/>
                    <w:rPr>
                      <w:rFonts w:ascii="Times New Roman" w:hAnsi="Times New Roman" w:cs="Times New Roman"/>
                      <w:sz w:val="21"/>
                      <w:szCs w:val="21"/>
                    </w:rPr>
                  </w:pPr>
                </w:p>
              </w:tc>
            </w:tr>
            <w:tr w:rsidR="00F91A2D" w:rsidRPr="00F91A2D" w14:paraId="2A22AEFB" w14:textId="77777777" w:rsidTr="00375822">
              <w:trPr>
                <w:trHeight w:val="340"/>
                <w:jc w:val="center"/>
              </w:trPr>
              <w:tc>
                <w:tcPr>
                  <w:tcW w:w="888" w:type="pct"/>
                  <w:vMerge w:val="restart"/>
                  <w:vAlign w:val="center"/>
                </w:tcPr>
                <w:p w14:paraId="6029A723" w14:textId="77777777" w:rsidR="005140BB" w:rsidRPr="00F91A2D" w:rsidRDefault="005140BB" w:rsidP="005140BB">
                  <w:pPr>
                    <w:snapToGrid w:val="0"/>
                    <w:jc w:val="center"/>
                    <w:rPr>
                      <w:rFonts w:ascii="Times New Roman" w:hAnsi="Times New Roman" w:cs="Times New Roman"/>
                      <w:sz w:val="21"/>
                      <w:szCs w:val="21"/>
                    </w:rPr>
                  </w:pPr>
                  <w:r w:rsidRPr="00F91A2D">
                    <w:rPr>
                      <w:rFonts w:ascii="Times New Roman" w:hAnsi="Times New Roman" w:cs="Times New Roman"/>
                      <w:sz w:val="21"/>
                      <w:szCs w:val="21"/>
                    </w:rPr>
                    <w:t>PM</w:t>
                  </w:r>
                  <w:r w:rsidRPr="00F91A2D">
                    <w:rPr>
                      <w:rFonts w:ascii="Times New Roman" w:hAnsi="Times New Roman" w:cs="Times New Roman"/>
                      <w:sz w:val="21"/>
                      <w:szCs w:val="21"/>
                      <w:vertAlign w:val="subscript"/>
                    </w:rPr>
                    <w:t>10</w:t>
                  </w:r>
                </w:p>
              </w:tc>
              <w:tc>
                <w:tcPr>
                  <w:tcW w:w="1324" w:type="pct"/>
                  <w:vAlign w:val="center"/>
                </w:tcPr>
                <w:p w14:paraId="38FDCFEB" w14:textId="77777777" w:rsidR="005140BB" w:rsidRPr="00F91A2D" w:rsidRDefault="005140BB" w:rsidP="005140BB">
                  <w:pPr>
                    <w:snapToGrid w:val="0"/>
                    <w:jc w:val="center"/>
                    <w:rPr>
                      <w:rFonts w:ascii="Times New Roman" w:hAnsi="Times New Roman" w:cs="Times New Roman"/>
                      <w:sz w:val="21"/>
                      <w:szCs w:val="21"/>
                    </w:rPr>
                  </w:pPr>
                  <w:r w:rsidRPr="00F91A2D">
                    <w:rPr>
                      <w:rFonts w:ascii="Times New Roman" w:hAnsi="Times New Roman" w:cs="Times New Roman"/>
                      <w:sz w:val="21"/>
                      <w:szCs w:val="21"/>
                    </w:rPr>
                    <w:t>年平均</w:t>
                  </w:r>
                </w:p>
              </w:tc>
              <w:tc>
                <w:tcPr>
                  <w:tcW w:w="740" w:type="pct"/>
                  <w:vAlign w:val="center"/>
                </w:tcPr>
                <w:p w14:paraId="7C1E3AEA" w14:textId="0A9B2B2A" w:rsidR="005140BB" w:rsidRPr="00F91A2D" w:rsidRDefault="005140BB" w:rsidP="005140BB">
                  <w:pPr>
                    <w:snapToGrid w:val="0"/>
                    <w:jc w:val="center"/>
                    <w:rPr>
                      <w:rFonts w:ascii="Times New Roman" w:hAnsi="Times New Roman" w:cs="Times New Roman"/>
                      <w:sz w:val="21"/>
                      <w:szCs w:val="21"/>
                    </w:rPr>
                  </w:pPr>
                  <w:r w:rsidRPr="00F91A2D">
                    <w:rPr>
                      <w:rFonts w:ascii="Times New Roman" w:hAnsi="Times New Roman" w:cs="Times New Roman"/>
                      <w:sz w:val="21"/>
                      <w:szCs w:val="21"/>
                    </w:rPr>
                    <w:t>70µg/m</w:t>
                  </w:r>
                  <w:r w:rsidRPr="00F91A2D">
                    <w:rPr>
                      <w:rFonts w:ascii="Times New Roman" w:hAnsi="Times New Roman" w:cs="Times New Roman"/>
                      <w:sz w:val="21"/>
                      <w:szCs w:val="21"/>
                      <w:vertAlign w:val="superscript"/>
                    </w:rPr>
                    <w:t>3</w:t>
                  </w:r>
                </w:p>
              </w:tc>
              <w:tc>
                <w:tcPr>
                  <w:tcW w:w="2048" w:type="pct"/>
                  <w:vMerge/>
                  <w:vAlign w:val="center"/>
                </w:tcPr>
                <w:p w14:paraId="2EC72D54" w14:textId="77777777" w:rsidR="005140BB" w:rsidRPr="00F91A2D" w:rsidRDefault="005140BB" w:rsidP="005140BB">
                  <w:pPr>
                    <w:snapToGrid w:val="0"/>
                    <w:jc w:val="center"/>
                    <w:rPr>
                      <w:rFonts w:ascii="Times New Roman" w:hAnsi="Times New Roman" w:cs="Times New Roman"/>
                      <w:sz w:val="21"/>
                      <w:szCs w:val="21"/>
                    </w:rPr>
                  </w:pPr>
                </w:p>
              </w:tc>
            </w:tr>
            <w:tr w:rsidR="00F91A2D" w:rsidRPr="00F91A2D" w14:paraId="55AD332F" w14:textId="77777777" w:rsidTr="00375822">
              <w:trPr>
                <w:trHeight w:val="340"/>
                <w:jc w:val="center"/>
              </w:trPr>
              <w:tc>
                <w:tcPr>
                  <w:tcW w:w="888" w:type="pct"/>
                  <w:vMerge/>
                  <w:vAlign w:val="center"/>
                </w:tcPr>
                <w:p w14:paraId="0F9FA742" w14:textId="77777777" w:rsidR="005140BB" w:rsidRPr="00F91A2D" w:rsidRDefault="005140BB" w:rsidP="005140BB">
                  <w:pPr>
                    <w:snapToGrid w:val="0"/>
                    <w:jc w:val="center"/>
                    <w:rPr>
                      <w:rFonts w:ascii="Times New Roman" w:hAnsi="Times New Roman" w:cs="Times New Roman"/>
                      <w:sz w:val="21"/>
                      <w:szCs w:val="21"/>
                    </w:rPr>
                  </w:pPr>
                </w:p>
              </w:tc>
              <w:tc>
                <w:tcPr>
                  <w:tcW w:w="1324" w:type="pct"/>
                  <w:vAlign w:val="center"/>
                </w:tcPr>
                <w:p w14:paraId="7AE03ACE" w14:textId="77777777" w:rsidR="005140BB" w:rsidRPr="00F91A2D" w:rsidRDefault="005140BB" w:rsidP="005140BB">
                  <w:pPr>
                    <w:snapToGrid w:val="0"/>
                    <w:jc w:val="center"/>
                    <w:rPr>
                      <w:rFonts w:ascii="Times New Roman" w:hAnsi="Times New Roman" w:cs="Times New Roman"/>
                      <w:sz w:val="21"/>
                      <w:szCs w:val="21"/>
                    </w:rPr>
                  </w:pPr>
                  <w:r w:rsidRPr="00F91A2D">
                    <w:rPr>
                      <w:rFonts w:ascii="Times New Roman" w:hAnsi="Times New Roman" w:cs="Times New Roman"/>
                      <w:sz w:val="21"/>
                      <w:szCs w:val="21"/>
                    </w:rPr>
                    <w:t>24</w:t>
                  </w:r>
                  <w:r w:rsidRPr="00F91A2D">
                    <w:rPr>
                      <w:rFonts w:ascii="Times New Roman" w:hAnsi="Times New Roman" w:cs="Times New Roman"/>
                      <w:sz w:val="21"/>
                      <w:szCs w:val="21"/>
                    </w:rPr>
                    <w:t>小时平均</w:t>
                  </w:r>
                </w:p>
              </w:tc>
              <w:tc>
                <w:tcPr>
                  <w:tcW w:w="740" w:type="pct"/>
                  <w:vAlign w:val="center"/>
                </w:tcPr>
                <w:p w14:paraId="073CFB02" w14:textId="3B0EFEB1" w:rsidR="005140BB" w:rsidRPr="00F91A2D" w:rsidRDefault="005140BB" w:rsidP="005140BB">
                  <w:pPr>
                    <w:snapToGrid w:val="0"/>
                    <w:jc w:val="center"/>
                    <w:rPr>
                      <w:rFonts w:ascii="Times New Roman" w:hAnsi="Times New Roman" w:cs="Times New Roman"/>
                      <w:sz w:val="21"/>
                      <w:szCs w:val="21"/>
                    </w:rPr>
                  </w:pPr>
                  <w:r w:rsidRPr="00F91A2D">
                    <w:rPr>
                      <w:rFonts w:ascii="Times New Roman" w:hAnsi="Times New Roman" w:cs="Times New Roman"/>
                      <w:sz w:val="21"/>
                      <w:szCs w:val="21"/>
                    </w:rPr>
                    <w:t>150µg/m</w:t>
                  </w:r>
                  <w:r w:rsidRPr="00F91A2D">
                    <w:rPr>
                      <w:rFonts w:ascii="Times New Roman" w:hAnsi="Times New Roman" w:cs="Times New Roman"/>
                      <w:sz w:val="21"/>
                      <w:szCs w:val="21"/>
                      <w:vertAlign w:val="superscript"/>
                    </w:rPr>
                    <w:t>3</w:t>
                  </w:r>
                </w:p>
              </w:tc>
              <w:tc>
                <w:tcPr>
                  <w:tcW w:w="2048" w:type="pct"/>
                  <w:vMerge/>
                  <w:vAlign w:val="center"/>
                </w:tcPr>
                <w:p w14:paraId="49762D1B" w14:textId="77777777" w:rsidR="005140BB" w:rsidRPr="00F91A2D" w:rsidRDefault="005140BB" w:rsidP="005140BB">
                  <w:pPr>
                    <w:snapToGrid w:val="0"/>
                    <w:jc w:val="center"/>
                    <w:rPr>
                      <w:rFonts w:ascii="Times New Roman" w:hAnsi="Times New Roman" w:cs="Times New Roman"/>
                      <w:sz w:val="21"/>
                      <w:szCs w:val="21"/>
                    </w:rPr>
                  </w:pPr>
                </w:p>
              </w:tc>
            </w:tr>
            <w:tr w:rsidR="00F91A2D" w:rsidRPr="00F91A2D" w14:paraId="5E76DFFF" w14:textId="77777777" w:rsidTr="00375822">
              <w:trPr>
                <w:trHeight w:val="340"/>
                <w:jc w:val="center"/>
              </w:trPr>
              <w:tc>
                <w:tcPr>
                  <w:tcW w:w="888" w:type="pct"/>
                  <w:vMerge w:val="restart"/>
                  <w:vAlign w:val="center"/>
                </w:tcPr>
                <w:p w14:paraId="70916BC3" w14:textId="77777777" w:rsidR="005140BB" w:rsidRPr="00F91A2D" w:rsidRDefault="005140BB" w:rsidP="005140BB">
                  <w:pPr>
                    <w:snapToGrid w:val="0"/>
                    <w:jc w:val="center"/>
                    <w:rPr>
                      <w:rFonts w:ascii="Times New Roman" w:hAnsi="Times New Roman" w:cs="Times New Roman"/>
                      <w:sz w:val="21"/>
                      <w:szCs w:val="21"/>
                    </w:rPr>
                  </w:pPr>
                  <w:r w:rsidRPr="00F91A2D">
                    <w:rPr>
                      <w:rFonts w:ascii="Times New Roman" w:hAnsi="Times New Roman" w:cs="Times New Roman"/>
                      <w:sz w:val="21"/>
                      <w:szCs w:val="21"/>
                    </w:rPr>
                    <w:t>PM</w:t>
                  </w:r>
                  <w:r w:rsidRPr="00F91A2D">
                    <w:rPr>
                      <w:rFonts w:ascii="Times New Roman" w:hAnsi="Times New Roman" w:cs="Times New Roman"/>
                      <w:sz w:val="21"/>
                      <w:szCs w:val="21"/>
                      <w:vertAlign w:val="subscript"/>
                    </w:rPr>
                    <w:t>2.5</w:t>
                  </w:r>
                </w:p>
              </w:tc>
              <w:tc>
                <w:tcPr>
                  <w:tcW w:w="1324" w:type="pct"/>
                  <w:vAlign w:val="center"/>
                </w:tcPr>
                <w:p w14:paraId="15E001F1" w14:textId="77777777" w:rsidR="005140BB" w:rsidRPr="00F91A2D" w:rsidRDefault="005140BB" w:rsidP="005140BB">
                  <w:pPr>
                    <w:snapToGrid w:val="0"/>
                    <w:jc w:val="center"/>
                    <w:rPr>
                      <w:rFonts w:ascii="Times New Roman" w:hAnsi="Times New Roman" w:cs="Times New Roman"/>
                      <w:sz w:val="21"/>
                      <w:szCs w:val="21"/>
                    </w:rPr>
                  </w:pPr>
                  <w:r w:rsidRPr="00F91A2D">
                    <w:rPr>
                      <w:rFonts w:ascii="Times New Roman" w:hAnsi="Times New Roman" w:cs="Times New Roman"/>
                      <w:sz w:val="21"/>
                      <w:szCs w:val="21"/>
                    </w:rPr>
                    <w:t>年平均</w:t>
                  </w:r>
                </w:p>
              </w:tc>
              <w:tc>
                <w:tcPr>
                  <w:tcW w:w="740" w:type="pct"/>
                  <w:vAlign w:val="center"/>
                </w:tcPr>
                <w:p w14:paraId="4DB735D2" w14:textId="4397FCFE" w:rsidR="005140BB" w:rsidRPr="00F91A2D" w:rsidRDefault="005140BB" w:rsidP="005140BB">
                  <w:pPr>
                    <w:snapToGrid w:val="0"/>
                    <w:jc w:val="center"/>
                    <w:rPr>
                      <w:rFonts w:ascii="Times New Roman" w:hAnsi="Times New Roman" w:cs="Times New Roman"/>
                      <w:sz w:val="21"/>
                      <w:szCs w:val="21"/>
                    </w:rPr>
                  </w:pPr>
                  <w:r w:rsidRPr="00F91A2D">
                    <w:rPr>
                      <w:rFonts w:ascii="Times New Roman" w:hAnsi="Times New Roman" w:cs="Times New Roman"/>
                      <w:sz w:val="21"/>
                      <w:szCs w:val="21"/>
                    </w:rPr>
                    <w:t>35µg/m</w:t>
                  </w:r>
                  <w:r w:rsidRPr="00F91A2D">
                    <w:rPr>
                      <w:rFonts w:ascii="Times New Roman" w:hAnsi="Times New Roman" w:cs="Times New Roman"/>
                      <w:sz w:val="21"/>
                      <w:szCs w:val="21"/>
                      <w:vertAlign w:val="superscript"/>
                    </w:rPr>
                    <w:t>3</w:t>
                  </w:r>
                </w:p>
              </w:tc>
              <w:tc>
                <w:tcPr>
                  <w:tcW w:w="2048" w:type="pct"/>
                  <w:vMerge/>
                  <w:vAlign w:val="center"/>
                </w:tcPr>
                <w:p w14:paraId="089886C5" w14:textId="77777777" w:rsidR="005140BB" w:rsidRPr="00F91A2D" w:rsidRDefault="005140BB" w:rsidP="005140BB">
                  <w:pPr>
                    <w:snapToGrid w:val="0"/>
                    <w:jc w:val="center"/>
                    <w:rPr>
                      <w:rFonts w:ascii="Times New Roman" w:hAnsi="Times New Roman" w:cs="Times New Roman"/>
                      <w:sz w:val="21"/>
                      <w:szCs w:val="21"/>
                    </w:rPr>
                  </w:pPr>
                </w:p>
              </w:tc>
            </w:tr>
            <w:tr w:rsidR="00F91A2D" w:rsidRPr="00F91A2D" w14:paraId="62095CFB" w14:textId="77777777" w:rsidTr="00375822">
              <w:trPr>
                <w:trHeight w:val="340"/>
                <w:jc w:val="center"/>
              </w:trPr>
              <w:tc>
                <w:tcPr>
                  <w:tcW w:w="888" w:type="pct"/>
                  <w:vMerge/>
                  <w:vAlign w:val="center"/>
                </w:tcPr>
                <w:p w14:paraId="117C2ED4" w14:textId="77777777" w:rsidR="005140BB" w:rsidRPr="00F91A2D" w:rsidRDefault="005140BB" w:rsidP="005140BB">
                  <w:pPr>
                    <w:snapToGrid w:val="0"/>
                    <w:jc w:val="center"/>
                    <w:rPr>
                      <w:rFonts w:ascii="Times New Roman" w:hAnsi="Times New Roman" w:cs="Times New Roman"/>
                      <w:sz w:val="21"/>
                      <w:szCs w:val="21"/>
                    </w:rPr>
                  </w:pPr>
                </w:p>
              </w:tc>
              <w:tc>
                <w:tcPr>
                  <w:tcW w:w="1324" w:type="pct"/>
                  <w:vAlign w:val="center"/>
                </w:tcPr>
                <w:p w14:paraId="641D31C9" w14:textId="77777777" w:rsidR="005140BB" w:rsidRPr="00F91A2D" w:rsidRDefault="005140BB" w:rsidP="005140BB">
                  <w:pPr>
                    <w:snapToGrid w:val="0"/>
                    <w:jc w:val="center"/>
                    <w:rPr>
                      <w:rFonts w:ascii="Times New Roman" w:hAnsi="Times New Roman" w:cs="Times New Roman"/>
                      <w:sz w:val="21"/>
                      <w:szCs w:val="21"/>
                    </w:rPr>
                  </w:pPr>
                  <w:r w:rsidRPr="00F91A2D">
                    <w:rPr>
                      <w:rFonts w:ascii="Times New Roman" w:hAnsi="Times New Roman" w:cs="Times New Roman"/>
                      <w:sz w:val="21"/>
                      <w:szCs w:val="21"/>
                    </w:rPr>
                    <w:t>24</w:t>
                  </w:r>
                  <w:r w:rsidRPr="00F91A2D">
                    <w:rPr>
                      <w:rFonts w:ascii="Times New Roman" w:hAnsi="Times New Roman" w:cs="Times New Roman"/>
                      <w:sz w:val="21"/>
                      <w:szCs w:val="21"/>
                    </w:rPr>
                    <w:t>小时平均</w:t>
                  </w:r>
                </w:p>
              </w:tc>
              <w:tc>
                <w:tcPr>
                  <w:tcW w:w="740" w:type="pct"/>
                  <w:vAlign w:val="center"/>
                </w:tcPr>
                <w:p w14:paraId="4F0BE3C1" w14:textId="540C6678" w:rsidR="005140BB" w:rsidRPr="00F91A2D" w:rsidRDefault="005140BB" w:rsidP="005140BB">
                  <w:pPr>
                    <w:snapToGrid w:val="0"/>
                    <w:jc w:val="center"/>
                    <w:rPr>
                      <w:rFonts w:ascii="Times New Roman" w:hAnsi="Times New Roman" w:cs="Times New Roman"/>
                      <w:sz w:val="21"/>
                      <w:szCs w:val="21"/>
                    </w:rPr>
                  </w:pPr>
                  <w:r w:rsidRPr="00F91A2D">
                    <w:rPr>
                      <w:rFonts w:ascii="Times New Roman" w:hAnsi="Times New Roman" w:cs="Times New Roman"/>
                      <w:sz w:val="21"/>
                      <w:szCs w:val="21"/>
                    </w:rPr>
                    <w:t>75µg/m</w:t>
                  </w:r>
                  <w:r w:rsidRPr="00F91A2D">
                    <w:rPr>
                      <w:rFonts w:ascii="Times New Roman" w:hAnsi="Times New Roman" w:cs="Times New Roman"/>
                      <w:sz w:val="21"/>
                      <w:szCs w:val="21"/>
                      <w:vertAlign w:val="superscript"/>
                    </w:rPr>
                    <w:t>3</w:t>
                  </w:r>
                </w:p>
              </w:tc>
              <w:tc>
                <w:tcPr>
                  <w:tcW w:w="2048" w:type="pct"/>
                  <w:vMerge/>
                  <w:vAlign w:val="center"/>
                </w:tcPr>
                <w:p w14:paraId="162D46FF" w14:textId="77777777" w:rsidR="005140BB" w:rsidRPr="00F91A2D" w:rsidRDefault="005140BB" w:rsidP="005140BB">
                  <w:pPr>
                    <w:snapToGrid w:val="0"/>
                    <w:jc w:val="center"/>
                    <w:rPr>
                      <w:rFonts w:ascii="Times New Roman" w:hAnsi="Times New Roman" w:cs="Times New Roman"/>
                      <w:sz w:val="21"/>
                      <w:szCs w:val="21"/>
                    </w:rPr>
                  </w:pPr>
                </w:p>
              </w:tc>
            </w:tr>
            <w:tr w:rsidR="00F91A2D" w:rsidRPr="00F91A2D" w14:paraId="1F64D0C6" w14:textId="77777777" w:rsidTr="00375822">
              <w:trPr>
                <w:trHeight w:val="340"/>
                <w:jc w:val="center"/>
              </w:trPr>
              <w:tc>
                <w:tcPr>
                  <w:tcW w:w="888" w:type="pct"/>
                  <w:vMerge w:val="restart"/>
                  <w:vAlign w:val="center"/>
                </w:tcPr>
                <w:p w14:paraId="1C40F9CE" w14:textId="77777777" w:rsidR="005140BB" w:rsidRPr="00F91A2D" w:rsidRDefault="005140BB" w:rsidP="005140BB">
                  <w:pPr>
                    <w:snapToGrid w:val="0"/>
                    <w:jc w:val="center"/>
                    <w:rPr>
                      <w:rFonts w:ascii="Times New Roman" w:hAnsi="Times New Roman" w:cs="Times New Roman"/>
                      <w:sz w:val="21"/>
                      <w:szCs w:val="21"/>
                    </w:rPr>
                  </w:pPr>
                  <w:r w:rsidRPr="00F91A2D">
                    <w:rPr>
                      <w:rFonts w:ascii="Times New Roman" w:hAnsi="Times New Roman" w:cs="Times New Roman"/>
                      <w:sz w:val="21"/>
                      <w:szCs w:val="21"/>
                    </w:rPr>
                    <w:t>CO</w:t>
                  </w:r>
                </w:p>
              </w:tc>
              <w:tc>
                <w:tcPr>
                  <w:tcW w:w="1324" w:type="pct"/>
                  <w:vAlign w:val="center"/>
                </w:tcPr>
                <w:p w14:paraId="03BC078A" w14:textId="77777777" w:rsidR="005140BB" w:rsidRPr="00F91A2D" w:rsidRDefault="005140BB" w:rsidP="005140BB">
                  <w:pPr>
                    <w:snapToGrid w:val="0"/>
                    <w:jc w:val="center"/>
                    <w:rPr>
                      <w:rFonts w:ascii="Times New Roman" w:hAnsi="Times New Roman" w:cs="Times New Roman"/>
                      <w:sz w:val="21"/>
                      <w:szCs w:val="21"/>
                    </w:rPr>
                  </w:pPr>
                  <w:r w:rsidRPr="00F91A2D">
                    <w:rPr>
                      <w:rFonts w:ascii="Times New Roman" w:hAnsi="Times New Roman" w:cs="Times New Roman"/>
                      <w:sz w:val="21"/>
                      <w:szCs w:val="21"/>
                    </w:rPr>
                    <w:t>24</w:t>
                  </w:r>
                  <w:r w:rsidRPr="00F91A2D">
                    <w:rPr>
                      <w:rFonts w:ascii="Times New Roman" w:hAnsi="Times New Roman" w:cs="Times New Roman"/>
                      <w:sz w:val="21"/>
                      <w:szCs w:val="21"/>
                    </w:rPr>
                    <w:t>小时平均</w:t>
                  </w:r>
                </w:p>
              </w:tc>
              <w:tc>
                <w:tcPr>
                  <w:tcW w:w="740" w:type="pct"/>
                  <w:vAlign w:val="center"/>
                </w:tcPr>
                <w:p w14:paraId="5F79F958" w14:textId="48B0E2B8" w:rsidR="005140BB" w:rsidRPr="00F91A2D" w:rsidRDefault="005140BB" w:rsidP="005140BB">
                  <w:pPr>
                    <w:snapToGrid w:val="0"/>
                    <w:jc w:val="center"/>
                    <w:rPr>
                      <w:rFonts w:ascii="Times New Roman" w:hAnsi="Times New Roman" w:cs="Times New Roman"/>
                      <w:sz w:val="21"/>
                      <w:szCs w:val="21"/>
                    </w:rPr>
                  </w:pPr>
                  <w:r w:rsidRPr="00F91A2D">
                    <w:rPr>
                      <w:rFonts w:ascii="Times New Roman" w:hAnsi="Times New Roman" w:cs="Times New Roman"/>
                      <w:sz w:val="21"/>
                      <w:szCs w:val="21"/>
                    </w:rPr>
                    <w:t>4mg/m</w:t>
                  </w:r>
                  <w:r w:rsidRPr="00F91A2D">
                    <w:rPr>
                      <w:rFonts w:ascii="Times New Roman" w:hAnsi="Times New Roman" w:cs="Times New Roman"/>
                      <w:sz w:val="21"/>
                      <w:szCs w:val="21"/>
                      <w:vertAlign w:val="superscript"/>
                    </w:rPr>
                    <w:t>3</w:t>
                  </w:r>
                </w:p>
              </w:tc>
              <w:tc>
                <w:tcPr>
                  <w:tcW w:w="2048" w:type="pct"/>
                  <w:vMerge/>
                  <w:vAlign w:val="center"/>
                </w:tcPr>
                <w:p w14:paraId="655F985B" w14:textId="77777777" w:rsidR="005140BB" w:rsidRPr="00F91A2D" w:rsidRDefault="005140BB" w:rsidP="005140BB">
                  <w:pPr>
                    <w:snapToGrid w:val="0"/>
                    <w:jc w:val="center"/>
                    <w:rPr>
                      <w:rFonts w:ascii="Times New Roman" w:hAnsi="Times New Roman" w:cs="Times New Roman"/>
                      <w:sz w:val="21"/>
                      <w:szCs w:val="21"/>
                    </w:rPr>
                  </w:pPr>
                </w:p>
              </w:tc>
            </w:tr>
            <w:tr w:rsidR="00F91A2D" w:rsidRPr="00F91A2D" w14:paraId="5FA3F905" w14:textId="77777777" w:rsidTr="00375822">
              <w:trPr>
                <w:trHeight w:val="340"/>
                <w:jc w:val="center"/>
              </w:trPr>
              <w:tc>
                <w:tcPr>
                  <w:tcW w:w="888" w:type="pct"/>
                  <w:vMerge/>
                  <w:vAlign w:val="center"/>
                </w:tcPr>
                <w:p w14:paraId="79A9FD1D" w14:textId="77777777" w:rsidR="005140BB" w:rsidRPr="00F91A2D" w:rsidRDefault="005140BB" w:rsidP="005140BB">
                  <w:pPr>
                    <w:snapToGrid w:val="0"/>
                    <w:jc w:val="center"/>
                    <w:rPr>
                      <w:rFonts w:ascii="Times New Roman" w:hAnsi="Times New Roman" w:cs="Times New Roman"/>
                      <w:sz w:val="21"/>
                      <w:szCs w:val="21"/>
                    </w:rPr>
                  </w:pPr>
                </w:p>
              </w:tc>
              <w:tc>
                <w:tcPr>
                  <w:tcW w:w="1324" w:type="pct"/>
                  <w:vAlign w:val="center"/>
                </w:tcPr>
                <w:p w14:paraId="096042CA" w14:textId="77777777" w:rsidR="005140BB" w:rsidRPr="00F91A2D" w:rsidRDefault="005140BB" w:rsidP="005140BB">
                  <w:pPr>
                    <w:snapToGrid w:val="0"/>
                    <w:jc w:val="center"/>
                    <w:rPr>
                      <w:rFonts w:ascii="Times New Roman" w:hAnsi="Times New Roman" w:cs="Times New Roman"/>
                      <w:sz w:val="21"/>
                      <w:szCs w:val="21"/>
                    </w:rPr>
                  </w:pPr>
                  <w:r w:rsidRPr="00F91A2D">
                    <w:rPr>
                      <w:rFonts w:ascii="Times New Roman" w:hAnsi="Times New Roman" w:cs="Times New Roman"/>
                      <w:sz w:val="21"/>
                      <w:szCs w:val="21"/>
                    </w:rPr>
                    <w:t>1</w:t>
                  </w:r>
                  <w:r w:rsidRPr="00F91A2D">
                    <w:rPr>
                      <w:rFonts w:ascii="Times New Roman" w:hAnsi="Times New Roman" w:cs="Times New Roman"/>
                      <w:sz w:val="21"/>
                      <w:szCs w:val="21"/>
                    </w:rPr>
                    <w:t>小时平均</w:t>
                  </w:r>
                </w:p>
              </w:tc>
              <w:tc>
                <w:tcPr>
                  <w:tcW w:w="740" w:type="pct"/>
                  <w:vAlign w:val="center"/>
                </w:tcPr>
                <w:p w14:paraId="4CEEFF99" w14:textId="4146317D" w:rsidR="005140BB" w:rsidRPr="00F91A2D" w:rsidRDefault="005140BB" w:rsidP="005140BB">
                  <w:pPr>
                    <w:snapToGrid w:val="0"/>
                    <w:jc w:val="center"/>
                    <w:rPr>
                      <w:rFonts w:ascii="Times New Roman" w:hAnsi="Times New Roman" w:cs="Times New Roman"/>
                      <w:sz w:val="21"/>
                      <w:szCs w:val="21"/>
                    </w:rPr>
                  </w:pPr>
                  <w:r w:rsidRPr="00F91A2D">
                    <w:rPr>
                      <w:rFonts w:ascii="Times New Roman" w:hAnsi="Times New Roman" w:cs="Times New Roman"/>
                      <w:sz w:val="21"/>
                      <w:szCs w:val="21"/>
                    </w:rPr>
                    <w:t>10mg/m</w:t>
                  </w:r>
                  <w:r w:rsidRPr="00F91A2D">
                    <w:rPr>
                      <w:rFonts w:ascii="Times New Roman" w:hAnsi="Times New Roman" w:cs="Times New Roman"/>
                      <w:sz w:val="21"/>
                      <w:szCs w:val="21"/>
                      <w:vertAlign w:val="superscript"/>
                    </w:rPr>
                    <w:t>3</w:t>
                  </w:r>
                </w:p>
              </w:tc>
              <w:tc>
                <w:tcPr>
                  <w:tcW w:w="2048" w:type="pct"/>
                  <w:vMerge/>
                  <w:vAlign w:val="center"/>
                </w:tcPr>
                <w:p w14:paraId="07D05D9D" w14:textId="77777777" w:rsidR="005140BB" w:rsidRPr="00F91A2D" w:rsidRDefault="005140BB" w:rsidP="005140BB">
                  <w:pPr>
                    <w:snapToGrid w:val="0"/>
                    <w:jc w:val="center"/>
                    <w:rPr>
                      <w:rFonts w:ascii="Times New Roman" w:hAnsi="Times New Roman" w:cs="Times New Roman"/>
                      <w:sz w:val="21"/>
                      <w:szCs w:val="21"/>
                    </w:rPr>
                  </w:pPr>
                </w:p>
              </w:tc>
            </w:tr>
            <w:tr w:rsidR="00F91A2D" w:rsidRPr="00F91A2D" w14:paraId="68E4D261" w14:textId="77777777" w:rsidTr="00375822">
              <w:trPr>
                <w:trHeight w:val="340"/>
                <w:jc w:val="center"/>
              </w:trPr>
              <w:tc>
                <w:tcPr>
                  <w:tcW w:w="888" w:type="pct"/>
                  <w:vMerge w:val="restart"/>
                  <w:vAlign w:val="center"/>
                </w:tcPr>
                <w:p w14:paraId="30951C5E" w14:textId="77777777" w:rsidR="005140BB" w:rsidRPr="00F91A2D" w:rsidRDefault="005140BB" w:rsidP="005140BB">
                  <w:pPr>
                    <w:snapToGrid w:val="0"/>
                    <w:jc w:val="center"/>
                    <w:rPr>
                      <w:rFonts w:ascii="Times New Roman" w:hAnsi="Times New Roman" w:cs="Times New Roman"/>
                      <w:sz w:val="21"/>
                      <w:szCs w:val="21"/>
                    </w:rPr>
                  </w:pPr>
                  <w:r w:rsidRPr="00F91A2D">
                    <w:rPr>
                      <w:rFonts w:ascii="Times New Roman" w:hAnsi="Times New Roman" w:cs="Times New Roman"/>
                      <w:sz w:val="21"/>
                      <w:szCs w:val="21"/>
                    </w:rPr>
                    <w:t>O</w:t>
                  </w:r>
                  <w:r w:rsidRPr="00F91A2D">
                    <w:rPr>
                      <w:rFonts w:ascii="Times New Roman" w:hAnsi="Times New Roman" w:cs="Times New Roman"/>
                      <w:sz w:val="21"/>
                      <w:szCs w:val="21"/>
                      <w:vertAlign w:val="subscript"/>
                    </w:rPr>
                    <w:t>3</w:t>
                  </w:r>
                </w:p>
              </w:tc>
              <w:tc>
                <w:tcPr>
                  <w:tcW w:w="1324" w:type="pct"/>
                  <w:vAlign w:val="center"/>
                </w:tcPr>
                <w:p w14:paraId="636E1D09" w14:textId="77777777" w:rsidR="005140BB" w:rsidRPr="00F91A2D" w:rsidRDefault="005140BB" w:rsidP="005140BB">
                  <w:pPr>
                    <w:snapToGrid w:val="0"/>
                    <w:jc w:val="center"/>
                    <w:rPr>
                      <w:rFonts w:ascii="Times New Roman" w:hAnsi="Times New Roman" w:cs="Times New Roman"/>
                      <w:sz w:val="21"/>
                      <w:szCs w:val="21"/>
                    </w:rPr>
                  </w:pPr>
                  <w:r w:rsidRPr="00F91A2D">
                    <w:rPr>
                      <w:rFonts w:ascii="Times New Roman" w:hAnsi="Times New Roman" w:cs="Times New Roman"/>
                      <w:sz w:val="21"/>
                      <w:szCs w:val="21"/>
                    </w:rPr>
                    <w:t>日最大</w:t>
                  </w:r>
                  <w:r w:rsidRPr="00F91A2D">
                    <w:rPr>
                      <w:rFonts w:ascii="Times New Roman" w:hAnsi="Times New Roman" w:cs="Times New Roman"/>
                      <w:sz w:val="21"/>
                      <w:szCs w:val="21"/>
                    </w:rPr>
                    <w:t>8</w:t>
                  </w:r>
                  <w:r w:rsidRPr="00F91A2D">
                    <w:rPr>
                      <w:rFonts w:ascii="Times New Roman" w:hAnsi="Times New Roman" w:cs="Times New Roman"/>
                      <w:sz w:val="21"/>
                      <w:szCs w:val="21"/>
                    </w:rPr>
                    <w:t>小时平均</w:t>
                  </w:r>
                </w:p>
              </w:tc>
              <w:tc>
                <w:tcPr>
                  <w:tcW w:w="740" w:type="pct"/>
                  <w:vAlign w:val="center"/>
                </w:tcPr>
                <w:p w14:paraId="125CC8C6" w14:textId="4456612F" w:rsidR="005140BB" w:rsidRPr="00F91A2D" w:rsidRDefault="005140BB" w:rsidP="005140BB">
                  <w:pPr>
                    <w:snapToGrid w:val="0"/>
                    <w:jc w:val="center"/>
                    <w:rPr>
                      <w:rFonts w:ascii="Times New Roman" w:hAnsi="Times New Roman" w:cs="Times New Roman"/>
                      <w:sz w:val="21"/>
                      <w:szCs w:val="21"/>
                    </w:rPr>
                  </w:pPr>
                  <w:r w:rsidRPr="00F91A2D">
                    <w:rPr>
                      <w:rFonts w:ascii="Times New Roman" w:hAnsi="Times New Roman" w:cs="Times New Roman"/>
                      <w:sz w:val="21"/>
                      <w:szCs w:val="21"/>
                    </w:rPr>
                    <w:t>160µg/m</w:t>
                  </w:r>
                  <w:r w:rsidRPr="00F91A2D">
                    <w:rPr>
                      <w:rFonts w:ascii="Times New Roman" w:hAnsi="Times New Roman" w:cs="Times New Roman"/>
                      <w:sz w:val="21"/>
                      <w:szCs w:val="21"/>
                      <w:vertAlign w:val="superscript"/>
                    </w:rPr>
                    <w:t>3</w:t>
                  </w:r>
                </w:p>
              </w:tc>
              <w:tc>
                <w:tcPr>
                  <w:tcW w:w="2048" w:type="pct"/>
                  <w:vMerge/>
                  <w:vAlign w:val="center"/>
                </w:tcPr>
                <w:p w14:paraId="0C8F19FE" w14:textId="77777777" w:rsidR="005140BB" w:rsidRPr="00F91A2D" w:rsidRDefault="005140BB" w:rsidP="005140BB">
                  <w:pPr>
                    <w:snapToGrid w:val="0"/>
                    <w:jc w:val="center"/>
                    <w:rPr>
                      <w:rFonts w:ascii="Times New Roman" w:hAnsi="Times New Roman" w:cs="Times New Roman"/>
                      <w:sz w:val="21"/>
                      <w:szCs w:val="21"/>
                    </w:rPr>
                  </w:pPr>
                </w:p>
              </w:tc>
            </w:tr>
            <w:tr w:rsidR="00C2350D" w:rsidRPr="00F91A2D" w14:paraId="10F44795" w14:textId="77777777" w:rsidTr="00375822">
              <w:trPr>
                <w:trHeight w:val="340"/>
                <w:jc w:val="center"/>
              </w:trPr>
              <w:tc>
                <w:tcPr>
                  <w:tcW w:w="888" w:type="pct"/>
                  <w:vMerge/>
                  <w:vAlign w:val="center"/>
                </w:tcPr>
                <w:p w14:paraId="2D67BA6A" w14:textId="77777777" w:rsidR="005140BB" w:rsidRPr="00F91A2D" w:rsidRDefault="005140BB" w:rsidP="005140BB">
                  <w:pPr>
                    <w:snapToGrid w:val="0"/>
                    <w:jc w:val="center"/>
                    <w:rPr>
                      <w:rFonts w:ascii="Times New Roman" w:hAnsi="Times New Roman" w:cs="Times New Roman"/>
                      <w:sz w:val="21"/>
                      <w:szCs w:val="21"/>
                    </w:rPr>
                  </w:pPr>
                </w:p>
              </w:tc>
              <w:tc>
                <w:tcPr>
                  <w:tcW w:w="1324" w:type="pct"/>
                  <w:vAlign w:val="center"/>
                </w:tcPr>
                <w:p w14:paraId="7F6752EA" w14:textId="77777777" w:rsidR="005140BB" w:rsidRPr="00F91A2D" w:rsidRDefault="005140BB" w:rsidP="005140BB">
                  <w:pPr>
                    <w:snapToGrid w:val="0"/>
                    <w:jc w:val="center"/>
                    <w:rPr>
                      <w:rFonts w:ascii="Times New Roman" w:hAnsi="Times New Roman" w:cs="Times New Roman"/>
                      <w:sz w:val="21"/>
                      <w:szCs w:val="21"/>
                    </w:rPr>
                  </w:pPr>
                  <w:r w:rsidRPr="00F91A2D">
                    <w:rPr>
                      <w:rFonts w:ascii="Times New Roman" w:hAnsi="Times New Roman" w:cs="Times New Roman"/>
                      <w:sz w:val="21"/>
                      <w:szCs w:val="21"/>
                    </w:rPr>
                    <w:t>1</w:t>
                  </w:r>
                  <w:r w:rsidRPr="00F91A2D">
                    <w:rPr>
                      <w:rFonts w:ascii="Times New Roman" w:hAnsi="Times New Roman" w:cs="Times New Roman"/>
                      <w:sz w:val="21"/>
                      <w:szCs w:val="21"/>
                    </w:rPr>
                    <w:t>小时平均</w:t>
                  </w:r>
                </w:p>
              </w:tc>
              <w:tc>
                <w:tcPr>
                  <w:tcW w:w="740" w:type="pct"/>
                  <w:vAlign w:val="center"/>
                </w:tcPr>
                <w:p w14:paraId="39E4D61E" w14:textId="3268D767" w:rsidR="005140BB" w:rsidRPr="00F91A2D" w:rsidRDefault="005140BB" w:rsidP="005140BB">
                  <w:pPr>
                    <w:snapToGrid w:val="0"/>
                    <w:jc w:val="center"/>
                    <w:rPr>
                      <w:rFonts w:ascii="Times New Roman" w:hAnsi="Times New Roman" w:cs="Times New Roman"/>
                      <w:sz w:val="21"/>
                      <w:szCs w:val="21"/>
                    </w:rPr>
                  </w:pPr>
                  <w:r w:rsidRPr="00F91A2D">
                    <w:rPr>
                      <w:rFonts w:ascii="Times New Roman" w:hAnsi="Times New Roman" w:cs="Times New Roman"/>
                      <w:sz w:val="21"/>
                      <w:szCs w:val="21"/>
                    </w:rPr>
                    <w:t>200µg/m</w:t>
                  </w:r>
                  <w:r w:rsidRPr="00F91A2D">
                    <w:rPr>
                      <w:rFonts w:ascii="Times New Roman" w:hAnsi="Times New Roman" w:cs="Times New Roman"/>
                      <w:sz w:val="21"/>
                      <w:szCs w:val="21"/>
                      <w:vertAlign w:val="superscript"/>
                    </w:rPr>
                    <w:t>3</w:t>
                  </w:r>
                </w:p>
              </w:tc>
              <w:tc>
                <w:tcPr>
                  <w:tcW w:w="2048" w:type="pct"/>
                  <w:vMerge/>
                  <w:vAlign w:val="center"/>
                </w:tcPr>
                <w:p w14:paraId="1AF70129" w14:textId="77777777" w:rsidR="005140BB" w:rsidRPr="00F91A2D" w:rsidRDefault="005140BB" w:rsidP="005140BB">
                  <w:pPr>
                    <w:snapToGrid w:val="0"/>
                    <w:jc w:val="center"/>
                    <w:rPr>
                      <w:rFonts w:ascii="Times New Roman" w:hAnsi="Times New Roman" w:cs="Times New Roman"/>
                      <w:sz w:val="21"/>
                      <w:szCs w:val="21"/>
                    </w:rPr>
                  </w:pPr>
                </w:p>
              </w:tc>
            </w:tr>
            <w:bookmarkEnd w:id="37"/>
          </w:tbl>
          <w:p w14:paraId="15BF0A59" w14:textId="77777777" w:rsidR="00C30E7A" w:rsidRPr="00F91A2D" w:rsidRDefault="00C30E7A" w:rsidP="00C30E7A">
            <w:pPr>
              <w:widowControl w:val="0"/>
              <w:spacing w:line="360" w:lineRule="auto"/>
              <w:ind w:firstLineChars="200" w:firstLine="482"/>
              <w:jc w:val="both"/>
              <w:rPr>
                <w:rFonts w:ascii="Times New Roman" w:hAnsi="Times New Roman" w:cs="Times New Roman"/>
                <w:b/>
                <w:bCs/>
              </w:rPr>
            </w:pPr>
          </w:p>
          <w:p w14:paraId="066ACFC3" w14:textId="33566DCC" w:rsidR="002A4CE9" w:rsidRPr="00F91A2D" w:rsidRDefault="001C5808" w:rsidP="00C30E7A">
            <w:pPr>
              <w:widowControl w:val="0"/>
              <w:spacing w:line="360" w:lineRule="auto"/>
              <w:ind w:firstLineChars="200" w:firstLine="482"/>
              <w:jc w:val="both"/>
              <w:rPr>
                <w:rFonts w:ascii="Times New Roman" w:hAnsi="Times New Roman" w:cs="Times New Roman"/>
                <w:b/>
                <w:bCs/>
              </w:rPr>
            </w:pPr>
            <w:r w:rsidRPr="00F91A2D">
              <w:rPr>
                <w:rFonts w:ascii="Times New Roman" w:hAnsi="Times New Roman" w:cs="Times New Roman"/>
                <w:b/>
                <w:bCs/>
              </w:rPr>
              <w:t>5</w:t>
            </w:r>
            <w:r w:rsidRPr="00F91A2D">
              <w:rPr>
                <w:rFonts w:ascii="Times New Roman" w:hAnsi="Times New Roman" w:cs="Times New Roman"/>
                <w:b/>
                <w:bCs/>
              </w:rPr>
              <w:t>、声环境</w:t>
            </w:r>
          </w:p>
          <w:p w14:paraId="4AB11AE5" w14:textId="279DAD35" w:rsidR="002A4CE9" w:rsidRPr="00F91A2D" w:rsidRDefault="005140BB" w:rsidP="00C30E7A">
            <w:pPr>
              <w:widowControl w:val="0"/>
              <w:spacing w:line="360" w:lineRule="auto"/>
              <w:ind w:firstLineChars="200" w:firstLine="480"/>
              <w:jc w:val="both"/>
              <w:rPr>
                <w:rFonts w:ascii="Times New Roman" w:hAnsi="Times New Roman" w:cs="Times New Roman"/>
              </w:rPr>
            </w:pPr>
            <w:bookmarkStart w:id="38" w:name="_Hlk190002905"/>
            <w:r w:rsidRPr="00F91A2D">
              <w:rPr>
                <w:rFonts w:ascii="Times New Roman" w:hAnsi="Times New Roman" w:cs="Times New Roman"/>
              </w:rPr>
              <w:t>根据《钦州市中心城区声环境功能区划》，本项目所在海域</w:t>
            </w:r>
            <w:r w:rsidR="00B866BA" w:rsidRPr="00F91A2D">
              <w:rPr>
                <w:rFonts w:ascii="Times New Roman" w:hAnsi="Times New Roman" w:cs="Times New Roman" w:hint="eastAsia"/>
              </w:rPr>
              <w:t>未划分</w:t>
            </w:r>
            <w:r w:rsidR="00EB30C3" w:rsidRPr="00F91A2D">
              <w:rPr>
                <w:rFonts w:ascii="Times New Roman" w:hAnsi="Times New Roman" w:cs="Times New Roman"/>
              </w:rPr>
              <w:t>声环境功能区，</w:t>
            </w:r>
            <w:r w:rsidRPr="00F91A2D">
              <w:rPr>
                <w:rFonts w:ascii="Times New Roman" w:hAnsi="Times New Roman" w:cs="Times New Roman"/>
              </w:rPr>
              <w:t>且</w:t>
            </w:r>
            <w:r w:rsidR="009A3AD3" w:rsidRPr="00F91A2D">
              <w:rPr>
                <w:rFonts w:ascii="Times New Roman" w:hAnsi="Times New Roman" w:cs="Times New Roman" w:hint="eastAsia"/>
              </w:rPr>
              <w:t>本项目</w:t>
            </w:r>
            <w:r w:rsidR="009A3AD3" w:rsidRPr="00F91A2D">
              <w:rPr>
                <w:rFonts w:ascii="Times New Roman" w:hAnsi="Times New Roman" w:cs="Times New Roman" w:hint="eastAsia"/>
              </w:rPr>
              <w:t>5</w:t>
            </w:r>
            <w:r w:rsidR="009A3AD3" w:rsidRPr="00F91A2D">
              <w:rPr>
                <w:rFonts w:ascii="Times New Roman" w:hAnsi="Times New Roman" w:cs="Times New Roman"/>
              </w:rPr>
              <w:t>0m</w:t>
            </w:r>
            <w:r w:rsidR="009A3AD3" w:rsidRPr="00F91A2D">
              <w:rPr>
                <w:rFonts w:ascii="Times New Roman" w:hAnsi="Times New Roman" w:cs="Times New Roman" w:hint="eastAsia"/>
              </w:rPr>
              <w:t>内不</w:t>
            </w:r>
            <w:r w:rsidRPr="00F91A2D">
              <w:rPr>
                <w:rFonts w:ascii="Times New Roman" w:hAnsi="Times New Roman" w:cs="Times New Roman"/>
              </w:rPr>
              <w:t>涉及噪声敏感建筑物，因此本项目</w:t>
            </w:r>
            <w:r w:rsidR="00B866BA" w:rsidRPr="00F91A2D">
              <w:rPr>
                <w:rFonts w:ascii="Times New Roman" w:hAnsi="Times New Roman" w:cs="Times New Roman" w:hint="eastAsia"/>
              </w:rPr>
              <w:t>不</w:t>
            </w:r>
            <w:r w:rsidR="00633945" w:rsidRPr="00F91A2D">
              <w:rPr>
                <w:rFonts w:ascii="Times New Roman" w:hAnsi="Times New Roman" w:cs="Times New Roman"/>
              </w:rPr>
              <w:t>进行</w:t>
            </w:r>
            <w:r w:rsidR="00B866BA" w:rsidRPr="00F91A2D">
              <w:rPr>
                <w:rFonts w:ascii="Times New Roman" w:hAnsi="Times New Roman" w:cs="Times New Roman" w:hint="eastAsia"/>
              </w:rPr>
              <w:t>声环境</w:t>
            </w:r>
            <w:r w:rsidR="00633945" w:rsidRPr="00F91A2D">
              <w:rPr>
                <w:rFonts w:ascii="Times New Roman" w:hAnsi="Times New Roman" w:cs="Times New Roman"/>
              </w:rPr>
              <w:t>评价。</w:t>
            </w:r>
            <w:r w:rsidR="009A3AD3" w:rsidRPr="00F91A2D">
              <w:rPr>
                <w:rFonts w:ascii="Times New Roman" w:hAnsi="Times New Roman" w:cs="Times New Roman" w:hint="eastAsia"/>
              </w:rPr>
              <w:t>由项目与</w:t>
            </w:r>
            <w:r w:rsidR="009A3AD3" w:rsidRPr="00F91A2D">
              <w:rPr>
                <w:rFonts w:ascii="Times New Roman" w:hAnsi="Times New Roman" w:cs="Times New Roman"/>
              </w:rPr>
              <w:t>钦州市中心城区声环境功能区划</w:t>
            </w:r>
            <w:r w:rsidR="009A3AD3" w:rsidRPr="00F91A2D">
              <w:rPr>
                <w:rFonts w:ascii="Times New Roman" w:hAnsi="Times New Roman" w:cs="Times New Roman" w:hint="eastAsia"/>
              </w:rPr>
              <w:t>叠图</w:t>
            </w:r>
            <w:r w:rsidR="00C94F6F" w:rsidRPr="00F91A2D">
              <w:rPr>
                <w:rFonts w:ascii="Times New Roman" w:hAnsi="Times New Roman" w:cs="Times New Roman" w:hint="eastAsia"/>
              </w:rPr>
              <w:t>（见附图</w:t>
            </w:r>
            <w:r w:rsidR="00C94F6F" w:rsidRPr="00F91A2D">
              <w:rPr>
                <w:rFonts w:ascii="Times New Roman" w:hAnsi="Times New Roman" w:cs="Times New Roman" w:hint="eastAsia"/>
              </w:rPr>
              <w:t>8</w:t>
            </w:r>
            <w:r w:rsidR="00C94F6F" w:rsidRPr="00F91A2D">
              <w:rPr>
                <w:rFonts w:ascii="Times New Roman" w:hAnsi="Times New Roman" w:cs="Times New Roman" w:hint="eastAsia"/>
              </w:rPr>
              <w:t>）</w:t>
            </w:r>
            <w:r w:rsidR="009A3AD3" w:rsidRPr="00F91A2D">
              <w:rPr>
                <w:rFonts w:ascii="Times New Roman" w:hAnsi="Times New Roman" w:cs="Times New Roman" w:hint="eastAsia"/>
              </w:rPr>
              <w:t>可见，项目周边</w:t>
            </w:r>
            <w:r w:rsidR="00700156" w:rsidRPr="00F91A2D">
              <w:rPr>
                <w:rFonts w:ascii="Times New Roman" w:hAnsi="Times New Roman" w:cs="Times New Roman" w:hint="eastAsia"/>
              </w:rPr>
              <w:t>陆域</w:t>
            </w:r>
            <w:r w:rsidR="009A3AD3" w:rsidRPr="00F91A2D">
              <w:rPr>
                <w:rFonts w:ascii="Times New Roman" w:hAnsi="Times New Roman" w:cs="Times New Roman" w:hint="eastAsia"/>
              </w:rPr>
              <w:t>主要划分为</w:t>
            </w:r>
            <w:r w:rsidR="009A3AD3" w:rsidRPr="00F91A2D">
              <w:rPr>
                <w:rFonts w:ascii="Times New Roman" w:hAnsi="Times New Roman" w:cs="Times New Roman" w:hint="eastAsia"/>
              </w:rPr>
              <w:t>3</w:t>
            </w:r>
            <w:r w:rsidR="009A3AD3" w:rsidRPr="00F91A2D">
              <w:rPr>
                <w:rFonts w:ascii="Times New Roman" w:hAnsi="Times New Roman" w:cs="Times New Roman" w:hint="eastAsia"/>
              </w:rPr>
              <w:t>类声环境功能区</w:t>
            </w:r>
            <w:r w:rsidR="00700156" w:rsidRPr="00F91A2D">
              <w:rPr>
                <w:rFonts w:ascii="Times New Roman" w:hAnsi="Times New Roman" w:cs="Times New Roman" w:hint="eastAsia"/>
              </w:rPr>
              <w:t>，可参照《声环境质量标准》（</w:t>
            </w:r>
            <w:r w:rsidR="00700156" w:rsidRPr="00F91A2D">
              <w:rPr>
                <w:rFonts w:ascii="Times New Roman" w:hAnsi="Times New Roman" w:cs="Times New Roman" w:hint="eastAsia"/>
              </w:rPr>
              <w:t>G</w:t>
            </w:r>
            <w:r w:rsidR="00700156" w:rsidRPr="00F91A2D">
              <w:rPr>
                <w:rFonts w:ascii="Times New Roman" w:hAnsi="Times New Roman" w:cs="Times New Roman"/>
              </w:rPr>
              <w:t>B3096-2008</w:t>
            </w:r>
            <w:r w:rsidR="00700156" w:rsidRPr="00F91A2D">
              <w:rPr>
                <w:rFonts w:ascii="Times New Roman" w:hAnsi="Times New Roman" w:cs="Times New Roman" w:hint="eastAsia"/>
              </w:rPr>
              <w:t>）执行</w:t>
            </w:r>
            <w:r w:rsidR="00700156" w:rsidRPr="00F91A2D">
              <w:rPr>
                <w:rFonts w:ascii="Times New Roman" w:hAnsi="Times New Roman" w:cs="Times New Roman" w:hint="eastAsia"/>
              </w:rPr>
              <w:t>3</w:t>
            </w:r>
            <w:r w:rsidR="00700156" w:rsidRPr="00F91A2D">
              <w:rPr>
                <w:rFonts w:ascii="Times New Roman" w:hAnsi="Times New Roman" w:cs="Times New Roman" w:hint="eastAsia"/>
              </w:rPr>
              <w:t>类声环境质量标准。</w:t>
            </w:r>
          </w:p>
          <w:p w14:paraId="670FF6D0" w14:textId="4218E8D6" w:rsidR="00700156" w:rsidRPr="00F91A2D" w:rsidRDefault="00700156" w:rsidP="00700156">
            <w:pPr>
              <w:spacing w:line="360" w:lineRule="auto"/>
              <w:jc w:val="center"/>
              <w:rPr>
                <w:rFonts w:ascii="Times New Roman" w:hAnsi="Times New Roman" w:cs="Times New Roman"/>
                <w:b/>
                <w:bCs/>
              </w:rPr>
            </w:pPr>
            <w:r w:rsidRPr="00F91A2D">
              <w:rPr>
                <w:rFonts w:ascii="Times New Roman" w:hAnsi="Times New Roman" w:cs="Times New Roman"/>
                <w:b/>
                <w:bCs/>
              </w:rPr>
              <w:t>表</w:t>
            </w:r>
            <w:r w:rsidRPr="00F91A2D">
              <w:rPr>
                <w:rFonts w:ascii="Times New Roman" w:hAnsi="Times New Roman" w:cs="Times New Roman"/>
                <w:b/>
                <w:bCs/>
              </w:rPr>
              <w:t>3-</w:t>
            </w:r>
            <w:r w:rsidR="00DC4A9F" w:rsidRPr="00F91A2D">
              <w:rPr>
                <w:rFonts w:ascii="Times New Roman" w:hAnsi="Times New Roman" w:cs="Times New Roman"/>
                <w:b/>
                <w:bCs/>
              </w:rPr>
              <w:t>5</w:t>
            </w:r>
            <w:r w:rsidR="00C30E7A" w:rsidRPr="00F91A2D">
              <w:rPr>
                <w:rFonts w:ascii="Times New Roman" w:hAnsi="Times New Roman" w:cs="Times New Roman"/>
                <w:b/>
                <w:bCs/>
              </w:rPr>
              <w:t>1</w:t>
            </w:r>
            <w:r w:rsidRPr="00F91A2D">
              <w:rPr>
                <w:rFonts w:ascii="Times New Roman" w:hAnsi="Times New Roman" w:cs="Times New Roman"/>
                <w:b/>
                <w:bCs/>
              </w:rPr>
              <w:t xml:space="preserve"> </w:t>
            </w:r>
            <w:r w:rsidRPr="00F91A2D">
              <w:rPr>
                <w:rFonts w:ascii="Times New Roman" w:hAnsi="Times New Roman" w:cs="Times New Roman" w:hint="eastAsia"/>
                <w:b/>
                <w:bCs/>
              </w:rPr>
              <w:t>声环境质量执行</w:t>
            </w:r>
            <w:r w:rsidRPr="00F91A2D">
              <w:rPr>
                <w:rFonts w:ascii="Times New Roman" w:hAnsi="Times New Roman" w:cs="Times New Roman"/>
                <w:b/>
                <w:bCs/>
              </w:rPr>
              <w:t>标准</w:t>
            </w:r>
          </w:p>
          <w:tbl>
            <w:tblPr>
              <w:tblStyle w:val="afffffe"/>
              <w:tblW w:w="0" w:type="auto"/>
              <w:jc w:val="center"/>
              <w:tblLayout w:type="fixed"/>
              <w:tblLook w:val="04A0" w:firstRow="1" w:lastRow="0" w:firstColumn="1" w:lastColumn="0" w:noHBand="0" w:noVBand="1"/>
            </w:tblPr>
            <w:tblGrid>
              <w:gridCol w:w="2737"/>
              <w:gridCol w:w="2737"/>
              <w:gridCol w:w="2740"/>
            </w:tblGrid>
            <w:tr w:rsidR="00F91A2D" w:rsidRPr="00F91A2D" w14:paraId="4EB7ADBE" w14:textId="77777777" w:rsidTr="00C30E7A">
              <w:trPr>
                <w:trHeight w:val="340"/>
                <w:jc w:val="center"/>
              </w:trPr>
              <w:tc>
                <w:tcPr>
                  <w:tcW w:w="2737" w:type="dxa"/>
                  <w:vMerge w:val="restart"/>
                  <w:vAlign w:val="center"/>
                </w:tcPr>
                <w:p w14:paraId="24E95FA8" w14:textId="63499B55" w:rsidR="00700156" w:rsidRPr="00F91A2D" w:rsidRDefault="00700156" w:rsidP="00C30E7A">
                  <w:pPr>
                    <w:widowControl w:val="0"/>
                    <w:jc w:val="center"/>
                    <w:rPr>
                      <w:rFonts w:ascii="Times New Roman" w:hAnsi="Times New Roman" w:cs="Times New Roman"/>
                      <w:b/>
                      <w:bCs/>
                      <w:sz w:val="21"/>
                      <w:szCs w:val="21"/>
                    </w:rPr>
                  </w:pPr>
                  <w:r w:rsidRPr="00F91A2D">
                    <w:rPr>
                      <w:rFonts w:ascii="Times New Roman" w:hAnsi="Times New Roman" w:cs="Times New Roman"/>
                      <w:b/>
                      <w:bCs/>
                      <w:sz w:val="21"/>
                      <w:szCs w:val="21"/>
                    </w:rPr>
                    <w:t>声环境功能区类别</w:t>
                  </w:r>
                </w:p>
              </w:tc>
              <w:tc>
                <w:tcPr>
                  <w:tcW w:w="5477" w:type="dxa"/>
                  <w:gridSpan w:val="2"/>
                  <w:vAlign w:val="center"/>
                </w:tcPr>
                <w:p w14:paraId="3F58DA33" w14:textId="1651449E" w:rsidR="00700156" w:rsidRPr="00F91A2D" w:rsidRDefault="00700156" w:rsidP="00C30E7A">
                  <w:pPr>
                    <w:widowControl w:val="0"/>
                    <w:jc w:val="center"/>
                    <w:rPr>
                      <w:rFonts w:ascii="Times New Roman" w:hAnsi="Times New Roman" w:cs="Times New Roman"/>
                      <w:b/>
                      <w:bCs/>
                      <w:sz w:val="21"/>
                      <w:szCs w:val="21"/>
                    </w:rPr>
                  </w:pPr>
                  <w:r w:rsidRPr="00F91A2D">
                    <w:rPr>
                      <w:rFonts w:ascii="Times New Roman" w:hAnsi="Times New Roman" w:cs="Times New Roman"/>
                      <w:b/>
                      <w:bCs/>
                      <w:sz w:val="21"/>
                      <w:szCs w:val="21"/>
                    </w:rPr>
                    <w:t>时段</w:t>
                  </w:r>
                </w:p>
              </w:tc>
            </w:tr>
            <w:tr w:rsidR="00F91A2D" w:rsidRPr="00F91A2D" w14:paraId="6F096B44" w14:textId="77777777" w:rsidTr="00C30E7A">
              <w:trPr>
                <w:trHeight w:val="340"/>
                <w:jc w:val="center"/>
              </w:trPr>
              <w:tc>
                <w:tcPr>
                  <w:tcW w:w="2737" w:type="dxa"/>
                  <w:vMerge/>
                  <w:vAlign w:val="center"/>
                </w:tcPr>
                <w:p w14:paraId="77913C58" w14:textId="36137926" w:rsidR="00700156" w:rsidRPr="00F91A2D" w:rsidRDefault="00700156" w:rsidP="00C30E7A">
                  <w:pPr>
                    <w:widowControl w:val="0"/>
                    <w:jc w:val="center"/>
                    <w:rPr>
                      <w:rFonts w:ascii="Times New Roman" w:hAnsi="Times New Roman" w:cs="Times New Roman"/>
                      <w:b/>
                      <w:bCs/>
                      <w:sz w:val="21"/>
                      <w:szCs w:val="21"/>
                    </w:rPr>
                  </w:pPr>
                </w:p>
              </w:tc>
              <w:tc>
                <w:tcPr>
                  <w:tcW w:w="2737" w:type="dxa"/>
                  <w:vAlign w:val="center"/>
                </w:tcPr>
                <w:p w14:paraId="19C4F282" w14:textId="31FD726F" w:rsidR="00700156" w:rsidRPr="00F91A2D" w:rsidRDefault="00700156" w:rsidP="00C30E7A">
                  <w:pPr>
                    <w:widowControl w:val="0"/>
                    <w:jc w:val="center"/>
                    <w:rPr>
                      <w:rFonts w:ascii="Times New Roman" w:hAnsi="Times New Roman" w:cs="Times New Roman"/>
                      <w:b/>
                      <w:bCs/>
                      <w:sz w:val="21"/>
                      <w:szCs w:val="21"/>
                    </w:rPr>
                  </w:pPr>
                  <w:r w:rsidRPr="00F91A2D">
                    <w:rPr>
                      <w:rFonts w:ascii="Times New Roman" w:hAnsi="Times New Roman" w:cs="Times New Roman"/>
                      <w:b/>
                      <w:bCs/>
                      <w:sz w:val="21"/>
                      <w:szCs w:val="21"/>
                    </w:rPr>
                    <w:t>昼间</w:t>
                  </w:r>
                </w:p>
              </w:tc>
              <w:tc>
                <w:tcPr>
                  <w:tcW w:w="2739" w:type="dxa"/>
                  <w:vAlign w:val="center"/>
                </w:tcPr>
                <w:p w14:paraId="3398267D" w14:textId="631BC87D" w:rsidR="00700156" w:rsidRPr="00F91A2D" w:rsidRDefault="00700156" w:rsidP="00C30E7A">
                  <w:pPr>
                    <w:widowControl w:val="0"/>
                    <w:jc w:val="center"/>
                    <w:rPr>
                      <w:rFonts w:ascii="Times New Roman" w:hAnsi="Times New Roman" w:cs="Times New Roman"/>
                      <w:b/>
                      <w:bCs/>
                      <w:sz w:val="21"/>
                      <w:szCs w:val="21"/>
                    </w:rPr>
                  </w:pPr>
                  <w:r w:rsidRPr="00F91A2D">
                    <w:rPr>
                      <w:rFonts w:ascii="Times New Roman" w:hAnsi="Times New Roman" w:cs="Times New Roman"/>
                      <w:b/>
                      <w:bCs/>
                      <w:sz w:val="21"/>
                      <w:szCs w:val="21"/>
                    </w:rPr>
                    <w:t>夜间</w:t>
                  </w:r>
                </w:p>
              </w:tc>
            </w:tr>
            <w:tr w:rsidR="00F91A2D" w:rsidRPr="00F91A2D" w14:paraId="496D8452" w14:textId="77777777" w:rsidTr="00C30E7A">
              <w:trPr>
                <w:trHeight w:val="340"/>
                <w:jc w:val="center"/>
              </w:trPr>
              <w:tc>
                <w:tcPr>
                  <w:tcW w:w="2737" w:type="dxa"/>
                  <w:vAlign w:val="center"/>
                </w:tcPr>
                <w:p w14:paraId="5764F215" w14:textId="241B7A21" w:rsidR="00700156" w:rsidRPr="00F91A2D" w:rsidRDefault="00700156" w:rsidP="00C30E7A">
                  <w:pPr>
                    <w:widowControl w:val="0"/>
                    <w:jc w:val="center"/>
                    <w:rPr>
                      <w:rFonts w:ascii="Times New Roman" w:hAnsi="Times New Roman" w:cs="Times New Roman"/>
                      <w:sz w:val="21"/>
                      <w:szCs w:val="21"/>
                    </w:rPr>
                  </w:pPr>
                  <w:r w:rsidRPr="00F91A2D">
                    <w:rPr>
                      <w:rFonts w:ascii="Times New Roman" w:hAnsi="Times New Roman" w:cs="Times New Roman"/>
                      <w:sz w:val="21"/>
                      <w:szCs w:val="21"/>
                    </w:rPr>
                    <w:t>3</w:t>
                  </w:r>
                  <w:r w:rsidRPr="00F91A2D">
                    <w:rPr>
                      <w:rFonts w:ascii="Times New Roman" w:hAnsi="Times New Roman" w:cs="Times New Roman"/>
                      <w:sz w:val="21"/>
                      <w:szCs w:val="21"/>
                    </w:rPr>
                    <w:t>类</w:t>
                  </w:r>
                </w:p>
              </w:tc>
              <w:tc>
                <w:tcPr>
                  <w:tcW w:w="2737" w:type="dxa"/>
                  <w:vAlign w:val="center"/>
                </w:tcPr>
                <w:p w14:paraId="56A7FC80" w14:textId="44ACCBC8" w:rsidR="00700156" w:rsidRPr="00F91A2D" w:rsidRDefault="00700156" w:rsidP="00C30E7A">
                  <w:pPr>
                    <w:widowControl w:val="0"/>
                    <w:jc w:val="center"/>
                    <w:rPr>
                      <w:rFonts w:ascii="Times New Roman" w:hAnsi="Times New Roman" w:cs="Times New Roman"/>
                      <w:sz w:val="21"/>
                      <w:szCs w:val="21"/>
                    </w:rPr>
                  </w:pPr>
                  <w:r w:rsidRPr="00F91A2D">
                    <w:rPr>
                      <w:rFonts w:ascii="Times New Roman" w:hAnsi="Times New Roman" w:cs="Times New Roman"/>
                      <w:sz w:val="21"/>
                      <w:szCs w:val="21"/>
                    </w:rPr>
                    <w:t>65</w:t>
                  </w:r>
                </w:p>
              </w:tc>
              <w:tc>
                <w:tcPr>
                  <w:tcW w:w="2739" w:type="dxa"/>
                  <w:vAlign w:val="center"/>
                </w:tcPr>
                <w:p w14:paraId="058E916C" w14:textId="498C6DFA" w:rsidR="00700156" w:rsidRPr="00F91A2D" w:rsidRDefault="00700156" w:rsidP="00C30E7A">
                  <w:pPr>
                    <w:widowControl w:val="0"/>
                    <w:jc w:val="center"/>
                    <w:rPr>
                      <w:rFonts w:ascii="Times New Roman" w:hAnsi="Times New Roman" w:cs="Times New Roman"/>
                      <w:sz w:val="21"/>
                      <w:szCs w:val="21"/>
                    </w:rPr>
                  </w:pPr>
                  <w:r w:rsidRPr="00F91A2D">
                    <w:rPr>
                      <w:rFonts w:ascii="Times New Roman" w:hAnsi="Times New Roman" w:cs="Times New Roman"/>
                      <w:sz w:val="21"/>
                      <w:szCs w:val="21"/>
                    </w:rPr>
                    <w:t>55</w:t>
                  </w:r>
                </w:p>
              </w:tc>
            </w:tr>
          </w:tbl>
          <w:bookmarkEnd w:id="38"/>
          <w:p w14:paraId="3F3FD21E" w14:textId="466AAAB2" w:rsidR="00D2471B" w:rsidRPr="00F91A2D" w:rsidRDefault="00F94AC5" w:rsidP="00D2471B">
            <w:pPr>
              <w:spacing w:line="360" w:lineRule="auto"/>
              <w:jc w:val="center"/>
              <w:rPr>
                <w:rFonts w:ascii="Times New Roman" w:hAnsi="Times New Roman" w:cs="Times New Roman"/>
              </w:rPr>
            </w:pPr>
            <w:r w:rsidRPr="00F91A2D">
              <w:rPr>
                <w:rFonts w:ascii="Times New Roman" w:hAnsi="Times New Roman" w:cs="Times New Roman"/>
                <w:noProof/>
              </w:rPr>
              <w:drawing>
                <wp:inline distT="0" distB="0" distL="0" distR="0" wp14:anchorId="5C06065F" wp14:editId="3B1B850F">
                  <wp:extent cx="5671185" cy="4017010"/>
                  <wp:effectExtent l="0" t="0" r="5715" b="254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671185" cy="4017010"/>
                          </a:xfrm>
                          <a:prstGeom prst="rect">
                            <a:avLst/>
                          </a:prstGeom>
                          <a:noFill/>
                          <a:ln>
                            <a:noFill/>
                          </a:ln>
                        </pic:spPr>
                      </pic:pic>
                    </a:graphicData>
                  </a:graphic>
                </wp:inline>
              </w:drawing>
            </w:r>
          </w:p>
          <w:p w14:paraId="43C7698B" w14:textId="044122EB" w:rsidR="00A3283E" w:rsidRPr="00F91A2D" w:rsidRDefault="00A3283E" w:rsidP="00A3283E">
            <w:pPr>
              <w:spacing w:line="360" w:lineRule="auto"/>
              <w:jc w:val="center"/>
              <w:rPr>
                <w:rFonts w:ascii="Times New Roman" w:hAnsi="Times New Roman" w:cs="Times New Roman"/>
                <w:b/>
                <w:bCs/>
              </w:rPr>
            </w:pPr>
            <w:r w:rsidRPr="00F91A2D">
              <w:rPr>
                <w:rFonts w:ascii="Times New Roman" w:hAnsi="Times New Roman" w:cs="Times New Roman"/>
                <w:b/>
                <w:bCs/>
              </w:rPr>
              <w:t>图</w:t>
            </w:r>
            <w:r w:rsidRPr="00F91A2D">
              <w:rPr>
                <w:rFonts w:ascii="Times New Roman" w:hAnsi="Times New Roman" w:cs="Times New Roman"/>
                <w:b/>
                <w:bCs/>
              </w:rPr>
              <w:t>3-</w:t>
            </w:r>
            <w:r w:rsidR="004E6F44" w:rsidRPr="00F91A2D">
              <w:rPr>
                <w:rFonts w:ascii="Times New Roman" w:hAnsi="Times New Roman" w:cs="Times New Roman"/>
                <w:b/>
                <w:bCs/>
              </w:rPr>
              <w:t>5</w:t>
            </w:r>
            <w:r w:rsidR="00C30E7A" w:rsidRPr="00F91A2D">
              <w:rPr>
                <w:rFonts w:ascii="Times New Roman" w:hAnsi="Times New Roman" w:cs="Times New Roman"/>
                <w:b/>
                <w:bCs/>
              </w:rPr>
              <w:t>8</w:t>
            </w:r>
            <w:r w:rsidRPr="00F91A2D">
              <w:rPr>
                <w:rFonts w:ascii="Times New Roman" w:hAnsi="Times New Roman" w:cs="Times New Roman"/>
                <w:b/>
                <w:bCs/>
              </w:rPr>
              <w:t xml:space="preserve"> </w:t>
            </w:r>
            <w:r w:rsidRPr="00F91A2D">
              <w:rPr>
                <w:rFonts w:ascii="Times New Roman" w:hAnsi="Times New Roman" w:cs="Times New Roman" w:hint="eastAsia"/>
                <w:b/>
                <w:bCs/>
              </w:rPr>
              <w:t>项目声环境</w:t>
            </w:r>
            <w:r w:rsidR="00F94AC5" w:rsidRPr="00F91A2D">
              <w:rPr>
                <w:rFonts w:ascii="Times New Roman" w:hAnsi="Times New Roman" w:cs="Times New Roman" w:hint="eastAsia"/>
                <w:b/>
                <w:bCs/>
              </w:rPr>
              <w:t>敏感点识别</w:t>
            </w:r>
          </w:p>
          <w:p w14:paraId="069A6C81" w14:textId="30B9D9FB" w:rsidR="002A4CE9" w:rsidRPr="00F91A2D" w:rsidRDefault="001C5808" w:rsidP="00C30E7A">
            <w:pPr>
              <w:widowControl w:val="0"/>
              <w:spacing w:line="360" w:lineRule="auto"/>
              <w:ind w:firstLineChars="200" w:firstLine="482"/>
              <w:jc w:val="both"/>
              <w:rPr>
                <w:rFonts w:ascii="Times New Roman" w:hAnsi="Times New Roman" w:cs="Times New Roman"/>
                <w:b/>
                <w:bCs/>
              </w:rPr>
            </w:pPr>
            <w:r w:rsidRPr="00F91A2D">
              <w:rPr>
                <w:rFonts w:ascii="Times New Roman" w:hAnsi="Times New Roman" w:cs="Times New Roman"/>
                <w:b/>
                <w:bCs/>
              </w:rPr>
              <w:t>（二）污染物排放标准</w:t>
            </w:r>
          </w:p>
          <w:p w14:paraId="6D4147EF" w14:textId="77777777" w:rsidR="002A4CE9" w:rsidRPr="00F91A2D" w:rsidRDefault="001C5808" w:rsidP="00C30E7A">
            <w:pPr>
              <w:widowControl w:val="0"/>
              <w:spacing w:line="360" w:lineRule="auto"/>
              <w:ind w:firstLineChars="200" w:firstLine="482"/>
              <w:jc w:val="both"/>
              <w:rPr>
                <w:rFonts w:ascii="Times New Roman" w:hAnsi="Times New Roman" w:cs="Times New Roman"/>
                <w:b/>
                <w:bCs/>
              </w:rPr>
            </w:pPr>
            <w:r w:rsidRPr="00F91A2D">
              <w:rPr>
                <w:rFonts w:ascii="Times New Roman" w:hAnsi="Times New Roman" w:cs="Times New Roman"/>
                <w:b/>
                <w:bCs/>
              </w:rPr>
              <w:t>1</w:t>
            </w:r>
            <w:r w:rsidRPr="00F91A2D">
              <w:rPr>
                <w:rFonts w:ascii="Times New Roman" w:hAnsi="Times New Roman" w:cs="Times New Roman"/>
                <w:b/>
                <w:bCs/>
              </w:rPr>
              <w:t>、废水</w:t>
            </w:r>
          </w:p>
          <w:p w14:paraId="7C718911" w14:textId="189ED45A" w:rsidR="002A4CE9" w:rsidRPr="00F91A2D" w:rsidRDefault="001C5808" w:rsidP="00C30E7A">
            <w:pPr>
              <w:widowControl w:val="0"/>
              <w:spacing w:line="360" w:lineRule="auto"/>
              <w:ind w:firstLineChars="200" w:firstLine="480"/>
              <w:jc w:val="both"/>
              <w:rPr>
                <w:rFonts w:ascii="Times New Roman" w:hAnsi="Times New Roman" w:cs="Times New Roman"/>
              </w:rPr>
            </w:pPr>
            <w:bookmarkStart w:id="39" w:name="_Hlk190003197"/>
            <w:r w:rsidRPr="00F91A2D">
              <w:rPr>
                <w:rFonts w:ascii="Times New Roman" w:hAnsi="Times New Roman" w:cs="Times New Roman"/>
              </w:rPr>
              <w:t>本项目产生的废水主要为施工期船舶污废水，船舶污废水排放执行环境保护部发布的《船舶水污染物排放控制标准》（</w:t>
            </w:r>
            <w:r w:rsidRPr="00F91A2D">
              <w:rPr>
                <w:rFonts w:ascii="Times New Roman" w:hAnsi="Times New Roman" w:cs="Times New Roman"/>
              </w:rPr>
              <w:t>GB3552-2018</w:t>
            </w:r>
            <w:r w:rsidRPr="00F91A2D">
              <w:rPr>
                <w:rFonts w:ascii="Times New Roman" w:hAnsi="Times New Roman" w:cs="Times New Roman"/>
              </w:rPr>
              <w:t>）。本项目施工期船舶含油污水经船载收集装置收集后交由海事部门认可的有资质的单位接收处理；船舶生活污水利用船载收集装置收集，委托有能力处理单位接收处理。</w:t>
            </w:r>
          </w:p>
          <w:p w14:paraId="20454DB9" w14:textId="60907B85" w:rsidR="00C30E7A" w:rsidRPr="00F91A2D" w:rsidRDefault="00C30E7A" w:rsidP="00C30E7A">
            <w:pPr>
              <w:widowControl w:val="0"/>
              <w:spacing w:line="360" w:lineRule="auto"/>
              <w:ind w:firstLineChars="200" w:firstLine="480"/>
              <w:jc w:val="both"/>
              <w:rPr>
                <w:rFonts w:ascii="Times New Roman" w:hAnsi="Times New Roman" w:cs="Times New Roman"/>
              </w:rPr>
            </w:pPr>
          </w:p>
          <w:p w14:paraId="2AA44B16" w14:textId="19217371" w:rsidR="002A4CE9" w:rsidRPr="00F91A2D" w:rsidRDefault="001C5808">
            <w:pPr>
              <w:spacing w:line="360" w:lineRule="auto"/>
              <w:jc w:val="center"/>
              <w:rPr>
                <w:rFonts w:ascii="Times New Roman" w:hAnsi="Times New Roman" w:cs="Times New Roman"/>
                <w:b/>
                <w:bCs/>
              </w:rPr>
            </w:pPr>
            <w:bookmarkStart w:id="40" w:name="_Hlk190003469"/>
            <w:bookmarkEnd w:id="39"/>
            <w:r w:rsidRPr="00F91A2D">
              <w:rPr>
                <w:rFonts w:ascii="Times New Roman" w:hAnsi="Times New Roman" w:cs="Times New Roman"/>
                <w:b/>
                <w:bCs/>
              </w:rPr>
              <w:t>表</w:t>
            </w:r>
            <w:r w:rsidRPr="00F91A2D">
              <w:rPr>
                <w:rFonts w:ascii="Times New Roman" w:hAnsi="Times New Roman" w:cs="Times New Roman"/>
                <w:b/>
                <w:bCs/>
              </w:rPr>
              <w:t>3-</w:t>
            </w:r>
            <w:r w:rsidR="00DC4A9F" w:rsidRPr="00F91A2D">
              <w:rPr>
                <w:rFonts w:ascii="Times New Roman" w:hAnsi="Times New Roman" w:cs="Times New Roman"/>
                <w:b/>
                <w:bCs/>
              </w:rPr>
              <w:t>5</w:t>
            </w:r>
            <w:r w:rsidR="00C30E7A" w:rsidRPr="00F91A2D">
              <w:rPr>
                <w:rFonts w:ascii="Times New Roman" w:hAnsi="Times New Roman" w:cs="Times New Roman"/>
                <w:b/>
                <w:bCs/>
              </w:rPr>
              <w:t>2</w:t>
            </w:r>
            <w:r w:rsidRPr="00F91A2D">
              <w:rPr>
                <w:rFonts w:ascii="Times New Roman" w:hAnsi="Times New Roman" w:cs="Times New Roman"/>
                <w:b/>
                <w:bCs/>
              </w:rPr>
              <w:t xml:space="preserve"> </w:t>
            </w:r>
            <w:r w:rsidRPr="00F91A2D">
              <w:rPr>
                <w:rFonts w:ascii="Times New Roman" w:hAnsi="Times New Roman" w:cs="Times New Roman"/>
                <w:b/>
                <w:bCs/>
              </w:rPr>
              <w:t>船舶水污染物排放控制标准（摘录）</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25"/>
              <w:gridCol w:w="1162"/>
              <w:gridCol w:w="1391"/>
              <w:gridCol w:w="5263"/>
            </w:tblGrid>
            <w:tr w:rsidR="00F91A2D" w:rsidRPr="00F91A2D" w14:paraId="58642AD6" w14:textId="77777777" w:rsidTr="00375822">
              <w:trPr>
                <w:trHeight w:val="397"/>
                <w:jc w:val="center"/>
              </w:trPr>
              <w:tc>
                <w:tcPr>
                  <w:tcW w:w="629" w:type="pct"/>
                  <w:vAlign w:val="center"/>
                </w:tcPr>
                <w:p w14:paraId="7BE152D8" w14:textId="77777777" w:rsidR="002A4CE9" w:rsidRPr="00F91A2D" w:rsidRDefault="001C5808" w:rsidP="00C30E7A">
                  <w:pPr>
                    <w:widowControl w:val="0"/>
                    <w:adjustRightInd w:val="0"/>
                    <w:snapToGrid w:val="0"/>
                    <w:jc w:val="center"/>
                    <w:rPr>
                      <w:rFonts w:ascii="Times New Roman" w:hAnsi="Times New Roman" w:cs="Times New Roman"/>
                      <w:b/>
                      <w:bCs/>
                      <w:sz w:val="21"/>
                      <w:szCs w:val="21"/>
                    </w:rPr>
                  </w:pPr>
                  <w:r w:rsidRPr="00F91A2D">
                    <w:rPr>
                      <w:rFonts w:ascii="Times New Roman" w:hAnsi="Times New Roman" w:cs="Times New Roman"/>
                      <w:b/>
                      <w:bCs/>
                      <w:sz w:val="21"/>
                      <w:szCs w:val="21"/>
                    </w:rPr>
                    <w:t>污水类别</w:t>
                  </w:r>
                </w:p>
              </w:tc>
              <w:tc>
                <w:tcPr>
                  <w:tcW w:w="1428" w:type="pct"/>
                  <w:gridSpan w:val="2"/>
                  <w:vAlign w:val="center"/>
                </w:tcPr>
                <w:p w14:paraId="0E343018" w14:textId="77777777" w:rsidR="002A4CE9" w:rsidRPr="00F91A2D" w:rsidRDefault="001C5808" w:rsidP="00C30E7A">
                  <w:pPr>
                    <w:widowControl w:val="0"/>
                    <w:adjustRightInd w:val="0"/>
                    <w:snapToGrid w:val="0"/>
                    <w:jc w:val="center"/>
                    <w:rPr>
                      <w:rFonts w:ascii="Times New Roman" w:hAnsi="Times New Roman" w:cs="Times New Roman"/>
                      <w:b/>
                      <w:bCs/>
                      <w:sz w:val="21"/>
                      <w:szCs w:val="21"/>
                    </w:rPr>
                  </w:pPr>
                  <w:r w:rsidRPr="00F91A2D">
                    <w:rPr>
                      <w:rFonts w:ascii="Times New Roman" w:hAnsi="Times New Roman" w:cs="Times New Roman"/>
                      <w:b/>
                      <w:bCs/>
                      <w:sz w:val="21"/>
                      <w:szCs w:val="21"/>
                    </w:rPr>
                    <w:t>船舶类别</w:t>
                  </w:r>
                  <w:r w:rsidRPr="00F91A2D">
                    <w:rPr>
                      <w:rFonts w:ascii="Times New Roman" w:hAnsi="Times New Roman" w:cs="Times New Roman"/>
                      <w:b/>
                      <w:bCs/>
                      <w:sz w:val="21"/>
                      <w:szCs w:val="21"/>
                    </w:rPr>
                    <w:t>/</w:t>
                  </w:r>
                  <w:r w:rsidRPr="00F91A2D">
                    <w:rPr>
                      <w:rFonts w:ascii="Times New Roman" w:hAnsi="Times New Roman" w:cs="Times New Roman"/>
                      <w:b/>
                      <w:bCs/>
                      <w:sz w:val="21"/>
                      <w:szCs w:val="21"/>
                    </w:rPr>
                    <w:t>排放水域</w:t>
                  </w:r>
                </w:p>
              </w:tc>
              <w:tc>
                <w:tcPr>
                  <w:tcW w:w="2942" w:type="pct"/>
                  <w:vAlign w:val="center"/>
                </w:tcPr>
                <w:p w14:paraId="0325B382" w14:textId="77777777" w:rsidR="002A4CE9" w:rsidRPr="00F91A2D" w:rsidRDefault="001C5808" w:rsidP="00C30E7A">
                  <w:pPr>
                    <w:widowControl w:val="0"/>
                    <w:adjustRightInd w:val="0"/>
                    <w:snapToGrid w:val="0"/>
                    <w:jc w:val="center"/>
                    <w:rPr>
                      <w:rFonts w:ascii="Times New Roman" w:hAnsi="Times New Roman" w:cs="Times New Roman"/>
                      <w:b/>
                      <w:bCs/>
                      <w:sz w:val="21"/>
                      <w:szCs w:val="21"/>
                    </w:rPr>
                  </w:pPr>
                  <w:r w:rsidRPr="00F91A2D">
                    <w:rPr>
                      <w:rFonts w:ascii="Times New Roman" w:hAnsi="Times New Roman" w:cs="Times New Roman"/>
                      <w:b/>
                      <w:bCs/>
                      <w:sz w:val="21"/>
                      <w:szCs w:val="21"/>
                    </w:rPr>
                    <w:t>排放控制要求</w:t>
                  </w:r>
                </w:p>
              </w:tc>
            </w:tr>
            <w:tr w:rsidR="00F91A2D" w:rsidRPr="00F91A2D" w14:paraId="09969295" w14:textId="77777777" w:rsidTr="00375822">
              <w:trPr>
                <w:trHeight w:val="397"/>
                <w:jc w:val="center"/>
              </w:trPr>
              <w:tc>
                <w:tcPr>
                  <w:tcW w:w="629" w:type="pct"/>
                  <w:vMerge w:val="restart"/>
                  <w:vAlign w:val="center"/>
                </w:tcPr>
                <w:p w14:paraId="15CC3ED2" w14:textId="77777777" w:rsidR="002A4CE9" w:rsidRPr="00F91A2D" w:rsidRDefault="001C5808" w:rsidP="00C30E7A">
                  <w:pPr>
                    <w:widowControl w:val="0"/>
                    <w:adjustRightInd w:val="0"/>
                    <w:snapToGrid w:val="0"/>
                    <w:jc w:val="center"/>
                    <w:rPr>
                      <w:rFonts w:ascii="Times New Roman" w:hAnsi="Times New Roman" w:cs="Times New Roman"/>
                      <w:sz w:val="21"/>
                      <w:szCs w:val="21"/>
                    </w:rPr>
                  </w:pPr>
                  <w:r w:rsidRPr="00F91A2D">
                    <w:rPr>
                      <w:rFonts w:ascii="Times New Roman" w:hAnsi="Times New Roman" w:cs="Times New Roman"/>
                      <w:sz w:val="21"/>
                      <w:szCs w:val="21"/>
                    </w:rPr>
                    <w:t>机器处所含油污水</w:t>
                  </w:r>
                </w:p>
              </w:tc>
              <w:tc>
                <w:tcPr>
                  <w:tcW w:w="1428" w:type="pct"/>
                  <w:gridSpan w:val="2"/>
                  <w:vAlign w:val="center"/>
                </w:tcPr>
                <w:p w14:paraId="5792B80F" w14:textId="77777777" w:rsidR="002A4CE9" w:rsidRPr="00F91A2D" w:rsidRDefault="001C5808" w:rsidP="00C30E7A">
                  <w:pPr>
                    <w:widowControl w:val="0"/>
                    <w:adjustRightInd w:val="0"/>
                    <w:snapToGrid w:val="0"/>
                    <w:jc w:val="center"/>
                    <w:rPr>
                      <w:rFonts w:ascii="Times New Roman" w:hAnsi="Times New Roman" w:cs="Times New Roman"/>
                      <w:sz w:val="21"/>
                      <w:szCs w:val="21"/>
                    </w:rPr>
                  </w:pPr>
                  <w:r w:rsidRPr="00F91A2D">
                    <w:rPr>
                      <w:rFonts w:ascii="Times New Roman" w:hAnsi="Times New Roman" w:cs="Times New Roman"/>
                      <w:sz w:val="21"/>
                      <w:szCs w:val="21"/>
                    </w:rPr>
                    <w:t>400</w:t>
                  </w:r>
                  <w:r w:rsidRPr="00F91A2D">
                    <w:rPr>
                      <w:rFonts w:ascii="Times New Roman" w:hAnsi="Times New Roman" w:cs="Times New Roman"/>
                      <w:sz w:val="21"/>
                      <w:szCs w:val="21"/>
                    </w:rPr>
                    <w:t>总吨及以上船舶</w:t>
                  </w:r>
                </w:p>
              </w:tc>
              <w:tc>
                <w:tcPr>
                  <w:tcW w:w="2942" w:type="pct"/>
                  <w:vAlign w:val="center"/>
                </w:tcPr>
                <w:p w14:paraId="32ABF303" w14:textId="77777777" w:rsidR="002A4CE9" w:rsidRPr="00F91A2D" w:rsidRDefault="001C5808" w:rsidP="00C30E7A">
                  <w:pPr>
                    <w:widowControl w:val="0"/>
                    <w:adjustRightInd w:val="0"/>
                    <w:snapToGrid w:val="0"/>
                    <w:rPr>
                      <w:rFonts w:ascii="Times New Roman" w:hAnsi="Times New Roman" w:cs="Times New Roman"/>
                      <w:sz w:val="21"/>
                      <w:szCs w:val="21"/>
                    </w:rPr>
                  </w:pPr>
                  <w:r w:rsidRPr="00F91A2D">
                    <w:rPr>
                      <w:rFonts w:ascii="Times New Roman" w:hAnsi="Times New Roman" w:cs="Times New Roman"/>
                      <w:sz w:val="21"/>
                      <w:szCs w:val="21"/>
                    </w:rPr>
                    <w:t>自</w:t>
                  </w:r>
                  <w:r w:rsidRPr="00F91A2D">
                    <w:rPr>
                      <w:rFonts w:ascii="Times New Roman" w:hAnsi="Times New Roman" w:cs="Times New Roman"/>
                      <w:sz w:val="21"/>
                      <w:szCs w:val="21"/>
                    </w:rPr>
                    <w:t>2018</w:t>
                  </w:r>
                  <w:r w:rsidRPr="00F91A2D">
                    <w:rPr>
                      <w:rFonts w:ascii="Times New Roman" w:hAnsi="Times New Roman" w:cs="Times New Roman"/>
                      <w:sz w:val="21"/>
                      <w:szCs w:val="21"/>
                    </w:rPr>
                    <w:t>年</w:t>
                  </w:r>
                  <w:r w:rsidRPr="00F91A2D">
                    <w:rPr>
                      <w:rFonts w:ascii="Times New Roman" w:hAnsi="Times New Roman" w:cs="Times New Roman"/>
                      <w:sz w:val="21"/>
                      <w:szCs w:val="21"/>
                    </w:rPr>
                    <w:t>7</w:t>
                  </w:r>
                  <w:r w:rsidRPr="00F91A2D">
                    <w:rPr>
                      <w:rFonts w:ascii="Times New Roman" w:hAnsi="Times New Roman" w:cs="Times New Roman"/>
                      <w:sz w:val="21"/>
                      <w:szCs w:val="21"/>
                    </w:rPr>
                    <w:t>月</w:t>
                  </w:r>
                  <w:r w:rsidRPr="00F91A2D">
                    <w:rPr>
                      <w:rFonts w:ascii="Times New Roman" w:hAnsi="Times New Roman" w:cs="Times New Roman"/>
                      <w:sz w:val="21"/>
                      <w:szCs w:val="21"/>
                    </w:rPr>
                    <w:t>1</w:t>
                  </w:r>
                  <w:r w:rsidRPr="00F91A2D">
                    <w:rPr>
                      <w:rFonts w:ascii="Times New Roman" w:hAnsi="Times New Roman" w:cs="Times New Roman"/>
                      <w:sz w:val="21"/>
                      <w:szCs w:val="21"/>
                    </w:rPr>
                    <w:t>日起，达标排放（油污水处理装置出水口处石油类</w:t>
                  </w:r>
                  <w:r w:rsidRPr="00F91A2D">
                    <w:rPr>
                      <w:rFonts w:ascii="Times New Roman" w:hAnsi="Times New Roman" w:cs="Times New Roman"/>
                      <w:sz w:val="21"/>
                      <w:szCs w:val="21"/>
                    </w:rPr>
                    <w:t>≤15mg/L</w:t>
                  </w:r>
                  <w:r w:rsidRPr="00F91A2D">
                    <w:rPr>
                      <w:rFonts w:ascii="Times New Roman" w:hAnsi="Times New Roman" w:cs="Times New Roman"/>
                      <w:sz w:val="21"/>
                      <w:szCs w:val="21"/>
                    </w:rPr>
                    <w:t>，排放在船舶航行中进行）或收集并排入接收设施。</w:t>
                  </w:r>
                </w:p>
              </w:tc>
            </w:tr>
            <w:tr w:rsidR="00F91A2D" w:rsidRPr="00F91A2D" w14:paraId="573B913B" w14:textId="77777777" w:rsidTr="00375822">
              <w:trPr>
                <w:trHeight w:val="397"/>
                <w:jc w:val="center"/>
              </w:trPr>
              <w:tc>
                <w:tcPr>
                  <w:tcW w:w="629" w:type="pct"/>
                  <w:vMerge/>
                  <w:vAlign w:val="center"/>
                </w:tcPr>
                <w:p w14:paraId="70822575" w14:textId="77777777" w:rsidR="002A4CE9" w:rsidRPr="00F91A2D" w:rsidRDefault="002A4CE9" w:rsidP="00C30E7A">
                  <w:pPr>
                    <w:widowControl w:val="0"/>
                    <w:adjustRightInd w:val="0"/>
                    <w:snapToGrid w:val="0"/>
                    <w:jc w:val="center"/>
                    <w:rPr>
                      <w:rFonts w:ascii="Times New Roman" w:hAnsi="Times New Roman" w:cs="Times New Roman"/>
                      <w:sz w:val="21"/>
                      <w:szCs w:val="21"/>
                    </w:rPr>
                  </w:pPr>
                </w:p>
              </w:tc>
              <w:tc>
                <w:tcPr>
                  <w:tcW w:w="1428" w:type="pct"/>
                  <w:gridSpan w:val="2"/>
                  <w:vAlign w:val="center"/>
                </w:tcPr>
                <w:p w14:paraId="4BE3F6B5" w14:textId="77777777" w:rsidR="002A4CE9" w:rsidRPr="00F91A2D" w:rsidRDefault="001C5808" w:rsidP="00C30E7A">
                  <w:pPr>
                    <w:widowControl w:val="0"/>
                    <w:adjustRightInd w:val="0"/>
                    <w:snapToGrid w:val="0"/>
                    <w:jc w:val="center"/>
                    <w:rPr>
                      <w:rFonts w:ascii="Times New Roman" w:hAnsi="Times New Roman" w:cs="Times New Roman"/>
                      <w:sz w:val="21"/>
                      <w:szCs w:val="21"/>
                    </w:rPr>
                  </w:pPr>
                  <w:r w:rsidRPr="00F91A2D">
                    <w:rPr>
                      <w:rFonts w:ascii="Times New Roman" w:hAnsi="Times New Roman" w:cs="Times New Roman"/>
                      <w:sz w:val="21"/>
                      <w:szCs w:val="21"/>
                    </w:rPr>
                    <w:t>400</w:t>
                  </w:r>
                  <w:r w:rsidRPr="00F91A2D">
                    <w:rPr>
                      <w:rFonts w:ascii="Times New Roman" w:hAnsi="Times New Roman" w:cs="Times New Roman"/>
                      <w:sz w:val="21"/>
                      <w:szCs w:val="21"/>
                    </w:rPr>
                    <w:t>总吨以下船舶</w:t>
                  </w:r>
                </w:p>
              </w:tc>
              <w:tc>
                <w:tcPr>
                  <w:tcW w:w="2942" w:type="pct"/>
                  <w:vAlign w:val="center"/>
                </w:tcPr>
                <w:p w14:paraId="037C6BAD" w14:textId="77777777" w:rsidR="002A4CE9" w:rsidRPr="00F91A2D" w:rsidRDefault="001C5808" w:rsidP="00C30E7A">
                  <w:pPr>
                    <w:widowControl w:val="0"/>
                    <w:adjustRightInd w:val="0"/>
                    <w:snapToGrid w:val="0"/>
                    <w:rPr>
                      <w:rFonts w:ascii="Times New Roman" w:hAnsi="Times New Roman" w:cs="Times New Roman"/>
                      <w:sz w:val="21"/>
                      <w:szCs w:val="21"/>
                    </w:rPr>
                  </w:pPr>
                  <w:r w:rsidRPr="00F91A2D">
                    <w:rPr>
                      <w:rFonts w:ascii="Times New Roman" w:hAnsi="Times New Roman" w:cs="Times New Roman"/>
                      <w:sz w:val="21"/>
                      <w:szCs w:val="21"/>
                    </w:rPr>
                    <w:t>自</w:t>
                  </w:r>
                  <w:r w:rsidRPr="00F91A2D">
                    <w:rPr>
                      <w:rFonts w:ascii="Times New Roman" w:hAnsi="Times New Roman" w:cs="Times New Roman"/>
                      <w:sz w:val="21"/>
                      <w:szCs w:val="21"/>
                    </w:rPr>
                    <w:t>2018</w:t>
                  </w:r>
                  <w:r w:rsidRPr="00F91A2D">
                    <w:rPr>
                      <w:rFonts w:ascii="Times New Roman" w:hAnsi="Times New Roman" w:cs="Times New Roman"/>
                      <w:sz w:val="21"/>
                      <w:szCs w:val="21"/>
                    </w:rPr>
                    <w:t>年</w:t>
                  </w:r>
                  <w:r w:rsidRPr="00F91A2D">
                    <w:rPr>
                      <w:rFonts w:ascii="Times New Roman" w:hAnsi="Times New Roman" w:cs="Times New Roman"/>
                      <w:sz w:val="21"/>
                      <w:szCs w:val="21"/>
                    </w:rPr>
                    <w:t>7</w:t>
                  </w:r>
                  <w:r w:rsidRPr="00F91A2D">
                    <w:rPr>
                      <w:rFonts w:ascii="Times New Roman" w:hAnsi="Times New Roman" w:cs="Times New Roman"/>
                      <w:sz w:val="21"/>
                      <w:szCs w:val="21"/>
                    </w:rPr>
                    <w:t>月</w:t>
                  </w:r>
                  <w:r w:rsidRPr="00F91A2D">
                    <w:rPr>
                      <w:rFonts w:ascii="Times New Roman" w:hAnsi="Times New Roman" w:cs="Times New Roman"/>
                      <w:sz w:val="21"/>
                      <w:szCs w:val="21"/>
                    </w:rPr>
                    <w:t>1</w:t>
                  </w:r>
                  <w:r w:rsidRPr="00F91A2D">
                    <w:rPr>
                      <w:rFonts w:ascii="Times New Roman" w:hAnsi="Times New Roman" w:cs="Times New Roman"/>
                      <w:sz w:val="21"/>
                      <w:szCs w:val="21"/>
                    </w:rPr>
                    <w:t>日起，达标排放（油污水处理装置出水口处石油类</w:t>
                  </w:r>
                  <w:r w:rsidRPr="00F91A2D">
                    <w:rPr>
                      <w:rFonts w:ascii="Times New Roman" w:hAnsi="Times New Roman" w:cs="Times New Roman"/>
                      <w:sz w:val="21"/>
                      <w:szCs w:val="21"/>
                    </w:rPr>
                    <w:t>≤15mg/L</w:t>
                  </w:r>
                  <w:r w:rsidRPr="00F91A2D">
                    <w:rPr>
                      <w:rFonts w:ascii="Times New Roman" w:hAnsi="Times New Roman" w:cs="Times New Roman"/>
                      <w:sz w:val="21"/>
                      <w:szCs w:val="21"/>
                    </w:rPr>
                    <w:t>，排放在船舶航行中进行）或收集并排入接收设施。</w:t>
                  </w:r>
                </w:p>
              </w:tc>
            </w:tr>
            <w:tr w:rsidR="00F91A2D" w:rsidRPr="00F91A2D" w14:paraId="542AB7A6" w14:textId="77777777" w:rsidTr="00375822">
              <w:trPr>
                <w:trHeight w:val="397"/>
                <w:jc w:val="center"/>
              </w:trPr>
              <w:tc>
                <w:tcPr>
                  <w:tcW w:w="629" w:type="pct"/>
                  <w:vMerge w:val="restart"/>
                  <w:vAlign w:val="center"/>
                </w:tcPr>
                <w:p w14:paraId="233F65EB" w14:textId="77777777" w:rsidR="002A4CE9" w:rsidRPr="00F91A2D" w:rsidRDefault="001C5808" w:rsidP="00C30E7A">
                  <w:pPr>
                    <w:widowControl w:val="0"/>
                    <w:adjustRightInd w:val="0"/>
                    <w:snapToGrid w:val="0"/>
                    <w:jc w:val="center"/>
                    <w:rPr>
                      <w:rFonts w:ascii="Times New Roman" w:hAnsi="Times New Roman" w:cs="Times New Roman"/>
                      <w:sz w:val="21"/>
                      <w:szCs w:val="21"/>
                    </w:rPr>
                  </w:pPr>
                  <w:r w:rsidRPr="00F91A2D">
                    <w:rPr>
                      <w:rFonts w:ascii="Times New Roman" w:hAnsi="Times New Roman" w:cs="Times New Roman"/>
                      <w:sz w:val="21"/>
                      <w:szCs w:val="21"/>
                    </w:rPr>
                    <w:t>含货油残余物的油污水</w:t>
                  </w:r>
                </w:p>
              </w:tc>
              <w:tc>
                <w:tcPr>
                  <w:tcW w:w="1428" w:type="pct"/>
                  <w:gridSpan w:val="2"/>
                  <w:vAlign w:val="center"/>
                </w:tcPr>
                <w:p w14:paraId="5235A7E9" w14:textId="77777777" w:rsidR="002A4CE9" w:rsidRPr="00F91A2D" w:rsidRDefault="001C5808" w:rsidP="00C30E7A">
                  <w:pPr>
                    <w:widowControl w:val="0"/>
                    <w:adjustRightInd w:val="0"/>
                    <w:snapToGrid w:val="0"/>
                    <w:jc w:val="center"/>
                    <w:rPr>
                      <w:rFonts w:ascii="Times New Roman" w:hAnsi="Times New Roman" w:cs="Times New Roman"/>
                      <w:sz w:val="21"/>
                      <w:szCs w:val="21"/>
                    </w:rPr>
                  </w:pPr>
                  <w:r w:rsidRPr="00F91A2D">
                    <w:rPr>
                      <w:rFonts w:ascii="Times New Roman" w:hAnsi="Times New Roman" w:cs="Times New Roman"/>
                      <w:sz w:val="21"/>
                      <w:szCs w:val="21"/>
                    </w:rPr>
                    <w:t>150</w:t>
                  </w:r>
                  <w:r w:rsidRPr="00F91A2D">
                    <w:rPr>
                      <w:rFonts w:ascii="Times New Roman" w:hAnsi="Times New Roman" w:cs="Times New Roman"/>
                      <w:sz w:val="21"/>
                      <w:szCs w:val="21"/>
                    </w:rPr>
                    <w:t>总吨及以上油船</w:t>
                  </w:r>
                </w:p>
              </w:tc>
              <w:tc>
                <w:tcPr>
                  <w:tcW w:w="2942" w:type="pct"/>
                  <w:vAlign w:val="center"/>
                </w:tcPr>
                <w:p w14:paraId="6F7770AE" w14:textId="77777777" w:rsidR="002A4CE9" w:rsidRPr="00F91A2D" w:rsidRDefault="001C5808" w:rsidP="00C30E7A">
                  <w:pPr>
                    <w:widowControl w:val="0"/>
                    <w:adjustRightInd w:val="0"/>
                    <w:snapToGrid w:val="0"/>
                    <w:rPr>
                      <w:rFonts w:ascii="Times New Roman" w:hAnsi="Times New Roman" w:cs="Times New Roman"/>
                      <w:sz w:val="21"/>
                      <w:szCs w:val="21"/>
                    </w:rPr>
                  </w:pPr>
                  <w:r w:rsidRPr="00F91A2D">
                    <w:rPr>
                      <w:rFonts w:ascii="Times New Roman" w:hAnsi="Times New Roman" w:cs="Times New Roman"/>
                      <w:sz w:val="21"/>
                      <w:szCs w:val="21"/>
                    </w:rPr>
                    <w:t>自</w:t>
                  </w:r>
                  <w:r w:rsidRPr="00F91A2D">
                    <w:rPr>
                      <w:rFonts w:ascii="Times New Roman" w:hAnsi="Times New Roman" w:cs="Times New Roman"/>
                      <w:sz w:val="21"/>
                      <w:szCs w:val="21"/>
                    </w:rPr>
                    <w:t>2018</w:t>
                  </w:r>
                  <w:r w:rsidRPr="00F91A2D">
                    <w:rPr>
                      <w:rFonts w:ascii="Times New Roman" w:hAnsi="Times New Roman" w:cs="Times New Roman"/>
                      <w:sz w:val="21"/>
                      <w:szCs w:val="21"/>
                    </w:rPr>
                    <w:t>年</w:t>
                  </w:r>
                  <w:r w:rsidRPr="00F91A2D">
                    <w:rPr>
                      <w:rFonts w:ascii="Times New Roman" w:hAnsi="Times New Roman" w:cs="Times New Roman"/>
                      <w:sz w:val="21"/>
                      <w:szCs w:val="21"/>
                    </w:rPr>
                    <w:t>7</w:t>
                  </w:r>
                  <w:r w:rsidRPr="00F91A2D">
                    <w:rPr>
                      <w:rFonts w:ascii="Times New Roman" w:hAnsi="Times New Roman" w:cs="Times New Roman"/>
                      <w:sz w:val="21"/>
                      <w:szCs w:val="21"/>
                    </w:rPr>
                    <w:t>月</w:t>
                  </w:r>
                  <w:r w:rsidRPr="00F91A2D">
                    <w:rPr>
                      <w:rFonts w:ascii="Times New Roman" w:hAnsi="Times New Roman" w:cs="Times New Roman"/>
                      <w:sz w:val="21"/>
                      <w:szCs w:val="21"/>
                    </w:rPr>
                    <w:t>1</w:t>
                  </w:r>
                  <w:r w:rsidRPr="00F91A2D">
                    <w:rPr>
                      <w:rFonts w:ascii="Times New Roman" w:hAnsi="Times New Roman" w:cs="Times New Roman"/>
                      <w:sz w:val="21"/>
                      <w:szCs w:val="21"/>
                    </w:rPr>
                    <w:t>日起，收集并接入接收设施，或在船舶航行中排放，并同时满足下列条件：（</w:t>
                  </w:r>
                  <w:r w:rsidRPr="00F91A2D">
                    <w:rPr>
                      <w:rFonts w:ascii="Times New Roman" w:hAnsi="Times New Roman" w:cs="Times New Roman"/>
                      <w:sz w:val="21"/>
                      <w:szCs w:val="21"/>
                    </w:rPr>
                    <w:t>1</w:t>
                  </w:r>
                  <w:r w:rsidRPr="00F91A2D">
                    <w:rPr>
                      <w:rFonts w:ascii="Times New Roman" w:hAnsi="Times New Roman" w:cs="Times New Roman"/>
                      <w:sz w:val="21"/>
                      <w:szCs w:val="21"/>
                    </w:rPr>
                    <w:t>）油船距最近陆地</w:t>
                  </w:r>
                  <w:r w:rsidRPr="00F91A2D">
                    <w:rPr>
                      <w:rFonts w:ascii="Times New Roman" w:hAnsi="Times New Roman" w:cs="Times New Roman"/>
                      <w:sz w:val="21"/>
                      <w:szCs w:val="21"/>
                    </w:rPr>
                    <w:t>50</w:t>
                  </w:r>
                  <w:r w:rsidRPr="00F91A2D">
                    <w:rPr>
                      <w:rFonts w:ascii="Times New Roman" w:hAnsi="Times New Roman" w:cs="Times New Roman"/>
                      <w:sz w:val="21"/>
                      <w:szCs w:val="21"/>
                    </w:rPr>
                    <w:t>海里以上；（</w:t>
                  </w:r>
                  <w:r w:rsidRPr="00F91A2D">
                    <w:rPr>
                      <w:rFonts w:ascii="Times New Roman" w:hAnsi="Times New Roman" w:cs="Times New Roman"/>
                      <w:sz w:val="21"/>
                      <w:szCs w:val="21"/>
                    </w:rPr>
                    <w:t>2</w:t>
                  </w:r>
                  <w:r w:rsidRPr="00F91A2D">
                    <w:rPr>
                      <w:rFonts w:ascii="Times New Roman" w:hAnsi="Times New Roman" w:cs="Times New Roman"/>
                      <w:sz w:val="21"/>
                      <w:szCs w:val="21"/>
                    </w:rPr>
                    <w:t>）排入海中油污水含油量瞬间排放率不超过</w:t>
                  </w:r>
                  <w:r w:rsidRPr="00F91A2D">
                    <w:rPr>
                      <w:rFonts w:ascii="Times New Roman" w:hAnsi="Times New Roman" w:cs="Times New Roman"/>
                      <w:sz w:val="21"/>
                      <w:szCs w:val="21"/>
                    </w:rPr>
                    <w:t>30</w:t>
                  </w:r>
                  <w:r w:rsidRPr="00F91A2D">
                    <w:rPr>
                      <w:rFonts w:ascii="Times New Roman" w:hAnsi="Times New Roman" w:cs="Times New Roman"/>
                      <w:sz w:val="21"/>
                      <w:szCs w:val="21"/>
                    </w:rPr>
                    <w:t>升</w:t>
                  </w:r>
                  <w:r w:rsidRPr="00F91A2D">
                    <w:rPr>
                      <w:rFonts w:ascii="Times New Roman" w:hAnsi="Times New Roman" w:cs="Times New Roman"/>
                      <w:sz w:val="21"/>
                      <w:szCs w:val="21"/>
                    </w:rPr>
                    <w:t>/</w:t>
                  </w:r>
                  <w:r w:rsidRPr="00F91A2D">
                    <w:rPr>
                      <w:rFonts w:ascii="Times New Roman" w:hAnsi="Times New Roman" w:cs="Times New Roman"/>
                      <w:sz w:val="21"/>
                      <w:szCs w:val="21"/>
                    </w:rPr>
                    <w:t>海里；（</w:t>
                  </w:r>
                  <w:r w:rsidRPr="00F91A2D">
                    <w:rPr>
                      <w:rFonts w:ascii="Times New Roman" w:hAnsi="Times New Roman" w:cs="Times New Roman"/>
                      <w:sz w:val="21"/>
                      <w:szCs w:val="21"/>
                    </w:rPr>
                    <w:t>3</w:t>
                  </w:r>
                  <w:r w:rsidRPr="00F91A2D">
                    <w:rPr>
                      <w:rFonts w:ascii="Times New Roman" w:hAnsi="Times New Roman" w:cs="Times New Roman"/>
                      <w:sz w:val="21"/>
                      <w:szCs w:val="21"/>
                    </w:rPr>
                    <w:t>）排入海中油污水含油量不得超过货油含量的</w:t>
                  </w:r>
                  <w:r w:rsidRPr="00F91A2D">
                    <w:rPr>
                      <w:rFonts w:ascii="Times New Roman" w:hAnsi="Times New Roman" w:cs="Times New Roman"/>
                      <w:sz w:val="21"/>
                      <w:szCs w:val="21"/>
                    </w:rPr>
                    <w:t>1/30000</w:t>
                  </w:r>
                  <w:r w:rsidRPr="00F91A2D">
                    <w:rPr>
                      <w:rFonts w:ascii="Times New Roman" w:hAnsi="Times New Roman" w:cs="Times New Roman"/>
                      <w:sz w:val="21"/>
                      <w:szCs w:val="21"/>
                    </w:rPr>
                    <w:t>；（</w:t>
                  </w:r>
                  <w:r w:rsidRPr="00F91A2D">
                    <w:rPr>
                      <w:rFonts w:ascii="Times New Roman" w:hAnsi="Times New Roman" w:cs="Times New Roman"/>
                      <w:sz w:val="21"/>
                      <w:szCs w:val="21"/>
                    </w:rPr>
                    <w:t>4</w:t>
                  </w:r>
                  <w:r w:rsidRPr="00F91A2D">
                    <w:rPr>
                      <w:rFonts w:ascii="Times New Roman" w:hAnsi="Times New Roman" w:cs="Times New Roman"/>
                      <w:sz w:val="21"/>
                      <w:szCs w:val="21"/>
                    </w:rPr>
                    <w:t>）排油监控系统运转正常。</w:t>
                  </w:r>
                </w:p>
              </w:tc>
            </w:tr>
            <w:tr w:rsidR="00F91A2D" w:rsidRPr="00F91A2D" w14:paraId="141209B7" w14:textId="77777777" w:rsidTr="00375822">
              <w:trPr>
                <w:trHeight w:val="397"/>
                <w:jc w:val="center"/>
              </w:trPr>
              <w:tc>
                <w:tcPr>
                  <w:tcW w:w="629" w:type="pct"/>
                  <w:vMerge/>
                  <w:vAlign w:val="center"/>
                </w:tcPr>
                <w:p w14:paraId="05D43FA3" w14:textId="77777777" w:rsidR="002A4CE9" w:rsidRPr="00F91A2D" w:rsidRDefault="002A4CE9" w:rsidP="00C30E7A">
                  <w:pPr>
                    <w:widowControl w:val="0"/>
                    <w:adjustRightInd w:val="0"/>
                    <w:snapToGrid w:val="0"/>
                    <w:jc w:val="center"/>
                    <w:rPr>
                      <w:rFonts w:ascii="Times New Roman" w:hAnsi="Times New Roman" w:cs="Times New Roman"/>
                      <w:sz w:val="21"/>
                      <w:szCs w:val="21"/>
                    </w:rPr>
                  </w:pPr>
                </w:p>
              </w:tc>
              <w:tc>
                <w:tcPr>
                  <w:tcW w:w="1428" w:type="pct"/>
                  <w:gridSpan w:val="2"/>
                  <w:vAlign w:val="center"/>
                </w:tcPr>
                <w:p w14:paraId="3A9A0C02" w14:textId="77777777" w:rsidR="002A4CE9" w:rsidRPr="00F91A2D" w:rsidRDefault="001C5808" w:rsidP="00C30E7A">
                  <w:pPr>
                    <w:widowControl w:val="0"/>
                    <w:adjustRightInd w:val="0"/>
                    <w:snapToGrid w:val="0"/>
                    <w:jc w:val="center"/>
                    <w:rPr>
                      <w:rFonts w:ascii="Times New Roman" w:hAnsi="Times New Roman" w:cs="Times New Roman"/>
                      <w:sz w:val="21"/>
                      <w:szCs w:val="21"/>
                    </w:rPr>
                  </w:pPr>
                  <w:r w:rsidRPr="00F91A2D">
                    <w:rPr>
                      <w:rFonts w:ascii="Times New Roman" w:hAnsi="Times New Roman" w:cs="Times New Roman"/>
                      <w:sz w:val="21"/>
                      <w:szCs w:val="21"/>
                    </w:rPr>
                    <w:t>150</w:t>
                  </w:r>
                  <w:r w:rsidRPr="00F91A2D">
                    <w:rPr>
                      <w:rFonts w:ascii="Times New Roman" w:hAnsi="Times New Roman" w:cs="Times New Roman"/>
                      <w:sz w:val="21"/>
                      <w:szCs w:val="21"/>
                    </w:rPr>
                    <w:t>总吨以下油船</w:t>
                  </w:r>
                </w:p>
              </w:tc>
              <w:tc>
                <w:tcPr>
                  <w:tcW w:w="2942" w:type="pct"/>
                  <w:vAlign w:val="center"/>
                </w:tcPr>
                <w:p w14:paraId="42CB809E" w14:textId="77777777" w:rsidR="002A4CE9" w:rsidRPr="00F91A2D" w:rsidRDefault="001C5808" w:rsidP="00C30E7A">
                  <w:pPr>
                    <w:widowControl w:val="0"/>
                    <w:adjustRightInd w:val="0"/>
                    <w:snapToGrid w:val="0"/>
                    <w:rPr>
                      <w:rFonts w:ascii="Times New Roman" w:hAnsi="Times New Roman" w:cs="Times New Roman"/>
                      <w:sz w:val="21"/>
                      <w:szCs w:val="21"/>
                    </w:rPr>
                  </w:pPr>
                  <w:r w:rsidRPr="00F91A2D">
                    <w:rPr>
                      <w:rFonts w:ascii="Times New Roman" w:hAnsi="Times New Roman" w:cs="Times New Roman"/>
                      <w:sz w:val="21"/>
                      <w:szCs w:val="21"/>
                    </w:rPr>
                    <w:t>自</w:t>
                  </w:r>
                  <w:r w:rsidRPr="00F91A2D">
                    <w:rPr>
                      <w:rFonts w:ascii="Times New Roman" w:hAnsi="Times New Roman" w:cs="Times New Roman"/>
                      <w:sz w:val="21"/>
                      <w:szCs w:val="21"/>
                    </w:rPr>
                    <w:t>2018</w:t>
                  </w:r>
                  <w:r w:rsidRPr="00F91A2D">
                    <w:rPr>
                      <w:rFonts w:ascii="Times New Roman" w:hAnsi="Times New Roman" w:cs="Times New Roman"/>
                      <w:sz w:val="21"/>
                      <w:szCs w:val="21"/>
                    </w:rPr>
                    <w:t>年</w:t>
                  </w:r>
                  <w:r w:rsidRPr="00F91A2D">
                    <w:rPr>
                      <w:rFonts w:ascii="Times New Roman" w:hAnsi="Times New Roman" w:cs="Times New Roman"/>
                      <w:sz w:val="21"/>
                      <w:szCs w:val="21"/>
                    </w:rPr>
                    <w:t>7</w:t>
                  </w:r>
                  <w:r w:rsidRPr="00F91A2D">
                    <w:rPr>
                      <w:rFonts w:ascii="Times New Roman" w:hAnsi="Times New Roman" w:cs="Times New Roman"/>
                      <w:sz w:val="21"/>
                      <w:szCs w:val="21"/>
                    </w:rPr>
                    <w:t>月</w:t>
                  </w:r>
                  <w:r w:rsidRPr="00F91A2D">
                    <w:rPr>
                      <w:rFonts w:ascii="Times New Roman" w:hAnsi="Times New Roman" w:cs="Times New Roman"/>
                      <w:sz w:val="21"/>
                      <w:szCs w:val="21"/>
                    </w:rPr>
                    <w:t>1</w:t>
                  </w:r>
                  <w:r w:rsidRPr="00F91A2D">
                    <w:rPr>
                      <w:rFonts w:ascii="Times New Roman" w:hAnsi="Times New Roman" w:cs="Times New Roman"/>
                      <w:sz w:val="21"/>
                      <w:szCs w:val="21"/>
                    </w:rPr>
                    <w:t>日起，收集并接入接收设施</w:t>
                  </w:r>
                </w:p>
              </w:tc>
            </w:tr>
            <w:tr w:rsidR="00F91A2D" w:rsidRPr="00F91A2D" w14:paraId="6D021463" w14:textId="77777777" w:rsidTr="00375822">
              <w:trPr>
                <w:trHeight w:val="397"/>
                <w:jc w:val="center"/>
              </w:trPr>
              <w:tc>
                <w:tcPr>
                  <w:tcW w:w="629" w:type="pct"/>
                  <w:vMerge w:val="restart"/>
                  <w:vAlign w:val="center"/>
                </w:tcPr>
                <w:p w14:paraId="130B5C91" w14:textId="77777777" w:rsidR="002A4CE9" w:rsidRPr="00F91A2D" w:rsidRDefault="001C5808" w:rsidP="00C30E7A">
                  <w:pPr>
                    <w:widowControl w:val="0"/>
                    <w:adjustRightInd w:val="0"/>
                    <w:snapToGrid w:val="0"/>
                    <w:jc w:val="center"/>
                    <w:rPr>
                      <w:rFonts w:ascii="Times New Roman" w:hAnsi="Times New Roman" w:cs="Times New Roman"/>
                      <w:sz w:val="21"/>
                      <w:szCs w:val="21"/>
                    </w:rPr>
                  </w:pPr>
                  <w:r w:rsidRPr="00F91A2D">
                    <w:rPr>
                      <w:rFonts w:ascii="Times New Roman" w:hAnsi="Times New Roman" w:cs="Times New Roman"/>
                      <w:sz w:val="21"/>
                      <w:szCs w:val="21"/>
                    </w:rPr>
                    <w:t>船舶生活污水</w:t>
                  </w:r>
                </w:p>
              </w:tc>
              <w:tc>
                <w:tcPr>
                  <w:tcW w:w="650" w:type="pct"/>
                  <w:vMerge w:val="restart"/>
                  <w:vAlign w:val="center"/>
                </w:tcPr>
                <w:p w14:paraId="35EAEB29" w14:textId="77777777" w:rsidR="002A4CE9" w:rsidRPr="00F91A2D" w:rsidRDefault="001C5808" w:rsidP="00C30E7A">
                  <w:pPr>
                    <w:widowControl w:val="0"/>
                    <w:adjustRightInd w:val="0"/>
                    <w:snapToGrid w:val="0"/>
                    <w:jc w:val="center"/>
                    <w:rPr>
                      <w:rFonts w:ascii="Times New Roman" w:hAnsi="Times New Roman" w:cs="Times New Roman"/>
                      <w:sz w:val="21"/>
                      <w:szCs w:val="21"/>
                    </w:rPr>
                  </w:pPr>
                  <w:r w:rsidRPr="00F91A2D">
                    <w:rPr>
                      <w:rFonts w:ascii="Times New Roman" w:hAnsi="Times New Roman" w:cs="Times New Roman"/>
                      <w:sz w:val="21"/>
                      <w:szCs w:val="21"/>
                    </w:rPr>
                    <w:t>400</w:t>
                  </w:r>
                  <w:r w:rsidRPr="00F91A2D">
                    <w:rPr>
                      <w:rFonts w:ascii="Times New Roman" w:hAnsi="Times New Roman" w:cs="Times New Roman"/>
                      <w:sz w:val="21"/>
                      <w:szCs w:val="21"/>
                    </w:rPr>
                    <w:t>总吨及以上船舶，</w:t>
                  </w:r>
                  <w:r w:rsidRPr="00F91A2D">
                    <w:rPr>
                      <w:rFonts w:ascii="Times New Roman" w:hAnsi="Times New Roman" w:cs="Times New Roman"/>
                      <w:sz w:val="21"/>
                      <w:szCs w:val="21"/>
                    </w:rPr>
                    <w:t>400</w:t>
                  </w:r>
                  <w:r w:rsidRPr="00F91A2D">
                    <w:rPr>
                      <w:rFonts w:ascii="Times New Roman" w:hAnsi="Times New Roman" w:cs="Times New Roman"/>
                      <w:sz w:val="21"/>
                      <w:szCs w:val="21"/>
                    </w:rPr>
                    <w:t>总吨以下且经核定许可载运</w:t>
                  </w:r>
                  <w:r w:rsidRPr="00F91A2D">
                    <w:rPr>
                      <w:rFonts w:ascii="Times New Roman" w:hAnsi="Times New Roman" w:cs="Times New Roman"/>
                      <w:sz w:val="21"/>
                      <w:szCs w:val="21"/>
                    </w:rPr>
                    <w:t>15</w:t>
                  </w:r>
                  <w:r w:rsidRPr="00F91A2D">
                    <w:rPr>
                      <w:rFonts w:ascii="Times New Roman" w:hAnsi="Times New Roman" w:cs="Times New Roman"/>
                      <w:sz w:val="21"/>
                      <w:szCs w:val="21"/>
                    </w:rPr>
                    <w:t>人及以上的船舶</w:t>
                  </w:r>
                </w:p>
              </w:tc>
              <w:tc>
                <w:tcPr>
                  <w:tcW w:w="778" w:type="pct"/>
                  <w:vAlign w:val="center"/>
                </w:tcPr>
                <w:p w14:paraId="104C5E7C" w14:textId="77777777" w:rsidR="002A4CE9" w:rsidRPr="00F91A2D" w:rsidRDefault="001C5808" w:rsidP="00C30E7A">
                  <w:pPr>
                    <w:widowControl w:val="0"/>
                    <w:adjustRightInd w:val="0"/>
                    <w:snapToGrid w:val="0"/>
                    <w:rPr>
                      <w:rFonts w:ascii="Times New Roman" w:hAnsi="Times New Roman" w:cs="Times New Roman"/>
                      <w:sz w:val="21"/>
                      <w:szCs w:val="21"/>
                    </w:rPr>
                  </w:pPr>
                  <w:r w:rsidRPr="00F91A2D">
                    <w:rPr>
                      <w:rFonts w:ascii="Times New Roman" w:hAnsi="Times New Roman" w:cs="Times New Roman"/>
                      <w:sz w:val="21"/>
                      <w:szCs w:val="21"/>
                    </w:rPr>
                    <w:t>距最近陆地</w:t>
                  </w:r>
                  <w:r w:rsidRPr="00F91A2D">
                    <w:rPr>
                      <w:rFonts w:ascii="Times New Roman" w:hAnsi="Times New Roman" w:cs="Times New Roman"/>
                      <w:sz w:val="21"/>
                      <w:szCs w:val="21"/>
                    </w:rPr>
                    <w:t>3</w:t>
                  </w:r>
                  <w:r w:rsidRPr="00F91A2D">
                    <w:rPr>
                      <w:rFonts w:ascii="Times New Roman" w:hAnsi="Times New Roman" w:cs="Times New Roman"/>
                      <w:sz w:val="21"/>
                      <w:szCs w:val="21"/>
                    </w:rPr>
                    <w:t>海里以内（含）的海域</w:t>
                  </w:r>
                </w:p>
              </w:tc>
              <w:tc>
                <w:tcPr>
                  <w:tcW w:w="2942" w:type="pct"/>
                  <w:vAlign w:val="center"/>
                </w:tcPr>
                <w:p w14:paraId="5CD185AD" w14:textId="77777777" w:rsidR="002A4CE9" w:rsidRPr="00F91A2D" w:rsidRDefault="001C5808" w:rsidP="00C30E7A">
                  <w:pPr>
                    <w:widowControl w:val="0"/>
                    <w:adjustRightInd w:val="0"/>
                    <w:snapToGrid w:val="0"/>
                    <w:rPr>
                      <w:rFonts w:ascii="Times New Roman" w:hAnsi="Times New Roman" w:cs="Times New Roman"/>
                      <w:sz w:val="21"/>
                      <w:szCs w:val="21"/>
                    </w:rPr>
                  </w:pPr>
                  <w:r w:rsidRPr="00F91A2D">
                    <w:rPr>
                      <w:rFonts w:ascii="Times New Roman" w:hAnsi="Times New Roman" w:cs="Times New Roman"/>
                      <w:sz w:val="21"/>
                      <w:szCs w:val="21"/>
                    </w:rPr>
                    <w:t>自</w:t>
                  </w:r>
                  <w:r w:rsidRPr="00F91A2D">
                    <w:rPr>
                      <w:rFonts w:ascii="Times New Roman" w:hAnsi="Times New Roman" w:cs="Times New Roman"/>
                      <w:sz w:val="21"/>
                      <w:szCs w:val="21"/>
                    </w:rPr>
                    <w:t>2018</w:t>
                  </w:r>
                  <w:r w:rsidRPr="00F91A2D">
                    <w:rPr>
                      <w:rFonts w:ascii="Times New Roman" w:hAnsi="Times New Roman" w:cs="Times New Roman"/>
                      <w:sz w:val="21"/>
                      <w:szCs w:val="21"/>
                    </w:rPr>
                    <w:t>年</w:t>
                  </w:r>
                  <w:r w:rsidRPr="00F91A2D">
                    <w:rPr>
                      <w:rFonts w:ascii="Times New Roman" w:hAnsi="Times New Roman" w:cs="Times New Roman"/>
                      <w:sz w:val="21"/>
                      <w:szCs w:val="21"/>
                    </w:rPr>
                    <w:t>7</w:t>
                  </w:r>
                  <w:r w:rsidRPr="00F91A2D">
                    <w:rPr>
                      <w:rFonts w:ascii="Times New Roman" w:hAnsi="Times New Roman" w:cs="Times New Roman"/>
                      <w:sz w:val="21"/>
                      <w:szCs w:val="21"/>
                    </w:rPr>
                    <w:t>月</w:t>
                  </w:r>
                  <w:r w:rsidRPr="00F91A2D">
                    <w:rPr>
                      <w:rFonts w:ascii="Times New Roman" w:hAnsi="Times New Roman" w:cs="Times New Roman"/>
                      <w:sz w:val="21"/>
                      <w:szCs w:val="21"/>
                    </w:rPr>
                    <w:t>1</w:t>
                  </w:r>
                  <w:r w:rsidRPr="00F91A2D">
                    <w:rPr>
                      <w:rFonts w:ascii="Times New Roman" w:hAnsi="Times New Roman" w:cs="Times New Roman"/>
                      <w:sz w:val="21"/>
                      <w:szCs w:val="21"/>
                    </w:rPr>
                    <w:t>日起，应利用船载收集装置收集，排入接收设施或利用船载生活污水处理设施处理，根据船舶类别和安装生活污水处理装置的时间，处理达标排放。</w:t>
                  </w:r>
                </w:p>
              </w:tc>
            </w:tr>
            <w:tr w:rsidR="00F91A2D" w:rsidRPr="00F91A2D" w14:paraId="30564377" w14:textId="77777777" w:rsidTr="00375822">
              <w:trPr>
                <w:trHeight w:val="397"/>
                <w:jc w:val="center"/>
              </w:trPr>
              <w:tc>
                <w:tcPr>
                  <w:tcW w:w="629" w:type="pct"/>
                  <w:vMerge/>
                  <w:vAlign w:val="center"/>
                </w:tcPr>
                <w:p w14:paraId="03D5124E" w14:textId="77777777" w:rsidR="002A4CE9" w:rsidRPr="00F91A2D" w:rsidRDefault="002A4CE9" w:rsidP="00C30E7A">
                  <w:pPr>
                    <w:widowControl w:val="0"/>
                    <w:adjustRightInd w:val="0"/>
                    <w:snapToGrid w:val="0"/>
                    <w:jc w:val="center"/>
                    <w:rPr>
                      <w:rFonts w:ascii="Times New Roman" w:hAnsi="Times New Roman" w:cs="Times New Roman"/>
                      <w:sz w:val="21"/>
                      <w:szCs w:val="21"/>
                    </w:rPr>
                  </w:pPr>
                </w:p>
              </w:tc>
              <w:tc>
                <w:tcPr>
                  <w:tcW w:w="650" w:type="pct"/>
                  <w:vMerge/>
                  <w:vAlign w:val="center"/>
                </w:tcPr>
                <w:p w14:paraId="202BE306" w14:textId="77777777" w:rsidR="002A4CE9" w:rsidRPr="00F91A2D" w:rsidRDefault="002A4CE9" w:rsidP="00C30E7A">
                  <w:pPr>
                    <w:widowControl w:val="0"/>
                    <w:adjustRightInd w:val="0"/>
                    <w:snapToGrid w:val="0"/>
                    <w:jc w:val="center"/>
                    <w:rPr>
                      <w:rFonts w:ascii="Times New Roman" w:hAnsi="Times New Roman" w:cs="Times New Roman"/>
                      <w:sz w:val="21"/>
                      <w:szCs w:val="21"/>
                    </w:rPr>
                  </w:pPr>
                </w:p>
              </w:tc>
              <w:tc>
                <w:tcPr>
                  <w:tcW w:w="778" w:type="pct"/>
                  <w:vAlign w:val="center"/>
                </w:tcPr>
                <w:p w14:paraId="4EB128DB" w14:textId="77777777" w:rsidR="002A4CE9" w:rsidRPr="00F91A2D" w:rsidRDefault="001C5808" w:rsidP="00C30E7A">
                  <w:pPr>
                    <w:widowControl w:val="0"/>
                    <w:adjustRightInd w:val="0"/>
                    <w:snapToGrid w:val="0"/>
                    <w:rPr>
                      <w:rFonts w:ascii="Times New Roman" w:hAnsi="Times New Roman" w:cs="Times New Roman"/>
                      <w:sz w:val="21"/>
                      <w:szCs w:val="21"/>
                    </w:rPr>
                  </w:pPr>
                  <w:r w:rsidRPr="00F91A2D">
                    <w:rPr>
                      <w:rFonts w:ascii="Times New Roman" w:hAnsi="Times New Roman" w:cs="Times New Roman"/>
                      <w:sz w:val="21"/>
                      <w:szCs w:val="21"/>
                    </w:rPr>
                    <w:t>3</w:t>
                  </w:r>
                  <w:r w:rsidRPr="00F91A2D">
                    <w:rPr>
                      <w:rFonts w:ascii="Times New Roman" w:hAnsi="Times New Roman" w:cs="Times New Roman"/>
                      <w:sz w:val="21"/>
                      <w:szCs w:val="21"/>
                    </w:rPr>
                    <w:t>海里＜与最近陆地间距离＜</w:t>
                  </w:r>
                  <w:r w:rsidRPr="00F91A2D">
                    <w:rPr>
                      <w:rFonts w:ascii="Times New Roman" w:hAnsi="Times New Roman" w:cs="Times New Roman"/>
                      <w:sz w:val="21"/>
                      <w:szCs w:val="21"/>
                    </w:rPr>
                    <w:t>12</w:t>
                  </w:r>
                  <w:r w:rsidRPr="00F91A2D">
                    <w:rPr>
                      <w:rFonts w:ascii="Times New Roman" w:hAnsi="Times New Roman" w:cs="Times New Roman"/>
                      <w:sz w:val="21"/>
                      <w:szCs w:val="21"/>
                    </w:rPr>
                    <w:t>海里的海域</w:t>
                  </w:r>
                </w:p>
              </w:tc>
              <w:tc>
                <w:tcPr>
                  <w:tcW w:w="2942" w:type="pct"/>
                  <w:vAlign w:val="center"/>
                </w:tcPr>
                <w:p w14:paraId="7D7944ED" w14:textId="77777777" w:rsidR="002A4CE9" w:rsidRPr="00F91A2D" w:rsidRDefault="001C5808" w:rsidP="00C30E7A">
                  <w:pPr>
                    <w:widowControl w:val="0"/>
                    <w:adjustRightInd w:val="0"/>
                    <w:snapToGrid w:val="0"/>
                    <w:rPr>
                      <w:rFonts w:ascii="Times New Roman" w:hAnsi="Times New Roman" w:cs="Times New Roman"/>
                      <w:sz w:val="21"/>
                      <w:szCs w:val="21"/>
                    </w:rPr>
                  </w:pPr>
                  <w:r w:rsidRPr="00F91A2D">
                    <w:rPr>
                      <w:rFonts w:ascii="Times New Roman" w:hAnsi="Times New Roman" w:cs="Times New Roman"/>
                      <w:sz w:val="21"/>
                      <w:szCs w:val="21"/>
                    </w:rPr>
                    <w:t>自</w:t>
                  </w:r>
                  <w:r w:rsidRPr="00F91A2D">
                    <w:rPr>
                      <w:rFonts w:ascii="Times New Roman" w:hAnsi="Times New Roman" w:cs="Times New Roman"/>
                      <w:sz w:val="21"/>
                      <w:szCs w:val="21"/>
                    </w:rPr>
                    <w:t>2018</w:t>
                  </w:r>
                  <w:r w:rsidRPr="00F91A2D">
                    <w:rPr>
                      <w:rFonts w:ascii="Times New Roman" w:hAnsi="Times New Roman" w:cs="Times New Roman"/>
                      <w:sz w:val="21"/>
                      <w:szCs w:val="21"/>
                    </w:rPr>
                    <w:t>年</w:t>
                  </w:r>
                  <w:r w:rsidRPr="00F91A2D">
                    <w:rPr>
                      <w:rFonts w:ascii="Times New Roman" w:hAnsi="Times New Roman" w:cs="Times New Roman"/>
                      <w:sz w:val="21"/>
                      <w:szCs w:val="21"/>
                    </w:rPr>
                    <w:t>7</w:t>
                  </w:r>
                  <w:r w:rsidRPr="00F91A2D">
                    <w:rPr>
                      <w:rFonts w:ascii="Times New Roman" w:hAnsi="Times New Roman" w:cs="Times New Roman"/>
                      <w:sz w:val="21"/>
                      <w:szCs w:val="21"/>
                    </w:rPr>
                    <w:t>月</w:t>
                  </w:r>
                  <w:r w:rsidRPr="00F91A2D">
                    <w:rPr>
                      <w:rFonts w:ascii="Times New Roman" w:hAnsi="Times New Roman" w:cs="Times New Roman"/>
                      <w:sz w:val="21"/>
                      <w:szCs w:val="21"/>
                    </w:rPr>
                    <w:t>1</w:t>
                  </w:r>
                  <w:r w:rsidRPr="00F91A2D">
                    <w:rPr>
                      <w:rFonts w:ascii="Times New Roman" w:hAnsi="Times New Roman" w:cs="Times New Roman"/>
                      <w:sz w:val="21"/>
                      <w:szCs w:val="21"/>
                    </w:rPr>
                    <w:t>日起，同时满足下列条件：（</w:t>
                  </w:r>
                  <w:r w:rsidRPr="00F91A2D">
                    <w:rPr>
                      <w:rFonts w:ascii="Times New Roman" w:hAnsi="Times New Roman" w:cs="Times New Roman"/>
                      <w:sz w:val="21"/>
                      <w:szCs w:val="21"/>
                    </w:rPr>
                    <w:t>1</w:t>
                  </w:r>
                  <w:r w:rsidRPr="00F91A2D">
                    <w:rPr>
                      <w:rFonts w:ascii="Times New Roman" w:hAnsi="Times New Roman" w:cs="Times New Roman"/>
                      <w:sz w:val="21"/>
                      <w:szCs w:val="21"/>
                    </w:rPr>
                    <w:t>）使用设备打碎固形物和消毒后排放；（</w:t>
                  </w:r>
                  <w:r w:rsidRPr="00F91A2D">
                    <w:rPr>
                      <w:rFonts w:ascii="Times New Roman" w:hAnsi="Times New Roman" w:cs="Times New Roman"/>
                      <w:sz w:val="21"/>
                      <w:szCs w:val="21"/>
                    </w:rPr>
                    <w:t>2</w:t>
                  </w:r>
                  <w:r w:rsidRPr="00F91A2D">
                    <w:rPr>
                      <w:rFonts w:ascii="Times New Roman" w:hAnsi="Times New Roman" w:cs="Times New Roman"/>
                      <w:sz w:val="21"/>
                      <w:szCs w:val="21"/>
                    </w:rPr>
                    <w:t>）船速不低于</w:t>
                  </w:r>
                  <w:r w:rsidRPr="00F91A2D">
                    <w:rPr>
                      <w:rFonts w:ascii="Times New Roman" w:hAnsi="Times New Roman" w:cs="Times New Roman"/>
                      <w:sz w:val="21"/>
                      <w:szCs w:val="21"/>
                    </w:rPr>
                    <w:t>4</w:t>
                  </w:r>
                  <w:r w:rsidRPr="00F91A2D">
                    <w:rPr>
                      <w:rFonts w:ascii="Times New Roman" w:hAnsi="Times New Roman" w:cs="Times New Roman"/>
                      <w:sz w:val="21"/>
                      <w:szCs w:val="21"/>
                    </w:rPr>
                    <w:t>节，且生活污水排放速率不超过相应船速下的允许排放速率。</w:t>
                  </w:r>
                </w:p>
              </w:tc>
            </w:tr>
            <w:tr w:rsidR="00F91A2D" w:rsidRPr="00F91A2D" w14:paraId="3FEE6522" w14:textId="77777777" w:rsidTr="00375822">
              <w:trPr>
                <w:trHeight w:val="397"/>
                <w:jc w:val="center"/>
              </w:trPr>
              <w:tc>
                <w:tcPr>
                  <w:tcW w:w="629" w:type="pct"/>
                  <w:vMerge/>
                  <w:vAlign w:val="center"/>
                </w:tcPr>
                <w:p w14:paraId="7867005F" w14:textId="77777777" w:rsidR="002A4CE9" w:rsidRPr="00F91A2D" w:rsidRDefault="002A4CE9" w:rsidP="00C30E7A">
                  <w:pPr>
                    <w:widowControl w:val="0"/>
                    <w:adjustRightInd w:val="0"/>
                    <w:snapToGrid w:val="0"/>
                    <w:jc w:val="center"/>
                    <w:rPr>
                      <w:rFonts w:ascii="Times New Roman" w:hAnsi="Times New Roman" w:cs="Times New Roman"/>
                      <w:sz w:val="21"/>
                      <w:szCs w:val="21"/>
                    </w:rPr>
                  </w:pPr>
                </w:p>
              </w:tc>
              <w:tc>
                <w:tcPr>
                  <w:tcW w:w="650" w:type="pct"/>
                  <w:vMerge/>
                  <w:vAlign w:val="center"/>
                </w:tcPr>
                <w:p w14:paraId="22863C0B" w14:textId="77777777" w:rsidR="002A4CE9" w:rsidRPr="00F91A2D" w:rsidRDefault="002A4CE9" w:rsidP="00C30E7A">
                  <w:pPr>
                    <w:widowControl w:val="0"/>
                    <w:adjustRightInd w:val="0"/>
                    <w:snapToGrid w:val="0"/>
                    <w:jc w:val="center"/>
                    <w:rPr>
                      <w:rFonts w:ascii="Times New Roman" w:hAnsi="Times New Roman" w:cs="Times New Roman"/>
                      <w:sz w:val="21"/>
                      <w:szCs w:val="21"/>
                    </w:rPr>
                  </w:pPr>
                </w:p>
              </w:tc>
              <w:tc>
                <w:tcPr>
                  <w:tcW w:w="778" w:type="pct"/>
                  <w:vAlign w:val="center"/>
                </w:tcPr>
                <w:p w14:paraId="12BA2B78" w14:textId="77777777" w:rsidR="002A4CE9" w:rsidRPr="00F91A2D" w:rsidRDefault="001C5808" w:rsidP="00C30E7A">
                  <w:pPr>
                    <w:widowControl w:val="0"/>
                    <w:adjustRightInd w:val="0"/>
                    <w:snapToGrid w:val="0"/>
                    <w:rPr>
                      <w:rFonts w:ascii="Times New Roman" w:hAnsi="Times New Roman" w:cs="Times New Roman"/>
                      <w:sz w:val="21"/>
                      <w:szCs w:val="21"/>
                    </w:rPr>
                  </w:pPr>
                  <w:r w:rsidRPr="00F91A2D">
                    <w:rPr>
                      <w:rFonts w:ascii="Times New Roman" w:hAnsi="Times New Roman" w:cs="Times New Roman"/>
                      <w:sz w:val="21"/>
                      <w:szCs w:val="21"/>
                    </w:rPr>
                    <w:t>与最近陆地间距离＞</w:t>
                  </w:r>
                  <w:r w:rsidRPr="00F91A2D">
                    <w:rPr>
                      <w:rFonts w:ascii="Times New Roman" w:hAnsi="Times New Roman" w:cs="Times New Roman"/>
                      <w:sz w:val="21"/>
                      <w:szCs w:val="21"/>
                    </w:rPr>
                    <w:t>12</w:t>
                  </w:r>
                  <w:r w:rsidRPr="00F91A2D">
                    <w:rPr>
                      <w:rFonts w:ascii="Times New Roman" w:hAnsi="Times New Roman" w:cs="Times New Roman"/>
                      <w:sz w:val="21"/>
                      <w:szCs w:val="21"/>
                    </w:rPr>
                    <w:t>海里的海域</w:t>
                  </w:r>
                </w:p>
              </w:tc>
              <w:tc>
                <w:tcPr>
                  <w:tcW w:w="2942" w:type="pct"/>
                  <w:vAlign w:val="center"/>
                </w:tcPr>
                <w:p w14:paraId="0B225A49" w14:textId="77777777" w:rsidR="002A4CE9" w:rsidRPr="00F91A2D" w:rsidRDefault="001C5808" w:rsidP="00C30E7A">
                  <w:pPr>
                    <w:widowControl w:val="0"/>
                    <w:adjustRightInd w:val="0"/>
                    <w:snapToGrid w:val="0"/>
                    <w:rPr>
                      <w:rFonts w:ascii="Times New Roman" w:hAnsi="Times New Roman" w:cs="Times New Roman"/>
                      <w:sz w:val="21"/>
                      <w:szCs w:val="21"/>
                    </w:rPr>
                  </w:pPr>
                  <w:r w:rsidRPr="00F91A2D">
                    <w:rPr>
                      <w:rFonts w:ascii="Times New Roman" w:hAnsi="Times New Roman" w:cs="Times New Roman"/>
                      <w:sz w:val="21"/>
                      <w:szCs w:val="21"/>
                    </w:rPr>
                    <w:t>自</w:t>
                  </w:r>
                  <w:r w:rsidRPr="00F91A2D">
                    <w:rPr>
                      <w:rFonts w:ascii="Times New Roman" w:hAnsi="Times New Roman" w:cs="Times New Roman"/>
                      <w:sz w:val="21"/>
                      <w:szCs w:val="21"/>
                    </w:rPr>
                    <w:t>2018</w:t>
                  </w:r>
                  <w:r w:rsidRPr="00F91A2D">
                    <w:rPr>
                      <w:rFonts w:ascii="Times New Roman" w:hAnsi="Times New Roman" w:cs="Times New Roman"/>
                      <w:sz w:val="21"/>
                      <w:szCs w:val="21"/>
                    </w:rPr>
                    <w:t>年</w:t>
                  </w:r>
                  <w:r w:rsidRPr="00F91A2D">
                    <w:rPr>
                      <w:rFonts w:ascii="Times New Roman" w:hAnsi="Times New Roman" w:cs="Times New Roman"/>
                      <w:sz w:val="21"/>
                      <w:szCs w:val="21"/>
                    </w:rPr>
                    <w:t>7</w:t>
                  </w:r>
                  <w:r w:rsidRPr="00F91A2D">
                    <w:rPr>
                      <w:rFonts w:ascii="Times New Roman" w:hAnsi="Times New Roman" w:cs="Times New Roman"/>
                      <w:sz w:val="21"/>
                      <w:szCs w:val="21"/>
                    </w:rPr>
                    <w:t>月</w:t>
                  </w:r>
                  <w:r w:rsidRPr="00F91A2D">
                    <w:rPr>
                      <w:rFonts w:ascii="Times New Roman" w:hAnsi="Times New Roman" w:cs="Times New Roman"/>
                      <w:sz w:val="21"/>
                      <w:szCs w:val="21"/>
                    </w:rPr>
                    <w:t>1</w:t>
                  </w:r>
                  <w:r w:rsidRPr="00F91A2D">
                    <w:rPr>
                      <w:rFonts w:ascii="Times New Roman" w:hAnsi="Times New Roman" w:cs="Times New Roman"/>
                      <w:sz w:val="21"/>
                      <w:szCs w:val="21"/>
                    </w:rPr>
                    <w:t>日起，船速不低于</w:t>
                  </w:r>
                  <w:r w:rsidRPr="00F91A2D">
                    <w:rPr>
                      <w:rFonts w:ascii="Times New Roman" w:hAnsi="Times New Roman" w:cs="Times New Roman"/>
                      <w:sz w:val="21"/>
                      <w:szCs w:val="21"/>
                    </w:rPr>
                    <w:t>4</w:t>
                  </w:r>
                  <w:r w:rsidRPr="00F91A2D">
                    <w:rPr>
                      <w:rFonts w:ascii="Times New Roman" w:hAnsi="Times New Roman" w:cs="Times New Roman"/>
                      <w:sz w:val="21"/>
                      <w:szCs w:val="21"/>
                    </w:rPr>
                    <w:t>节，且生活污水排放速率不超过相应船速下的允许排放速率。</w:t>
                  </w:r>
                </w:p>
              </w:tc>
            </w:tr>
          </w:tbl>
          <w:p w14:paraId="32428B74" w14:textId="77777777" w:rsidR="002A4CE9" w:rsidRPr="00F91A2D" w:rsidRDefault="001C5808" w:rsidP="00C01A26">
            <w:pPr>
              <w:widowControl w:val="0"/>
              <w:spacing w:line="360" w:lineRule="auto"/>
              <w:ind w:firstLineChars="200" w:firstLine="482"/>
              <w:jc w:val="both"/>
              <w:rPr>
                <w:rFonts w:ascii="Times New Roman" w:hAnsi="Times New Roman" w:cs="Times New Roman"/>
                <w:b/>
                <w:bCs/>
              </w:rPr>
            </w:pPr>
            <w:r w:rsidRPr="00F91A2D">
              <w:rPr>
                <w:rFonts w:ascii="Times New Roman" w:hAnsi="Times New Roman" w:cs="Times New Roman"/>
                <w:b/>
                <w:bCs/>
              </w:rPr>
              <w:t>2</w:t>
            </w:r>
            <w:r w:rsidRPr="00F91A2D">
              <w:rPr>
                <w:rFonts w:ascii="Times New Roman" w:hAnsi="Times New Roman" w:cs="Times New Roman"/>
                <w:b/>
                <w:bCs/>
              </w:rPr>
              <w:t>、废气</w:t>
            </w:r>
          </w:p>
          <w:p w14:paraId="3DECAB52" w14:textId="5BFC62F3" w:rsidR="002A4CE9" w:rsidRPr="00F91A2D" w:rsidRDefault="001C5808" w:rsidP="00C01A26">
            <w:pPr>
              <w:widowControl w:val="0"/>
              <w:spacing w:line="360" w:lineRule="auto"/>
              <w:ind w:firstLineChars="200" w:firstLine="480"/>
              <w:jc w:val="both"/>
              <w:rPr>
                <w:rFonts w:ascii="Times New Roman" w:hAnsi="Times New Roman" w:cs="Times New Roman"/>
              </w:rPr>
            </w:pPr>
            <w:r w:rsidRPr="00F91A2D">
              <w:rPr>
                <w:rFonts w:ascii="Times New Roman" w:hAnsi="Times New Roman" w:cs="Times New Roman"/>
              </w:rPr>
              <w:t>本项目废气主要为船舶、机械废气，主要污染因子为</w:t>
            </w:r>
            <w:r w:rsidRPr="00F91A2D">
              <w:rPr>
                <w:rFonts w:ascii="Times New Roman" w:hAnsi="Times New Roman" w:cs="Times New Roman"/>
              </w:rPr>
              <w:t>SO</w:t>
            </w:r>
            <w:r w:rsidRPr="00F91A2D">
              <w:rPr>
                <w:rFonts w:ascii="Times New Roman" w:hAnsi="Times New Roman" w:cs="Times New Roman"/>
                <w:vertAlign w:val="subscript"/>
              </w:rPr>
              <w:t>2</w:t>
            </w:r>
            <w:r w:rsidRPr="00F91A2D">
              <w:rPr>
                <w:rFonts w:ascii="Times New Roman" w:hAnsi="Times New Roman" w:cs="Times New Roman"/>
              </w:rPr>
              <w:t>、</w:t>
            </w:r>
            <w:r w:rsidRPr="00F91A2D">
              <w:rPr>
                <w:rFonts w:ascii="Times New Roman" w:hAnsi="Times New Roman" w:cs="Times New Roman"/>
              </w:rPr>
              <w:t>CO</w:t>
            </w:r>
            <w:r w:rsidRPr="00F91A2D">
              <w:rPr>
                <w:rFonts w:ascii="Times New Roman" w:hAnsi="Times New Roman" w:cs="Times New Roman"/>
              </w:rPr>
              <w:t>、</w:t>
            </w:r>
            <w:r w:rsidRPr="00F91A2D">
              <w:rPr>
                <w:rFonts w:ascii="Times New Roman" w:hAnsi="Times New Roman" w:cs="Times New Roman"/>
              </w:rPr>
              <w:t>NOx</w:t>
            </w:r>
            <w:r w:rsidRPr="00F91A2D">
              <w:rPr>
                <w:rFonts w:ascii="Times New Roman" w:hAnsi="Times New Roman" w:cs="Times New Roman"/>
              </w:rPr>
              <w:t>等，均为无组织排放；大气污染物执行《大气污染物综合排放标准》（</w:t>
            </w:r>
            <w:r w:rsidRPr="00F91A2D">
              <w:rPr>
                <w:rFonts w:ascii="Times New Roman" w:hAnsi="Times New Roman" w:cs="Times New Roman"/>
              </w:rPr>
              <w:t>GB16297-1996</w:t>
            </w:r>
            <w:r w:rsidRPr="00F91A2D">
              <w:rPr>
                <w:rFonts w:ascii="Times New Roman" w:hAnsi="Times New Roman" w:cs="Times New Roman"/>
              </w:rPr>
              <w:t>）无组织排放监控浓度限值。</w:t>
            </w:r>
          </w:p>
          <w:p w14:paraId="3B753BE3" w14:textId="52A9B2AF" w:rsidR="002A4CE9" w:rsidRPr="00F91A2D" w:rsidRDefault="001C5808" w:rsidP="005140BB">
            <w:pPr>
              <w:keepNext/>
              <w:spacing w:line="360" w:lineRule="auto"/>
              <w:jc w:val="center"/>
              <w:rPr>
                <w:rFonts w:ascii="Times New Roman" w:hAnsi="Times New Roman" w:cs="Times New Roman"/>
                <w:b/>
                <w:bCs/>
              </w:rPr>
            </w:pPr>
            <w:r w:rsidRPr="00F91A2D">
              <w:rPr>
                <w:rFonts w:ascii="Times New Roman" w:hAnsi="Times New Roman" w:cs="Times New Roman"/>
                <w:b/>
                <w:bCs/>
              </w:rPr>
              <w:t>表</w:t>
            </w:r>
            <w:r w:rsidRPr="00F91A2D">
              <w:rPr>
                <w:rFonts w:ascii="Times New Roman" w:hAnsi="Times New Roman" w:cs="Times New Roman"/>
                <w:b/>
                <w:bCs/>
              </w:rPr>
              <w:t>3-</w:t>
            </w:r>
            <w:r w:rsidR="00DC4A9F" w:rsidRPr="00F91A2D">
              <w:rPr>
                <w:rFonts w:ascii="Times New Roman" w:hAnsi="Times New Roman" w:cs="Times New Roman"/>
                <w:b/>
                <w:bCs/>
              </w:rPr>
              <w:t>5</w:t>
            </w:r>
            <w:r w:rsidR="00C30E7A" w:rsidRPr="00F91A2D">
              <w:rPr>
                <w:rFonts w:ascii="Times New Roman" w:hAnsi="Times New Roman" w:cs="Times New Roman"/>
                <w:b/>
                <w:bCs/>
              </w:rPr>
              <w:t>3</w:t>
            </w:r>
            <w:r w:rsidRPr="00F91A2D">
              <w:rPr>
                <w:rFonts w:ascii="Times New Roman" w:hAnsi="Times New Roman" w:cs="Times New Roman"/>
                <w:b/>
                <w:bCs/>
              </w:rPr>
              <w:t xml:space="preserve"> </w:t>
            </w:r>
            <w:r w:rsidRPr="00F91A2D">
              <w:rPr>
                <w:rFonts w:ascii="Times New Roman" w:hAnsi="Times New Roman" w:cs="Times New Roman"/>
                <w:b/>
                <w:bCs/>
              </w:rPr>
              <w:t>主要大气污染物排放标准（单位：</w:t>
            </w:r>
            <w:r w:rsidRPr="00F91A2D">
              <w:rPr>
                <w:rFonts w:ascii="Times New Roman" w:hAnsi="Times New Roman" w:cs="Times New Roman"/>
                <w:b/>
                <w:bCs/>
              </w:rPr>
              <w:t>mg/m</w:t>
            </w:r>
            <w:r w:rsidRPr="00F91A2D">
              <w:rPr>
                <w:rFonts w:ascii="Times New Roman" w:hAnsi="Times New Roman" w:cs="Times New Roman"/>
                <w:b/>
                <w:bCs/>
                <w:vertAlign w:val="superscript"/>
              </w:rPr>
              <w:t>3</w:t>
            </w:r>
            <w:r w:rsidRPr="00F91A2D">
              <w:rPr>
                <w:rFonts w:ascii="Times New Roman" w:hAnsi="Times New Roman" w:cs="Times New Roman"/>
                <w:b/>
                <w:bCs/>
              </w:rPr>
              <w:t>）</w:t>
            </w:r>
          </w:p>
          <w:tbl>
            <w:tblPr>
              <w:tblW w:w="3182"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2106"/>
              <w:gridCol w:w="3584"/>
            </w:tblGrid>
            <w:tr w:rsidR="00F91A2D" w:rsidRPr="00F91A2D" w14:paraId="3C535A7A" w14:textId="77777777" w:rsidTr="00375822">
              <w:trPr>
                <w:trHeight w:val="351"/>
                <w:jc w:val="center"/>
              </w:trPr>
              <w:tc>
                <w:tcPr>
                  <w:tcW w:w="1851" w:type="pct"/>
                  <w:vAlign w:val="center"/>
                </w:tcPr>
                <w:p w14:paraId="1B8737CD" w14:textId="77777777" w:rsidR="00946170" w:rsidRPr="00F91A2D" w:rsidRDefault="00946170">
                  <w:pPr>
                    <w:snapToGrid w:val="0"/>
                    <w:jc w:val="center"/>
                    <w:rPr>
                      <w:rFonts w:ascii="Times New Roman" w:hAnsi="Times New Roman" w:cs="Times New Roman"/>
                      <w:b/>
                      <w:bCs/>
                      <w:sz w:val="21"/>
                      <w:szCs w:val="21"/>
                    </w:rPr>
                  </w:pPr>
                  <w:r w:rsidRPr="00F91A2D">
                    <w:rPr>
                      <w:rFonts w:ascii="Times New Roman" w:hAnsi="Times New Roman" w:cs="Times New Roman"/>
                      <w:b/>
                      <w:bCs/>
                      <w:sz w:val="21"/>
                      <w:szCs w:val="21"/>
                    </w:rPr>
                    <w:t>项目</w:t>
                  </w:r>
                </w:p>
              </w:tc>
              <w:tc>
                <w:tcPr>
                  <w:tcW w:w="3149" w:type="pct"/>
                  <w:vAlign w:val="center"/>
                </w:tcPr>
                <w:p w14:paraId="2D748020" w14:textId="77777777" w:rsidR="00946170" w:rsidRPr="00F91A2D" w:rsidRDefault="00946170">
                  <w:pPr>
                    <w:snapToGrid w:val="0"/>
                    <w:jc w:val="center"/>
                    <w:rPr>
                      <w:rFonts w:ascii="Times New Roman" w:hAnsi="Times New Roman" w:cs="Times New Roman"/>
                      <w:b/>
                      <w:bCs/>
                      <w:sz w:val="21"/>
                      <w:szCs w:val="21"/>
                    </w:rPr>
                  </w:pPr>
                  <w:r w:rsidRPr="00F91A2D">
                    <w:rPr>
                      <w:rFonts w:ascii="Times New Roman" w:hAnsi="Times New Roman" w:cs="Times New Roman"/>
                      <w:b/>
                      <w:bCs/>
                      <w:sz w:val="21"/>
                      <w:szCs w:val="21"/>
                    </w:rPr>
                    <w:t>无组织排放浓度限值</w:t>
                  </w:r>
                </w:p>
              </w:tc>
            </w:tr>
            <w:tr w:rsidR="00F91A2D" w:rsidRPr="00F91A2D" w14:paraId="6C852751" w14:textId="77777777" w:rsidTr="00375822">
              <w:trPr>
                <w:trHeight w:val="351"/>
                <w:jc w:val="center"/>
              </w:trPr>
              <w:tc>
                <w:tcPr>
                  <w:tcW w:w="1851" w:type="pct"/>
                  <w:vAlign w:val="center"/>
                </w:tcPr>
                <w:p w14:paraId="64C2CC11" w14:textId="77777777" w:rsidR="00946170" w:rsidRPr="00F91A2D" w:rsidRDefault="00946170">
                  <w:pPr>
                    <w:snapToGrid w:val="0"/>
                    <w:jc w:val="center"/>
                    <w:rPr>
                      <w:rFonts w:ascii="Times New Roman" w:hAnsi="Times New Roman" w:cs="Times New Roman"/>
                      <w:sz w:val="21"/>
                      <w:szCs w:val="21"/>
                    </w:rPr>
                  </w:pPr>
                  <w:r w:rsidRPr="00F91A2D">
                    <w:rPr>
                      <w:rFonts w:ascii="Times New Roman" w:hAnsi="Times New Roman" w:cs="Times New Roman"/>
                      <w:sz w:val="21"/>
                      <w:szCs w:val="21"/>
                    </w:rPr>
                    <w:t>SO</w:t>
                  </w:r>
                  <w:r w:rsidRPr="00F91A2D">
                    <w:rPr>
                      <w:rFonts w:ascii="Times New Roman" w:hAnsi="Times New Roman" w:cs="Times New Roman"/>
                      <w:sz w:val="21"/>
                      <w:szCs w:val="21"/>
                      <w:vertAlign w:val="subscript"/>
                    </w:rPr>
                    <w:t>2</w:t>
                  </w:r>
                </w:p>
              </w:tc>
              <w:tc>
                <w:tcPr>
                  <w:tcW w:w="3149" w:type="pct"/>
                  <w:vAlign w:val="center"/>
                </w:tcPr>
                <w:p w14:paraId="201B8889" w14:textId="77777777" w:rsidR="00946170" w:rsidRPr="00F91A2D" w:rsidRDefault="00946170">
                  <w:pPr>
                    <w:snapToGrid w:val="0"/>
                    <w:jc w:val="center"/>
                    <w:rPr>
                      <w:rFonts w:ascii="Times New Roman" w:hAnsi="Times New Roman" w:cs="Times New Roman"/>
                      <w:sz w:val="21"/>
                      <w:szCs w:val="21"/>
                    </w:rPr>
                  </w:pPr>
                  <w:r w:rsidRPr="00F91A2D">
                    <w:rPr>
                      <w:rFonts w:ascii="Times New Roman" w:hAnsi="Times New Roman" w:cs="Times New Roman"/>
                      <w:sz w:val="21"/>
                      <w:szCs w:val="21"/>
                    </w:rPr>
                    <w:t>0.40</w:t>
                  </w:r>
                </w:p>
              </w:tc>
            </w:tr>
            <w:tr w:rsidR="00F91A2D" w:rsidRPr="00F91A2D" w14:paraId="5299A1C1" w14:textId="77777777" w:rsidTr="00375822">
              <w:trPr>
                <w:trHeight w:val="351"/>
                <w:jc w:val="center"/>
              </w:trPr>
              <w:tc>
                <w:tcPr>
                  <w:tcW w:w="1851" w:type="pct"/>
                  <w:vAlign w:val="center"/>
                </w:tcPr>
                <w:p w14:paraId="4B424111" w14:textId="77777777" w:rsidR="00946170" w:rsidRPr="00F91A2D" w:rsidRDefault="00946170">
                  <w:pPr>
                    <w:snapToGrid w:val="0"/>
                    <w:jc w:val="center"/>
                    <w:rPr>
                      <w:rFonts w:ascii="Times New Roman" w:hAnsi="Times New Roman" w:cs="Times New Roman"/>
                      <w:sz w:val="21"/>
                      <w:szCs w:val="21"/>
                    </w:rPr>
                  </w:pPr>
                  <w:r w:rsidRPr="00F91A2D">
                    <w:rPr>
                      <w:rFonts w:ascii="Times New Roman" w:hAnsi="Times New Roman" w:cs="Times New Roman"/>
                      <w:sz w:val="21"/>
                      <w:szCs w:val="21"/>
                    </w:rPr>
                    <w:t>NO</w:t>
                  </w:r>
                  <w:r w:rsidRPr="00F91A2D">
                    <w:rPr>
                      <w:rFonts w:ascii="Times New Roman" w:hAnsi="Times New Roman" w:cs="Times New Roman"/>
                      <w:sz w:val="21"/>
                      <w:szCs w:val="21"/>
                      <w:vertAlign w:val="subscript"/>
                    </w:rPr>
                    <w:t>x</w:t>
                  </w:r>
                </w:p>
              </w:tc>
              <w:tc>
                <w:tcPr>
                  <w:tcW w:w="3149" w:type="pct"/>
                  <w:vAlign w:val="center"/>
                </w:tcPr>
                <w:p w14:paraId="47C6FFB8" w14:textId="77777777" w:rsidR="00946170" w:rsidRPr="00F91A2D" w:rsidRDefault="00946170">
                  <w:pPr>
                    <w:snapToGrid w:val="0"/>
                    <w:jc w:val="center"/>
                    <w:rPr>
                      <w:rFonts w:ascii="Times New Roman" w:hAnsi="Times New Roman" w:cs="Times New Roman"/>
                      <w:sz w:val="21"/>
                      <w:szCs w:val="21"/>
                    </w:rPr>
                  </w:pPr>
                  <w:r w:rsidRPr="00F91A2D">
                    <w:rPr>
                      <w:rFonts w:ascii="Times New Roman" w:hAnsi="Times New Roman" w:cs="Times New Roman"/>
                      <w:sz w:val="21"/>
                      <w:szCs w:val="21"/>
                    </w:rPr>
                    <w:t>0.12</w:t>
                  </w:r>
                </w:p>
              </w:tc>
            </w:tr>
            <w:tr w:rsidR="00F91A2D" w:rsidRPr="00F91A2D" w14:paraId="52ED8487" w14:textId="77777777" w:rsidTr="00375822">
              <w:trPr>
                <w:trHeight w:val="351"/>
                <w:jc w:val="center"/>
              </w:trPr>
              <w:tc>
                <w:tcPr>
                  <w:tcW w:w="1851" w:type="pct"/>
                  <w:vAlign w:val="center"/>
                </w:tcPr>
                <w:p w14:paraId="751D9097" w14:textId="1648FDD1" w:rsidR="00946170" w:rsidRPr="00F91A2D" w:rsidRDefault="00946170" w:rsidP="00946170">
                  <w:pPr>
                    <w:snapToGrid w:val="0"/>
                    <w:jc w:val="center"/>
                    <w:rPr>
                      <w:rFonts w:ascii="Times New Roman" w:hAnsi="Times New Roman" w:cs="Times New Roman"/>
                      <w:sz w:val="21"/>
                      <w:szCs w:val="21"/>
                    </w:rPr>
                  </w:pPr>
                  <w:r w:rsidRPr="00F91A2D">
                    <w:rPr>
                      <w:rFonts w:ascii="Times New Roman" w:hAnsi="Times New Roman" w:cs="Times New Roman"/>
                      <w:sz w:val="21"/>
                      <w:szCs w:val="21"/>
                    </w:rPr>
                    <w:t>CO</w:t>
                  </w:r>
                </w:p>
              </w:tc>
              <w:tc>
                <w:tcPr>
                  <w:tcW w:w="3149" w:type="pct"/>
                  <w:vAlign w:val="center"/>
                </w:tcPr>
                <w:p w14:paraId="0A40DDA8" w14:textId="093DFBBE" w:rsidR="00946170" w:rsidRPr="00F91A2D" w:rsidRDefault="00946170" w:rsidP="00946170">
                  <w:pPr>
                    <w:snapToGrid w:val="0"/>
                    <w:jc w:val="center"/>
                    <w:rPr>
                      <w:rFonts w:ascii="Times New Roman" w:hAnsi="Times New Roman" w:cs="Times New Roman"/>
                      <w:sz w:val="21"/>
                      <w:szCs w:val="21"/>
                    </w:rPr>
                  </w:pPr>
                  <w:r w:rsidRPr="00F91A2D">
                    <w:rPr>
                      <w:rFonts w:ascii="Times New Roman" w:hAnsi="Times New Roman" w:cs="Times New Roman"/>
                      <w:sz w:val="21"/>
                      <w:szCs w:val="21"/>
                    </w:rPr>
                    <w:t>8</w:t>
                  </w:r>
                </w:p>
              </w:tc>
            </w:tr>
          </w:tbl>
          <w:p w14:paraId="6ADF5CBA" w14:textId="3D12AD27" w:rsidR="002A4CE9" w:rsidRPr="00F91A2D" w:rsidRDefault="001C5808" w:rsidP="00C01A26">
            <w:pPr>
              <w:widowControl w:val="0"/>
              <w:spacing w:line="360" w:lineRule="auto"/>
              <w:ind w:firstLineChars="200" w:firstLine="480"/>
              <w:jc w:val="both"/>
              <w:rPr>
                <w:rFonts w:ascii="Times New Roman" w:hAnsi="Times New Roman" w:cs="Times New Roman"/>
              </w:rPr>
            </w:pPr>
            <w:r w:rsidRPr="00F91A2D">
              <w:rPr>
                <w:rFonts w:ascii="Times New Roman" w:hAnsi="Times New Roman" w:cs="Times New Roman"/>
              </w:rPr>
              <w:t>根据《交通运输部关于印发船舶大气污染物排放控制区实施方案的通知》（交海发〔</w:t>
            </w:r>
            <w:r w:rsidRPr="00F91A2D">
              <w:rPr>
                <w:rFonts w:ascii="Times New Roman" w:hAnsi="Times New Roman" w:cs="Times New Roman"/>
              </w:rPr>
              <w:t>2018</w:t>
            </w:r>
            <w:r w:rsidRPr="00F91A2D">
              <w:rPr>
                <w:rFonts w:ascii="Times New Roman" w:hAnsi="Times New Roman" w:cs="Times New Roman"/>
              </w:rPr>
              <w:t>〕</w:t>
            </w:r>
            <w:r w:rsidRPr="00F91A2D">
              <w:rPr>
                <w:rFonts w:ascii="Times New Roman" w:hAnsi="Times New Roman" w:cs="Times New Roman"/>
              </w:rPr>
              <w:t>168</w:t>
            </w:r>
            <w:r w:rsidRPr="00F91A2D">
              <w:rPr>
                <w:rFonts w:ascii="Times New Roman" w:hAnsi="Times New Roman" w:cs="Times New Roman"/>
              </w:rPr>
              <w:t>号），本项目选址所在海域属于沿海控制区范围，进入项目区域的施工和巡护船舶废气排放还应执行《船舶大气污染物排放控制区实施方案》船舶大气污染物排放控制区的相关要求</w:t>
            </w:r>
            <w:r w:rsidR="009D5703" w:rsidRPr="00F91A2D">
              <w:rPr>
                <w:rFonts w:ascii="Times New Roman" w:hAnsi="Times New Roman" w:cs="Times New Roman" w:hint="eastAsia"/>
              </w:rPr>
              <w:t>，船舶大气污染物排放量不得超出《船舶发动机排气污染物排放限值及测量方法（中国第一、二阶段）》（</w:t>
            </w:r>
            <w:r w:rsidR="009D5703" w:rsidRPr="00F91A2D">
              <w:rPr>
                <w:rFonts w:ascii="Times New Roman" w:hAnsi="Times New Roman" w:cs="Times New Roman" w:hint="eastAsia"/>
              </w:rPr>
              <w:t>G</w:t>
            </w:r>
            <w:r w:rsidR="009D5703" w:rsidRPr="00F91A2D">
              <w:rPr>
                <w:rFonts w:ascii="Times New Roman" w:hAnsi="Times New Roman" w:cs="Times New Roman"/>
              </w:rPr>
              <w:t>B15097-2016</w:t>
            </w:r>
            <w:r w:rsidR="009D5703" w:rsidRPr="00F91A2D">
              <w:rPr>
                <w:rFonts w:ascii="Times New Roman" w:hAnsi="Times New Roman" w:cs="Times New Roman" w:hint="eastAsia"/>
              </w:rPr>
              <w:t>）的相关排放限值</w:t>
            </w:r>
            <w:r w:rsidRPr="00F91A2D">
              <w:rPr>
                <w:rFonts w:ascii="Times New Roman" w:hAnsi="Times New Roman" w:cs="Times New Roman"/>
              </w:rPr>
              <w:t>。</w:t>
            </w:r>
          </w:p>
          <w:p w14:paraId="4F19DB8C" w14:textId="77777777" w:rsidR="00C30E7A" w:rsidRPr="00F91A2D" w:rsidRDefault="00C30E7A" w:rsidP="00C30E7A">
            <w:pPr>
              <w:widowControl w:val="0"/>
              <w:spacing w:line="360" w:lineRule="auto"/>
              <w:ind w:firstLineChars="200" w:firstLine="482"/>
              <w:jc w:val="both"/>
              <w:rPr>
                <w:rFonts w:ascii="Times New Roman" w:hAnsi="Times New Roman" w:cs="Times New Roman"/>
                <w:b/>
                <w:bCs/>
              </w:rPr>
            </w:pPr>
          </w:p>
          <w:p w14:paraId="15F52FD4" w14:textId="7395A64D" w:rsidR="002A4CE9" w:rsidRPr="00F91A2D" w:rsidRDefault="001C5808" w:rsidP="00C30E7A">
            <w:pPr>
              <w:widowControl w:val="0"/>
              <w:spacing w:line="360" w:lineRule="auto"/>
              <w:ind w:firstLineChars="200" w:firstLine="482"/>
              <w:jc w:val="both"/>
              <w:rPr>
                <w:rFonts w:ascii="Times New Roman" w:hAnsi="Times New Roman" w:cs="Times New Roman"/>
                <w:b/>
                <w:bCs/>
              </w:rPr>
            </w:pPr>
            <w:r w:rsidRPr="00F91A2D">
              <w:rPr>
                <w:rFonts w:ascii="Times New Roman" w:hAnsi="Times New Roman" w:cs="Times New Roman"/>
                <w:b/>
                <w:bCs/>
              </w:rPr>
              <w:t>3</w:t>
            </w:r>
            <w:r w:rsidRPr="00F91A2D">
              <w:rPr>
                <w:rFonts w:ascii="Times New Roman" w:hAnsi="Times New Roman" w:cs="Times New Roman"/>
                <w:b/>
                <w:bCs/>
              </w:rPr>
              <w:t>、固体废物</w:t>
            </w:r>
          </w:p>
          <w:p w14:paraId="7A388CFD" w14:textId="77777777" w:rsidR="002A4CE9" w:rsidRPr="00F91A2D" w:rsidRDefault="001C5808" w:rsidP="00C30E7A">
            <w:pPr>
              <w:widowControl w:val="0"/>
              <w:spacing w:line="360" w:lineRule="auto"/>
              <w:ind w:firstLineChars="200" w:firstLine="480"/>
              <w:jc w:val="both"/>
              <w:rPr>
                <w:rFonts w:ascii="Times New Roman" w:hAnsi="Times New Roman" w:cs="Times New Roman"/>
              </w:rPr>
            </w:pPr>
            <w:r w:rsidRPr="00F91A2D">
              <w:rPr>
                <w:rFonts w:ascii="Times New Roman" w:hAnsi="Times New Roman" w:cs="Times New Roman"/>
              </w:rPr>
              <w:t>本项目产生的主要固体废物为施工船舶及运营巡护船舶产生的生活垃圾和含油废物，船舶生活垃圾需集中到垃圾桶，上岸后交由环卫部门处理；船舶含油废物应交由有资质单位回收处理。</w:t>
            </w:r>
          </w:p>
          <w:p w14:paraId="6685AFDB" w14:textId="77777777" w:rsidR="002A4CE9" w:rsidRPr="00F91A2D" w:rsidRDefault="001C5808" w:rsidP="00C30E7A">
            <w:pPr>
              <w:widowControl w:val="0"/>
              <w:spacing w:line="360" w:lineRule="auto"/>
              <w:ind w:firstLineChars="200" w:firstLine="482"/>
              <w:jc w:val="both"/>
              <w:rPr>
                <w:rFonts w:ascii="Times New Roman" w:hAnsi="Times New Roman" w:cs="Times New Roman"/>
                <w:b/>
                <w:bCs/>
              </w:rPr>
            </w:pPr>
            <w:r w:rsidRPr="00F91A2D">
              <w:rPr>
                <w:rFonts w:ascii="Times New Roman" w:hAnsi="Times New Roman" w:cs="Times New Roman"/>
                <w:b/>
                <w:bCs/>
              </w:rPr>
              <w:t>4</w:t>
            </w:r>
            <w:r w:rsidRPr="00F91A2D">
              <w:rPr>
                <w:rFonts w:ascii="Times New Roman" w:hAnsi="Times New Roman" w:cs="Times New Roman"/>
                <w:b/>
                <w:bCs/>
              </w:rPr>
              <w:t>、噪声</w:t>
            </w:r>
          </w:p>
          <w:p w14:paraId="31B85EC5" w14:textId="6FED3E8F" w:rsidR="002A4CE9" w:rsidRPr="00F91A2D" w:rsidRDefault="001C5808" w:rsidP="00C30E7A">
            <w:pPr>
              <w:widowControl w:val="0"/>
              <w:spacing w:line="360" w:lineRule="auto"/>
              <w:ind w:firstLineChars="200" w:firstLine="480"/>
              <w:jc w:val="both"/>
              <w:rPr>
                <w:rFonts w:ascii="Times New Roman" w:hAnsi="Times New Roman" w:cs="Times New Roman"/>
                <w:highlight w:val="yellow"/>
              </w:rPr>
            </w:pPr>
            <w:r w:rsidRPr="00F91A2D">
              <w:rPr>
                <w:rFonts w:ascii="Times New Roman" w:hAnsi="Times New Roman" w:cs="Times New Roman"/>
              </w:rPr>
              <w:t>项目施工场界噪声执行《建筑施工场界环境噪声排放标准》（</w:t>
            </w:r>
            <w:r w:rsidRPr="00F91A2D">
              <w:rPr>
                <w:rFonts w:ascii="Times New Roman" w:hAnsi="Times New Roman" w:cs="Times New Roman"/>
              </w:rPr>
              <w:t>GB12523-2011</w:t>
            </w:r>
            <w:r w:rsidRPr="00F91A2D">
              <w:rPr>
                <w:rFonts w:ascii="Times New Roman" w:hAnsi="Times New Roman" w:cs="Times New Roman"/>
              </w:rPr>
              <w:t>），其中昼间</w:t>
            </w:r>
            <w:r w:rsidRPr="00F91A2D">
              <w:rPr>
                <w:rFonts w:ascii="Times New Roman" w:hAnsi="Times New Roman" w:cs="Times New Roman"/>
              </w:rPr>
              <w:t>≤70dB(A)</w:t>
            </w:r>
            <w:r w:rsidRPr="00F91A2D">
              <w:rPr>
                <w:rFonts w:ascii="Times New Roman" w:hAnsi="Times New Roman" w:cs="Times New Roman"/>
              </w:rPr>
              <w:t>，夜间</w:t>
            </w:r>
            <w:r w:rsidRPr="00F91A2D">
              <w:rPr>
                <w:rFonts w:ascii="Times New Roman" w:hAnsi="Times New Roman" w:cs="Times New Roman"/>
              </w:rPr>
              <w:t>≤55dB(A)</w:t>
            </w:r>
            <w:r w:rsidRPr="00F91A2D">
              <w:rPr>
                <w:rFonts w:ascii="Times New Roman" w:hAnsi="Times New Roman" w:cs="Times New Roman"/>
              </w:rPr>
              <w:t>。</w:t>
            </w:r>
            <w:bookmarkEnd w:id="40"/>
          </w:p>
        </w:tc>
      </w:tr>
      <w:tr w:rsidR="00F91A2D" w:rsidRPr="00F91A2D" w14:paraId="2EA58905" w14:textId="77777777" w:rsidTr="00375822">
        <w:trPr>
          <w:trHeight w:val="90"/>
        </w:trPr>
        <w:tc>
          <w:tcPr>
            <w:tcW w:w="237" w:type="pct"/>
            <w:vAlign w:val="center"/>
          </w:tcPr>
          <w:p w14:paraId="087B89BB" w14:textId="77777777" w:rsidR="002A4CE9" w:rsidRPr="00F91A2D" w:rsidRDefault="001C5808">
            <w:pPr>
              <w:spacing w:line="280" w:lineRule="exact"/>
              <w:rPr>
                <w:rFonts w:ascii="Times New Roman" w:hAnsi="Times New Roman" w:cs="Times New Roman"/>
              </w:rPr>
            </w:pPr>
            <w:r w:rsidRPr="00F91A2D">
              <w:rPr>
                <w:rFonts w:ascii="Times New Roman" w:hAnsi="Times New Roman" w:cs="Times New Roman"/>
              </w:rPr>
              <w:t>其</w:t>
            </w:r>
          </w:p>
          <w:p w14:paraId="065F7B31" w14:textId="77777777" w:rsidR="002A4CE9" w:rsidRPr="00F91A2D" w:rsidRDefault="001C5808">
            <w:pPr>
              <w:spacing w:line="280" w:lineRule="exact"/>
              <w:rPr>
                <w:rFonts w:ascii="Times New Roman" w:hAnsi="Times New Roman" w:cs="Times New Roman"/>
              </w:rPr>
            </w:pPr>
            <w:r w:rsidRPr="00F91A2D">
              <w:rPr>
                <w:rFonts w:ascii="Times New Roman" w:hAnsi="Times New Roman" w:cs="Times New Roman"/>
              </w:rPr>
              <w:t>他</w:t>
            </w:r>
          </w:p>
        </w:tc>
        <w:tc>
          <w:tcPr>
            <w:tcW w:w="4763" w:type="pct"/>
            <w:vAlign w:val="center"/>
          </w:tcPr>
          <w:p w14:paraId="1805B961" w14:textId="77777777" w:rsidR="002A4CE9" w:rsidRPr="00F91A2D" w:rsidRDefault="001C5808">
            <w:pPr>
              <w:spacing w:line="360" w:lineRule="auto"/>
              <w:ind w:firstLineChars="200" w:firstLine="480"/>
              <w:rPr>
                <w:rFonts w:ascii="Times New Roman" w:hAnsi="Times New Roman" w:cs="Times New Roman"/>
                <w:highlight w:val="yellow"/>
              </w:rPr>
            </w:pPr>
            <w:r w:rsidRPr="00F91A2D">
              <w:rPr>
                <w:rFonts w:ascii="Times New Roman" w:hAnsi="Times New Roman" w:cs="Times New Roman"/>
              </w:rPr>
              <w:t>无。</w:t>
            </w:r>
          </w:p>
        </w:tc>
      </w:tr>
    </w:tbl>
    <w:p w14:paraId="1F8642EF" w14:textId="77777777" w:rsidR="002A4CE9" w:rsidRPr="00F91A2D" w:rsidRDefault="001C5808">
      <w:pPr>
        <w:spacing w:line="360" w:lineRule="auto"/>
        <w:jc w:val="center"/>
        <w:rPr>
          <w:rFonts w:ascii="Times New Roman" w:hAnsi="Times New Roman" w:cs="Times New Roman"/>
          <w:b/>
          <w:bCs/>
        </w:rPr>
      </w:pPr>
      <w:r w:rsidRPr="00F91A2D">
        <w:rPr>
          <w:rFonts w:ascii="Times New Roman" w:hAnsi="Times New Roman" w:cs="Times New Roman"/>
          <w:b/>
          <w:bCs/>
        </w:rPr>
        <w:br w:type="page"/>
      </w:r>
    </w:p>
    <w:p w14:paraId="7CC2948D" w14:textId="77777777" w:rsidR="002A4CE9" w:rsidRPr="00F91A2D" w:rsidRDefault="001C5808">
      <w:pPr>
        <w:spacing w:line="360" w:lineRule="auto"/>
        <w:jc w:val="center"/>
        <w:outlineLvl w:val="0"/>
        <w:rPr>
          <w:rFonts w:ascii="Times New Roman" w:hAnsi="Times New Roman" w:cs="Times New Roman"/>
          <w:b/>
          <w:bCs/>
          <w:sz w:val="32"/>
          <w:szCs w:val="32"/>
        </w:rPr>
      </w:pPr>
      <w:bookmarkStart w:id="41" w:name="_Toc218077893"/>
      <w:r w:rsidRPr="00F91A2D">
        <w:rPr>
          <w:rFonts w:ascii="Times New Roman" w:hAnsi="Times New Roman" w:cs="Times New Roman"/>
          <w:b/>
          <w:bCs/>
          <w:sz w:val="32"/>
          <w:szCs w:val="32"/>
        </w:rPr>
        <w:t>四、生态环境影响分析</w:t>
      </w:r>
      <w:bookmarkEnd w:id="41"/>
    </w:p>
    <w:tbl>
      <w:tblPr>
        <w:tblW w:w="5000" w:type="pct"/>
        <w:jc w:val="center"/>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ook w:val="04A0" w:firstRow="1" w:lastRow="0" w:firstColumn="1" w:lastColumn="0" w:noHBand="0" w:noVBand="1"/>
      </w:tblPr>
      <w:tblGrid>
        <w:gridCol w:w="450"/>
        <w:gridCol w:w="9168"/>
      </w:tblGrid>
      <w:tr w:rsidR="00F91A2D" w:rsidRPr="00F91A2D" w14:paraId="3EC5C3AB" w14:textId="77777777" w:rsidTr="00757CAC">
        <w:trPr>
          <w:trHeight w:val="567"/>
          <w:jc w:val="center"/>
        </w:trPr>
        <w:tc>
          <w:tcPr>
            <w:tcW w:w="216" w:type="pct"/>
            <w:tcMar>
              <w:left w:w="28" w:type="dxa"/>
              <w:right w:w="28" w:type="dxa"/>
            </w:tcMar>
            <w:vAlign w:val="center"/>
          </w:tcPr>
          <w:p w14:paraId="4FC9DB3C" w14:textId="77777777" w:rsidR="00681086" w:rsidRPr="00F91A2D" w:rsidRDefault="00681086" w:rsidP="00681086">
            <w:pPr>
              <w:spacing w:line="360" w:lineRule="auto"/>
              <w:jc w:val="center"/>
              <w:rPr>
                <w:rFonts w:ascii="Times New Roman" w:hAnsi="Times New Roman" w:cs="Times New Roman"/>
                <w:bCs/>
              </w:rPr>
            </w:pPr>
            <w:bookmarkStart w:id="42" w:name="_Hlk49796138"/>
            <w:r w:rsidRPr="00F91A2D">
              <w:rPr>
                <w:rFonts w:ascii="Times New Roman" w:hAnsi="Times New Roman" w:cs="Times New Roman"/>
                <w:bCs/>
              </w:rPr>
              <w:t>施</w:t>
            </w:r>
          </w:p>
          <w:p w14:paraId="0DEC69F0" w14:textId="77777777" w:rsidR="00681086" w:rsidRPr="00F91A2D" w:rsidRDefault="00681086" w:rsidP="00681086">
            <w:pPr>
              <w:spacing w:line="360" w:lineRule="auto"/>
              <w:jc w:val="center"/>
              <w:rPr>
                <w:rFonts w:ascii="Times New Roman" w:hAnsi="Times New Roman" w:cs="Times New Roman"/>
                <w:bCs/>
              </w:rPr>
            </w:pPr>
            <w:r w:rsidRPr="00F91A2D">
              <w:rPr>
                <w:rFonts w:ascii="Times New Roman" w:hAnsi="Times New Roman" w:cs="Times New Roman"/>
                <w:bCs/>
              </w:rPr>
              <w:t>工</w:t>
            </w:r>
          </w:p>
          <w:p w14:paraId="41A8C732" w14:textId="77777777" w:rsidR="00681086" w:rsidRPr="00F91A2D" w:rsidRDefault="00681086" w:rsidP="00681086">
            <w:pPr>
              <w:spacing w:line="360" w:lineRule="auto"/>
              <w:jc w:val="center"/>
              <w:rPr>
                <w:rFonts w:ascii="Times New Roman" w:hAnsi="Times New Roman" w:cs="Times New Roman"/>
                <w:bCs/>
              </w:rPr>
            </w:pPr>
            <w:r w:rsidRPr="00F91A2D">
              <w:rPr>
                <w:rFonts w:ascii="Times New Roman" w:hAnsi="Times New Roman" w:cs="Times New Roman"/>
                <w:bCs/>
              </w:rPr>
              <w:t>期</w:t>
            </w:r>
          </w:p>
          <w:p w14:paraId="02EEAD0C" w14:textId="77777777" w:rsidR="00681086" w:rsidRPr="00F91A2D" w:rsidRDefault="00681086" w:rsidP="00681086">
            <w:pPr>
              <w:spacing w:line="360" w:lineRule="auto"/>
              <w:jc w:val="center"/>
              <w:rPr>
                <w:rFonts w:ascii="Times New Roman" w:hAnsi="Times New Roman" w:cs="Times New Roman"/>
                <w:bCs/>
              </w:rPr>
            </w:pPr>
            <w:r w:rsidRPr="00F91A2D">
              <w:rPr>
                <w:rFonts w:ascii="Times New Roman" w:hAnsi="Times New Roman" w:cs="Times New Roman"/>
                <w:bCs/>
              </w:rPr>
              <w:t>生</w:t>
            </w:r>
          </w:p>
          <w:p w14:paraId="19715DB5" w14:textId="77777777" w:rsidR="00681086" w:rsidRPr="00F91A2D" w:rsidRDefault="00681086" w:rsidP="00681086">
            <w:pPr>
              <w:spacing w:line="360" w:lineRule="auto"/>
              <w:jc w:val="center"/>
              <w:rPr>
                <w:rFonts w:ascii="Times New Roman" w:hAnsi="Times New Roman" w:cs="Times New Roman"/>
                <w:bCs/>
              </w:rPr>
            </w:pPr>
            <w:r w:rsidRPr="00F91A2D">
              <w:rPr>
                <w:rFonts w:ascii="Times New Roman" w:hAnsi="Times New Roman" w:cs="Times New Roman"/>
                <w:bCs/>
              </w:rPr>
              <w:t>态</w:t>
            </w:r>
          </w:p>
          <w:p w14:paraId="2D24B303" w14:textId="77777777" w:rsidR="00681086" w:rsidRPr="00F91A2D" w:rsidRDefault="00681086" w:rsidP="00681086">
            <w:pPr>
              <w:spacing w:line="360" w:lineRule="auto"/>
              <w:jc w:val="center"/>
              <w:rPr>
                <w:rFonts w:ascii="Times New Roman" w:hAnsi="Times New Roman" w:cs="Times New Roman"/>
                <w:bCs/>
              </w:rPr>
            </w:pPr>
            <w:r w:rsidRPr="00F91A2D">
              <w:rPr>
                <w:rFonts w:ascii="Times New Roman" w:hAnsi="Times New Roman" w:cs="Times New Roman"/>
                <w:bCs/>
              </w:rPr>
              <w:t>环</w:t>
            </w:r>
          </w:p>
          <w:p w14:paraId="73F444CA" w14:textId="77777777" w:rsidR="00681086" w:rsidRPr="00F91A2D" w:rsidRDefault="00681086" w:rsidP="00681086">
            <w:pPr>
              <w:spacing w:line="360" w:lineRule="auto"/>
              <w:jc w:val="center"/>
              <w:rPr>
                <w:rFonts w:ascii="Times New Roman" w:hAnsi="Times New Roman" w:cs="Times New Roman"/>
                <w:bCs/>
              </w:rPr>
            </w:pPr>
            <w:r w:rsidRPr="00F91A2D">
              <w:rPr>
                <w:rFonts w:ascii="Times New Roman" w:hAnsi="Times New Roman" w:cs="Times New Roman"/>
                <w:bCs/>
              </w:rPr>
              <w:t>境</w:t>
            </w:r>
          </w:p>
          <w:p w14:paraId="7CFFFD41" w14:textId="77777777" w:rsidR="00681086" w:rsidRPr="00F91A2D" w:rsidRDefault="00681086" w:rsidP="00681086">
            <w:pPr>
              <w:spacing w:line="360" w:lineRule="auto"/>
              <w:jc w:val="center"/>
              <w:rPr>
                <w:rFonts w:ascii="Times New Roman" w:hAnsi="Times New Roman" w:cs="Times New Roman"/>
                <w:bCs/>
              </w:rPr>
            </w:pPr>
            <w:r w:rsidRPr="00F91A2D">
              <w:rPr>
                <w:rFonts w:ascii="Times New Roman" w:hAnsi="Times New Roman" w:cs="Times New Roman"/>
                <w:bCs/>
              </w:rPr>
              <w:t>影</w:t>
            </w:r>
          </w:p>
          <w:p w14:paraId="03A39AD5" w14:textId="77777777" w:rsidR="00681086" w:rsidRPr="00F91A2D" w:rsidRDefault="00681086" w:rsidP="00681086">
            <w:pPr>
              <w:spacing w:line="360" w:lineRule="auto"/>
              <w:jc w:val="center"/>
              <w:rPr>
                <w:rFonts w:ascii="Times New Roman" w:hAnsi="Times New Roman" w:cs="Times New Roman"/>
                <w:bCs/>
              </w:rPr>
            </w:pPr>
            <w:r w:rsidRPr="00F91A2D">
              <w:rPr>
                <w:rFonts w:ascii="Times New Roman" w:hAnsi="Times New Roman" w:cs="Times New Roman"/>
                <w:bCs/>
              </w:rPr>
              <w:t>响</w:t>
            </w:r>
          </w:p>
          <w:p w14:paraId="3677865E" w14:textId="77777777" w:rsidR="00681086" w:rsidRPr="00F91A2D" w:rsidRDefault="00681086" w:rsidP="00681086">
            <w:pPr>
              <w:spacing w:line="360" w:lineRule="auto"/>
              <w:jc w:val="center"/>
              <w:rPr>
                <w:rFonts w:ascii="Times New Roman" w:hAnsi="Times New Roman" w:cs="Times New Roman"/>
                <w:bCs/>
              </w:rPr>
            </w:pPr>
            <w:r w:rsidRPr="00F91A2D">
              <w:rPr>
                <w:rFonts w:ascii="Times New Roman" w:hAnsi="Times New Roman" w:cs="Times New Roman"/>
                <w:bCs/>
              </w:rPr>
              <w:t>分</w:t>
            </w:r>
          </w:p>
          <w:p w14:paraId="226A8557" w14:textId="77777777" w:rsidR="00681086" w:rsidRPr="00F91A2D" w:rsidRDefault="00681086" w:rsidP="00681086">
            <w:pPr>
              <w:spacing w:line="360" w:lineRule="auto"/>
              <w:jc w:val="center"/>
              <w:rPr>
                <w:rFonts w:ascii="Times New Roman" w:hAnsi="Times New Roman" w:cs="Times New Roman"/>
                <w:bCs/>
                <w:highlight w:val="yellow"/>
              </w:rPr>
            </w:pPr>
            <w:r w:rsidRPr="00F91A2D">
              <w:rPr>
                <w:rFonts w:ascii="Times New Roman" w:hAnsi="Times New Roman" w:cs="Times New Roman"/>
                <w:bCs/>
              </w:rPr>
              <w:t>析</w:t>
            </w:r>
            <w:bookmarkEnd w:id="42"/>
          </w:p>
        </w:tc>
        <w:tc>
          <w:tcPr>
            <w:tcW w:w="4784" w:type="pct"/>
          </w:tcPr>
          <w:p w14:paraId="18512744" w14:textId="77777777" w:rsidR="00681086" w:rsidRPr="00F91A2D" w:rsidRDefault="00681086" w:rsidP="00C01A26">
            <w:pPr>
              <w:widowControl w:val="0"/>
              <w:spacing w:line="360" w:lineRule="auto"/>
              <w:ind w:firstLineChars="200" w:firstLine="482"/>
              <w:jc w:val="both"/>
              <w:rPr>
                <w:rFonts w:ascii="Times New Roman" w:hAnsi="Times New Roman" w:cs="Times New Roman"/>
                <w:b/>
                <w:bCs/>
              </w:rPr>
            </w:pPr>
            <w:r w:rsidRPr="00F91A2D">
              <w:rPr>
                <w:rFonts w:ascii="Times New Roman" w:hAnsi="Times New Roman" w:cs="Times New Roman"/>
                <w:b/>
                <w:bCs/>
              </w:rPr>
              <w:t>（一）环境影响要素识别</w:t>
            </w:r>
          </w:p>
          <w:p w14:paraId="7C5C292D" w14:textId="3AF876BC" w:rsidR="00681086" w:rsidRPr="00F91A2D" w:rsidRDefault="00AA511F" w:rsidP="00C01A26">
            <w:pPr>
              <w:widowControl w:val="0"/>
              <w:spacing w:line="360" w:lineRule="auto"/>
              <w:ind w:firstLineChars="200" w:firstLine="480"/>
              <w:jc w:val="both"/>
              <w:rPr>
                <w:rFonts w:ascii="Times New Roman" w:hAnsi="Times New Roman" w:cs="Times New Roman"/>
                <w:highlight w:val="yellow"/>
              </w:rPr>
            </w:pPr>
            <w:r w:rsidRPr="00F91A2D">
              <w:rPr>
                <w:rFonts w:ascii="Times New Roman" w:hAnsi="Times New Roman" w:cs="Times New Roman"/>
              </w:rPr>
              <w:t>本项目施工期主要的工程内容为航道疏浚工程，可能产生的环境影响主要有疏浚过程产生的入海悬沙对海水水质和生态环境的影响。疏浚作业改变了工程区的地形地貌，由此导致工程海域水动力环境和冲淤环境的改变；施工人员产生的生活污水、生活垃圾等对水质环境和生态环境的影响，以及工程潜在的环境风险事故。本项目环境影响要素识别见下表。</w:t>
            </w:r>
          </w:p>
          <w:p w14:paraId="76A49C81" w14:textId="68EFE1A9" w:rsidR="00681086" w:rsidRPr="00F91A2D" w:rsidRDefault="00681086" w:rsidP="00681086">
            <w:pPr>
              <w:spacing w:line="360" w:lineRule="auto"/>
              <w:jc w:val="center"/>
              <w:rPr>
                <w:rFonts w:ascii="Times New Roman" w:hAnsi="Times New Roman" w:cs="Times New Roman"/>
                <w:b/>
                <w:bCs/>
              </w:rPr>
            </w:pPr>
            <w:r w:rsidRPr="00F91A2D">
              <w:rPr>
                <w:rFonts w:ascii="Times New Roman" w:hAnsi="Times New Roman" w:cs="Times New Roman"/>
                <w:b/>
                <w:bCs/>
              </w:rPr>
              <w:t>表</w:t>
            </w:r>
            <w:r w:rsidRPr="00F91A2D">
              <w:rPr>
                <w:rFonts w:ascii="Times New Roman" w:hAnsi="Times New Roman" w:cs="Times New Roman"/>
                <w:b/>
                <w:bCs/>
              </w:rPr>
              <w:t xml:space="preserve">4-1 </w:t>
            </w:r>
            <w:r w:rsidRPr="00F91A2D">
              <w:rPr>
                <w:rFonts w:ascii="Times New Roman" w:hAnsi="Times New Roman" w:cs="Times New Roman"/>
                <w:b/>
                <w:bCs/>
              </w:rPr>
              <w:t>工程环境影响要素识别表</w:t>
            </w:r>
          </w:p>
          <w:tbl>
            <w:tblPr>
              <w:tblW w:w="894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08"/>
              <w:gridCol w:w="1984"/>
              <w:gridCol w:w="2219"/>
              <w:gridCol w:w="2552"/>
              <w:gridCol w:w="1584"/>
            </w:tblGrid>
            <w:tr w:rsidR="00F91A2D" w:rsidRPr="00F91A2D" w14:paraId="0293B1BF" w14:textId="77777777" w:rsidTr="00D36167">
              <w:trPr>
                <w:trHeight w:val="113"/>
                <w:tblHeader/>
                <w:jc w:val="center"/>
              </w:trPr>
              <w:tc>
                <w:tcPr>
                  <w:tcW w:w="340" w:type="pct"/>
                  <w:tcMar>
                    <w:top w:w="31" w:type="dxa"/>
                    <w:left w:w="31" w:type="dxa"/>
                    <w:bottom w:w="0" w:type="dxa"/>
                    <w:right w:w="85" w:type="dxa"/>
                  </w:tcMar>
                  <w:vAlign w:val="center"/>
                </w:tcPr>
                <w:p w14:paraId="0939396F" w14:textId="77777777" w:rsidR="00AA511F" w:rsidRPr="00F91A2D" w:rsidRDefault="00AA511F" w:rsidP="00C01A26">
                  <w:pPr>
                    <w:jc w:val="center"/>
                    <w:rPr>
                      <w:rFonts w:ascii="Times New Roman" w:hAnsi="Times New Roman" w:cs="Times New Roman"/>
                      <w:sz w:val="21"/>
                      <w:szCs w:val="21"/>
                    </w:rPr>
                  </w:pPr>
                  <w:r w:rsidRPr="00F91A2D">
                    <w:rPr>
                      <w:rFonts w:ascii="Times New Roman" w:hAnsi="Times New Roman" w:cs="Times New Roman"/>
                      <w:sz w:val="21"/>
                      <w:szCs w:val="21"/>
                    </w:rPr>
                    <w:t>评价</w:t>
                  </w:r>
                </w:p>
                <w:p w14:paraId="735D0507" w14:textId="77777777" w:rsidR="00AA511F" w:rsidRPr="00F91A2D" w:rsidRDefault="00AA511F" w:rsidP="00C01A26">
                  <w:pPr>
                    <w:jc w:val="center"/>
                    <w:rPr>
                      <w:rFonts w:ascii="Times New Roman" w:hAnsi="Times New Roman" w:cs="Times New Roman"/>
                      <w:sz w:val="21"/>
                      <w:szCs w:val="21"/>
                    </w:rPr>
                  </w:pPr>
                  <w:r w:rsidRPr="00F91A2D">
                    <w:rPr>
                      <w:rFonts w:ascii="Times New Roman" w:hAnsi="Times New Roman" w:cs="Times New Roman"/>
                      <w:sz w:val="21"/>
                      <w:szCs w:val="21"/>
                    </w:rPr>
                    <w:t>时段</w:t>
                  </w:r>
                </w:p>
              </w:tc>
              <w:tc>
                <w:tcPr>
                  <w:tcW w:w="1109" w:type="pct"/>
                  <w:tcMar>
                    <w:top w:w="31" w:type="dxa"/>
                    <w:left w:w="31" w:type="dxa"/>
                    <w:bottom w:w="0" w:type="dxa"/>
                    <w:right w:w="85" w:type="dxa"/>
                  </w:tcMar>
                  <w:vAlign w:val="center"/>
                </w:tcPr>
                <w:p w14:paraId="5296D61A" w14:textId="77777777" w:rsidR="00AA511F" w:rsidRPr="00F91A2D" w:rsidRDefault="00AA511F" w:rsidP="00C01A26">
                  <w:pPr>
                    <w:jc w:val="center"/>
                    <w:rPr>
                      <w:rFonts w:ascii="Times New Roman" w:hAnsi="Times New Roman" w:cs="Times New Roman"/>
                      <w:sz w:val="21"/>
                      <w:szCs w:val="21"/>
                    </w:rPr>
                  </w:pPr>
                  <w:r w:rsidRPr="00F91A2D">
                    <w:rPr>
                      <w:rFonts w:ascii="Times New Roman" w:hAnsi="Times New Roman" w:cs="Times New Roman"/>
                      <w:sz w:val="21"/>
                      <w:szCs w:val="21"/>
                    </w:rPr>
                    <w:t>环境影响要素</w:t>
                  </w:r>
                </w:p>
              </w:tc>
              <w:tc>
                <w:tcPr>
                  <w:tcW w:w="1240" w:type="pct"/>
                  <w:tcMar>
                    <w:top w:w="31" w:type="dxa"/>
                    <w:left w:w="31" w:type="dxa"/>
                    <w:bottom w:w="0" w:type="dxa"/>
                    <w:right w:w="85" w:type="dxa"/>
                  </w:tcMar>
                  <w:vAlign w:val="center"/>
                </w:tcPr>
                <w:p w14:paraId="7FA08752" w14:textId="77777777" w:rsidR="00AA511F" w:rsidRPr="00F91A2D" w:rsidRDefault="00AA511F" w:rsidP="00C01A26">
                  <w:pPr>
                    <w:jc w:val="center"/>
                    <w:rPr>
                      <w:rFonts w:ascii="Times New Roman" w:hAnsi="Times New Roman" w:cs="Times New Roman"/>
                      <w:sz w:val="21"/>
                      <w:szCs w:val="21"/>
                    </w:rPr>
                  </w:pPr>
                  <w:r w:rsidRPr="00F91A2D">
                    <w:rPr>
                      <w:rFonts w:ascii="Times New Roman" w:hAnsi="Times New Roman" w:cs="Times New Roman"/>
                      <w:sz w:val="21"/>
                      <w:szCs w:val="21"/>
                    </w:rPr>
                    <w:t>评价因子</w:t>
                  </w:r>
                </w:p>
              </w:tc>
              <w:tc>
                <w:tcPr>
                  <w:tcW w:w="1426" w:type="pct"/>
                  <w:tcMar>
                    <w:top w:w="31" w:type="dxa"/>
                    <w:left w:w="31" w:type="dxa"/>
                    <w:bottom w:w="0" w:type="dxa"/>
                    <w:right w:w="85" w:type="dxa"/>
                  </w:tcMar>
                  <w:vAlign w:val="center"/>
                </w:tcPr>
                <w:p w14:paraId="4C7459DC" w14:textId="77777777" w:rsidR="00AA511F" w:rsidRPr="00F91A2D" w:rsidRDefault="00AA511F" w:rsidP="00C01A26">
                  <w:pPr>
                    <w:jc w:val="center"/>
                    <w:rPr>
                      <w:rFonts w:ascii="Times New Roman" w:hAnsi="Times New Roman" w:cs="Times New Roman"/>
                      <w:sz w:val="21"/>
                      <w:szCs w:val="21"/>
                    </w:rPr>
                  </w:pPr>
                  <w:r w:rsidRPr="00F91A2D">
                    <w:rPr>
                      <w:rFonts w:ascii="Times New Roman" w:hAnsi="Times New Roman" w:cs="Times New Roman"/>
                      <w:sz w:val="21"/>
                      <w:szCs w:val="21"/>
                    </w:rPr>
                    <w:t>工程内容及其表征</w:t>
                  </w:r>
                </w:p>
              </w:tc>
              <w:tc>
                <w:tcPr>
                  <w:tcW w:w="885" w:type="pct"/>
                  <w:tcMar>
                    <w:top w:w="31" w:type="dxa"/>
                    <w:left w:w="31" w:type="dxa"/>
                    <w:bottom w:w="0" w:type="dxa"/>
                    <w:right w:w="85" w:type="dxa"/>
                  </w:tcMar>
                  <w:vAlign w:val="center"/>
                </w:tcPr>
                <w:p w14:paraId="26A83D8A" w14:textId="77777777" w:rsidR="00AA511F" w:rsidRPr="00F91A2D" w:rsidRDefault="00AA511F" w:rsidP="00C01A26">
                  <w:pPr>
                    <w:jc w:val="center"/>
                    <w:rPr>
                      <w:rFonts w:ascii="Times New Roman" w:hAnsi="Times New Roman" w:cs="Times New Roman"/>
                      <w:sz w:val="21"/>
                      <w:szCs w:val="21"/>
                    </w:rPr>
                  </w:pPr>
                  <w:r w:rsidRPr="00F91A2D">
                    <w:rPr>
                      <w:rFonts w:ascii="Times New Roman" w:hAnsi="Times New Roman" w:cs="Times New Roman"/>
                      <w:sz w:val="21"/>
                      <w:szCs w:val="21"/>
                    </w:rPr>
                    <w:t>影响程度与</w:t>
                  </w:r>
                </w:p>
                <w:p w14:paraId="1F4DB133" w14:textId="77777777" w:rsidR="00AA511F" w:rsidRPr="00F91A2D" w:rsidRDefault="00AA511F" w:rsidP="00C01A26">
                  <w:pPr>
                    <w:jc w:val="center"/>
                    <w:rPr>
                      <w:rFonts w:ascii="Times New Roman" w:hAnsi="Times New Roman" w:cs="Times New Roman"/>
                      <w:sz w:val="21"/>
                      <w:szCs w:val="21"/>
                    </w:rPr>
                  </w:pPr>
                  <w:r w:rsidRPr="00F91A2D">
                    <w:rPr>
                      <w:rFonts w:ascii="Times New Roman" w:hAnsi="Times New Roman" w:cs="Times New Roman"/>
                      <w:sz w:val="21"/>
                      <w:szCs w:val="21"/>
                    </w:rPr>
                    <w:t>分析评价深度</w:t>
                  </w:r>
                </w:p>
              </w:tc>
            </w:tr>
            <w:tr w:rsidR="00F91A2D" w:rsidRPr="00F91A2D" w14:paraId="1CCA37F7" w14:textId="77777777" w:rsidTr="00D36167">
              <w:trPr>
                <w:trHeight w:val="113"/>
                <w:jc w:val="center"/>
              </w:trPr>
              <w:tc>
                <w:tcPr>
                  <w:tcW w:w="340" w:type="pct"/>
                  <w:vMerge w:val="restart"/>
                  <w:tcMar>
                    <w:top w:w="31" w:type="dxa"/>
                    <w:left w:w="31" w:type="dxa"/>
                    <w:bottom w:w="0" w:type="dxa"/>
                    <w:right w:w="85" w:type="dxa"/>
                  </w:tcMar>
                  <w:vAlign w:val="center"/>
                </w:tcPr>
                <w:p w14:paraId="7716930C" w14:textId="77777777" w:rsidR="00AA511F" w:rsidRPr="00F91A2D" w:rsidRDefault="00AA511F" w:rsidP="00C01A26">
                  <w:pPr>
                    <w:jc w:val="center"/>
                    <w:rPr>
                      <w:rFonts w:ascii="Times New Roman" w:hAnsi="Times New Roman" w:cs="Times New Roman"/>
                      <w:sz w:val="21"/>
                      <w:szCs w:val="21"/>
                    </w:rPr>
                  </w:pPr>
                  <w:r w:rsidRPr="00F91A2D">
                    <w:rPr>
                      <w:rFonts w:ascii="Times New Roman" w:hAnsi="Times New Roman" w:cs="Times New Roman"/>
                      <w:sz w:val="21"/>
                      <w:szCs w:val="21"/>
                    </w:rPr>
                    <w:t>施</w:t>
                  </w:r>
                </w:p>
                <w:p w14:paraId="38142913" w14:textId="77777777" w:rsidR="00AA511F" w:rsidRPr="00F91A2D" w:rsidRDefault="00AA511F" w:rsidP="00C01A26">
                  <w:pPr>
                    <w:jc w:val="center"/>
                    <w:rPr>
                      <w:rFonts w:ascii="Times New Roman" w:hAnsi="Times New Roman" w:cs="Times New Roman"/>
                      <w:sz w:val="21"/>
                      <w:szCs w:val="21"/>
                    </w:rPr>
                  </w:pPr>
                  <w:r w:rsidRPr="00F91A2D">
                    <w:rPr>
                      <w:rFonts w:ascii="Times New Roman" w:hAnsi="Times New Roman" w:cs="Times New Roman"/>
                      <w:sz w:val="21"/>
                      <w:szCs w:val="21"/>
                    </w:rPr>
                    <w:t>工</w:t>
                  </w:r>
                </w:p>
                <w:p w14:paraId="78789617" w14:textId="77777777" w:rsidR="00AA511F" w:rsidRPr="00F91A2D" w:rsidRDefault="00AA511F" w:rsidP="00C01A26">
                  <w:pPr>
                    <w:jc w:val="center"/>
                    <w:rPr>
                      <w:rFonts w:ascii="Times New Roman" w:hAnsi="Times New Roman" w:cs="Times New Roman"/>
                      <w:sz w:val="21"/>
                      <w:szCs w:val="21"/>
                    </w:rPr>
                  </w:pPr>
                  <w:r w:rsidRPr="00F91A2D">
                    <w:rPr>
                      <w:rFonts w:ascii="Times New Roman" w:hAnsi="Times New Roman" w:cs="Times New Roman"/>
                      <w:sz w:val="21"/>
                      <w:szCs w:val="21"/>
                    </w:rPr>
                    <w:t>期</w:t>
                  </w:r>
                </w:p>
              </w:tc>
              <w:tc>
                <w:tcPr>
                  <w:tcW w:w="1109" w:type="pct"/>
                  <w:vMerge w:val="restart"/>
                  <w:tcMar>
                    <w:top w:w="31" w:type="dxa"/>
                    <w:left w:w="31" w:type="dxa"/>
                    <w:bottom w:w="0" w:type="dxa"/>
                    <w:right w:w="85" w:type="dxa"/>
                  </w:tcMar>
                  <w:vAlign w:val="center"/>
                </w:tcPr>
                <w:p w14:paraId="4522E88A" w14:textId="77777777" w:rsidR="00AA511F" w:rsidRPr="00F91A2D" w:rsidRDefault="00AA511F" w:rsidP="00C01A26">
                  <w:pPr>
                    <w:jc w:val="center"/>
                    <w:rPr>
                      <w:rFonts w:ascii="Times New Roman" w:hAnsi="Times New Roman" w:cs="Times New Roman"/>
                      <w:sz w:val="21"/>
                      <w:szCs w:val="21"/>
                    </w:rPr>
                  </w:pPr>
                  <w:r w:rsidRPr="00F91A2D">
                    <w:rPr>
                      <w:rFonts w:ascii="Times New Roman" w:hAnsi="Times New Roman" w:cs="Times New Roman"/>
                      <w:sz w:val="21"/>
                      <w:szCs w:val="21"/>
                    </w:rPr>
                    <w:t>海洋生态</w:t>
                  </w:r>
                </w:p>
              </w:tc>
              <w:tc>
                <w:tcPr>
                  <w:tcW w:w="1240" w:type="pct"/>
                  <w:tcMar>
                    <w:top w:w="31" w:type="dxa"/>
                    <w:left w:w="31" w:type="dxa"/>
                    <w:bottom w:w="0" w:type="dxa"/>
                    <w:right w:w="85" w:type="dxa"/>
                  </w:tcMar>
                  <w:vAlign w:val="center"/>
                </w:tcPr>
                <w:p w14:paraId="673FDD75" w14:textId="77777777" w:rsidR="00AA511F" w:rsidRPr="00F91A2D" w:rsidRDefault="00AA511F" w:rsidP="00C01A26">
                  <w:pPr>
                    <w:jc w:val="center"/>
                    <w:rPr>
                      <w:rFonts w:ascii="Times New Roman" w:hAnsi="Times New Roman" w:cs="Times New Roman"/>
                      <w:sz w:val="21"/>
                      <w:szCs w:val="21"/>
                    </w:rPr>
                  </w:pPr>
                  <w:r w:rsidRPr="00F91A2D">
                    <w:rPr>
                      <w:rFonts w:ascii="Times New Roman" w:hAnsi="Times New Roman" w:cs="Times New Roman"/>
                      <w:sz w:val="21"/>
                      <w:szCs w:val="21"/>
                    </w:rPr>
                    <w:t>底栖生物</w:t>
                  </w:r>
                </w:p>
              </w:tc>
              <w:tc>
                <w:tcPr>
                  <w:tcW w:w="1426" w:type="pct"/>
                  <w:vMerge w:val="restart"/>
                  <w:tcMar>
                    <w:top w:w="31" w:type="dxa"/>
                    <w:left w:w="31" w:type="dxa"/>
                    <w:bottom w:w="0" w:type="dxa"/>
                    <w:right w:w="85" w:type="dxa"/>
                  </w:tcMar>
                  <w:vAlign w:val="center"/>
                </w:tcPr>
                <w:p w14:paraId="181FBDDA" w14:textId="77777777" w:rsidR="00AA511F" w:rsidRPr="00F91A2D" w:rsidRDefault="00AA511F" w:rsidP="00C01A26">
                  <w:pPr>
                    <w:jc w:val="center"/>
                    <w:rPr>
                      <w:rFonts w:ascii="Times New Roman" w:hAnsi="Times New Roman" w:cs="Times New Roman"/>
                      <w:sz w:val="21"/>
                      <w:szCs w:val="21"/>
                    </w:rPr>
                  </w:pPr>
                  <w:r w:rsidRPr="00F91A2D">
                    <w:rPr>
                      <w:rFonts w:ascii="Times New Roman" w:hAnsi="Times New Roman" w:cs="Times New Roman"/>
                      <w:sz w:val="21"/>
                      <w:szCs w:val="21"/>
                    </w:rPr>
                    <w:t>疏浚</w:t>
                  </w:r>
                </w:p>
              </w:tc>
              <w:tc>
                <w:tcPr>
                  <w:tcW w:w="885" w:type="pct"/>
                  <w:tcMar>
                    <w:top w:w="31" w:type="dxa"/>
                    <w:left w:w="31" w:type="dxa"/>
                    <w:bottom w:w="0" w:type="dxa"/>
                    <w:right w:w="85" w:type="dxa"/>
                  </w:tcMar>
                  <w:vAlign w:val="center"/>
                </w:tcPr>
                <w:p w14:paraId="14C320B3" w14:textId="77777777" w:rsidR="00AA511F" w:rsidRPr="00F91A2D" w:rsidRDefault="00AA511F" w:rsidP="00C01A26">
                  <w:pPr>
                    <w:jc w:val="center"/>
                    <w:rPr>
                      <w:rFonts w:ascii="Times New Roman" w:hAnsi="Times New Roman" w:cs="Times New Roman"/>
                      <w:sz w:val="21"/>
                      <w:szCs w:val="21"/>
                    </w:rPr>
                  </w:pPr>
                  <w:r w:rsidRPr="00F91A2D">
                    <w:rPr>
                      <w:rFonts w:ascii="Times New Roman" w:hAnsi="Times New Roman" w:cs="Times New Roman"/>
                      <w:sz w:val="21"/>
                      <w:szCs w:val="21"/>
                    </w:rPr>
                    <w:t>+++</w:t>
                  </w:r>
                </w:p>
              </w:tc>
            </w:tr>
            <w:tr w:rsidR="00F91A2D" w:rsidRPr="00F91A2D" w14:paraId="0DC17ED6" w14:textId="77777777" w:rsidTr="00D36167">
              <w:trPr>
                <w:trHeight w:val="113"/>
                <w:jc w:val="center"/>
              </w:trPr>
              <w:tc>
                <w:tcPr>
                  <w:tcW w:w="340" w:type="pct"/>
                  <w:vMerge/>
                  <w:vAlign w:val="center"/>
                </w:tcPr>
                <w:p w14:paraId="14D1B668" w14:textId="77777777" w:rsidR="00AA511F" w:rsidRPr="00F91A2D" w:rsidRDefault="00AA511F" w:rsidP="00C01A26">
                  <w:pPr>
                    <w:jc w:val="center"/>
                    <w:rPr>
                      <w:rFonts w:ascii="Times New Roman" w:hAnsi="Times New Roman" w:cs="Times New Roman"/>
                      <w:sz w:val="21"/>
                      <w:szCs w:val="21"/>
                    </w:rPr>
                  </w:pPr>
                </w:p>
              </w:tc>
              <w:tc>
                <w:tcPr>
                  <w:tcW w:w="1109" w:type="pct"/>
                  <w:vMerge/>
                  <w:vAlign w:val="center"/>
                </w:tcPr>
                <w:p w14:paraId="4C4F65AF" w14:textId="77777777" w:rsidR="00AA511F" w:rsidRPr="00F91A2D" w:rsidRDefault="00AA511F" w:rsidP="00C01A26">
                  <w:pPr>
                    <w:jc w:val="center"/>
                    <w:rPr>
                      <w:rFonts w:ascii="Times New Roman" w:hAnsi="Times New Roman" w:cs="Times New Roman"/>
                      <w:sz w:val="21"/>
                      <w:szCs w:val="21"/>
                    </w:rPr>
                  </w:pPr>
                </w:p>
              </w:tc>
              <w:tc>
                <w:tcPr>
                  <w:tcW w:w="1240" w:type="pct"/>
                  <w:tcMar>
                    <w:top w:w="31" w:type="dxa"/>
                    <w:left w:w="31" w:type="dxa"/>
                    <w:bottom w:w="0" w:type="dxa"/>
                    <w:right w:w="85" w:type="dxa"/>
                  </w:tcMar>
                  <w:vAlign w:val="center"/>
                </w:tcPr>
                <w:p w14:paraId="1CFCC35E" w14:textId="77777777" w:rsidR="00AA511F" w:rsidRPr="00F91A2D" w:rsidRDefault="00AA511F" w:rsidP="00C01A26">
                  <w:pPr>
                    <w:jc w:val="center"/>
                    <w:rPr>
                      <w:rFonts w:ascii="Times New Roman" w:hAnsi="Times New Roman" w:cs="Times New Roman"/>
                      <w:sz w:val="21"/>
                      <w:szCs w:val="21"/>
                    </w:rPr>
                  </w:pPr>
                  <w:r w:rsidRPr="00F91A2D">
                    <w:rPr>
                      <w:rFonts w:ascii="Times New Roman" w:hAnsi="Times New Roman" w:cs="Times New Roman"/>
                      <w:sz w:val="21"/>
                      <w:szCs w:val="21"/>
                    </w:rPr>
                    <w:t>鱼卵仔鱼</w:t>
                  </w:r>
                </w:p>
              </w:tc>
              <w:tc>
                <w:tcPr>
                  <w:tcW w:w="1426" w:type="pct"/>
                  <w:vMerge/>
                  <w:vAlign w:val="center"/>
                </w:tcPr>
                <w:p w14:paraId="27DFA9FE" w14:textId="77777777" w:rsidR="00AA511F" w:rsidRPr="00F91A2D" w:rsidRDefault="00AA511F" w:rsidP="00C01A26">
                  <w:pPr>
                    <w:jc w:val="center"/>
                    <w:rPr>
                      <w:rFonts w:ascii="Times New Roman" w:hAnsi="Times New Roman" w:cs="Times New Roman"/>
                      <w:sz w:val="21"/>
                      <w:szCs w:val="21"/>
                    </w:rPr>
                  </w:pPr>
                </w:p>
              </w:tc>
              <w:tc>
                <w:tcPr>
                  <w:tcW w:w="885" w:type="pct"/>
                  <w:vMerge w:val="restart"/>
                  <w:tcMar>
                    <w:top w:w="31" w:type="dxa"/>
                    <w:left w:w="31" w:type="dxa"/>
                    <w:bottom w:w="0" w:type="dxa"/>
                    <w:right w:w="85" w:type="dxa"/>
                  </w:tcMar>
                  <w:vAlign w:val="center"/>
                </w:tcPr>
                <w:p w14:paraId="4A893BA1" w14:textId="77777777" w:rsidR="00AA511F" w:rsidRPr="00F91A2D" w:rsidRDefault="00AA511F" w:rsidP="00C01A26">
                  <w:pPr>
                    <w:jc w:val="center"/>
                    <w:rPr>
                      <w:rFonts w:ascii="Times New Roman" w:hAnsi="Times New Roman" w:cs="Times New Roman"/>
                      <w:sz w:val="21"/>
                      <w:szCs w:val="21"/>
                    </w:rPr>
                  </w:pPr>
                  <w:r w:rsidRPr="00F91A2D">
                    <w:rPr>
                      <w:rFonts w:ascii="Times New Roman" w:hAnsi="Times New Roman" w:cs="Times New Roman"/>
                      <w:sz w:val="21"/>
                      <w:szCs w:val="21"/>
                    </w:rPr>
                    <w:t>++</w:t>
                  </w:r>
                </w:p>
              </w:tc>
            </w:tr>
            <w:tr w:rsidR="00F91A2D" w:rsidRPr="00F91A2D" w14:paraId="4E31FDC7" w14:textId="77777777" w:rsidTr="00D36167">
              <w:trPr>
                <w:trHeight w:val="113"/>
                <w:jc w:val="center"/>
              </w:trPr>
              <w:tc>
                <w:tcPr>
                  <w:tcW w:w="340" w:type="pct"/>
                  <w:vMerge/>
                  <w:vAlign w:val="center"/>
                </w:tcPr>
                <w:p w14:paraId="532B8812" w14:textId="77777777" w:rsidR="00AA511F" w:rsidRPr="00F91A2D" w:rsidRDefault="00AA511F" w:rsidP="00C01A26">
                  <w:pPr>
                    <w:jc w:val="center"/>
                    <w:rPr>
                      <w:rFonts w:ascii="Times New Roman" w:hAnsi="Times New Roman" w:cs="Times New Roman"/>
                      <w:sz w:val="21"/>
                      <w:szCs w:val="21"/>
                    </w:rPr>
                  </w:pPr>
                </w:p>
              </w:tc>
              <w:tc>
                <w:tcPr>
                  <w:tcW w:w="1109" w:type="pct"/>
                  <w:vMerge/>
                  <w:vAlign w:val="center"/>
                </w:tcPr>
                <w:p w14:paraId="480FFA72" w14:textId="77777777" w:rsidR="00AA511F" w:rsidRPr="00F91A2D" w:rsidRDefault="00AA511F" w:rsidP="00C01A26">
                  <w:pPr>
                    <w:jc w:val="center"/>
                    <w:rPr>
                      <w:rFonts w:ascii="Times New Roman" w:hAnsi="Times New Roman" w:cs="Times New Roman"/>
                      <w:sz w:val="21"/>
                      <w:szCs w:val="21"/>
                    </w:rPr>
                  </w:pPr>
                </w:p>
              </w:tc>
              <w:tc>
                <w:tcPr>
                  <w:tcW w:w="1240" w:type="pct"/>
                  <w:tcMar>
                    <w:top w:w="31" w:type="dxa"/>
                    <w:left w:w="31" w:type="dxa"/>
                    <w:bottom w:w="0" w:type="dxa"/>
                    <w:right w:w="85" w:type="dxa"/>
                  </w:tcMar>
                  <w:vAlign w:val="center"/>
                </w:tcPr>
                <w:p w14:paraId="2807D470" w14:textId="77777777" w:rsidR="00AA511F" w:rsidRPr="00F91A2D" w:rsidRDefault="00AA511F" w:rsidP="00C01A26">
                  <w:pPr>
                    <w:jc w:val="center"/>
                    <w:rPr>
                      <w:rFonts w:ascii="Times New Roman" w:hAnsi="Times New Roman" w:cs="Times New Roman"/>
                      <w:sz w:val="21"/>
                      <w:szCs w:val="21"/>
                    </w:rPr>
                  </w:pPr>
                  <w:r w:rsidRPr="00F91A2D">
                    <w:rPr>
                      <w:rFonts w:ascii="Times New Roman" w:hAnsi="Times New Roman" w:cs="Times New Roman"/>
                      <w:sz w:val="21"/>
                      <w:szCs w:val="21"/>
                    </w:rPr>
                    <w:t>浮游生物</w:t>
                  </w:r>
                </w:p>
              </w:tc>
              <w:tc>
                <w:tcPr>
                  <w:tcW w:w="1426" w:type="pct"/>
                  <w:vMerge/>
                  <w:vAlign w:val="center"/>
                </w:tcPr>
                <w:p w14:paraId="4F6D8B2D" w14:textId="77777777" w:rsidR="00AA511F" w:rsidRPr="00F91A2D" w:rsidRDefault="00AA511F" w:rsidP="00C01A26">
                  <w:pPr>
                    <w:jc w:val="center"/>
                    <w:rPr>
                      <w:rFonts w:ascii="Times New Roman" w:hAnsi="Times New Roman" w:cs="Times New Roman"/>
                      <w:sz w:val="21"/>
                      <w:szCs w:val="21"/>
                    </w:rPr>
                  </w:pPr>
                </w:p>
              </w:tc>
              <w:tc>
                <w:tcPr>
                  <w:tcW w:w="885" w:type="pct"/>
                  <w:vMerge/>
                  <w:tcMar>
                    <w:top w:w="31" w:type="dxa"/>
                    <w:left w:w="31" w:type="dxa"/>
                    <w:bottom w:w="0" w:type="dxa"/>
                    <w:right w:w="85" w:type="dxa"/>
                  </w:tcMar>
                  <w:vAlign w:val="center"/>
                </w:tcPr>
                <w:p w14:paraId="388129EB" w14:textId="77777777" w:rsidR="00AA511F" w:rsidRPr="00F91A2D" w:rsidRDefault="00AA511F" w:rsidP="00C01A26">
                  <w:pPr>
                    <w:jc w:val="center"/>
                    <w:rPr>
                      <w:rFonts w:ascii="Times New Roman" w:hAnsi="Times New Roman" w:cs="Times New Roman"/>
                      <w:sz w:val="21"/>
                      <w:szCs w:val="21"/>
                    </w:rPr>
                  </w:pPr>
                </w:p>
              </w:tc>
            </w:tr>
            <w:tr w:rsidR="00F91A2D" w:rsidRPr="00F91A2D" w14:paraId="6E966386" w14:textId="77777777" w:rsidTr="00D36167">
              <w:trPr>
                <w:trHeight w:val="113"/>
                <w:jc w:val="center"/>
              </w:trPr>
              <w:tc>
                <w:tcPr>
                  <w:tcW w:w="340" w:type="pct"/>
                  <w:vMerge/>
                  <w:vAlign w:val="center"/>
                </w:tcPr>
                <w:p w14:paraId="6EE19A39" w14:textId="77777777" w:rsidR="00AA511F" w:rsidRPr="00F91A2D" w:rsidRDefault="00AA511F" w:rsidP="00C01A26">
                  <w:pPr>
                    <w:jc w:val="center"/>
                    <w:rPr>
                      <w:rFonts w:ascii="Times New Roman" w:hAnsi="Times New Roman" w:cs="Times New Roman"/>
                      <w:sz w:val="21"/>
                      <w:szCs w:val="21"/>
                    </w:rPr>
                  </w:pPr>
                </w:p>
              </w:tc>
              <w:tc>
                <w:tcPr>
                  <w:tcW w:w="1109" w:type="pct"/>
                  <w:vMerge/>
                  <w:vAlign w:val="center"/>
                </w:tcPr>
                <w:p w14:paraId="5FE6823A" w14:textId="77777777" w:rsidR="00AA511F" w:rsidRPr="00F91A2D" w:rsidRDefault="00AA511F" w:rsidP="00C01A26">
                  <w:pPr>
                    <w:jc w:val="center"/>
                    <w:rPr>
                      <w:rFonts w:ascii="Times New Roman" w:hAnsi="Times New Roman" w:cs="Times New Roman"/>
                      <w:sz w:val="21"/>
                      <w:szCs w:val="21"/>
                    </w:rPr>
                  </w:pPr>
                </w:p>
              </w:tc>
              <w:tc>
                <w:tcPr>
                  <w:tcW w:w="1240" w:type="pct"/>
                  <w:tcMar>
                    <w:top w:w="31" w:type="dxa"/>
                    <w:left w:w="31" w:type="dxa"/>
                    <w:bottom w:w="0" w:type="dxa"/>
                    <w:right w:w="85" w:type="dxa"/>
                  </w:tcMar>
                  <w:vAlign w:val="center"/>
                </w:tcPr>
                <w:p w14:paraId="291EDF49" w14:textId="77777777" w:rsidR="00AA511F" w:rsidRPr="00F91A2D" w:rsidRDefault="00AA511F" w:rsidP="00C01A26">
                  <w:pPr>
                    <w:jc w:val="center"/>
                    <w:rPr>
                      <w:rFonts w:ascii="Times New Roman" w:hAnsi="Times New Roman" w:cs="Times New Roman"/>
                      <w:sz w:val="21"/>
                      <w:szCs w:val="21"/>
                    </w:rPr>
                  </w:pPr>
                  <w:r w:rsidRPr="00F91A2D">
                    <w:rPr>
                      <w:rFonts w:ascii="Times New Roman" w:hAnsi="Times New Roman" w:cs="Times New Roman"/>
                      <w:sz w:val="21"/>
                      <w:szCs w:val="21"/>
                    </w:rPr>
                    <w:t>游泳生物</w:t>
                  </w:r>
                </w:p>
              </w:tc>
              <w:tc>
                <w:tcPr>
                  <w:tcW w:w="1426" w:type="pct"/>
                  <w:vMerge/>
                  <w:vAlign w:val="center"/>
                </w:tcPr>
                <w:p w14:paraId="2068C2CC" w14:textId="77777777" w:rsidR="00AA511F" w:rsidRPr="00F91A2D" w:rsidRDefault="00AA511F" w:rsidP="00C01A26">
                  <w:pPr>
                    <w:jc w:val="center"/>
                    <w:rPr>
                      <w:rFonts w:ascii="Times New Roman" w:hAnsi="Times New Roman" w:cs="Times New Roman"/>
                      <w:sz w:val="21"/>
                      <w:szCs w:val="21"/>
                    </w:rPr>
                  </w:pPr>
                </w:p>
              </w:tc>
              <w:tc>
                <w:tcPr>
                  <w:tcW w:w="885" w:type="pct"/>
                  <w:vMerge/>
                  <w:vAlign w:val="center"/>
                </w:tcPr>
                <w:p w14:paraId="6E05C654" w14:textId="77777777" w:rsidR="00AA511F" w:rsidRPr="00F91A2D" w:rsidRDefault="00AA511F" w:rsidP="00C01A26">
                  <w:pPr>
                    <w:jc w:val="center"/>
                    <w:rPr>
                      <w:rFonts w:ascii="Times New Roman" w:hAnsi="Times New Roman" w:cs="Times New Roman"/>
                      <w:sz w:val="21"/>
                      <w:szCs w:val="21"/>
                    </w:rPr>
                  </w:pPr>
                </w:p>
              </w:tc>
            </w:tr>
            <w:tr w:rsidR="00F91A2D" w:rsidRPr="00F91A2D" w14:paraId="61ABD128" w14:textId="77777777" w:rsidTr="00D36167">
              <w:trPr>
                <w:trHeight w:val="113"/>
                <w:jc w:val="center"/>
              </w:trPr>
              <w:tc>
                <w:tcPr>
                  <w:tcW w:w="340" w:type="pct"/>
                  <w:vMerge/>
                  <w:vAlign w:val="center"/>
                </w:tcPr>
                <w:p w14:paraId="1A74F1CF" w14:textId="77777777" w:rsidR="00AA511F" w:rsidRPr="00F91A2D" w:rsidRDefault="00AA511F" w:rsidP="00C01A26">
                  <w:pPr>
                    <w:jc w:val="center"/>
                    <w:rPr>
                      <w:rFonts w:ascii="Times New Roman" w:hAnsi="Times New Roman" w:cs="Times New Roman"/>
                      <w:sz w:val="21"/>
                      <w:szCs w:val="21"/>
                    </w:rPr>
                  </w:pPr>
                </w:p>
              </w:tc>
              <w:tc>
                <w:tcPr>
                  <w:tcW w:w="1109" w:type="pct"/>
                  <w:tcMar>
                    <w:top w:w="31" w:type="dxa"/>
                    <w:left w:w="31" w:type="dxa"/>
                    <w:bottom w:w="0" w:type="dxa"/>
                    <w:right w:w="85" w:type="dxa"/>
                  </w:tcMar>
                  <w:vAlign w:val="center"/>
                </w:tcPr>
                <w:p w14:paraId="136D5BDB" w14:textId="77777777" w:rsidR="00AA511F" w:rsidRPr="00F91A2D" w:rsidRDefault="00AA511F" w:rsidP="00C01A26">
                  <w:pPr>
                    <w:jc w:val="center"/>
                    <w:rPr>
                      <w:rFonts w:ascii="Times New Roman" w:hAnsi="Times New Roman" w:cs="Times New Roman"/>
                      <w:sz w:val="21"/>
                      <w:szCs w:val="21"/>
                    </w:rPr>
                  </w:pPr>
                  <w:r w:rsidRPr="00F91A2D">
                    <w:rPr>
                      <w:rFonts w:ascii="Times New Roman" w:hAnsi="Times New Roman" w:cs="Times New Roman"/>
                      <w:sz w:val="21"/>
                      <w:szCs w:val="21"/>
                    </w:rPr>
                    <w:t>海洋水文动力环境</w:t>
                  </w:r>
                </w:p>
              </w:tc>
              <w:tc>
                <w:tcPr>
                  <w:tcW w:w="1240" w:type="pct"/>
                  <w:tcMar>
                    <w:top w:w="31" w:type="dxa"/>
                    <w:left w:w="31" w:type="dxa"/>
                    <w:bottom w:w="0" w:type="dxa"/>
                    <w:right w:w="85" w:type="dxa"/>
                  </w:tcMar>
                  <w:vAlign w:val="center"/>
                </w:tcPr>
                <w:p w14:paraId="6569A93D" w14:textId="77777777" w:rsidR="00AA511F" w:rsidRPr="00F91A2D" w:rsidRDefault="00AA511F" w:rsidP="00C01A26">
                  <w:pPr>
                    <w:jc w:val="center"/>
                    <w:rPr>
                      <w:rFonts w:ascii="Times New Roman" w:hAnsi="Times New Roman" w:cs="Times New Roman"/>
                      <w:sz w:val="21"/>
                      <w:szCs w:val="21"/>
                    </w:rPr>
                  </w:pPr>
                  <w:r w:rsidRPr="00F91A2D">
                    <w:rPr>
                      <w:rFonts w:ascii="Times New Roman" w:hAnsi="Times New Roman" w:cs="Times New Roman"/>
                      <w:sz w:val="21"/>
                      <w:szCs w:val="21"/>
                    </w:rPr>
                    <w:t>潮流场改变</w:t>
                  </w:r>
                </w:p>
              </w:tc>
              <w:tc>
                <w:tcPr>
                  <w:tcW w:w="1426" w:type="pct"/>
                  <w:tcMar>
                    <w:top w:w="31" w:type="dxa"/>
                    <w:left w:w="31" w:type="dxa"/>
                    <w:bottom w:w="0" w:type="dxa"/>
                    <w:right w:w="85" w:type="dxa"/>
                  </w:tcMar>
                  <w:vAlign w:val="center"/>
                </w:tcPr>
                <w:p w14:paraId="218E6A58" w14:textId="77777777" w:rsidR="00AA511F" w:rsidRPr="00F91A2D" w:rsidRDefault="00AA511F" w:rsidP="00C01A26">
                  <w:pPr>
                    <w:jc w:val="center"/>
                    <w:rPr>
                      <w:rFonts w:ascii="Times New Roman" w:hAnsi="Times New Roman" w:cs="Times New Roman"/>
                      <w:sz w:val="21"/>
                      <w:szCs w:val="21"/>
                    </w:rPr>
                  </w:pPr>
                  <w:r w:rsidRPr="00F91A2D">
                    <w:rPr>
                      <w:rFonts w:ascii="Times New Roman" w:hAnsi="Times New Roman" w:cs="Times New Roman"/>
                      <w:sz w:val="21"/>
                      <w:szCs w:val="21"/>
                    </w:rPr>
                    <w:t>疏浚的影响</w:t>
                  </w:r>
                </w:p>
              </w:tc>
              <w:tc>
                <w:tcPr>
                  <w:tcW w:w="885" w:type="pct"/>
                  <w:tcMar>
                    <w:top w:w="31" w:type="dxa"/>
                    <w:left w:w="31" w:type="dxa"/>
                    <w:bottom w:w="0" w:type="dxa"/>
                    <w:right w:w="85" w:type="dxa"/>
                  </w:tcMar>
                  <w:vAlign w:val="center"/>
                </w:tcPr>
                <w:p w14:paraId="6F927BFF" w14:textId="77777777" w:rsidR="00AA511F" w:rsidRPr="00F91A2D" w:rsidRDefault="00AA511F" w:rsidP="00C01A26">
                  <w:pPr>
                    <w:jc w:val="center"/>
                    <w:rPr>
                      <w:rFonts w:ascii="Times New Roman" w:hAnsi="Times New Roman" w:cs="Times New Roman"/>
                      <w:sz w:val="21"/>
                      <w:szCs w:val="21"/>
                    </w:rPr>
                  </w:pPr>
                  <w:r w:rsidRPr="00F91A2D">
                    <w:rPr>
                      <w:rFonts w:ascii="Times New Roman" w:hAnsi="Times New Roman" w:cs="Times New Roman"/>
                      <w:sz w:val="21"/>
                      <w:szCs w:val="21"/>
                    </w:rPr>
                    <w:t>++</w:t>
                  </w:r>
                </w:p>
              </w:tc>
            </w:tr>
            <w:tr w:rsidR="00F91A2D" w:rsidRPr="00F91A2D" w14:paraId="33154285" w14:textId="77777777" w:rsidTr="00D36167">
              <w:trPr>
                <w:trHeight w:val="113"/>
                <w:jc w:val="center"/>
              </w:trPr>
              <w:tc>
                <w:tcPr>
                  <w:tcW w:w="340" w:type="pct"/>
                  <w:vMerge/>
                  <w:vAlign w:val="center"/>
                </w:tcPr>
                <w:p w14:paraId="1783DE8D" w14:textId="77777777" w:rsidR="00AA511F" w:rsidRPr="00F91A2D" w:rsidRDefault="00AA511F" w:rsidP="00C01A26">
                  <w:pPr>
                    <w:jc w:val="center"/>
                    <w:rPr>
                      <w:rFonts w:ascii="Times New Roman" w:hAnsi="Times New Roman" w:cs="Times New Roman"/>
                      <w:sz w:val="21"/>
                      <w:szCs w:val="21"/>
                    </w:rPr>
                  </w:pPr>
                </w:p>
              </w:tc>
              <w:tc>
                <w:tcPr>
                  <w:tcW w:w="1109" w:type="pct"/>
                  <w:tcMar>
                    <w:top w:w="31" w:type="dxa"/>
                    <w:left w:w="31" w:type="dxa"/>
                    <w:bottom w:w="0" w:type="dxa"/>
                    <w:right w:w="85" w:type="dxa"/>
                  </w:tcMar>
                  <w:vAlign w:val="center"/>
                </w:tcPr>
                <w:p w14:paraId="38FD73BB" w14:textId="77777777" w:rsidR="00AA511F" w:rsidRPr="00F91A2D" w:rsidRDefault="00AA511F" w:rsidP="00C01A26">
                  <w:pPr>
                    <w:jc w:val="center"/>
                    <w:rPr>
                      <w:rFonts w:ascii="Times New Roman" w:hAnsi="Times New Roman" w:cs="Times New Roman"/>
                      <w:sz w:val="21"/>
                      <w:szCs w:val="21"/>
                    </w:rPr>
                  </w:pPr>
                  <w:r w:rsidRPr="00F91A2D">
                    <w:rPr>
                      <w:rFonts w:ascii="Times New Roman" w:hAnsi="Times New Roman" w:cs="Times New Roman"/>
                      <w:sz w:val="21"/>
                      <w:szCs w:val="21"/>
                    </w:rPr>
                    <w:t>泥沙冲淤环境</w:t>
                  </w:r>
                </w:p>
              </w:tc>
              <w:tc>
                <w:tcPr>
                  <w:tcW w:w="1240" w:type="pct"/>
                  <w:tcMar>
                    <w:top w:w="31" w:type="dxa"/>
                    <w:left w:w="31" w:type="dxa"/>
                    <w:bottom w:w="0" w:type="dxa"/>
                    <w:right w:w="85" w:type="dxa"/>
                  </w:tcMar>
                  <w:vAlign w:val="center"/>
                </w:tcPr>
                <w:p w14:paraId="6E4DA2B9" w14:textId="77777777" w:rsidR="00AA511F" w:rsidRPr="00F91A2D" w:rsidRDefault="00AA511F" w:rsidP="00C01A26">
                  <w:pPr>
                    <w:jc w:val="center"/>
                    <w:rPr>
                      <w:rFonts w:ascii="Times New Roman" w:hAnsi="Times New Roman" w:cs="Times New Roman"/>
                      <w:sz w:val="21"/>
                      <w:szCs w:val="21"/>
                    </w:rPr>
                  </w:pPr>
                  <w:r w:rsidRPr="00F91A2D">
                    <w:rPr>
                      <w:rFonts w:ascii="Times New Roman" w:hAnsi="Times New Roman" w:cs="Times New Roman"/>
                      <w:sz w:val="21"/>
                      <w:szCs w:val="21"/>
                    </w:rPr>
                    <w:t>海底地形和冲淤变化</w:t>
                  </w:r>
                </w:p>
              </w:tc>
              <w:tc>
                <w:tcPr>
                  <w:tcW w:w="1426" w:type="pct"/>
                  <w:tcMar>
                    <w:top w:w="31" w:type="dxa"/>
                    <w:left w:w="31" w:type="dxa"/>
                    <w:bottom w:w="0" w:type="dxa"/>
                    <w:right w:w="85" w:type="dxa"/>
                  </w:tcMar>
                  <w:vAlign w:val="center"/>
                </w:tcPr>
                <w:p w14:paraId="33689296" w14:textId="77777777" w:rsidR="00AA511F" w:rsidRPr="00F91A2D" w:rsidRDefault="00AA511F" w:rsidP="00C01A26">
                  <w:pPr>
                    <w:jc w:val="center"/>
                    <w:rPr>
                      <w:rFonts w:ascii="Times New Roman" w:hAnsi="Times New Roman" w:cs="Times New Roman"/>
                      <w:sz w:val="21"/>
                      <w:szCs w:val="21"/>
                    </w:rPr>
                  </w:pPr>
                  <w:r w:rsidRPr="00F91A2D">
                    <w:rPr>
                      <w:rFonts w:ascii="Times New Roman" w:hAnsi="Times New Roman" w:cs="Times New Roman"/>
                      <w:sz w:val="21"/>
                      <w:szCs w:val="21"/>
                    </w:rPr>
                    <w:t>疏浚的影响</w:t>
                  </w:r>
                </w:p>
              </w:tc>
              <w:tc>
                <w:tcPr>
                  <w:tcW w:w="885" w:type="pct"/>
                  <w:tcMar>
                    <w:top w:w="31" w:type="dxa"/>
                    <w:left w:w="31" w:type="dxa"/>
                    <w:bottom w:w="0" w:type="dxa"/>
                    <w:right w:w="85" w:type="dxa"/>
                  </w:tcMar>
                  <w:vAlign w:val="center"/>
                </w:tcPr>
                <w:p w14:paraId="4DCC563D" w14:textId="77777777" w:rsidR="00AA511F" w:rsidRPr="00F91A2D" w:rsidRDefault="00AA511F" w:rsidP="00C01A26">
                  <w:pPr>
                    <w:jc w:val="center"/>
                    <w:rPr>
                      <w:rFonts w:ascii="Times New Roman" w:hAnsi="Times New Roman" w:cs="Times New Roman"/>
                      <w:sz w:val="21"/>
                      <w:szCs w:val="21"/>
                    </w:rPr>
                  </w:pPr>
                  <w:r w:rsidRPr="00F91A2D">
                    <w:rPr>
                      <w:rFonts w:ascii="Times New Roman" w:hAnsi="Times New Roman" w:cs="Times New Roman"/>
                      <w:sz w:val="21"/>
                      <w:szCs w:val="21"/>
                    </w:rPr>
                    <w:t>++</w:t>
                  </w:r>
                </w:p>
              </w:tc>
            </w:tr>
            <w:tr w:rsidR="00F91A2D" w:rsidRPr="00F91A2D" w14:paraId="69B8F16C" w14:textId="77777777" w:rsidTr="00D36167">
              <w:trPr>
                <w:trHeight w:val="113"/>
                <w:jc w:val="center"/>
              </w:trPr>
              <w:tc>
                <w:tcPr>
                  <w:tcW w:w="340" w:type="pct"/>
                  <w:vMerge/>
                  <w:vAlign w:val="center"/>
                </w:tcPr>
                <w:p w14:paraId="51A5B26B" w14:textId="77777777" w:rsidR="00AA511F" w:rsidRPr="00F91A2D" w:rsidRDefault="00AA511F" w:rsidP="00C01A26">
                  <w:pPr>
                    <w:jc w:val="center"/>
                    <w:rPr>
                      <w:rFonts w:ascii="Times New Roman" w:hAnsi="Times New Roman" w:cs="Times New Roman"/>
                      <w:sz w:val="21"/>
                      <w:szCs w:val="21"/>
                    </w:rPr>
                  </w:pPr>
                </w:p>
              </w:tc>
              <w:tc>
                <w:tcPr>
                  <w:tcW w:w="1109" w:type="pct"/>
                  <w:vMerge w:val="restart"/>
                  <w:tcMar>
                    <w:top w:w="31" w:type="dxa"/>
                    <w:left w:w="31" w:type="dxa"/>
                    <w:bottom w:w="0" w:type="dxa"/>
                    <w:right w:w="85" w:type="dxa"/>
                  </w:tcMar>
                  <w:vAlign w:val="center"/>
                </w:tcPr>
                <w:p w14:paraId="5CBAA55C" w14:textId="77777777" w:rsidR="00AA511F" w:rsidRPr="00F91A2D" w:rsidRDefault="00AA511F" w:rsidP="00C01A26">
                  <w:pPr>
                    <w:jc w:val="center"/>
                    <w:rPr>
                      <w:rFonts w:ascii="Times New Roman" w:hAnsi="Times New Roman" w:cs="Times New Roman"/>
                      <w:sz w:val="21"/>
                      <w:szCs w:val="21"/>
                    </w:rPr>
                  </w:pPr>
                  <w:r w:rsidRPr="00F91A2D">
                    <w:rPr>
                      <w:rFonts w:ascii="Times New Roman" w:hAnsi="Times New Roman" w:cs="Times New Roman"/>
                      <w:sz w:val="21"/>
                      <w:szCs w:val="21"/>
                    </w:rPr>
                    <w:t>海水水质</w:t>
                  </w:r>
                </w:p>
              </w:tc>
              <w:tc>
                <w:tcPr>
                  <w:tcW w:w="1240" w:type="pct"/>
                  <w:tcMar>
                    <w:top w:w="31" w:type="dxa"/>
                    <w:left w:w="31" w:type="dxa"/>
                    <w:bottom w:w="0" w:type="dxa"/>
                    <w:right w:w="85" w:type="dxa"/>
                  </w:tcMar>
                  <w:vAlign w:val="center"/>
                </w:tcPr>
                <w:p w14:paraId="7F66A93D" w14:textId="77777777" w:rsidR="00AA511F" w:rsidRPr="00F91A2D" w:rsidRDefault="00AA511F" w:rsidP="00C01A26">
                  <w:pPr>
                    <w:jc w:val="center"/>
                    <w:rPr>
                      <w:rFonts w:ascii="Times New Roman" w:hAnsi="Times New Roman" w:cs="Times New Roman"/>
                      <w:sz w:val="21"/>
                      <w:szCs w:val="21"/>
                    </w:rPr>
                  </w:pPr>
                  <w:r w:rsidRPr="00F91A2D">
                    <w:rPr>
                      <w:rFonts w:ascii="Times New Roman" w:hAnsi="Times New Roman" w:cs="Times New Roman"/>
                      <w:sz w:val="21"/>
                      <w:szCs w:val="21"/>
                    </w:rPr>
                    <w:t>悬浮物</w:t>
                  </w:r>
                </w:p>
              </w:tc>
              <w:tc>
                <w:tcPr>
                  <w:tcW w:w="1426" w:type="pct"/>
                  <w:tcMar>
                    <w:top w:w="31" w:type="dxa"/>
                    <w:left w:w="31" w:type="dxa"/>
                    <w:bottom w:w="0" w:type="dxa"/>
                    <w:right w:w="85" w:type="dxa"/>
                  </w:tcMar>
                  <w:vAlign w:val="center"/>
                </w:tcPr>
                <w:p w14:paraId="20777BCD" w14:textId="77777777" w:rsidR="00AA511F" w:rsidRPr="00F91A2D" w:rsidRDefault="00AA511F" w:rsidP="00C01A26">
                  <w:pPr>
                    <w:jc w:val="center"/>
                    <w:rPr>
                      <w:rFonts w:ascii="Times New Roman" w:hAnsi="Times New Roman" w:cs="Times New Roman"/>
                      <w:sz w:val="21"/>
                      <w:szCs w:val="21"/>
                    </w:rPr>
                  </w:pPr>
                  <w:r w:rsidRPr="00F91A2D">
                    <w:rPr>
                      <w:rFonts w:ascii="Times New Roman" w:hAnsi="Times New Roman" w:cs="Times New Roman"/>
                      <w:sz w:val="21"/>
                      <w:szCs w:val="21"/>
                    </w:rPr>
                    <w:t>疏浚</w:t>
                  </w:r>
                </w:p>
              </w:tc>
              <w:tc>
                <w:tcPr>
                  <w:tcW w:w="885" w:type="pct"/>
                  <w:tcMar>
                    <w:top w:w="31" w:type="dxa"/>
                    <w:left w:w="31" w:type="dxa"/>
                    <w:bottom w:w="0" w:type="dxa"/>
                    <w:right w:w="85" w:type="dxa"/>
                  </w:tcMar>
                  <w:vAlign w:val="center"/>
                </w:tcPr>
                <w:p w14:paraId="22D53E04" w14:textId="77777777" w:rsidR="00AA511F" w:rsidRPr="00F91A2D" w:rsidRDefault="00AA511F" w:rsidP="00C01A26">
                  <w:pPr>
                    <w:jc w:val="center"/>
                    <w:rPr>
                      <w:rFonts w:ascii="Times New Roman" w:hAnsi="Times New Roman" w:cs="Times New Roman"/>
                      <w:sz w:val="21"/>
                      <w:szCs w:val="21"/>
                    </w:rPr>
                  </w:pPr>
                  <w:r w:rsidRPr="00F91A2D">
                    <w:rPr>
                      <w:rFonts w:ascii="Times New Roman" w:hAnsi="Times New Roman" w:cs="Times New Roman"/>
                      <w:sz w:val="21"/>
                      <w:szCs w:val="21"/>
                    </w:rPr>
                    <w:t>++</w:t>
                  </w:r>
                </w:p>
              </w:tc>
            </w:tr>
            <w:tr w:rsidR="00F91A2D" w:rsidRPr="00F91A2D" w14:paraId="15E4806E" w14:textId="77777777" w:rsidTr="00D36167">
              <w:trPr>
                <w:trHeight w:val="113"/>
                <w:jc w:val="center"/>
              </w:trPr>
              <w:tc>
                <w:tcPr>
                  <w:tcW w:w="340" w:type="pct"/>
                  <w:vMerge/>
                  <w:vAlign w:val="center"/>
                </w:tcPr>
                <w:p w14:paraId="7712B17E" w14:textId="77777777" w:rsidR="00AA511F" w:rsidRPr="00F91A2D" w:rsidRDefault="00AA511F" w:rsidP="00C01A26">
                  <w:pPr>
                    <w:jc w:val="center"/>
                    <w:rPr>
                      <w:rFonts w:ascii="Times New Roman" w:hAnsi="Times New Roman" w:cs="Times New Roman"/>
                      <w:sz w:val="21"/>
                      <w:szCs w:val="21"/>
                    </w:rPr>
                  </w:pPr>
                </w:p>
              </w:tc>
              <w:tc>
                <w:tcPr>
                  <w:tcW w:w="1109" w:type="pct"/>
                  <w:vMerge/>
                  <w:vAlign w:val="center"/>
                </w:tcPr>
                <w:p w14:paraId="2330393E" w14:textId="77777777" w:rsidR="00AA511F" w:rsidRPr="00F91A2D" w:rsidRDefault="00AA511F" w:rsidP="00C01A26">
                  <w:pPr>
                    <w:jc w:val="center"/>
                    <w:rPr>
                      <w:rFonts w:ascii="Times New Roman" w:hAnsi="Times New Roman" w:cs="Times New Roman"/>
                      <w:sz w:val="21"/>
                      <w:szCs w:val="21"/>
                    </w:rPr>
                  </w:pPr>
                </w:p>
              </w:tc>
              <w:tc>
                <w:tcPr>
                  <w:tcW w:w="1240" w:type="pct"/>
                  <w:tcMar>
                    <w:top w:w="31" w:type="dxa"/>
                    <w:left w:w="31" w:type="dxa"/>
                    <w:bottom w:w="0" w:type="dxa"/>
                    <w:right w:w="85" w:type="dxa"/>
                  </w:tcMar>
                  <w:vAlign w:val="center"/>
                </w:tcPr>
                <w:p w14:paraId="0C10CCC7" w14:textId="77777777" w:rsidR="00AA511F" w:rsidRPr="00F91A2D" w:rsidRDefault="00AA511F" w:rsidP="00C01A26">
                  <w:pPr>
                    <w:jc w:val="center"/>
                    <w:rPr>
                      <w:rFonts w:ascii="Times New Roman" w:hAnsi="Times New Roman" w:cs="Times New Roman"/>
                      <w:sz w:val="21"/>
                      <w:szCs w:val="21"/>
                    </w:rPr>
                  </w:pPr>
                  <w:r w:rsidRPr="00F91A2D">
                    <w:rPr>
                      <w:rFonts w:ascii="Times New Roman" w:hAnsi="Times New Roman" w:cs="Times New Roman"/>
                      <w:sz w:val="21"/>
                      <w:szCs w:val="21"/>
                    </w:rPr>
                    <w:t>含油污水</w:t>
                  </w:r>
                </w:p>
              </w:tc>
              <w:tc>
                <w:tcPr>
                  <w:tcW w:w="1426" w:type="pct"/>
                  <w:tcMar>
                    <w:top w:w="31" w:type="dxa"/>
                    <w:left w:w="31" w:type="dxa"/>
                    <w:bottom w:w="0" w:type="dxa"/>
                    <w:right w:w="85" w:type="dxa"/>
                  </w:tcMar>
                  <w:vAlign w:val="center"/>
                </w:tcPr>
                <w:p w14:paraId="7B8CAC2E" w14:textId="77777777" w:rsidR="00AA511F" w:rsidRPr="00F91A2D" w:rsidRDefault="00AA511F" w:rsidP="00C01A26">
                  <w:pPr>
                    <w:jc w:val="center"/>
                    <w:rPr>
                      <w:rFonts w:ascii="Times New Roman" w:hAnsi="Times New Roman" w:cs="Times New Roman"/>
                      <w:sz w:val="21"/>
                      <w:szCs w:val="21"/>
                    </w:rPr>
                  </w:pPr>
                  <w:r w:rsidRPr="00F91A2D">
                    <w:rPr>
                      <w:rFonts w:ascii="Times New Roman" w:hAnsi="Times New Roman" w:cs="Times New Roman"/>
                      <w:sz w:val="21"/>
                      <w:szCs w:val="21"/>
                    </w:rPr>
                    <w:t>施工船舶</w:t>
                  </w:r>
                </w:p>
              </w:tc>
              <w:tc>
                <w:tcPr>
                  <w:tcW w:w="885" w:type="pct"/>
                  <w:tcMar>
                    <w:top w:w="31" w:type="dxa"/>
                    <w:left w:w="31" w:type="dxa"/>
                    <w:bottom w:w="0" w:type="dxa"/>
                    <w:right w:w="85" w:type="dxa"/>
                  </w:tcMar>
                  <w:vAlign w:val="center"/>
                </w:tcPr>
                <w:p w14:paraId="5EB66243" w14:textId="77777777" w:rsidR="00AA511F" w:rsidRPr="00F91A2D" w:rsidRDefault="00AA511F" w:rsidP="00C01A26">
                  <w:pPr>
                    <w:jc w:val="center"/>
                    <w:rPr>
                      <w:rFonts w:ascii="Times New Roman" w:hAnsi="Times New Roman" w:cs="Times New Roman"/>
                      <w:sz w:val="21"/>
                      <w:szCs w:val="21"/>
                    </w:rPr>
                  </w:pPr>
                  <w:r w:rsidRPr="00F91A2D">
                    <w:rPr>
                      <w:rFonts w:ascii="Times New Roman" w:hAnsi="Times New Roman" w:cs="Times New Roman"/>
                      <w:sz w:val="21"/>
                      <w:szCs w:val="21"/>
                    </w:rPr>
                    <w:t>+</w:t>
                  </w:r>
                </w:p>
              </w:tc>
            </w:tr>
            <w:tr w:rsidR="00F91A2D" w:rsidRPr="00F91A2D" w14:paraId="1B498F94" w14:textId="77777777" w:rsidTr="00D36167">
              <w:trPr>
                <w:trHeight w:val="113"/>
                <w:jc w:val="center"/>
              </w:trPr>
              <w:tc>
                <w:tcPr>
                  <w:tcW w:w="340" w:type="pct"/>
                  <w:vMerge/>
                  <w:vAlign w:val="center"/>
                </w:tcPr>
                <w:p w14:paraId="7A1FB880" w14:textId="77777777" w:rsidR="00AA511F" w:rsidRPr="00F91A2D" w:rsidRDefault="00AA511F" w:rsidP="00C01A26">
                  <w:pPr>
                    <w:jc w:val="center"/>
                    <w:rPr>
                      <w:rFonts w:ascii="Times New Roman" w:hAnsi="Times New Roman" w:cs="Times New Roman"/>
                      <w:sz w:val="21"/>
                      <w:szCs w:val="21"/>
                    </w:rPr>
                  </w:pPr>
                </w:p>
              </w:tc>
              <w:tc>
                <w:tcPr>
                  <w:tcW w:w="1109" w:type="pct"/>
                  <w:vMerge/>
                  <w:vAlign w:val="center"/>
                </w:tcPr>
                <w:p w14:paraId="2DF5FDB6" w14:textId="77777777" w:rsidR="00AA511F" w:rsidRPr="00F91A2D" w:rsidRDefault="00AA511F" w:rsidP="00C01A26">
                  <w:pPr>
                    <w:jc w:val="center"/>
                    <w:rPr>
                      <w:rFonts w:ascii="Times New Roman" w:hAnsi="Times New Roman" w:cs="Times New Roman"/>
                      <w:sz w:val="21"/>
                      <w:szCs w:val="21"/>
                    </w:rPr>
                  </w:pPr>
                </w:p>
              </w:tc>
              <w:tc>
                <w:tcPr>
                  <w:tcW w:w="1240" w:type="pct"/>
                  <w:tcMar>
                    <w:top w:w="31" w:type="dxa"/>
                    <w:left w:w="31" w:type="dxa"/>
                    <w:bottom w:w="0" w:type="dxa"/>
                    <w:right w:w="85" w:type="dxa"/>
                  </w:tcMar>
                  <w:vAlign w:val="center"/>
                </w:tcPr>
                <w:p w14:paraId="511308A8" w14:textId="77777777" w:rsidR="00AA511F" w:rsidRPr="00F91A2D" w:rsidRDefault="00AA511F" w:rsidP="00C01A26">
                  <w:pPr>
                    <w:jc w:val="center"/>
                    <w:rPr>
                      <w:rFonts w:ascii="Times New Roman" w:hAnsi="Times New Roman" w:cs="Times New Roman"/>
                      <w:sz w:val="21"/>
                      <w:szCs w:val="21"/>
                    </w:rPr>
                  </w:pPr>
                  <w:r w:rsidRPr="00F91A2D">
                    <w:rPr>
                      <w:rFonts w:ascii="Times New Roman" w:hAnsi="Times New Roman" w:cs="Times New Roman"/>
                      <w:sz w:val="21"/>
                      <w:szCs w:val="21"/>
                    </w:rPr>
                    <w:t>生活污水</w:t>
                  </w:r>
                </w:p>
              </w:tc>
              <w:tc>
                <w:tcPr>
                  <w:tcW w:w="1426" w:type="pct"/>
                  <w:tcMar>
                    <w:top w:w="31" w:type="dxa"/>
                    <w:left w:w="31" w:type="dxa"/>
                    <w:bottom w:w="0" w:type="dxa"/>
                    <w:right w:w="85" w:type="dxa"/>
                  </w:tcMar>
                  <w:vAlign w:val="center"/>
                </w:tcPr>
                <w:p w14:paraId="623FF131" w14:textId="77777777" w:rsidR="00AA511F" w:rsidRPr="00F91A2D" w:rsidRDefault="00AA511F" w:rsidP="00C01A26">
                  <w:pPr>
                    <w:jc w:val="center"/>
                    <w:rPr>
                      <w:rFonts w:ascii="Times New Roman" w:hAnsi="Times New Roman" w:cs="Times New Roman"/>
                      <w:sz w:val="21"/>
                      <w:szCs w:val="21"/>
                    </w:rPr>
                  </w:pPr>
                  <w:r w:rsidRPr="00F91A2D">
                    <w:rPr>
                      <w:rFonts w:ascii="Times New Roman" w:hAnsi="Times New Roman" w:cs="Times New Roman"/>
                      <w:sz w:val="21"/>
                      <w:szCs w:val="21"/>
                    </w:rPr>
                    <w:t>施工人员生活污水</w:t>
                  </w:r>
                </w:p>
              </w:tc>
              <w:tc>
                <w:tcPr>
                  <w:tcW w:w="885" w:type="pct"/>
                  <w:tcMar>
                    <w:top w:w="31" w:type="dxa"/>
                    <w:left w:w="31" w:type="dxa"/>
                    <w:bottom w:w="0" w:type="dxa"/>
                    <w:right w:w="85" w:type="dxa"/>
                  </w:tcMar>
                  <w:vAlign w:val="center"/>
                </w:tcPr>
                <w:p w14:paraId="4A14CEAD" w14:textId="77777777" w:rsidR="00AA511F" w:rsidRPr="00F91A2D" w:rsidRDefault="00AA511F" w:rsidP="00C01A26">
                  <w:pPr>
                    <w:jc w:val="center"/>
                    <w:rPr>
                      <w:rFonts w:ascii="Times New Roman" w:hAnsi="Times New Roman" w:cs="Times New Roman"/>
                      <w:sz w:val="21"/>
                      <w:szCs w:val="21"/>
                    </w:rPr>
                  </w:pPr>
                  <w:r w:rsidRPr="00F91A2D">
                    <w:rPr>
                      <w:rFonts w:ascii="Times New Roman" w:hAnsi="Times New Roman" w:cs="Times New Roman"/>
                      <w:sz w:val="21"/>
                      <w:szCs w:val="21"/>
                    </w:rPr>
                    <w:t>+</w:t>
                  </w:r>
                </w:p>
              </w:tc>
            </w:tr>
            <w:tr w:rsidR="00F91A2D" w:rsidRPr="00F91A2D" w14:paraId="302B9AE3" w14:textId="77777777" w:rsidTr="00D36167">
              <w:trPr>
                <w:trHeight w:val="113"/>
                <w:jc w:val="center"/>
              </w:trPr>
              <w:tc>
                <w:tcPr>
                  <w:tcW w:w="340" w:type="pct"/>
                  <w:vMerge/>
                  <w:vAlign w:val="center"/>
                </w:tcPr>
                <w:p w14:paraId="7015D43D" w14:textId="77777777" w:rsidR="00AA511F" w:rsidRPr="00F91A2D" w:rsidRDefault="00AA511F" w:rsidP="00C01A26">
                  <w:pPr>
                    <w:jc w:val="center"/>
                    <w:rPr>
                      <w:rFonts w:ascii="Times New Roman" w:hAnsi="Times New Roman" w:cs="Times New Roman"/>
                      <w:sz w:val="21"/>
                      <w:szCs w:val="21"/>
                    </w:rPr>
                  </w:pPr>
                </w:p>
              </w:tc>
              <w:tc>
                <w:tcPr>
                  <w:tcW w:w="1109" w:type="pct"/>
                  <w:tcMar>
                    <w:top w:w="31" w:type="dxa"/>
                    <w:left w:w="31" w:type="dxa"/>
                    <w:bottom w:w="0" w:type="dxa"/>
                    <w:right w:w="85" w:type="dxa"/>
                  </w:tcMar>
                  <w:vAlign w:val="center"/>
                </w:tcPr>
                <w:p w14:paraId="107C2033" w14:textId="77777777" w:rsidR="00AA511F" w:rsidRPr="00F91A2D" w:rsidRDefault="00AA511F" w:rsidP="00C01A26">
                  <w:pPr>
                    <w:jc w:val="center"/>
                    <w:rPr>
                      <w:rFonts w:ascii="Times New Roman" w:hAnsi="Times New Roman" w:cs="Times New Roman"/>
                      <w:sz w:val="21"/>
                      <w:szCs w:val="21"/>
                    </w:rPr>
                  </w:pPr>
                  <w:r w:rsidRPr="00F91A2D">
                    <w:rPr>
                      <w:rFonts w:ascii="Times New Roman" w:hAnsi="Times New Roman" w:cs="Times New Roman"/>
                      <w:sz w:val="21"/>
                      <w:szCs w:val="21"/>
                    </w:rPr>
                    <w:t>沉积物</w:t>
                  </w:r>
                </w:p>
              </w:tc>
              <w:tc>
                <w:tcPr>
                  <w:tcW w:w="1240" w:type="pct"/>
                  <w:tcMar>
                    <w:top w:w="31" w:type="dxa"/>
                    <w:left w:w="31" w:type="dxa"/>
                    <w:bottom w:w="0" w:type="dxa"/>
                    <w:right w:w="85" w:type="dxa"/>
                  </w:tcMar>
                  <w:vAlign w:val="center"/>
                </w:tcPr>
                <w:p w14:paraId="04EBF7B5" w14:textId="77777777" w:rsidR="00AA511F" w:rsidRPr="00F91A2D" w:rsidRDefault="00AA511F" w:rsidP="00C01A26">
                  <w:pPr>
                    <w:jc w:val="center"/>
                    <w:rPr>
                      <w:rFonts w:ascii="Times New Roman" w:hAnsi="Times New Roman" w:cs="Times New Roman"/>
                      <w:sz w:val="21"/>
                      <w:szCs w:val="21"/>
                    </w:rPr>
                  </w:pPr>
                  <w:r w:rsidRPr="00F91A2D">
                    <w:rPr>
                      <w:rFonts w:ascii="Times New Roman" w:hAnsi="Times New Roman" w:cs="Times New Roman"/>
                      <w:sz w:val="21"/>
                      <w:szCs w:val="21"/>
                    </w:rPr>
                    <w:t>悬浮物</w:t>
                  </w:r>
                </w:p>
              </w:tc>
              <w:tc>
                <w:tcPr>
                  <w:tcW w:w="1426" w:type="pct"/>
                  <w:tcMar>
                    <w:top w:w="31" w:type="dxa"/>
                    <w:left w:w="31" w:type="dxa"/>
                    <w:bottom w:w="0" w:type="dxa"/>
                    <w:right w:w="85" w:type="dxa"/>
                  </w:tcMar>
                  <w:vAlign w:val="center"/>
                </w:tcPr>
                <w:p w14:paraId="6B8A908D" w14:textId="77777777" w:rsidR="00AA511F" w:rsidRPr="00F91A2D" w:rsidRDefault="00AA511F" w:rsidP="00C01A26">
                  <w:pPr>
                    <w:jc w:val="center"/>
                    <w:rPr>
                      <w:rFonts w:ascii="Times New Roman" w:hAnsi="Times New Roman" w:cs="Times New Roman"/>
                      <w:sz w:val="21"/>
                      <w:szCs w:val="21"/>
                    </w:rPr>
                  </w:pPr>
                  <w:r w:rsidRPr="00F91A2D">
                    <w:rPr>
                      <w:rFonts w:ascii="Times New Roman" w:hAnsi="Times New Roman" w:cs="Times New Roman"/>
                      <w:sz w:val="21"/>
                      <w:szCs w:val="21"/>
                    </w:rPr>
                    <w:t>疏浚过程产生的悬浮物</w:t>
                  </w:r>
                </w:p>
              </w:tc>
              <w:tc>
                <w:tcPr>
                  <w:tcW w:w="885" w:type="pct"/>
                  <w:tcMar>
                    <w:top w:w="31" w:type="dxa"/>
                    <w:left w:w="31" w:type="dxa"/>
                    <w:bottom w:w="0" w:type="dxa"/>
                    <w:right w:w="85" w:type="dxa"/>
                  </w:tcMar>
                  <w:vAlign w:val="center"/>
                </w:tcPr>
                <w:p w14:paraId="3DD85B19" w14:textId="77777777" w:rsidR="00AA511F" w:rsidRPr="00F91A2D" w:rsidRDefault="00AA511F" w:rsidP="00C01A26">
                  <w:pPr>
                    <w:jc w:val="center"/>
                    <w:rPr>
                      <w:rFonts w:ascii="Times New Roman" w:hAnsi="Times New Roman" w:cs="Times New Roman"/>
                      <w:sz w:val="21"/>
                      <w:szCs w:val="21"/>
                    </w:rPr>
                  </w:pPr>
                  <w:r w:rsidRPr="00F91A2D">
                    <w:rPr>
                      <w:rFonts w:ascii="Times New Roman" w:hAnsi="Times New Roman" w:cs="Times New Roman"/>
                      <w:sz w:val="21"/>
                      <w:szCs w:val="21"/>
                    </w:rPr>
                    <w:t>+</w:t>
                  </w:r>
                </w:p>
              </w:tc>
            </w:tr>
            <w:tr w:rsidR="00F91A2D" w:rsidRPr="00F91A2D" w14:paraId="7E07936A" w14:textId="77777777" w:rsidTr="00D36167">
              <w:trPr>
                <w:trHeight w:val="113"/>
                <w:jc w:val="center"/>
              </w:trPr>
              <w:tc>
                <w:tcPr>
                  <w:tcW w:w="340" w:type="pct"/>
                  <w:vMerge/>
                  <w:vAlign w:val="center"/>
                </w:tcPr>
                <w:p w14:paraId="13E1B0E9" w14:textId="77777777" w:rsidR="00AA511F" w:rsidRPr="00F91A2D" w:rsidRDefault="00AA511F" w:rsidP="00C01A26">
                  <w:pPr>
                    <w:jc w:val="center"/>
                    <w:rPr>
                      <w:rFonts w:ascii="Times New Roman" w:hAnsi="Times New Roman" w:cs="Times New Roman"/>
                      <w:sz w:val="21"/>
                      <w:szCs w:val="21"/>
                    </w:rPr>
                  </w:pPr>
                </w:p>
              </w:tc>
              <w:tc>
                <w:tcPr>
                  <w:tcW w:w="1109" w:type="pct"/>
                  <w:tcMar>
                    <w:top w:w="31" w:type="dxa"/>
                    <w:left w:w="31" w:type="dxa"/>
                    <w:bottom w:w="0" w:type="dxa"/>
                    <w:right w:w="85" w:type="dxa"/>
                  </w:tcMar>
                  <w:vAlign w:val="center"/>
                </w:tcPr>
                <w:p w14:paraId="544CA832" w14:textId="77777777" w:rsidR="00AA511F" w:rsidRPr="00F91A2D" w:rsidRDefault="00AA511F" w:rsidP="00C01A26">
                  <w:pPr>
                    <w:jc w:val="center"/>
                    <w:rPr>
                      <w:rFonts w:ascii="Times New Roman" w:hAnsi="Times New Roman" w:cs="Times New Roman"/>
                      <w:sz w:val="21"/>
                      <w:szCs w:val="21"/>
                    </w:rPr>
                  </w:pPr>
                  <w:r w:rsidRPr="00F91A2D">
                    <w:rPr>
                      <w:rFonts w:ascii="Times New Roman" w:hAnsi="Times New Roman" w:cs="Times New Roman"/>
                      <w:sz w:val="21"/>
                      <w:szCs w:val="21"/>
                    </w:rPr>
                    <w:t>大气</w:t>
                  </w:r>
                </w:p>
              </w:tc>
              <w:tc>
                <w:tcPr>
                  <w:tcW w:w="1240" w:type="pct"/>
                  <w:tcMar>
                    <w:top w:w="31" w:type="dxa"/>
                    <w:left w:w="31" w:type="dxa"/>
                    <w:bottom w:w="0" w:type="dxa"/>
                    <w:right w:w="85" w:type="dxa"/>
                  </w:tcMar>
                  <w:vAlign w:val="center"/>
                </w:tcPr>
                <w:p w14:paraId="1BDD5FEE" w14:textId="77777777" w:rsidR="00AA511F" w:rsidRPr="00F91A2D" w:rsidRDefault="00AA511F" w:rsidP="00C01A26">
                  <w:pPr>
                    <w:jc w:val="center"/>
                    <w:rPr>
                      <w:rFonts w:ascii="Times New Roman" w:hAnsi="Times New Roman" w:cs="Times New Roman"/>
                      <w:sz w:val="21"/>
                      <w:szCs w:val="21"/>
                    </w:rPr>
                  </w:pPr>
                  <w:r w:rsidRPr="00F91A2D">
                    <w:rPr>
                      <w:rFonts w:ascii="Times New Roman" w:hAnsi="Times New Roman" w:cs="Times New Roman"/>
                      <w:sz w:val="21"/>
                      <w:szCs w:val="21"/>
                    </w:rPr>
                    <w:t>废气</w:t>
                  </w:r>
                </w:p>
              </w:tc>
              <w:tc>
                <w:tcPr>
                  <w:tcW w:w="1426" w:type="pct"/>
                  <w:tcMar>
                    <w:top w:w="31" w:type="dxa"/>
                    <w:left w:w="31" w:type="dxa"/>
                    <w:bottom w:w="0" w:type="dxa"/>
                    <w:right w:w="85" w:type="dxa"/>
                  </w:tcMar>
                  <w:vAlign w:val="center"/>
                </w:tcPr>
                <w:p w14:paraId="16B5F82B" w14:textId="77777777" w:rsidR="00AA511F" w:rsidRPr="00F91A2D" w:rsidRDefault="00AA511F" w:rsidP="00C01A26">
                  <w:pPr>
                    <w:jc w:val="center"/>
                    <w:rPr>
                      <w:rFonts w:ascii="Times New Roman" w:hAnsi="Times New Roman" w:cs="Times New Roman"/>
                      <w:sz w:val="21"/>
                      <w:szCs w:val="21"/>
                    </w:rPr>
                  </w:pPr>
                  <w:r w:rsidRPr="00F91A2D">
                    <w:rPr>
                      <w:rFonts w:ascii="Times New Roman" w:hAnsi="Times New Roman" w:cs="Times New Roman"/>
                      <w:sz w:val="21"/>
                      <w:szCs w:val="21"/>
                    </w:rPr>
                    <w:t>施工船舶、施工机械产生的尾气</w:t>
                  </w:r>
                </w:p>
              </w:tc>
              <w:tc>
                <w:tcPr>
                  <w:tcW w:w="885" w:type="pct"/>
                  <w:tcMar>
                    <w:top w:w="31" w:type="dxa"/>
                    <w:left w:w="31" w:type="dxa"/>
                    <w:bottom w:w="0" w:type="dxa"/>
                    <w:right w:w="85" w:type="dxa"/>
                  </w:tcMar>
                  <w:vAlign w:val="center"/>
                </w:tcPr>
                <w:p w14:paraId="5DFE40C4" w14:textId="77777777" w:rsidR="00AA511F" w:rsidRPr="00F91A2D" w:rsidRDefault="00AA511F" w:rsidP="00C01A26">
                  <w:pPr>
                    <w:jc w:val="center"/>
                    <w:rPr>
                      <w:rFonts w:ascii="Times New Roman" w:hAnsi="Times New Roman" w:cs="Times New Roman"/>
                      <w:sz w:val="21"/>
                      <w:szCs w:val="21"/>
                    </w:rPr>
                  </w:pPr>
                  <w:r w:rsidRPr="00F91A2D">
                    <w:rPr>
                      <w:rFonts w:ascii="Times New Roman" w:hAnsi="Times New Roman" w:cs="Times New Roman"/>
                      <w:sz w:val="21"/>
                      <w:szCs w:val="21"/>
                    </w:rPr>
                    <w:t>+</w:t>
                  </w:r>
                </w:p>
              </w:tc>
            </w:tr>
            <w:tr w:rsidR="00F91A2D" w:rsidRPr="00F91A2D" w14:paraId="59F76314" w14:textId="77777777" w:rsidTr="00D36167">
              <w:trPr>
                <w:trHeight w:val="113"/>
                <w:jc w:val="center"/>
              </w:trPr>
              <w:tc>
                <w:tcPr>
                  <w:tcW w:w="340" w:type="pct"/>
                  <w:vMerge/>
                  <w:vAlign w:val="center"/>
                </w:tcPr>
                <w:p w14:paraId="03AF3F26" w14:textId="77777777" w:rsidR="00AA511F" w:rsidRPr="00F91A2D" w:rsidRDefault="00AA511F" w:rsidP="00C01A26">
                  <w:pPr>
                    <w:jc w:val="center"/>
                    <w:rPr>
                      <w:rFonts w:ascii="Times New Roman" w:hAnsi="Times New Roman" w:cs="Times New Roman"/>
                      <w:sz w:val="21"/>
                      <w:szCs w:val="21"/>
                    </w:rPr>
                  </w:pPr>
                </w:p>
              </w:tc>
              <w:tc>
                <w:tcPr>
                  <w:tcW w:w="1109" w:type="pct"/>
                  <w:tcMar>
                    <w:top w:w="31" w:type="dxa"/>
                    <w:left w:w="31" w:type="dxa"/>
                    <w:bottom w:w="0" w:type="dxa"/>
                    <w:right w:w="85" w:type="dxa"/>
                  </w:tcMar>
                  <w:vAlign w:val="center"/>
                </w:tcPr>
                <w:p w14:paraId="75164F2C" w14:textId="77777777" w:rsidR="00AA511F" w:rsidRPr="00F91A2D" w:rsidRDefault="00AA511F" w:rsidP="00C01A26">
                  <w:pPr>
                    <w:jc w:val="center"/>
                    <w:rPr>
                      <w:rFonts w:ascii="Times New Roman" w:hAnsi="Times New Roman" w:cs="Times New Roman"/>
                      <w:sz w:val="21"/>
                      <w:szCs w:val="21"/>
                    </w:rPr>
                  </w:pPr>
                  <w:r w:rsidRPr="00F91A2D">
                    <w:rPr>
                      <w:rFonts w:ascii="Times New Roman" w:hAnsi="Times New Roman" w:cs="Times New Roman"/>
                      <w:sz w:val="21"/>
                      <w:szCs w:val="21"/>
                    </w:rPr>
                    <w:t>噪声</w:t>
                  </w:r>
                </w:p>
              </w:tc>
              <w:tc>
                <w:tcPr>
                  <w:tcW w:w="1240" w:type="pct"/>
                  <w:tcMar>
                    <w:top w:w="31" w:type="dxa"/>
                    <w:left w:w="31" w:type="dxa"/>
                    <w:bottom w:w="0" w:type="dxa"/>
                    <w:right w:w="85" w:type="dxa"/>
                  </w:tcMar>
                  <w:vAlign w:val="center"/>
                </w:tcPr>
                <w:p w14:paraId="73E837ED" w14:textId="77777777" w:rsidR="00AA511F" w:rsidRPr="00F91A2D" w:rsidRDefault="00AA511F" w:rsidP="00C01A26">
                  <w:pPr>
                    <w:jc w:val="center"/>
                    <w:rPr>
                      <w:rFonts w:ascii="Times New Roman" w:hAnsi="Times New Roman" w:cs="Times New Roman"/>
                      <w:sz w:val="21"/>
                      <w:szCs w:val="21"/>
                    </w:rPr>
                  </w:pPr>
                  <w:r w:rsidRPr="00F91A2D">
                    <w:rPr>
                      <w:rFonts w:ascii="Times New Roman" w:hAnsi="Times New Roman" w:cs="Times New Roman"/>
                      <w:sz w:val="21"/>
                      <w:szCs w:val="21"/>
                    </w:rPr>
                    <w:t>噪声</w:t>
                  </w:r>
                </w:p>
              </w:tc>
              <w:tc>
                <w:tcPr>
                  <w:tcW w:w="1426" w:type="pct"/>
                  <w:tcMar>
                    <w:top w:w="31" w:type="dxa"/>
                    <w:left w:w="31" w:type="dxa"/>
                    <w:bottom w:w="0" w:type="dxa"/>
                    <w:right w:w="85" w:type="dxa"/>
                  </w:tcMar>
                  <w:vAlign w:val="center"/>
                </w:tcPr>
                <w:p w14:paraId="2EB6837F" w14:textId="77777777" w:rsidR="00AA511F" w:rsidRPr="00F91A2D" w:rsidRDefault="00AA511F" w:rsidP="00C01A26">
                  <w:pPr>
                    <w:jc w:val="center"/>
                    <w:rPr>
                      <w:rFonts w:ascii="Times New Roman" w:hAnsi="Times New Roman" w:cs="Times New Roman"/>
                      <w:sz w:val="21"/>
                      <w:szCs w:val="21"/>
                    </w:rPr>
                  </w:pPr>
                  <w:r w:rsidRPr="00F91A2D">
                    <w:rPr>
                      <w:rFonts w:ascii="Times New Roman" w:hAnsi="Times New Roman" w:cs="Times New Roman"/>
                      <w:sz w:val="21"/>
                      <w:szCs w:val="21"/>
                    </w:rPr>
                    <w:t>施工船舶、施工机械产生的噪声</w:t>
                  </w:r>
                </w:p>
              </w:tc>
              <w:tc>
                <w:tcPr>
                  <w:tcW w:w="885" w:type="pct"/>
                  <w:tcMar>
                    <w:top w:w="31" w:type="dxa"/>
                    <w:left w:w="31" w:type="dxa"/>
                    <w:bottom w:w="0" w:type="dxa"/>
                    <w:right w:w="85" w:type="dxa"/>
                  </w:tcMar>
                  <w:vAlign w:val="center"/>
                </w:tcPr>
                <w:p w14:paraId="2ADF777B" w14:textId="77777777" w:rsidR="00AA511F" w:rsidRPr="00F91A2D" w:rsidRDefault="00AA511F" w:rsidP="00C01A26">
                  <w:pPr>
                    <w:jc w:val="center"/>
                    <w:rPr>
                      <w:rFonts w:ascii="Times New Roman" w:hAnsi="Times New Roman" w:cs="Times New Roman"/>
                      <w:sz w:val="21"/>
                      <w:szCs w:val="21"/>
                    </w:rPr>
                  </w:pPr>
                  <w:r w:rsidRPr="00F91A2D">
                    <w:rPr>
                      <w:rFonts w:ascii="Times New Roman" w:hAnsi="Times New Roman" w:cs="Times New Roman"/>
                      <w:sz w:val="21"/>
                      <w:szCs w:val="21"/>
                    </w:rPr>
                    <w:t>+</w:t>
                  </w:r>
                </w:p>
              </w:tc>
            </w:tr>
            <w:tr w:rsidR="00F91A2D" w:rsidRPr="00F91A2D" w14:paraId="3CD1B9E3" w14:textId="77777777" w:rsidTr="00D36167">
              <w:trPr>
                <w:trHeight w:val="113"/>
                <w:jc w:val="center"/>
              </w:trPr>
              <w:tc>
                <w:tcPr>
                  <w:tcW w:w="340" w:type="pct"/>
                  <w:vMerge/>
                  <w:vAlign w:val="center"/>
                </w:tcPr>
                <w:p w14:paraId="02A0D55B" w14:textId="77777777" w:rsidR="00AA511F" w:rsidRPr="00F91A2D" w:rsidRDefault="00AA511F" w:rsidP="00C01A26">
                  <w:pPr>
                    <w:jc w:val="center"/>
                    <w:rPr>
                      <w:rFonts w:ascii="Times New Roman" w:hAnsi="Times New Roman" w:cs="Times New Roman"/>
                      <w:sz w:val="21"/>
                      <w:szCs w:val="21"/>
                    </w:rPr>
                  </w:pPr>
                </w:p>
              </w:tc>
              <w:tc>
                <w:tcPr>
                  <w:tcW w:w="1109" w:type="pct"/>
                  <w:tcMar>
                    <w:top w:w="31" w:type="dxa"/>
                    <w:left w:w="31" w:type="dxa"/>
                    <w:bottom w:w="0" w:type="dxa"/>
                    <w:right w:w="85" w:type="dxa"/>
                  </w:tcMar>
                  <w:vAlign w:val="center"/>
                </w:tcPr>
                <w:p w14:paraId="6F25A46D" w14:textId="77777777" w:rsidR="00AA511F" w:rsidRPr="00F91A2D" w:rsidRDefault="00AA511F" w:rsidP="00C01A26">
                  <w:pPr>
                    <w:jc w:val="center"/>
                    <w:rPr>
                      <w:rFonts w:ascii="Times New Roman" w:hAnsi="Times New Roman" w:cs="Times New Roman"/>
                      <w:sz w:val="21"/>
                      <w:szCs w:val="21"/>
                    </w:rPr>
                  </w:pPr>
                  <w:r w:rsidRPr="00F91A2D">
                    <w:rPr>
                      <w:rFonts w:ascii="Times New Roman" w:hAnsi="Times New Roman" w:cs="Times New Roman"/>
                      <w:sz w:val="21"/>
                      <w:szCs w:val="21"/>
                    </w:rPr>
                    <w:t>海洋环境风险</w:t>
                  </w:r>
                </w:p>
              </w:tc>
              <w:tc>
                <w:tcPr>
                  <w:tcW w:w="1240" w:type="pct"/>
                  <w:tcMar>
                    <w:top w:w="31" w:type="dxa"/>
                    <w:left w:w="31" w:type="dxa"/>
                    <w:bottom w:w="0" w:type="dxa"/>
                    <w:right w:w="85" w:type="dxa"/>
                  </w:tcMar>
                  <w:vAlign w:val="center"/>
                </w:tcPr>
                <w:p w14:paraId="1221D56D" w14:textId="77777777" w:rsidR="00AA511F" w:rsidRPr="00F91A2D" w:rsidRDefault="00AA511F" w:rsidP="00C01A26">
                  <w:pPr>
                    <w:jc w:val="center"/>
                    <w:rPr>
                      <w:rFonts w:ascii="Times New Roman" w:hAnsi="Times New Roman" w:cs="Times New Roman"/>
                      <w:sz w:val="21"/>
                      <w:szCs w:val="21"/>
                    </w:rPr>
                  </w:pPr>
                  <w:r w:rsidRPr="00F91A2D">
                    <w:rPr>
                      <w:rFonts w:ascii="Times New Roman" w:hAnsi="Times New Roman" w:cs="Times New Roman"/>
                      <w:sz w:val="21"/>
                      <w:szCs w:val="21"/>
                    </w:rPr>
                    <w:t>燃油</w:t>
                  </w:r>
                </w:p>
              </w:tc>
              <w:tc>
                <w:tcPr>
                  <w:tcW w:w="1426" w:type="pct"/>
                  <w:tcMar>
                    <w:top w:w="31" w:type="dxa"/>
                    <w:left w:w="31" w:type="dxa"/>
                    <w:bottom w:w="0" w:type="dxa"/>
                    <w:right w:w="85" w:type="dxa"/>
                  </w:tcMar>
                  <w:vAlign w:val="center"/>
                </w:tcPr>
                <w:p w14:paraId="37056953" w14:textId="77777777" w:rsidR="00AA511F" w:rsidRPr="00F91A2D" w:rsidRDefault="00AA511F" w:rsidP="00C01A26">
                  <w:pPr>
                    <w:jc w:val="center"/>
                    <w:rPr>
                      <w:rFonts w:ascii="Times New Roman" w:hAnsi="Times New Roman" w:cs="Times New Roman"/>
                      <w:sz w:val="21"/>
                      <w:szCs w:val="21"/>
                    </w:rPr>
                  </w:pPr>
                  <w:r w:rsidRPr="00F91A2D">
                    <w:rPr>
                      <w:rFonts w:ascii="Times New Roman" w:hAnsi="Times New Roman" w:cs="Times New Roman"/>
                      <w:sz w:val="21"/>
                      <w:szCs w:val="21"/>
                    </w:rPr>
                    <w:t>燃料油</w:t>
                  </w:r>
                </w:p>
              </w:tc>
              <w:tc>
                <w:tcPr>
                  <w:tcW w:w="885" w:type="pct"/>
                  <w:tcMar>
                    <w:top w:w="31" w:type="dxa"/>
                    <w:left w:w="31" w:type="dxa"/>
                    <w:bottom w:w="0" w:type="dxa"/>
                    <w:right w:w="85" w:type="dxa"/>
                  </w:tcMar>
                  <w:vAlign w:val="center"/>
                </w:tcPr>
                <w:p w14:paraId="65A66DDE" w14:textId="77777777" w:rsidR="00AA511F" w:rsidRPr="00F91A2D" w:rsidRDefault="00AA511F" w:rsidP="00C01A26">
                  <w:pPr>
                    <w:jc w:val="center"/>
                    <w:rPr>
                      <w:rFonts w:ascii="Times New Roman" w:hAnsi="Times New Roman" w:cs="Times New Roman"/>
                      <w:sz w:val="21"/>
                      <w:szCs w:val="21"/>
                    </w:rPr>
                  </w:pPr>
                  <w:r w:rsidRPr="00F91A2D">
                    <w:rPr>
                      <w:rFonts w:ascii="Times New Roman" w:hAnsi="Times New Roman" w:cs="Times New Roman"/>
                      <w:sz w:val="21"/>
                      <w:szCs w:val="21"/>
                    </w:rPr>
                    <w:t>+++</w:t>
                  </w:r>
                </w:p>
              </w:tc>
            </w:tr>
            <w:tr w:rsidR="00F91A2D" w:rsidRPr="00F91A2D" w14:paraId="6299528E" w14:textId="77777777" w:rsidTr="00D36167">
              <w:trPr>
                <w:trHeight w:val="113"/>
                <w:jc w:val="center"/>
              </w:trPr>
              <w:tc>
                <w:tcPr>
                  <w:tcW w:w="5000" w:type="pct"/>
                  <w:gridSpan w:val="5"/>
                  <w:tcMar>
                    <w:top w:w="31" w:type="dxa"/>
                    <w:left w:w="31" w:type="dxa"/>
                    <w:bottom w:w="0" w:type="dxa"/>
                    <w:right w:w="85" w:type="dxa"/>
                  </w:tcMar>
                  <w:vAlign w:val="center"/>
                </w:tcPr>
                <w:p w14:paraId="54D503F1" w14:textId="77777777" w:rsidR="00AA511F" w:rsidRPr="00F91A2D" w:rsidRDefault="00AA511F" w:rsidP="00C01A26">
                  <w:pPr>
                    <w:rPr>
                      <w:rFonts w:ascii="Times New Roman" w:hAnsi="Times New Roman" w:cs="Times New Roman"/>
                      <w:sz w:val="21"/>
                      <w:szCs w:val="21"/>
                    </w:rPr>
                  </w:pPr>
                  <w:r w:rsidRPr="00F91A2D">
                    <w:rPr>
                      <w:rFonts w:ascii="Times New Roman" w:hAnsi="Times New Roman" w:cs="Times New Roman"/>
                      <w:sz w:val="21"/>
                      <w:szCs w:val="21"/>
                    </w:rPr>
                    <w:t>注</w:t>
                  </w:r>
                  <w:r w:rsidRPr="00F91A2D">
                    <w:rPr>
                      <w:rFonts w:ascii="Times New Roman" w:hAnsi="Times New Roman" w:cs="Times New Roman"/>
                      <w:sz w:val="21"/>
                      <w:szCs w:val="21"/>
                    </w:rPr>
                    <w:t>1</w:t>
                  </w:r>
                  <w:r w:rsidRPr="00F91A2D">
                    <w:rPr>
                      <w:rFonts w:ascii="Times New Roman" w:hAnsi="Times New Roman" w:cs="Times New Roman"/>
                      <w:sz w:val="21"/>
                      <w:szCs w:val="21"/>
                    </w:rPr>
                    <w:t>：</w:t>
                  </w:r>
                  <w:r w:rsidRPr="00F91A2D">
                    <w:rPr>
                      <w:rFonts w:ascii="Times New Roman" w:hAnsi="Times New Roman" w:cs="Times New Roman"/>
                      <w:sz w:val="21"/>
                      <w:szCs w:val="21"/>
                    </w:rPr>
                    <w:t>+</w:t>
                  </w:r>
                  <w:r w:rsidRPr="00F91A2D">
                    <w:rPr>
                      <w:rFonts w:ascii="Times New Roman" w:hAnsi="Times New Roman" w:cs="Times New Roman"/>
                      <w:sz w:val="21"/>
                      <w:szCs w:val="21"/>
                    </w:rPr>
                    <w:t>表示环境影响要素和评价因子所受到的影响程度为轻小或轻微，需要进行简要的分析与影响预测</w:t>
                  </w:r>
                </w:p>
                <w:p w14:paraId="0B052386" w14:textId="77777777" w:rsidR="00AA511F" w:rsidRPr="00F91A2D" w:rsidRDefault="00AA511F" w:rsidP="00C01A26">
                  <w:pPr>
                    <w:rPr>
                      <w:rFonts w:ascii="Times New Roman" w:hAnsi="Times New Roman" w:cs="Times New Roman"/>
                      <w:sz w:val="21"/>
                      <w:szCs w:val="21"/>
                    </w:rPr>
                  </w:pPr>
                  <w:r w:rsidRPr="00F91A2D">
                    <w:rPr>
                      <w:rFonts w:ascii="Times New Roman" w:hAnsi="Times New Roman" w:cs="Times New Roman"/>
                      <w:sz w:val="21"/>
                      <w:szCs w:val="21"/>
                    </w:rPr>
                    <w:t>注</w:t>
                  </w:r>
                  <w:r w:rsidRPr="00F91A2D">
                    <w:rPr>
                      <w:rFonts w:ascii="Times New Roman" w:hAnsi="Times New Roman" w:cs="Times New Roman"/>
                      <w:sz w:val="21"/>
                      <w:szCs w:val="21"/>
                    </w:rPr>
                    <w:t>2</w:t>
                  </w:r>
                  <w:r w:rsidRPr="00F91A2D">
                    <w:rPr>
                      <w:rFonts w:ascii="Times New Roman" w:hAnsi="Times New Roman" w:cs="Times New Roman"/>
                      <w:sz w:val="21"/>
                      <w:szCs w:val="21"/>
                    </w:rPr>
                    <w:t>：</w:t>
                  </w:r>
                  <w:r w:rsidRPr="00F91A2D">
                    <w:rPr>
                      <w:rFonts w:ascii="Times New Roman" w:hAnsi="Times New Roman" w:cs="Times New Roman"/>
                      <w:sz w:val="21"/>
                      <w:szCs w:val="21"/>
                    </w:rPr>
                    <w:t>++</w:t>
                  </w:r>
                  <w:r w:rsidRPr="00F91A2D">
                    <w:rPr>
                      <w:rFonts w:ascii="Times New Roman" w:hAnsi="Times New Roman" w:cs="Times New Roman"/>
                      <w:sz w:val="21"/>
                      <w:szCs w:val="21"/>
                    </w:rPr>
                    <w:t>表示环境影响要素和评价因子所受到的影响程度为中等，需要进行常规影响分析与影响预测</w:t>
                  </w:r>
                </w:p>
                <w:p w14:paraId="5F307F87" w14:textId="77777777" w:rsidR="00AA511F" w:rsidRPr="00F91A2D" w:rsidRDefault="00AA511F" w:rsidP="00C01A26">
                  <w:pPr>
                    <w:rPr>
                      <w:rFonts w:ascii="Times New Roman" w:hAnsi="Times New Roman" w:cs="Times New Roman"/>
                      <w:sz w:val="21"/>
                      <w:szCs w:val="21"/>
                    </w:rPr>
                  </w:pPr>
                  <w:r w:rsidRPr="00F91A2D">
                    <w:rPr>
                      <w:rFonts w:ascii="Times New Roman" w:hAnsi="Times New Roman" w:cs="Times New Roman"/>
                      <w:sz w:val="21"/>
                      <w:szCs w:val="21"/>
                    </w:rPr>
                    <w:t>注</w:t>
                  </w:r>
                  <w:r w:rsidRPr="00F91A2D">
                    <w:rPr>
                      <w:rFonts w:ascii="Times New Roman" w:hAnsi="Times New Roman" w:cs="Times New Roman"/>
                      <w:sz w:val="21"/>
                      <w:szCs w:val="21"/>
                    </w:rPr>
                    <w:t>3</w:t>
                  </w:r>
                  <w:r w:rsidRPr="00F91A2D">
                    <w:rPr>
                      <w:rFonts w:ascii="Times New Roman" w:hAnsi="Times New Roman" w:cs="Times New Roman"/>
                      <w:sz w:val="21"/>
                      <w:szCs w:val="21"/>
                    </w:rPr>
                    <w:t>：</w:t>
                  </w:r>
                  <w:r w:rsidRPr="00F91A2D">
                    <w:rPr>
                      <w:rFonts w:ascii="Times New Roman" w:hAnsi="Times New Roman" w:cs="Times New Roman"/>
                      <w:sz w:val="21"/>
                      <w:szCs w:val="21"/>
                    </w:rPr>
                    <w:t>+++</w:t>
                  </w:r>
                  <w:r w:rsidRPr="00F91A2D">
                    <w:rPr>
                      <w:rFonts w:ascii="Times New Roman" w:hAnsi="Times New Roman" w:cs="Times New Roman"/>
                      <w:sz w:val="21"/>
                      <w:szCs w:val="21"/>
                    </w:rPr>
                    <w:t>表示环境影响要素和评价因子所受到的影响程度为较大或敏感，需要进行重点的影响分析与影响预测</w:t>
                  </w:r>
                </w:p>
              </w:tc>
            </w:tr>
          </w:tbl>
          <w:p w14:paraId="310183C5" w14:textId="77777777" w:rsidR="00681086" w:rsidRPr="00F91A2D" w:rsidRDefault="00681086" w:rsidP="00C01A26">
            <w:pPr>
              <w:widowControl w:val="0"/>
              <w:spacing w:line="360" w:lineRule="auto"/>
              <w:ind w:firstLineChars="200" w:firstLine="482"/>
              <w:jc w:val="both"/>
              <w:rPr>
                <w:rFonts w:ascii="Times New Roman" w:hAnsi="Times New Roman" w:cs="Times New Roman"/>
                <w:b/>
                <w:bCs/>
              </w:rPr>
            </w:pPr>
            <w:r w:rsidRPr="00F91A2D">
              <w:rPr>
                <w:rFonts w:ascii="Times New Roman" w:hAnsi="Times New Roman" w:cs="Times New Roman"/>
                <w:b/>
                <w:bCs/>
              </w:rPr>
              <w:t>（二）污染源分析</w:t>
            </w:r>
          </w:p>
          <w:p w14:paraId="2228EC4B" w14:textId="77777777" w:rsidR="00681086" w:rsidRPr="00F91A2D" w:rsidRDefault="00681086" w:rsidP="00C01A26">
            <w:pPr>
              <w:widowControl w:val="0"/>
              <w:spacing w:line="360" w:lineRule="auto"/>
              <w:ind w:firstLineChars="200" w:firstLine="482"/>
              <w:jc w:val="both"/>
              <w:rPr>
                <w:rFonts w:ascii="Times New Roman" w:hAnsi="Times New Roman" w:cs="Times New Roman"/>
                <w:b/>
                <w:bCs/>
              </w:rPr>
            </w:pPr>
            <w:r w:rsidRPr="00F91A2D">
              <w:rPr>
                <w:rFonts w:ascii="Times New Roman" w:hAnsi="Times New Roman" w:cs="Times New Roman"/>
                <w:b/>
                <w:bCs/>
              </w:rPr>
              <w:t>1</w:t>
            </w:r>
            <w:r w:rsidRPr="00F91A2D">
              <w:rPr>
                <w:rFonts w:ascii="Times New Roman" w:hAnsi="Times New Roman" w:cs="Times New Roman"/>
                <w:b/>
                <w:bCs/>
              </w:rPr>
              <w:t>、水环境污染源</w:t>
            </w:r>
          </w:p>
          <w:p w14:paraId="16FDB6EA" w14:textId="583CD7C1" w:rsidR="00681086" w:rsidRPr="00F91A2D" w:rsidRDefault="00681086" w:rsidP="00C01A26">
            <w:pPr>
              <w:widowControl w:val="0"/>
              <w:spacing w:line="360" w:lineRule="auto"/>
              <w:ind w:firstLineChars="200" w:firstLine="480"/>
              <w:jc w:val="both"/>
              <w:rPr>
                <w:rFonts w:ascii="Times New Roman" w:hAnsi="Times New Roman" w:cs="Times New Roman"/>
              </w:rPr>
            </w:pPr>
            <w:r w:rsidRPr="00F91A2D">
              <w:rPr>
                <w:rFonts w:ascii="Times New Roman" w:hAnsi="Times New Roman" w:cs="Times New Roman"/>
              </w:rPr>
              <w:t>（</w:t>
            </w:r>
            <w:r w:rsidRPr="00F91A2D">
              <w:rPr>
                <w:rFonts w:ascii="Times New Roman" w:hAnsi="Times New Roman" w:cs="Times New Roman"/>
              </w:rPr>
              <w:t>1</w:t>
            </w:r>
            <w:r w:rsidRPr="00F91A2D">
              <w:rPr>
                <w:rFonts w:ascii="Times New Roman" w:hAnsi="Times New Roman" w:cs="Times New Roman"/>
              </w:rPr>
              <w:t>）悬浮</w:t>
            </w:r>
            <w:r w:rsidR="004001A7" w:rsidRPr="00F91A2D">
              <w:rPr>
                <w:rFonts w:ascii="Times New Roman" w:hAnsi="Times New Roman" w:cs="Times New Roman"/>
              </w:rPr>
              <w:t>泥沙</w:t>
            </w:r>
          </w:p>
          <w:p w14:paraId="235AC946" w14:textId="4FAF9F0B" w:rsidR="004001A7" w:rsidRPr="00F91A2D" w:rsidRDefault="004001A7" w:rsidP="00C01A26">
            <w:pPr>
              <w:widowControl w:val="0"/>
              <w:spacing w:line="360" w:lineRule="auto"/>
              <w:ind w:firstLineChars="200" w:firstLine="480"/>
              <w:jc w:val="both"/>
              <w:rPr>
                <w:rFonts w:ascii="Times New Roman" w:hAnsi="Times New Roman" w:cs="Times New Roman"/>
              </w:rPr>
            </w:pPr>
            <w:r w:rsidRPr="00F91A2D">
              <w:rPr>
                <w:rFonts w:ascii="Times New Roman" w:hAnsi="Times New Roman" w:cs="Times New Roman"/>
              </w:rPr>
              <w:t>本项目采用</w:t>
            </w:r>
            <w:r w:rsidRPr="00F91A2D">
              <w:rPr>
                <w:rFonts w:ascii="Times New Roman" w:hAnsi="Times New Roman" w:cs="Times New Roman"/>
              </w:rPr>
              <w:t>1</w:t>
            </w:r>
            <w:r w:rsidRPr="00F91A2D">
              <w:rPr>
                <w:rFonts w:ascii="Times New Roman" w:hAnsi="Times New Roman" w:cs="Times New Roman"/>
              </w:rPr>
              <w:t>艘</w:t>
            </w:r>
            <w:r w:rsidRPr="00F91A2D">
              <w:rPr>
                <w:rFonts w:ascii="Times New Roman" w:hAnsi="Times New Roman" w:cs="Times New Roman"/>
              </w:rPr>
              <w:t>8m</w:t>
            </w:r>
            <w:r w:rsidRPr="00F91A2D">
              <w:rPr>
                <w:rFonts w:ascii="Times New Roman" w:hAnsi="Times New Roman" w:cs="Times New Roman"/>
                <w:vertAlign w:val="superscript"/>
              </w:rPr>
              <w:t>3</w:t>
            </w:r>
            <w:r w:rsidRPr="00F91A2D">
              <w:rPr>
                <w:rFonts w:ascii="Times New Roman" w:hAnsi="Times New Roman" w:cs="Times New Roman"/>
              </w:rPr>
              <w:t>抓斗挖泥船配合</w:t>
            </w:r>
            <w:r w:rsidRPr="00F91A2D">
              <w:rPr>
                <w:rFonts w:ascii="Times New Roman" w:hAnsi="Times New Roman" w:cs="Times New Roman"/>
              </w:rPr>
              <w:t>2</w:t>
            </w:r>
            <w:r w:rsidRPr="00F91A2D">
              <w:rPr>
                <w:rFonts w:ascii="Times New Roman" w:hAnsi="Times New Roman" w:cs="Times New Roman"/>
              </w:rPr>
              <w:t>艘自航泥驳船</w:t>
            </w:r>
            <w:r w:rsidR="009E3E17" w:rsidRPr="00F91A2D">
              <w:rPr>
                <w:rFonts w:ascii="Times New Roman" w:hAnsi="Times New Roman" w:cs="Times New Roman"/>
              </w:rPr>
              <w:t>（舱容约</w:t>
            </w:r>
            <w:r w:rsidR="009E3E17" w:rsidRPr="00F91A2D">
              <w:rPr>
                <w:rFonts w:ascii="Times New Roman" w:hAnsi="Times New Roman" w:cs="Times New Roman"/>
              </w:rPr>
              <w:t>1080m³</w:t>
            </w:r>
            <w:r w:rsidR="009E3E17" w:rsidRPr="00F91A2D">
              <w:rPr>
                <w:rFonts w:ascii="Times New Roman" w:hAnsi="Times New Roman" w:cs="Times New Roman"/>
              </w:rPr>
              <w:t>）</w:t>
            </w:r>
            <w:r w:rsidRPr="00F91A2D">
              <w:rPr>
                <w:rFonts w:ascii="Times New Roman" w:hAnsi="Times New Roman" w:cs="Times New Roman"/>
              </w:rPr>
              <w:t>进行疏浚作业。</w:t>
            </w:r>
          </w:p>
          <w:p w14:paraId="1F754563" w14:textId="3B1E55BE" w:rsidR="009E3E17" w:rsidRPr="00F91A2D" w:rsidRDefault="009E3E17" w:rsidP="00C01A26">
            <w:pPr>
              <w:widowControl w:val="0"/>
              <w:spacing w:line="360" w:lineRule="auto"/>
              <w:ind w:firstLineChars="200" w:firstLine="480"/>
              <w:jc w:val="both"/>
              <w:rPr>
                <w:rFonts w:ascii="Times New Roman" w:hAnsi="Times New Roman" w:cs="Times New Roman"/>
              </w:rPr>
            </w:pPr>
            <w:r w:rsidRPr="00F91A2D">
              <w:rPr>
                <w:rFonts w:ascii="Times New Roman" w:hAnsi="Times New Roman" w:cs="Times New Roman"/>
              </w:rPr>
              <w:t>根据《疏浚与吹填工程设计规范》（</w:t>
            </w:r>
            <w:r w:rsidRPr="00F91A2D">
              <w:rPr>
                <w:rFonts w:ascii="Times New Roman" w:hAnsi="Times New Roman" w:cs="Times New Roman"/>
              </w:rPr>
              <w:t>JTS181-5-2012</w:t>
            </w:r>
            <w:r w:rsidRPr="00F91A2D">
              <w:rPr>
                <w:rFonts w:ascii="Times New Roman" w:hAnsi="Times New Roman" w:cs="Times New Roman"/>
              </w:rPr>
              <w:t>），抓斗挖泥船运转时间小时生产率计算公式如下：</w:t>
            </w:r>
          </w:p>
          <w:p w14:paraId="15CC30DE" w14:textId="051EBADE" w:rsidR="009E3E17" w:rsidRPr="00F91A2D" w:rsidRDefault="009E3E17" w:rsidP="009E3E17">
            <w:pPr>
              <w:spacing w:line="360" w:lineRule="auto"/>
              <w:jc w:val="center"/>
              <w:rPr>
                <w:rFonts w:ascii="Times New Roman" w:hAnsi="Times New Roman" w:cs="Times New Roman"/>
              </w:rPr>
            </w:pPr>
            <w:r w:rsidRPr="00F91A2D">
              <w:rPr>
                <w:rFonts w:ascii="Times New Roman" w:hAnsi="Times New Roman" w:cs="Times New Roman"/>
                <w:noProof/>
              </w:rPr>
              <w:drawing>
                <wp:inline distT="0" distB="0" distL="0" distR="0" wp14:anchorId="06F38B2D" wp14:editId="29CC6C8A">
                  <wp:extent cx="1026795" cy="410845"/>
                  <wp:effectExtent l="0" t="0" r="1905" b="8255"/>
                  <wp:docPr id="80" name="图片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80"/>
                          <pic:cNvPicPr>
                            <a:picLocks noChangeAspect="1"/>
                          </pic:cNvPicPr>
                        </pic:nvPicPr>
                        <pic:blipFill>
                          <a:blip r:embed="rId46" cstate="email"/>
                          <a:stretch>
                            <a:fillRect/>
                          </a:stretch>
                        </pic:blipFill>
                        <pic:spPr>
                          <a:xfrm>
                            <a:off x="0" y="0"/>
                            <a:ext cx="1030829" cy="412331"/>
                          </a:xfrm>
                          <a:prstGeom prst="rect">
                            <a:avLst/>
                          </a:prstGeom>
                        </pic:spPr>
                      </pic:pic>
                    </a:graphicData>
                  </a:graphic>
                </wp:inline>
              </w:drawing>
            </w:r>
          </w:p>
          <w:p w14:paraId="351BFE6E" w14:textId="77777777" w:rsidR="009E3E17" w:rsidRPr="00F91A2D" w:rsidRDefault="009E3E17" w:rsidP="00C01A26">
            <w:pPr>
              <w:widowControl w:val="0"/>
              <w:spacing w:line="360" w:lineRule="auto"/>
              <w:ind w:firstLineChars="200" w:firstLine="480"/>
              <w:jc w:val="both"/>
              <w:rPr>
                <w:rFonts w:ascii="Times New Roman" w:hAnsi="Times New Roman" w:cs="Times New Roman"/>
              </w:rPr>
            </w:pPr>
            <w:r w:rsidRPr="00F91A2D">
              <w:rPr>
                <w:rFonts w:ascii="Times New Roman" w:hAnsi="Times New Roman" w:cs="Times New Roman"/>
              </w:rPr>
              <w:t>式中：</w:t>
            </w:r>
          </w:p>
          <w:p w14:paraId="0DFC80D4" w14:textId="77777777" w:rsidR="009E3E17" w:rsidRPr="00F91A2D" w:rsidRDefault="009E3E17" w:rsidP="00C01A26">
            <w:pPr>
              <w:widowControl w:val="0"/>
              <w:spacing w:line="360" w:lineRule="auto"/>
              <w:ind w:firstLineChars="500" w:firstLine="1200"/>
              <w:jc w:val="both"/>
              <w:rPr>
                <w:rFonts w:ascii="Times New Roman" w:hAnsi="Times New Roman" w:cs="Times New Roman"/>
              </w:rPr>
            </w:pPr>
            <w:r w:rsidRPr="00F91A2D">
              <w:rPr>
                <w:rFonts w:ascii="Times New Roman" w:hAnsi="Times New Roman" w:cs="Times New Roman"/>
                <w:i/>
                <w:iCs/>
              </w:rPr>
              <w:t>W</w:t>
            </w:r>
            <w:r w:rsidRPr="00F91A2D">
              <w:rPr>
                <w:rFonts w:ascii="Times New Roman" w:hAnsi="Times New Roman" w:cs="Times New Roman"/>
              </w:rPr>
              <w:t>——</w:t>
            </w:r>
            <w:r w:rsidRPr="00F91A2D">
              <w:rPr>
                <w:rFonts w:ascii="Times New Roman" w:hAnsi="Times New Roman" w:cs="Times New Roman"/>
              </w:rPr>
              <w:t>抓斗式挖泥船运转时间小时生产率（</w:t>
            </w:r>
            <w:r w:rsidRPr="00F91A2D">
              <w:rPr>
                <w:rFonts w:ascii="Times New Roman" w:hAnsi="Times New Roman" w:cs="Times New Roman"/>
              </w:rPr>
              <w:t>m</w:t>
            </w:r>
            <w:r w:rsidRPr="00F91A2D">
              <w:rPr>
                <w:rFonts w:ascii="Times New Roman" w:hAnsi="Times New Roman" w:cs="Times New Roman"/>
                <w:vertAlign w:val="superscript"/>
              </w:rPr>
              <w:t>3</w:t>
            </w:r>
            <w:r w:rsidRPr="00F91A2D">
              <w:rPr>
                <w:rFonts w:ascii="Times New Roman" w:hAnsi="Times New Roman" w:cs="Times New Roman"/>
              </w:rPr>
              <w:t>/h</w:t>
            </w:r>
            <w:r w:rsidRPr="00F91A2D">
              <w:rPr>
                <w:rFonts w:ascii="Times New Roman" w:hAnsi="Times New Roman" w:cs="Times New Roman"/>
              </w:rPr>
              <w:t>）；</w:t>
            </w:r>
          </w:p>
          <w:p w14:paraId="2AE707B4" w14:textId="77777777" w:rsidR="009E3E17" w:rsidRPr="00F91A2D" w:rsidRDefault="009E3E17" w:rsidP="00C01A26">
            <w:pPr>
              <w:widowControl w:val="0"/>
              <w:spacing w:line="360" w:lineRule="auto"/>
              <w:ind w:firstLineChars="500" w:firstLine="1200"/>
              <w:jc w:val="both"/>
              <w:rPr>
                <w:rFonts w:ascii="Times New Roman" w:hAnsi="Times New Roman" w:cs="Times New Roman"/>
              </w:rPr>
            </w:pPr>
            <w:r w:rsidRPr="00F91A2D">
              <w:rPr>
                <w:rFonts w:ascii="Times New Roman" w:hAnsi="Times New Roman" w:cs="Times New Roman"/>
                <w:i/>
                <w:iCs/>
              </w:rPr>
              <w:t>n</w:t>
            </w:r>
            <w:r w:rsidRPr="00F91A2D">
              <w:rPr>
                <w:rFonts w:ascii="Times New Roman" w:hAnsi="Times New Roman" w:cs="Times New Roman"/>
              </w:rPr>
              <w:t>——</w:t>
            </w:r>
            <w:r w:rsidRPr="00F91A2D">
              <w:rPr>
                <w:rFonts w:ascii="Times New Roman" w:hAnsi="Times New Roman" w:cs="Times New Roman"/>
              </w:rPr>
              <w:t>每小时抓斗数，本工程开挖每小时取</w:t>
            </w:r>
            <w:r w:rsidRPr="00F91A2D">
              <w:rPr>
                <w:rFonts w:ascii="Times New Roman" w:hAnsi="Times New Roman" w:cs="Times New Roman"/>
              </w:rPr>
              <w:t>45</w:t>
            </w:r>
            <w:r w:rsidRPr="00F91A2D">
              <w:rPr>
                <w:rFonts w:ascii="Times New Roman" w:hAnsi="Times New Roman" w:cs="Times New Roman"/>
              </w:rPr>
              <w:t>斗；</w:t>
            </w:r>
          </w:p>
          <w:p w14:paraId="7C1F5130" w14:textId="77777777" w:rsidR="009E3E17" w:rsidRPr="00F91A2D" w:rsidRDefault="009E3E17" w:rsidP="00C01A26">
            <w:pPr>
              <w:widowControl w:val="0"/>
              <w:spacing w:line="360" w:lineRule="auto"/>
              <w:ind w:firstLineChars="500" w:firstLine="1200"/>
              <w:jc w:val="both"/>
              <w:rPr>
                <w:rFonts w:ascii="Times New Roman" w:hAnsi="Times New Roman" w:cs="Times New Roman"/>
              </w:rPr>
            </w:pPr>
            <w:r w:rsidRPr="00F91A2D">
              <w:rPr>
                <w:rFonts w:ascii="Times New Roman" w:hAnsi="Times New Roman" w:cs="Times New Roman"/>
                <w:i/>
                <w:iCs/>
              </w:rPr>
              <w:t>c</w:t>
            </w:r>
            <w:r w:rsidRPr="00F91A2D">
              <w:rPr>
                <w:rFonts w:ascii="Times New Roman" w:hAnsi="Times New Roman" w:cs="Times New Roman"/>
              </w:rPr>
              <w:t>——</w:t>
            </w:r>
            <w:r w:rsidRPr="00F91A2D">
              <w:rPr>
                <w:rFonts w:ascii="Times New Roman" w:hAnsi="Times New Roman" w:cs="Times New Roman"/>
              </w:rPr>
              <w:t>抓斗容积，取</w:t>
            </w:r>
            <w:r w:rsidRPr="00F91A2D">
              <w:rPr>
                <w:rFonts w:ascii="Times New Roman" w:hAnsi="Times New Roman" w:cs="Times New Roman"/>
              </w:rPr>
              <w:t>8m</w:t>
            </w:r>
            <w:r w:rsidRPr="00F91A2D">
              <w:rPr>
                <w:rFonts w:ascii="Times New Roman" w:hAnsi="Times New Roman" w:cs="Times New Roman"/>
                <w:vertAlign w:val="superscript"/>
              </w:rPr>
              <w:t>3</w:t>
            </w:r>
            <w:r w:rsidRPr="00F91A2D">
              <w:rPr>
                <w:rFonts w:ascii="Times New Roman" w:hAnsi="Times New Roman" w:cs="Times New Roman"/>
              </w:rPr>
              <w:t>；</w:t>
            </w:r>
          </w:p>
          <w:p w14:paraId="587AA59B" w14:textId="77777777" w:rsidR="009E3E17" w:rsidRPr="00F91A2D" w:rsidRDefault="009E3E17" w:rsidP="00C01A26">
            <w:pPr>
              <w:widowControl w:val="0"/>
              <w:spacing w:line="360" w:lineRule="auto"/>
              <w:ind w:firstLineChars="500" w:firstLine="1200"/>
              <w:jc w:val="both"/>
              <w:rPr>
                <w:rFonts w:ascii="Times New Roman" w:hAnsi="Times New Roman" w:cs="Times New Roman"/>
              </w:rPr>
            </w:pPr>
            <w:proofErr w:type="spellStart"/>
            <w:r w:rsidRPr="00F91A2D">
              <w:rPr>
                <w:rFonts w:ascii="Times New Roman" w:hAnsi="Times New Roman" w:cs="Times New Roman"/>
                <w:i/>
                <w:iCs/>
              </w:rPr>
              <w:t>f</w:t>
            </w:r>
            <w:r w:rsidRPr="00F91A2D">
              <w:rPr>
                <w:rFonts w:ascii="Times New Roman" w:hAnsi="Times New Roman" w:cs="Times New Roman"/>
                <w:i/>
                <w:iCs/>
                <w:vertAlign w:val="subscript"/>
              </w:rPr>
              <w:t>m</w:t>
            </w:r>
            <w:proofErr w:type="spellEnd"/>
            <w:r w:rsidRPr="00F91A2D">
              <w:rPr>
                <w:rFonts w:ascii="Times New Roman" w:hAnsi="Times New Roman" w:cs="Times New Roman"/>
              </w:rPr>
              <w:t>——</w:t>
            </w:r>
            <w:r w:rsidRPr="00F91A2D">
              <w:rPr>
                <w:rFonts w:ascii="Times New Roman" w:hAnsi="Times New Roman" w:cs="Times New Roman"/>
              </w:rPr>
              <w:t>抓斗充泥系数，本工程疏浚土取</w:t>
            </w:r>
            <w:r w:rsidRPr="00F91A2D">
              <w:rPr>
                <w:rFonts w:ascii="Times New Roman" w:hAnsi="Times New Roman" w:cs="Times New Roman"/>
              </w:rPr>
              <w:t>0.6</w:t>
            </w:r>
            <w:r w:rsidRPr="00F91A2D">
              <w:rPr>
                <w:rFonts w:ascii="Times New Roman" w:hAnsi="Times New Roman" w:cs="Times New Roman"/>
              </w:rPr>
              <w:t>；</w:t>
            </w:r>
          </w:p>
          <w:p w14:paraId="74301F38" w14:textId="77777777" w:rsidR="009E3E17" w:rsidRPr="00F91A2D" w:rsidRDefault="009E3E17" w:rsidP="00C01A26">
            <w:pPr>
              <w:widowControl w:val="0"/>
              <w:spacing w:line="360" w:lineRule="auto"/>
              <w:ind w:firstLineChars="500" w:firstLine="1200"/>
              <w:jc w:val="both"/>
              <w:rPr>
                <w:rFonts w:ascii="Times New Roman" w:hAnsi="Times New Roman" w:cs="Times New Roman"/>
              </w:rPr>
            </w:pPr>
            <w:r w:rsidRPr="00F91A2D">
              <w:rPr>
                <w:rFonts w:ascii="Times New Roman" w:hAnsi="Times New Roman" w:cs="Times New Roman"/>
                <w:i/>
                <w:iCs/>
              </w:rPr>
              <w:t>B</w:t>
            </w:r>
            <w:r w:rsidRPr="00F91A2D">
              <w:rPr>
                <w:rFonts w:ascii="Times New Roman" w:hAnsi="Times New Roman" w:cs="Times New Roman"/>
              </w:rPr>
              <w:t>——</w:t>
            </w:r>
            <w:r w:rsidRPr="00F91A2D">
              <w:rPr>
                <w:rFonts w:ascii="Times New Roman" w:hAnsi="Times New Roman" w:cs="Times New Roman"/>
              </w:rPr>
              <w:t>土的搅松系数，本项目取</w:t>
            </w:r>
            <w:r w:rsidRPr="00F91A2D">
              <w:rPr>
                <w:rFonts w:ascii="Times New Roman" w:hAnsi="Times New Roman" w:cs="Times New Roman"/>
              </w:rPr>
              <w:t>1.15</w:t>
            </w:r>
            <w:r w:rsidRPr="00F91A2D">
              <w:rPr>
                <w:rFonts w:ascii="Times New Roman" w:hAnsi="Times New Roman" w:cs="Times New Roman"/>
              </w:rPr>
              <w:t>。</w:t>
            </w:r>
          </w:p>
          <w:p w14:paraId="752AA778" w14:textId="77777777" w:rsidR="009E3E17" w:rsidRPr="00F91A2D" w:rsidRDefault="009E3E17" w:rsidP="00C01A26">
            <w:pPr>
              <w:widowControl w:val="0"/>
              <w:spacing w:line="360" w:lineRule="auto"/>
              <w:ind w:firstLineChars="200" w:firstLine="480"/>
              <w:jc w:val="both"/>
              <w:rPr>
                <w:rFonts w:ascii="Times New Roman" w:hAnsi="Times New Roman" w:cs="Times New Roman"/>
              </w:rPr>
            </w:pPr>
            <w:r w:rsidRPr="00F91A2D">
              <w:rPr>
                <w:rFonts w:ascii="Times New Roman" w:hAnsi="Times New Roman" w:cs="Times New Roman"/>
              </w:rPr>
              <w:t>根据上式计算，</w:t>
            </w:r>
            <w:r w:rsidRPr="00F91A2D">
              <w:rPr>
                <w:rFonts w:ascii="Times New Roman" w:hAnsi="Times New Roman" w:cs="Times New Roman"/>
              </w:rPr>
              <w:t>8m</w:t>
            </w:r>
            <w:r w:rsidRPr="00F91A2D">
              <w:rPr>
                <w:rFonts w:ascii="Times New Roman" w:hAnsi="Times New Roman" w:cs="Times New Roman"/>
                <w:vertAlign w:val="superscript"/>
              </w:rPr>
              <w:t>3</w:t>
            </w:r>
            <w:r w:rsidRPr="00F91A2D">
              <w:rPr>
                <w:rFonts w:ascii="Times New Roman" w:hAnsi="Times New Roman" w:cs="Times New Roman"/>
              </w:rPr>
              <w:t>抓斗式挖泥船生产效率为</w:t>
            </w:r>
            <w:r w:rsidRPr="00F91A2D">
              <w:rPr>
                <w:rFonts w:ascii="Times New Roman" w:hAnsi="Times New Roman" w:cs="Times New Roman"/>
              </w:rPr>
              <w:t>187m</w:t>
            </w:r>
            <w:r w:rsidRPr="00F91A2D">
              <w:rPr>
                <w:rFonts w:ascii="Times New Roman" w:hAnsi="Times New Roman" w:cs="Times New Roman"/>
                <w:vertAlign w:val="superscript"/>
              </w:rPr>
              <w:t>3</w:t>
            </w:r>
            <w:r w:rsidRPr="00F91A2D">
              <w:rPr>
                <w:rFonts w:ascii="Times New Roman" w:hAnsi="Times New Roman" w:cs="Times New Roman"/>
              </w:rPr>
              <w:t>/h</w:t>
            </w:r>
            <w:r w:rsidRPr="00F91A2D">
              <w:rPr>
                <w:rFonts w:ascii="Times New Roman" w:hAnsi="Times New Roman" w:cs="Times New Roman"/>
              </w:rPr>
              <w:t>。</w:t>
            </w:r>
          </w:p>
          <w:p w14:paraId="2711ECCB" w14:textId="77777777" w:rsidR="004001A7" w:rsidRPr="00F91A2D" w:rsidRDefault="004001A7" w:rsidP="00C01A26">
            <w:pPr>
              <w:widowControl w:val="0"/>
              <w:spacing w:line="360" w:lineRule="auto"/>
              <w:ind w:firstLineChars="200" w:firstLine="480"/>
              <w:jc w:val="both"/>
              <w:rPr>
                <w:rFonts w:ascii="Times New Roman" w:hAnsi="Times New Roman" w:cs="Times New Roman"/>
              </w:rPr>
            </w:pPr>
            <w:r w:rsidRPr="00F91A2D">
              <w:rPr>
                <w:rFonts w:ascii="Times New Roman" w:hAnsi="Times New Roman" w:cs="Times New Roman"/>
              </w:rPr>
              <w:t>根据《水运工程建设项目环境影响评价指南》（</w:t>
            </w:r>
            <w:r w:rsidRPr="00F91A2D">
              <w:rPr>
                <w:rFonts w:ascii="Times New Roman" w:hAnsi="Times New Roman" w:cs="Times New Roman"/>
              </w:rPr>
              <w:t>JTS/T105-2021</w:t>
            </w:r>
            <w:r w:rsidRPr="00F91A2D">
              <w:rPr>
                <w:rFonts w:ascii="Times New Roman" w:hAnsi="Times New Roman" w:cs="Times New Roman"/>
              </w:rPr>
              <w:t>）的经验公式法计算本项目悬浮物发生量：</w:t>
            </w:r>
          </w:p>
          <w:p w14:paraId="75B60062" w14:textId="77777777" w:rsidR="004001A7" w:rsidRPr="00F91A2D" w:rsidRDefault="004001A7" w:rsidP="004001A7">
            <w:pPr>
              <w:spacing w:line="360" w:lineRule="auto"/>
              <w:jc w:val="center"/>
              <w:rPr>
                <w:rFonts w:ascii="Times New Roman" w:hAnsi="Times New Roman" w:cs="Times New Roman"/>
              </w:rPr>
            </w:pPr>
            <w:r w:rsidRPr="00F91A2D">
              <w:rPr>
                <w:rFonts w:ascii="Times New Roman" w:hAnsi="Times New Roman" w:cs="Times New Roman"/>
                <w:noProof/>
              </w:rPr>
              <w:drawing>
                <wp:inline distT="0" distB="0" distL="0" distR="0" wp14:anchorId="1FEC3166" wp14:editId="226CA6AD">
                  <wp:extent cx="893445" cy="443230"/>
                  <wp:effectExtent l="0" t="0" r="1905" b="0"/>
                  <wp:docPr id="70" name="图片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70"/>
                          <pic:cNvPicPr>
                            <a:picLocks noChangeAspect="1"/>
                          </pic:cNvPicPr>
                        </pic:nvPicPr>
                        <pic:blipFill>
                          <a:blip r:embed="rId47" cstate="email"/>
                          <a:stretch>
                            <a:fillRect/>
                          </a:stretch>
                        </pic:blipFill>
                        <pic:spPr>
                          <a:xfrm>
                            <a:off x="0" y="0"/>
                            <a:ext cx="900521" cy="446539"/>
                          </a:xfrm>
                          <a:prstGeom prst="rect">
                            <a:avLst/>
                          </a:prstGeom>
                        </pic:spPr>
                      </pic:pic>
                    </a:graphicData>
                  </a:graphic>
                </wp:inline>
              </w:drawing>
            </w:r>
          </w:p>
          <w:p w14:paraId="596AEB8C" w14:textId="77A35430" w:rsidR="004001A7" w:rsidRPr="00F91A2D" w:rsidRDefault="004001A7" w:rsidP="00C01A26">
            <w:pPr>
              <w:widowControl w:val="0"/>
              <w:spacing w:line="360" w:lineRule="auto"/>
              <w:ind w:firstLineChars="200" w:firstLine="480"/>
              <w:jc w:val="both"/>
              <w:rPr>
                <w:rFonts w:ascii="Times New Roman" w:hAnsi="Times New Roman" w:cs="Times New Roman"/>
              </w:rPr>
            </w:pPr>
            <w:r w:rsidRPr="00F91A2D">
              <w:rPr>
                <w:rFonts w:ascii="Times New Roman" w:hAnsi="Times New Roman" w:cs="Times New Roman"/>
              </w:rPr>
              <w:t>式中：</w:t>
            </w:r>
            <w:r w:rsidRPr="00F91A2D">
              <w:rPr>
                <w:rFonts w:ascii="Times New Roman" w:hAnsi="Times New Roman" w:cs="Times New Roman"/>
              </w:rPr>
              <w:t>Q</w:t>
            </w:r>
            <w:r w:rsidRPr="00F91A2D">
              <w:rPr>
                <w:rFonts w:ascii="Times New Roman" w:hAnsi="Times New Roman" w:cs="Times New Roman"/>
                <w:vertAlign w:val="subscript"/>
              </w:rPr>
              <w:t>2</w:t>
            </w:r>
            <w:r w:rsidRPr="00F91A2D">
              <w:rPr>
                <w:rFonts w:ascii="Times New Roman" w:hAnsi="Times New Roman" w:cs="Times New Roman"/>
              </w:rPr>
              <w:t>——</w:t>
            </w:r>
            <w:r w:rsidRPr="00F91A2D">
              <w:rPr>
                <w:rFonts w:ascii="Times New Roman" w:hAnsi="Times New Roman" w:cs="Times New Roman"/>
              </w:rPr>
              <w:t>疏浚作业悬浮物发生量，</w:t>
            </w:r>
            <w:r w:rsidRPr="00F91A2D">
              <w:rPr>
                <w:rFonts w:ascii="Times New Roman" w:hAnsi="Times New Roman" w:cs="Times New Roman"/>
              </w:rPr>
              <w:t>t/h</w:t>
            </w:r>
            <w:r w:rsidRPr="00F91A2D">
              <w:rPr>
                <w:rFonts w:ascii="Times New Roman" w:hAnsi="Times New Roman" w:cs="Times New Roman"/>
              </w:rPr>
              <w:t>；</w:t>
            </w:r>
          </w:p>
          <w:p w14:paraId="75DB3006" w14:textId="77777777" w:rsidR="004001A7" w:rsidRPr="00F91A2D" w:rsidRDefault="004001A7" w:rsidP="00C01A26">
            <w:pPr>
              <w:widowControl w:val="0"/>
              <w:spacing w:line="360" w:lineRule="auto"/>
              <w:ind w:firstLineChars="500" w:firstLine="1200"/>
              <w:jc w:val="both"/>
              <w:rPr>
                <w:rFonts w:ascii="Times New Roman" w:hAnsi="Times New Roman" w:cs="Times New Roman"/>
              </w:rPr>
            </w:pPr>
            <w:r w:rsidRPr="00F91A2D">
              <w:rPr>
                <w:rFonts w:ascii="Times New Roman" w:hAnsi="Times New Roman" w:cs="Times New Roman"/>
              </w:rPr>
              <w:t>R——</w:t>
            </w:r>
            <w:r w:rsidRPr="00F91A2D">
              <w:rPr>
                <w:rFonts w:ascii="Times New Roman" w:hAnsi="Times New Roman" w:cs="Times New Roman"/>
              </w:rPr>
              <w:t>现场流速悬浮物临界粒子累计百分比（</w:t>
            </w:r>
            <w:r w:rsidRPr="00F91A2D">
              <w:rPr>
                <w:rFonts w:ascii="Times New Roman" w:hAnsi="Times New Roman" w:cs="Times New Roman"/>
              </w:rPr>
              <w:t>%</w:t>
            </w:r>
            <w:r w:rsidRPr="00F91A2D">
              <w:rPr>
                <w:rFonts w:ascii="Times New Roman" w:hAnsi="Times New Roman" w:cs="Times New Roman"/>
              </w:rPr>
              <w:t>），宜现场实测法确定，无实测资料时可取</w:t>
            </w:r>
            <w:r w:rsidRPr="00F91A2D">
              <w:rPr>
                <w:rFonts w:ascii="Times New Roman" w:hAnsi="Times New Roman" w:cs="Times New Roman"/>
              </w:rPr>
              <w:t>89.2%</w:t>
            </w:r>
            <w:r w:rsidRPr="00F91A2D">
              <w:rPr>
                <w:rFonts w:ascii="Times New Roman" w:hAnsi="Times New Roman" w:cs="Times New Roman"/>
              </w:rPr>
              <w:t>；</w:t>
            </w:r>
          </w:p>
          <w:p w14:paraId="74CE5209" w14:textId="77777777" w:rsidR="004001A7" w:rsidRPr="00F91A2D" w:rsidRDefault="004001A7" w:rsidP="00C01A26">
            <w:pPr>
              <w:widowControl w:val="0"/>
              <w:spacing w:line="360" w:lineRule="auto"/>
              <w:ind w:firstLineChars="500" w:firstLine="1200"/>
              <w:jc w:val="both"/>
              <w:rPr>
                <w:rFonts w:ascii="Times New Roman" w:hAnsi="Times New Roman" w:cs="Times New Roman"/>
              </w:rPr>
            </w:pPr>
            <w:r w:rsidRPr="00F91A2D">
              <w:rPr>
                <w:rFonts w:ascii="Times New Roman" w:hAnsi="Times New Roman" w:cs="Times New Roman"/>
              </w:rPr>
              <w:t>T——</w:t>
            </w:r>
            <w:r w:rsidRPr="00F91A2D">
              <w:rPr>
                <w:rFonts w:ascii="Times New Roman" w:hAnsi="Times New Roman" w:cs="Times New Roman"/>
              </w:rPr>
              <w:t>挖泥船疏浚效率，</w:t>
            </w:r>
            <w:r w:rsidRPr="00F91A2D">
              <w:rPr>
                <w:rFonts w:ascii="Times New Roman" w:hAnsi="Times New Roman" w:cs="Times New Roman"/>
              </w:rPr>
              <w:t>m</w:t>
            </w:r>
            <w:r w:rsidRPr="00F91A2D">
              <w:rPr>
                <w:rFonts w:ascii="Times New Roman" w:hAnsi="Times New Roman" w:cs="Times New Roman"/>
                <w:vertAlign w:val="superscript"/>
              </w:rPr>
              <w:t>3</w:t>
            </w:r>
            <w:r w:rsidRPr="00F91A2D">
              <w:rPr>
                <w:rFonts w:ascii="Times New Roman" w:hAnsi="Times New Roman" w:cs="Times New Roman"/>
              </w:rPr>
              <w:t>/h</w:t>
            </w:r>
            <w:r w:rsidRPr="00F91A2D">
              <w:rPr>
                <w:rFonts w:ascii="Times New Roman" w:hAnsi="Times New Roman" w:cs="Times New Roman"/>
              </w:rPr>
              <w:t>；</w:t>
            </w:r>
          </w:p>
          <w:p w14:paraId="2A2E06DA" w14:textId="77777777" w:rsidR="004001A7" w:rsidRPr="00F91A2D" w:rsidRDefault="004001A7" w:rsidP="00C01A26">
            <w:pPr>
              <w:widowControl w:val="0"/>
              <w:spacing w:line="360" w:lineRule="auto"/>
              <w:ind w:firstLineChars="500" w:firstLine="1200"/>
              <w:jc w:val="both"/>
              <w:rPr>
                <w:rFonts w:ascii="Times New Roman" w:hAnsi="Times New Roman" w:cs="Times New Roman"/>
              </w:rPr>
            </w:pPr>
            <w:r w:rsidRPr="00F91A2D">
              <w:rPr>
                <w:rFonts w:ascii="Times New Roman" w:hAnsi="Times New Roman" w:cs="Times New Roman"/>
              </w:rPr>
              <w:t>W</w:t>
            </w:r>
            <w:r w:rsidRPr="00F91A2D">
              <w:rPr>
                <w:rFonts w:ascii="Times New Roman" w:hAnsi="Times New Roman" w:cs="Times New Roman"/>
                <w:vertAlign w:val="subscript"/>
              </w:rPr>
              <w:t>0</w:t>
            </w:r>
            <w:r w:rsidRPr="00F91A2D">
              <w:rPr>
                <w:rFonts w:ascii="Times New Roman" w:hAnsi="Times New Roman" w:cs="Times New Roman"/>
              </w:rPr>
              <w:t>——</w:t>
            </w:r>
            <w:r w:rsidRPr="00F91A2D">
              <w:rPr>
                <w:rFonts w:ascii="Times New Roman" w:hAnsi="Times New Roman" w:cs="Times New Roman"/>
              </w:rPr>
              <w:t>悬浮物发生系数（</w:t>
            </w:r>
            <w:r w:rsidRPr="00F91A2D">
              <w:rPr>
                <w:rFonts w:ascii="Times New Roman" w:hAnsi="Times New Roman" w:cs="Times New Roman"/>
              </w:rPr>
              <w:t>t/m</w:t>
            </w:r>
            <w:r w:rsidRPr="00F91A2D">
              <w:rPr>
                <w:rFonts w:ascii="Times New Roman" w:hAnsi="Times New Roman" w:cs="Times New Roman"/>
                <w:vertAlign w:val="superscript"/>
              </w:rPr>
              <w:t>3</w:t>
            </w:r>
            <w:r w:rsidRPr="00F91A2D">
              <w:rPr>
                <w:rFonts w:ascii="Times New Roman" w:hAnsi="Times New Roman" w:cs="Times New Roman"/>
              </w:rPr>
              <w:t>），宜采用现场实测法确定，无实测资料时可取</w:t>
            </w:r>
            <w:r w:rsidRPr="00F91A2D">
              <w:rPr>
                <w:rFonts w:ascii="Times New Roman" w:hAnsi="Times New Roman" w:cs="Times New Roman"/>
              </w:rPr>
              <w:t>38.0×10</w:t>
            </w:r>
            <w:r w:rsidRPr="00F91A2D">
              <w:rPr>
                <w:rFonts w:ascii="Times New Roman" w:hAnsi="Times New Roman" w:cs="Times New Roman"/>
                <w:vertAlign w:val="superscript"/>
              </w:rPr>
              <w:t>-3</w:t>
            </w:r>
            <w:r w:rsidRPr="00F91A2D">
              <w:rPr>
                <w:rFonts w:ascii="Times New Roman" w:hAnsi="Times New Roman" w:cs="Times New Roman"/>
              </w:rPr>
              <w:t>t/m</w:t>
            </w:r>
            <w:r w:rsidRPr="00F91A2D">
              <w:rPr>
                <w:rFonts w:ascii="Times New Roman" w:hAnsi="Times New Roman" w:cs="Times New Roman"/>
                <w:vertAlign w:val="superscript"/>
              </w:rPr>
              <w:t>3</w:t>
            </w:r>
            <w:r w:rsidRPr="00F91A2D">
              <w:rPr>
                <w:rFonts w:ascii="Times New Roman" w:hAnsi="Times New Roman" w:cs="Times New Roman"/>
              </w:rPr>
              <w:t>；</w:t>
            </w:r>
          </w:p>
          <w:p w14:paraId="42C99C1B" w14:textId="77777777" w:rsidR="004001A7" w:rsidRPr="00F91A2D" w:rsidRDefault="004001A7" w:rsidP="00C01A26">
            <w:pPr>
              <w:widowControl w:val="0"/>
              <w:spacing w:line="360" w:lineRule="auto"/>
              <w:ind w:firstLineChars="500" w:firstLine="1200"/>
              <w:jc w:val="both"/>
              <w:rPr>
                <w:rFonts w:ascii="Times New Roman" w:hAnsi="Times New Roman" w:cs="Times New Roman"/>
              </w:rPr>
            </w:pPr>
            <w:r w:rsidRPr="00F91A2D">
              <w:rPr>
                <w:rFonts w:ascii="Times New Roman" w:hAnsi="Times New Roman" w:cs="Times New Roman"/>
              </w:rPr>
              <w:t>R</w:t>
            </w:r>
            <w:r w:rsidRPr="00F91A2D">
              <w:rPr>
                <w:rFonts w:ascii="Times New Roman" w:hAnsi="Times New Roman" w:cs="Times New Roman"/>
                <w:vertAlign w:val="subscript"/>
              </w:rPr>
              <w:t>0</w:t>
            </w:r>
            <w:r w:rsidRPr="00F91A2D">
              <w:rPr>
                <w:rFonts w:ascii="Times New Roman" w:hAnsi="Times New Roman" w:cs="Times New Roman"/>
              </w:rPr>
              <w:t>——</w:t>
            </w:r>
            <w:r w:rsidRPr="00F91A2D">
              <w:rPr>
                <w:rFonts w:ascii="Times New Roman" w:hAnsi="Times New Roman" w:cs="Times New Roman"/>
              </w:rPr>
              <w:t>发生系数</w:t>
            </w:r>
            <w:r w:rsidRPr="00F91A2D">
              <w:rPr>
                <w:rFonts w:ascii="Times New Roman" w:hAnsi="Times New Roman" w:cs="Times New Roman"/>
              </w:rPr>
              <w:t>W</w:t>
            </w:r>
            <w:r w:rsidRPr="00F91A2D">
              <w:rPr>
                <w:rFonts w:ascii="Times New Roman" w:hAnsi="Times New Roman" w:cs="Times New Roman"/>
                <w:vertAlign w:val="subscript"/>
              </w:rPr>
              <w:t>0</w:t>
            </w:r>
            <w:r w:rsidRPr="00F91A2D">
              <w:rPr>
                <w:rFonts w:ascii="Times New Roman" w:hAnsi="Times New Roman" w:cs="Times New Roman"/>
              </w:rPr>
              <w:t>时的悬浮物粒径累计百分比（</w:t>
            </w:r>
            <w:r w:rsidRPr="00F91A2D">
              <w:rPr>
                <w:rFonts w:ascii="Times New Roman" w:hAnsi="Times New Roman" w:cs="Times New Roman"/>
              </w:rPr>
              <w:t>%</w:t>
            </w:r>
            <w:r w:rsidRPr="00F91A2D">
              <w:rPr>
                <w:rFonts w:ascii="Times New Roman" w:hAnsi="Times New Roman" w:cs="Times New Roman"/>
              </w:rPr>
              <w:t>），宜采用现场实测法确定，无实测资料时可取</w:t>
            </w:r>
            <w:r w:rsidRPr="00F91A2D">
              <w:rPr>
                <w:rFonts w:ascii="Times New Roman" w:hAnsi="Times New Roman" w:cs="Times New Roman"/>
              </w:rPr>
              <w:t>80.2%</w:t>
            </w:r>
            <w:r w:rsidRPr="00F91A2D">
              <w:rPr>
                <w:rFonts w:ascii="Times New Roman" w:hAnsi="Times New Roman" w:cs="Times New Roman"/>
              </w:rPr>
              <w:t>；</w:t>
            </w:r>
          </w:p>
          <w:p w14:paraId="7D1192F0" w14:textId="1D5D68F4" w:rsidR="00681086" w:rsidRPr="00F91A2D" w:rsidRDefault="004001A7" w:rsidP="00C01A26">
            <w:pPr>
              <w:widowControl w:val="0"/>
              <w:spacing w:line="360" w:lineRule="auto"/>
              <w:ind w:firstLineChars="200" w:firstLine="480"/>
              <w:jc w:val="both"/>
              <w:rPr>
                <w:rFonts w:ascii="Times New Roman" w:hAnsi="Times New Roman" w:cs="Times New Roman"/>
              </w:rPr>
            </w:pPr>
            <w:r w:rsidRPr="00F91A2D">
              <w:rPr>
                <w:rFonts w:ascii="Times New Roman" w:hAnsi="Times New Roman" w:cs="Times New Roman"/>
              </w:rPr>
              <w:t>根据以上公式计算，本项目抓斗船源强为</w:t>
            </w:r>
            <w:r w:rsidR="00F055EA" w:rsidRPr="00F91A2D">
              <w:rPr>
                <w:rFonts w:ascii="Times New Roman" w:hAnsi="Times New Roman" w:cs="Times New Roman"/>
              </w:rPr>
              <w:t>7.90</w:t>
            </w:r>
            <w:r w:rsidRPr="00F91A2D">
              <w:rPr>
                <w:rFonts w:ascii="Times New Roman" w:hAnsi="Times New Roman" w:cs="Times New Roman"/>
              </w:rPr>
              <w:t>t/h</w:t>
            </w:r>
            <w:r w:rsidRPr="00F91A2D">
              <w:rPr>
                <w:rFonts w:ascii="Times New Roman" w:hAnsi="Times New Roman" w:cs="Times New Roman"/>
              </w:rPr>
              <w:t>，即</w:t>
            </w:r>
            <w:r w:rsidR="00F055EA" w:rsidRPr="00F91A2D">
              <w:rPr>
                <w:rFonts w:ascii="Times New Roman" w:hAnsi="Times New Roman" w:cs="Times New Roman"/>
              </w:rPr>
              <w:t>2.19</w:t>
            </w:r>
            <w:r w:rsidRPr="00F91A2D">
              <w:rPr>
                <w:rFonts w:ascii="Times New Roman" w:hAnsi="Times New Roman" w:cs="Times New Roman"/>
              </w:rPr>
              <w:t>kg/s</w:t>
            </w:r>
            <w:r w:rsidRPr="00F91A2D">
              <w:rPr>
                <w:rFonts w:ascii="Times New Roman" w:hAnsi="Times New Roman" w:cs="Times New Roman"/>
              </w:rPr>
              <w:t>，近似为连续源强</w:t>
            </w:r>
            <w:r w:rsidR="00681086" w:rsidRPr="00F91A2D">
              <w:rPr>
                <w:rFonts w:ascii="Times New Roman" w:hAnsi="Times New Roman" w:cs="Times New Roman"/>
              </w:rPr>
              <w:t>。</w:t>
            </w:r>
          </w:p>
          <w:p w14:paraId="263EF0AF" w14:textId="1CCB9B9B" w:rsidR="00681086" w:rsidRPr="00F91A2D" w:rsidRDefault="00681086" w:rsidP="00C01A26">
            <w:pPr>
              <w:widowControl w:val="0"/>
              <w:tabs>
                <w:tab w:val="left" w:pos="5265"/>
              </w:tabs>
              <w:spacing w:line="360" w:lineRule="auto"/>
              <w:ind w:firstLineChars="200" w:firstLine="480"/>
              <w:jc w:val="both"/>
              <w:rPr>
                <w:rFonts w:ascii="Times New Roman" w:hAnsi="Times New Roman" w:cs="Times New Roman"/>
              </w:rPr>
            </w:pPr>
            <w:r w:rsidRPr="00F91A2D">
              <w:rPr>
                <w:rFonts w:ascii="Times New Roman" w:hAnsi="Times New Roman" w:cs="Times New Roman"/>
              </w:rPr>
              <w:t>（</w:t>
            </w:r>
            <w:r w:rsidRPr="00F91A2D">
              <w:rPr>
                <w:rFonts w:ascii="Times New Roman" w:hAnsi="Times New Roman" w:cs="Times New Roman"/>
              </w:rPr>
              <w:t>2</w:t>
            </w:r>
            <w:r w:rsidRPr="00F91A2D">
              <w:rPr>
                <w:rFonts w:ascii="Times New Roman" w:hAnsi="Times New Roman" w:cs="Times New Roman"/>
              </w:rPr>
              <w:t>）施工船舶含油污水</w:t>
            </w:r>
            <w:r w:rsidR="008E726C" w:rsidRPr="00F91A2D">
              <w:rPr>
                <w:rFonts w:ascii="Times New Roman" w:hAnsi="Times New Roman" w:cs="Times New Roman"/>
              </w:rPr>
              <w:tab/>
            </w:r>
          </w:p>
          <w:p w14:paraId="29A70A46" w14:textId="70ED7AE1" w:rsidR="00F055EA" w:rsidRPr="00F91A2D" w:rsidRDefault="00F055EA" w:rsidP="00C01A26">
            <w:pPr>
              <w:widowControl w:val="0"/>
              <w:spacing w:line="360" w:lineRule="auto"/>
              <w:ind w:firstLineChars="200" w:firstLine="480"/>
              <w:jc w:val="both"/>
              <w:rPr>
                <w:rFonts w:ascii="Times New Roman" w:hAnsi="Times New Roman" w:cs="Times New Roman"/>
              </w:rPr>
            </w:pPr>
            <w:r w:rsidRPr="00F91A2D">
              <w:rPr>
                <w:rFonts w:ascii="Times New Roman" w:hAnsi="Times New Roman" w:cs="Times New Roman"/>
              </w:rPr>
              <w:t>含油污水主要来自施工船舶产生的舱底油污水，项目施工拟将使用施工器械主要为</w:t>
            </w:r>
            <w:r w:rsidRPr="00F91A2D">
              <w:rPr>
                <w:rFonts w:ascii="Times New Roman" w:hAnsi="Times New Roman" w:cs="Times New Roman"/>
              </w:rPr>
              <w:t>1</w:t>
            </w:r>
            <w:r w:rsidRPr="00F91A2D">
              <w:rPr>
                <w:rFonts w:ascii="Times New Roman" w:hAnsi="Times New Roman" w:cs="Times New Roman"/>
              </w:rPr>
              <w:t>艘</w:t>
            </w:r>
            <w:r w:rsidR="004D7593" w:rsidRPr="00F91A2D">
              <w:rPr>
                <w:rFonts w:ascii="Times New Roman" w:hAnsi="Times New Roman" w:cs="Times New Roman"/>
              </w:rPr>
              <w:t>8</w:t>
            </w:r>
            <w:r w:rsidRPr="00F91A2D">
              <w:rPr>
                <w:rFonts w:ascii="Times New Roman" w:hAnsi="Times New Roman" w:cs="Times New Roman"/>
              </w:rPr>
              <w:t>m</w:t>
            </w:r>
            <w:r w:rsidRPr="00F91A2D">
              <w:rPr>
                <w:rFonts w:ascii="Times New Roman" w:hAnsi="Times New Roman" w:cs="Times New Roman"/>
                <w:vertAlign w:val="superscript"/>
              </w:rPr>
              <w:t>3</w:t>
            </w:r>
            <w:r w:rsidRPr="00F91A2D">
              <w:rPr>
                <w:rFonts w:ascii="Times New Roman" w:hAnsi="Times New Roman" w:cs="Times New Roman"/>
              </w:rPr>
              <w:t>抓斗船及</w:t>
            </w:r>
            <w:r w:rsidRPr="00F91A2D">
              <w:rPr>
                <w:rFonts w:ascii="Times New Roman" w:hAnsi="Times New Roman" w:cs="Times New Roman"/>
              </w:rPr>
              <w:t>2</w:t>
            </w:r>
            <w:r w:rsidRPr="00F91A2D">
              <w:rPr>
                <w:rFonts w:ascii="Times New Roman" w:hAnsi="Times New Roman" w:cs="Times New Roman"/>
              </w:rPr>
              <w:t>艘</w:t>
            </w:r>
            <w:r w:rsidRPr="00F91A2D">
              <w:rPr>
                <w:rFonts w:ascii="Times New Roman" w:hAnsi="Times New Roman" w:cs="Times New Roman"/>
              </w:rPr>
              <w:t>10</w:t>
            </w:r>
            <w:r w:rsidR="00EA08F5" w:rsidRPr="00F91A2D">
              <w:rPr>
                <w:rFonts w:ascii="Times New Roman" w:hAnsi="Times New Roman" w:cs="Times New Roman"/>
              </w:rPr>
              <w:t>8</w:t>
            </w:r>
            <w:r w:rsidRPr="00F91A2D">
              <w:rPr>
                <w:rFonts w:ascii="Times New Roman" w:hAnsi="Times New Roman" w:cs="Times New Roman"/>
              </w:rPr>
              <w:t>0m</w:t>
            </w:r>
            <w:r w:rsidRPr="00F91A2D">
              <w:rPr>
                <w:rFonts w:ascii="Times New Roman" w:hAnsi="Times New Roman" w:cs="Times New Roman"/>
                <w:vertAlign w:val="superscript"/>
              </w:rPr>
              <w:t>3</w:t>
            </w:r>
            <w:r w:rsidRPr="00F91A2D">
              <w:rPr>
                <w:rFonts w:ascii="Times New Roman" w:hAnsi="Times New Roman" w:cs="Times New Roman"/>
              </w:rPr>
              <w:t>的泥驳船，根据《水运工程环境保护设计规范》（</w:t>
            </w:r>
            <w:r w:rsidRPr="00F91A2D">
              <w:rPr>
                <w:rFonts w:ascii="Times New Roman" w:hAnsi="Times New Roman" w:cs="Times New Roman"/>
              </w:rPr>
              <w:t>JTS149-2018</w:t>
            </w:r>
            <w:r w:rsidRPr="00F91A2D">
              <w:rPr>
                <w:rFonts w:ascii="Times New Roman" w:hAnsi="Times New Roman" w:cs="Times New Roman"/>
              </w:rPr>
              <w:t>），各吨位船舶舱底含油污水产生量见下表，舱底油污水含油量浓度在</w:t>
            </w:r>
            <w:r w:rsidRPr="00F91A2D">
              <w:rPr>
                <w:rFonts w:ascii="Times New Roman" w:hAnsi="Times New Roman" w:cs="Times New Roman"/>
              </w:rPr>
              <w:t>2000</w:t>
            </w:r>
            <w:r w:rsidRPr="00F91A2D">
              <w:rPr>
                <w:rFonts w:ascii="Times New Roman" w:hAnsi="Times New Roman" w:cs="Times New Roman"/>
              </w:rPr>
              <w:t>～</w:t>
            </w:r>
            <w:r w:rsidRPr="00F91A2D">
              <w:rPr>
                <w:rFonts w:ascii="Times New Roman" w:hAnsi="Times New Roman" w:cs="Times New Roman"/>
              </w:rPr>
              <w:t>20000mg/L</w:t>
            </w:r>
            <w:r w:rsidRPr="00F91A2D">
              <w:rPr>
                <w:rFonts w:ascii="Times New Roman" w:hAnsi="Times New Roman" w:cs="Times New Roman"/>
              </w:rPr>
              <w:t>之间。</w:t>
            </w:r>
          </w:p>
          <w:p w14:paraId="57A427D7" w14:textId="5E08AB1E" w:rsidR="00F055EA" w:rsidRPr="00F91A2D" w:rsidRDefault="00F055EA" w:rsidP="00C01A26">
            <w:pPr>
              <w:widowControl w:val="0"/>
              <w:spacing w:line="360" w:lineRule="auto"/>
              <w:ind w:firstLineChars="200" w:firstLine="480"/>
              <w:jc w:val="both"/>
              <w:rPr>
                <w:rFonts w:ascii="Times New Roman" w:hAnsi="Times New Roman" w:cs="Times New Roman"/>
              </w:rPr>
            </w:pPr>
            <w:r w:rsidRPr="00F91A2D">
              <w:rPr>
                <w:rFonts w:ascii="Times New Roman" w:hAnsi="Times New Roman" w:cs="Times New Roman"/>
              </w:rPr>
              <w:t>施工船舶含油污水量为</w:t>
            </w:r>
            <w:r w:rsidR="007426E6" w:rsidRPr="00F91A2D">
              <w:rPr>
                <w:rFonts w:ascii="Times New Roman" w:hAnsi="Times New Roman" w:cs="Times New Roman"/>
              </w:rPr>
              <w:t>0.995</w:t>
            </w:r>
            <w:r w:rsidRPr="00F91A2D">
              <w:rPr>
                <w:rFonts w:ascii="Times New Roman" w:hAnsi="Times New Roman" w:cs="Times New Roman"/>
              </w:rPr>
              <w:t>t/d</w:t>
            </w:r>
            <w:r w:rsidRPr="00F91A2D">
              <w:rPr>
                <w:rFonts w:ascii="Times New Roman" w:hAnsi="Times New Roman" w:cs="Times New Roman"/>
              </w:rPr>
              <w:t>，施工期总产生量为</w:t>
            </w:r>
            <w:r w:rsidR="007426E6" w:rsidRPr="00F91A2D">
              <w:rPr>
                <w:rFonts w:ascii="Times New Roman" w:hAnsi="Times New Roman" w:cs="Times New Roman"/>
              </w:rPr>
              <w:t>89.5</w:t>
            </w:r>
            <w:r w:rsidRPr="00F91A2D">
              <w:rPr>
                <w:rFonts w:ascii="Times New Roman" w:hAnsi="Times New Roman" w:cs="Times New Roman"/>
              </w:rPr>
              <w:t>t</w:t>
            </w:r>
            <w:r w:rsidRPr="00F91A2D">
              <w:rPr>
                <w:rFonts w:ascii="Times New Roman" w:hAnsi="Times New Roman" w:cs="Times New Roman"/>
              </w:rPr>
              <w:t>，其主要污染物为石油类，其浓度取</w:t>
            </w:r>
            <w:r w:rsidRPr="00F91A2D">
              <w:rPr>
                <w:rFonts w:ascii="Times New Roman" w:hAnsi="Times New Roman" w:cs="Times New Roman"/>
              </w:rPr>
              <w:t>10000mg/L</w:t>
            </w:r>
            <w:r w:rsidRPr="00F91A2D">
              <w:rPr>
                <w:rFonts w:ascii="Times New Roman" w:hAnsi="Times New Roman" w:cs="Times New Roman"/>
              </w:rPr>
              <w:t>，石油类产生量为</w:t>
            </w:r>
            <w:r w:rsidR="007426E6" w:rsidRPr="00F91A2D">
              <w:rPr>
                <w:rFonts w:ascii="Times New Roman" w:hAnsi="Times New Roman" w:cs="Times New Roman"/>
              </w:rPr>
              <w:t>895</w:t>
            </w:r>
            <w:r w:rsidRPr="00F91A2D">
              <w:rPr>
                <w:rFonts w:ascii="Times New Roman" w:hAnsi="Times New Roman" w:cs="Times New Roman"/>
              </w:rPr>
              <w:t>kg</w:t>
            </w:r>
            <w:r w:rsidRPr="00F91A2D">
              <w:rPr>
                <w:rFonts w:ascii="Times New Roman" w:hAnsi="Times New Roman" w:cs="Times New Roman"/>
              </w:rPr>
              <w:t>。</w:t>
            </w:r>
          </w:p>
          <w:p w14:paraId="4D79E7AC" w14:textId="381E5D49" w:rsidR="00F055EA" w:rsidRPr="00F91A2D" w:rsidRDefault="00F055EA" w:rsidP="00F055EA">
            <w:pPr>
              <w:spacing w:line="360" w:lineRule="auto"/>
              <w:jc w:val="center"/>
              <w:rPr>
                <w:rFonts w:ascii="Times New Roman" w:hAnsi="Times New Roman" w:cs="Times New Roman"/>
                <w:b/>
                <w:bCs/>
              </w:rPr>
            </w:pPr>
            <w:r w:rsidRPr="00F91A2D">
              <w:rPr>
                <w:rFonts w:ascii="Times New Roman" w:hAnsi="Times New Roman" w:cs="Times New Roman"/>
                <w:b/>
                <w:bCs/>
              </w:rPr>
              <w:t>表</w:t>
            </w:r>
            <w:r w:rsidRPr="00F91A2D">
              <w:rPr>
                <w:rFonts w:ascii="Times New Roman" w:hAnsi="Times New Roman" w:cs="Times New Roman"/>
                <w:b/>
                <w:bCs/>
              </w:rPr>
              <w:t xml:space="preserve">4-2 </w:t>
            </w:r>
            <w:r w:rsidRPr="00F91A2D">
              <w:rPr>
                <w:rFonts w:ascii="Times New Roman" w:hAnsi="Times New Roman" w:cs="Times New Roman"/>
                <w:b/>
                <w:bCs/>
              </w:rPr>
              <w:t>各吨位船舶舱底含油污水产生量</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19"/>
              <w:gridCol w:w="2298"/>
              <w:gridCol w:w="2185"/>
              <w:gridCol w:w="2840"/>
            </w:tblGrid>
            <w:tr w:rsidR="00F91A2D" w:rsidRPr="00F91A2D" w14:paraId="176809DF" w14:textId="77777777" w:rsidTr="005D417A">
              <w:trPr>
                <w:trHeight w:val="340"/>
              </w:trPr>
              <w:tc>
                <w:tcPr>
                  <w:tcW w:w="905" w:type="pct"/>
                  <w:noWrap/>
                  <w:vAlign w:val="center"/>
                </w:tcPr>
                <w:p w14:paraId="71BB4E2F" w14:textId="77777777" w:rsidR="00F055EA" w:rsidRPr="00F91A2D" w:rsidRDefault="00F055EA" w:rsidP="00F055EA">
                  <w:pPr>
                    <w:jc w:val="center"/>
                    <w:rPr>
                      <w:rFonts w:ascii="Times New Roman" w:hAnsi="Times New Roman" w:cs="Times New Roman"/>
                      <w:b/>
                      <w:bCs/>
                      <w:sz w:val="21"/>
                      <w:szCs w:val="21"/>
                    </w:rPr>
                  </w:pPr>
                  <w:r w:rsidRPr="00F91A2D">
                    <w:rPr>
                      <w:rFonts w:ascii="Times New Roman" w:hAnsi="Times New Roman" w:cs="Times New Roman"/>
                      <w:b/>
                      <w:bCs/>
                      <w:sz w:val="21"/>
                      <w:szCs w:val="21"/>
                    </w:rPr>
                    <w:t>船舶载重吨</w:t>
                  </w:r>
                </w:p>
                <w:p w14:paraId="39B358E3" w14:textId="77777777" w:rsidR="00F055EA" w:rsidRPr="00F91A2D" w:rsidRDefault="00F055EA" w:rsidP="00F055EA">
                  <w:pPr>
                    <w:jc w:val="center"/>
                    <w:rPr>
                      <w:rFonts w:ascii="Times New Roman" w:hAnsi="Times New Roman" w:cs="Times New Roman"/>
                      <w:b/>
                      <w:bCs/>
                      <w:sz w:val="21"/>
                      <w:szCs w:val="21"/>
                    </w:rPr>
                  </w:pPr>
                  <w:r w:rsidRPr="00F91A2D">
                    <w:rPr>
                      <w:rFonts w:ascii="Times New Roman" w:hAnsi="Times New Roman" w:cs="Times New Roman"/>
                      <w:b/>
                      <w:bCs/>
                      <w:sz w:val="21"/>
                      <w:szCs w:val="21"/>
                    </w:rPr>
                    <w:t>（</w:t>
                  </w:r>
                  <w:r w:rsidRPr="00F91A2D">
                    <w:rPr>
                      <w:rFonts w:ascii="Times New Roman" w:hAnsi="Times New Roman" w:cs="Times New Roman"/>
                      <w:b/>
                      <w:bCs/>
                      <w:sz w:val="21"/>
                      <w:szCs w:val="21"/>
                    </w:rPr>
                    <w:t>t</w:t>
                  </w:r>
                  <w:r w:rsidRPr="00F91A2D">
                    <w:rPr>
                      <w:rFonts w:ascii="Times New Roman" w:hAnsi="Times New Roman" w:cs="Times New Roman"/>
                      <w:b/>
                      <w:bCs/>
                      <w:sz w:val="21"/>
                      <w:szCs w:val="21"/>
                    </w:rPr>
                    <w:t>）</w:t>
                  </w:r>
                </w:p>
              </w:tc>
              <w:tc>
                <w:tcPr>
                  <w:tcW w:w="1285" w:type="pct"/>
                  <w:noWrap/>
                  <w:vAlign w:val="center"/>
                </w:tcPr>
                <w:p w14:paraId="3065C107" w14:textId="77777777" w:rsidR="00F055EA" w:rsidRPr="00F91A2D" w:rsidRDefault="00F055EA" w:rsidP="00F055EA">
                  <w:pPr>
                    <w:jc w:val="center"/>
                    <w:rPr>
                      <w:rFonts w:ascii="Times New Roman" w:hAnsi="Times New Roman" w:cs="Times New Roman"/>
                      <w:b/>
                      <w:bCs/>
                      <w:sz w:val="21"/>
                      <w:szCs w:val="21"/>
                    </w:rPr>
                  </w:pPr>
                  <w:r w:rsidRPr="00F91A2D">
                    <w:rPr>
                      <w:rFonts w:ascii="Times New Roman" w:hAnsi="Times New Roman" w:cs="Times New Roman"/>
                      <w:b/>
                      <w:bCs/>
                      <w:sz w:val="21"/>
                      <w:szCs w:val="21"/>
                    </w:rPr>
                    <w:t>舱底油污水产生量</w:t>
                  </w:r>
                </w:p>
                <w:p w14:paraId="4AAAE4BC" w14:textId="77777777" w:rsidR="00F055EA" w:rsidRPr="00F91A2D" w:rsidRDefault="00F055EA" w:rsidP="00F055EA">
                  <w:pPr>
                    <w:jc w:val="center"/>
                    <w:rPr>
                      <w:rFonts w:ascii="Times New Roman" w:hAnsi="Times New Roman" w:cs="Times New Roman"/>
                      <w:b/>
                      <w:bCs/>
                      <w:sz w:val="21"/>
                      <w:szCs w:val="21"/>
                    </w:rPr>
                  </w:pPr>
                  <w:r w:rsidRPr="00F91A2D">
                    <w:rPr>
                      <w:rFonts w:ascii="Times New Roman" w:hAnsi="Times New Roman" w:cs="Times New Roman"/>
                      <w:b/>
                      <w:bCs/>
                      <w:sz w:val="21"/>
                      <w:szCs w:val="21"/>
                    </w:rPr>
                    <w:t>（</w:t>
                  </w:r>
                  <w:r w:rsidRPr="00F91A2D">
                    <w:rPr>
                      <w:rFonts w:ascii="Times New Roman" w:hAnsi="Times New Roman" w:cs="Times New Roman"/>
                      <w:b/>
                      <w:bCs/>
                      <w:sz w:val="21"/>
                      <w:szCs w:val="21"/>
                    </w:rPr>
                    <w:t>t/d·</w:t>
                  </w:r>
                  <w:r w:rsidRPr="00F91A2D">
                    <w:rPr>
                      <w:rFonts w:ascii="Times New Roman" w:hAnsi="Times New Roman" w:cs="Times New Roman"/>
                      <w:b/>
                      <w:bCs/>
                      <w:sz w:val="21"/>
                      <w:szCs w:val="21"/>
                    </w:rPr>
                    <w:t>艘）</w:t>
                  </w:r>
                </w:p>
              </w:tc>
              <w:tc>
                <w:tcPr>
                  <w:tcW w:w="1222" w:type="pct"/>
                  <w:noWrap/>
                  <w:vAlign w:val="center"/>
                </w:tcPr>
                <w:p w14:paraId="1915ED2C" w14:textId="77777777" w:rsidR="00F055EA" w:rsidRPr="00F91A2D" w:rsidRDefault="00F055EA" w:rsidP="00F055EA">
                  <w:pPr>
                    <w:jc w:val="center"/>
                    <w:rPr>
                      <w:rFonts w:ascii="Times New Roman" w:hAnsi="Times New Roman" w:cs="Times New Roman"/>
                      <w:b/>
                      <w:bCs/>
                      <w:sz w:val="21"/>
                      <w:szCs w:val="21"/>
                    </w:rPr>
                  </w:pPr>
                  <w:r w:rsidRPr="00F91A2D">
                    <w:rPr>
                      <w:rFonts w:ascii="Times New Roman" w:hAnsi="Times New Roman" w:cs="Times New Roman"/>
                      <w:b/>
                      <w:bCs/>
                      <w:sz w:val="21"/>
                      <w:szCs w:val="21"/>
                    </w:rPr>
                    <w:t>船舶载重吨</w:t>
                  </w:r>
                </w:p>
                <w:p w14:paraId="79386189" w14:textId="77777777" w:rsidR="00F055EA" w:rsidRPr="00F91A2D" w:rsidRDefault="00F055EA" w:rsidP="00F055EA">
                  <w:pPr>
                    <w:jc w:val="center"/>
                    <w:rPr>
                      <w:rFonts w:ascii="Times New Roman" w:hAnsi="Times New Roman" w:cs="Times New Roman"/>
                      <w:b/>
                      <w:bCs/>
                      <w:sz w:val="21"/>
                      <w:szCs w:val="21"/>
                    </w:rPr>
                  </w:pPr>
                  <w:r w:rsidRPr="00F91A2D">
                    <w:rPr>
                      <w:rFonts w:ascii="Times New Roman" w:hAnsi="Times New Roman" w:cs="Times New Roman"/>
                      <w:b/>
                      <w:bCs/>
                      <w:sz w:val="21"/>
                      <w:szCs w:val="21"/>
                    </w:rPr>
                    <w:t>（</w:t>
                  </w:r>
                  <w:r w:rsidRPr="00F91A2D">
                    <w:rPr>
                      <w:rFonts w:ascii="Times New Roman" w:hAnsi="Times New Roman" w:cs="Times New Roman"/>
                      <w:b/>
                      <w:bCs/>
                      <w:sz w:val="21"/>
                      <w:szCs w:val="21"/>
                    </w:rPr>
                    <w:t>t</w:t>
                  </w:r>
                  <w:r w:rsidRPr="00F91A2D">
                    <w:rPr>
                      <w:rFonts w:ascii="Times New Roman" w:hAnsi="Times New Roman" w:cs="Times New Roman"/>
                      <w:b/>
                      <w:bCs/>
                      <w:sz w:val="21"/>
                      <w:szCs w:val="21"/>
                    </w:rPr>
                    <w:t>）</w:t>
                  </w:r>
                </w:p>
              </w:tc>
              <w:tc>
                <w:tcPr>
                  <w:tcW w:w="1588" w:type="pct"/>
                  <w:noWrap/>
                  <w:vAlign w:val="center"/>
                </w:tcPr>
                <w:p w14:paraId="0302B996" w14:textId="77777777" w:rsidR="00F055EA" w:rsidRPr="00F91A2D" w:rsidRDefault="00F055EA" w:rsidP="00F055EA">
                  <w:pPr>
                    <w:jc w:val="center"/>
                    <w:rPr>
                      <w:rFonts w:ascii="Times New Roman" w:hAnsi="Times New Roman" w:cs="Times New Roman"/>
                      <w:b/>
                      <w:bCs/>
                      <w:sz w:val="21"/>
                      <w:szCs w:val="21"/>
                    </w:rPr>
                  </w:pPr>
                  <w:r w:rsidRPr="00F91A2D">
                    <w:rPr>
                      <w:rFonts w:ascii="Times New Roman" w:hAnsi="Times New Roman" w:cs="Times New Roman"/>
                      <w:b/>
                      <w:bCs/>
                      <w:sz w:val="21"/>
                      <w:szCs w:val="21"/>
                    </w:rPr>
                    <w:t>舱底油污水产生量</w:t>
                  </w:r>
                </w:p>
                <w:p w14:paraId="1A9669DD" w14:textId="77777777" w:rsidR="00F055EA" w:rsidRPr="00F91A2D" w:rsidRDefault="00F055EA" w:rsidP="00F055EA">
                  <w:pPr>
                    <w:jc w:val="center"/>
                    <w:rPr>
                      <w:rFonts w:ascii="Times New Roman" w:hAnsi="Times New Roman" w:cs="Times New Roman"/>
                      <w:b/>
                      <w:bCs/>
                      <w:sz w:val="21"/>
                      <w:szCs w:val="21"/>
                    </w:rPr>
                  </w:pPr>
                  <w:r w:rsidRPr="00F91A2D">
                    <w:rPr>
                      <w:rFonts w:ascii="Times New Roman" w:hAnsi="Times New Roman" w:cs="Times New Roman"/>
                      <w:b/>
                      <w:bCs/>
                      <w:sz w:val="21"/>
                      <w:szCs w:val="21"/>
                    </w:rPr>
                    <w:t>（</w:t>
                  </w:r>
                  <w:r w:rsidRPr="00F91A2D">
                    <w:rPr>
                      <w:rFonts w:ascii="Times New Roman" w:hAnsi="Times New Roman" w:cs="Times New Roman"/>
                      <w:b/>
                      <w:bCs/>
                      <w:sz w:val="21"/>
                      <w:szCs w:val="21"/>
                    </w:rPr>
                    <w:t>t/d·</w:t>
                  </w:r>
                  <w:r w:rsidRPr="00F91A2D">
                    <w:rPr>
                      <w:rFonts w:ascii="Times New Roman" w:hAnsi="Times New Roman" w:cs="Times New Roman"/>
                      <w:b/>
                      <w:bCs/>
                      <w:sz w:val="21"/>
                      <w:szCs w:val="21"/>
                    </w:rPr>
                    <w:t>艘）</w:t>
                  </w:r>
                </w:p>
              </w:tc>
            </w:tr>
            <w:tr w:rsidR="00F91A2D" w:rsidRPr="00F91A2D" w14:paraId="2E1B86F5" w14:textId="77777777" w:rsidTr="005D417A">
              <w:trPr>
                <w:trHeight w:val="340"/>
              </w:trPr>
              <w:tc>
                <w:tcPr>
                  <w:tcW w:w="905" w:type="pct"/>
                  <w:noWrap/>
                  <w:vAlign w:val="center"/>
                </w:tcPr>
                <w:p w14:paraId="0D4F7E8A" w14:textId="77777777" w:rsidR="00F055EA" w:rsidRPr="00F91A2D" w:rsidRDefault="00F055EA" w:rsidP="00F055EA">
                  <w:pPr>
                    <w:jc w:val="center"/>
                    <w:rPr>
                      <w:rFonts w:ascii="Times New Roman" w:hAnsi="Times New Roman" w:cs="Times New Roman"/>
                      <w:sz w:val="21"/>
                      <w:szCs w:val="21"/>
                    </w:rPr>
                  </w:pPr>
                  <w:r w:rsidRPr="00F91A2D">
                    <w:rPr>
                      <w:rFonts w:ascii="Times New Roman" w:hAnsi="Times New Roman" w:cs="Times New Roman"/>
                      <w:sz w:val="21"/>
                      <w:szCs w:val="21"/>
                    </w:rPr>
                    <w:t>500</w:t>
                  </w:r>
                </w:p>
              </w:tc>
              <w:tc>
                <w:tcPr>
                  <w:tcW w:w="1285" w:type="pct"/>
                  <w:noWrap/>
                  <w:vAlign w:val="center"/>
                </w:tcPr>
                <w:p w14:paraId="3DB63565" w14:textId="77777777" w:rsidR="00F055EA" w:rsidRPr="00F91A2D" w:rsidRDefault="00F055EA" w:rsidP="00F055EA">
                  <w:pPr>
                    <w:jc w:val="center"/>
                    <w:rPr>
                      <w:rFonts w:ascii="Times New Roman" w:hAnsi="Times New Roman" w:cs="Times New Roman"/>
                      <w:sz w:val="21"/>
                      <w:szCs w:val="21"/>
                    </w:rPr>
                  </w:pPr>
                  <w:r w:rsidRPr="00F91A2D">
                    <w:rPr>
                      <w:rFonts w:ascii="Times New Roman" w:hAnsi="Times New Roman" w:cs="Times New Roman"/>
                      <w:sz w:val="21"/>
                      <w:szCs w:val="21"/>
                    </w:rPr>
                    <w:t>0.14</w:t>
                  </w:r>
                </w:p>
              </w:tc>
              <w:tc>
                <w:tcPr>
                  <w:tcW w:w="1222" w:type="pct"/>
                  <w:noWrap/>
                  <w:vAlign w:val="center"/>
                </w:tcPr>
                <w:p w14:paraId="122B458D" w14:textId="77777777" w:rsidR="00F055EA" w:rsidRPr="00F91A2D" w:rsidRDefault="00F055EA" w:rsidP="00F055EA">
                  <w:pPr>
                    <w:jc w:val="center"/>
                    <w:rPr>
                      <w:rFonts w:ascii="Times New Roman" w:hAnsi="Times New Roman" w:cs="Times New Roman"/>
                      <w:sz w:val="21"/>
                      <w:szCs w:val="21"/>
                    </w:rPr>
                  </w:pPr>
                  <w:r w:rsidRPr="00F91A2D">
                    <w:rPr>
                      <w:rFonts w:ascii="Times New Roman" w:hAnsi="Times New Roman" w:cs="Times New Roman"/>
                      <w:sz w:val="21"/>
                      <w:szCs w:val="21"/>
                    </w:rPr>
                    <w:t>3000-7000</w:t>
                  </w:r>
                </w:p>
              </w:tc>
              <w:tc>
                <w:tcPr>
                  <w:tcW w:w="1588" w:type="pct"/>
                  <w:noWrap/>
                  <w:vAlign w:val="center"/>
                </w:tcPr>
                <w:p w14:paraId="2117EE3E" w14:textId="77777777" w:rsidR="00F055EA" w:rsidRPr="00F91A2D" w:rsidRDefault="00F055EA" w:rsidP="00F055EA">
                  <w:pPr>
                    <w:jc w:val="center"/>
                    <w:rPr>
                      <w:rFonts w:ascii="Times New Roman" w:hAnsi="Times New Roman" w:cs="Times New Roman"/>
                      <w:sz w:val="21"/>
                      <w:szCs w:val="21"/>
                    </w:rPr>
                  </w:pPr>
                  <w:r w:rsidRPr="00F91A2D">
                    <w:rPr>
                      <w:rFonts w:ascii="Times New Roman" w:hAnsi="Times New Roman" w:cs="Times New Roman"/>
                      <w:sz w:val="21"/>
                      <w:szCs w:val="21"/>
                    </w:rPr>
                    <w:t>0.81-1.96</w:t>
                  </w:r>
                </w:p>
              </w:tc>
            </w:tr>
            <w:tr w:rsidR="00F91A2D" w:rsidRPr="00F91A2D" w14:paraId="77934C1D" w14:textId="77777777" w:rsidTr="005D417A">
              <w:trPr>
                <w:trHeight w:val="340"/>
              </w:trPr>
              <w:tc>
                <w:tcPr>
                  <w:tcW w:w="905" w:type="pct"/>
                  <w:noWrap/>
                  <w:vAlign w:val="center"/>
                </w:tcPr>
                <w:p w14:paraId="711534F3" w14:textId="77777777" w:rsidR="00F055EA" w:rsidRPr="00F91A2D" w:rsidRDefault="00F055EA" w:rsidP="00F055EA">
                  <w:pPr>
                    <w:jc w:val="center"/>
                    <w:rPr>
                      <w:rFonts w:ascii="Times New Roman" w:hAnsi="Times New Roman" w:cs="Times New Roman"/>
                      <w:sz w:val="21"/>
                      <w:szCs w:val="21"/>
                    </w:rPr>
                  </w:pPr>
                  <w:r w:rsidRPr="00F91A2D">
                    <w:rPr>
                      <w:rFonts w:ascii="Times New Roman" w:hAnsi="Times New Roman" w:cs="Times New Roman"/>
                      <w:sz w:val="21"/>
                      <w:szCs w:val="21"/>
                    </w:rPr>
                    <w:t>500-1000</w:t>
                  </w:r>
                </w:p>
              </w:tc>
              <w:tc>
                <w:tcPr>
                  <w:tcW w:w="1285" w:type="pct"/>
                  <w:noWrap/>
                  <w:vAlign w:val="center"/>
                </w:tcPr>
                <w:p w14:paraId="559D4736" w14:textId="77777777" w:rsidR="00F055EA" w:rsidRPr="00F91A2D" w:rsidRDefault="00F055EA" w:rsidP="00F055EA">
                  <w:pPr>
                    <w:jc w:val="center"/>
                    <w:rPr>
                      <w:rFonts w:ascii="Times New Roman" w:hAnsi="Times New Roman" w:cs="Times New Roman"/>
                      <w:sz w:val="21"/>
                      <w:szCs w:val="21"/>
                    </w:rPr>
                  </w:pPr>
                  <w:r w:rsidRPr="00F91A2D">
                    <w:rPr>
                      <w:rFonts w:ascii="Times New Roman" w:hAnsi="Times New Roman" w:cs="Times New Roman"/>
                      <w:sz w:val="21"/>
                      <w:szCs w:val="21"/>
                    </w:rPr>
                    <w:t>0.14-0.27</w:t>
                  </w:r>
                </w:p>
              </w:tc>
              <w:tc>
                <w:tcPr>
                  <w:tcW w:w="1222" w:type="pct"/>
                  <w:noWrap/>
                  <w:vAlign w:val="center"/>
                </w:tcPr>
                <w:p w14:paraId="0DC1C30E" w14:textId="77777777" w:rsidR="00F055EA" w:rsidRPr="00F91A2D" w:rsidRDefault="00F055EA" w:rsidP="00F055EA">
                  <w:pPr>
                    <w:jc w:val="center"/>
                    <w:rPr>
                      <w:rFonts w:ascii="Times New Roman" w:hAnsi="Times New Roman" w:cs="Times New Roman"/>
                      <w:sz w:val="21"/>
                      <w:szCs w:val="21"/>
                    </w:rPr>
                  </w:pPr>
                  <w:r w:rsidRPr="00F91A2D">
                    <w:rPr>
                      <w:rFonts w:ascii="Times New Roman" w:hAnsi="Times New Roman" w:cs="Times New Roman"/>
                      <w:sz w:val="21"/>
                      <w:szCs w:val="21"/>
                    </w:rPr>
                    <w:t>7000-15000</w:t>
                  </w:r>
                </w:p>
              </w:tc>
              <w:tc>
                <w:tcPr>
                  <w:tcW w:w="1588" w:type="pct"/>
                  <w:noWrap/>
                  <w:vAlign w:val="center"/>
                </w:tcPr>
                <w:p w14:paraId="5D649ACB" w14:textId="77777777" w:rsidR="00F055EA" w:rsidRPr="00F91A2D" w:rsidRDefault="00F055EA" w:rsidP="00F055EA">
                  <w:pPr>
                    <w:jc w:val="center"/>
                    <w:rPr>
                      <w:rFonts w:ascii="Times New Roman" w:hAnsi="Times New Roman" w:cs="Times New Roman"/>
                      <w:sz w:val="21"/>
                      <w:szCs w:val="21"/>
                    </w:rPr>
                  </w:pPr>
                  <w:r w:rsidRPr="00F91A2D">
                    <w:rPr>
                      <w:rFonts w:ascii="Times New Roman" w:hAnsi="Times New Roman" w:cs="Times New Roman"/>
                      <w:sz w:val="21"/>
                      <w:szCs w:val="21"/>
                    </w:rPr>
                    <w:t>1.96-4.20</w:t>
                  </w:r>
                </w:p>
              </w:tc>
            </w:tr>
            <w:tr w:rsidR="00F91A2D" w:rsidRPr="00F91A2D" w14:paraId="08E02F3E" w14:textId="77777777" w:rsidTr="005D417A">
              <w:trPr>
                <w:trHeight w:val="340"/>
              </w:trPr>
              <w:tc>
                <w:tcPr>
                  <w:tcW w:w="905" w:type="pct"/>
                  <w:noWrap/>
                  <w:vAlign w:val="center"/>
                </w:tcPr>
                <w:p w14:paraId="68DBE3BA" w14:textId="77777777" w:rsidR="00F055EA" w:rsidRPr="00F91A2D" w:rsidRDefault="00F055EA" w:rsidP="00F055EA">
                  <w:pPr>
                    <w:jc w:val="center"/>
                    <w:rPr>
                      <w:rFonts w:ascii="Times New Roman" w:hAnsi="Times New Roman" w:cs="Times New Roman"/>
                      <w:sz w:val="21"/>
                      <w:szCs w:val="21"/>
                    </w:rPr>
                  </w:pPr>
                  <w:r w:rsidRPr="00F91A2D">
                    <w:rPr>
                      <w:rFonts w:ascii="Times New Roman" w:hAnsi="Times New Roman" w:cs="Times New Roman"/>
                      <w:sz w:val="21"/>
                      <w:szCs w:val="21"/>
                    </w:rPr>
                    <w:t>1000-3000</w:t>
                  </w:r>
                </w:p>
              </w:tc>
              <w:tc>
                <w:tcPr>
                  <w:tcW w:w="1285" w:type="pct"/>
                  <w:noWrap/>
                  <w:vAlign w:val="center"/>
                </w:tcPr>
                <w:p w14:paraId="56BC45B0" w14:textId="77777777" w:rsidR="00F055EA" w:rsidRPr="00F91A2D" w:rsidRDefault="00F055EA" w:rsidP="00F055EA">
                  <w:pPr>
                    <w:jc w:val="center"/>
                    <w:rPr>
                      <w:rFonts w:ascii="Times New Roman" w:hAnsi="Times New Roman" w:cs="Times New Roman"/>
                      <w:sz w:val="21"/>
                      <w:szCs w:val="21"/>
                    </w:rPr>
                  </w:pPr>
                  <w:r w:rsidRPr="00F91A2D">
                    <w:rPr>
                      <w:rFonts w:ascii="Times New Roman" w:hAnsi="Times New Roman" w:cs="Times New Roman"/>
                      <w:sz w:val="21"/>
                      <w:szCs w:val="21"/>
                    </w:rPr>
                    <w:t>0.27-0.81</w:t>
                  </w:r>
                </w:p>
              </w:tc>
              <w:tc>
                <w:tcPr>
                  <w:tcW w:w="1222" w:type="pct"/>
                  <w:noWrap/>
                  <w:vAlign w:val="center"/>
                </w:tcPr>
                <w:p w14:paraId="0FCA5917" w14:textId="77777777" w:rsidR="00F055EA" w:rsidRPr="00F91A2D" w:rsidRDefault="00F055EA" w:rsidP="00F055EA">
                  <w:pPr>
                    <w:jc w:val="center"/>
                    <w:rPr>
                      <w:rFonts w:ascii="Times New Roman" w:hAnsi="Times New Roman" w:cs="Times New Roman"/>
                      <w:sz w:val="21"/>
                      <w:szCs w:val="21"/>
                    </w:rPr>
                  </w:pPr>
                  <w:r w:rsidRPr="00F91A2D">
                    <w:rPr>
                      <w:rFonts w:ascii="Times New Roman" w:hAnsi="Times New Roman" w:cs="Times New Roman"/>
                      <w:sz w:val="21"/>
                      <w:szCs w:val="21"/>
                    </w:rPr>
                    <w:t>15000-25000</w:t>
                  </w:r>
                </w:p>
              </w:tc>
              <w:tc>
                <w:tcPr>
                  <w:tcW w:w="1588" w:type="pct"/>
                  <w:noWrap/>
                  <w:vAlign w:val="center"/>
                </w:tcPr>
                <w:p w14:paraId="60C88D43" w14:textId="77777777" w:rsidR="00F055EA" w:rsidRPr="00F91A2D" w:rsidRDefault="00F055EA" w:rsidP="00F055EA">
                  <w:pPr>
                    <w:jc w:val="center"/>
                    <w:rPr>
                      <w:rFonts w:ascii="Times New Roman" w:hAnsi="Times New Roman" w:cs="Times New Roman"/>
                      <w:sz w:val="21"/>
                      <w:szCs w:val="21"/>
                    </w:rPr>
                  </w:pPr>
                  <w:r w:rsidRPr="00F91A2D">
                    <w:rPr>
                      <w:rFonts w:ascii="Times New Roman" w:hAnsi="Times New Roman" w:cs="Times New Roman"/>
                      <w:sz w:val="21"/>
                      <w:szCs w:val="21"/>
                    </w:rPr>
                    <w:t>4.20-7.00</w:t>
                  </w:r>
                </w:p>
              </w:tc>
            </w:tr>
            <w:tr w:rsidR="00F91A2D" w:rsidRPr="00F91A2D" w14:paraId="55CDBD0B" w14:textId="77777777" w:rsidTr="005D417A">
              <w:trPr>
                <w:trHeight w:val="340"/>
              </w:trPr>
              <w:tc>
                <w:tcPr>
                  <w:tcW w:w="905" w:type="pct"/>
                  <w:noWrap/>
                  <w:vAlign w:val="center"/>
                </w:tcPr>
                <w:p w14:paraId="1B810038" w14:textId="77777777" w:rsidR="00F055EA" w:rsidRPr="00F91A2D" w:rsidRDefault="00F055EA" w:rsidP="00F055EA">
                  <w:pPr>
                    <w:jc w:val="center"/>
                    <w:rPr>
                      <w:rFonts w:ascii="Times New Roman" w:hAnsi="Times New Roman" w:cs="Times New Roman"/>
                      <w:sz w:val="21"/>
                      <w:szCs w:val="21"/>
                    </w:rPr>
                  </w:pPr>
                  <w:r w:rsidRPr="00F91A2D">
                    <w:rPr>
                      <w:rFonts w:ascii="Times New Roman" w:hAnsi="Times New Roman" w:cs="Times New Roman"/>
                      <w:sz w:val="21"/>
                      <w:szCs w:val="21"/>
                    </w:rPr>
                    <w:t>25000-50000</w:t>
                  </w:r>
                </w:p>
              </w:tc>
              <w:tc>
                <w:tcPr>
                  <w:tcW w:w="1285" w:type="pct"/>
                  <w:noWrap/>
                  <w:vAlign w:val="center"/>
                </w:tcPr>
                <w:p w14:paraId="3EF21BA4" w14:textId="77777777" w:rsidR="00F055EA" w:rsidRPr="00F91A2D" w:rsidRDefault="00F055EA" w:rsidP="00F055EA">
                  <w:pPr>
                    <w:jc w:val="center"/>
                    <w:rPr>
                      <w:rFonts w:ascii="Times New Roman" w:hAnsi="Times New Roman" w:cs="Times New Roman"/>
                      <w:sz w:val="21"/>
                      <w:szCs w:val="21"/>
                    </w:rPr>
                  </w:pPr>
                  <w:r w:rsidRPr="00F91A2D">
                    <w:rPr>
                      <w:rFonts w:ascii="Times New Roman" w:hAnsi="Times New Roman" w:cs="Times New Roman"/>
                      <w:sz w:val="21"/>
                      <w:szCs w:val="21"/>
                    </w:rPr>
                    <w:t>7.00-8.33</w:t>
                  </w:r>
                </w:p>
              </w:tc>
              <w:tc>
                <w:tcPr>
                  <w:tcW w:w="1222" w:type="pct"/>
                  <w:noWrap/>
                  <w:vAlign w:val="center"/>
                </w:tcPr>
                <w:p w14:paraId="691B3E5D" w14:textId="77777777" w:rsidR="00F055EA" w:rsidRPr="00F91A2D" w:rsidRDefault="00F055EA" w:rsidP="00F055EA">
                  <w:pPr>
                    <w:jc w:val="center"/>
                    <w:rPr>
                      <w:rFonts w:ascii="Times New Roman" w:hAnsi="Times New Roman" w:cs="Times New Roman"/>
                      <w:sz w:val="21"/>
                      <w:szCs w:val="21"/>
                    </w:rPr>
                  </w:pPr>
                  <w:r w:rsidRPr="00F91A2D">
                    <w:rPr>
                      <w:rFonts w:ascii="Times New Roman" w:hAnsi="Times New Roman" w:cs="Times New Roman"/>
                      <w:sz w:val="21"/>
                      <w:szCs w:val="21"/>
                    </w:rPr>
                    <w:t>50000-100000</w:t>
                  </w:r>
                </w:p>
              </w:tc>
              <w:tc>
                <w:tcPr>
                  <w:tcW w:w="1588" w:type="pct"/>
                  <w:noWrap/>
                  <w:vAlign w:val="center"/>
                </w:tcPr>
                <w:p w14:paraId="5534632E" w14:textId="77777777" w:rsidR="00F055EA" w:rsidRPr="00F91A2D" w:rsidRDefault="00F055EA" w:rsidP="00F055EA">
                  <w:pPr>
                    <w:jc w:val="center"/>
                    <w:rPr>
                      <w:rFonts w:ascii="Times New Roman" w:hAnsi="Times New Roman" w:cs="Times New Roman"/>
                      <w:sz w:val="21"/>
                      <w:szCs w:val="21"/>
                    </w:rPr>
                  </w:pPr>
                  <w:r w:rsidRPr="00F91A2D">
                    <w:rPr>
                      <w:rFonts w:ascii="Times New Roman" w:hAnsi="Times New Roman" w:cs="Times New Roman"/>
                      <w:sz w:val="21"/>
                      <w:szCs w:val="21"/>
                    </w:rPr>
                    <w:t>8.33-10.67</w:t>
                  </w:r>
                </w:p>
              </w:tc>
            </w:tr>
          </w:tbl>
          <w:p w14:paraId="384562B6" w14:textId="202D7D13" w:rsidR="00F055EA" w:rsidRPr="00F91A2D" w:rsidRDefault="00F055EA" w:rsidP="00F055EA">
            <w:pPr>
              <w:spacing w:line="360" w:lineRule="auto"/>
              <w:jc w:val="center"/>
              <w:rPr>
                <w:rFonts w:ascii="Times New Roman" w:hAnsi="Times New Roman" w:cs="Times New Roman"/>
                <w:b/>
                <w:bCs/>
              </w:rPr>
            </w:pPr>
            <w:r w:rsidRPr="00F91A2D">
              <w:rPr>
                <w:rFonts w:ascii="Times New Roman" w:hAnsi="Times New Roman" w:cs="Times New Roman"/>
                <w:b/>
                <w:bCs/>
              </w:rPr>
              <w:t>表</w:t>
            </w:r>
            <w:r w:rsidRPr="00F91A2D">
              <w:rPr>
                <w:rFonts w:ascii="Times New Roman" w:hAnsi="Times New Roman" w:cs="Times New Roman"/>
                <w:b/>
                <w:bCs/>
              </w:rPr>
              <w:t>4-3</w:t>
            </w:r>
            <w:r w:rsidRPr="00F91A2D">
              <w:rPr>
                <w:rFonts w:ascii="Times New Roman" w:hAnsi="Times New Roman" w:cs="Times New Roman"/>
                <w:b/>
                <w:bCs/>
              </w:rPr>
              <w:t>施工船舶含油污水产生量计算表</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1"/>
              <w:gridCol w:w="1806"/>
              <w:gridCol w:w="993"/>
              <w:gridCol w:w="1019"/>
              <w:gridCol w:w="1434"/>
              <w:gridCol w:w="1195"/>
              <w:gridCol w:w="833"/>
              <w:gridCol w:w="1191"/>
            </w:tblGrid>
            <w:tr w:rsidR="00F91A2D" w:rsidRPr="00F91A2D" w14:paraId="6CCE4C0F" w14:textId="77777777" w:rsidTr="004D7593">
              <w:trPr>
                <w:trHeight w:val="283"/>
                <w:tblHeader/>
              </w:trPr>
              <w:tc>
                <w:tcPr>
                  <w:tcW w:w="263" w:type="pct"/>
                  <w:vAlign w:val="center"/>
                </w:tcPr>
                <w:p w14:paraId="1F26B75F" w14:textId="77777777" w:rsidR="00F055EA" w:rsidRPr="00F91A2D" w:rsidRDefault="00F055EA" w:rsidP="00F055EA">
                  <w:pPr>
                    <w:jc w:val="center"/>
                    <w:rPr>
                      <w:rFonts w:ascii="Times New Roman" w:hAnsi="Times New Roman" w:cs="Times New Roman"/>
                      <w:b/>
                      <w:bCs/>
                      <w:sz w:val="21"/>
                      <w:szCs w:val="21"/>
                    </w:rPr>
                  </w:pPr>
                  <w:r w:rsidRPr="00F91A2D">
                    <w:rPr>
                      <w:rFonts w:ascii="Times New Roman" w:hAnsi="Times New Roman" w:cs="Times New Roman"/>
                      <w:b/>
                      <w:bCs/>
                      <w:sz w:val="21"/>
                      <w:szCs w:val="21"/>
                    </w:rPr>
                    <w:t>序</w:t>
                  </w:r>
                </w:p>
                <w:p w14:paraId="2B5578DA" w14:textId="77777777" w:rsidR="00F055EA" w:rsidRPr="00F91A2D" w:rsidRDefault="00F055EA" w:rsidP="00F055EA">
                  <w:pPr>
                    <w:jc w:val="center"/>
                    <w:rPr>
                      <w:rFonts w:ascii="Times New Roman" w:hAnsi="Times New Roman" w:cs="Times New Roman"/>
                      <w:b/>
                      <w:bCs/>
                      <w:sz w:val="21"/>
                      <w:szCs w:val="21"/>
                    </w:rPr>
                  </w:pPr>
                  <w:r w:rsidRPr="00F91A2D">
                    <w:rPr>
                      <w:rFonts w:ascii="Times New Roman" w:hAnsi="Times New Roman" w:cs="Times New Roman"/>
                      <w:b/>
                      <w:bCs/>
                      <w:sz w:val="21"/>
                      <w:szCs w:val="21"/>
                    </w:rPr>
                    <w:t>号</w:t>
                  </w:r>
                </w:p>
              </w:tc>
              <w:tc>
                <w:tcPr>
                  <w:tcW w:w="1009" w:type="pct"/>
                  <w:vAlign w:val="center"/>
                </w:tcPr>
                <w:p w14:paraId="090A05A9" w14:textId="77777777" w:rsidR="00F055EA" w:rsidRPr="00F91A2D" w:rsidRDefault="00F055EA" w:rsidP="00F055EA">
                  <w:pPr>
                    <w:jc w:val="center"/>
                    <w:rPr>
                      <w:rFonts w:ascii="Times New Roman" w:hAnsi="Times New Roman" w:cs="Times New Roman"/>
                      <w:b/>
                      <w:bCs/>
                      <w:sz w:val="21"/>
                      <w:szCs w:val="21"/>
                    </w:rPr>
                  </w:pPr>
                  <w:r w:rsidRPr="00F91A2D">
                    <w:rPr>
                      <w:rFonts w:ascii="Times New Roman" w:hAnsi="Times New Roman" w:cs="Times New Roman"/>
                      <w:b/>
                      <w:bCs/>
                      <w:sz w:val="21"/>
                      <w:szCs w:val="21"/>
                    </w:rPr>
                    <w:t>施工船舶</w:t>
                  </w:r>
                </w:p>
              </w:tc>
              <w:tc>
                <w:tcPr>
                  <w:tcW w:w="555" w:type="pct"/>
                  <w:vAlign w:val="center"/>
                </w:tcPr>
                <w:p w14:paraId="6087DC4A" w14:textId="77777777" w:rsidR="00F055EA" w:rsidRPr="00F91A2D" w:rsidRDefault="00F055EA" w:rsidP="00F055EA">
                  <w:pPr>
                    <w:jc w:val="center"/>
                    <w:rPr>
                      <w:rFonts w:ascii="Times New Roman" w:hAnsi="Times New Roman" w:cs="Times New Roman"/>
                      <w:b/>
                      <w:bCs/>
                      <w:sz w:val="21"/>
                      <w:szCs w:val="21"/>
                    </w:rPr>
                  </w:pPr>
                  <w:r w:rsidRPr="00F91A2D">
                    <w:rPr>
                      <w:rFonts w:ascii="Times New Roman" w:hAnsi="Times New Roman" w:cs="Times New Roman"/>
                      <w:b/>
                      <w:bCs/>
                      <w:sz w:val="21"/>
                      <w:szCs w:val="21"/>
                    </w:rPr>
                    <w:t>船舶数</w:t>
                  </w:r>
                </w:p>
                <w:p w14:paraId="571AF00D" w14:textId="77777777" w:rsidR="00F055EA" w:rsidRPr="00F91A2D" w:rsidRDefault="00F055EA" w:rsidP="00F055EA">
                  <w:pPr>
                    <w:jc w:val="center"/>
                    <w:rPr>
                      <w:rFonts w:ascii="Times New Roman" w:hAnsi="Times New Roman" w:cs="Times New Roman"/>
                      <w:b/>
                      <w:bCs/>
                      <w:sz w:val="21"/>
                      <w:szCs w:val="21"/>
                    </w:rPr>
                  </w:pPr>
                  <w:r w:rsidRPr="00F91A2D">
                    <w:rPr>
                      <w:rFonts w:ascii="Times New Roman" w:hAnsi="Times New Roman" w:cs="Times New Roman"/>
                      <w:b/>
                      <w:bCs/>
                      <w:sz w:val="21"/>
                      <w:szCs w:val="21"/>
                    </w:rPr>
                    <w:t>（艘）</w:t>
                  </w:r>
                </w:p>
              </w:tc>
              <w:tc>
                <w:tcPr>
                  <w:tcW w:w="570" w:type="pct"/>
                  <w:vAlign w:val="center"/>
                </w:tcPr>
                <w:p w14:paraId="3F781583" w14:textId="77777777" w:rsidR="00F055EA" w:rsidRPr="00F91A2D" w:rsidRDefault="00F055EA" w:rsidP="00F055EA">
                  <w:pPr>
                    <w:jc w:val="center"/>
                    <w:rPr>
                      <w:rFonts w:ascii="Times New Roman" w:hAnsi="Times New Roman" w:cs="Times New Roman"/>
                      <w:b/>
                      <w:bCs/>
                      <w:sz w:val="21"/>
                      <w:szCs w:val="21"/>
                    </w:rPr>
                  </w:pPr>
                  <w:r w:rsidRPr="00F91A2D">
                    <w:rPr>
                      <w:rFonts w:ascii="Times New Roman" w:hAnsi="Times New Roman" w:cs="Times New Roman"/>
                      <w:b/>
                      <w:bCs/>
                      <w:sz w:val="21"/>
                      <w:szCs w:val="21"/>
                    </w:rPr>
                    <w:t>船舶</w:t>
                  </w:r>
                </w:p>
                <w:p w14:paraId="7CDE26EA" w14:textId="77777777" w:rsidR="00F055EA" w:rsidRPr="00F91A2D" w:rsidRDefault="00F055EA" w:rsidP="00F055EA">
                  <w:pPr>
                    <w:jc w:val="center"/>
                    <w:rPr>
                      <w:rFonts w:ascii="Times New Roman" w:hAnsi="Times New Roman" w:cs="Times New Roman"/>
                      <w:b/>
                      <w:bCs/>
                      <w:sz w:val="21"/>
                      <w:szCs w:val="21"/>
                    </w:rPr>
                  </w:pPr>
                  <w:r w:rsidRPr="00F91A2D">
                    <w:rPr>
                      <w:rFonts w:ascii="Times New Roman" w:hAnsi="Times New Roman" w:cs="Times New Roman"/>
                      <w:b/>
                      <w:bCs/>
                      <w:sz w:val="21"/>
                      <w:szCs w:val="21"/>
                    </w:rPr>
                    <w:t>吨位</w:t>
                  </w:r>
                </w:p>
                <w:p w14:paraId="7187E786" w14:textId="77777777" w:rsidR="00F055EA" w:rsidRPr="00F91A2D" w:rsidRDefault="00F055EA" w:rsidP="00F055EA">
                  <w:pPr>
                    <w:jc w:val="center"/>
                    <w:rPr>
                      <w:rFonts w:ascii="Times New Roman" w:hAnsi="Times New Roman" w:cs="Times New Roman"/>
                      <w:b/>
                      <w:bCs/>
                      <w:sz w:val="21"/>
                      <w:szCs w:val="21"/>
                    </w:rPr>
                  </w:pPr>
                  <w:r w:rsidRPr="00F91A2D">
                    <w:rPr>
                      <w:rFonts w:ascii="Times New Roman" w:hAnsi="Times New Roman" w:cs="Times New Roman"/>
                      <w:b/>
                      <w:bCs/>
                      <w:sz w:val="21"/>
                      <w:szCs w:val="21"/>
                    </w:rPr>
                    <w:t>（</w:t>
                  </w:r>
                  <w:r w:rsidRPr="00F91A2D">
                    <w:rPr>
                      <w:rFonts w:ascii="Times New Roman" w:hAnsi="Times New Roman" w:cs="Times New Roman"/>
                      <w:b/>
                      <w:bCs/>
                      <w:sz w:val="21"/>
                      <w:szCs w:val="21"/>
                    </w:rPr>
                    <w:t>t</w:t>
                  </w:r>
                  <w:r w:rsidRPr="00F91A2D">
                    <w:rPr>
                      <w:rFonts w:ascii="Times New Roman" w:hAnsi="Times New Roman" w:cs="Times New Roman"/>
                      <w:b/>
                      <w:bCs/>
                      <w:sz w:val="21"/>
                      <w:szCs w:val="21"/>
                    </w:rPr>
                    <w:t>）</w:t>
                  </w:r>
                </w:p>
              </w:tc>
              <w:tc>
                <w:tcPr>
                  <w:tcW w:w="802" w:type="pct"/>
                  <w:vAlign w:val="center"/>
                </w:tcPr>
                <w:p w14:paraId="05C9FE16" w14:textId="77777777" w:rsidR="00F055EA" w:rsidRPr="00F91A2D" w:rsidRDefault="00F055EA" w:rsidP="00F055EA">
                  <w:pPr>
                    <w:jc w:val="center"/>
                    <w:rPr>
                      <w:rFonts w:ascii="Times New Roman" w:hAnsi="Times New Roman" w:cs="Times New Roman"/>
                      <w:b/>
                      <w:bCs/>
                      <w:sz w:val="21"/>
                      <w:szCs w:val="21"/>
                    </w:rPr>
                  </w:pPr>
                  <w:r w:rsidRPr="00F91A2D">
                    <w:rPr>
                      <w:rFonts w:ascii="Times New Roman" w:hAnsi="Times New Roman" w:cs="Times New Roman"/>
                      <w:b/>
                      <w:bCs/>
                      <w:sz w:val="21"/>
                      <w:szCs w:val="21"/>
                    </w:rPr>
                    <w:t>舱底油</w:t>
                  </w:r>
                </w:p>
                <w:p w14:paraId="312555F4" w14:textId="77777777" w:rsidR="00F055EA" w:rsidRPr="00F91A2D" w:rsidRDefault="00F055EA" w:rsidP="00F055EA">
                  <w:pPr>
                    <w:jc w:val="center"/>
                    <w:rPr>
                      <w:rFonts w:ascii="Times New Roman" w:hAnsi="Times New Roman" w:cs="Times New Roman"/>
                      <w:b/>
                      <w:bCs/>
                      <w:sz w:val="21"/>
                      <w:szCs w:val="21"/>
                    </w:rPr>
                  </w:pPr>
                  <w:r w:rsidRPr="00F91A2D">
                    <w:rPr>
                      <w:rFonts w:ascii="Times New Roman" w:hAnsi="Times New Roman" w:cs="Times New Roman"/>
                      <w:b/>
                      <w:bCs/>
                      <w:sz w:val="21"/>
                      <w:szCs w:val="21"/>
                    </w:rPr>
                    <w:t>污水产生量</w:t>
                  </w:r>
                </w:p>
                <w:p w14:paraId="005F41D1" w14:textId="77777777" w:rsidR="00F055EA" w:rsidRPr="00F91A2D" w:rsidRDefault="00F055EA" w:rsidP="00F055EA">
                  <w:pPr>
                    <w:jc w:val="center"/>
                    <w:rPr>
                      <w:rFonts w:ascii="Times New Roman" w:hAnsi="Times New Roman" w:cs="Times New Roman"/>
                      <w:b/>
                      <w:bCs/>
                      <w:sz w:val="21"/>
                      <w:szCs w:val="21"/>
                    </w:rPr>
                  </w:pPr>
                  <w:r w:rsidRPr="00F91A2D">
                    <w:rPr>
                      <w:rFonts w:ascii="Times New Roman" w:hAnsi="Times New Roman" w:cs="Times New Roman"/>
                      <w:b/>
                      <w:bCs/>
                      <w:sz w:val="21"/>
                      <w:szCs w:val="21"/>
                    </w:rPr>
                    <w:t>（</w:t>
                  </w:r>
                  <w:r w:rsidRPr="00F91A2D">
                    <w:rPr>
                      <w:rFonts w:ascii="Times New Roman" w:hAnsi="Times New Roman" w:cs="Times New Roman"/>
                      <w:b/>
                      <w:bCs/>
                      <w:sz w:val="21"/>
                      <w:szCs w:val="21"/>
                    </w:rPr>
                    <w:t>t/d·</w:t>
                  </w:r>
                  <w:r w:rsidRPr="00F91A2D">
                    <w:rPr>
                      <w:rFonts w:ascii="Times New Roman" w:hAnsi="Times New Roman" w:cs="Times New Roman"/>
                      <w:b/>
                      <w:bCs/>
                      <w:sz w:val="21"/>
                      <w:szCs w:val="21"/>
                    </w:rPr>
                    <w:t>艘）</w:t>
                  </w:r>
                </w:p>
              </w:tc>
              <w:tc>
                <w:tcPr>
                  <w:tcW w:w="668" w:type="pct"/>
                  <w:vAlign w:val="center"/>
                </w:tcPr>
                <w:p w14:paraId="616CB009" w14:textId="77777777" w:rsidR="00F055EA" w:rsidRPr="00F91A2D" w:rsidRDefault="00F055EA" w:rsidP="00F055EA">
                  <w:pPr>
                    <w:jc w:val="center"/>
                    <w:rPr>
                      <w:rFonts w:ascii="Times New Roman" w:hAnsi="Times New Roman" w:cs="Times New Roman"/>
                      <w:b/>
                      <w:bCs/>
                      <w:sz w:val="21"/>
                      <w:szCs w:val="21"/>
                    </w:rPr>
                  </w:pPr>
                  <w:r w:rsidRPr="00F91A2D">
                    <w:rPr>
                      <w:rFonts w:ascii="Times New Roman" w:hAnsi="Times New Roman" w:cs="Times New Roman"/>
                      <w:b/>
                      <w:bCs/>
                      <w:sz w:val="21"/>
                      <w:szCs w:val="21"/>
                    </w:rPr>
                    <w:t>含油污水</w:t>
                  </w:r>
                </w:p>
                <w:p w14:paraId="21AA438E" w14:textId="77777777" w:rsidR="00F055EA" w:rsidRPr="00F91A2D" w:rsidRDefault="00F055EA" w:rsidP="00F055EA">
                  <w:pPr>
                    <w:jc w:val="center"/>
                    <w:rPr>
                      <w:rFonts w:ascii="Times New Roman" w:hAnsi="Times New Roman" w:cs="Times New Roman"/>
                      <w:b/>
                      <w:bCs/>
                      <w:sz w:val="21"/>
                      <w:szCs w:val="21"/>
                    </w:rPr>
                  </w:pPr>
                  <w:r w:rsidRPr="00F91A2D">
                    <w:rPr>
                      <w:rFonts w:ascii="Times New Roman" w:hAnsi="Times New Roman" w:cs="Times New Roman"/>
                      <w:b/>
                      <w:bCs/>
                      <w:sz w:val="21"/>
                      <w:szCs w:val="21"/>
                    </w:rPr>
                    <w:t>产生量</w:t>
                  </w:r>
                </w:p>
                <w:p w14:paraId="1BEE713C" w14:textId="77777777" w:rsidR="00F055EA" w:rsidRPr="00F91A2D" w:rsidRDefault="00F055EA" w:rsidP="00F055EA">
                  <w:pPr>
                    <w:jc w:val="center"/>
                    <w:rPr>
                      <w:rFonts w:ascii="Times New Roman" w:hAnsi="Times New Roman" w:cs="Times New Roman"/>
                      <w:b/>
                      <w:bCs/>
                      <w:sz w:val="21"/>
                      <w:szCs w:val="21"/>
                    </w:rPr>
                  </w:pPr>
                  <w:r w:rsidRPr="00F91A2D">
                    <w:rPr>
                      <w:rFonts w:ascii="Times New Roman" w:hAnsi="Times New Roman" w:cs="Times New Roman"/>
                      <w:b/>
                      <w:bCs/>
                      <w:sz w:val="21"/>
                      <w:szCs w:val="21"/>
                    </w:rPr>
                    <w:t>（</w:t>
                  </w:r>
                  <w:r w:rsidRPr="00F91A2D">
                    <w:rPr>
                      <w:rFonts w:ascii="Times New Roman" w:hAnsi="Times New Roman" w:cs="Times New Roman"/>
                      <w:b/>
                      <w:bCs/>
                      <w:sz w:val="21"/>
                      <w:szCs w:val="21"/>
                    </w:rPr>
                    <w:t>t/d</w:t>
                  </w:r>
                  <w:r w:rsidRPr="00F91A2D">
                    <w:rPr>
                      <w:rFonts w:ascii="Times New Roman" w:hAnsi="Times New Roman" w:cs="Times New Roman"/>
                      <w:b/>
                      <w:bCs/>
                      <w:sz w:val="21"/>
                      <w:szCs w:val="21"/>
                    </w:rPr>
                    <w:t>）</w:t>
                  </w:r>
                </w:p>
              </w:tc>
              <w:tc>
                <w:tcPr>
                  <w:tcW w:w="466" w:type="pct"/>
                  <w:vAlign w:val="center"/>
                </w:tcPr>
                <w:p w14:paraId="257ACBB0" w14:textId="77777777" w:rsidR="00F055EA" w:rsidRPr="00F91A2D" w:rsidRDefault="00F055EA" w:rsidP="00F055EA">
                  <w:pPr>
                    <w:jc w:val="center"/>
                    <w:rPr>
                      <w:rFonts w:ascii="Times New Roman" w:hAnsi="Times New Roman" w:cs="Times New Roman"/>
                      <w:b/>
                      <w:bCs/>
                      <w:sz w:val="21"/>
                      <w:szCs w:val="21"/>
                    </w:rPr>
                  </w:pPr>
                  <w:r w:rsidRPr="00F91A2D">
                    <w:rPr>
                      <w:rFonts w:ascii="Times New Roman" w:hAnsi="Times New Roman" w:cs="Times New Roman"/>
                      <w:b/>
                      <w:bCs/>
                      <w:sz w:val="21"/>
                      <w:szCs w:val="21"/>
                    </w:rPr>
                    <w:t>工期</w:t>
                  </w:r>
                </w:p>
                <w:p w14:paraId="72E4DDF3" w14:textId="77777777" w:rsidR="00F055EA" w:rsidRPr="00F91A2D" w:rsidRDefault="00F055EA" w:rsidP="00F055EA">
                  <w:pPr>
                    <w:jc w:val="center"/>
                    <w:rPr>
                      <w:rFonts w:ascii="Times New Roman" w:hAnsi="Times New Roman" w:cs="Times New Roman"/>
                      <w:b/>
                      <w:bCs/>
                      <w:sz w:val="21"/>
                      <w:szCs w:val="21"/>
                    </w:rPr>
                  </w:pPr>
                  <w:r w:rsidRPr="00F91A2D">
                    <w:rPr>
                      <w:rFonts w:ascii="Times New Roman" w:hAnsi="Times New Roman" w:cs="Times New Roman"/>
                      <w:b/>
                      <w:bCs/>
                      <w:sz w:val="21"/>
                      <w:szCs w:val="21"/>
                    </w:rPr>
                    <w:t>（</w:t>
                  </w:r>
                  <w:r w:rsidRPr="00F91A2D">
                    <w:rPr>
                      <w:rFonts w:ascii="Times New Roman" w:hAnsi="Times New Roman" w:cs="Times New Roman"/>
                      <w:b/>
                      <w:bCs/>
                      <w:sz w:val="21"/>
                      <w:szCs w:val="21"/>
                    </w:rPr>
                    <w:t>d</w:t>
                  </w:r>
                  <w:r w:rsidRPr="00F91A2D">
                    <w:rPr>
                      <w:rFonts w:ascii="Times New Roman" w:hAnsi="Times New Roman" w:cs="Times New Roman"/>
                      <w:b/>
                      <w:bCs/>
                      <w:sz w:val="21"/>
                      <w:szCs w:val="21"/>
                    </w:rPr>
                    <w:t>）</w:t>
                  </w:r>
                </w:p>
              </w:tc>
              <w:tc>
                <w:tcPr>
                  <w:tcW w:w="666" w:type="pct"/>
                  <w:vAlign w:val="center"/>
                </w:tcPr>
                <w:p w14:paraId="5123AA43" w14:textId="77777777" w:rsidR="00F055EA" w:rsidRPr="00F91A2D" w:rsidRDefault="00F055EA" w:rsidP="00F055EA">
                  <w:pPr>
                    <w:jc w:val="center"/>
                    <w:rPr>
                      <w:rFonts w:ascii="Times New Roman" w:hAnsi="Times New Roman" w:cs="Times New Roman"/>
                      <w:b/>
                      <w:bCs/>
                      <w:sz w:val="21"/>
                      <w:szCs w:val="21"/>
                    </w:rPr>
                  </w:pPr>
                  <w:r w:rsidRPr="00F91A2D">
                    <w:rPr>
                      <w:rFonts w:ascii="Times New Roman" w:hAnsi="Times New Roman" w:cs="Times New Roman"/>
                      <w:b/>
                      <w:bCs/>
                      <w:sz w:val="21"/>
                      <w:szCs w:val="21"/>
                    </w:rPr>
                    <w:t>施工期</w:t>
                  </w:r>
                </w:p>
                <w:p w14:paraId="6047B743" w14:textId="77777777" w:rsidR="00F055EA" w:rsidRPr="00F91A2D" w:rsidRDefault="00F055EA" w:rsidP="00F055EA">
                  <w:pPr>
                    <w:jc w:val="center"/>
                    <w:rPr>
                      <w:rFonts w:ascii="Times New Roman" w:hAnsi="Times New Roman" w:cs="Times New Roman"/>
                      <w:b/>
                      <w:bCs/>
                      <w:sz w:val="21"/>
                      <w:szCs w:val="21"/>
                    </w:rPr>
                  </w:pPr>
                  <w:r w:rsidRPr="00F91A2D">
                    <w:rPr>
                      <w:rFonts w:ascii="Times New Roman" w:hAnsi="Times New Roman" w:cs="Times New Roman"/>
                      <w:b/>
                      <w:bCs/>
                      <w:sz w:val="21"/>
                      <w:szCs w:val="21"/>
                    </w:rPr>
                    <w:t>总产生量</w:t>
                  </w:r>
                </w:p>
                <w:p w14:paraId="3A4E66E6" w14:textId="77777777" w:rsidR="00F055EA" w:rsidRPr="00F91A2D" w:rsidRDefault="00F055EA" w:rsidP="00F055EA">
                  <w:pPr>
                    <w:jc w:val="center"/>
                    <w:rPr>
                      <w:rFonts w:ascii="Times New Roman" w:hAnsi="Times New Roman" w:cs="Times New Roman"/>
                      <w:b/>
                      <w:bCs/>
                      <w:sz w:val="21"/>
                      <w:szCs w:val="21"/>
                    </w:rPr>
                  </w:pPr>
                  <w:r w:rsidRPr="00F91A2D">
                    <w:rPr>
                      <w:rFonts w:ascii="Times New Roman" w:hAnsi="Times New Roman" w:cs="Times New Roman"/>
                      <w:b/>
                      <w:bCs/>
                      <w:sz w:val="21"/>
                      <w:szCs w:val="21"/>
                    </w:rPr>
                    <w:t>（</w:t>
                  </w:r>
                  <w:r w:rsidRPr="00F91A2D">
                    <w:rPr>
                      <w:rFonts w:ascii="Times New Roman" w:hAnsi="Times New Roman" w:cs="Times New Roman"/>
                      <w:b/>
                      <w:bCs/>
                      <w:sz w:val="21"/>
                      <w:szCs w:val="21"/>
                    </w:rPr>
                    <w:t>t</w:t>
                  </w:r>
                  <w:r w:rsidRPr="00F91A2D">
                    <w:rPr>
                      <w:rFonts w:ascii="Times New Roman" w:hAnsi="Times New Roman" w:cs="Times New Roman"/>
                      <w:b/>
                      <w:bCs/>
                      <w:sz w:val="21"/>
                      <w:szCs w:val="21"/>
                    </w:rPr>
                    <w:t>）</w:t>
                  </w:r>
                </w:p>
              </w:tc>
            </w:tr>
            <w:tr w:rsidR="00F91A2D" w:rsidRPr="00F91A2D" w14:paraId="561F8E14" w14:textId="77777777" w:rsidTr="004D7593">
              <w:trPr>
                <w:trHeight w:val="283"/>
              </w:trPr>
              <w:tc>
                <w:tcPr>
                  <w:tcW w:w="263" w:type="pct"/>
                  <w:vAlign w:val="center"/>
                </w:tcPr>
                <w:p w14:paraId="4148D8BB" w14:textId="77777777" w:rsidR="00F055EA" w:rsidRPr="00F91A2D" w:rsidRDefault="00F055EA" w:rsidP="00F055EA">
                  <w:pPr>
                    <w:jc w:val="center"/>
                    <w:rPr>
                      <w:rFonts w:ascii="Times New Roman" w:hAnsi="Times New Roman" w:cs="Times New Roman"/>
                      <w:sz w:val="21"/>
                      <w:szCs w:val="21"/>
                    </w:rPr>
                  </w:pPr>
                  <w:r w:rsidRPr="00F91A2D">
                    <w:rPr>
                      <w:rFonts w:ascii="Times New Roman" w:hAnsi="Times New Roman" w:cs="Times New Roman"/>
                      <w:sz w:val="21"/>
                      <w:szCs w:val="21"/>
                    </w:rPr>
                    <w:t>1</w:t>
                  </w:r>
                </w:p>
              </w:tc>
              <w:tc>
                <w:tcPr>
                  <w:tcW w:w="1009" w:type="pct"/>
                  <w:vAlign w:val="center"/>
                </w:tcPr>
                <w:p w14:paraId="22AF4C63" w14:textId="1496BC7C" w:rsidR="00F055EA" w:rsidRPr="00F91A2D" w:rsidRDefault="00F055EA" w:rsidP="00F055EA">
                  <w:pPr>
                    <w:jc w:val="center"/>
                    <w:rPr>
                      <w:rFonts w:ascii="Times New Roman" w:hAnsi="Times New Roman" w:cs="Times New Roman"/>
                      <w:sz w:val="21"/>
                      <w:szCs w:val="21"/>
                    </w:rPr>
                  </w:pPr>
                  <w:r w:rsidRPr="00F91A2D">
                    <w:rPr>
                      <w:rFonts w:ascii="Times New Roman" w:hAnsi="Times New Roman" w:cs="Times New Roman"/>
                      <w:sz w:val="21"/>
                      <w:szCs w:val="21"/>
                    </w:rPr>
                    <w:t>8m</w:t>
                  </w:r>
                  <w:r w:rsidRPr="00F91A2D">
                    <w:rPr>
                      <w:rFonts w:ascii="Times New Roman" w:hAnsi="Times New Roman" w:cs="Times New Roman"/>
                      <w:sz w:val="21"/>
                      <w:szCs w:val="21"/>
                      <w:vertAlign w:val="superscript"/>
                    </w:rPr>
                    <w:t>3</w:t>
                  </w:r>
                  <w:r w:rsidRPr="00F91A2D">
                    <w:rPr>
                      <w:rFonts w:ascii="Times New Roman" w:hAnsi="Times New Roman" w:cs="Times New Roman"/>
                      <w:sz w:val="21"/>
                      <w:szCs w:val="21"/>
                    </w:rPr>
                    <w:t>抓斗船</w:t>
                  </w:r>
                </w:p>
              </w:tc>
              <w:tc>
                <w:tcPr>
                  <w:tcW w:w="555" w:type="pct"/>
                  <w:vAlign w:val="center"/>
                </w:tcPr>
                <w:p w14:paraId="3A122C42" w14:textId="77777777" w:rsidR="00F055EA" w:rsidRPr="00F91A2D" w:rsidRDefault="00F055EA" w:rsidP="00F055EA">
                  <w:pPr>
                    <w:jc w:val="center"/>
                    <w:rPr>
                      <w:rFonts w:ascii="Times New Roman" w:hAnsi="Times New Roman" w:cs="Times New Roman"/>
                      <w:sz w:val="21"/>
                      <w:szCs w:val="21"/>
                    </w:rPr>
                  </w:pPr>
                  <w:r w:rsidRPr="00F91A2D">
                    <w:rPr>
                      <w:rFonts w:ascii="Times New Roman" w:hAnsi="Times New Roman" w:cs="Times New Roman"/>
                      <w:sz w:val="21"/>
                      <w:szCs w:val="21"/>
                    </w:rPr>
                    <w:t>1</w:t>
                  </w:r>
                </w:p>
              </w:tc>
              <w:tc>
                <w:tcPr>
                  <w:tcW w:w="570" w:type="pct"/>
                  <w:vAlign w:val="center"/>
                </w:tcPr>
                <w:p w14:paraId="6638C5F4" w14:textId="798F3C71" w:rsidR="00F055EA" w:rsidRPr="00F91A2D" w:rsidRDefault="004D7593" w:rsidP="00F055EA">
                  <w:pPr>
                    <w:jc w:val="center"/>
                    <w:rPr>
                      <w:rFonts w:ascii="Times New Roman" w:hAnsi="Times New Roman" w:cs="Times New Roman"/>
                      <w:sz w:val="21"/>
                      <w:szCs w:val="21"/>
                    </w:rPr>
                  </w:pPr>
                  <w:r w:rsidRPr="00F91A2D">
                    <w:rPr>
                      <w:rFonts w:ascii="Times New Roman" w:hAnsi="Times New Roman" w:cs="Times New Roman"/>
                      <w:sz w:val="21"/>
                      <w:szCs w:val="21"/>
                    </w:rPr>
                    <w:t>1120.75</w:t>
                  </w:r>
                </w:p>
              </w:tc>
              <w:tc>
                <w:tcPr>
                  <w:tcW w:w="802" w:type="pct"/>
                  <w:vAlign w:val="center"/>
                </w:tcPr>
                <w:p w14:paraId="2B0F03A6" w14:textId="3B33224F" w:rsidR="00F055EA" w:rsidRPr="00F91A2D" w:rsidRDefault="004D7593" w:rsidP="00F055EA">
                  <w:pPr>
                    <w:jc w:val="center"/>
                    <w:rPr>
                      <w:rFonts w:ascii="Times New Roman" w:hAnsi="Times New Roman" w:cs="Times New Roman"/>
                      <w:sz w:val="21"/>
                      <w:szCs w:val="21"/>
                    </w:rPr>
                  </w:pPr>
                  <w:r w:rsidRPr="00F91A2D">
                    <w:rPr>
                      <w:rFonts w:ascii="Times New Roman" w:hAnsi="Times New Roman" w:cs="Times New Roman"/>
                      <w:sz w:val="21"/>
                      <w:szCs w:val="21"/>
                    </w:rPr>
                    <w:t>0.30</w:t>
                  </w:r>
                </w:p>
              </w:tc>
              <w:tc>
                <w:tcPr>
                  <w:tcW w:w="668" w:type="pct"/>
                  <w:vAlign w:val="center"/>
                </w:tcPr>
                <w:p w14:paraId="7A0BC141" w14:textId="0949DBE0" w:rsidR="00F055EA" w:rsidRPr="00F91A2D" w:rsidRDefault="007426E6" w:rsidP="00F055EA">
                  <w:pPr>
                    <w:jc w:val="center"/>
                    <w:rPr>
                      <w:rFonts w:ascii="Times New Roman" w:hAnsi="Times New Roman" w:cs="Times New Roman"/>
                      <w:sz w:val="21"/>
                      <w:szCs w:val="21"/>
                    </w:rPr>
                  </w:pPr>
                  <w:r w:rsidRPr="00F91A2D">
                    <w:rPr>
                      <w:rFonts w:ascii="Times New Roman" w:hAnsi="Times New Roman" w:cs="Times New Roman"/>
                      <w:sz w:val="21"/>
                      <w:szCs w:val="21"/>
                    </w:rPr>
                    <w:t>0.30</w:t>
                  </w:r>
                </w:p>
              </w:tc>
              <w:tc>
                <w:tcPr>
                  <w:tcW w:w="466" w:type="pct"/>
                  <w:vAlign w:val="center"/>
                </w:tcPr>
                <w:p w14:paraId="3001E588" w14:textId="3318A21B" w:rsidR="00F055EA" w:rsidRPr="00F91A2D" w:rsidRDefault="004D7593" w:rsidP="00F055EA">
                  <w:pPr>
                    <w:jc w:val="center"/>
                    <w:rPr>
                      <w:rFonts w:ascii="Times New Roman" w:hAnsi="Times New Roman" w:cs="Times New Roman"/>
                      <w:sz w:val="21"/>
                      <w:szCs w:val="21"/>
                    </w:rPr>
                  </w:pPr>
                  <w:r w:rsidRPr="00F91A2D">
                    <w:rPr>
                      <w:rFonts w:ascii="Times New Roman" w:hAnsi="Times New Roman" w:cs="Times New Roman"/>
                      <w:sz w:val="21"/>
                      <w:szCs w:val="21"/>
                    </w:rPr>
                    <w:t>90</w:t>
                  </w:r>
                </w:p>
              </w:tc>
              <w:tc>
                <w:tcPr>
                  <w:tcW w:w="666" w:type="pct"/>
                  <w:vAlign w:val="center"/>
                </w:tcPr>
                <w:p w14:paraId="53CF6341" w14:textId="77E65B10" w:rsidR="00F055EA" w:rsidRPr="00F91A2D" w:rsidRDefault="007426E6" w:rsidP="00F055EA">
                  <w:pPr>
                    <w:jc w:val="center"/>
                    <w:rPr>
                      <w:rFonts w:ascii="Times New Roman" w:hAnsi="Times New Roman" w:cs="Times New Roman"/>
                      <w:sz w:val="21"/>
                      <w:szCs w:val="21"/>
                    </w:rPr>
                  </w:pPr>
                  <w:r w:rsidRPr="00F91A2D">
                    <w:rPr>
                      <w:rFonts w:ascii="Times New Roman" w:hAnsi="Times New Roman" w:cs="Times New Roman"/>
                      <w:sz w:val="21"/>
                      <w:szCs w:val="21"/>
                    </w:rPr>
                    <w:t>27.</w:t>
                  </w:r>
                  <w:r w:rsidR="00316AF8" w:rsidRPr="00F91A2D">
                    <w:rPr>
                      <w:rFonts w:ascii="Times New Roman" w:hAnsi="Times New Roman" w:cs="Times New Roman"/>
                      <w:sz w:val="21"/>
                      <w:szCs w:val="21"/>
                    </w:rPr>
                    <w:t>0</w:t>
                  </w:r>
                </w:p>
              </w:tc>
            </w:tr>
            <w:tr w:rsidR="00F91A2D" w:rsidRPr="00F91A2D" w14:paraId="1C0E73AE" w14:textId="77777777" w:rsidTr="004D7593">
              <w:trPr>
                <w:trHeight w:val="283"/>
              </w:trPr>
              <w:tc>
                <w:tcPr>
                  <w:tcW w:w="263" w:type="pct"/>
                  <w:vAlign w:val="center"/>
                </w:tcPr>
                <w:p w14:paraId="139A6A76" w14:textId="77777777" w:rsidR="00F055EA" w:rsidRPr="00F91A2D" w:rsidRDefault="00F055EA" w:rsidP="00F055EA">
                  <w:pPr>
                    <w:jc w:val="center"/>
                    <w:rPr>
                      <w:rFonts w:ascii="Times New Roman" w:hAnsi="Times New Roman" w:cs="Times New Roman"/>
                      <w:sz w:val="21"/>
                      <w:szCs w:val="21"/>
                    </w:rPr>
                  </w:pPr>
                  <w:r w:rsidRPr="00F91A2D">
                    <w:rPr>
                      <w:rFonts w:ascii="Times New Roman" w:hAnsi="Times New Roman" w:cs="Times New Roman"/>
                      <w:sz w:val="21"/>
                      <w:szCs w:val="21"/>
                    </w:rPr>
                    <w:t>2</w:t>
                  </w:r>
                </w:p>
              </w:tc>
              <w:tc>
                <w:tcPr>
                  <w:tcW w:w="1009" w:type="pct"/>
                </w:tcPr>
                <w:p w14:paraId="25F2F880" w14:textId="6410D9D3" w:rsidR="00F055EA" w:rsidRPr="00F91A2D" w:rsidRDefault="00F055EA" w:rsidP="00F055EA">
                  <w:pPr>
                    <w:jc w:val="center"/>
                    <w:rPr>
                      <w:rFonts w:ascii="Times New Roman" w:hAnsi="Times New Roman" w:cs="Times New Roman"/>
                      <w:sz w:val="21"/>
                      <w:szCs w:val="21"/>
                    </w:rPr>
                  </w:pPr>
                  <w:r w:rsidRPr="00F91A2D">
                    <w:rPr>
                      <w:rFonts w:ascii="Times New Roman" w:hAnsi="Times New Roman" w:cs="Times New Roman"/>
                      <w:sz w:val="21"/>
                      <w:szCs w:val="21"/>
                    </w:rPr>
                    <w:t>1080m</w:t>
                  </w:r>
                  <w:r w:rsidRPr="00F91A2D">
                    <w:rPr>
                      <w:rFonts w:ascii="Times New Roman" w:hAnsi="Times New Roman" w:cs="Times New Roman"/>
                      <w:sz w:val="21"/>
                      <w:szCs w:val="21"/>
                      <w:vertAlign w:val="superscript"/>
                    </w:rPr>
                    <w:t>3</w:t>
                  </w:r>
                  <w:r w:rsidRPr="00F91A2D">
                    <w:rPr>
                      <w:rFonts w:ascii="Times New Roman" w:hAnsi="Times New Roman" w:cs="Times New Roman"/>
                      <w:sz w:val="21"/>
                      <w:szCs w:val="21"/>
                    </w:rPr>
                    <w:t>自航泥驳</w:t>
                  </w:r>
                </w:p>
              </w:tc>
              <w:tc>
                <w:tcPr>
                  <w:tcW w:w="555" w:type="pct"/>
                  <w:vAlign w:val="center"/>
                </w:tcPr>
                <w:p w14:paraId="753412D9" w14:textId="3F6DE05D" w:rsidR="00F055EA" w:rsidRPr="00F91A2D" w:rsidRDefault="004D7593" w:rsidP="00F055EA">
                  <w:pPr>
                    <w:jc w:val="center"/>
                    <w:rPr>
                      <w:rFonts w:ascii="Times New Roman" w:hAnsi="Times New Roman" w:cs="Times New Roman"/>
                      <w:sz w:val="21"/>
                      <w:szCs w:val="21"/>
                    </w:rPr>
                  </w:pPr>
                  <w:r w:rsidRPr="00F91A2D">
                    <w:rPr>
                      <w:rFonts w:ascii="Times New Roman" w:hAnsi="Times New Roman" w:cs="Times New Roman"/>
                      <w:sz w:val="21"/>
                      <w:szCs w:val="21"/>
                    </w:rPr>
                    <w:t>2</w:t>
                  </w:r>
                </w:p>
              </w:tc>
              <w:tc>
                <w:tcPr>
                  <w:tcW w:w="570" w:type="pct"/>
                  <w:vAlign w:val="center"/>
                </w:tcPr>
                <w:p w14:paraId="69C4128E" w14:textId="522B506C" w:rsidR="00F055EA" w:rsidRPr="00F91A2D" w:rsidRDefault="004D7593" w:rsidP="00F055EA">
                  <w:pPr>
                    <w:jc w:val="center"/>
                    <w:rPr>
                      <w:rFonts w:ascii="Times New Roman" w:hAnsi="Times New Roman" w:cs="Times New Roman"/>
                      <w:sz w:val="21"/>
                      <w:szCs w:val="21"/>
                    </w:rPr>
                  </w:pPr>
                  <w:r w:rsidRPr="00F91A2D">
                    <w:rPr>
                      <w:rFonts w:ascii="Times New Roman" w:hAnsi="Times New Roman" w:cs="Times New Roman"/>
                      <w:sz w:val="21"/>
                      <w:szCs w:val="21"/>
                    </w:rPr>
                    <w:t>1282.00</w:t>
                  </w:r>
                </w:p>
              </w:tc>
              <w:tc>
                <w:tcPr>
                  <w:tcW w:w="802" w:type="pct"/>
                  <w:vAlign w:val="center"/>
                </w:tcPr>
                <w:p w14:paraId="2208B804" w14:textId="38001038" w:rsidR="00F055EA" w:rsidRPr="00F91A2D" w:rsidRDefault="007426E6" w:rsidP="00F055EA">
                  <w:pPr>
                    <w:jc w:val="center"/>
                    <w:rPr>
                      <w:rFonts w:ascii="Times New Roman" w:hAnsi="Times New Roman" w:cs="Times New Roman"/>
                      <w:sz w:val="21"/>
                      <w:szCs w:val="21"/>
                    </w:rPr>
                  </w:pPr>
                  <w:r w:rsidRPr="00F91A2D">
                    <w:rPr>
                      <w:rFonts w:ascii="Times New Roman" w:hAnsi="Times New Roman" w:cs="Times New Roman"/>
                      <w:sz w:val="21"/>
                      <w:szCs w:val="21"/>
                    </w:rPr>
                    <w:t>0.35</w:t>
                  </w:r>
                </w:p>
              </w:tc>
              <w:tc>
                <w:tcPr>
                  <w:tcW w:w="668" w:type="pct"/>
                  <w:vAlign w:val="center"/>
                </w:tcPr>
                <w:p w14:paraId="4388308B" w14:textId="7184D98B" w:rsidR="00F055EA" w:rsidRPr="00F91A2D" w:rsidRDefault="007426E6" w:rsidP="00F055EA">
                  <w:pPr>
                    <w:jc w:val="center"/>
                    <w:rPr>
                      <w:rFonts w:ascii="Times New Roman" w:hAnsi="Times New Roman" w:cs="Times New Roman"/>
                      <w:sz w:val="21"/>
                      <w:szCs w:val="21"/>
                    </w:rPr>
                  </w:pPr>
                  <w:r w:rsidRPr="00F91A2D">
                    <w:rPr>
                      <w:rFonts w:ascii="Times New Roman" w:hAnsi="Times New Roman" w:cs="Times New Roman"/>
                      <w:sz w:val="21"/>
                      <w:szCs w:val="21"/>
                    </w:rPr>
                    <w:t>0.69</w:t>
                  </w:r>
                </w:p>
              </w:tc>
              <w:tc>
                <w:tcPr>
                  <w:tcW w:w="466" w:type="pct"/>
                  <w:vAlign w:val="center"/>
                </w:tcPr>
                <w:p w14:paraId="5ABB1C16" w14:textId="5CC2E481" w:rsidR="00F055EA" w:rsidRPr="00F91A2D" w:rsidRDefault="004D7593" w:rsidP="00F055EA">
                  <w:pPr>
                    <w:jc w:val="center"/>
                    <w:rPr>
                      <w:rFonts w:ascii="Times New Roman" w:hAnsi="Times New Roman" w:cs="Times New Roman"/>
                      <w:sz w:val="21"/>
                      <w:szCs w:val="21"/>
                    </w:rPr>
                  </w:pPr>
                  <w:r w:rsidRPr="00F91A2D">
                    <w:rPr>
                      <w:rFonts w:ascii="Times New Roman" w:hAnsi="Times New Roman" w:cs="Times New Roman"/>
                      <w:sz w:val="21"/>
                      <w:szCs w:val="21"/>
                    </w:rPr>
                    <w:t>90</w:t>
                  </w:r>
                </w:p>
              </w:tc>
              <w:tc>
                <w:tcPr>
                  <w:tcW w:w="666" w:type="pct"/>
                  <w:vAlign w:val="center"/>
                </w:tcPr>
                <w:p w14:paraId="57315ECB" w14:textId="22A33E03" w:rsidR="00F055EA" w:rsidRPr="00F91A2D" w:rsidRDefault="007426E6" w:rsidP="00F055EA">
                  <w:pPr>
                    <w:jc w:val="center"/>
                    <w:rPr>
                      <w:rFonts w:ascii="Times New Roman" w:hAnsi="Times New Roman" w:cs="Times New Roman"/>
                      <w:sz w:val="21"/>
                      <w:szCs w:val="21"/>
                    </w:rPr>
                  </w:pPr>
                  <w:r w:rsidRPr="00F91A2D">
                    <w:rPr>
                      <w:rFonts w:ascii="Times New Roman" w:hAnsi="Times New Roman" w:cs="Times New Roman"/>
                      <w:sz w:val="21"/>
                      <w:szCs w:val="21"/>
                    </w:rPr>
                    <w:t>62.3</w:t>
                  </w:r>
                </w:p>
              </w:tc>
            </w:tr>
            <w:tr w:rsidR="00F91A2D" w:rsidRPr="00F91A2D" w14:paraId="465DFDAD" w14:textId="77777777" w:rsidTr="004D7593">
              <w:trPr>
                <w:trHeight w:val="283"/>
              </w:trPr>
              <w:tc>
                <w:tcPr>
                  <w:tcW w:w="1273" w:type="pct"/>
                  <w:gridSpan w:val="2"/>
                  <w:vAlign w:val="center"/>
                </w:tcPr>
                <w:p w14:paraId="61A3B218" w14:textId="77777777" w:rsidR="00F055EA" w:rsidRPr="00F91A2D" w:rsidRDefault="00F055EA" w:rsidP="00F055EA">
                  <w:pPr>
                    <w:jc w:val="center"/>
                    <w:rPr>
                      <w:rFonts w:ascii="Times New Roman" w:hAnsi="Times New Roman" w:cs="Times New Roman"/>
                      <w:sz w:val="21"/>
                      <w:szCs w:val="21"/>
                    </w:rPr>
                  </w:pPr>
                  <w:r w:rsidRPr="00F91A2D">
                    <w:rPr>
                      <w:rFonts w:ascii="Times New Roman" w:hAnsi="Times New Roman" w:cs="Times New Roman"/>
                      <w:sz w:val="21"/>
                      <w:szCs w:val="21"/>
                    </w:rPr>
                    <w:t>合计</w:t>
                  </w:r>
                </w:p>
              </w:tc>
              <w:tc>
                <w:tcPr>
                  <w:tcW w:w="555" w:type="pct"/>
                  <w:vAlign w:val="center"/>
                </w:tcPr>
                <w:p w14:paraId="5FF43967" w14:textId="77777777" w:rsidR="00F055EA" w:rsidRPr="00F91A2D" w:rsidRDefault="00F055EA" w:rsidP="00F055EA">
                  <w:pPr>
                    <w:jc w:val="center"/>
                    <w:rPr>
                      <w:rFonts w:ascii="Times New Roman" w:hAnsi="Times New Roman" w:cs="Times New Roman"/>
                      <w:sz w:val="21"/>
                      <w:szCs w:val="21"/>
                    </w:rPr>
                  </w:pPr>
                  <w:r w:rsidRPr="00F91A2D">
                    <w:rPr>
                      <w:rFonts w:ascii="Times New Roman" w:hAnsi="Times New Roman" w:cs="Times New Roman"/>
                      <w:sz w:val="21"/>
                      <w:szCs w:val="21"/>
                    </w:rPr>
                    <w:t>—</w:t>
                  </w:r>
                </w:p>
              </w:tc>
              <w:tc>
                <w:tcPr>
                  <w:tcW w:w="570" w:type="pct"/>
                  <w:vAlign w:val="center"/>
                </w:tcPr>
                <w:p w14:paraId="374B19D5" w14:textId="77777777" w:rsidR="00F055EA" w:rsidRPr="00F91A2D" w:rsidRDefault="00F055EA" w:rsidP="00F055EA">
                  <w:pPr>
                    <w:jc w:val="center"/>
                    <w:rPr>
                      <w:rFonts w:ascii="Times New Roman" w:hAnsi="Times New Roman" w:cs="Times New Roman"/>
                      <w:sz w:val="21"/>
                      <w:szCs w:val="21"/>
                    </w:rPr>
                  </w:pPr>
                  <w:r w:rsidRPr="00F91A2D">
                    <w:rPr>
                      <w:rFonts w:ascii="Times New Roman" w:hAnsi="Times New Roman" w:cs="Times New Roman"/>
                      <w:sz w:val="21"/>
                      <w:szCs w:val="21"/>
                    </w:rPr>
                    <w:t>—</w:t>
                  </w:r>
                </w:p>
              </w:tc>
              <w:tc>
                <w:tcPr>
                  <w:tcW w:w="802" w:type="pct"/>
                  <w:vAlign w:val="center"/>
                </w:tcPr>
                <w:p w14:paraId="572ACC0E" w14:textId="77777777" w:rsidR="00F055EA" w:rsidRPr="00F91A2D" w:rsidRDefault="00F055EA" w:rsidP="00F055EA">
                  <w:pPr>
                    <w:jc w:val="center"/>
                    <w:rPr>
                      <w:rFonts w:ascii="Times New Roman" w:hAnsi="Times New Roman" w:cs="Times New Roman"/>
                      <w:sz w:val="21"/>
                      <w:szCs w:val="21"/>
                    </w:rPr>
                  </w:pPr>
                  <w:r w:rsidRPr="00F91A2D">
                    <w:rPr>
                      <w:rFonts w:ascii="Times New Roman" w:hAnsi="Times New Roman" w:cs="Times New Roman"/>
                      <w:sz w:val="21"/>
                      <w:szCs w:val="21"/>
                    </w:rPr>
                    <w:t>—</w:t>
                  </w:r>
                </w:p>
              </w:tc>
              <w:tc>
                <w:tcPr>
                  <w:tcW w:w="668" w:type="pct"/>
                  <w:vAlign w:val="center"/>
                </w:tcPr>
                <w:p w14:paraId="1FE32076" w14:textId="109A9A0B" w:rsidR="00F055EA" w:rsidRPr="00F91A2D" w:rsidRDefault="007426E6" w:rsidP="00F055EA">
                  <w:pPr>
                    <w:jc w:val="center"/>
                    <w:rPr>
                      <w:rFonts w:ascii="Times New Roman" w:hAnsi="Times New Roman" w:cs="Times New Roman"/>
                      <w:sz w:val="21"/>
                      <w:szCs w:val="21"/>
                    </w:rPr>
                  </w:pPr>
                  <w:r w:rsidRPr="00F91A2D">
                    <w:rPr>
                      <w:rFonts w:ascii="Times New Roman" w:hAnsi="Times New Roman" w:cs="Times New Roman"/>
                      <w:sz w:val="21"/>
                      <w:szCs w:val="21"/>
                    </w:rPr>
                    <w:t>0.99</w:t>
                  </w:r>
                </w:p>
              </w:tc>
              <w:tc>
                <w:tcPr>
                  <w:tcW w:w="466" w:type="pct"/>
                  <w:vAlign w:val="center"/>
                </w:tcPr>
                <w:p w14:paraId="67610D81" w14:textId="77777777" w:rsidR="00F055EA" w:rsidRPr="00F91A2D" w:rsidRDefault="00F055EA" w:rsidP="00F055EA">
                  <w:pPr>
                    <w:jc w:val="center"/>
                    <w:rPr>
                      <w:rFonts w:ascii="Times New Roman" w:hAnsi="Times New Roman" w:cs="Times New Roman"/>
                      <w:sz w:val="21"/>
                      <w:szCs w:val="21"/>
                    </w:rPr>
                  </w:pPr>
                  <w:r w:rsidRPr="00F91A2D">
                    <w:rPr>
                      <w:rFonts w:ascii="Times New Roman" w:hAnsi="Times New Roman" w:cs="Times New Roman"/>
                      <w:sz w:val="21"/>
                      <w:szCs w:val="21"/>
                    </w:rPr>
                    <w:t>—</w:t>
                  </w:r>
                </w:p>
              </w:tc>
              <w:tc>
                <w:tcPr>
                  <w:tcW w:w="666" w:type="pct"/>
                  <w:vAlign w:val="center"/>
                </w:tcPr>
                <w:p w14:paraId="11500860" w14:textId="53740529" w:rsidR="00F055EA" w:rsidRPr="00F91A2D" w:rsidRDefault="007426E6" w:rsidP="00F055EA">
                  <w:pPr>
                    <w:jc w:val="center"/>
                    <w:rPr>
                      <w:rFonts w:ascii="Times New Roman" w:hAnsi="Times New Roman" w:cs="Times New Roman"/>
                      <w:sz w:val="21"/>
                      <w:szCs w:val="21"/>
                    </w:rPr>
                  </w:pPr>
                  <w:r w:rsidRPr="00F91A2D">
                    <w:rPr>
                      <w:rFonts w:ascii="Times New Roman" w:hAnsi="Times New Roman" w:cs="Times New Roman"/>
                      <w:sz w:val="21"/>
                      <w:szCs w:val="21"/>
                    </w:rPr>
                    <w:t>89.</w:t>
                  </w:r>
                  <w:r w:rsidR="00316AF8" w:rsidRPr="00F91A2D">
                    <w:rPr>
                      <w:rFonts w:ascii="Times New Roman" w:hAnsi="Times New Roman" w:cs="Times New Roman"/>
                      <w:sz w:val="21"/>
                      <w:szCs w:val="21"/>
                    </w:rPr>
                    <w:t>3</w:t>
                  </w:r>
                </w:p>
              </w:tc>
            </w:tr>
          </w:tbl>
          <w:p w14:paraId="16752BE4" w14:textId="63296C28" w:rsidR="00F055EA" w:rsidRPr="00F91A2D" w:rsidRDefault="004D7593" w:rsidP="00C01A26">
            <w:pPr>
              <w:widowControl w:val="0"/>
              <w:spacing w:line="360" w:lineRule="auto"/>
              <w:ind w:firstLineChars="200" w:firstLine="480"/>
              <w:jc w:val="both"/>
              <w:rPr>
                <w:rFonts w:ascii="Times New Roman" w:hAnsi="Times New Roman" w:cs="Times New Roman"/>
              </w:rPr>
            </w:pPr>
            <w:r w:rsidRPr="00F91A2D">
              <w:rPr>
                <w:rFonts w:ascii="Times New Roman" w:hAnsi="Times New Roman" w:cs="Times New Roman"/>
              </w:rPr>
              <w:t>施工船舶所产生的油类污染物须按国家法律法规的要求，集中收集后交由有资质的专业处理单位接收处理，禁止含油污水排放入海。另外，对施工期的作业船只应加强管理，严禁由于跑冒滴漏产生的含油污水直接排入海域。</w:t>
            </w:r>
          </w:p>
          <w:p w14:paraId="44708556" w14:textId="77777777" w:rsidR="00681086" w:rsidRPr="00F91A2D" w:rsidRDefault="00681086" w:rsidP="00C01A26">
            <w:pPr>
              <w:widowControl w:val="0"/>
              <w:spacing w:line="360" w:lineRule="auto"/>
              <w:ind w:firstLineChars="200" w:firstLine="480"/>
              <w:jc w:val="both"/>
              <w:rPr>
                <w:rFonts w:ascii="Times New Roman" w:hAnsi="Times New Roman" w:cs="Times New Roman"/>
              </w:rPr>
            </w:pPr>
            <w:r w:rsidRPr="00F91A2D">
              <w:rPr>
                <w:rFonts w:ascii="Times New Roman" w:hAnsi="Times New Roman" w:cs="Times New Roman"/>
              </w:rPr>
              <w:t>（</w:t>
            </w:r>
            <w:r w:rsidRPr="00F91A2D">
              <w:rPr>
                <w:rFonts w:ascii="Times New Roman" w:hAnsi="Times New Roman" w:cs="Times New Roman"/>
              </w:rPr>
              <w:t>3</w:t>
            </w:r>
            <w:r w:rsidRPr="00F91A2D">
              <w:rPr>
                <w:rFonts w:ascii="Times New Roman" w:hAnsi="Times New Roman" w:cs="Times New Roman"/>
              </w:rPr>
              <w:t>）生活污水</w:t>
            </w:r>
          </w:p>
          <w:p w14:paraId="7A46D904" w14:textId="6645EF1E" w:rsidR="007426E6" w:rsidRPr="00F91A2D" w:rsidRDefault="007426E6" w:rsidP="00C01A26">
            <w:pPr>
              <w:widowControl w:val="0"/>
              <w:spacing w:line="360" w:lineRule="auto"/>
              <w:ind w:firstLineChars="200" w:firstLine="480"/>
              <w:jc w:val="both"/>
              <w:rPr>
                <w:rFonts w:ascii="Times New Roman" w:hAnsi="Times New Roman" w:cs="Times New Roman"/>
              </w:rPr>
            </w:pPr>
            <w:r w:rsidRPr="00F91A2D">
              <w:rPr>
                <w:rFonts w:ascii="Times New Roman" w:hAnsi="Times New Roman" w:cs="Times New Roman"/>
              </w:rPr>
              <w:t>本项目施工人员按</w:t>
            </w:r>
            <w:r w:rsidR="00A86B24" w:rsidRPr="00F91A2D">
              <w:rPr>
                <w:rFonts w:ascii="Times New Roman" w:hAnsi="Times New Roman" w:cs="Times New Roman"/>
              </w:rPr>
              <w:t>10</w:t>
            </w:r>
            <w:r w:rsidRPr="00F91A2D">
              <w:rPr>
                <w:rFonts w:ascii="Times New Roman" w:hAnsi="Times New Roman" w:cs="Times New Roman"/>
              </w:rPr>
              <w:t>人计算，项目施工期的生活污水产生量及污染物浓度根据《排放源统计调查产排污核算方法和系数手册》（</w:t>
            </w:r>
            <w:r w:rsidRPr="00F91A2D">
              <w:rPr>
                <w:rFonts w:ascii="Times New Roman" w:hAnsi="Times New Roman" w:cs="Times New Roman"/>
              </w:rPr>
              <w:t>2021</w:t>
            </w:r>
            <w:r w:rsidRPr="00F91A2D">
              <w:rPr>
                <w:rFonts w:ascii="Times New Roman" w:hAnsi="Times New Roman" w:cs="Times New Roman"/>
              </w:rPr>
              <w:t>年</w:t>
            </w:r>
            <w:r w:rsidRPr="00F91A2D">
              <w:rPr>
                <w:rFonts w:ascii="Times New Roman" w:hAnsi="Times New Roman" w:cs="Times New Roman"/>
              </w:rPr>
              <w:t>6</w:t>
            </w:r>
            <w:r w:rsidRPr="00F91A2D">
              <w:rPr>
                <w:rFonts w:ascii="Times New Roman" w:hAnsi="Times New Roman" w:cs="Times New Roman"/>
              </w:rPr>
              <w:t>月</w:t>
            </w:r>
            <w:r w:rsidRPr="00F91A2D">
              <w:rPr>
                <w:rFonts w:ascii="Times New Roman" w:hAnsi="Times New Roman" w:cs="Times New Roman"/>
              </w:rPr>
              <w:t>9</w:t>
            </w:r>
            <w:r w:rsidRPr="00F91A2D">
              <w:rPr>
                <w:rFonts w:ascii="Times New Roman" w:hAnsi="Times New Roman" w:cs="Times New Roman"/>
              </w:rPr>
              <w:t>日，生态环境部公告</w:t>
            </w:r>
            <w:r w:rsidRPr="00F91A2D">
              <w:rPr>
                <w:rFonts w:ascii="Times New Roman" w:hAnsi="Times New Roman" w:cs="Times New Roman"/>
              </w:rPr>
              <w:t>2021</w:t>
            </w:r>
            <w:r w:rsidRPr="00F91A2D">
              <w:rPr>
                <w:rFonts w:ascii="Times New Roman" w:hAnsi="Times New Roman" w:cs="Times New Roman"/>
              </w:rPr>
              <w:t>年第</w:t>
            </w:r>
            <w:r w:rsidRPr="00F91A2D">
              <w:rPr>
                <w:rFonts w:ascii="Times New Roman" w:hAnsi="Times New Roman" w:cs="Times New Roman"/>
              </w:rPr>
              <w:t>24</w:t>
            </w:r>
            <w:r w:rsidRPr="00F91A2D">
              <w:rPr>
                <w:rFonts w:ascii="Times New Roman" w:hAnsi="Times New Roman" w:cs="Times New Roman"/>
              </w:rPr>
              <w:t>号）中《附</w:t>
            </w:r>
            <w:r w:rsidRPr="00F91A2D">
              <w:rPr>
                <w:rFonts w:ascii="Times New Roman" w:hAnsi="Times New Roman" w:cs="Times New Roman"/>
              </w:rPr>
              <w:t>3</w:t>
            </w:r>
            <w:r w:rsidRPr="00F91A2D">
              <w:rPr>
                <w:rFonts w:ascii="Times New Roman" w:hAnsi="Times New Roman" w:cs="Times New Roman"/>
              </w:rPr>
              <w:t>生活源</w:t>
            </w:r>
            <w:r w:rsidRPr="00F91A2D">
              <w:rPr>
                <w:rFonts w:ascii="Times New Roman" w:hAnsi="Times New Roman" w:cs="Times New Roman"/>
              </w:rPr>
              <w:t>-</w:t>
            </w:r>
            <w:r w:rsidRPr="00F91A2D">
              <w:rPr>
                <w:rFonts w:ascii="Times New Roman" w:hAnsi="Times New Roman" w:cs="Times New Roman"/>
              </w:rPr>
              <w:t>附表</w:t>
            </w:r>
            <w:r w:rsidRPr="00F91A2D">
              <w:rPr>
                <w:rFonts w:ascii="Times New Roman" w:hAnsi="Times New Roman" w:cs="Times New Roman"/>
              </w:rPr>
              <w:t xml:space="preserve"> </w:t>
            </w:r>
            <w:r w:rsidRPr="00F91A2D">
              <w:rPr>
                <w:rFonts w:ascii="Times New Roman" w:hAnsi="Times New Roman" w:cs="Times New Roman"/>
              </w:rPr>
              <w:t>生活源产排污系数手册》提供的</w:t>
            </w:r>
            <w:r w:rsidRPr="00F91A2D">
              <w:rPr>
                <w:rFonts w:ascii="Times New Roman" w:hAnsi="Times New Roman" w:cs="Times New Roman"/>
              </w:rPr>
              <w:t>“</w:t>
            </w:r>
            <w:r w:rsidRPr="00F91A2D">
              <w:rPr>
                <w:rFonts w:ascii="Times New Roman" w:hAnsi="Times New Roman" w:cs="Times New Roman"/>
              </w:rPr>
              <w:t>表</w:t>
            </w:r>
            <w:r w:rsidRPr="00F91A2D">
              <w:rPr>
                <w:rFonts w:ascii="Times New Roman" w:hAnsi="Times New Roman" w:cs="Times New Roman"/>
              </w:rPr>
              <w:t xml:space="preserve">1-1 </w:t>
            </w:r>
            <w:r w:rsidRPr="00F91A2D">
              <w:rPr>
                <w:rFonts w:ascii="Times New Roman" w:hAnsi="Times New Roman" w:cs="Times New Roman"/>
              </w:rPr>
              <w:t>城镇生活源水污染物产生系数：五区</w:t>
            </w:r>
            <w:r w:rsidRPr="00F91A2D">
              <w:rPr>
                <w:rFonts w:ascii="Times New Roman" w:hAnsi="Times New Roman" w:cs="Times New Roman"/>
              </w:rPr>
              <w:t>”</w:t>
            </w:r>
            <w:r w:rsidRPr="00F91A2D">
              <w:rPr>
                <w:rFonts w:ascii="Times New Roman" w:hAnsi="Times New Roman" w:cs="Times New Roman"/>
              </w:rPr>
              <w:t>系数和计算方法来估算，主要污染物指标和产生系数见下表。船舶生活污水利用船载收集装置收集，由有相关资质的单位接收处理。</w:t>
            </w:r>
          </w:p>
          <w:p w14:paraId="0B0061D9" w14:textId="26E0029B" w:rsidR="007426E6" w:rsidRPr="00F91A2D" w:rsidRDefault="007426E6" w:rsidP="007426E6">
            <w:pPr>
              <w:spacing w:line="360" w:lineRule="auto"/>
              <w:jc w:val="center"/>
              <w:rPr>
                <w:rFonts w:ascii="Times New Roman" w:hAnsi="Times New Roman" w:cs="Times New Roman"/>
                <w:b/>
                <w:bCs/>
              </w:rPr>
            </w:pPr>
            <w:r w:rsidRPr="00F91A2D">
              <w:rPr>
                <w:rFonts w:ascii="Times New Roman" w:hAnsi="Times New Roman" w:cs="Times New Roman"/>
                <w:b/>
                <w:bCs/>
              </w:rPr>
              <w:t>表</w:t>
            </w:r>
            <w:r w:rsidRPr="00F91A2D">
              <w:rPr>
                <w:rFonts w:ascii="Times New Roman" w:hAnsi="Times New Roman" w:cs="Times New Roman"/>
                <w:b/>
                <w:bCs/>
              </w:rPr>
              <w:t xml:space="preserve">4-4 </w:t>
            </w:r>
            <w:r w:rsidRPr="00F91A2D">
              <w:rPr>
                <w:rFonts w:ascii="Times New Roman" w:hAnsi="Times New Roman" w:cs="Times New Roman"/>
                <w:b/>
                <w:bCs/>
              </w:rPr>
              <w:t>生活污水产生系数</w:t>
            </w:r>
          </w:p>
          <w:tbl>
            <w:tblPr>
              <w:tblW w:w="5000" w:type="pct"/>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4A0" w:firstRow="1" w:lastRow="0" w:firstColumn="1" w:lastColumn="0" w:noHBand="0" w:noVBand="1"/>
            </w:tblPr>
            <w:tblGrid>
              <w:gridCol w:w="2083"/>
              <w:gridCol w:w="1737"/>
              <w:gridCol w:w="2698"/>
              <w:gridCol w:w="2428"/>
            </w:tblGrid>
            <w:tr w:rsidR="00F91A2D" w:rsidRPr="00F91A2D" w14:paraId="5FE9F567" w14:textId="77777777" w:rsidTr="007847AE">
              <w:trPr>
                <w:trHeight w:val="454"/>
                <w:tblHeader/>
                <w:jc w:val="center"/>
              </w:trPr>
              <w:tc>
                <w:tcPr>
                  <w:tcW w:w="1164" w:type="pct"/>
                  <w:vAlign w:val="center"/>
                </w:tcPr>
                <w:p w14:paraId="28B66AD2" w14:textId="77777777" w:rsidR="007426E6" w:rsidRPr="00F91A2D" w:rsidRDefault="007426E6" w:rsidP="007426E6">
                  <w:pPr>
                    <w:jc w:val="center"/>
                    <w:rPr>
                      <w:rFonts w:ascii="Times New Roman" w:hAnsi="Times New Roman" w:cs="Times New Roman"/>
                      <w:sz w:val="21"/>
                      <w:szCs w:val="21"/>
                    </w:rPr>
                  </w:pPr>
                  <w:r w:rsidRPr="00F91A2D">
                    <w:rPr>
                      <w:rFonts w:ascii="Times New Roman" w:hAnsi="Times New Roman" w:cs="Times New Roman"/>
                      <w:sz w:val="21"/>
                      <w:szCs w:val="21"/>
                    </w:rPr>
                    <w:t>污染物指标</w:t>
                  </w:r>
                </w:p>
              </w:tc>
              <w:tc>
                <w:tcPr>
                  <w:tcW w:w="971" w:type="pct"/>
                  <w:vAlign w:val="center"/>
                </w:tcPr>
                <w:p w14:paraId="792CBB79" w14:textId="77777777" w:rsidR="007426E6" w:rsidRPr="00F91A2D" w:rsidRDefault="007426E6" w:rsidP="007426E6">
                  <w:pPr>
                    <w:jc w:val="center"/>
                    <w:rPr>
                      <w:rFonts w:ascii="Times New Roman" w:hAnsi="Times New Roman" w:cs="Times New Roman"/>
                      <w:sz w:val="21"/>
                      <w:szCs w:val="21"/>
                    </w:rPr>
                  </w:pPr>
                  <w:r w:rsidRPr="00F91A2D">
                    <w:rPr>
                      <w:rFonts w:ascii="Times New Roman" w:hAnsi="Times New Roman" w:cs="Times New Roman"/>
                      <w:sz w:val="21"/>
                      <w:szCs w:val="21"/>
                    </w:rPr>
                    <w:t>产生浓度</w:t>
                  </w:r>
                </w:p>
              </w:tc>
              <w:tc>
                <w:tcPr>
                  <w:tcW w:w="1508" w:type="pct"/>
                  <w:vAlign w:val="center"/>
                </w:tcPr>
                <w:p w14:paraId="44211235" w14:textId="77777777" w:rsidR="007426E6" w:rsidRPr="00F91A2D" w:rsidRDefault="007426E6" w:rsidP="007426E6">
                  <w:pPr>
                    <w:jc w:val="center"/>
                    <w:rPr>
                      <w:rFonts w:ascii="Times New Roman" w:hAnsi="Times New Roman" w:cs="Times New Roman"/>
                      <w:sz w:val="21"/>
                      <w:szCs w:val="21"/>
                    </w:rPr>
                  </w:pPr>
                  <w:r w:rsidRPr="00F91A2D">
                    <w:rPr>
                      <w:rFonts w:ascii="Times New Roman" w:hAnsi="Times New Roman" w:cs="Times New Roman"/>
                      <w:sz w:val="21"/>
                      <w:szCs w:val="21"/>
                    </w:rPr>
                    <w:t>产生量（</w:t>
                  </w:r>
                  <w:r w:rsidRPr="00F91A2D">
                    <w:rPr>
                      <w:rFonts w:ascii="Times New Roman" w:hAnsi="Times New Roman" w:cs="Times New Roman"/>
                      <w:sz w:val="21"/>
                      <w:szCs w:val="21"/>
                    </w:rPr>
                    <w:t>kg/d</w:t>
                  </w:r>
                  <w:r w:rsidRPr="00F91A2D">
                    <w:rPr>
                      <w:rFonts w:ascii="Times New Roman" w:hAnsi="Times New Roman" w:cs="Times New Roman"/>
                      <w:sz w:val="21"/>
                      <w:szCs w:val="21"/>
                    </w:rPr>
                    <w:t>）</w:t>
                  </w:r>
                </w:p>
              </w:tc>
              <w:tc>
                <w:tcPr>
                  <w:tcW w:w="1357" w:type="pct"/>
                  <w:vAlign w:val="center"/>
                </w:tcPr>
                <w:p w14:paraId="43C461D5" w14:textId="77777777" w:rsidR="007426E6" w:rsidRPr="00F91A2D" w:rsidRDefault="007426E6" w:rsidP="007426E6">
                  <w:pPr>
                    <w:jc w:val="center"/>
                    <w:rPr>
                      <w:rFonts w:ascii="Times New Roman" w:hAnsi="Times New Roman" w:cs="Times New Roman"/>
                      <w:sz w:val="21"/>
                      <w:szCs w:val="21"/>
                    </w:rPr>
                  </w:pPr>
                  <w:r w:rsidRPr="00F91A2D">
                    <w:rPr>
                      <w:rFonts w:ascii="Times New Roman" w:hAnsi="Times New Roman" w:cs="Times New Roman"/>
                      <w:sz w:val="21"/>
                      <w:szCs w:val="21"/>
                    </w:rPr>
                    <w:t>产生量（</w:t>
                  </w:r>
                  <w:r w:rsidRPr="00F91A2D">
                    <w:rPr>
                      <w:rFonts w:ascii="Times New Roman" w:hAnsi="Times New Roman" w:cs="Times New Roman"/>
                      <w:sz w:val="21"/>
                      <w:szCs w:val="21"/>
                    </w:rPr>
                    <w:t>t/</w:t>
                  </w:r>
                  <w:r w:rsidRPr="00F91A2D">
                    <w:rPr>
                      <w:rFonts w:ascii="Times New Roman" w:hAnsi="Times New Roman" w:cs="Times New Roman"/>
                      <w:sz w:val="21"/>
                      <w:szCs w:val="21"/>
                    </w:rPr>
                    <w:t>施工期）</w:t>
                  </w:r>
                </w:p>
              </w:tc>
            </w:tr>
            <w:tr w:rsidR="00F91A2D" w:rsidRPr="00F91A2D" w14:paraId="606551B7" w14:textId="77777777" w:rsidTr="007847AE">
              <w:trPr>
                <w:trHeight w:val="454"/>
                <w:tblHeader/>
                <w:jc w:val="center"/>
              </w:trPr>
              <w:tc>
                <w:tcPr>
                  <w:tcW w:w="1164" w:type="pct"/>
                  <w:vAlign w:val="center"/>
                </w:tcPr>
                <w:p w14:paraId="2D786622" w14:textId="77777777" w:rsidR="007426E6" w:rsidRPr="00F91A2D" w:rsidRDefault="007426E6" w:rsidP="007426E6">
                  <w:pPr>
                    <w:jc w:val="center"/>
                    <w:rPr>
                      <w:rFonts w:ascii="Times New Roman" w:hAnsi="Times New Roman" w:cs="Times New Roman"/>
                      <w:sz w:val="21"/>
                      <w:szCs w:val="21"/>
                    </w:rPr>
                  </w:pPr>
                  <w:r w:rsidRPr="00F91A2D">
                    <w:rPr>
                      <w:rFonts w:ascii="Times New Roman" w:hAnsi="Times New Roman" w:cs="Times New Roman"/>
                      <w:sz w:val="21"/>
                      <w:szCs w:val="21"/>
                    </w:rPr>
                    <w:t>废水量</w:t>
                  </w:r>
                </w:p>
              </w:tc>
              <w:tc>
                <w:tcPr>
                  <w:tcW w:w="971" w:type="pct"/>
                  <w:vAlign w:val="center"/>
                </w:tcPr>
                <w:p w14:paraId="7EF2E789" w14:textId="77777777" w:rsidR="007426E6" w:rsidRPr="00F91A2D" w:rsidRDefault="007426E6" w:rsidP="007426E6">
                  <w:pPr>
                    <w:jc w:val="center"/>
                    <w:rPr>
                      <w:rFonts w:ascii="Times New Roman" w:hAnsi="Times New Roman" w:cs="Times New Roman"/>
                      <w:sz w:val="21"/>
                      <w:szCs w:val="21"/>
                    </w:rPr>
                  </w:pPr>
                  <w:r w:rsidRPr="00F91A2D">
                    <w:rPr>
                      <w:rFonts w:ascii="Times New Roman" w:hAnsi="Times New Roman" w:cs="Times New Roman"/>
                      <w:sz w:val="21"/>
                      <w:szCs w:val="21"/>
                    </w:rPr>
                    <w:t>213.6L/</w:t>
                  </w:r>
                  <w:r w:rsidRPr="00F91A2D">
                    <w:rPr>
                      <w:rFonts w:ascii="Times New Roman" w:hAnsi="Times New Roman" w:cs="Times New Roman"/>
                      <w:sz w:val="21"/>
                      <w:szCs w:val="21"/>
                    </w:rPr>
                    <w:t>人</w:t>
                  </w:r>
                  <w:r w:rsidRPr="00F91A2D">
                    <w:rPr>
                      <w:rFonts w:ascii="Times New Roman" w:hAnsi="Times New Roman" w:cs="Times New Roman"/>
                      <w:sz w:val="21"/>
                      <w:szCs w:val="21"/>
                    </w:rPr>
                    <w:t>·</w:t>
                  </w:r>
                  <w:r w:rsidRPr="00F91A2D">
                    <w:rPr>
                      <w:rFonts w:ascii="Times New Roman" w:hAnsi="Times New Roman" w:cs="Times New Roman"/>
                      <w:sz w:val="21"/>
                      <w:szCs w:val="21"/>
                    </w:rPr>
                    <w:t>天</w:t>
                  </w:r>
                </w:p>
              </w:tc>
              <w:tc>
                <w:tcPr>
                  <w:tcW w:w="1508" w:type="pct"/>
                  <w:vAlign w:val="center"/>
                </w:tcPr>
                <w:p w14:paraId="47A97405" w14:textId="0A035AAA" w:rsidR="007426E6" w:rsidRPr="00F91A2D" w:rsidRDefault="00A86B24" w:rsidP="007426E6">
                  <w:pPr>
                    <w:jc w:val="center"/>
                    <w:rPr>
                      <w:rFonts w:ascii="Times New Roman" w:hAnsi="Times New Roman" w:cs="Times New Roman"/>
                      <w:sz w:val="21"/>
                      <w:szCs w:val="21"/>
                    </w:rPr>
                  </w:pPr>
                  <w:r w:rsidRPr="00F91A2D">
                    <w:rPr>
                      <w:rFonts w:ascii="Times New Roman" w:hAnsi="Times New Roman" w:cs="Times New Roman"/>
                      <w:sz w:val="21"/>
                      <w:szCs w:val="21"/>
                    </w:rPr>
                    <w:t>2.136</w:t>
                  </w:r>
                  <w:r w:rsidR="007426E6" w:rsidRPr="00F91A2D">
                    <w:rPr>
                      <w:rFonts w:ascii="Times New Roman" w:hAnsi="Times New Roman" w:cs="Times New Roman"/>
                      <w:sz w:val="21"/>
                      <w:szCs w:val="21"/>
                    </w:rPr>
                    <w:t>m</w:t>
                  </w:r>
                  <w:r w:rsidR="007426E6" w:rsidRPr="00F91A2D">
                    <w:rPr>
                      <w:rFonts w:ascii="Times New Roman" w:hAnsi="Times New Roman" w:cs="Times New Roman"/>
                      <w:sz w:val="21"/>
                      <w:szCs w:val="21"/>
                      <w:vertAlign w:val="superscript"/>
                    </w:rPr>
                    <w:t>3</w:t>
                  </w:r>
                  <w:r w:rsidR="007426E6" w:rsidRPr="00F91A2D">
                    <w:rPr>
                      <w:rFonts w:ascii="Times New Roman" w:hAnsi="Times New Roman" w:cs="Times New Roman"/>
                      <w:sz w:val="21"/>
                      <w:szCs w:val="21"/>
                    </w:rPr>
                    <w:t>/d</w:t>
                  </w:r>
                </w:p>
              </w:tc>
              <w:tc>
                <w:tcPr>
                  <w:tcW w:w="1357" w:type="pct"/>
                  <w:vAlign w:val="center"/>
                </w:tcPr>
                <w:p w14:paraId="4AD4CA65" w14:textId="5A6BFA3A" w:rsidR="007426E6" w:rsidRPr="00F91A2D" w:rsidRDefault="00A86B24" w:rsidP="007426E6">
                  <w:pPr>
                    <w:jc w:val="center"/>
                    <w:rPr>
                      <w:rFonts w:ascii="Times New Roman" w:hAnsi="Times New Roman" w:cs="Times New Roman"/>
                      <w:sz w:val="21"/>
                      <w:szCs w:val="21"/>
                    </w:rPr>
                  </w:pPr>
                  <w:r w:rsidRPr="00F91A2D">
                    <w:rPr>
                      <w:rFonts w:ascii="Times New Roman" w:hAnsi="Times New Roman" w:cs="Times New Roman"/>
                      <w:sz w:val="21"/>
                      <w:szCs w:val="21"/>
                    </w:rPr>
                    <w:t>192.24</w:t>
                  </w:r>
                  <w:r w:rsidR="007426E6" w:rsidRPr="00F91A2D">
                    <w:rPr>
                      <w:rFonts w:ascii="Times New Roman" w:hAnsi="Times New Roman" w:cs="Times New Roman"/>
                      <w:sz w:val="21"/>
                      <w:szCs w:val="21"/>
                    </w:rPr>
                    <w:t>m</w:t>
                  </w:r>
                  <w:r w:rsidR="007426E6" w:rsidRPr="00F91A2D">
                    <w:rPr>
                      <w:rFonts w:ascii="Times New Roman" w:hAnsi="Times New Roman" w:cs="Times New Roman"/>
                      <w:sz w:val="21"/>
                      <w:szCs w:val="21"/>
                      <w:vertAlign w:val="superscript"/>
                    </w:rPr>
                    <w:t>3</w:t>
                  </w:r>
                </w:p>
              </w:tc>
            </w:tr>
            <w:tr w:rsidR="00F91A2D" w:rsidRPr="00F91A2D" w14:paraId="78C1A7E8" w14:textId="77777777" w:rsidTr="007847AE">
              <w:trPr>
                <w:trHeight w:val="454"/>
                <w:jc w:val="center"/>
              </w:trPr>
              <w:tc>
                <w:tcPr>
                  <w:tcW w:w="1164" w:type="pct"/>
                  <w:vAlign w:val="center"/>
                </w:tcPr>
                <w:p w14:paraId="29FCCF32" w14:textId="77777777" w:rsidR="007426E6" w:rsidRPr="00F91A2D" w:rsidRDefault="007426E6" w:rsidP="007426E6">
                  <w:pPr>
                    <w:jc w:val="center"/>
                    <w:rPr>
                      <w:rFonts w:ascii="Times New Roman" w:hAnsi="Times New Roman" w:cs="Times New Roman"/>
                      <w:sz w:val="21"/>
                      <w:szCs w:val="21"/>
                    </w:rPr>
                  </w:pPr>
                  <w:r w:rsidRPr="00F91A2D">
                    <w:rPr>
                      <w:rFonts w:ascii="Times New Roman" w:hAnsi="Times New Roman" w:cs="Times New Roman"/>
                      <w:sz w:val="21"/>
                      <w:szCs w:val="21"/>
                    </w:rPr>
                    <w:t>化学需氧量</w:t>
                  </w:r>
                </w:p>
              </w:tc>
              <w:tc>
                <w:tcPr>
                  <w:tcW w:w="971" w:type="pct"/>
                  <w:vAlign w:val="center"/>
                </w:tcPr>
                <w:p w14:paraId="62A5725A" w14:textId="77777777" w:rsidR="007426E6" w:rsidRPr="00F91A2D" w:rsidRDefault="007426E6" w:rsidP="007426E6">
                  <w:pPr>
                    <w:jc w:val="center"/>
                    <w:rPr>
                      <w:rFonts w:ascii="Times New Roman" w:hAnsi="Times New Roman" w:cs="Times New Roman"/>
                      <w:sz w:val="21"/>
                      <w:szCs w:val="21"/>
                    </w:rPr>
                  </w:pPr>
                  <w:r w:rsidRPr="00F91A2D">
                    <w:rPr>
                      <w:rFonts w:ascii="Times New Roman" w:hAnsi="Times New Roman" w:cs="Times New Roman"/>
                      <w:sz w:val="21"/>
                      <w:szCs w:val="21"/>
                    </w:rPr>
                    <w:t>285mg/L</w:t>
                  </w:r>
                </w:p>
              </w:tc>
              <w:tc>
                <w:tcPr>
                  <w:tcW w:w="1508" w:type="pct"/>
                  <w:vAlign w:val="center"/>
                </w:tcPr>
                <w:p w14:paraId="0020C196" w14:textId="74EB7FA7" w:rsidR="007426E6" w:rsidRPr="00F91A2D" w:rsidRDefault="00447C4D" w:rsidP="007426E6">
                  <w:pPr>
                    <w:jc w:val="center"/>
                    <w:rPr>
                      <w:rFonts w:ascii="Times New Roman" w:hAnsi="Times New Roman" w:cs="Times New Roman"/>
                      <w:sz w:val="21"/>
                      <w:szCs w:val="21"/>
                    </w:rPr>
                  </w:pPr>
                  <w:r w:rsidRPr="00F91A2D">
                    <w:rPr>
                      <w:rFonts w:ascii="Times New Roman" w:hAnsi="Times New Roman" w:cs="Times New Roman"/>
                      <w:sz w:val="21"/>
                      <w:szCs w:val="21"/>
                    </w:rPr>
                    <w:t>0.609</w:t>
                  </w:r>
                </w:p>
              </w:tc>
              <w:tc>
                <w:tcPr>
                  <w:tcW w:w="1357" w:type="pct"/>
                  <w:vAlign w:val="center"/>
                </w:tcPr>
                <w:p w14:paraId="03AF57A3" w14:textId="7ED59B1A" w:rsidR="007426E6" w:rsidRPr="00F91A2D" w:rsidRDefault="00447C4D" w:rsidP="007426E6">
                  <w:pPr>
                    <w:jc w:val="center"/>
                    <w:rPr>
                      <w:rFonts w:ascii="Times New Roman" w:hAnsi="Times New Roman" w:cs="Times New Roman"/>
                      <w:sz w:val="21"/>
                      <w:szCs w:val="21"/>
                    </w:rPr>
                  </w:pPr>
                  <w:r w:rsidRPr="00F91A2D">
                    <w:rPr>
                      <w:rFonts w:ascii="Times New Roman" w:hAnsi="Times New Roman" w:cs="Times New Roman"/>
                      <w:sz w:val="21"/>
                      <w:szCs w:val="21"/>
                    </w:rPr>
                    <w:t>54.788</w:t>
                  </w:r>
                </w:p>
              </w:tc>
            </w:tr>
            <w:tr w:rsidR="00F91A2D" w:rsidRPr="00F91A2D" w14:paraId="0C86C654" w14:textId="77777777" w:rsidTr="007847AE">
              <w:trPr>
                <w:trHeight w:val="454"/>
                <w:jc w:val="center"/>
              </w:trPr>
              <w:tc>
                <w:tcPr>
                  <w:tcW w:w="1164" w:type="pct"/>
                  <w:vAlign w:val="center"/>
                </w:tcPr>
                <w:p w14:paraId="3853777D" w14:textId="77777777" w:rsidR="007426E6" w:rsidRPr="00F91A2D" w:rsidRDefault="007426E6" w:rsidP="007426E6">
                  <w:pPr>
                    <w:jc w:val="center"/>
                    <w:rPr>
                      <w:rFonts w:ascii="Times New Roman" w:hAnsi="Times New Roman" w:cs="Times New Roman"/>
                      <w:sz w:val="21"/>
                      <w:szCs w:val="21"/>
                    </w:rPr>
                  </w:pPr>
                  <w:r w:rsidRPr="00F91A2D">
                    <w:rPr>
                      <w:rFonts w:ascii="Times New Roman" w:hAnsi="Times New Roman" w:cs="Times New Roman"/>
                      <w:sz w:val="21"/>
                      <w:szCs w:val="21"/>
                    </w:rPr>
                    <w:t>氨氮</w:t>
                  </w:r>
                </w:p>
              </w:tc>
              <w:tc>
                <w:tcPr>
                  <w:tcW w:w="971" w:type="pct"/>
                  <w:vAlign w:val="center"/>
                </w:tcPr>
                <w:p w14:paraId="751BC203" w14:textId="77777777" w:rsidR="007426E6" w:rsidRPr="00F91A2D" w:rsidRDefault="007426E6" w:rsidP="007426E6">
                  <w:pPr>
                    <w:jc w:val="center"/>
                    <w:rPr>
                      <w:rFonts w:ascii="Times New Roman" w:hAnsi="Times New Roman" w:cs="Times New Roman"/>
                      <w:sz w:val="21"/>
                      <w:szCs w:val="21"/>
                    </w:rPr>
                  </w:pPr>
                  <w:r w:rsidRPr="00F91A2D">
                    <w:rPr>
                      <w:rFonts w:ascii="Times New Roman" w:hAnsi="Times New Roman" w:cs="Times New Roman"/>
                      <w:sz w:val="21"/>
                      <w:szCs w:val="21"/>
                    </w:rPr>
                    <w:t>28.3mg/L</w:t>
                  </w:r>
                </w:p>
              </w:tc>
              <w:tc>
                <w:tcPr>
                  <w:tcW w:w="1508" w:type="pct"/>
                  <w:vAlign w:val="center"/>
                </w:tcPr>
                <w:p w14:paraId="44EED17E" w14:textId="3E67E279" w:rsidR="007426E6" w:rsidRPr="00F91A2D" w:rsidRDefault="00447C4D" w:rsidP="007426E6">
                  <w:pPr>
                    <w:jc w:val="center"/>
                    <w:rPr>
                      <w:rFonts w:ascii="Times New Roman" w:hAnsi="Times New Roman" w:cs="Times New Roman"/>
                      <w:sz w:val="21"/>
                      <w:szCs w:val="21"/>
                    </w:rPr>
                  </w:pPr>
                  <w:r w:rsidRPr="00F91A2D">
                    <w:rPr>
                      <w:rFonts w:ascii="Times New Roman" w:hAnsi="Times New Roman" w:cs="Times New Roman"/>
                      <w:sz w:val="21"/>
                      <w:szCs w:val="21"/>
                    </w:rPr>
                    <w:t>0.060</w:t>
                  </w:r>
                </w:p>
              </w:tc>
              <w:tc>
                <w:tcPr>
                  <w:tcW w:w="1357" w:type="pct"/>
                  <w:vAlign w:val="center"/>
                </w:tcPr>
                <w:p w14:paraId="18E7B7E7" w14:textId="667272C0" w:rsidR="007426E6" w:rsidRPr="00F91A2D" w:rsidRDefault="00447C4D" w:rsidP="007426E6">
                  <w:pPr>
                    <w:jc w:val="center"/>
                    <w:rPr>
                      <w:rFonts w:ascii="Times New Roman" w:hAnsi="Times New Roman" w:cs="Times New Roman"/>
                      <w:sz w:val="21"/>
                      <w:szCs w:val="21"/>
                    </w:rPr>
                  </w:pPr>
                  <w:r w:rsidRPr="00F91A2D">
                    <w:rPr>
                      <w:rFonts w:ascii="Times New Roman" w:hAnsi="Times New Roman" w:cs="Times New Roman"/>
                      <w:sz w:val="21"/>
                      <w:szCs w:val="21"/>
                    </w:rPr>
                    <w:t>5.440</w:t>
                  </w:r>
                </w:p>
              </w:tc>
            </w:tr>
            <w:tr w:rsidR="00F91A2D" w:rsidRPr="00F91A2D" w14:paraId="1D8C2F17" w14:textId="77777777" w:rsidTr="007847AE">
              <w:trPr>
                <w:trHeight w:val="454"/>
                <w:jc w:val="center"/>
              </w:trPr>
              <w:tc>
                <w:tcPr>
                  <w:tcW w:w="1164" w:type="pct"/>
                  <w:vAlign w:val="center"/>
                </w:tcPr>
                <w:p w14:paraId="29733AD7" w14:textId="77777777" w:rsidR="007426E6" w:rsidRPr="00F91A2D" w:rsidRDefault="007426E6" w:rsidP="007426E6">
                  <w:pPr>
                    <w:jc w:val="center"/>
                    <w:rPr>
                      <w:rFonts w:ascii="Times New Roman" w:hAnsi="Times New Roman" w:cs="Times New Roman"/>
                      <w:sz w:val="21"/>
                      <w:szCs w:val="21"/>
                    </w:rPr>
                  </w:pPr>
                  <w:r w:rsidRPr="00F91A2D">
                    <w:rPr>
                      <w:rFonts w:ascii="Times New Roman" w:hAnsi="Times New Roman" w:cs="Times New Roman"/>
                      <w:sz w:val="21"/>
                      <w:szCs w:val="21"/>
                    </w:rPr>
                    <w:t>总氮</w:t>
                  </w:r>
                </w:p>
              </w:tc>
              <w:tc>
                <w:tcPr>
                  <w:tcW w:w="971" w:type="pct"/>
                  <w:vAlign w:val="center"/>
                </w:tcPr>
                <w:p w14:paraId="44A51808" w14:textId="77777777" w:rsidR="007426E6" w:rsidRPr="00F91A2D" w:rsidRDefault="007426E6" w:rsidP="007426E6">
                  <w:pPr>
                    <w:jc w:val="center"/>
                    <w:rPr>
                      <w:rFonts w:ascii="Times New Roman" w:hAnsi="Times New Roman" w:cs="Times New Roman"/>
                      <w:sz w:val="21"/>
                      <w:szCs w:val="21"/>
                    </w:rPr>
                  </w:pPr>
                  <w:r w:rsidRPr="00F91A2D">
                    <w:rPr>
                      <w:rFonts w:ascii="Times New Roman" w:hAnsi="Times New Roman" w:cs="Times New Roman"/>
                      <w:sz w:val="21"/>
                      <w:szCs w:val="21"/>
                    </w:rPr>
                    <w:t>39.4mg/L</w:t>
                  </w:r>
                </w:p>
              </w:tc>
              <w:tc>
                <w:tcPr>
                  <w:tcW w:w="1508" w:type="pct"/>
                  <w:vAlign w:val="center"/>
                </w:tcPr>
                <w:p w14:paraId="0C97C127" w14:textId="4A86CAA9" w:rsidR="007426E6" w:rsidRPr="00F91A2D" w:rsidRDefault="00447C4D" w:rsidP="007426E6">
                  <w:pPr>
                    <w:jc w:val="center"/>
                    <w:rPr>
                      <w:rFonts w:ascii="Times New Roman" w:hAnsi="Times New Roman" w:cs="Times New Roman"/>
                      <w:sz w:val="21"/>
                      <w:szCs w:val="21"/>
                    </w:rPr>
                  </w:pPr>
                  <w:r w:rsidRPr="00F91A2D">
                    <w:rPr>
                      <w:rFonts w:ascii="Times New Roman" w:hAnsi="Times New Roman" w:cs="Times New Roman"/>
                      <w:sz w:val="21"/>
                      <w:szCs w:val="21"/>
                    </w:rPr>
                    <w:t>0.084</w:t>
                  </w:r>
                </w:p>
              </w:tc>
              <w:tc>
                <w:tcPr>
                  <w:tcW w:w="1357" w:type="pct"/>
                  <w:vAlign w:val="center"/>
                </w:tcPr>
                <w:p w14:paraId="34D9AB44" w14:textId="56842192" w:rsidR="007426E6" w:rsidRPr="00F91A2D" w:rsidRDefault="00447C4D" w:rsidP="007426E6">
                  <w:pPr>
                    <w:jc w:val="center"/>
                    <w:rPr>
                      <w:rFonts w:ascii="Times New Roman" w:hAnsi="Times New Roman" w:cs="Times New Roman"/>
                      <w:sz w:val="21"/>
                      <w:szCs w:val="21"/>
                    </w:rPr>
                  </w:pPr>
                  <w:r w:rsidRPr="00F91A2D">
                    <w:rPr>
                      <w:rFonts w:ascii="Times New Roman" w:hAnsi="Times New Roman" w:cs="Times New Roman"/>
                      <w:sz w:val="21"/>
                      <w:szCs w:val="21"/>
                    </w:rPr>
                    <w:t>7.574</w:t>
                  </w:r>
                </w:p>
              </w:tc>
            </w:tr>
            <w:tr w:rsidR="00F91A2D" w:rsidRPr="00F91A2D" w14:paraId="1BA9D5C4" w14:textId="77777777" w:rsidTr="007847AE">
              <w:trPr>
                <w:trHeight w:val="454"/>
                <w:jc w:val="center"/>
              </w:trPr>
              <w:tc>
                <w:tcPr>
                  <w:tcW w:w="1164" w:type="pct"/>
                  <w:vAlign w:val="center"/>
                </w:tcPr>
                <w:p w14:paraId="25F7419A" w14:textId="77777777" w:rsidR="007426E6" w:rsidRPr="00F91A2D" w:rsidRDefault="007426E6" w:rsidP="007426E6">
                  <w:pPr>
                    <w:jc w:val="center"/>
                    <w:rPr>
                      <w:rFonts w:ascii="Times New Roman" w:hAnsi="Times New Roman" w:cs="Times New Roman"/>
                      <w:sz w:val="21"/>
                      <w:szCs w:val="21"/>
                    </w:rPr>
                  </w:pPr>
                  <w:r w:rsidRPr="00F91A2D">
                    <w:rPr>
                      <w:rFonts w:ascii="Times New Roman" w:hAnsi="Times New Roman" w:cs="Times New Roman"/>
                      <w:sz w:val="21"/>
                      <w:szCs w:val="21"/>
                    </w:rPr>
                    <w:t>总磷</w:t>
                  </w:r>
                </w:p>
              </w:tc>
              <w:tc>
                <w:tcPr>
                  <w:tcW w:w="971" w:type="pct"/>
                  <w:vAlign w:val="center"/>
                </w:tcPr>
                <w:p w14:paraId="199C65EC" w14:textId="77777777" w:rsidR="007426E6" w:rsidRPr="00F91A2D" w:rsidRDefault="007426E6" w:rsidP="007426E6">
                  <w:pPr>
                    <w:jc w:val="center"/>
                    <w:rPr>
                      <w:rFonts w:ascii="Times New Roman" w:hAnsi="Times New Roman" w:cs="Times New Roman"/>
                      <w:sz w:val="21"/>
                      <w:szCs w:val="21"/>
                    </w:rPr>
                  </w:pPr>
                  <w:r w:rsidRPr="00F91A2D">
                    <w:rPr>
                      <w:rFonts w:ascii="Times New Roman" w:hAnsi="Times New Roman" w:cs="Times New Roman"/>
                      <w:sz w:val="21"/>
                      <w:szCs w:val="21"/>
                    </w:rPr>
                    <w:t>4.10mg/L</w:t>
                  </w:r>
                </w:p>
              </w:tc>
              <w:tc>
                <w:tcPr>
                  <w:tcW w:w="1508" w:type="pct"/>
                  <w:vAlign w:val="center"/>
                </w:tcPr>
                <w:p w14:paraId="1FFED252" w14:textId="2E45344E" w:rsidR="007426E6" w:rsidRPr="00F91A2D" w:rsidRDefault="00447C4D" w:rsidP="007426E6">
                  <w:pPr>
                    <w:jc w:val="center"/>
                    <w:rPr>
                      <w:rFonts w:ascii="Times New Roman" w:hAnsi="Times New Roman" w:cs="Times New Roman"/>
                      <w:sz w:val="21"/>
                      <w:szCs w:val="21"/>
                    </w:rPr>
                  </w:pPr>
                  <w:r w:rsidRPr="00F91A2D">
                    <w:rPr>
                      <w:rFonts w:ascii="Times New Roman" w:hAnsi="Times New Roman" w:cs="Times New Roman"/>
                      <w:sz w:val="21"/>
                      <w:szCs w:val="21"/>
                    </w:rPr>
                    <w:t>0.009</w:t>
                  </w:r>
                </w:p>
              </w:tc>
              <w:tc>
                <w:tcPr>
                  <w:tcW w:w="1357" w:type="pct"/>
                  <w:vAlign w:val="center"/>
                </w:tcPr>
                <w:p w14:paraId="0DD7677D" w14:textId="0DE8FA6F" w:rsidR="007426E6" w:rsidRPr="00F91A2D" w:rsidRDefault="00447C4D" w:rsidP="007426E6">
                  <w:pPr>
                    <w:jc w:val="center"/>
                    <w:rPr>
                      <w:rFonts w:ascii="Times New Roman" w:hAnsi="Times New Roman" w:cs="Times New Roman"/>
                      <w:sz w:val="21"/>
                      <w:szCs w:val="21"/>
                    </w:rPr>
                  </w:pPr>
                  <w:r w:rsidRPr="00F91A2D">
                    <w:rPr>
                      <w:rFonts w:ascii="Times New Roman" w:hAnsi="Times New Roman" w:cs="Times New Roman"/>
                      <w:sz w:val="21"/>
                      <w:szCs w:val="21"/>
                    </w:rPr>
                    <w:t>0.788</w:t>
                  </w:r>
                </w:p>
              </w:tc>
            </w:tr>
          </w:tbl>
          <w:p w14:paraId="1EC7A16E" w14:textId="77777777" w:rsidR="00681086" w:rsidRPr="00F91A2D" w:rsidRDefault="00681086" w:rsidP="00C01A26">
            <w:pPr>
              <w:widowControl w:val="0"/>
              <w:spacing w:line="360" w:lineRule="auto"/>
              <w:ind w:firstLineChars="200" w:firstLine="482"/>
              <w:jc w:val="both"/>
              <w:rPr>
                <w:rFonts w:ascii="Times New Roman" w:hAnsi="Times New Roman" w:cs="Times New Roman"/>
                <w:b/>
                <w:bCs/>
              </w:rPr>
            </w:pPr>
            <w:r w:rsidRPr="00F91A2D">
              <w:rPr>
                <w:rFonts w:ascii="Times New Roman" w:hAnsi="Times New Roman" w:cs="Times New Roman"/>
                <w:b/>
                <w:bCs/>
              </w:rPr>
              <w:t>2</w:t>
            </w:r>
            <w:r w:rsidRPr="00F91A2D">
              <w:rPr>
                <w:rFonts w:ascii="Times New Roman" w:hAnsi="Times New Roman" w:cs="Times New Roman"/>
                <w:b/>
                <w:bCs/>
              </w:rPr>
              <w:t>、固体废物</w:t>
            </w:r>
          </w:p>
          <w:p w14:paraId="4C83C285" w14:textId="43B4A240" w:rsidR="00A86B24" w:rsidRPr="00F91A2D" w:rsidRDefault="00A86B24" w:rsidP="00C01A26">
            <w:pPr>
              <w:widowControl w:val="0"/>
              <w:spacing w:line="360" w:lineRule="auto"/>
              <w:ind w:firstLineChars="200" w:firstLine="480"/>
              <w:jc w:val="both"/>
              <w:rPr>
                <w:rFonts w:ascii="Times New Roman" w:hAnsi="Times New Roman" w:cs="Times New Roman"/>
              </w:rPr>
            </w:pPr>
            <w:r w:rsidRPr="00F91A2D">
              <w:rPr>
                <w:rFonts w:ascii="Times New Roman" w:hAnsi="Times New Roman" w:cs="Times New Roman"/>
              </w:rPr>
              <w:t>（</w:t>
            </w:r>
            <w:r w:rsidRPr="00F91A2D">
              <w:rPr>
                <w:rFonts w:ascii="Times New Roman" w:hAnsi="Times New Roman" w:cs="Times New Roman"/>
              </w:rPr>
              <w:t>1</w:t>
            </w:r>
            <w:r w:rsidRPr="00F91A2D">
              <w:rPr>
                <w:rFonts w:ascii="Times New Roman" w:hAnsi="Times New Roman" w:cs="Times New Roman"/>
              </w:rPr>
              <w:t>）施工船舶生活垃圾</w:t>
            </w:r>
          </w:p>
          <w:p w14:paraId="75CA40BB" w14:textId="0BD2553F" w:rsidR="00A86B24" w:rsidRPr="00F91A2D" w:rsidRDefault="00A86B24" w:rsidP="00C01A26">
            <w:pPr>
              <w:widowControl w:val="0"/>
              <w:spacing w:line="360" w:lineRule="auto"/>
              <w:ind w:firstLineChars="200" w:firstLine="480"/>
              <w:jc w:val="both"/>
              <w:rPr>
                <w:rFonts w:ascii="Times New Roman" w:hAnsi="Times New Roman" w:cs="Times New Roman"/>
              </w:rPr>
            </w:pPr>
            <w:r w:rsidRPr="00F91A2D">
              <w:rPr>
                <w:rFonts w:ascii="Times New Roman" w:hAnsi="Times New Roman" w:cs="Times New Roman"/>
              </w:rPr>
              <w:t>根据对其他同类项目的类比调查，施工人员生活垃圾产生量按每人每天</w:t>
            </w:r>
            <w:r w:rsidRPr="00F91A2D">
              <w:rPr>
                <w:rFonts w:ascii="Times New Roman" w:hAnsi="Times New Roman" w:cs="Times New Roman"/>
              </w:rPr>
              <w:t>1kg</w:t>
            </w:r>
            <w:r w:rsidRPr="00F91A2D">
              <w:rPr>
                <w:rFonts w:ascii="Times New Roman" w:hAnsi="Times New Roman" w:cs="Times New Roman"/>
              </w:rPr>
              <w:t>计，日均产生约</w:t>
            </w:r>
            <w:r w:rsidR="006E24DE" w:rsidRPr="00F91A2D">
              <w:rPr>
                <w:rFonts w:ascii="Times New Roman" w:hAnsi="Times New Roman" w:cs="Times New Roman"/>
              </w:rPr>
              <w:t>10</w:t>
            </w:r>
            <w:r w:rsidRPr="00F91A2D">
              <w:rPr>
                <w:rFonts w:ascii="Times New Roman" w:hAnsi="Times New Roman" w:cs="Times New Roman"/>
              </w:rPr>
              <w:t>kg</w:t>
            </w:r>
            <w:r w:rsidRPr="00F91A2D">
              <w:rPr>
                <w:rFonts w:ascii="Times New Roman" w:hAnsi="Times New Roman" w:cs="Times New Roman"/>
              </w:rPr>
              <w:t>，</w:t>
            </w:r>
            <w:r w:rsidR="006E24DE" w:rsidRPr="00F91A2D">
              <w:rPr>
                <w:rFonts w:ascii="Times New Roman" w:hAnsi="Times New Roman" w:cs="Times New Roman"/>
              </w:rPr>
              <w:t>项目</w:t>
            </w:r>
            <w:r w:rsidRPr="00F91A2D">
              <w:rPr>
                <w:rFonts w:ascii="Times New Roman" w:hAnsi="Times New Roman" w:cs="Times New Roman"/>
              </w:rPr>
              <w:t>疏浚施工期为</w:t>
            </w:r>
            <w:r w:rsidR="006E24DE" w:rsidRPr="00F91A2D">
              <w:rPr>
                <w:rFonts w:ascii="Times New Roman" w:hAnsi="Times New Roman" w:cs="Times New Roman"/>
              </w:rPr>
              <w:t>90</w:t>
            </w:r>
            <w:r w:rsidRPr="00F91A2D">
              <w:rPr>
                <w:rFonts w:ascii="Times New Roman" w:hAnsi="Times New Roman" w:cs="Times New Roman"/>
              </w:rPr>
              <w:t>天，则船上施工人员的生活垃圾产生量约为</w:t>
            </w:r>
            <w:r w:rsidR="006E24DE" w:rsidRPr="00F91A2D">
              <w:rPr>
                <w:rFonts w:ascii="Times New Roman" w:hAnsi="Times New Roman" w:cs="Times New Roman"/>
              </w:rPr>
              <w:t>0.9</w:t>
            </w:r>
            <w:r w:rsidRPr="00F91A2D">
              <w:rPr>
                <w:rFonts w:ascii="Times New Roman" w:hAnsi="Times New Roman" w:cs="Times New Roman"/>
              </w:rPr>
              <w:t>t</w:t>
            </w:r>
            <w:r w:rsidRPr="00F91A2D">
              <w:rPr>
                <w:rFonts w:ascii="Times New Roman" w:hAnsi="Times New Roman" w:cs="Times New Roman"/>
              </w:rPr>
              <w:t>。施工船舶上产生的生活垃圾应集中收集，上岸后由环卫部门处理。</w:t>
            </w:r>
          </w:p>
          <w:p w14:paraId="6B222CA8" w14:textId="36411772" w:rsidR="00A86B24" w:rsidRPr="00F91A2D" w:rsidRDefault="00A86B24" w:rsidP="00C01A26">
            <w:pPr>
              <w:widowControl w:val="0"/>
              <w:spacing w:line="360" w:lineRule="auto"/>
              <w:ind w:firstLineChars="200" w:firstLine="480"/>
              <w:jc w:val="both"/>
              <w:rPr>
                <w:rFonts w:ascii="Times New Roman" w:hAnsi="Times New Roman" w:cs="Times New Roman"/>
              </w:rPr>
            </w:pPr>
            <w:r w:rsidRPr="00F91A2D">
              <w:rPr>
                <w:rFonts w:ascii="Times New Roman" w:hAnsi="Times New Roman" w:cs="Times New Roman"/>
              </w:rPr>
              <w:t>（</w:t>
            </w:r>
            <w:r w:rsidRPr="00F91A2D">
              <w:rPr>
                <w:rFonts w:ascii="Times New Roman" w:hAnsi="Times New Roman" w:cs="Times New Roman"/>
              </w:rPr>
              <w:t>2</w:t>
            </w:r>
            <w:r w:rsidRPr="00F91A2D">
              <w:rPr>
                <w:rFonts w:ascii="Times New Roman" w:hAnsi="Times New Roman" w:cs="Times New Roman"/>
              </w:rPr>
              <w:t>）施工船舶作业产生的危废</w:t>
            </w:r>
          </w:p>
          <w:p w14:paraId="19182A6F" w14:textId="77777777" w:rsidR="00A86B24" w:rsidRPr="00F91A2D" w:rsidRDefault="00A86B24" w:rsidP="00C01A26">
            <w:pPr>
              <w:widowControl w:val="0"/>
              <w:spacing w:line="360" w:lineRule="auto"/>
              <w:ind w:firstLineChars="200" w:firstLine="480"/>
              <w:jc w:val="both"/>
              <w:rPr>
                <w:rFonts w:ascii="Times New Roman" w:hAnsi="Times New Roman" w:cs="Times New Roman"/>
              </w:rPr>
            </w:pPr>
            <w:r w:rsidRPr="00F91A2D">
              <w:rPr>
                <w:rFonts w:ascii="Times New Roman" w:hAnsi="Times New Roman" w:cs="Times New Roman"/>
              </w:rPr>
              <w:t>施工船舶由于机械保养，维护还将产生少量废润滑油、含油抹布等危险废物，按国家法律法规的要求，应统一分类收集，委托有资质的专业处理单位接收处理，禁止随意丢弃入海。</w:t>
            </w:r>
          </w:p>
          <w:p w14:paraId="4F20B279" w14:textId="77777777" w:rsidR="00A86B24" w:rsidRPr="00F91A2D" w:rsidRDefault="00A86B24" w:rsidP="00C01A26">
            <w:pPr>
              <w:widowControl w:val="0"/>
              <w:spacing w:line="360" w:lineRule="auto"/>
              <w:ind w:firstLineChars="200" w:firstLine="480"/>
              <w:jc w:val="both"/>
              <w:rPr>
                <w:rFonts w:ascii="Times New Roman" w:hAnsi="Times New Roman" w:cs="Times New Roman"/>
              </w:rPr>
            </w:pPr>
            <w:r w:rsidRPr="00F91A2D">
              <w:rPr>
                <w:rFonts w:ascii="Times New Roman" w:hAnsi="Times New Roman" w:cs="Times New Roman"/>
              </w:rPr>
              <w:t>本项目施工船舶产生的各类固体废物均不在评价水域内排放。</w:t>
            </w:r>
          </w:p>
          <w:p w14:paraId="346BB71B" w14:textId="46E93D70" w:rsidR="00A86B24" w:rsidRPr="00F91A2D" w:rsidRDefault="00A86B24" w:rsidP="00C01A26">
            <w:pPr>
              <w:widowControl w:val="0"/>
              <w:spacing w:line="360" w:lineRule="auto"/>
              <w:ind w:firstLineChars="200" w:firstLine="480"/>
              <w:jc w:val="both"/>
              <w:rPr>
                <w:rFonts w:ascii="Times New Roman" w:hAnsi="Times New Roman" w:cs="Times New Roman"/>
              </w:rPr>
            </w:pPr>
            <w:r w:rsidRPr="00F91A2D">
              <w:rPr>
                <w:rFonts w:ascii="Times New Roman" w:hAnsi="Times New Roman" w:cs="Times New Roman"/>
              </w:rPr>
              <w:t>（</w:t>
            </w:r>
            <w:r w:rsidRPr="00F91A2D">
              <w:rPr>
                <w:rFonts w:ascii="Times New Roman" w:hAnsi="Times New Roman" w:cs="Times New Roman"/>
              </w:rPr>
              <w:t>3</w:t>
            </w:r>
            <w:r w:rsidRPr="00F91A2D">
              <w:rPr>
                <w:rFonts w:ascii="Times New Roman" w:hAnsi="Times New Roman" w:cs="Times New Roman"/>
              </w:rPr>
              <w:t>）疏浚弃土</w:t>
            </w:r>
          </w:p>
          <w:p w14:paraId="0AB9CDF9" w14:textId="1D298071" w:rsidR="00681086" w:rsidRPr="00F91A2D" w:rsidRDefault="00A86B24" w:rsidP="00C01A26">
            <w:pPr>
              <w:widowControl w:val="0"/>
              <w:spacing w:line="360" w:lineRule="auto"/>
              <w:ind w:firstLineChars="200" w:firstLine="480"/>
              <w:jc w:val="both"/>
              <w:rPr>
                <w:rFonts w:ascii="Times New Roman" w:hAnsi="Times New Roman" w:cs="Times New Roman"/>
                <w:highlight w:val="yellow"/>
              </w:rPr>
            </w:pPr>
            <w:r w:rsidRPr="00F91A2D">
              <w:rPr>
                <w:rFonts w:ascii="Times New Roman" w:hAnsi="Times New Roman" w:cs="Times New Roman"/>
              </w:rPr>
              <w:t>本项目疏浚土方量为</w:t>
            </w:r>
            <w:r w:rsidR="00AA37B4" w:rsidRPr="00F91A2D">
              <w:rPr>
                <w:rFonts w:ascii="Times New Roman" w:hAnsi="Times New Roman" w:cs="Times New Roman"/>
              </w:rPr>
              <w:t>16.399</w:t>
            </w:r>
            <w:r w:rsidRPr="00F91A2D">
              <w:rPr>
                <w:rFonts w:ascii="Times New Roman" w:hAnsi="Times New Roman" w:cs="Times New Roman"/>
              </w:rPr>
              <w:t>万方，拟全部倾倒至生态环境主管部门指定的倾倒区，办理废弃物海洋倾倒许可证后方可执行。</w:t>
            </w:r>
          </w:p>
          <w:p w14:paraId="151F8AB9" w14:textId="77777777" w:rsidR="00681086" w:rsidRPr="00F91A2D" w:rsidRDefault="00681086" w:rsidP="00C01A26">
            <w:pPr>
              <w:widowControl w:val="0"/>
              <w:spacing w:line="360" w:lineRule="auto"/>
              <w:ind w:firstLineChars="200" w:firstLine="482"/>
              <w:jc w:val="both"/>
              <w:rPr>
                <w:rFonts w:ascii="Times New Roman" w:hAnsi="Times New Roman" w:cs="Times New Roman"/>
                <w:b/>
                <w:bCs/>
              </w:rPr>
            </w:pPr>
            <w:r w:rsidRPr="00F91A2D">
              <w:rPr>
                <w:rFonts w:ascii="Times New Roman" w:hAnsi="Times New Roman" w:cs="Times New Roman"/>
                <w:b/>
                <w:bCs/>
              </w:rPr>
              <w:t>3</w:t>
            </w:r>
            <w:r w:rsidRPr="00F91A2D">
              <w:rPr>
                <w:rFonts w:ascii="Times New Roman" w:hAnsi="Times New Roman" w:cs="Times New Roman"/>
                <w:b/>
                <w:bCs/>
              </w:rPr>
              <w:t>、噪声</w:t>
            </w:r>
          </w:p>
          <w:p w14:paraId="4A365E03" w14:textId="77777777" w:rsidR="00A86B24" w:rsidRPr="00F91A2D" w:rsidRDefault="00A86B24" w:rsidP="00C01A26">
            <w:pPr>
              <w:widowControl w:val="0"/>
              <w:spacing w:line="360" w:lineRule="auto"/>
              <w:ind w:firstLineChars="200" w:firstLine="480"/>
              <w:jc w:val="both"/>
              <w:rPr>
                <w:rFonts w:ascii="Times New Roman" w:hAnsi="Times New Roman" w:cs="Times New Roman"/>
              </w:rPr>
            </w:pPr>
            <w:r w:rsidRPr="00F91A2D">
              <w:rPr>
                <w:rFonts w:ascii="Times New Roman" w:hAnsi="Times New Roman" w:cs="Times New Roman"/>
              </w:rPr>
              <w:t>工程施工期间，噪声主要来自疏浚作业的挖泥船、施工船舶等。挖泥船在作业时，船上主机、泥泵、冲水泵以及横向推进电机等在工作时将产生一定的噪声污染。参照《内河船舶噪声级规定》（</w:t>
            </w:r>
            <w:r w:rsidRPr="00F91A2D">
              <w:rPr>
                <w:rFonts w:ascii="Times New Roman" w:hAnsi="Times New Roman" w:cs="Times New Roman"/>
              </w:rPr>
              <w:t>GB5980-2009</w:t>
            </w:r>
            <w:r w:rsidRPr="00F91A2D">
              <w:rPr>
                <w:rFonts w:ascii="Times New Roman" w:hAnsi="Times New Roman" w:cs="Times New Roman"/>
              </w:rPr>
              <w:t>）并类比其他工程项目，工程施工期各类噪声源的噪声值见下表。</w:t>
            </w:r>
          </w:p>
          <w:p w14:paraId="22C1684B" w14:textId="7C9499A3" w:rsidR="00A86B24" w:rsidRPr="00F91A2D" w:rsidRDefault="00A86B24" w:rsidP="00A86B24">
            <w:pPr>
              <w:spacing w:line="360" w:lineRule="auto"/>
              <w:jc w:val="center"/>
              <w:outlineLvl w:val="3"/>
              <w:rPr>
                <w:rFonts w:ascii="Times New Roman" w:hAnsi="Times New Roman" w:cs="Times New Roman"/>
                <w:b/>
                <w:bCs/>
              </w:rPr>
            </w:pPr>
            <w:r w:rsidRPr="00F91A2D">
              <w:rPr>
                <w:rFonts w:ascii="Times New Roman" w:hAnsi="Times New Roman" w:cs="Times New Roman"/>
                <w:b/>
                <w:bCs/>
              </w:rPr>
              <w:t>表</w:t>
            </w:r>
            <w:r w:rsidR="00B50543" w:rsidRPr="00F91A2D">
              <w:rPr>
                <w:rFonts w:ascii="Times New Roman" w:hAnsi="Times New Roman" w:cs="Times New Roman"/>
                <w:b/>
                <w:bCs/>
              </w:rPr>
              <w:t>4-5</w:t>
            </w:r>
            <w:r w:rsidRPr="00F91A2D">
              <w:rPr>
                <w:rFonts w:ascii="Times New Roman" w:hAnsi="Times New Roman" w:cs="Times New Roman"/>
                <w:b/>
                <w:bCs/>
              </w:rPr>
              <w:t xml:space="preserve"> </w:t>
            </w:r>
            <w:r w:rsidRPr="00F91A2D">
              <w:rPr>
                <w:rFonts w:ascii="Times New Roman" w:hAnsi="Times New Roman" w:cs="Times New Roman"/>
                <w:b/>
                <w:bCs/>
              </w:rPr>
              <w:t>施工期主要设备产生的噪声源强单位：</w:t>
            </w:r>
            <w:r w:rsidRPr="00F91A2D">
              <w:rPr>
                <w:rFonts w:ascii="Times New Roman" w:hAnsi="Times New Roman" w:cs="Times New Roman"/>
                <w:b/>
                <w:bCs/>
              </w:rPr>
              <w:t>dB</w:t>
            </w:r>
            <w:r w:rsidRPr="00F91A2D">
              <w:rPr>
                <w:rFonts w:ascii="Times New Roman" w:hAnsi="Times New Roman" w:cs="Times New Roman"/>
                <w:b/>
                <w:bCs/>
              </w:rPr>
              <w:t>（</w:t>
            </w:r>
            <w:r w:rsidRPr="00F91A2D">
              <w:rPr>
                <w:rFonts w:ascii="Times New Roman" w:hAnsi="Times New Roman" w:cs="Times New Roman"/>
                <w:b/>
                <w:bCs/>
              </w:rPr>
              <w:t>A</w:t>
            </w:r>
            <w:r w:rsidRPr="00F91A2D">
              <w:rPr>
                <w:rFonts w:ascii="Times New Roman" w:hAnsi="Times New Roman" w:cs="Times New Roman"/>
                <w:b/>
                <w:bCs/>
              </w:rPr>
              <w:t>）</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13"/>
              <w:gridCol w:w="2913"/>
              <w:gridCol w:w="2914"/>
            </w:tblGrid>
            <w:tr w:rsidR="00F91A2D" w:rsidRPr="00F91A2D" w14:paraId="4D0C4E7A" w14:textId="77777777" w:rsidTr="007847AE">
              <w:trPr>
                <w:trHeight w:val="397"/>
                <w:jc w:val="center"/>
              </w:trPr>
              <w:tc>
                <w:tcPr>
                  <w:tcW w:w="2913" w:type="dxa"/>
                  <w:vAlign w:val="center"/>
                </w:tcPr>
                <w:p w14:paraId="70CAB87F" w14:textId="77777777" w:rsidR="00A86B24" w:rsidRPr="00F91A2D" w:rsidRDefault="00A86B24" w:rsidP="00A86B24">
                  <w:pPr>
                    <w:jc w:val="center"/>
                    <w:rPr>
                      <w:rFonts w:ascii="Times New Roman" w:hAnsi="Times New Roman" w:cs="Times New Roman"/>
                      <w:sz w:val="21"/>
                      <w:szCs w:val="21"/>
                    </w:rPr>
                  </w:pPr>
                  <w:r w:rsidRPr="00F91A2D">
                    <w:rPr>
                      <w:rFonts w:ascii="Times New Roman" w:hAnsi="Times New Roman" w:cs="Times New Roman"/>
                      <w:sz w:val="21"/>
                      <w:szCs w:val="21"/>
                    </w:rPr>
                    <w:t>机械名称</w:t>
                  </w:r>
                </w:p>
              </w:tc>
              <w:tc>
                <w:tcPr>
                  <w:tcW w:w="2913" w:type="dxa"/>
                  <w:vAlign w:val="center"/>
                </w:tcPr>
                <w:p w14:paraId="2C14C345" w14:textId="77777777" w:rsidR="00A86B24" w:rsidRPr="00F91A2D" w:rsidRDefault="00A86B24" w:rsidP="00A86B24">
                  <w:pPr>
                    <w:jc w:val="center"/>
                    <w:rPr>
                      <w:rFonts w:ascii="Times New Roman" w:hAnsi="Times New Roman" w:cs="Times New Roman"/>
                      <w:sz w:val="21"/>
                      <w:szCs w:val="21"/>
                    </w:rPr>
                  </w:pPr>
                  <w:r w:rsidRPr="00F91A2D">
                    <w:rPr>
                      <w:rFonts w:ascii="Times New Roman" w:hAnsi="Times New Roman" w:cs="Times New Roman"/>
                      <w:sz w:val="21"/>
                      <w:szCs w:val="21"/>
                    </w:rPr>
                    <w:t>距声源的距离（</w:t>
                  </w:r>
                  <w:r w:rsidRPr="00F91A2D">
                    <w:rPr>
                      <w:rFonts w:ascii="Times New Roman" w:hAnsi="Times New Roman" w:cs="Times New Roman"/>
                      <w:sz w:val="21"/>
                      <w:szCs w:val="21"/>
                    </w:rPr>
                    <w:t>m</w:t>
                  </w:r>
                  <w:r w:rsidRPr="00F91A2D">
                    <w:rPr>
                      <w:rFonts w:ascii="Times New Roman" w:hAnsi="Times New Roman" w:cs="Times New Roman"/>
                      <w:sz w:val="21"/>
                      <w:szCs w:val="21"/>
                    </w:rPr>
                    <w:t>）</w:t>
                  </w:r>
                </w:p>
              </w:tc>
              <w:tc>
                <w:tcPr>
                  <w:tcW w:w="2914" w:type="dxa"/>
                  <w:vAlign w:val="center"/>
                </w:tcPr>
                <w:p w14:paraId="3393ED88" w14:textId="77777777" w:rsidR="00A86B24" w:rsidRPr="00F91A2D" w:rsidRDefault="00A86B24" w:rsidP="00A86B24">
                  <w:pPr>
                    <w:jc w:val="center"/>
                    <w:rPr>
                      <w:rFonts w:ascii="Times New Roman" w:hAnsi="Times New Roman" w:cs="Times New Roman"/>
                      <w:sz w:val="21"/>
                      <w:szCs w:val="21"/>
                    </w:rPr>
                  </w:pPr>
                  <w:r w:rsidRPr="00F91A2D">
                    <w:rPr>
                      <w:rFonts w:ascii="Times New Roman" w:hAnsi="Times New Roman" w:cs="Times New Roman"/>
                      <w:sz w:val="21"/>
                      <w:szCs w:val="21"/>
                    </w:rPr>
                    <w:t>作业噪声值</w:t>
                  </w:r>
                  <w:r w:rsidRPr="00F91A2D">
                    <w:rPr>
                      <w:rFonts w:ascii="Times New Roman" w:hAnsi="Times New Roman" w:cs="Times New Roman"/>
                      <w:sz w:val="21"/>
                      <w:szCs w:val="21"/>
                    </w:rPr>
                    <w:t>dB</w:t>
                  </w:r>
                  <w:r w:rsidRPr="00F91A2D">
                    <w:rPr>
                      <w:rFonts w:ascii="Times New Roman" w:hAnsi="Times New Roman" w:cs="Times New Roman"/>
                      <w:sz w:val="21"/>
                      <w:szCs w:val="21"/>
                    </w:rPr>
                    <w:t>（</w:t>
                  </w:r>
                  <w:r w:rsidRPr="00F91A2D">
                    <w:rPr>
                      <w:rFonts w:ascii="Times New Roman" w:hAnsi="Times New Roman" w:cs="Times New Roman"/>
                      <w:sz w:val="21"/>
                      <w:szCs w:val="21"/>
                    </w:rPr>
                    <w:t>A</w:t>
                  </w:r>
                  <w:r w:rsidRPr="00F91A2D">
                    <w:rPr>
                      <w:rFonts w:ascii="Times New Roman" w:hAnsi="Times New Roman" w:cs="Times New Roman"/>
                      <w:sz w:val="21"/>
                      <w:szCs w:val="21"/>
                    </w:rPr>
                    <w:t>）</w:t>
                  </w:r>
                </w:p>
              </w:tc>
            </w:tr>
            <w:tr w:rsidR="00F91A2D" w:rsidRPr="00F91A2D" w14:paraId="0E49A7B9" w14:textId="77777777" w:rsidTr="007847AE">
              <w:trPr>
                <w:trHeight w:val="397"/>
                <w:jc w:val="center"/>
              </w:trPr>
              <w:tc>
                <w:tcPr>
                  <w:tcW w:w="2913" w:type="dxa"/>
                  <w:vAlign w:val="center"/>
                </w:tcPr>
                <w:p w14:paraId="6C2B7084" w14:textId="77777777" w:rsidR="00A86B24" w:rsidRPr="00F91A2D" w:rsidRDefault="00A86B24" w:rsidP="00A86B24">
                  <w:pPr>
                    <w:jc w:val="center"/>
                    <w:rPr>
                      <w:rFonts w:ascii="Times New Roman" w:hAnsi="Times New Roman" w:cs="Times New Roman"/>
                      <w:sz w:val="21"/>
                      <w:szCs w:val="21"/>
                    </w:rPr>
                  </w:pPr>
                  <w:r w:rsidRPr="00F91A2D">
                    <w:rPr>
                      <w:rFonts w:ascii="Times New Roman" w:hAnsi="Times New Roman" w:cs="Times New Roman"/>
                      <w:sz w:val="21"/>
                      <w:szCs w:val="21"/>
                    </w:rPr>
                    <w:t>施工辅助船舶</w:t>
                  </w:r>
                </w:p>
              </w:tc>
              <w:tc>
                <w:tcPr>
                  <w:tcW w:w="2913" w:type="dxa"/>
                  <w:vAlign w:val="center"/>
                </w:tcPr>
                <w:p w14:paraId="59885BC2" w14:textId="77777777" w:rsidR="00A86B24" w:rsidRPr="00F91A2D" w:rsidRDefault="00A86B24" w:rsidP="00A86B24">
                  <w:pPr>
                    <w:jc w:val="center"/>
                    <w:rPr>
                      <w:rFonts w:ascii="Times New Roman" w:hAnsi="Times New Roman" w:cs="Times New Roman"/>
                      <w:sz w:val="21"/>
                      <w:szCs w:val="21"/>
                    </w:rPr>
                  </w:pPr>
                  <w:r w:rsidRPr="00F91A2D">
                    <w:rPr>
                      <w:rFonts w:ascii="Times New Roman" w:hAnsi="Times New Roman" w:cs="Times New Roman"/>
                      <w:sz w:val="21"/>
                      <w:szCs w:val="21"/>
                    </w:rPr>
                    <w:t>1</w:t>
                  </w:r>
                </w:p>
              </w:tc>
              <w:tc>
                <w:tcPr>
                  <w:tcW w:w="2914" w:type="dxa"/>
                  <w:vAlign w:val="center"/>
                </w:tcPr>
                <w:p w14:paraId="5F34F937" w14:textId="77777777" w:rsidR="00A86B24" w:rsidRPr="00F91A2D" w:rsidRDefault="00A86B24" w:rsidP="00A86B24">
                  <w:pPr>
                    <w:jc w:val="center"/>
                    <w:rPr>
                      <w:rFonts w:ascii="Times New Roman" w:hAnsi="Times New Roman" w:cs="Times New Roman"/>
                      <w:sz w:val="21"/>
                      <w:szCs w:val="21"/>
                    </w:rPr>
                  </w:pPr>
                  <w:r w:rsidRPr="00F91A2D">
                    <w:rPr>
                      <w:rFonts w:ascii="Times New Roman" w:hAnsi="Times New Roman" w:cs="Times New Roman"/>
                      <w:sz w:val="21"/>
                      <w:szCs w:val="21"/>
                    </w:rPr>
                    <w:t>75</w:t>
                  </w:r>
                </w:p>
              </w:tc>
            </w:tr>
            <w:tr w:rsidR="00F91A2D" w:rsidRPr="00F91A2D" w14:paraId="60D6C99C" w14:textId="77777777" w:rsidTr="007847AE">
              <w:trPr>
                <w:trHeight w:val="397"/>
                <w:jc w:val="center"/>
              </w:trPr>
              <w:tc>
                <w:tcPr>
                  <w:tcW w:w="2913" w:type="dxa"/>
                  <w:vAlign w:val="center"/>
                </w:tcPr>
                <w:p w14:paraId="3AB41789" w14:textId="77777777" w:rsidR="00A86B24" w:rsidRPr="00F91A2D" w:rsidRDefault="00A86B24" w:rsidP="00A86B24">
                  <w:pPr>
                    <w:jc w:val="center"/>
                    <w:rPr>
                      <w:rFonts w:ascii="Times New Roman" w:hAnsi="Times New Roman" w:cs="Times New Roman"/>
                      <w:sz w:val="21"/>
                      <w:szCs w:val="21"/>
                    </w:rPr>
                  </w:pPr>
                  <w:r w:rsidRPr="00F91A2D">
                    <w:rPr>
                      <w:rFonts w:ascii="Times New Roman" w:hAnsi="Times New Roman" w:cs="Times New Roman"/>
                      <w:sz w:val="21"/>
                      <w:szCs w:val="21"/>
                    </w:rPr>
                    <w:t>挖泥船</w:t>
                  </w:r>
                </w:p>
              </w:tc>
              <w:tc>
                <w:tcPr>
                  <w:tcW w:w="2913" w:type="dxa"/>
                  <w:vAlign w:val="center"/>
                </w:tcPr>
                <w:p w14:paraId="29F7A682" w14:textId="77777777" w:rsidR="00A86B24" w:rsidRPr="00F91A2D" w:rsidRDefault="00A86B24" w:rsidP="00A86B24">
                  <w:pPr>
                    <w:jc w:val="center"/>
                    <w:rPr>
                      <w:rFonts w:ascii="Times New Roman" w:hAnsi="Times New Roman" w:cs="Times New Roman"/>
                      <w:sz w:val="21"/>
                      <w:szCs w:val="21"/>
                    </w:rPr>
                  </w:pPr>
                  <w:r w:rsidRPr="00F91A2D">
                    <w:rPr>
                      <w:rFonts w:ascii="Times New Roman" w:hAnsi="Times New Roman" w:cs="Times New Roman"/>
                      <w:sz w:val="21"/>
                      <w:szCs w:val="21"/>
                    </w:rPr>
                    <w:t>1</w:t>
                  </w:r>
                </w:p>
              </w:tc>
              <w:tc>
                <w:tcPr>
                  <w:tcW w:w="2914" w:type="dxa"/>
                  <w:vAlign w:val="center"/>
                </w:tcPr>
                <w:p w14:paraId="1CBB847F" w14:textId="77777777" w:rsidR="00A86B24" w:rsidRPr="00F91A2D" w:rsidRDefault="00A86B24" w:rsidP="00A86B24">
                  <w:pPr>
                    <w:jc w:val="center"/>
                    <w:rPr>
                      <w:rFonts w:ascii="Times New Roman" w:hAnsi="Times New Roman" w:cs="Times New Roman"/>
                      <w:sz w:val="21"/>
                      <w:szCs w:val="21"/>
                    </w:rPr>
                  </w:pPr>
                  <w:r w:rsidRPr="00F91A2D">
                    <w:rPr>
                      <w:rFonts w:ascii="Times New Roman" w:hAnsi="Times New Roman" w:cs="Times New Roman"/>
                      <w:sz w:val="21"/>
                      <w:szCs w:val="21"/>
                    </w:rPr>
                    <w:t>95</w:t>
                  </w:r>
                </w:p>
              </w:tc>
            </w:tr>
            <w:tr w:rsidR="00F91A2D" w:rsidRPr="00F91A2D" w14:paraId="0665C5FE" w14:textId="77777777" w:rsidTr="007847AE">
              <w:trPr>
                <w:trHeight w:val="397"/>
                <w:jc w:val="center"/>
              </w:trPr>
              <w:tc>
                <w:tcPr>
                  <w:tcW w:w="2913" w:type="dxa"/>
                  <w:vAlign w:val="center"/>
                </w:tcPr>
                <w:p w14:paraId="2B015ED5" w14:textId="77777777" w:rsidR="00A86B24" w:rsidRPr="00F91A2D" w:rsidRDefault="00A86B24" w:rsidP="00A86B24">
                  <w:pPr>
                    <w:jc w:val="center"/>
                    <w:rPr>
                      <w:rFonts w:ascii="Times New Roman" w:hAnsi="Times New Roman" w:cs="Times New Roman"/>
                      <w:sz w:val="21"/>
                      <w:szCs w:val="21"/>
                    </w:rPr>
                  </w:pPr>
                  <w:r w:rsidRPr="00F91A2D">
                    <w:rPr>
                      <w:rFonts w:ascii="Times New Roman" w:hAnsi="Times New Roman" w:cs="Times New Roman"/>
                      <w:sz w:val="21"/>
                      <w:szCs w:val="21"/>
                    </w:rPr>
                    <w:t>泥驳</w:t>
                  </w:r>
                </w:p>
              </w:tc>
              <w:tc>
                <w:tcPr>
                  <w:tcW w:w="2913" w:type="dxa"/>
                  <w:vAlign w:val="center"/>
                </w:tcPr>
                <w:p w14:paraId="6E9FE033" w14:textId="77777777" w:rsidR="00A86B24" w:rsidRPr="00F91A2D" w:rsidRDefault="00A86B24" w:rsidP="00A86B24">
                  <w:pPr>
                    <w:jc w:val="center"/>
                    <w:rPr>
                      <w:rFonts w:ascii="Times New Roman" w:hAnsi="Times New Roman" w:cs="Times New Roman"/>
                      <w:sz w:val="21"/>
                      <w:szCs w:val="21"/>
                    </w:rPr>
                  </w:pPr>
                  <w:r w:rsidRPr="00F91A2D">
                    <w:rPr>
                      <w:rFonts w:ascii="Times New Roman" w:hAnsi="Times New Roman" w:cs="Times New Roman"/>
                      <w:sz w:val="21"/>
                      <w:szCs w:val="21"/>
                    </w:rPr>
                    <w:t>1</w:t>
                  </w:r>
                </w:p>
              </w:tc>
              <w:tc>
                <w:tcPr>
                  <w:tcW w:w="2914" w:type="dxa"/>
                  <w:vAlign w:val="center"/>
                </w:tcPr>
                <w:p w14:paraId="06690808" w14:textId="77777777" w:rsidR="00A86B24" w:rsidRPr="00F91A2D" w:rsidRDefault="00A86B24" w:rsidP="00A86B24">
                  <w:pPr>
                    <w:jc w:val="center"/>
                    <w:rPr>
                      <w:rFonts w:ascii="Times New Roman" w:hAnsi="Times New Roman" w:cs="Times New Roman"/>
                      <w:sz w:val="21"/>
                      <w:szCs w:val="21"/>
                    </w:rPr>
                  </w:pPr>
                  <w:r w:rsidRPr="00F91A2D">
                    <w:rPr>
                      <w:rFonts w:ascii="Times New Roman" w:hAnsi="Times New Roman" w:cs="Times New Roman"/>
                      <w:sz w:val="21"/>
                      <w:szCs w:val="21"/>
                    </w:rPr>
                    <w:t>80</w:t>
                  </w:r>
                </w:p>
              </w:tc>
            </w:tr>
          </w:tbl>
          <w:p w14:paraId="540E5B49" w14:textId="77777777" w:rsidR="00681086" w:rsidRPr="00F91A2D" w:rsidRDefault="00681086" w:rsidP="00C01A26">
            <w:pPr>
              <w:widowControl w:val="0"/>
              <w:spacing w:line="360" w:lineRule="auto"/>
              <w:ind w:firstLineChars="200" w:firstLine="482"/>
              <w:jc w:val="both"/>
              <w:rPr>
                <w:rFonts w:ascii="Times New Roman" w:hAnsi="Times New Roman" w:cs="Times New Roman"/>
                <w:b/>
                <w:bCs/>
              </w:rPr>
            </w:pPr>
            <w:r w:rsidRPr="00F91A2D">
              <w:rPr>
                <w:rFonts w:ascii="Times New Roman" w:hAnsi="Times New Roman" w:cs="Times New Roman"/>
                <w:b/>
                <w:bCs/>
              </w:rPr>
              <w:t>4</w:t>
            </w:r>
            <w:r w:rsidRPr="00F91A2D">
              <w:rPr>
                <w:rFonts w:ascii="Times New Roman" w:hAnsi="Times New Roman" w:cs="Times New Roman"/>
                <w:b/>
                <w:bCs/>
              </w:rPr>
              <w:t>、大气</w:t>
            </w:r>
          </w:p>
          <w:p w14:paraId="3C29357A" w14:textId="77777777" w:rsidR="00A86B24" w:rsidRPr="00F91A2D" w:rsidRDefault="00A86B24" w:rsidP="00C01A26">
            <w:pPr>
              <w:widowControl w:val="0"/>
              <w:spacing w:line="360" w:lineRule="auto"/>
              <w:ind w:firstLineChars="200" w:firstLine="480"/>
              <w:jc w:val="both"/>
              <w:rPr>
                <w:rFonts w:ascii="Times New Roman" w:hAnsi="Times New Roman" w:cs="Times New Roman"/>
              </w:rPr>
            </w:pPr>
            <w:r w:rsidRPr="00F91A2D">
              <w:rPr>
                <w:rFonts w:ascii="Times New Roman" w:hAnsi="Times New Roman" w:cs="Times New Roman"/>
              </w:rPr>
              <w:t>施工期的大气污染物主要为施工船舶产生的燃油废气。</w:t>
            </w:r>
          </w:p>
          <w:p w14:paraId="13F54A83" w14:textId="36DE4B0C" w:rsidR="00A86B24" w:rsidRPr="00F91A2D" w:rsidRDefault="00A86B24" w:rsidP="00C01A26">
            <w:pPr>
              <w:widowControl w:val="0"/>
              <w:spacing w:line="360" w:lineRule="auto"/>
              <w:ind w:firstLineChars="200" w:firstLine="480"/>
              <w:jc w:val="both"/>
              <w:rPr>
                <w:rFonts w:ascii="Times New Roman" w:hAnsi="Times New Roman" w:cs="Times New Roman"/>
              </w:rPr>
            </w:pPr>
            <w:r w:rsidRPr="00F91A2D">
              <w:rPr>
                <w:rFonts w:ascii="Times New Roman" w:hAnsi="Times New Roman" w:cs="Times New Roman"/>
              </w:rPr>
              <w:t>挖泥船工作时排放的船舶废气，排放量采用英国劳式船级社推荐的方法，即每</w:t>
            </w:r>
            <w:r w:rsidRPr="00F91A2D">
              <w:rPr>
                <w:rFonts w:ascii="Times New Roman" w:hAnsi="Times New Roman" w:cs="Times New Roman"/>
              </w:rPr>
              <w:t>1kW·h</w:t>
            </w:r>
            <w:r w:rsidRPr="00F91A2D">
              <w:rPr>
                <w:rFonts w:ascii="Times New Roman" w:hAnsi="Times New Roman" w:cs="Times New Roman"/>
              </w:rPr>
              <w:t>耗油量平均为</w:t>
            </w:r>
            <w:r w:rsidRPr="00F91A2D">
              <w:rPr>
                <w:rFonts w:ascii="Times New Roman" w:hAnsi="Times New Roman" w:cs="Times New Roman"/>
              </w:rPr>
              <w:t>231g</w:t>
            </w:r>
            <w:r w:rsidRPr="00F91A2D">
              <w:rPr>
                <w:rFonts w:ascii="Times New Roman" w:hAnsi="Times New Roman" w:cs="Times New Roman"/>
              </w:rPr>
              <w:t>。估算各施工船舶整个施工期间耗油量为</w:t>
            </w:r>
            <w:r w:rsidR="00584962" w:rsidRPr="00F91A2D">
              <w:rPr>
                <w:rFonts w:ascii="Times New Roman" w:hAnsi="Times New Roman" w:cs="Times New Roman"/>
              </w:rPr>
              <w:t>800.831</w:t>
            </w:r>
            <w:r w:rsidRPr="00F91A2D">
              <w:rPr>
                <w:rFonts w:ascii="Times New Roman" w:hAnsi="Times New Roman" w:cs="Times New Roman"/>
              </w:rPr>
              <w:t>t</w:t>
            </w:r>
            <w:r w:rsidRPr="00F91A2D">
              <w:rPr>
                <w:rFonts w:ascii="Times New Roman" w:hAnsi="Times New Roman" w:cs="Times New Roman"/>
              </w:rPr>
              <w:t>。施工船舶以含硫率＜</w:t>
            </w:r>
            <w:r w:rsidRPr="00F91A2D">
              <w:rPr>
                <w:rFonts w:ascii="Times New Roman" w:hAnsi="Times New Roman" w:cs="Times New Roman"/>
              </w:rPr>
              <w:t>0.5%m/m</w:t>
            </w:r>
            <w:r w:rsidRPr="00F91A2D">
              <w:rPr>
                <w:rFonts w:ascii="Times New Roman" w:hAnsi="Times New Roman" w:cs="Times New Roman"/>
              </w:rPr>
              <w:t>的轻质柴油为燃料。</w:t>
            </w:r>
          </w:p>
          <w:p w14:paraId="4438381D" w14:textId="44C4101B" w:rsidR="00A86B24" w:rsidRPr="00F91A2D" w:rsidRDefault="00A86B24" w:rsidP="00C01A26">
            <w:pPr>
              <w:widowControl w:val="0"/>
              <w:spacing w:line="360" w:lineRule="auto"/>
              <w:ind w:firstLineChars="200" w:firstLine="480"/>
              <w:jc w:val="both"/>
              <w:rPr>
                <w:rFonts w:ascii="Times New Roman" w:hAnsi="Times New Roman" w:cs="Times New Roman"/>
              </w:rPr>
            </w:pPr>
            <w:r w:rsidRPr="00F91A2D">
              <w:rPr>
                <w:rFonts w:ascii="Times New Roman" w:hAnsi="Times New Roman" w:cs="Times New Roman"/>
              </w:rPr>
              <w:t>SO</w:t>
            </w:r>
            <w:r w:rsidRPr="00F91A2D">
              <w:rPr>
                <w:rFonts w:ascii="Times New Roman" w:hAnsi="Times New Roman" w:cs="Times New Roman"/>
                <w:vertAlign w:val="subscript"/>
              </w:rPr>
              <w:t>2</w:t>
            </w:r>
            <w:r w:rsidRPr="00F91A2D">
              <w:rPr>
                <w:rFonts w:ascii="Times New Roman" w:hAnsi="Times New Roman" w:cs="Times New Roman"/>
              </w:rPr>
              <w:t>源强（物料平衡计算方法）：</w:t>
            </w:r>
            <w:r w:rsidRPr="00F91A2D">
              <w:rPr>
                <w:rFonts w:ascii="Times New Roman" w:hAnsi="Times New Roman" w:cs="Times New Roman"/>
              </w:rPr>
              <w:t>Gs=2×B</w:t>
            </w:r>
            <w:r w:rsidRPr="00F91A2D">
              <w:rPr>
                <w:rFonts w:ascii="Times New Roman" w:hAnsi="Times New Roman" w:cs="Times New Roman"/>
                <w:vertAlign w:val="subscript"/>
              </w:rPr>
              <w:t>0</w:t>
            </w:r>
            <w:r w:rsidRPr="00F91A2D">
              <w:rPr>
                <w:rFonts w:ascii="Times New Roman" w:hAnsi="Times New Roman" w:cs="Times New Roman"/>
              </w:rPr>
              <w:t>×S</w:t>
            </w:r>
            <w:r w:rsidRPr="00F91A2D">
              <w:rPr>
                <w:rFonts w:ascii="Times New Roman" w:hAnsi="Times New Roman" w:cs="Times New Roman"/>
                <w:vertAlign w:val="subscript"/>
              </w:rPr>
              <w:t>0</w:t>
            </w:r>
            <w:r w:rsidRPr="00F91A2D">
              <w:rPr>
                <w:rFonts w:ascii="Times New Roman" w:hAnsi="Times New Roman" w:cs="Times New Roman"/>
              </w:rPr>
              <w:t>×</w:t>
            </w:r>
            <w:r w:rsidRPr="00F91A2D">
              <w:rPr>
                <w:rFonts w:ascii="Times New Roman" w:hAnsi="Times New Roman" w:cs="Times New Roman"/>
              </w:rPr>
              <w:t>（</w:t>
            </w:r>
            <w:r w:rsidRPr="00F91A2D">
              <w:rPr>
                <w:rFonts w:ascii="Times New Roman" w:hAnsi="Times New Roman" w:cs="Times New Roman"/>
              </w:rPr>
              <w:t>1-η</w:t>
            </w:r>
            <w:r w:rsidRPr="00F91A2D">
              <w:rPr>
                <w:rFonts w:ascii="Times New Roman" w:hAnsi="Times New Roman" w:cs="Times New Roman"/>
              </w:rPr>
              <w:t>）式中：</w:t>
            </w:r>
            <w:r w:rsidRPr="00F91A2D">
              <w:rPr>
                <w:rFonts w:ascii="Times New Roman" w:hAnsi="Times New Roman" w:cs="Times New Roman"/>
              </w:rPr>
              <w:t>Gs—SO</w:t>
            </w:r>
            <w:r w:rsidRPr="00F91A2D">
              <w:rPr>
                <w:rFonts w:ascii="Times New Roman" w:hAnsi="Times New Roman" w:cs="Times New Roman"/>
                <w:vertAlign w:val="subscript"/>
              </w:rPr>
              <w:t>2</w:t>
            </w:r>
            <w:r w:rsidRPr="00F91A2D">
              <w:rPr>
                <w:rFonts w:ascii="Times New Roman" w:hAnsi="Times New Roman" w:cs="Times New Roman"/>
              </w:rPr>
              <w:t>排放量（</w:t>
            </w:r>
            <w:r w:rsidRPr="00F91A2D">
              <w:rPr>
                <w:rFonts w:ascii="Times New Roman" w:hAnsi="Times New Roman" w:cs="Times New Roman"/>
              </w:rPr>
              <w:t>kg</w:t>
            </w:r>
            <w:r w:rsidRPr="00F91A2D">
              <w:rPr>
                <w:rFonts w:ascii="Times New Roman" w:hAnsi="Times New Roman" w:cs="Times New Roman"/>
              </w:rPr>
              <w:t>）；</w:t>
            </w:r>
            <w:r w:rsidRPr="00F91A2D">
              <w:rPr>
                <w:rFonts w:ascii="Times New Roman" w:hAnsi="Times New Roman" w:cs="Times New Roman"/>
              </w:rPr>
              <w:t>B</w:t>
            </w:r>
            <w:r w:rsidRPr="00F91A2D">
              <w:rPr>
                <w:rFonts w:ascii="Times New Roman" w:hAnsi="Times New Roman" w:cs="Times New Roman"/>
                <w:vertAlign w:val="subscript"/>
              </w:rPr>
              <w:t>0</w:t>
            </w:r>
            <w:r w:rsidRPr="00F91A2D">
              <w:rPr>
                <w:rFonts w:ascii="Times New Roman" w:hAnsi="Times New Roman" w:cs="Times New Roman"/>
              </w:rPr>
              <w:t>—</w:t>
            </w:r>
            <w:r w:rsidRPr="00F91A2D">
              <w:rPr>
                <w:rFonts w:ascii="Times New Roman" w:hAnsi="Times New Roman" w:cs="Times New Roman"/>
              </w:rPr>
              <w:t>燃油量（</w:t>
            </w:r>
            <w:r w:rsidRPr="00F91A2D">
              <w:rPr>
                <w:rFonts w:ascii="Times New Roman" w:hAnsi="Times New Roman" w:cs="Times New Roman"/>
              </w:rPr>
              <w:t>kg</w:t>
            </w:r>
            <w:r w:rsidRPr="00F91A2D">
              <w:rPr>
                <w:rFonts w:ascii="Times New Roman" w:hAnsi="Times New Roman" w:cs="Times New Roman"/>
              </w:rPr>
              <w:t>）；</w:t>
            </w:r>
            <w:r w:rsidRPr="00F91A2D">
              <w:rPr>
                <w:rFonts w:ascii="Times New Roman" w:hAnsi="Times New Roman" w:cs="Times New Roman"/>
              </w:rPr>
              <w:t>S</w:t>
            </w:r>
            <w:r w:rsidRPr="00F91A2D">
              <w:rPr>
                <w:rFonts w:ascii="Times New Roman" w:hAnsi="Times New Roman" w:cs="Times New Roman"/>
                <w:vertAlign w:val="subscript"/>
              </w:rPr>
              <w:t>0</w:t>
            </w:r>
            <w:r w:rsidRPr="00F91A2D">
              <w:rPr>
                <w:rFonts w:ascii="Times New Roman" w:hAnsi="Times New Roman" w:cs="Times New Roman"/>
              </w:rPr>
              <w:t>—</w:t>
            </w:r>
            <w:r w:rsidRPr="00F91A2D">
              <w:rPr>
                <w:rFonts w:ascii="Times New Roman" w:hAnsi="Times New Roman" w:cs="Times New Roman"/>
              </w:rPr>
              <w:t>油中硫的含量（</w:t>
            </w:r>
            <w:r w:rsidRPr="00F91A2D">
              <w:rPr>
                <w:rFonts w:ascii="Times New Roman" w:hAnsi="Times New Roman" w:cs="Times New Roman"/>
              </w:rPr>
              <w:t>%</w:t>
            </w:r>
            <w:r w:rsidRPr="00F91A2D">
              <w:rPr>
                <w:rFonts w:ascii="Times New Roman" w:hAnsi="Times New Roman" w:cs="Times New Roman"/>
              </w:rPr>
              <w:t>）；</w:t>
            </w:r>
            <w:r w:rsidRPr="00F91A2D">
              <w:rPr>
                <w:rFonts w:ascii="Times New Roman" w:hAnsi="Times New Roman" w:cs="Times New Roman"/>
              </w:rPr>
              <w:t>η—SO</w:t>
            </w:r>
            <w:r w:rsidRPr="00F91A2D">
              <w:rPr>
                <w:rFonts w:ascii="Times New Roman" w:hAnsi="Times New Roman" w:cs="Times New Roman"/>
                <w:vertAlign w:val="subscript"/>
              </w:rPr>
              <w:t>2</w:t>
            </w:r>
            <w:r w:rsidRPr="00F91A2D">
              <w:rPr>
                <w:rFonts w:ascii="Times New Roman" w:hAnsi="Times New Roman" w:cs="Times New Roman"/>
              </w:rPr>
              <w:t>的脱除效率（</w:t>
            </w:r>
            <w:r w:rsidRPr="00F91A2D">
              <w:rPr>
                <w:rFonts w:ascii="Times New Roman" w:hAnsi="Times New Roman" w:cs="Times New Roman"/>
              </w:rPr>
              <w:t>%</w:t>
            </w:r>
            <w:r w:rsidRPr="00F91A2D">
              <w:rPr>
                <w:rFonts w:ascii="Times New Roman" w:hAnsi="Times New Roman" w:cs="Times New Roman"/>
              </w:rPr>
              <w:t>）。柴油中</w:t>
            </w:r>
            <w:r w:rsidRPr="00F91A2D">
              <w:rPr>
                <w:rFonts w:ascii="Times New Roman" w:hAnsi="Times New Roman" w:cs="Times New Roman"/>
              </w:rPr>
              <w:t>S</w:t>
            </w:r>
            <w:r w:rsidRPr="00F91A2D">
              <w:rPr>
                <w:rFonts w:ascii="Times New Roman" w:hAnsi="Times New Roman" w:cs="Times New Roman"/>
              </w:rPr>
              <w:t>的含量按</w:t>
            </w:r>
            <w:r w:rsidRPr="00F91A2D">
              <w:rPr>
                <w:rFonts w:ascii="Times New Roman" w:hAnsi="Times New Roman" w:cs="Times New Roman"/>
              </w:rPr>
              <w:t>0.5%</w:t>
            </w:r>
            <w:r w:rsidRPr="00F91A2D">
              <w:rPr>
                <w:rFonts w:ascii="Times New Roman" w:hAnsi="Times New Roman" w:cs="Times New Roman"/>
              </w:rPr>
              <w:t>计，船舶没有脱硫装置，所以</w:t>
            </w:r>
            <w:r w:rsidRPr="00F91A2D">
              <w:rPr>
                <w:rFonts w:ascii="Times New Roman" w:hAnsi="Times New Roman" w:cs="Times New Roman"/>
              </w:rPr>
              <w:t>η</w:t>
            </w:r>
            <w:r w:rsidRPr="00F91A2D">
              <w:rPr>
                <w:rFonts w:ascii="Times New Roman" w:hAnsi="Times New Roman" w:cs="Times New Roman"/>
              </w:rPr>
              <w:t>取</w:t>
            </w:r>
            <w:r w:rsidRPr="00F91A2D">
              <w:rPr>
                <w:rFonts w:ascii="Times New Roman" w:hAnsi="Times New Roman" w:cs="Times New Roman"/>
              </w:rPr>
              <w:t>0</w:t>
            </w:r>
            <w:r w:rsidRPr="00F91A2D">
              <w:rPr>
                <w:rFonts w:ascii="Times New Roman" w:hAnsi="Times New Roman" w:cs="Times New Roman"/>
              </w:rPr>
              <w:t>。计算船舶</w:t>
            </w:r>
            <w:r w:rsidRPr="00F91A2D">
              <w:rPr>
                <w:rFonts w:ascii="Times New Roman" w:hAnsi="Times New Roman" w:cs="Times New Roman"/>
              </w:rPr>
              <w:t>SO</w:t>
            </w:r>
            <w:r w:rsidRPr="00F91A2D">
              <w:rPr>
                <w:rFonts w:ascii="Times New Roman" w:hAnsi="Times New Roman" w:cs="Times New Roman"/>
                <w:vertAlign w:val="subscript"/>
              </w:rPr>
              <w:t>2</w:t>
            </w:r>
            <w:r w:rsidRPr="00F91A2D">
              <w:rPr>
                <w:rFonts w:ascii="Times New Roman" w:hAnsi="Times New Roman" w:cs="Times New Roman"/>
              </w:rPr>
              <w:t>的排放量为：</w:t>
            </w:r>
            <w:r w:rsidRPr="00F91A2D">
              <w:rPr>
                <w:rFonts w:ascii="Times New Roman" w:hAnsi="Times New Roman" w:cs="Times New Roman"/>
              </w:rPr>
              <w:t>Gs=2×B</w:t>
            </w:r>
            <w:r w:rsidRPr="00F91A2D">
              <w:rPr>
                <w:rFonts w:ascii="Times New Roman" w:hAnsi="Times New Roman" w:cs="Times New Roman"/>
                <w:vertAlign w:val="subscript"/>
              </w:rPr>
              <w:t>0</w:t>
            </w:r>
            <w:r w:rsidRPr="00F91A2D">
              <w:rPr>
                <w:rFonts w:ascii="Times New Roman" w:hAnsi="Times New Roman" w:cs="Times New Roman"/>
              </w:rPr>
              <w:t>×S</w:t>
            </w:r>
            <w:r w:rsidRPr="00F91A2D">
              <w:rPr>
                <w:rFonts w:ascii="Times New Roman" w:hAnsi="Times New Roman" w:cs="Times New Roman"/>
                <w:vertAlign w:val="subscript"/>
              </w:rPr>
              <w:t>0</w:t>
            </w:r>
            <w:r w:rsidRPr="00F91A2D">
              <w:rPr>
                <w:rFonts w:ascii="Times New Roman" w:hAnsi="Times New Roman" w:cs="Times New Roman"/>
              </w:rPr>
              <w:t>×</w:t>
            </w:r>
            <w:r w:rsidRPr="00F91A2D">
              <w:rPr>
                <w:rFonts w:ascii="Times New Roman" w:hAnsi="Times New Roman" w:cs="Times New Roman"/>
              </w:rPr>
              <w:t>（</w:t>
            </w:r>
            <w:r w:rsidRPr="00F91A2D">
              <w:rPr>
                <w:rFonts w:ascii="Times New Roman" w:hAnsi="Times New Roman" w:cs="Times New Roman"/>
              </w:rPr>
              <w:t>1-η</w:t>
            </w:r>
            <w:r w:rsidRPr="00F91A2D">
              <w:rPr>
                <w:rFonts w:ascii="Times New Roman" w:hAnsi="Times New Roman" w:cs="Times New Roman"/>
              </w:rPr>
              <w:t>）</w:t>
            </w:r>
            <w:r w:rsidRPr="00F91A2D">
              <w:rPr>
                <w:rFonts w:ascii="Times New Roman" w:hAnsi="Times New Roman" w:cs="Times New Roman"/>
              </w:rPr>
              <w:t>=2×</w:t>
            </w:r>
            <w:r w:rsidR="00584962" w:rsidRPr="00F91A2D">
              <w:rPr>
                <w:rFonts w:ascii="Times New Roman" w:hAnsi="Times New Roman" w:cs="Times New Roman"/>
              </w:rPr>
              <w:t>800831</w:t>
            </w:r>
            <w:r w:rsidRPr="00F91A2D">
              <w:rPr>
                <w:rFonts w:ascii="Times New Roman" w:hAnsi="Times New Roman" w:cs="Times New Roman"/>
              </w:rPr>
              <w:t>×0.5%×</w:t>
            </w:r>
            <w:r w:rsidRPr="00F91A2D">
              <w:rPr>
                <w:rFonts w:ascii="Times New Roman" w:hAnsi="Times New Roman" w:cs="Times New Roman"/>
              </w:rPr>
              <w:t>（</w:t>
            </w:r>
            <w:r w:rsidRPr="00F91A2D">
              <w:rPr>
                <w:rFonts w:ascii="Times New Roman" w:hAnsi="Times New Roman" w:cs="Times New Roman"/>
              </w:rPr>
              <w:t>1-0</w:t>
            </w:r>
            <w:r w:rsidRPr="00F91A2D">
              <w:rPr>
                <w:rFonts w:ascii="Times New Roman" w:hAnsi="Times New Roman" w:cs="Times New Roman"/>
              </w:rPr>
              <w:t>）</w:t>
            </w:r>
            <w:r w:rsidRPr="00F91A2D">
              <w:rPr>
                <w:rFonts w:ascii="Times New Roman" w:hAnsi="Times New Roman" w:cs="Times New Roman"/>
              </w:rPr>
              <w:t>=</w:t>
            </w:r>
            <w:r w:rsidR="00584962" w:rsidRPr="00F91A2D">
              <w:rPr>
                <w:rFonts w:ascii="Times New Roman" w:hAnsi="Times New Roman" w:cs="Times New Roman"/>
              </w:rPr>
              <w:t>8008.3</w:t>
            </w:r>
            <w:r w:rsidRPr="00F91A2D">
              <w:rPr>
                <w:rFonts w:ascii="Times New Roman" w:hAnsi="Times New Roman" w:cs="Times New Roman"/>
              </w:rPr>
              <w:t>kg=</w:t>
            </w:r>
            <w:r w:rsidR="00584962" w:rsidRPr="00F91A2D">
              <w:rPr>
                <w:rFonts w:ascii="Times New Roman" w:hAnsi="Times New Roman" w:cs="Times New Roman"/>
              </w:rPr>
              <w:t>8.008</w:t>
            </w:r>
            <w:r w:rsidRPr="00F91A2D">
              <w:rPr>
                <w:rFonts w:ascii="Times New Roman" w:hAnsi="Times New Roman" w:cs="Times New Roman"/>
              </w:rPr>
              <w:t>t</w:t>
            </w:r>
          </w:p>
          <w:p w14:paraId="5F6B03E4" w14:textId="37FA81A4" w:rsidR="00681086" w:rsidRPr="00F91A2D" w:rsidRDefault="00A86B24" w:rsidP="00C01A26">
            <w:pPr>
              <w:widowControl w:val="0"/>
              <w:spacing w:line="360" w:lineRule="auto"/>
              <w:ind w:firstLineChars="200" w:firstLine="480"/>
              <w:jc w:val="both"/>
              <w:rPr>
                <w:rFonts w:ascii="Times New Roman" w:hAnsi="Times New Roman" w:cs="Times New Roman"/>
              </w:rPr>
            </w:pPr>
            <w:r w:rsidRPr="00F91A2D">
              <w:rPr>
                <w:rFonts w:ascii="Times New Roman" w:hAnsi="Times New Roman" w:cs="Times New Roman"/>
              </w:rPr>
              <w:t>NOx</w:t>
            </w:r>
            <w:r w:rsidRPr="00F91A2D">
              <w:rPr>
                <w:rFonts w:ascii="Times New Roman" w:hAnsi="Times New Roman" w:cs="Times New Roman"/>
              </w:rPr>
              <w:t>源强（系数法，参考《中国环境影响评价培训教材》）：燃烧</w:t>
            </w:r>
            <w:r w:rsidRPr="00F91A2D">
              <w:rPr>
                <w:rFonts w:ascii="Times New Roman" w:hAnsi="Times New Roman" w:cs="Times New Roman"/>
              </w:rPr>
              <w:t>1t</w:t>
            </w:r>
            <w:r w:rsidRPr="00F91A2D">
              <w:rPr>
                <w:rFonts w:ascii="Times New Roman" w:hAnsi="Times New Roman" w:cs="Times New Roman"/>
              </w:rPr>
              <w:t>柴油约产生</w:t>
            </w:r>
            <w:r w:rsidRPr="00F91A2D">
              <w:rPr>
                <w:rFonts w:ascii="Times New Roman" w:hAnsi="Times New Roman" w:cs="Times New Roman"/>
              </w:rPr>
              <w:t>9.02kgNOx</w:t>
            </w:r>
            <w:r w:rsidRPr="00F91A2D">
              <w:rPr>
                <w:rFonts w:ascii="Times New Roman" w:hAnsi="Times New Roman" w:cs="Times New Roman"/>
              </w:rPr>
              <w:t>，则</w:t>
            </w:r>
            <w:r w:rsidRPr="00F91A2D">
              <w:rPr>
                <w:rFonts w:ascii="Times New Roman" w:hAnsi="Times New Roman" w:cs="Times New Roman"/>
              </w:rPr>
              <w:t>NOx</w:t>
            </w:r>
            <w:r w:rsidRPr="00F91A2D">
              <w:rPr>
                <w:rFonts w:ascii="Times New Roman" w:hAnsi="Times New Roman" w:cs="Times New Roman"/>
              </w:rPr>
              <w:t>排放量约为</w:t>
            </w:r>
            <w:r w:rsidR="00584962" w:rsidRPr="00F91A2D">
              <w:rPr>
                <w:rFonts w:ascii="Times New Roman" w:hAnsi="Times New Roman" w:cs="Times New Roman"/>
              </w:rPr>
              <w:t>7.223</w:t>
            </w:r>
            <w:r w:rsidRPr="00F91A2D">
              <w:rPr>
                <w:rFonts w:ascii="Times New Roman" w:hAnsi="Times New Roman" w:cs="Times New Roman"/>
              </w:rPr>
              <w:t>t</w:t>
            </w:r>
            <w:r w:rsidRPr="00F91A2D">
              <w:rPr>
                <w:rFonts w:ascii="Times New Roman" w:hAnsi="Times New Roman" w:cs="Times New Roman"/>
              </w:rPr>
              <w:t>。</w:t>
            </w:r>
          </w:p>
          <w:p w14:paraId="15FA8B34" w14:textId="4D1CD571" w:rsidR="00A86B24" w:rsidRPr="00F91A2D" w:rsidRDefault="00A86B24" w:rsidP="007847AE">
            <w:pPr>
              <w:keepNext/>
              <w:spacing w:line="360" w:lineRule="auto"/>
              <w:jc w:val="center"/>
              <w:outlineLvl w:val="3"/>
              <w:rPr>
                <w:rFonts w:ascii="Times New Roman" w:hAnsi="Times New Roman" w:cs="Times New Roman"/>
                <w:b/>
                <w:bCs/>
              </w:rPr>
            </w:pPr>
            <w:r w:rsidRPr="00F91A2D">
              <w:rPr>
                <w:rFonts w:ascii="Times New Roman" w:hAnsi="Times New Roman" w:cs="Times New Roman"/>
                <w:b/>
                <w:bCs/>
              </w:rPr>
              <w:t>表</w:t>
            </w:r>
            <w:r w:rsidR="00B50543" w:rsidRPr="00F91A2D">
              <w:rPr>
                <w:rFonts w:ascii="Times New Roman" w:hAnsi="Times New Roman" w:cs="Times New Roman"/>
                <w:b/>
                <w:bCs/>
              </w:rPr>
              <w:t>4-6</w:t>
            </w:r>
            <w:r w:rsidRPr="00F91A2D">
              <w:rPr>
                <w:rFonts w:ascii="Times New Roman" w:hAnsi="Times New Roman" w:cs="Times New Roman"/>
                <w:b/>
                <w:bCs/>
              </w:rPr>
              <w:t xml:space="preserve"> </w:t>
            </w:r>
            <w:r w:rsidRPr="00F91A2D">
              <w:rPr>
                <w:rFonts w:ascii="Times New Roman" w:hAnsi="Times New Roman" w:cs="Times New Roman"/>
                <w:b/>
                <w:bCs/>
              </w:rPr>
              <w:t>施工期挖泥船耗油量估算</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06"/>
              <w:gridCol w:w="1347"/>
              <w:gridCol w:w="1853"/>
              <w:gridCol w:w="1275"/>
              <w:gridCol w:w="1275"/>
              <w:gridCol w:w="1086"/>
            </w:tblGrid>
            <w:tr w:rsidR="00F91A2D" w:rsidRPr="00F91A2D" w14:paraId="444BB10D" w14:textId="77777777" w:rsidTr="001B5626">
              <w:trPr>
                <w:trHeight w:val="340"/>
                <w:jc w:val="center"/>
              </w:trPr>
              <w:tc>
                <w:tcPr>
                  <w:tcW w:w="1178" w:type="pct"/>
                  <w:vAlign w:val="center"/>
                </w:tcPr>
                <w:p w14:paraId="47BAFAAB" w14:textId="77777777" w:rsidR="00A86B24" w:rsidRPr="00F91A2D" w:rsidRDefault="00A86B24" w:rsidP="00A86B24">
                  <w:pPr>
                    <w:jc w:val="center"/>
                    <w:rPr>
                      <w:rFonts w:ascii="Times New Roman" w:hAnsi="Times New Roman" w:cs="Times New Roman"/>
                      <w:sz w:val="21"/>
                      <w:szCs w:val="21"/>
                    </w:rPr>
                  </w:pPr>
                  <w:r w:rsidRPr="00F91A2D">
                    <w:rPr>
                      <w:rFonts w:ascii="Times New Roman" w:hAnsi="Times New Roman" w:cs="Times New Roman"/>
                      <w:sz w:val="21"/>
                      <w:szCs w:val="21"/>
                    </w:rPr>
                    <w:t>船舶类型</w:t>
                  </w:r>
                </w:p>
              </w:tc>
              <w:tc>
                <w:tcPr>
                  <w:tcW w:w="753" w:type="pct"/>
                  <w:vAlign w:val="center"/>
                </w:tcPr>
                <w:p w14:paraId="6B2F5579" w14:textId="77777777" w:rsidR="00A86B24" w:rsidRPr="00F91A2D" w:rsidRDefault="00A86B24" w:rsidP="00A86B24">
                  <w:pPr>
                    <w:jc w:val="center"/>
                    <w:rPr>
                      <w:rFonts w:ascii="Times New Roman" w:hAnsi="Times New Roman" w:cs="Times New Roman"/>
                      <w:sz w:val="21"/>
                      <w:szCs w:val="21"/>
                    </w:rPr>
                  </w:pPr>
                  <w:r w:rsidRPr="00F91A2D">
                    <w:rPr>
                      <w:rFonts w:ascii="Times New Roman" w:hAnsi="Times New Roman" w:cs="Times New Roman"/>
                      <w:sz w:val="21"/>
                      <w:szCs w:val="21"/>
                    </w:rPr>
                    <w:t>施工天数</w:t>
                  </w:r>
                </w:p>
                <w:p w14:paraId="11EEFD9E" w14:textId="77777777" w:rsidR="00A86B24" w:rsidRPr="00F91A2D" w:rsidRDefault="00A86B24" w:rsidP="00A86B24">
                  <w:pPr>
                    <w:jc w:val="center"/>
                    <w:rPr>
                      <w:rFonts w:ascii="Times New Roman" w:hAnsi="Times New Roman" w:cs="Times New Roman"/>
                      <w:sz w:val="21"/>
                      <w:szCs w:val="21"/>
                    </w:rPr>
                  </w:pPr>
                  <w:r w:rsidRPr="00F91A2D">
                    <w:rPr>
                      <w:rFonts w:ascii="Times New Roman" w:hAnsi="Times New Roman" w:cs="Times New Roman"/>
                      <w:sz w:val="21"/>
                      <w:szCs w:val="21"/>
                    </w:rPr>
                    <w:t>艘</w:t>
                  </w:r>
                  <w:r w:rsidRPr="00F91A2D">
                    <w:rPr>
                      <w:rFonts w:ascii="Times New Roman" w:hAnsi="Times New Roman" w:cs="Times New Roman"/>
                      <w:sz w:val="21"/>
                      <w:szCs w:val="21"/>
                    </w:rPr>
                    <w:t>/</w:t>
                  </w:r>
                  <w:r w:rsidRPr="00F91A2D">
                    <w:rPr>
                      <w:rFonts w:ascii="Times New Roman" w:hAnsi="Times New Roman" w:cs="Times New Roman"/>
                      <w:sz w:val="21"/>
                      <w:szCs w:val="21"/>
                    </w:rPr>
                    <w:t>单艘天</w:t>
                  </w:r>
                </w:p>
              </w:tc>
              <w:tc>
                <w:tcPr>
                  <w:tcW w:w="1036" w:type="pct"/>
                  <w:vAlign w:val="center"/>
                </w:tcPr>
                <w:p w14:paraId="18845737" w14:textId="77777777" w:rsidR="00A86B24" w:rsidRPr="00F91A2D" w:rsidRDefault="00A86B24" w:rsidP="00A86B24">
                  <w:pPr>
                    <w:jc w:val="center"/>
                    <w:rPr>
                      <w:rFonts w:ascii="Times New Roman" w:hAnsi="Times New Roman" w:cs="Times New Roman"/>
                      <w:sz w:val="21"/>
                      <w:szCs w:val="21"/>
                    </w:rPr>
                  </w:pPr>
                  <w:r w:rsidRPr="00F91A2D">
                    <w:rPr>
                      <w:rFonts w:ascii="Times New Roman" w:hAnsi="Times New Roman" w:cs="Times New Roman"/>
                      <w:sz w:val="21"/>
                      <w:szCs w:val="21"/>
                    </w:rPr>
                    <w:t>平均工作</w:t>
                  </w:r>
                </w:p>
                <w:p w14:paraId="28129107" w14:textId="77777777" w:rsidR="00A86B24" w:rsidRPr="00F91A2D" w:rsidRDefault="00A86B24" w:rsidP="00A86B24">
                  <w:pPr>
                    <w:jc w:val="center"/>
                    <w:rPr>
                      <w:rFonts w:ascii="Times New Roman" w:hAnsi="Times New Roman" w:cs="Times New Roman"/>
                      <w:sz w:val="21"/>
                      <w:szCs w:val="21"/>
                    </w:rPr>
                  </w:pPr>
                  <w:r w:rsidRPr="00F91A2D">
                    <w:rPr>
                      <w:rFonts w:ascii="Times New Roman" w:hAnsi="Times New Roman" w:cs="Times New Roman"/>
                      <w:sz w:val="21"/>
                      <w:szCs w:val="21"/>
                    </w:rPr>
                    <w:t>效率（</w:t>
                  </w:r>
                  <w:proofErr w:type="spellStart"/>
                  <w:r w:rsidRPr="00F91A2D">
                    <w:rPr>
                      <w:rFonts w:ascii="Times New Roman" w:hAnsi="Times New Roman" w:cs="Times New Roman"/>
                      <w:sz w:val="21"/>
                      <w:szCs w:val="21"/>
                    </w:rPr>
                    <w:t>kW·h</w:t>
                  </w:r>
                  <w:proofErr w:type="spellEnd"/>
                  <w:r w:rsidRPr="00F91A2D">
                    <w:rPr>
                      <w:rFonts w:ascii="Times New Roman" w:hAnsi="Times New Roman" w:cs="Times New Roman"/>
                      <w:sz w:val="21"/>
                      <w:szCs w:val="21"/>
                    </w:rPr>
                    <w:t>）</w:t>
                  </w:r>
                </w:p>
              </w:tc>
              <w:tc>
                <w:tcPr>
                  <w:tcW w:w="713" w:type="pct"/>
                  <w:vAlign w:val="center"/>
                </w:tcPr>
                <w:p w14:paraId="6B528E49" w14:textId="77777777" w:rsidR="00A86B24" w:rsidRPr="00F91A2D" w:rsidRDefault="00A86B24" w:rsidP="00A86B24">
                  <w:pPr>
                    <w:jc w:val="center"/>
                    <w:rPr>
                      <w:rFonts w:ascii="Times New Roman" w:hAnsi="Times New Roman" w:cs="Times New Roman"/>
                      <w:sz w:val="21"/>
                      <w:szCs w:val="21"/>
                    </w:rPr>
                  </w:pPr>
                  <w:r w:rsidRPr="00F91A2D">
                    <w:rPr>
                      <w:rFonts w:ascii="Times New Roman" w:hAnsi="Times New Roman" w:cs="Times New Roman"/>
                      <w:sz w:val="21"/>
                      <w:szCs w:val="21"/>
                    </w:rPr>
                    <w:t>每天有效</w:t>
                  </w:r>
                </w:p>
                <w:p w14:paraId="59297111" w14:textId="77777777" w:rsidR="00A86B24" w:rsidRPr="00F91A2D" w:rsidRDefault="00A86B24" w:rsidP="00A86B24">
                  <w:pPr>
                    <w:jc w:val="center"/>
                    <w:rPr>
                      <w:rFonts w:ascii="Times New Roman" w:hAnsi="Times New Roman" w:cs="Times New Roman"/>
                      <w:sz w:val="21"/>
                      <w:szCs w:val="21"/>
                    </w:rPr>
                  </w:pPr>
                  <w:r w:rsidRPr="00F91A2D">
                    <w:rPr>
                      <w:rFonts w:ascii="Times New Roman" w:hAnsi="Times New Roman" w:cs="Times New Roman"/>
                      <w:sz w:val="21"/>
                      <w:szCs w:val="21"/>
                    </w:rPr>
                    <w:t>工作时间</w:t>
                  </w:r>
                </w:p>
              </w:tc>
              <w:tc>
                <w:tcPr>
                  <w:tcW w:w="713" w:type="pct"/>
                  <w:vAlign w:val="center"/>
                </w:tcPr>
                <w:p w14:paraId="25E37E68" w14:textId="77777777" w:rsidR="00A86B24" w:rsidRPr="00F91A2D" w:rsidRDefault="00A86B24" w:rsidP="00A86B24">
                  <w:pPr>
                    <w:jc w:val="center"/>
                    <w:rPr>
                      <w:rFonts w:ascii="Times New Roman" w:hAnsi="Times New Roman" w:cs="Times New Roman"/>
                      <w:sz w:val="21"/>
                      <w:szCs w:val="21"/>
                    </w:rPr>
                  </w:pPr>
                  <w:r w:rsidRPr="00F91A2D">
                    <w:rPr>
                      <w:rFonts w:ascii="Times New Roman" w:hAnsi="Times New Roman" w:cs="Times New Roman"/>
                      <w:sz w:val="21"/>
                      <w:szCs w:val="21"/>
                    </w:rPr>
                    <w:t>耗油系数</w:t>
                  </w:r>
                </w:p>
                <w:p w14:paraId="23751E78" w14:textId="77777777" w:rsidR="00A86B24" w:rsidRPr="00F91A2D" w:rsidRDefault="00A86B24" w:rsidP="00A86B24">
                  <w:pPr>
                    <w:jc w:val="center"/>
                    <w:rPr>
                      <w:rFonts w:ascii="Times New Roman" w:hAnsi="Times New Roman" w:cs="Times New Roman"/>
                      <w:sz w:val="21"/>
                      <w:szCs w:val="21"/>
                    </w:rPr>
                  </w:pPr>
                  <w:r w:rsidRPr="00F91A2D">
                    <w:rPr>
                      <w:rFonts w:ascii="Times New Roman" w:hAnsi="Times New Roman" w:cs="Times New Roman"/>
                      <w:sz w:val="21"/>
                      <w:szCs w:val="21"/>
                    </w:rPr>
                    <w:t>g/</w:t>
                  </w:r>
                  <w:proofErr w:type="spellStart"/>
                  <w:r w:rsidRPr="00F91A2D">
                    <w:rPr>
                      <w:rFonts w:ascii="Times New Roman" w:hAnsi="Times New Roman" w:cs="Times New Roman"/>
                      <w:sz w:val="21"/>
                      <w:szCs w:val="21"/>
                    </w:rPr>
                    <w:t>kW·h</w:t>
                  </w:r>
                  <w:proofErr w:type="spellEnd"/>
                </w:p>
              </w:tc>
              <w:tc>
                <w:tcPr>
                  <w:tcW w:w="607" w:type="pct"/>
                  <w:vAlign w:val="center"/>
                </w:tcPr>
                <w:p w14:paraId="5F1EAE65" w14:textId="77777777" w:rsidR="00A86B24" w:rsidRPr="00F91A2D" w:rsidRDefault="00A86B24" w:rsidP="00A86B24">
                  <w:pPr>
                    <w:jc w:val="center"/>
                    <w:rPr>
                      <w:rFonts w:ascii="Times New Roman" w:hAnsi="Times New Roman" w:cs="Times New Roman"/>
                      <w:sz w:val="21"/>
                      <w:szCs w:val="21"/>
                    </w:rPr>
                  </w:pPr>
                  <w:r w:rsidRPr="00F91A2D">
                    <w:rPr>
                      <w:rFonts w:ascii="Times New Roman" w:hAnsi="Times New Roman" w:cs="Times New Roman"/>
                      <w:sz w:val="21"/>
                      <w:szCs w:val="21"/>
                    </w:rPr>
                    <w:t>耗油量</w:t>
                  </w:r>
                </w:p>
                <w:p w14:paraId="37153980" w14:textId="77777777" w:rsidR="00A86B24" w:rsidRPr="00F91A2D" w:rsidRDefault="00A86B24" w:rsidP="00A86B24">
                  <w:pPr>
                    <w:jc w:val="center"/>
                    <w:rPr>
                      <w:rFonts w:ascii="Times New Roman" w:hAnsi="Times New Roman" w:cs="Times New Roman"/>
                      <w:sz w:val="21"/>
                      <w:szCs w:val="21"/>
                    </w:rPr>
                  </w:pPr>
                  <w:r w:rsidRPr="00F91A2D">
                    <w:rPr>
                      <w:rFonts w:ascii="Times New Roman" w:hAnsi="Times New Roman" w:cs="Times New Roman"/>
                      <w:sz w:val="21"/>
                      <w:szCs w:val="21"/>
                    </w:rPr>
                    <w:t>（</w:t>
                  </w:r>
                  <w:r w:rsidRPr="00F91A2D">
                    <w:rPr>
                      <w:rFonts w:ascii="Times New Roman" w:hAnsi="Times New Roman" w:cs="Times New Roman"/>
                      <w:sz w:val="21"/>
                      <w:szCs w:val="21"/>
                    </w:rPr>
                    <w:t>t</w:t>
                  </w:r>
                  <w:r w:rsidRPr="00F91A2D">
                    <w:rPr>
                      <w:rFonts w:ascii="Times New Roman" w:hAnsi="Times New Roman" w:cs="Times New Roman"/>
                      <w:sz w:val="21"/>
                      <w:szCs w:val="21"/>
                    </w:rPr>
                    <w:t>）</w:t>
                  </w:r>
                </w:p>
              </w:tc>
            </w:tr>
            <w:tr w:rsidR="00F91A2D" w:rsidRPr="00F91A2D" w14:paraId="5809C727" w14:textId="77777777" w:rsidTr="001B5626">
              <w:trPr>
                <w:trHeight w:val="340"/>
                <w:jc w:val="center"/>
              </w:trPr>
              <w:tc>
                <w:tcPr>
                  <w:tcW w:w="1178" w:type="pct"/>
                  <w:vAlign w:val="center"/>
                </w:tcPr>
                <w:p w14:paraId="26D4197D" w14:textId="6E33703E" w:rsidR="00A86B24" w:rsidRPr="00F91A2D" w:rsidRDefault="002E3D47" w:rsidP="00A86B24">
                  <w:pPr>
                    <w:jc w:val="center"/>
                    <w:rPr>
                      <w:rFonts w:ascii="Times New Roman" w:hAnsi="Times New Roman" w:cs="Times New Roman"/>
                      <w:sz w:val="21"/>
                      <w:szCs w:val="21"/>
                    </w:rPr>
                  </w:pPr>
                  <w:r w:rsidRPr="00F91A2D">
                    <w:rPr>
                      <w:rFonts w:ascii="Times New Roman" w:hAnsi="Times New Roman" w:cs="Times New Roman"/>
                      <w:sz w:val="21"/>
                      <w:szCs w:val="21"/>
                    </w:rPr>
                    <w:t>8</w:t>
                  </w:r>
                  <w:r w:rsidR="00A86B24" w:rsidRPr="00F91A2D">
                    <w:rPr>
                      <w:rFonts w:ascii="Times New Roman" w:hAnsi="Times New Roman" w:cs="Times New Roman"/>
                      <w:sz w:val="21"/>
                      <w:szCs w:val="21"/>
                    </w:rPr>
                    <w:t>m</w:t>
                  </w:r>
                  <w:r w:rsidR="00A86B24" w:rsidRPr="00F91A2D">
                    <w:rPr>
                      <w:rFonts w:ascii="Times New Roman" w:hAnsi="Times New Roman" w:cs="Times New Roman"/>
                      <w:sz w:val="21"/>
                      <w:szCs w:val="21"/>
                      <w:vertAlign w:val="superscript"/>
                    </w:rPr>
                    <w:t>3</w:t>
                  </w:r>
                  <w:r w:rsidR="00A86B24" w:rsidRPr="00F91A2D">
                    <w:rPr>
                      <w:rFonts w:ascii="Times New Roman" w:hAnsi="Times New Roman" w:cs="Times New Roman"/>
                      <w:sz w:val="21"/>
                      <w:szCs w:val="21"/>
                    </w:rPr>
                    <w:t>抓斗挖泥船</w:t>
                  </w:r>
                </w:p>
              </w:tc>
              <w:tc>
                <w:tcPr>
                  <w:tcW w:w="753" w:type="pct"/>
                  <w:vAlign w:val="center"/>
                </w:tcPr>
                <w:p w14:paraId="31E29B1D" w14:textId="6CC508D8" w:rsidR="00A86B24" w:rsidRPr="00F91A2D" w:rsidRDefault="00A86B24" w:rsidP="00A86B24">
                  <w:pPr>
                    <w:jc w:val="center"/>
                    <w:rPr>
                      <w:rFonts w:ascii="Times New Roman" w:hAnsi="Times New Roman" w:cs="Times New Roman"/>
                      <w:sz w:val="21"/>
                      <w:szCs w:val="21"/>
                    </w:rPr>
                  </w:pPr>
                  <w:r w:rsidRPr="00F91A2D">
                    <w:rPr>
                      <w:rFonts w:ascii="Times New Roman" w:hAnsi="Times New Roman" w:cs="Times New Roman"/>
                      <w:sz w:val="21"/>
                      <w:szCs w:val="21"/>
                    </w:rPr>
                    <w:t>1/</w:t>
                  </w:r>
                  <w:r w:rsidR="00EC6990" w:rsidRPr="00F91A2D">
                    <w:rPr>
                      <w:rFonts w:ascii="Times New Roman" w:hAnsi="Times New Roman" w:cs="Times New Roman"/>
                      <w:sz w:val="21"/>
                      <w:szCs w:val="21"/>
                    </w:rPr>
                    <w:t>90</w:t>
                  </w:r>
                </w:p>
              </w:tc>
              <w:tc>
                <w:tcPr>
                  <w:tcW w:w="1036" w:type="pct"/>
                  <w:vAlign w:val="center"/>
                </w:tcPr>
                <w:p w14:paraId="5D65850B" w14:textId="0F2D0EC6" w:rsidR="00A86B24" w:rsidRPr="00F91A2D" w:rsidRDefault="00EC6990" w:rsidP="00A86B24">
                  <w:pPr>
                    <w:jc w:val="center"/>
                    <w:rPr>
                      <w:rFonts w:ascii="Times New Roman" w:hAnsi="Times New Roman" w:cs="Times New Roman"/>
                      <w:sz w:val="21"/>
                      <w:szCs w:val="21"/>
                    </w:rPr>
                  </w:pPr>
                  <w:r w:rsidRPr="00F91A2D">
                    <w:rPr>
                      <w:rFonts w:ascii="Times New Roman" w:hAnsi="Times New Roman" w:cs="Times New Roman"/>
                      <w:sz w:val="21"/>
                      <w:szCs w:val="21"/>
                    </w:rPr>
                    <w:t>600</w:t>
                  </w:r>
                </w:p>
              </w:tc>
              <w:tc>
                <w:tcPr>
                  <w:tcW w:w="713" w:type="pct"/>
                  <w:vAlign w:val="center"/>
                </w:tcPr>
                <w:p w14:paraId="1AADEB36" w14:textId="7BC3CA99" w:rsidR="00A86B24" w:rsidRPr="00F91A2D" w:rsidRDefault="00EC6990" w:rsidP="00A86B24">
                  <w:pPr>
                    <w:jc w:val="center"/>
                    <w:rPr>
                      <w:rFonts w:ascii="Times New Roman" w:hAnsi="Times New Roman" w:cs="Times New Roman"/>
                      <w:sz w:val="21"/>
                      <w:szCs w:val="21"/>
                    </w:rPr>
                  </w:pPr>
                  <w:r w:rsidRPr="00F91A2D">
                    <w:rPr>
                      <w:rFonts w:ascii="Times New Roman" w:hAnsi="Times New Roman" w:cs="Times New Roman"/>
                      <w:sz w:val="21"/>
                      <w:szCs w:val="21"/>
                    </w:rPr>
                    <w:t>18</w:t>
                  </w:r>
                </w:p>
              </w:tc>
              <w:tc>
                <w:tcPr>
                  <w:tcW w:w="713" w:type="pct"/>
                  <w:vAlign w:val="center"/>
                </w:tcPr>
                <w:p w14:paraId="1D2545E5" w14:textId="77777777" w:rsidR="00A86B24" w:rsidRPr="00F91A2D" w:rsidRDefault="00A86B24" w:rsidP="00A86B24">
                  <w:pPr>
                    <w:jc w:val="center"/>
                    <w:rPr>
                      <w:rFonts w:ascii="Times New Roman" w:hAnsi="Times New Roman" w:cs="Times New Roman"/>
                      <w:sz w:val="21"/>
                      <w:szCs w:val="21"/>
                    </w:rPr>
                  </w:pPr>
                  <w:r w:rsidRPr="00F91A2D">
                    <w:rPr>
                      <w:rFonts w:ascii="Times New Roman" w:hAnsi="Times New Roman" w:cs="Times New Roman"/>
                      <w:sz w:val="21"/>
                      <w:szCs w:val="21"/>
                    </w:rPr>
                    <w:t>231</w:t>
                  </w:r>
                </w:p>
              </w:tc>
              <w:tc>
                <w:tcPr>
                  <w:tcW w:w="607" w:type="pct"/>
                  <w:vAlign w:val="center"/>
                </w:tcPr>
                <w:p w14:paraId="39F71C69" w14:textId="41D9CDBD" w:rsidR="00A86B24" w:rsidRPr="00F91A2D" w:rsidRDefault="00EC6990" w:rsidP="00A86B24">
                  <w:pPr>
                    <w:jc w:val="center"/>
                    <w:rPr>
                      <w:rFonts w:ascii="Times New Roman" w:hAnsi="Times New Roman" w:cs="Times New Roman"/>
                      <w:sz w:val="21"/>
                      <w:szCs w:val="21"/>
                    </w:rPr>
                  </w:pPr>
                  <w:r w:rsidRPr="00F91A2D">
                    <w:rPr>
                      <w:rFonts w:ascii="Times New Roman" w:hAnsi="Times New Roman" w:cs="Times New Roman"/>
                      <w:sz w:val="21"/>
                      <w:szCs w:val="21"/>
                    </w:rPr>
                    <w:t>224.532</w:t>
                  </w:r>
                </w:p>
              </w:tc>
            </w:tr>
            <w:tr w:rsidR="00F91A2D" w:rsidRPr="00F91A2D" w14:paraId="2AD376C6" w14:textId="77777777" w:rsidTr="001B5626">
              <w:trPr>
                <w:trHeight w:val="340"/>
                <w:jc w:val="center"/>
              </w:trPr>
              <w:tc>
                <w:tcPr>
                  <w:tcW w:w="1178" w:type="pct"/>
                  <w:vAlign w:val="center"/>
                </w:tcPr>
                <w:p w14:paraId="0A2A094D" w14:textId="77777777" w:rsidR="00A86B24" w:rsidRPr="00F91A2D" w:rsidRDefault="00A86B24" w:rsidP="00A86B24">
                  <w:pPr>
                    <w:jc w:val="center"/>
                    <w:rPr>
                      <w:rFonts w:ascii="Times New Roman" w:hAnsi="Times New Roman" w:cs="Times New Roman"/>
                      <w:sz w:val="21"/>
                      <w:szCs w:val="21"/>
                    </w:rPr>
                  </w:pPr>
                  <w:r w:rsidRPr="00F91A2D">
                    <w:rPr>
                      <w:rFonts w:ascii="Times New Roman" w:hAnsi="Times New Roman" w:cs="Times New Roman"/>
                      <w:sz w:val="21"/>
                      <w:szCs w:val="21"/>
                    </w:rPr>
                    <w:t>自航泥驳船</w:t>
                  </w:r>
                </w:p>
              </w:tc>
              <w:tc>
                <w:tcPr>
                  <w:tcW w:w="753" w:type="pct"/>
                  <w:vAlign w:val="center"/>
                </w:tcPr>
                <w:p w14:paraId="09B37231" w14:textId="34EA32AF" w:rsidR="00A86B24" w:rsidRPr="00F91A2D" w:rsidRDefault="00A86B24" w:rsidP="00A86B24">
                  <w:pPr>
                    <w:jc w:val="center"/>
                    <w:rPr>
                      <w:rFonts w:ascii="Times New Roman" w:hAnsi="Times New Roman" w:cs="Times New Roman"/>
                      <w:sz w:val="21"/>
                      <w:szCs w:val="21"/>
                    </w:rPr>
                  </w:pPr>
                  <w:r w:rsidRPr="00F91A2D">
                    <w:rPr>
                      <w:rFonts w:ascii="Times New Roman" w:hAnsi="Times New Roman" w:cs="Times New Roman"/>
                      <w:sz w:val="21"/>
                      <w:szCs w:val="21"/>
                    </w:rPr>
                    <w:t>2/</w:t>
                  </w:r>
                  <w:r w:rsidR="00EC6990" w:rsidRPr="00F91A2D">
                    <w:rPr>
                      <w:rFonts w:ascii="Times New Roman" w:hAnsi="Times New Roman" w:cs="Times New Roman"/>
                      <w:sz w:val="21"/>
                      <w:szCs w:val="21"/>
                    </w:rPr>
                    <w:t>90</w:t>
                  </w:r>
                </w:p>
              </w:tc>
              <w:tc>
                <w:tcPr>
                  <w:tcW w:w="1036" w:type="pct"/>
                  <w:vAlign w:val="center"/>
                </w:tcPr>
                <w:p w14:paraId="44308383" w14:textId="28EC5B87" w:rsidR="00A86B24" w:rsidRPr="00F91A2D" w:rsidRDefault="00EC6990" w:rsidP="00A86B24">
                  <w:pPr>
                    <w:jc w:val="center"/>
                    <w:rPr>
                      <w:rFonts w:ascii="Times New Roman" w:hAnsi="Times New Roman" w:cs="Times New Roman"/>
                      <w:sz w:val="21"/>
                      <w:szCs w:val="21"/>
                    </w:rPr>
                  </w:pPr>
                  <w:r w:rsidRPr="00F91A2D">
                    <w:rPr>
                      <w:rFonts w:ascii="Times New Roman" w:hAnsi="Times New Roman" w:cs="Times New Roman"/>
                      <w:sz w:val="21"/>
                      <w:szCs w:val="21"/>
                    </w:rPr>
                    <w:t>770</w:t>
                  </w:r>
                </w:p>
              </w:tc>
              <w:tc>
                <w:tcPr>
                  <w:tcW w:w="713" w:type="pct"/>
                  <w:vAlign w:val="center"/>
                </w:tcPr>
                <w:p w14:paraId="14321DE5" w14:textId="0E471A90" w:rsidR="00EC6990" w:rsidRPr="00F91A2D" w:rsidRDefault="00EC6990" w:rsidP="00EC6990">
                  <w:pPr>
                    <w:jc w:val="center"/>
                    <w:rPr>
                      <w:rFonts w:ascii="Times New Roman" w:hAnsi="Times New Roman" w:cs="Times New Roman"/>
                      <w:sz w:val="21"/>
                      <w:szCs w:val="21"/>
                    </w:rPr>
                  </w:pPr>
                  <w:r w:rsidRPr="00F91A2D">
                    <w:rPr>
                      <w:rFonts w:ascii="Times New Roman" w:hAnsi="Times New Roman" w:cs="Times New Roman"/>
                      <w:sz w:val="21"/>
                      <w:szCs w:val="21"/>
                    </w:rPr>
                    <w:t>18</w:t>
                  </w:r>
                </w:p>
              </w:tc>
              <w:tc>
                <w:tcPr>
                  <w:tcW w:w="713" w:type="pct"/>
                  <w:vAlign w:val="center"/>
                </w:tcPr>
                <w:p w14:paraId="61B1A3D8" w14:textId="77777777" w:rsidR="00A86B24" w:rsidRPr="00F91A2D" w:rsidRDefault="00A86B24" w:rsidP="00A86B24">
                  <w:pPr>
                    <w:jc w:val="center"/>
                    <w:rPr>
                      <w:rFonts w:ascii="Times New Roman" w:hAnsi="Times New Roman" w:cs="Times New Roman"/>
                      <w:sz w:val="21"/>
                      <w:szCs w:val="21"/>
                    </w:rPr>
                  </w:pPr>
                  <w:r w:rsidRPr="00F91A2D">
                    <w:rPr>
                      <w:rFonts w:ascii="Times New Roman" w:hAnsi="Times New Roman" w:cs="Times New Roman"/>
                      <w:sz w:val="21"/>
                      <w:szCs w:val="21"/>
                    </w:rPr>
                    <w:t>231</w:t>
                  </w:r>
                </w:p>
              </w:tc>
              <w:tc>
                <w:tcPr>
                  <w:tcW w:w="607" w:type="pct"/>
                  <w:vAlign w:val="center"/>
                </w:tcPr>
                <w:p w14:paraId="76E78482" w14:textId="74FD24AD" w:rsidR="00A86B24" w:rsidRPr="00F91A2D" w:rsidRDefault="00B50B1C" w:rsidP="00A86B24">
                  <w:pPr>
                    <w:jc w:val="center"/>
                    <w:rPr>
                      <w:rFonts w:ascii="Times New Roman" w:hAnsi="Times New Roman" w:cs="Times New Roman"/>
                      <w:sz w:val="21"/>
                      <w:szCs w:val="21"/>
                    </w:rPr>
                  </w:pPr>
                  <w:r w:rsidRPr="00F91A2D">
                    <w:rPr>
                      <w:rFonts w:ascii="Times New Roman" w:hAnsi="Times New Roman" w:cs="Times New Roman"/>
                      <w:sz w:val="21"/>
                      <w:szCs w:val="21"/>
                    </w:rPr>
                    <w:t>576.299</w:t>
                  </w:r>
                </w:p>
              </w:tc>
            </w:tr>
            <w:tr w:rsidR="00F91A2D" w:rsidRPr="00F91A2D" w14:paraId="464682AB" w14:textId="77777777" w:rsidTr="001B5626">
              <w:trPr>
                <w:trHeight w:val="340"/>
                <w:jc w:val="center"/>
              </w:trPr>
              <w:tc>
                <w:tcPr>
                  <w:tcW w:w="1178" w:type="pct"/>
                  <w:vAlign w:val="center"/>
                </w:tcPr>
                <w:p w14:paraId="758C8EBA" w14:textId="77777777" w:rsidR="00A86B24" w:rsidRPr="00F91A2D" w:rsidRDefault="00A86B24" w:rsidP="00A86B24">
                  <w:pPr>
                    <w:jc w:val="center"/>
                    <w:rPr>
                      <w:rFonts w:ascii="Times New Roman" w:hAnsi="Times New Roman" w:cs="Times New Roman"/>
                      <w:sz w:val="21"/>
                      <w:szCs w:val="21"/>
                    </w:rPr>
                  </w:pPr>
                  <w:r w:rsidRPr="00F91A2D">
                    <w:rPr>
                      <w:rFonts w:ascii="Times New Roman" w:hAnsi="Times New Roman" w:cs="Times New Roman"/>
                      <w:sz w:val="21"/>
                      <w:szCs w:val="21"/>
                    </w:rPr>
                    <w:t>合计</w:t>
                  </w:r>
                </w:p>
              </w:tc>
              <w:tc>
                <w:tcPr>
                  <w:tcW w:w="753" w:type="pct"/>
                  <w:vAlign w:val="center"/>
                </w:tcPr>
                <w:p w14:paraId="2C4C70FB" w14:textId="77777777" w:rsidR="00A86B24" w:rsidRPr="00F91A2D" w:rsidRDefault="00A86B24" w:rsidP="00A86B24">
                  <w:pPr>
                    <w:jc w:val="center"/>
                    <w:rPr>
                      <w:rFonts w:ascii="Times New Roman" w:hAnsi="Times New Roman" w:cs="Times New Roman"/>
                      <w:sz w:val="21"/>
                      <w:szCs w:val="21"/>
                    </w:rPr>
                  </w:pPr>
                  <w:r w:rsidRPr="00F91A2D">
                    <w:rPr>
                      <w:rFonts w:ascii="Times New Roman" w:hAnsi="Times New Roman" w:cs="Times New Roman"/>
                      <w:sz w:val="21"/>
                      <w:szCs w:val="21"/>
                    </w:rPr>
                    <w:t>—</w:t>
                  </w:r>
                </w:p>
              </w:tc>
              <w:tc>
                <w:tcPr>
                  <w:tcW w:w="1036" w:type="pct"/>
                  <w:vAlign w:val="center"/>
                </w:tcPr>
                <w:p w14:paraId="0B9706F5" w14:textId="77777777" w:rsidR="00A86B24" w:rsidRPr="00F91A2D" w:rsidRDefault="00A86B24" w:rsidP="00A86B24">
                  <w:pPr>
                    <w:jc w:val="center"/>
                    <w:rPr>
                      <w:rFonts w:ascii="Times New Roman" w:hAnsi="Times New Roman" w:cs="Times New Roman"/>
                      <w:sz w:val="21"/>
                      <w:szCs w:val="21"/>
                    </w:rPr>
                  </w:pPr>
                  <w:r w:rsidRPr="00F91A2D">
                    <w:rPr>
                      <w:rFonts w:ascii="Times New Roman" w:hAnsi="Times New Roman" w:cs="Times New Roman"/>
                      <w:sz w:val="21"/>
                      <w:szCs w:val="21"/>
                    </w:rPr>
                    <w:t>—</w:t>
                  </w:r>
                </w:p>
              </w:tc>
              <w:tc>
                <w:tcPr>
                  <w:tcW w:w="713" w:type="pct"/>
                  <w:vAlign w:val="center"/>
                </w:tcPr>
                <w:p w14:paraId="3BF29A34" w14:textId="77777777" w:rsidR="00A86B24" w:rsidRPr="00F91A2D" w:rsidRDefault="00A86B24" w:rsidP="00A86B24">
                  <w:pPr>
                    <w:jc w:val="center"/>
                    <w:rPr>
                      <w:rFonts w:ascii="Times New Roman" w:hAnsi="Times New Roman" w:cs="Times New Roman"/>
                      <w:sz w:val="21"/>
                      <w:szCs w:val="21"/>
                    </w:rPr>
                  </w:pPr>
                  <w:r w:rsidRPr="00F91A2D">
                    <w:rPr>
                      <w:rFonts w:ascii="Times New Roman" w:hAnsi="Times New Roman" w:cs="Times New Roman"/>
                      <w:sz w:val="21"/>
                      <w:szCs w:val="21"/>
                    </w:rPr>
                    <w:t>—</w:t>
                  </w:r>
                </w:p>
              </w:tc>
              <w:tc>
                <w:tcPr>
                  <w:tcW w:w="713" w:type="pct"/>
                  <w:vAlign w:val="center"/>
                </w:tcPr>
                <w:p w14:paraId="65129561" w14:textId="77777777" w:rsidR="00A86B24" w:rsidRPr="00F91A2D" w:rsidRDefault="00A86B24" w:rsidP="00A86B24">
                  <w:pPr>
                    <w:jc w:val="center"/>
                    <w:rPr>
                      <w:rFonts w:ascii="Times New Roman" w:hAnsi="Times New Roman" w:cs="Times New Roman"/>
                      <w:sz w:val="21"/>
                      <w:szCs w:val="21"/>
                    </w:rPr>
                  </w:pPr>
                  <w:r w:rsidRPr="00F91A2D">
                    <w:rPr>
                      <w:rFonts w:ascii="Times New Roman" w:hAnsi="Times New Roman" w:cs="Times New Roman"/>
                      <w:sz w:val="21"/>
                      <w:szCs w:val="21"/>
                    </w:rPr>
                    <w:t>—</w:t>
                  </w:r>
                </w:p>
              </w:tc>
              <w:tc>
                <w:tcPr>
                  <w:tcW w:w="607" w:type="pct"/>
                  <w:vAlign w:val="center"/>
                </w:tcPr>
                <w:p w14:paraId="14F997F0" w14:textId="184C1B18" w:rsidR="00A86B24" w:rsidRPr="00F91A2D" w:rsidRDefault="00B50B1C" w:rsidP="00A86B24">
                  <w:pPr>
                    <w:jc w:val="center"/>
                    <w:rPr>
                      <w:rFonts w:ascii="Times New Roman" w:hAnsi="Times New Roman" w:cs="Times New Roman"/>
                      <w:sz w:val="21"/>
                      <w:szCs w:val="21"/>
                    </w:rPr>
                  </w:pPr>
                  <w:r w:rsidRPr="00F91A2D">
                    <w:rPr>
                      <w:rFonts w:ascii="Times New Roman" w:hAnsi="Times New Roman" w:cs="Times New Roman"/>
                      <w:sz w:val="21"/>
                      <w:szCs w:val="21"/>
                    </w:rPr>
                    <w:t>800.831</w:t>
                  </w:r>
                </w:p>
              </w:tc>
            </w:tr>
          </w:tbl>
          <w:p w14:paraId="1A0FA19B" w14:textId="77777777" w:rsidR="00A86B24" w:rsidRPr="00F91A2D" w:rsidRDefault="00A86B24" w:rsidP="00C01A26">
            <w:pPr>
              <w:widowControl w:val="0"/>
              <w:spacing w:line="360" w:lineRule="auto"/>
              <w:ind w:firstLineChars="200" w:firstLine="480"/>
              <w:jc w:val="both"/>
              <w:rPr>
                <w:rFonts w:ascii="Times New Roman" w:hAnsi="Times New Roman" w:cs="Times New Roman"/>
              </w:rPr>
            </w:pPr>
            <w:r w:rsidRPr="00F91A2D">
              <w:rPr>
                <w:rFonts w:ascii="Times New Roman" w:hAnsi="Times New Roman" w:cs="Times New Roman"/>
              </w:rPr>
              <w:t>施工船舶定期进行维修和保养，保障船上发动机及有关设备经船舶检验机构检验合格，施工船舶必须使用含硫量不超过</w:t>
            </w:r>
            <w:r w:rsidRPr="00F91A2D">
              <w:rPr>
                <w:rFonts w:ascii="Times New Roman" w:hAnsi="Times New Roman" w:cs="Times New Roman"/>
              </w:rPr>
              <w:t>0.5%m/m</w:t>
            </w:r>
            <w:r w:rsidRPr="00F91A2D">
              <w:rPr>
                <w:rFonts w:ascii="Times New Roman" w:hAnsi="Times New Roman" w:cs="Times New Roman"/>
              </w:rPr>
              <w:t>燃油，控制废气</w:t>
            </w:r>
            <w:r w:rsidRPr="00F91A2D">
              <w:rPr>
                <w:rFonts w:ascii="Times New Roman" w:hAnsi="Times New Roman" w:cs="Times New Roman"/>
              </w:rPr>
              <w:t>SO</w:t>
            </w:r>
            <w:r w:rsidRPr="00F91A2D">
              <w:rPr>
                <w:rFonts w:ascii="Times New Roman" w:hAnsi="Times New Roman" w:cs="Times New Roman"/>
                <w:vertAlign w:val="subscript"/>
              </w:rPr>
              <w:t>2</w:t>
            </w:r>
            <w:r w:rsidRPr="00F91A2D">
              <w:rPr>
                <w:rFonts w:ascii="Times New Roman" w:hAnsi="Times New Roman" w:cs="Times New Roman"/>
              </w:rPr>
              <w:t>达标排放，减少对陆域敏感目标产生污染影响。</w:t>
            </w:r>
          </w:p>
          <w:p w14:paraId="27812748" w14:textId="77777777" w:rsidR="00681086" w:rsidRPr="00F91A2D" w:rsidRDefault="00681086" w:rsidP="00C01A26">
            <w:pPr>
              <w:widowControl w:val="0"/>
              <w:spacing w:line="360" w:lineRule="auto"/>
              <w:ind w:firstLineChars="200" w:firstLine="482"/>
              <w:jc w:val="both"/>
              <w:rPr>
                <w:rFonts w:ascii="Times New Roman" w:hAnsi="Times New Roman" w:cs="Times New Roman"/>
                <w:b/>
                <w:bCs/>
              </w:rPr>
            </w:pPr>
            <w:r w:rsidRPr="00F91A2D">
              <w:rPr>
                <w:rFonts w:ascii="Times New Roman" w:hAnsi="Times New Roman" w:cs="Times New Roman"/>
                <w:b/>
                <w:bCs/>
              </w:rPr>
              <w:t>（三）非污染损害要素分析</w:t>
            </w:r>
          </w:p>
          <w:p w14:paraId="5448ABE7" w14:textId="77777777" w:rsidR="000B3F57" w:rsidRPr="00F91A2D" w:rsidRDefault="000B3F57" w:rsidP="00C01A26">
            <w:pPr>
              <w:widowControl w:val="0"/>
              <w:spacing w:line="360" w:lineRule="auto"/>
              <w:ind w:firstLineChars="200" w:firstLine="480"/>
              <w:jc w:val="both"/>
              <w:rPr>
                <w:rFonts w:ascii="Times New Roman" w:hAnsi="Times New Roman" w:cs="Times New Roman"/>
              </w:rPr>
            </w:pPr>
            <w:r w:rsidRPr="00F91A2D">
              <w:rPr>
                <w:rFonts w:ascii="Times New Roman" w:hAnsi="Times New Roman" w:cs="Times New Roman"/>
              </w:rPr>
              <w:t>根据工程的建设内容及规模等特征，工程主要非污染环境的影响表现为：</w:t>
            </w:r>
          </w:p>
          <w:p w14:paraId="02F79723" w14:textId="2F3F409B" w:rsidR="000B3F57" w:rsidRPr="00F91A2D" w:rsidRDefault="000B3F57" w:rsidP="00C01A26">
            <w:pPr>
              <w:widowControl w:val="0"/>
              <w:spacing w:line="360" w:lineRule="auto"/>
              <w:ind w:firstLineChars="200" w:firstLine="480"/>
              <w:jc w:val="both"/>
              <w:rPr>
                <w:rFonts w:ascii="Times New Roman" w:hAnsi="Times New Roman" w:cs="Times New Roman"/>
              </w:rPr>
            </w:pPr>
            <w:r w:rsidRPr="00F91A2D">
              <w:rPr>
                <w:rFonts w:ascii="Times New Roman" w:hAnsi="Times New Roman" w:cs="Times New Roman"/>
              </w:rPr>
              <w:t>（</w:t>
            </w:r>
            <w:r w:rsidRPr="00F91A2D">
              <w:rPr>
                <w:rFonts w:ascii="Times New Roman" w:hAnsi="Times New Roman" w:cs="Times New Roman"/>
              </w:rPr>
              <w:t>1</w:t>
            </w:r>
            <w:r w:rsidRPr="00F91A2D">
              <w:rPr>
                <w:rFonts w:ascii="Times New Roman" w:hAnsi="Times New Roman" w:cs="Times New Roman"/>
              </w:rPr>
              <w:t>）疏浚施工破坏底栖生物赖以生存的底质环境，并造成部分底栖生物的直接死亡。</w:t>
            </w:r>
          </w:p>
          <w:p w14:paraId="2F92711A" w14:textId="507BCCE3" w:rsidR="000B3F57" w:rsidRPr="00F91A2D" w:rsidRDefault="000B3F57" w:rsidP="00C01A26">
            <w:pPr>
              <w:widowControl w:val="0"/>
              <w:spacing w:line="360" w:lineRule="auto"/>
              <w:ind w:firstLineChars="200" w:firstLine="480"/>
              <w:jc w:val="both"/>
              <w:rPr>
                <w:rFonts w:ascii="Times New Roman" w:hAnsi="Times New Roman" w:cs="Times New Roman"/>
              </w:rPr>
            </w:pPr>
            <w:r w:rsidRPr="00F91A2D">
              <w:rPr>
                <w:rFonts w:ascii="Times New Roman" w:hAnsi="Times New Roman" w:cs="Times New Roman"/>
              </w:rPr>
              <w:t>（</w:t>
            </w:r>
            <w:r w:rsidRPr="00F91A2D">
              <w:rPr>
                <w:rFonts w:ascii="Times New Roman" w:hAnsi="Times New Roman" w:cs="Times New Roman"/>
              </w:rPr>
              <w:t>2</w:t>
            </w:r>
            <w:r w:rsidRPr="00F91A2D">
              <w:rPr>
                <w:rFonts w:ascii="Times New Roman" w:hAnsi="Times New Roman" w:cs="Times New Roman"/>
              </w:rPr>
              <w:t>）本项目主要施工内容为维护性疏浚，疏浚将改变项目所在区域的</w:t>
            </w:r>
            <w:r w:rsidR="002E3D47" w:rsidRPr="00F91A2D">
              <w:rPr>
                <w:rFonts w:ascii="Times New Roman" w:hAnsi="Times New Roman" w:cs="Times New Roman" w:hint="eastAsia"/>
              </w:rPr>
              <w:t>水深</w:t>
            </w:r>
            <w:r w:rsidRPr="00F91A2D">
              <w:rPr>
                <w:rFonts w:ascii="Times New Roman" w:hAnsi="Times New Roman" w:cs="Times New Roman"/>
              </w:rPr>
              <w:t>地形，工程实施后将引起工程及附近水动力的变化，进而导致地形地貌和泥沙冲淤环境的变化。</w:t>
            </w:r>
          </w:p>
          <w:p w14:paraId="4F5B88AE" w14:textId="77777777" w:rsidR="00681086" w:rsidRPr="00F91A2D" w:rsidRDefault="00681086" w:rsidP="00C01A26">
            <w:pPr>
              <w:widowControl w:val="0"/>
              <w:spacing w:line="360" w:lineRule="auto"/>
              <w:ind w:firstLineChars="200" w:firstLine="482"/>
              <w:jc w:val="both"/>
              <w:rPr>
                <w:rFonts w:ascii="Times New Roman" w:hAnsi="Times New Roman" w:cs="Times New Roman"/>
                <w:b/>
                <w:bCs/>
              </w:rPr>
            </w:pPr>
            <w:r w:rsidRPr="00F91A2D">
              <w:rPr>
                <w:rFonts w:ascii="Times New Roman" w:hAnsi="Times New Roman" w:cs="Times New Roman"/>
                <w:b/>
                <w:bCs/>
              </w:rPr>
              <w:t>（四）工程对附近海域海洋水文动力的影响</w:t>
            </w:r>
          </w:p>
          <w:p w14:paraId="2CF71AC9" w14:textId="27F3BE9F" w:rsidR="000B3F57" w:rsidRPr="00F91A2D" w:rsidRDefault="000B3F57" w:rsidP="00C01A26">
            <w:pPr>
              <w:widowControl w:val="0"/>
              <w:spacing w:line="360" w:lineRule="auto"/>
              <w:ind w:firstLineChars="200" w:firstLine="480"/>
              <w:jc w:val="both"/>
              <w:rPr>
                <w:rFonts w:ascii="Times New Roman" w:hAnsi="Times New Roman" w:cs="Times New Roman"/>
              </w:rPr>
            </w:pPr>
            <w:r w:rsidRPr="00F91A2D">
              <w:rPr>
                <w:rFonts w:ascii="Times New Roman" w:hAnsi="Times New Roman" w:cs="Times New Roman"/>
              </w:rPr>
              <w:t>疏浚将改变项目所在区域的岸滩地形，工程实施后将引起工程及附近水动力的变化，进而导致地形地貌和泥沙冲淤环境的变化。</w:t>
            </w:r>
          </w:p>
          <w:p w14:paraId="4CE4A01E" w14:textId="02307D17" w:rsidR="000B3F57" w:rsidRPr="00F91A2D" w:rsidRDefault="00122BCD" w:rsidP="00C01A26">
            <w:pPr>
              <w:widowControl w:val="0"/>
              <w:spacing w:line="360" w:lineRule="auto"/>
              <w:ind w:firstLineChars="200" w:firstLine="482"/>
              <w:jc w:val="both"/>
              <w:rPr>
                <w:rFonts w:ascii="Times New Roman" w:hAnsi="Times New Roman" w:cs="Times New Roman"/>
                <w:b/>
                <w:bCs/>
              </w:rPr>
            </w:pPr>
            <w:r w:rsidRPr="00F91A2D">
              <w:rPr>
                <w:rFonts w:ascii="Times New Roman" w:hAnsi="Times New Roman" w:cs="Times New Roman"/>
                <w:b/>
                <w:bCs/>
              </w:rPr>
              <w:t>1</w:t>
            </w:r>
            <w:r w:rsidRPr="00F91A2D">
              <w:rPr>
                <w:rFonts w:ascii="Times New Roman" w:hAnsi="Times New Roman" w:cs="Times New Roman"/>
                <w:b/>
                <w:bCs/>
              </w:rPr>
              <w:t>、潮流场基本方程</w:t>
            </w:r>
          </w:p>
          <w:p w14:paraId="34DD47E7" w14:textId="7A9991D9" w:rsidR="00122BCD" w:rsidRPr="00F91A2D" w:rsidRDefault="00122BCD" w:rsidP="00C01A26">
            <w:pPr>
              <w:widowControl w:val="0"/>
              <w:spacing w:line="360" w:lineRule="auto"/>
              <w:ind w:firstLineChars="200" w:firstLine="480"/>
              <w:jc w:val="both"/>
              <w:rPr>
                <w:rFonts w:ascii="Times New Roman" w:hAnsi="Times New Roman" w:cs="Times New Roman"/>
              </w:rPr>
            </w:pPr>
            <w:r w:rsidRPr="00F91A2D">
              <w:rPr>
                <w:rFonts w:ascii="Times New Roman" w:hAnsi="Times New Roman" w:cs="Times New Roman"/>
              </w:rPr>
              <w:t>控制方程采用二维浅水方程进行计算：</w:t>
            </w:r>
          </w:p>
          <w:p w14:paraId="0A59D08B" w14:textId="5ECF85F5" w:rsidR="00122BCD" w:rsidRPr="00F91A2D" w:rsidRDefault="00122BCD" w:rsidP="00122BCD">
            <w:pPr>
              <w:tabs>
                <w:tab w:val="left" w:pos="7455"/>
              </w:tabs>
              <w:adjustRightInd w:val="0"/>
              <w:snapToGrid w:val="0"/>
              <w:ind w:firstLineChars="540" w:firstLine="1296"/>
              <w:rPr>
                <w:rFonts w:ascii="Times New Roman" w:hAnsi="Times New Roman" w:cs="Times New Roman"/>
                <w:szCs w:val="28"/>
              </w:rPr>
            </w:pPr>
            <w:r w:rsidRPr="00F91A2D">
              <w:rPr>
                <w:rFonts w:ascii="Times New Roman" w:hAnsi="Times New Roman" w:cs="Times New Roman"/>
                <w:position w:val="-28"/>
                <w:szCs w:val="28"/>
              </w:rPr>
              <w:object w:dxaOrig="2049" w:dyaOrig="734" w14:anchorId="5A62FF0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03.15pt;height:37.3pt" o:ole="">
                  <v:imagedata r:id="rId48" o:title=""/>
                </v:shape>
                <o:OLEObject Type="Embed" ProgID="Equation.DSMT4" ShapeID="_x0000_i1025" DrawAspect="Content" ObjectID="_1828696816" r:id="rId49"/>
              </w:object>
            </w:r>
            <w:r w:rsidRPr="00F91A2D">
              <w:rPr>
                <w:rFonts w:ascii="Times New Roman" w:hAnsi="Times New Roman" w:cs="Times New Roman"/>
                <w:szCs w:val="28"/>
              </w:rPr>
              <w:tab/>
            </w:r>
            <w:r w:rsidRPr="00F91A2D">
              <w:rPr>
                <w:rFonts w:ascii="Times New Roman" w:hAnsi="Times New Roman" w:cs="Times New Roman"/>
              </w:rPr>
              <w:t>（</w:t>
            </w:r>
            <w:r w:rsidRPr="00F91A2D">
              <w:rPr>
                <w:rFonts w:ascii="Times New Roman" w:hAnsi="Times New Roman" w:cs="Times New Roman"/>
              </w:rPr>
              <w:t>4-1</w:t>
            </w:r>
            <w:r w:rsidRPr="00F91A2D">
              <w:rPr>
                <w:rFonts w:ascii="Times New Roman" w:hAnsi="Times New Roman" w:cs="Times New Roman"/>
              </w:rPr>
              <w:t>）</w:t>
            </w:r>
          </w:p>
          <w:p w14:paraId="32A21760" w14:textId="5A52DE65" w:rsidR="00122BCD" w:rsidRPr="00F91A2D" w:rsidRDefault="00122BCD" w:rsidP="00122BCD">
            <w:pPr>
              <w:tabs>
                <w:tab w:val="left" w:pos="7455"/>
              </w:tabs>
              <w:adjustRightInd w:val="0"/>
              <w:snapToGrid w:val="0"/>
              <w:ind w:firstLineChars="540" w:firstLine="1296"/>
              <w:rPr>
                <w:rFonts w:ascii="Times New Roman" w:hAnsi="Times New Roman" w:cs="Times New Roman"/>
                <w:szCs w:val="28"/>
              </w:rPr>
            </w:pPr>
            <w:r w:rsidRPr="00F91A2D">
              <w:rPr>
                <w:rFonts w:ascii="Times New Roman" w:hAnsi="Times New Roman" w:cs="Times New Roman"/>
                <w:position w:val="-88"/>
                <w:szCs w:val="28"/>
              </w:rPr>
              <w:object w:dxaOrig="4375" w:dyaOrig="1994" w14:anchorId="22DDF793">
                <v:shape id="_x0000_i1026" type="#_x0000_t75" style="width:3in;height:103.15pt" o:ole="">
                  <v:imagedata r:id="rId50" o:title=""/>
                </v:shape>
                <o:OLEObject Type="Embed" ProgID="Equation.DSMT4" ShapeID="_x0000_i1026" DrawAspect="Content" ObjectID="_1828696817" r:id="rId51"/>
              </w:object>
            </w:r>
            <w:r w:rsidRPr="00F91A2D">
              <w:rPr>
                <w:rFonts w:ascii="Times New Roman" w:hAnsi="Times New Roman" w:cs="Times New Roman"/>
                <w:szCs w:val="28"/>
              </w:rPr>
              <w:tab/>
            </w:r>
            <w:r w:rsidRPr="00F91A2D">
              <w:rPr>
                <w:rFonts w:ascii="Times New Roman" w:hAnsi="Times New Roman" w:cs="Times New Roman"/>
              </w:rPr>
              <w:t>（</w:t>
            </w:r>
            <w:r w:rsidRPr="00F91A2D">
              <w:rPr>
                <w:rFonts w:ascii="Times New Roman" w:hAnsi="Times New Roman" w:cs="Times New Roman"/>
              </w:rPr>
              <w:t>4-2</w:t>
            </w:r>
            <w:r w:rsidRPr="00F91A2D">
              <w:rPr>
                <w:rFonts w:ascii="Times New Roman" w:hAnsi="Times New Roman" w:cs="Times New Roman"/>
              </w:rPr>
              <w:t>）</w:t>
            </w:r>
          </w:p>
          <w:p w14:paraId="0F677E2B" w14:textId="382AB317" w:rsidR="00122BCD" w:rsidRPr="00F91A2D" w:rsidRDefault="00122BCD" w:rsidP="00122BCD">
            <w:pPr>
              <w:tabs>
                <w:tab w:val="left" w:pos="7455"/>
              </w:tabs>
              <w:adjustRightInd w:val="0"/>
              <w:snapToGrid w:val="0"/>
              <w:ind w:firstLineChars="540" w:firstLine="1296"/>
              <w:rPr>
                <w:rFonts w:ascii="Times New Roman" w:hAnsi="Times New Roman" w:cs="Times New Roman"/>
                <w:szCs w:val="28"/>
              </w:rPr>
            </w:pPr>
            <w:r w:rsidRPr="00F91A2D">
              <w:rPr>
                <w:rFonts w:ascii="Times New Roman" w:hAnsi="Times New Roman" w:cs="Times New Roman"/>
                <w:position w:val="-88"/>
                <w:szCs w:val="28"/>
              </w:rPr>
              <w:object w:dxaOrig="4417" w:dyaOrig="1994" w14:anchorId="386F81F1">
                <v:shape id="_x0000_i1027" type="#_x0000_t75" style="width:221.1pt;height:103.15pt" o:ole="">
                  <v:imagedata r:id="rId52" o:title=""/>
                </v:shape>
                <o:OLEObject Type="Embed" ProgID="Equation.DSMT4" ShapeID="_x0000_i1027" DrawAspect="Content" ObjectID="_1828696818" r:id="rId53"/>
              </w:object>
            </w:r>
            <w:r w:rsidRPr="00F91A2D">
              <w:rPr>
                <w:rFonts w:ascii="Times New Roman" w:hAnsi="Times New Roman" w:cs="Times New Roman"/>
                <w:szCs w:val="28"/>
              </w:rPr>
              <w:tab/>
            </w:r>
            <w:r w:rsidRPr="00F91A2D">
              <w:rPr>
                <w:rFonts w:ascii="Times New Roman" w:hAnsi="Times New Roman" w:cs="Times New Roman"/>
              </w:rPr>
              <w:t>（</w:t>
            </w:r>
            <w:r w:rsidRPr="00F91A2D">
              <w:rPr>
                <w:rFonts w:ascii="Times New Roman" w:hAnsi="Times New Roman" w:cs="Times New Roman"/>
              </w:rPr>
              <w:t>4-3</w:t>
            </w:r>
            <w:r w:rsidRPr="00F91A2D">
              <w:rPr>
                <w:rFonts w:ascii="Times New Roman" w:hAnsi="Times New Roman" w:cs="Times New Roman"/>
              </w:rPr>
              <w:t>）</w:t>
            </w:r>
          </w:p>
          <w:p w14:paraId="105FE541" w14:textId="77777777" w:rsidR="00122BCD" w:rsidRPr="00F91A2D" w:rsidRDefault="00122BCD" w:rsidP="00C01A26">
            <w:pPr>
              <w:widowControl w:val="0"/>
              <w:adjustRightInd w:val="0"/>
              <w:snapToGrid w:val="0"/>
              <w:spacing w:line="360" w:lineRule="auto"/>
              <w:ind w:firstLineChars="200" w:firstLine="480"/>
              <w:jc w:val="both"/>
              <w:rPr>
                <w:rFonts w:ascii="Times New Roman" w:hAnsi="Times New Roman" w:cs="Times New Roman"/>
              </w:rPr>
            </w:pPr>
            <w:r w:rsidRPr="00F91A2D">
              <w:rPr>
                <w:rFonts w:ascii="Times New Roman" w:hAnsi="Times New Roman" w:cs="Times New Roman"/>
              </w:rPr>
              <w:t>式中，</w:t>
            </w:r>
            <w:r w:rsidRPr="00F91A2D">
              <w:rPr>
                <w:rFonts w:ascii="Times New Roman" w:hAnsi="Times New Roman" w:cs="Times New Roman"/>
                <w:i/>
              </w:rPr>
              <w:t>t</w:t>
            </w:r>
            <w:r w:rsidRPr="00F91A2D">
              <w:rPr>
                <w:rFonts w:ascii="Times New Roman" w:hAnsi="Times New Roman" w:cs="Times New Roman"/>
              </w:rPr>
              <w:t>为时间，</w:t>
            </w:r>
            <w:r w:rsidRPr="00F91A2D">
              <w:rPr>
                <w:rFonts w:ascii="Times New Roman" w:hAnsi="Times New Roman" w:cs="Times New Roman"/>
                <w:i/>
              </w:rPr>
              <w:t>x</w:t>
            </w:r>
            <w:r w:rsidRPr="00F91A2D">
              <w:rPr>
                <w:rFonts w:ascii="Times New Roman" w:hAnsi="Times New Roman" w:cs="Times New Roman"/>
              </w:rPr>
              <w:t>、</w:t>
            </w:r>
            <w:r w:rsidRPr="00F91A2D">
              <w:rPr>
                <w:rFonts w:ascii="Times New Roman" w:hAnsi="Times New Roman" w:cs="Times New Roman"/>
                <w:i/>
              </w:rPr>
              <w:t>y</w:t>
            </w:r>
            <w:r w:rsidRPr="00F91A2D">
              <w:rPr>
                <w:rFonts w:ascii="Times New Roman" w:hAnsi="Times New Roman" w:cs="Times New Roman"/>
              </w:rPr>
              <w:t>、</w:t>
            </w:r>
            <w:r w:rsidRPr="00F91A2D">
              <w:rPr>
                <w:rFonts w:ascii="Times New Roman" w:hAnsi="Times New Roman" w:cs="Times New Roman"/>
                <w:i/>
              </w:rPr>
              <w:t>z</w:t>
            </w:r>
            <w:r w:rsidRPr="00F91A2D">
              <w:rPr>
                <w:rFonts w:ascii="Times New Roman" w:hAnsi="Times New Roman" w:cs="Times New Roman"/>
              </w:rPr>
              <w:t>为笛卡尔坐标系；</w:t>
            </w:r>
            <w:r w:rsidRPr="00F91A2D">
              <w:rPr>
                <w:rFonts w:ascii="Times New Roman" w:hAnsi="Times New Roman" w:cs="Times New Roman"/>
                <w:position w:val="-10"/>
              </w:rPr>
              <w:object w:dxaOrig="222" w:dyaOrig="235" w14:anchorId="28D8D597">
                <v:shape id="_x0000_i1028" type="#_x0000_t75" style="width:13.3pt;height:13.3pt" o:ole="">
                  <v:imagedata r:id="rId54" o:title=""/>
                </v:shape>
                <o:OLEObject Type="Embed" ProgID="Equation.DSMT4" ShapeID="_x0000_i1028" DrawAspect="Content" ObjectID="_1828696819" r:id="rId55"/>
              </w:object>
            </w:r>
            <w:r w:rsidRPr="00F91A2D">
              <w:rPr>
                <w:rFonts w:ascii="Times New Roman" w:hAnsi="Times New Roman" w:cs="Times New Roman"/>
              </w:rPr>
              <w:t>为水面高程；</w:t>
            </w:r>
            <w:r w:rsidRPr="00F91A2D">
              <w:rPr>
                <w:rFonts w:ascii="Times New Roman" w:hAnsi="Times New Roman" w:cs="Times New Roman"/>
              </w:rPr>
              <w:t>d</w:t>
            </w:r>
            <w:r w:rsidRPr="00F91A2D">
              <w:rPr>
                <w:rFonts w:ascii="Times New Roman" w:hAnsi="Times New Roman" w:cs="Times New Roman"/>
              </w:rPr>
              <w:t>为静水位；</w:t>
            </w:r>
            <w:r w:rsidRPr="00F91A2D">
              <w:rPr>
                <w:rFonts w:ascii="Times New Roman" w:hAnsi="Times New Roman" w:cs="Times New Roman"/>
                <w:i/>
              </w:rPr>
              <w:t>h</w:t>
            </w:r>
            <w:r w:rsidRPr="00F91A2D">
              <w:rPr>
                <w:rFonts w:ascii="Times New Roman" w:hAnsi="Times New Roman" w:cs="Times New Roman"/>
              </w:rPr>
              <w:t>表示总水深，</w:t>
            </w:r>
            <w:r w:rsidRPr="00F91A2D">
              <w:rPr>
                <w:rFonts w:ascii="Times New Roman" w:hAnsi="Times New Roman" w:cs="Times New Roman"/>
                <w:i/>
              </w:rPr>
              <w:t>h=</w:t>
            </w:r>
            <w:r w:rsidRPr="00F91A2D">
              <w:rPr>
                <w:rFonts w:ascii="Times New Roman" w:hAnsi="Times New Roman" w:cs="Times New Roman"/>
                <w:i/>
                <w:position w:val="-10"/>
              </w:rPr>
              <w:object w:dxaOrig="222" w:dyaOrig="235" w14:anchorId="2186CFEF">
                <v:shape id="_x0000_i1029" type="#_x0000_t75" style="width:13.3pt;height:13.3pt" o:ole="">
                  <v:imagedata r:id="rId54" o:title=""/>
                </v:shape>
                <o:OLEObject Type="Embed" ProgID="Equation.DSMT4" ShapeID="_x0000_i1029" DrawAspect="Content" ObjectID="_1828696820" r:id="rId56"/>
              </w:object>
            </w:r>
            <w:r w:rsidRPr="00F91A2D">
              <w:rPr>
                <w:rFonts w:ascii="Times New Roman" w:hAnsi="Times New Roman" w:cs="Times New Roman"/>
                <w:i/>
              </w:rPr>
              <w:t>+d</w:t>
            </w:r>
            <w:r w:rsidRPr="00F91A2D">
              <w:rPr>
                <w:rFonts w:ascii="Times New Roman" w:hAnsi="Times New Roman" w:cs="Times New Roman"/>
              </w:rPr>
              <w:t>；</w:t>
            </w:r>
            <w:r w:rsidRPr="00F91A2D">
              <w:rPr>
                <w:rFonts w:ascii="Times New Roman" w:hAnsi="Times New Roman" w:cs="Times New Roman"/>
                <w:i/>
              </w:rPr>
              <w:t>u</w:t>
            </w:r>
            <w:r w:rsidRPr="00F91A2D">
              <w:rPr>
                <w:rFonts w:ascii="Times New Roman" w:hAnsi="Times New Roman" w:cs="Times New Roman"/>
                <w:i/>
              </w:rPr>
              <w:t>、</w:t>
            </w:r>
            <w:r w:rsidRPr="00F91A2D">
              <w:rPr>
                <w:rFonts w:ascii="Times New Roman" w:hAnsi="Times New Roman" w:cs="Times New Roman"/>
                <w:i/>
              </w:rPr>
              <w:t>v</w:t>
            </w:r>
            <w:r w:rsidRPr="00F91A2D">
              <w:rPr>
                <w:rFonts w:ascii="Times New Roman" w:hAnsi="Times New Roman" w:cs="Times New Roman"/>
              </w:rPr>
              <w:t>表示平面</w:t>
            </w:r>
            <w:r w:rsidRPr="00F91A2D">
              <w:rPr>
                <w:rFonts w:ascii="Times New Roman" w:hAnsi="Times New Roman" w:cs="Times New Roman"/>
                <w:i/>
              </w:rPr>
              <w:t>x</w:t>
            </w:r>
            <w:r w:rsidRPr="00F91A2D">
              <w:rPr>
                <w:rFonts w:ascii="Times New Roman" w:hAnsi="Times New Roman" w:cs="Times New Roman"/>
                <w:i/>
              </w:rPr>
              <w:t>、</w:t>
            </w:r>
            <w:r w:rsidRPr="00F91A2D">
              <w:rPr>
                <w:rFonts w:ascii="Times New Roman" w:hAnsi="Times New Roman" w:cs="Times New Roman"/>
                <w:i/>
              </w:rPr>
              <w:t>y</w:t>
            </w:r>
            <w:r w:rsidRPr="00F91A2D">
              <w:rPr>
                <w:rFonts w:ascii="Times New Roman" w:hAnsi="Times New Roman" w:cs="Times New Roman"/>
              </w:rPr>
              <w:t>方向上的速度分量；</w:t>
            </w:r>
            <w:r w:rsidRPr="00F91A2D">
              <w:rPr>
                <w:rFonts w:ascii="Times New Roman" w:hAnsi="Times New Roman" w:cs="Times New Roman"/>
                <w:position w:val="-10"/>
              </w:rPr>
              <w:object w:dxaOrig="1205" w:dyaOrig="318" w14:anchorId="4BE3C1A4">
                <v:shape id="_x0000_i1030" type="#_x0000_t75" style="width:58.7pt;height:13.3pt" o:ole="">
                  <v:imagedata r:id="rId57" o:title=""/>
                </v:shape>
                <o:OLEObject Type="Embed" ProgID="Equation.DSMT4" ShapeID="_x0000_i1030" DrawAspect="Content" ObjectID="_1828696821" r:id="rId58"/>
              </w:object>
            </w:r>
            <w:r w:rsidRPr="00F91A2D">
              <w:rPr>
                <w:rFonts w:ascii="Times New Roman" w:hAnsi="Times New Roman" w:cs="Times New Roman"/>
              </w:rPr>
              <w:t>表示科氏力作用，</w:t>
            </w:r>
            <w:r w:rsidRPr="00F91A2D">
              <w:rPr>
                <w:rFonts w:ascii="Times New Roman" w:hAnsi="Times New Roman" w:cs="Times New Roman"/>
                <w:position w:val="-4"/>
              </w:rPr>
              <w:object w:dxaOrig="235" w:dyaOrig="235" w14:anchorId="7B8884CB">
                <v:shape id="_x0000_i1031" type="#_x0000_t75" style="width:13.3pt;height:13.3pt" o:ole="">
                  <v:imagedata r:id="rId59" o:title=""/>
                </v:shape>
                <o:OLEObject Type="Embed" ProgID="Equation.DSMT4" ShapeID="_x0000_i1031" DrawAspect="Content" ObjectID="_1828696822" r:id="rId60"/>
              </w:object>
            </w:r>
            <w:r w:rsidRPr="00F91A2D">
              <w:rPr>
                <w:rFonts w:ascii="Times New Roman" w:hAnsi="Times New Roman" w:cs="Times New Roman"/>
              </w:rPr>
              <w:t>为地球自转角速度，</w:t>
            </w:r>
            <w:r w:rsidRPr="00F91A2D">
              <w:rPr>
                <w:rFonts w:ascii="Times New Roman" w:hAnsi="Times New Roman" w:cs="Times New Roman"/>
                <w:position w:val="-10"/>
              </w:rPr>
              <w:object w:dxaOrig="222" w:dyaOrig="318" w14:anchorId="3F5B663E">
                <v:shape id="_x0000_i1032" type="#_x0000_t75" style="width:13.3pt;height:13.3pt" o:ole="">
                  <v:imagedata r:id="rId61" o:title=""/>
                </v:shape>
                <o:OLEObject Type="Embed" ProgID="Equation.DSMT4" ShapeID="_x0000_i1032" DrawAspect="Content" ObjectID="_1828696823" r:id="rId62"/>
              </w:object>
            </w:r>
            <w:r w:rsidRPr="00F91A2D">
              <w:rPr>
                <w:rFonts w:ascii="Times New Roman" w:hAnsi="Times New Roman" w:cs="Times New Roman"/>
              </w:rPr>
              <w:t>为地球纬度；</w:t>
            </w:r>
            <w:r w:rsidRPr="00F91A2D">
              <w:rPr>
                <w:rFonts w:ascii="Times New Roman" w:hAnsi="Times New Roman" w:cs="Times New Roman"/>
                <w:position w:val="-10"/>
              </w:rPr>
              <w:object w:dxaOrig="235" w:dyaOrig="235" w14:anchorId="306E3429">
                <v:shape id="_x0000_i1033" type="#_x0000_t75" style="width:13.3pt;height:13.3pt" o:ole="">
                  <v:imagedata r:id="rId63" o:title=""/>
                </v:shape>
                <o:OLEObject Type="Embed" ProgID="Equation.DSMT4" ShapeID="_x0000_i1033" DrawAspect="Content" ObjectID="_1828696824" r:id="rId64"/>
              </w:object>
            </w:r>
            <w:r w:rsidRPr="00F91A2D">
              <w:rPr>
                <w:rFonts w:ascii="Times New Roman" w:hAnsi="Times New Roman" w:cs="Times New Roman"/>
              </w:rPr>
              <w:t>表示水密度；</w:t>
            </w:r>
            <w:proofErr w:type="spellStart"/>
            <w:r w:rsidRPr="00F91A2D">
              <w:rPr>
                <w:rFonts w:ascii="Times New Roman" w:hAnsi="Times New Roman" w:cs="Times New Roman"/>
                <w:i/>
              </w:rPr>
              <w:t>S</w:t>
            </w:r>
            <w:r w:rsidRPr="00F91A2D">
              <w:rPr>
                <w:rFonts w:ascii="Times New Roman" w:hAnsi="Times New Roman" w:cs="Times New Roman"/>
                <w:i/>
                <w:vertAlign w:val="subscript"/>
              </w:rPr>
              <w:t>xx</w:t>
            </w:r>
            <w:proofErr w:type="spellEnd"/>
            <w:r w:rsidRPr="00F91A2D">
              <w:rPr>
                <w:rFonts w:ascii="Times New Roman" w:hAnsi="Times New Roman" w:cs="Times New Roman"/>
                <w:i/>
              </w:rPr>
              <w:t>、</w:t>
            </w:r>
            <w:proofErr w:type="spellStart"/>
            <w:r w:rsidRPr="00F91A2D">
              <w:rPr>
                <w:rFonts w:ascii="Times New Roman" w:hAnsi="Times New Roman" w:cs="Times New Roman"/>
                <w:i/>
              </w:rPr>
              <w:t>S</w:t>
            </w:r>
            <w:r w:rsidRPr="00F91A2D">
              <w:rPr>
                <w:rFonts w:ascii="Times New Roman" w:hAnsi="Times New Roman" w:cs="Times New Roman"/>
                <w:i/>
                <w:vertAlign w:val="subscript"/>
              </w:rPr>
              <w:t>xy</w:t>
            </w:r>
            <w:proofErr w:type="spellEnd"/>
            <w:r w:rsidRPr="00F91A2D">
              <w:rPr>
                <w:rFonts w:ascii="Times New Roman" w:hAnsi="Times New Roman" w:cs="Times New Roman"/>
                <w:i/>
              </w:rPr>
              <w:t>、</w:t>
            </w:r>
            <w:proofErr w:type="spellStart"/>
            <w:r w:rsidRPr="00F91A2D">
              <w:rPr>
                <w:rFonts w:ascii="Times New Roman" w:hAnsi="Times New Roman" w:cs="Times New Roman"/>
                <w:i/>
              </w:rPr>
              <w:t>S</w:t>
            </w:r>
            <w:r w:rsidRPr="00F91A2D">
              <w:rPr>
                <w:rFonts w:ascii="Times New Roman" w:hAnsi="Times New Roman" w:cs="Times New Roman"/>
                <w:i/>
                <w:vertAlign w:val="subscript"/>
              </w:rPr>
              <w:t>yx</w:t>
            </w:r>
            <w:proofErr w:type="spellEnd"/>
            <w:r w:rsidRPr="00F91A2D">
              <w:rPr>
                <w:rFonts w:ascii="Times New Roman" w:hAnsi="Times New Roman" w:cs="Times New Roman"/>
                <w:i/>
              </w:rPr>
              <w:t>、</w:t>
            </w:r>
            <w:proofErr w:type="spellStart"/>
            <w:r w:rsidRPr="00F91A2D">
              <w:rPr>
                <w:rFonts w:ascii="Times New Roman" w:hAnsi="Times New Roman" w:cs="Times New Roman"/>
                <w:i/>
              </w:rPr>
              <w:t>S</w:t>
            </w:r>
            <w:r w:rsidRPr="00F91A2D">
              <w:rPr>
                <w:rFonts w:ascii="Times New Roman" w:hAnsi="Times New Roman" w:cs="Times New Roman"/>
                <w:i/>
                <w:vertAlign w:val="subscript"/>
              </w:rPr>
              <w:t>yy</w:t>
            </w:r>
            <w:proofErr w:type="spellEnd"/>
            <w:r w:rsidRPr="00F91A2D">
              <w:rPr>
                <w:rFonts w:ascii="Times New Roman" w:hAnsi="Times New Roman" w:cs="Times New Roman"/>
              </w:rPr>
              <w:t>为辐射应力的分量；</w:t>
            </w:r>
            <w:r w:rsidRPr="00F91A2D">
              <w:rPr>
                <w:rFonts w:ascii="Times New Roman" w:hAnsi="Times New Roman" w:cs="Times New Roman"/>
                <w:position w:val="-12"/>
              </w:rPr>
              <w:object w:dxaOrig="318" w:dyaOrig="402" w14:anchorId="0ED3E85B">
                <v:shape id="_x0000_i1034" type="#_x0000_t75" style="width:13.3pt;height:20.95pt" o:ole="">
                  <v:imagedata r:id="rId65" o:title=""/>
                </v:shape>
                <o:OLEObject Type="Embed" ProgID="Equation.DSMT4" ShapeID="_x0000_i1034" DrawAspect="Content" ObjectID="_1828696825" r:id="rId66"/>
              </w:object>
            </w:r>
            <w:r w:rsidRPr="00F91A2D">
              <w:rPr>
                <w:rFonts w:ascii="Times New Roman" w:hAnsi="Times New Roman" w:cs="Times New Roman"/>
              </w:rPr>
              <w:t>表示与水的相对密度；</w:t>
            </w:r>
            <w:r w:rsidRPr="00F91A2D">
              <w:rPr>
                <w:rFonts w:ascii="Times New Roman" w:hAnsi="Times New Roman" w:cs="Times New Roman"/>
                <w:i/>
              </w:rPr>
              <w:t>p</w:t>
            </w:r>
            <w:r w:rsidRPr="00F91A2D">
              <w:rPr>
                <w:rFonts w:ascii="Times New Roman" w:hAnsi="Times New Roman" w:cs="Times New Roman"/>
                <w:i/>
                <w:vertAlign w:val="subscript"/>
              </w:rPr>
              <w:t>a</w:t>
            </w:r>
            <w:r w:rsidRPr="00F91A2D">
              <w:rPr>
                <w:rFonts w:ascii="Times New Roman" w:hAnsi="Times New Roman" w:cs="Times New Roman"/>
              </w:rPr>
              <w:t>表示大气压强；</w:t>
            </w:r>
            <w:r w:rsidRPr="00F91A2D">
              <w:rPr>
                <w:rFonts w:ascii="Times New Roman" w:hAnsi="Times New Roman" w:cs="Times New Roman"/>
              </w:rPr>
              <w:t>S</w:t>
            </w:r>
            <w:r w:rsidRPr="00F91A2D">
              <w:rPr>
                <w:rFonts w:ascii="Times New Roman" w:hAnsi="Times New Roman" w:cs="Times New Roman"/>
              </w:rPr>
              <w:t>表示源汇项的流量尺度；（</w:t>
            </w:r>
            <w:r w:rsidRPr="00F91A2D">
              <w:rPr>
                <w:rFonts w:ascii="Times New Roman" w:hAnsi="Times New Roman" w:cs="Times New Roman"/>
                <w:i/>
              </w:rPr>
              <w:t>u</w:t>
            </w:r>
            <w:r w:rsidRPr="00F91A2D">
              <w:rPr>
                <w:rFonts w:ascii="Times New Roman" w:hAnsi="Times New Roman" w:cs="Times New Roman"/>
                <w:i/>
                <w:vertAlign w:val="subscript"/>
              </w:rPr>
              <w:t>s</w:t>
            </w:r>
            <w:r w:rsidRPr="00F91A2D">
              <w:rPr>
                <w:rFonts w:ascii="Times New Roman" w:hAnsi="Times New Roman" w:cs="Times New Roman"/>
                <w:i/>
              </w:rPr>
              <w:t>，</w:t>
            </w:r>
            <w:r w:rsidRPr="00F91A2D">
              <w:rPr>
                <w:rFonts w:ascii="Times New Roman" w:hAnsi="Times New Roman" w:cs="Times New Roman"/>
                <w:i/>
              </w:rPr>
              <w:t>v</w:t>
            </w:r>
            <w:r w:rsidRPr="00F91A2D">
              <w:rPr>
                <w:rFonts w:ascii="Times New Roman" w:hAnsi="Times New Roman" w:cs="Times New Roman"/>
                <w:i/>
                <w:vertAlign w:val="subscript"/>
              </w:rPr>
              <w:t>s</w:t>
            </w:r>
            <w:r w:rsidRPr="00F91A2D">
              <w:rPr>
                <w:rFonts w:ascii="Times New Roman" w:hAnsi="Times New Roman" w:cs="Times New Roman"/>
              </w:rPr>
              <w:t>）表示源汇相对于静止水体的流速变化；所有上标横线表示按水深平均值。如</w:t>
            </w:r>
            <w:r w:rsidRPr="00F91A2D">
              <w:rPr>
                <w:rFonts w:ascii="Times New Roman" w:hAnsi="Times New Roman" w:cs="Times New Roman"/>
                <w:position w:val="-6"/>
              </w:rPr>
              <w:object w:dxaOrig="152" w:dyaOrig="318" w14:anchorId="7285AE44">
                <v:shape id="_x0000_i1035" type="#_x0000_t75" style="width:6.15pt;height:13.3pt" o:ole="">
                  <v:imagedata r:id="rId67" o:title=""/>
                </v:shape>
                <o:OLEObject Type="Embed" ProgID="Equation.DSMT4" ShapeID="_x0000_i1035" DrawAspect="Content" ObjectID="_1828696826" r:id="rId68"/>
              </w:object>
            </w:r>
            <w:r w:rsidRPr="00F91A2D">
              <w:rPr>
                <w:rFonts w:ascii="Times New Roman" w:hAnsi="Times New Roman" w:cs="Times New Roman"/>
              </w:rPr>
              <w:t>和</w:t>
            </w:r>
            <w:r w:rsidRPr="00F91A2D">
              <w:rPr>
                <w:rFonts w:ascii="Times New Roman" w:hAnsi="Times New Roman" w:cs="Times New Roman"/>
                <w:position w:val="-6"/>
              </w:rPr>
              <w:object w:dxaOrig="152" w:dyaOrig="318" w14:anchorId="0D7B6449">
                <v:shape id="_x0000_i1036" type="#_x0000_t75" style="width:6.15pt;height:13.3pt" o:ole="">
                  <v:imagedata r:id="rId69" o:title=""/>
                </v:shape>
                <o:OLEObject Type="Embed" ProgID="Equation.DSMT4" ShapeID="_x0000_i1036" DrawAspect="Content" ObjectID="_1828696827" r:id="rId70"/>
              </w:object>
            </w:r>
            <w:r w:rsidRPr="00F91A2D">
              <w:rPr>
                <w:rFonts w:ascii="Times New Roman" w:hAnsi="Times New Roman" w:cs="Times New Roman"/>
              </w:rPr>
              <w:t>为水深平均流速，即：</w:t>
            </w:r>
          </w:p>
          <w:p w14:paraId="49EAB9D7" w14:textId="77777777" w:rsidR="00122BCD" w:rsidRPr="00F91A2D" w:rsidRDefault="00122BCD" w:rsidP="00122BCD">
            <w:pPr>
              <w:adjustRightInd w:val="0"/>
              <w:snapToGrid w:val="0"/>
              <w:ind w:left="15" w:firstLine="560"/>
              <w:jc w:val="center"/>
              <w:rPr>
                <w:rFonts w:ascii="Times New Roman" w:hAnsi="Times New Roman" w:cs="Times New Roman"/>
                <w:szCs w:val="28"/>
              </w:rPr>
            </w:pPr>
            <w:r w:rsidRPr="00F91A2D">
              <w:rPr>
                <w:rFonts w:ascii="Times New Roman" w:hAnsi="Times New Roman" w:cs="Times New Roman"/>
                <w:position w:val="-18"/>
                <w:szCs w:val="28"/>
              </w:rPr>
              <w:object w:dxaOrig="1205" w:dyaOrig="498" w14:anchorId="51C3087B">
                <v:shape id="_x0000_i1037" type="#_x0000_t75" style="width:58.7pt;height:20.95pt" o:ole="">
                  <v:imagedata r:id="rId71" o:title=""/>
                </v:shape>
                <o:OLEObject Type="Embed" ProgID="Equation.DSMT4" ShapeID="_x0000_i1037" DrawAspect="Content" ObjectID="_1828696828" r:id="rId72"/>
              </w:object>
            </w:r>
          </w:p>
          <w:p w14:paraId="4CE85508" w14:textId="77777777" w:rsidR="00122BCD" w:rsidRPr="00F91A2D" w:rsidRDefault="00122BCD" w:rsidP="00122BCD">
            <w:pPr>
              <w:adjustRightInd w:val="0"/>
              <w:snapToGrid w:val="0"/>
              <w:ind w:left="15" w:firstLine="560"/>
              <w:jc w:val="center"/>
              <w:rPr>
                <w:rFonts w:ascii="Times New Roman" w:hAnsi="Times New Roman" w:cs="Times New Roman"/>
                <w:szCs w:val="28"/>
              </w:rPr>
            </w:pPr>
            <w:r w:rsidRPr="00F91A2D">
              <w:rPr>
                <w:rFonts w:ascii="Times New Roman" w:hAnsi="Times New Roman" w:cs="Times New Roman"/>
                <w:position w:val="-18"/>
                <w:szCs w:val="28"/>
              </w:rPr>
              <w:object w:dxaOrig="1149" w:dyaOrig="498" w14:anchorId="422926DB">
                <v:shape id="_x0000_i1038" type="#_x0000_t75" style="width:58.7pt;height:20.95pt" o:ole="">
                  <v:imagedata r:id="rId73" o:title=""/>
                </v:shape>
                <o:OLEObject Type="Embed" ProgID="Equation.DSMT4" ShapeID="_x0000_i1038" DrawAspect="Content" ObjectID="_1828696829" r:id="rId74"/>
              </w:object>
            </w:r>
          </w:p>
          <w:p w14:paraId="0812EB47" w14:textId="77777777" w:rsidR="00122BCD" w:rsidRPr="00F91A2D" w:rsidRDefault="00122BCD" w:rsidP="00C01A26">
            <w:pPr>
              <w:widowControl w:val="0"/>
              <w:adjustRightInd w:val="0"/>
              <w:snapToGrid w:val="0"/>
              <w:spacing w:line="360" w:lineRule="auto"/>
              <w:ind w:firstLineChars="200" w:firstLine="480"/>
              <w:jc w:val="both"/>
              <w:rPr>
                <w:rFonts w:ascii="Times New Roman" w:hAnsi="Times New Roman" w:cs="Times New Roman"/>
              </w:rPr>
            </w:pPr>
            <w:proofErr w:type="spellStart"/>
            <w:r w:rsidRPr="00F91A2D">
              <w:rPr>
                <w:rFonts w:ascii="Times New Roman" w:hAnsi="Times New Roman" w:cs="Times New Roman"/>
                <w:i/>
              </w:rPr>
              <w:t>T</w:t>
            </w:r>
            <w:r w:rsidRPr="00F91A2D">
              <w:rPr>
                <w:rFonts w:ascii="Times New Roman" w:hAnsi="Times New Roman" w:cs="Times New Roman"/>
                <w:i/>
              </w:rPr>
              <w:softHyphen/>
            </w:r>
            <w:r w:rsidRPr="00F91A2D">
              <w:rPr>
                <w:rFonts w:ascii="Times New Roman" w:hAnsi="Times New Roman" w:cs="Times New Roman"/>
                <w:i/>
              </w:rPr>
              <w:softHyphen/>
            </w:r>
            <w:r w:rsidRPr="00F91A2D">
              <w:rPr>
                <w:rFonts w:ascii="Times New Roman" w:hAnsi="Times New Roman" w:cs="Times New Roman"/>
                <w:i/>
                <w:vertAlign w:val="subscript"/>
              </w:rPr>
              <w:t>ij</w:t>
            </w:r>
            <w:proofErr w:type="spellEnd"/>
            <w:r w:rsidRPr="00F91A2D">
              <w:rPr>
                <w:rFonts w:ascii="Times New Roman" w:hAnsi="Times New Roman" w:cs="Times New Roman"/>
              </w:rPr>
              <w:t>包含涡粘摩阻、紊流摩阻及对流项，定义如下：</w:t>
            </w:r>
          </w:p>
          <w:p w14:paraId="58D8AE53" w14:textId="77777777" w:rsidR="00122BCD" w:rsidRPr="00F91A2D" w:rsidRDefault="004A4AA2" w:rsidP="00122BCD">
            <w:pPr>
              <w:adjustRightInd w:val="0"/>
              <w:snapToGrid w:val="0"/>
              <w:ind w:firstLine="560"/>
              <w:rPr>
                <w:rFonts w:ascii="Times New Roman" w:hAnsi="Times New Roman" w:cs="Times New Roman"/>
                <w:szCs w:val="28"/>
              </w:rPr>
            </w:pPr>
            <w:r>
              <w:rPr>
                <w:rFonts w:ascii="Times New Roman" w:hAnsi="Times New Roman" w:cs="Times New Roman"/>
                <w:szCs w:val="28"/>
              </w:rPr>
              <w:object w:dxaOrig="1440" w:dyaOrig="1440" w14:anchorId="66C62414">
                <v:shape id="_x0000_s1026" type="#_x0000_t75" style="position:absolute;left:0;text-align:left;margin-left:190.4pt;margin-top:3.45pt;width:58.15pt;height:32.3pt;z-index:251713536;mso-wrap-distance-left:9pt;mso-wrap-distance-top:0;mso-wrap-distance-right:9pt;mso-wrap-distance-bottom:0;mso-width-relative:page;mso-height-relative:page">
                  <v:imagedata r:id="rId75" o:title=""/>
                  <w10:wrap type="square" side="right"/>
                </v:shape>
                <o:OLEObject Type="Embed" ProgID="Equation.DSMT4" ShapeID="_x0000_s1026" DrawAspect="Content" ObjectID="_1828696857" r:id="rId76"/>
              </w:object>
            </w:r>
          </w:p>
          <w:p w14:paraId="0BA49473" w14:textId="77777777" w:rsidR="00122BCD" w:rsidRPr="00F91A2D" w:rsidRDefault="00122BCD" w:rsidP="00D6034B">
            <w:pPr>
              <w:tabs>
                <w:tab w:val="left" w:pos="1680"/>
              </w:tabs>
              <w:adjustRightInd w:val="0"/>
              <w:snapToGrid w:val="0"/>
              <w:ind w:firstLine="560"/>
              <w:rPr>
                <w:rFonts w:ascii="Times New Roman" w:hAnsi="Times New Roman" w:cs="Times New Roman"/>
                <w:szCs w:val="28"/>
              </w:rPr>
            </w:pPr>
            <w:r w:rsidRPr="00F91A2D">
              <w:rPr>
                <w:rFonts w:ascii="Times New Roman" w:hAnsi="Times New Roman" w:cs="Times New Roman"/>
                <w:szCs w:val="28"/>
              </w:rPr>
              <w:tab/>
            </w:r>
          </w:p>
          <w:p w14:paraId="43DFC1A4" w14:textId="77777777" w:rsidR="00122BCD" w:rsidRPr="00F91A2D" w:rsidRDefault="00122BCD" w:rsidP="00122BCD">
            <w:pPr>
              <w:tabs>
                <w:tab w:val="left" w:pos="2105"/>
              </w:tabs>
              <w:adjustRightInd w:val="0"/>
              <w:snapToGrid w:val="0"/>
              <w:ind w:firstLine="560"/>
              <w:rPr>
                <w:rFonts w:ascii="Times New Roman" w:hAnsi="Times New Roman" w:cs="Times New Roman"/>
                <w:szCs w:val="28"/>
              </w:rPr>
            </w:pPr>
          </w:p>
          <w:p w14:paraId="7A147D74" w14:textId="77777777" w:rsidR="00122BCD" w:rsidRPr="00F91A2D" w:rsidRDefault="00122BCD" w:rsidP="00122BCD">
            <w:pPr>
              <w:adjustRightInd w:val="0"/>
              <w:snapToGrid w:val="0"/>
              <w:ind w:firstLine="560"/>
              <w:jc w:val="center"/>
              <w:rPr>
                <w:rFonts w:ascii="Times New Roman" w:hAnsi="Times New Roman" w:cs="Times New Roman"/>
                <w:szCs w:val="28"/>
              </w:rPr>
            </w:pPr>
            <w:r w:rsidRPr="00F91A2D">
              <w:rPr>
                <w:rFonts w:ascii="Times New Roman" w:hAnsi="Times New Roman" w:cs="Times New Roman"/>
                <w:position w:val="-28"/>
                <w:szCs w:val="28"/>
              </w:rPr>
              <w:object w:dxaOrig="1675" w:dyaOrig="734" w14:anchorId="3FC48709">
                <v:shape id="_x0000_i1040" type="#_x0000_t75" style="width:85.3pt;height:37.3pt" o:ole="">
                  <v:imagedata r:id="rId77" o:title=""/>
                </v:shape>
                <o:OLEObject Type="Embed" ProgID="Equation.DSMT4" ShapeID="_x0000_i1040" DrawAspect="Content" ObjectID="_1828696830" r:id="rId78"/>
              </w:object>
            </w:r>
          </w:p>
          <w:p w14:paraId="7F1DB2EA" w14:textId="77777777" w:rsidR="00122BCD" w:rsidRPr="00F91A2D" w:rsidRDefault="00122BCD" w:rsidP="00122BCD">
            <w:pPr>
              <w:adjustRightInd w:val="0"/>
              <w:snapToGrid w:val="0"/>
              <w:ind w:firstLine="560"/>
              <w:jc w:val="center"/>
              <w:rPr>
                <w:rFonts w:ascii="Times New Roman" w:hAnsi="Times New Roman" w:cs="Times New Roman"/>
                <w:szCs w:val="28"/>
              </w:rPr>
            </w:pPr>
            <w:r w:rsidRPr="00F91A2D">
              <w:rPr>
                <w:rFonts w:ascii="Times New Roman" w:hAnsi="Times New Roman" w:cs="Times New Roman"/>
                <w:position w:val="-28"/>
                <w:szCs w:val="28"/>
              </w:rPr>
              <w:object w:dxaOrig="1149" w:dyaOrig="734" w14:anchorId="717D3830">
                <v:shape id="_x0000_i1041" type="#_x0000_t75" style="width:58.7pt;height:37.3pt" o:ole="">
                  <v:imagedata r:id="rId79" o:title=""/>
                </v:shape>
                <o:OLEObject Type="Embed" ProgID="Equation.DSMT4" ShapeID="_x0000_i1041" DrawAspect="Content" ObjectID="_1828696831" r:id="rId80"/>
              </w:object>
            </w:r>
          </w:p>
          <w:p w14:paraId="3165AAE1" w14:textId="77777777" w:rsidR="00122BCD" w:rsidRPr="00F91A2D" w:rsidRDefault="00122BCD" w:rsidP="00C01A26">
            <w:pPr>
              <w:widowControl w:val="0"/>
              <w:adjustRightInd w:val="0"/>
              <w:snapToGrid w:val="0"/>
              <w:spacing w:line="360" w:lineRule="auto"/>
              <w:ind w:firstLineChars="200" w:firstLine="480"/>
              <w:jc w:val="both"/>
              <w:rPr>
                <w:rFonts w:ascii="Times New Roman" w:hAnsi="Times New Roman" w:cs="Times New Roman"/>
              </w:rPr>
            </w:pPr>
            <w:r w:rsidRPr="00F91A2D">
              <w:rPr>
                <w:rFonts w:ascii="Times New Roman" w:hAnsi="Times New Roman" w:cs="Times New Roman"/>
              </w:rPr>
              <w:t>对于任一标量的输运方程，采用沿水深方向垂向积分，得到：</w:t>
            </w:r>
          </w:p>
          <w:p w14:paraId="2459348F" w14:textId="3B781D47" w:rsidR="00122BCD" w:rsidRPr="00F91A2D" w:rsidRDefault="00122BCD" w:rsidP="00D6034B">
            <w:pPr>
              <w:tabs>
                <w:tab w:val="left" w:pos="7035"/>
              </w:tabs>
              <w:adjustRightInd w:val="0"/>
              <w:snapToGrid w:val="0"/>
              <w:ind w:firstLineChars="540" w:firstLine="1296"/>
              <w:jc w:val="center"/>
              <w:rPr>
                <w:rFonts w:ascii="Times New Roman" w:hAnsi="Times New Roman" w:cs="Times New Roman"/>
                <w:szCs w:val="28"/>
              </w:rPr>
            </w:pPr>
            <w:r w:rsidRPr="00F91A2D">
              <w:rPr>
                <w:rFonts w:ascii="Times New Roman" w:hAnsi="Times New Roman" w:cs="Times New Roman"/>
                <w:position w:val="-28"/>
                <w:szCs w:val="28"/>
              </w:rPr>
              <w:object w:dxaOrig="4154" w:dyaOrig="734" w14:anchorId="6BE1740F">
                <v:shape id="_x0000_i1042" type="#_x0000_t75" style="width:210.4pt;height:37.3pt" o:ole="">
                  <v:imagedata r:id="rId81" o:title=""/>
                </v:shape>
                <o:OLEObject Type="Embed" ProgID="Equation.DSMT4" ShapeID="_x0000_i1042" DrawAspect="Content" ObjectID="_1828696832" r:id="rId82"/>
              </w:object>
            </w:r>
            <w:r w:rsidRPr="00F91A2D">
              <w:rPr>
                <w:rFonts w:ascii="Times New Roman" w:hAnsi="Times New Roman" w:cs="Times New Roman"/>
                <w:szCs w:val="28"/>
              </w:rPr>
              <w:tab/>
            </w:r>
            <w:r w:rsidRPr="00F91A2D">
              <w:rPr>
                <w:rFonts w:ascii="Times New Roman" w:hAnsi="Times New Roman" w:cs="Times New Roman"/>
                <w:szCs w:val="28"/>
              </w:rPr>
              <w:t>（</w:t>
            </w:r>
            <w:r w:rsidRPr="00F91A2D">
              <w:rPr>
                <w:rFonts w:ascii="Times New Roman" w:hAnsi="Times New Roman" w:cs="Times New Roman"/>
                <w:szCs w:val="28"/>
              </w:rPr>
              <w:t>4-4</w:t>
            </w:r>
            <w:r w:rsidRPr="00F91A2D">
              <w:rPr>
                <w:rFonts w:ascii="Times New Roman" w:hAnsi="Times New Roman" w:cs="Times New Roman"/>
                <w:szCs w:val="28"/>
              </w:rPr>
              <w:t>）</w:t>
            </w:r>
          </w:p>
          <w:p w14:paraId="0D421BFB" w14:textId="77777777" w:rsidR="00122BCD" w:rsidRPr="00F91A2D" w:rsidRDefault="00122BCD" w:rsidP="00C01A26">
            <w:pPr>
              <w:widowControl w:val="0"/>
              <w:spacing w:line="360" w:lineRule="auto"/>
              <w:ind w:firstLineChars="200" w:firstLine="480"/>
              <w:jc w:val="both"/>
              <w:rPr>
                <w:rFonts w:ascii="Times New Roman" w:hAnsi="Times New Roman" w:cs="Times New Roman"/>
              </w:rPr>
            </w:pPr>
            <w:r w:rsidRPr="00F91A2D">
              <w:rPr>
                <w:rFonts w:ascii="Times New Roman" w:hAnsi="Times New Roman" w:cs="Times New Roman"/>
              </w:rPr>
              <w:t>上式中，</w:t>
            </w:r>
            <w:r w:rsidRPr="00F91A2D">
              <w:rPr>
                <w:rFonts w:ascii="Times New Roman" w:hAnsi="Times New Roman" w:cs="Times New Roman"/>
                <w:position w:val="-6"/>
              </w:rPr>
              <w:object w:dxaOrig="235" w:dyaOrig="318" w14:anchorId="432E4F92">
                <v:shape id="_x0000_i1043" type="#_x0000_t75" style="width:13.3pt;height:13.3pt" o:ole="">
                  <v:imagedata r:id="rId83" o:title=""/>
                </v:shape>
                <o:OLEObject Type="Embed" ProgID="Equation.DSMT4" ShapeID="_x0000_i1043" DrawAspect="Content" ObjectID="_1828696833" r:id="rId84"/>
              </w:object>
            </w:r>
            <w:r w:rsidRPr="00F91A2D">
              <w:rPr>
                <w:rFonts w:ascii="Times New Roman" w:hAnsi="Times New Roman" w:cs="Times New Roman"/>
              </w:rPr>
              <w:t>为任一沿水深平均标量。</w:t>
            </w:r>
          </w:p>
          <w:p w14:paraId="3C383158" w14:textId="77777777" w:rsidR="00122BCD" w:rsidRPr="00F91A2D" w:rsidRDefault="00122BCD" w:rsidP="00C01A26">
            <w:pPr>
              <w:widowControl w:val="0"/>
              <w:spacing w:line="360" w:lineRule="auto"/>
              <w:ind w:firstLineChars="200" w:firstLine="480"/>
              <w:jc w:val="both"/>
              <w:rPr>
                <w:rFonts w:ascii="Times New Roman" w:hAnsi="Times New Roman" w:cs="Times New Roman"/>
              </w:rPr>
            </w:pPr>
            <w:r w:rsidRPr="00F91A2D">
              <w:rPr>
                <w:rFonts w:ascii="Times New Roman" w:hAnsi="Times New Roman" w:cs="Times New Roman"/>
              </w:rPr>
              <w:t>底部摩阻力</w:t>
            </w:r>
            <w:r w:rsidRPr="00F91A2D">
              <w:rPr>
                <w:rFonts w:ascii="Times New Roman" w:hAnsi="Times New Roman" w:cs="Times New Roman"/>
                <w:position w:val="-14"/>
              </w:rPr>
              <w:object w:dxaOrig="1288" w:dyaOrig="402" w14:anchorId="62AF7213">
                <v:shape id="_x0000_i1044" type="#_x0000_t75" style="width:65.85pt;height:20.95pt" o:ole="">
                  <v:imagedata r:id="rId85" o:title=""/>
                </v:shape>
                <o:OLEObject Type="Embed" ProgID="Equation.DSMT4" ShapeID="_x0000_i1044" DrawAspect="Content" ObjectID="_1828696834" r:id="rId86"/>
              </w:object>
            </w:r>
            <w:r w:rsidRPr="00F91A2D">
              <w:rPr>
                <w:rFonts w:ascii="Times New Roman" w:hAnsi="Times New Roman" w:cs="Times New Roman"/>
              </w:rPr>
              <w:t>采用与流速平方关系的摩阻公式定义：</w:t>
            </w:r>
          </w:p>
          <w:p w14:paraId="52C9C98B" w14:textId="4D1C648E" w:rsidR="00122BCD" w:rsidRPr="00F91A2D" w:rsidRDefault="00122BCD" w:rsidP="00D6034B">
            <w:pPr>
              <w:tabs>
                <w:tab w:val="center" w:pos="4153"/>
                <w:tab w:val="left" w:pos="7245"/>
                <w:tab w:val="right" w:pos="8425"/>
              </w:tabs>
              <w:adjustRightInd w:val="0"/>
              <w:snapToGrid w:val="0"/>
              <w:rPr>
                <w:rFonts w:ascii="Times New Roman" w:hAnsi="Times New Roman" w:cs="Times New Roman"/>
                <w:szCs w:val="28"/>
              </w:rPr>
            </w:pPr>
            <w:r w:rsidRPr="00F91A2D">
              <w:rPr>
                <w:rFonts w:ascii="Times New Roman" w:hAnsi="Times New Roman" w:cs="Times New Roman"/>
                <w:szCs w:val="28"/>
              </w:rPr>
              <w:tab/>
            </w:r>
            <w:r w:rsidRPr="00F91A2D">
              <w:rPr>
                <w:rFonts w:ascii="Times New Roman" w:hAnsi="Times New Roman" w:cs="Times New Roman"/>
              </w:rPr>
              <w:object w:dxaOrig="1371" w:dyaOrig="734" w14:anchorId="7FB81B2A">
                <v:shape id="_x0000_i1045" type="#_x0000_t75" style="width:1in;height:37.3pt" o:ole="">
                  <v:imagedata r:id="rId87" o:title=""/>
                </v:shape>
                <o:OLEObject Type="Embed" ProgID="Equation.DSMT4" ShapeID="_x0000_i1045" DrawAspect="Content" ObjectID="_1828696835" r:id="rId88"/>
              </w:object>
            </w:r>
            <w:r w:rsidRPr="00F91A2D">
              <w:rPr>
                <w:rFonts w:ascii="Times New Roman" w:hAnsi="Times New Roman" w:cs="Times New Roman"/>
                <w:szCs w:val="28"/>
              </w:rPr>
              <w:tab/>
            </w:r>
            <w:r w:rsidR="00D6034B" w:rsidRPr="00F91A2D">
              <w:rPr>
                <w:rFonts w:ascii="Times New Roman" w:hAnsi="Times New Roman" w:cs="Times New Roman"/>
                <w:szCs w:val="28"/>
              </w:rPr>
              <w:tab/>
            </w:r>
            <w:r w:rsidRPr="00F91A2D">
              <w:rPr>
                <w:rFonts w:ascii="Times New Roman" w:hAnsi="Times New Roman" w:cs="Times New Roman"/>
                <w:szCs w:val="28"/>
              </w:rPr>
              <w:t>（</w:t>
            </w:r>
            <w:r w:rsidRPr="00F91A2D">
              <w:rPr>
                <w:rFonts w:ascii="Times New Roman" w:hAnsi="Times New Roman" w:cs="Times New Roman"/>
                <w:szCs w:val="28"/>
              </w:rPr>
              <w:t>4-5</w:t>
            </w:r>
            <w:r w:rsidRPr="00F91A2D">
              <w:rPr>
                <w:rFonts w:ascii="Times New Roman" w:hAnsi="Times New Roman" w:cs="Times New Roman"/>
                <w:szCs w:val="28"/>
              </w:rPr>
              <w:t>）</w:t>
            </w:r>
          </w:p>
          <w:p w14:paraId="2245CBC4" w14:textId="77777777" w:rsidR="00122BCD" w:rsidRPr="00F91A2D" w:rsidRDefault="00122BCD" w:rsidP="00C01A26">
            <w:pPr>
              <w:widowControl w:val="0"/>
              <w:tabs>
                <w:tab w:val="left" w:pos="7660"/>
              </w:tabs>
              <w:adjustRightInd w:val="0"/>
              <w:snapToGrid w:val="0"/>
              <w:spacing w:line="360" w:lineRule="auto"/>
              <w:ind w:firstLineChars="200" w:firstLine="480"/>
              <w:jc w:val="both"/>
              <w:rPr>
                <w:rFonts w:ascii="Times New Roman" w:hAnsi="Times New Roman" w:cs="Times New Roman"/>
              </w:rPr>
            </w:pPr>
            <w:r w:rsidRPr="00F91A2D">
              <w:rPr>
                <w:rFonts w:ascii="Times New Roman" w:hAnsi="Times New Roman" w:cs="Times New Roman"/>
              </w:rPr>
              <w:t>上式中，</w:t>
            </w:r>
            <w:proofErr w:type="spellStart"/>
            <w:r w:rsidRPr="00F91A2D">
              <w:rPr>
                <w:rFonts w:ascii="Times New Roman" w:hAnsi="Times New Roman" w:cs="Times New Roman"/>
                <w:i/>
              </w:rPr>
              <w:t>c</w:t>
            </w:r>
            <w:r w:rsidRPr="00F91A2D">
              <w:rPr>
                <w:rFonts w:ascii="Times New Roman" w:hAnsi="Times New Roman" w:cs="Times New Roman"/>
                <w:i/>
                <w:vertAlign w:val="subscript"/>
              </w:rPr>
              <w:t>f</w:t>
            </w:r>
            <w:proofErr w:type="spellEnd"/>
            <w:r w:rsidRPr="00F91A2D">
              <w:rPr>
                <w:rFonts w:ascii="Times New Roman" w:hAnsi="Times New Roman" w:cs="Times New Roman"/>
              </w:rPr>
              <w:t>为摩阻系数，</w:t>
            </w:r>
            <w:r w:rsidRPr="00F91A2D">
              <w:rPr>
                <w:rFonts w:ascii="Times New Roman" w:hAnsi="Times New Roman" w:cs="Times New Roman"/>
                <w:position w:val="-12"/>
              </w:rPr>
              <w:object w:dxaOrig="1205" w:dyaOrig="402" w14:anchorId="54F71969">
                <v:shape id="_x0000_i1046" type="#_x0000_t75" style="width:58.7pt;height:20.95pt" o:ole="">
                  <v:imagedata r:id="rId89" o:title=""/>
                </v:shape>
                <o:OLEObject Type="Embed" ProgID="Equation.DSMT4" ShapeID="_x0000_i1046" DrawAspect="Content" ObjectID="_1828696836" r:id="rId90"/>
              </w:object>
            </w:r>
            <w:r w:rsidRPr="00F91A2D">
              <w:rPr>
                <w:rFonts w:ascii="Times New Roman" w:hAnsi="Times New Roman" w:cs="Times New Roman"/>
              </w:rPr>
              <w:t>为底部表面流速。与底部摩阻力相关的摩阻流速按如下式定义：</w:t>
            </w:r>
          </w:p>
          <w:p w14:paraId="6AA6D1C0" w14:textId="1419EE65" w:rsidR="00122BCD" w:rsidRPr="00F91A2D" w:rsidRDefault="00122BCD" w:rsidP="0041354D">
            <w:pPr>
              <w:tabs>
                <w:tab w:val="center" w:pos="4153"/>
                <w:tab w:val="left" w:pos="7455"/>
                <w:tab w:val="right" w:pos="8425"/>
              </w:tabs>
              <w:adjustRightInd w:val="0"/>
              <w:snapToGrid w:val="0"/>
              <w:rPr>
                <w:rFonts w:ascii="Times New Roman" w:hAnsi="Times New Roman" w:cs="Times New Roman"/>
                <w:szCs w:val="28"/>
              </w:rPr>
            </w:pPr>
            <w:r w:rsidRPr="00F91A2D">
              <w:rPr>
                <w:rFonts w:ascii="Times New Roman" w:hAnsi="Times New Roman" w:cs="Times New Roman"/>
                <w:szCs w:val="28"/>
              </w:rPr>
              <w:tab/>
            </w:r>
            <w:r w:rsidRPr="00F91A2D">
              <w:rPr>
                <w:rFonts w:ascii="Times New Roman" w:hAnsi="Times New Roman" w:cs="Times New Roman"/>
              </w:rPr>
              <w:object w:dxaOrig="1440" w:dyaOrig="582" w14:anchorId="2696B46D">
                <v:shape id="_x0000_i1047" type="#_x0000_t75" style="width:1in;height:31.15pt" o:ole="">
                  <v:imagedata r:id="rId91" o:title=""/>
                </v:shape>
                <o:OLEObject Type="Embed" ProgID="Equation.DSMT4" ShapeID="_x0000_i1047" DrawAspect="Content" ObjectID="_1828696837" r:id="rId92"/>
              </w:object>
            </w:r>
            <w:r w:rsidRPr="00F91A2D">
              <w:rPr>
                <w:rFonts w:ascii="Times New Roman" w:hAnsi="Times New Roman" w:cs="Times New Roman"/>
                <w:szCs w:val="28"/>
              </w:rPr>
              <w:tab/>
            </w:r>
            <w:r w:rsidR="0041354D" w:rsidRPr="00F91A2D">
              <w:rPr>
                <w:rFonts w:ascii="Times New Roman" w:hAnsi="Times New Roman" w:cs="Times New Roman"/>
                <w:szCs w:val="28"/>
              </w:rPr>
              <w:tab/>
            </w:r>
            <w:r w:rsidRPr="00F91A2D">
              <w:rPr>
                <w:rFonts w:ascii="Times New Roman" w:hAnsi="Times New Roman" w:cs="Times New Roman"/>
                <w:szCs w:val="28"/>
              </w:rPr>
              <w:t>（</w:t>
            </w:r>
            <w:r w:rsidRPr="00F91A2D">
              <w:rPr>
                <w:rFonts w:ascii="Times New Roman" w:hAnsi="Times New Roman" w:cs="Times New Roman"/>
                <w:szCs w:val="28"/>
              </w:rPr>
              <w:t>4-6</w:t>
            </w:r>
            <w:r w:rsidRPr="00F91A2D">
              <w:rPr>
                <w:rFonts w:ascii="Times New Roman" w:hAnsi="Times New Roman" w:cs="Times New Roman"/>
                <w:szCs w:val="28"/>
              </w:rPr>
              <w:t>）</w:t>
            </w:r>
          </w:p>
          <w:p w14:paraId="1CC9B1C2" w14:textId="77777777" w:rsidR="00122BCD" w:rsidRPr="00F91A2D" w:rsidRDefault="00122BCD" w:rsidP="00C01A26">
            <w:pPr>
              <w:widowControl w:val="0"/>
              <w:tabs>
                <w:tab w:val="left" w:pos="7660"/>
              </w:tabs>
              <w:adjustRightInd w:val="0"/>
              <w:snapToGrid w:val="0"/>
              <w:spacing w:line="360" w:lineRule="auto"/>
              <w:ind w:firstLineChars="200" w:firstLine="480"/>
              <w:jc w:val="both"/>
              <w:rPr>
                <w:rFonts w:ascii="Times New Roman" w:hAnsi="Times New Roman" w:cs="Times New Roman"/>
              </w:rPr>
            </w:pPr>
            <w:r w:rsidRPr="00F91A2D">
              <w:rPr>
                <w:rFonts w:ascii="Times New Roman" w:hAnsi="Times New Roman" w:cs="Times New Roman"/>
              </w:rPr>
              <w:t>对于二维流计算，</w:t>
            </w:r>
            <w:r w:rsidRPr="00F91A2D">
              <w:rPr>
                <w:rFonts w:ascii="Times New Roman" w:hAnsi="Times New Roman" w:cs="Times New Roman"/>
              </w:rPr>
              <w:object w:dxaOrig="291" w:dyaOrig="318" w14:anchorId="7E9486EC">
                <v:shape id="_x0000_i1048" type="#_x0000_t75" style="width:13.3pt;height:13.3pt" o:ole="">
                  <v:imagedata r:id="rId93" o:title=""/>
                </v:shape>
                <o:OLEObject Type="Embed" ProgID="Equation.DSMT4" ShapeID="_x0000_i1048" DrawAspect="Content" ObjectID="_1828696838" r:id="rId94"/>
              </w:object>
            </w:r>
            <w:r w:rsidRPr="00F91A2D">
              <w:rPr>
                <w:rFonts w:ascii="Times New Roman" w:hAnsi="Times New Roman" w:cs="Times New Roman"/>
              </w:rPr>
              <w:t>为沿水深平均流速；摩阻系数可采用</w:t>
            </w:r>
            <w:proofErr w:type="spellStart"/>
            <w:r w:rsidRPr="00F91A2D">
              <w:rPr>
                <w:rFonts w:ascii="Times New Roman" w:hAnsi="Times New Roman" w:cs="Times New Roman"/>
              </w:rPr>
              <w:t>Chezy</w:t>
            </w:r>
            <w:proofErr w:type="spellEnd"/>
            <w:r w:rsidRPr="00F91A2D">
              <w:rPr>
                <w:rFonts w:ascii="Times New Roman" w:hAnsi="Times New Roman" w:cs="Times New Roman"/>
              </w:rPr>
              <w:t>数（</w:t>
            </w:r>
            <w:r w:rsidRPr="00F91A2D">
              <w:rPr>
                <w:rFonts w:ascii="Times New Roman" w:hAnsi="Times New Roman" w:cs="Times New Roman"/>
              </w:rPr>
              <w:t>C</w:t>
            </w:r>
            <w:r w:rsidRPr="00F91A2D">
              <w:rPr>
                <w:rFonts w:ascii="Times New Roman" w:hAnsi="Times New Roman" w:cs="Times New Roman"/>
              </w:rPr>
              <w:t>）或者曼宁数</w:t>
            </w:r>
            <w:r w:rsidRPr="00F91A2D">
              <w:rPr>
                <w:rFonts w:ascii="Times New Roman" w:hAnsi="Times New Roman" w:cs="Times New Roman"/>
              </w:rPr>
              <w:t>(M)</w:t>
            </w:r>
            <w:r w:rsidRPr="00F91A2D">
              <w:rPr>
                <w:rFonts w:ascii="Times New Roman" w:hAnsi="Times New Roman" w:cs="Times New Roman"/>
              </w:rPr>
              <w:t>形式表示：</w:t>
            </w:r>
          </w:p>
          <w:p w14:paraId="00B50E63" w14:textId="7F70784E" w:rsidR="00122BCD" w:rsidRPr="00F91A2D" w:rsidRDefault="0041354D" w:rsidP="0041354D">
            <w:pPr>
              <w:tabs>
                <w:tab w:val="center" w:pos="4153"/>
                <w:tab w:val="left" w:pos="7455"/>
                <w:tab w:val="right" w:pos="8425"/>
              </w:tabs>
              <w:adjustRightInd w:val="0"/>
              <w:snapToGrid w:val="0"/>
              <w:rPr>
                <w:rFonts w:ascii="Times New Roman" w:hAnsi="Times New Roman" w:cs="Times New Roman"/>
                <w:szCs w:val="28"/>
              </w:rPr>
            </w:pPr>
            <w:r w:rsidRPr="00F91A2D">
              <w:rPr>
                <w:rFonts w:ascii="Times New Roman" w:hAnsi="Times New Roman" w:cs="Times New Roman"/>
                <w:szCs w:val="28"/>
              </w:rPr>
              <w:tab/>
            </w:r>
            <w:r w:rsidR="00122BCD" w:rsidRPr="00F91A2D">
              <w:rPr>
                <w:rFonts w:ascii="Times New Roman" w:hAnsi="Times New Roman" w:cs="Times New Roman"/>
                <w:szCs w:val="28"/>
              </w:rPr>
              <w:object w:dxaOrig="748" w:dyaOrig="582" w14:anchorId="2308F6F5">
                <v:shape id="_x0000_i1049" type="#_x0000_t75" style="width:37.3pt;height:31.15pt" o:ole="">
                  <v:imagedata r:id="rId95" o:title=""/>
                </v:shape>
                <o:OLEObject Type="Embed" ProgID="Equation.DSMT4" ShapeID="_x0000_i1049" DrawAspect="Content" ObjectID="_1828696839" r:id="rId96"/>
              </w:object>
            </w:r>
            <w:r w:rsidRPr="00F91A2D">
              <w:rPr>
                <w:rFonts w:ascii="Times New Roman" w:hAnsi="Times New Roman" w:cs="Times New Roman"/>
                <w:szCs w:val="28"/>
              </w:rPr>
              <w:tab/>
            </w:r>
            <w:r w:rsidR="00122BCD" w:rsidRPr="00F91A2D">
              <w:rPr>
                <w:rFonts w:ascii="Times New Roman" w:hAnsi="Times New Roman" w:cs="Times New Roman"/>
                <w:szCs w:val="28"/>
              </w:rPr>
              <w:t>（</w:t>
            </w:r>
            <w:r w:rsidR="00122BCD" w:rsidRPr="00F91A2D">
              <w:rPr>
                <w:rFonts w:ascii="Times New Roman" w:hAnsi="Times New Roman" w:cs="Times New Roman"/>
                <w:szCs w:val="28"/>
              </w:rPr>
              <w:t>4-7</w:t>
            </w:r>
            <w:r w:rsidR="00122BCD" w:rsidRPr="00F91A2D">
              <w:rPr>
                <w:rFonts w:ascii="Times New Roman" w:hAnsi="Times New Roman" w:cs="Times New Roman"/>
                <w:szCs w:val="28"/>
              </w:rPr>
              <w:t>）</w:t>
            </w:r>
          </w:p>
          <w:p w14:paraId="3CF59434" w14:textId="12EC5E97" w:rsidR="00122BCD" w:rsidRPr="00F91A2D" w:rsidRDefault="0041354D" w:rsidP="0041354D">
            <w:pPr>
              <w:tabs>
                <w:tab w:val="center" w:pos="4153"/>
                <w:tab w:val="left" w:pos="7455"/>
                <w:tab w:val="right" w:pos="8425"/>
              </w:tabs>
              <w:adjustRightInd w:val="0"/>
              <w:snapToGrid w:val="0"/>
              <w:rPr>
                <w:rFonts w:ascii="Times New Roman" w:hAnsi="Times New Roman" w:cs="Times New Roman"/>
                <w:szCs w:val="28"/>
              </w:rPr>
            </w:pPr>
            <w:r w:rsidRPr="00F91A2D">
              <w:rPr>
                <w:rFonts w:ascii="Times New Roman" w:hAnsi="Times New Roman" w:cs="Times New Roman"/>
                <w:szCs w:val="28"/>
              </w:rPr>
              <w:tab/>
            </w:r>
            <w:r w:rsidR="00122BCD" w:rsidRPr="00F91A2D">
              <w:rPr>
                <w:rFonts w:ascii="Times New Roman" w:hAnsi="Times New Roman" w:cs="Times New Roman"/>
                <w:szCs w:val="28"/>
              </w:rPr>
              <w:object w:dxaOrig="1302" w:dyaOrig="692" w14:anchorId="29F6EC26">
                <v:shape id="_x0000_i1050" type="#_x0000_t75" style="width:65.85pt;height:34.7pt" o:ole="">
                  <v:imagedata r:id="rId97" o:title=""/>
                </v:shape>
                <o:OLEObject Type="Embed" ProgID="Equation.DSMT4" ShapeID="_x0000_i1050" DrawAspect="Content" ObjectID="_1828696840" r:id="rId98"/>
              </w:object>
            </w:r>
            <w:r w:rsidRPr="00F91A2D">
              <w:rPr>
                <w:rFonts w:ascii="Times New Roman" w:hAnsi="Times New Roman" w:cs="Times New Roman"/>
                <w:szCs w:val="28"/>
              </w:rPr>
              <w:tab/>
            </w:r>
            <w:r w:rsidR="00122BCD" w:rsidRPr="00F91A2D">
              <w:rPr>
                <w:rFonts w:ascii="Times New Roman" w:hAnsi="Times New Roman" w:cs="Times New Roman"/>
                <w:szCs w:val="28"/>
              </w:rPr>
              <w:t>（</w:t>
            </w:r>
            <w:r w:rsidR="00122BCD" w:rsidRPr="00F91A2D">
              <w:rPr>
                <w:rFonts w:ascii="Times New Roman" w:hAnsi="Times New Roman" w:cs="Times New Roman"/>
                <w:szCs w:val="28"/>
              </w:rPr>
              <w:t>4-8</w:t>
            </w:r>
            <w:r w:rsidR="00122BCD" w:rsidRPr="00F91A2D">
              <w:rPr>
                <w:rFonts w:ascii="Times New Roman" w:hAnsi="Times New Roman" w:cs="Times New Roman"/>
                <w:szCs w:val="28"/>
              </w:rPr>
              <w:t>）</w:t>
            </w:r>
          </w:p>
          <w:p w14:paraId="34435720" w14:textId="12E13E6A" w:rsidR="00122BCD" w:rsidRPr="00F91A2D" w:rsidRDefault="00122BCD" w:rsidP="00C01A26">
            <w:pPr>
              <w:widowControl w:val="0"/>
              <w:tabs>
                <w:tab w:val="left" w:pos="7660"/>
              </w:tabs>
              <w:adjustRightInd w:val="0"/>
              <w:snapToGrid w:val="0"/>
              <w:spacing w:line="360" w:lineRule="auto"/>
              <w:ind w:firstLineChars="200" w:firstLine="480"/>
              <w:jc w:val="both"/>
              <w:rPr>
                <w:rFonts w:ascii="Times New Roman" w:hAnsi="Times New Roman" w:cs="Times New Roman"/>
              </w:rPr>
            </w:pPr>
            <w:r w:rsidRPr="00F91A2D">
              <w:rPr>
                <w:rFonts w:ascii="Times New Roman" w:hAnsi="Times New Roman" w:cs="Times New Roman"/>
              </w:rPr>
              <w:object w:dxaOrig="1302" w:dyaOrig="402" w14:anchorId="00CE2ACD">
                <v:shape id="_x0000_i1051" type="#_x0000_t75" style="width:65.85pt;height:20.95pt" o:ole="">
                  <v:imagedata r:id="rId99" o:title=""/>
                </v:shape>
                <o:OLEObject Type="Embed" ProgID="Equation.DSMT4" ShapeID="_x0000_i1051" DrawAspect="Content" ObjectID="_1828696841" r:id="rId100"/>
              </w:object>
            </w:r>
            <w:r w:rsidRPr="00F91A2D">
              <w:rPr>
                <w:rFonts w:ascii="Times New Roman" w:hAnsi="Times New Roman" w:cs="Times New Roman"/>
              </w:rPr>
              <w:t>表示未被浮冰覆盖的水面所受表面风切应力，由下述经验公式给出：</w:t>
            </w:r>
          </w:p>
          <w:p w14:paraId="16722977" w14:textId="06AE15F0" w:rsidR="00122BCD" w:rsidRPr="00F91A2D" w:rsidRDefault="0041354D" w:rsidP="0041354D">
            <w:pPr>
              <w:tabs>
                <w:tab w:val="center" w:pos="4153"/>
                <w:tab w:val="left" w:pos="7455"/>
                <w:tab w:val="right" w:pos="8425"/>
              </w:tabs>
              <w:adjustRightInd w:val="0"/>
              <w:snapToGrid w:val="0"/>
              <w:rPr>
                <w:rFonts w:ascii="Times New Roman" w:hAnsi="Times New Roman" w:cs="Times New Roman"/>
                <w:szCs w:val="28"/>
              </w:rPr>
            </w:pPr>
            <w:r w:rsidRPr="00F91A2D">
              <w:rPr>
                <w:rFonts w:ascii="Times New Roman" w:hAnsi="Times New Roman" w:cs="Times New Roman"/>
                <w:szCs w:val="28"/>
              </w:rPr>
              <w:tab/>
            </w:r>
            <w:r w:rsidR="00122BCD" w:rsidRPr="00F91A2D">
              <w:rPr>
                <w:rFonts w:ascii="Times New Roman" w:hAnsi="Times New Roman" w:cs="Times New Roman"/>
                <w:szCs w:val="28"/>
              </w:rPr>
              <w:object w:dxaOrig="1565" w:dyaOrig="554" w14:anchorId="004CA868">
                <v:shape id="_x0000_i1052" type="#_x0000_t75" style="width:78.15pt;height:30.15pt" o:ole="">
                  <v:imagedata r:id="rId101" o:title=""/>
                </v:shape>
                <o:OLEObject Type="Embed" ProgID="Equation.DSMT4" ShapeID="_x0000_i1052" DrawAspect="Content" ObjectID="_1828696842" r:id="rId102"/>
              </w:object>
            </w:r>
            <w:r w:rsidR="00122BCD" w:rsidRPr="00F91A2D">
              <w:rPr>
                <w:rFonts w:ascii="Times New Roman" w:hAnsi="Times New Roman" w:cs="Times New Roman"/>
                <w:szCs w:val="28"/>
              </w:rPr>
              <w:tab/>
            </w:r>
            <w:r w:rsidR="00122BCD" w:rsidRPr="00F91A2D">
              <w:rPr>
                <w:rFonts w:ascii="Times New Roman" w:hAnsi="Times New Roman" w:cs="Times New Roman"/>
                <w:szCs w:val="28"/>
              </w:rPr>
              <w:t>（</w:t>
            </w:r>
            <w:r w:rsidR="00122BCD" w:rsidRPr="00F91A2D">
              <w:rPr>
                <w:rFonts w:ascii="Times New Roman" w:hAnsi="Times New Roman" w:cs="Times New Roman"/>
                <w:szCs w:val="28"/>
              </w:rPr>
              <w:t>4-9</w:t>
            </w:r>
            <w:r w:rsidR="00122BCD" w:rsidRPr="00F91A2D">
              <w:rPr>
                <w:rFonts w:ascii="Times New Roman" w:hAnsi="Times New Roman" w:cs="Times New Roman"/>
                <w:szCs w:val="28"/>
              </w:rPr>
              <w:t>）</w:t>
            </w:r>
          </w:p>
          <w:p w14:paraId="34AD6E9B" w14:textId="77777777" w:rsidR="00122BCD" w:rsidRPr="00F91A2D" w:rsidRDefault="00122BCD" w:rsidP="00C01A26">
            <w:pPr>
              <w:widowControl w:val="0"/>
              <w:tabs>
                <w:tab w:val="left" w:pos="7660"/>
              </w:tabs>
              <w:adjustRightInd w:val="0"/>
              <w:snapToGrid w:val="0"/>
              <w:spacing w:line="360" w:lineRule="auto"/>
              <w:ind w:firstLineChars="200" w:firstLine="480"/>
              <w:jc w:val="both"/>
              <w:rPr>
                <w:rFonts w:ascii="Times New Roman" w:hAnsi="Times New Roman" w:cs="Times New Roman"/>
              </w:rPr>
            </w:pPr>
            <w:r w:rsidRPr="00F91A2D">
              <w:rPr>
                <w:rFonts w:ascii="Times New Roman" w:hAnsi="Times New Roman" w:cs="Times New Roman"/>
              </w:rPr>
              <w:t>式中，</w:t>
            </w:r>
            <w:r w:rsidRPr="00F91A2D">
              <w:rPr>
                <w:rFonts w:ascii="Times New Roman" w:hAnsi="Times New Roman" w:cs="Times New Roman"/>
              </w:rPr>
              <w:object w:dxaOrig="318" w:dyaOrig="402" w14:anchorId="17E55E86">
                <v:shape id="_x0000_i1053" type="#_x0000_t75" style="width:13.3pt;height:20.95pt" o:ole="">
                  <v:imagedata r:id="rId103" o:title=""/>
                </v:shape>
                <o:OLEObject Type="Embed" ProgID="Equation.DSMT4" ShapeID="_x0000_i1053" DrawAspect="Content" ObjectID="_1828696843" r:id="rId104"/>
              </w:object>
            </w:r>
            <w:r w:rsidRPr="00F91A2D">
              <w:rPr>
                <w:rFonts w:ascii="Times New Roman" w:hAnsi="Times New Roman" w:cs="Times New Roman"/>
              </w:rPr>
              <w:t>为空气密度；</w:t>
            </w:r>
            <w:r w:rsidRPr="00F91A2D">
              <w:rPr>
                <w:rFonts w:ascii="Times New Roman" w:hAnsi="Times New Roman" w:cs="Times New Roman"/>
              </w:rPr>
              <w:object w:dxaOrig="1149" w:dyaOrig="402" w14:anchorId="5567F742">
                <v:shape id="_x0000_i1054" type="#_x0000_t75" style="width:58.7pt;height:20.95pt" o:ole="">
                  <v:imagedata r:id="rId105" o:title=""/>
                </v:shape>
                <o:OLEObject Type="Embed" ProgID="Equation.DSMT4" ShapeID="_x0000_i1054" DrawAspect="Content" ObjectID="_1828696844" r:id="rId106"/>
              </w:object>
            </w:r>
            <w:r w:rsidRPr="00F91A2D">
              <w:rPr>
                <w:rFonts w:ascii="Times New Roman" w:hAnsi="Times New Roman" w:cs="Times New Roman"/>
              </w:rPr>
              <w:t>为海面以上</w:t>
            </w:r>
            <w:r w:rsidRPr="00F91A2D">
              <w:rPr>
                <w:rFonts w:ascii="Times New Roman" w:hAnsi="Times New Roman" w:cs="Times New Roman"/>
              </w:rPr>
              <w:t>10m</w:t>
            </w:r>
            <w:r w:rsidRPr="00F91A2D">
              <w:rPr>
                <w:rFonts w:ascii="Times New Roman" w:hAnsi="Times New Roman" w:cs="Times New Roman"/>
              </w:rPr>
              <w:t>风速。由表面风应力所导致的摩阻速度由下式给出：</w:t>
            </w:r>
          </w:p>
          <w:p w14:paraId="7C7908DF" w14:textId="5F8C399B" w:rsidR="00122BCD" w:rsidRPr="00F91A2D" w:rsidRDefault="0041354D" w:rsidP="0041354D">
            <w:pPr>
              <w:tabs>
                <w:tab w:val="center" w:pos="4153"/>
                <w:tab w:val="left" w:pos="7455"/>
                <w:tab w:val="right" w:pos="8425"/>
              </w:tabs>
              <w:adjustRightInd w:val="0"/>
              <w:snapToGrid w:val="0"/>
              <w:rPr>
                <w:rFonts w:ascii="Times New Roman" w:hAnsi="Times New Roman" w:cs="Times New Roman"/>
                <w:szCs w:val="28"/>
              </w:rPr>
            </w:pPr>
            <w:r w:rsidRPr="00F91A2D">
              <w:rPr>
                <w:rFonts w:ascii="Times New Roman" w:hAnsi="Times New Roman" w:cs="Times New Roman"/>
                <w:szCs w:val="28"/>
              </w:rPr>
              <w:tab/>
            </w:r>
            <w:r w:rsidR="00122BCD" w:rsidRPr="00F91A2D">
              <w:rPr>
                <w:rFonts w:ascii="Times New Roman" w:hAnsi="Times New Roman" w:cs="Times New Roman"/>
                <w:szCs w:val="28"/>
              </w:rPr>
              <w:object w:dxaOrig="1758" w:dyaOrig="942" w14:anchorId="10857260">
                <v:shape id="_x0000_i1055" type="#_x0000_t75" style="width:85.3pt;height:51.05pt" o:ole="">
                  <v:imagedata r:id="rId107" o:title=""/>
                </v:shape>
                <o:OLEObject Type="Embed" ProgID="Equation.DSMT4" ShapeID="_x0000_i1055" DrawAspect="Content" ObjectID="_1828696845" r:id="rId108"/>
              </w:object>
            </w:r>
            <w:r w:rsidR="00122BCD" w:rsidRPr="00F91A2D">
              <w:rPr>
                <w:rFonts w:ascii="Times New Roman" w:hAnsi="Times New Roman" w:cs="Times New Roman"/>
                <w:szCs w:val="28"/>
              </w:rPr>
              <w:tab/>
            </w:r>
            <w:r w:rsidR="00122BCD" w:rsidRPr="00F91A2D">
              <w:rPr>
                <w:rFonts w:ascii="Times New Roman" w:hAnsi="Times New Roman" w:cs="Times New Roman"/>
                <w:szCs w:val="28"/>
              </w:rPr>
              <w:t>（</w:t>
            </w:r>
            <w:r w:rsidR="00122BCD" w:rsidRPr="00F91A2D">
              <w:rPr>
                <w:rFonts w:ascii="Times New Roman" w:hAnsi="Times New Roman" w:cs="Times New Roman"/>
                <w:szCs w:val="28"/>
              </w:rPr>
              <w:t>4-10</w:t>
            </w:r>
            <w:r w:rsidR="00122BCD" w:rsidRPr="00F91A2D">
              <w:rPr>
                <w:rFonts w:ascii="Times New Roman" w:hAnsi="Times New Roman" w:cs="Times New Roman"/>
                <w:szCs w:val="28"/>
              </w:rPr>
              <w:t>）</w:t>
            </w:r>
          </w:p>
          <w:p w14:paraId="4A5647AD" w14:textId="77777777" w:rsidR="00122BCD" w:rsidRPr="00F91A2D" w:rsidRDefault="00122BCD" w:rsidP="00C01A26">
            <w:pPr>
              <w:widowControl w:val="0"/>
              <w:tabs>
                <w:tab w:val="left" w:pos="7660"/>
              </w:tabs>
              <w:adjustRightInd w:val="0"/>
              <w:snapToGrid w:val="0"/>
              <w:spacing w:line="360" w:lineRule="auto"/>
              <w:ind w:firstLineChars="200" w:firstLine="480"/>
              <w:jc w:val="both"/>
              <w:rPr>
                <w:rFonts w:ascii="Times New Roman" w:hAnsi="Times New Roman" w:cs="Times New Roman"/>
              </w:rPr>
            </w:pPr>
            <w:r w:rsidRPr="00F91A2D">
              <w:rPr>
                <w:rFonts w:ascii="Times New Roman" w:hAnsi="Times New Roman" w:cs="Times New Roman"/>
              </w:rPr>
              <w:t>拖曳力系数可取定值，或基于风速相关的经验公式。</w:t>
            </w:r>
            <w:r w:rsidRPr="00F91A2D">
              <w:rPr>
                <w:rFonts w:ascii="Times New Roman" w:hAnsi="Times New Roman" w:cs="Times New Roman"/>
              </w:rPr>
              <w:t>Wu(1980,1994)</w:t>
            </w:r>
            <w:r w:rsidRPr="00F91A2D">
              <w:rPr>
                <w:rFonts w:ascii="Times New Roman" w:hAnsi="Times New Roman" w:cs="Times New Roman"/>
              </w:rPr>
              <w:t>给出以下拖曳力系数的经验公式：</w:t>
            </w:r>
          </w:p>
          <w:p w14:paraId="6B088AA4" w14:textId="5B1E306C" w:rsidR="00122BCD" w:rsidRPr="00F91A2D" w:rsidRDefault="0041354D" w:rsidP="0041354D">
            <w:pPr>
              <w:tabs>
                <w:tab w:val="center" w:pos="4153"/>
                <w:tab w:val="left" w:pos="7455"/>
                <w:tab w:val="right" w:pos="8425"/>
              </w:tabs>
              <w:adjustRightInd w:val="0"/>
              <w:snapToGrid w:val="0"/>
              <w:rPr>
                <w:rFonts w:ascii="Times New Roman" w:hAnsi="Times New Roman" w:cs="Times New Roman"/>
                <w:szCs w:val="28"/>
              </w:rPr>
            </w:pPr>
            <w:r w:rsidRPr="00F91A2D">
              <w:rPr>
                <w:rFonts w:ascii="Times New Roman" w:hAnsi="Times New Roman" w:cs="Times New Roman"/>
                <w:szCs w:val="28"/>
              </w:rPr>
              <w:tab/>
            </w:r>
            <w:r w:rsidR="00113B97" w:rsidRPr="00F91A2D">
              <w:rPr>
                <w:rFonts w:ascii="Times New Roman" w:hAnsi="Times New Roman" w:cs="Times New Roman"/>
                <w:szCs w:val="28"/>
              </w:rPr>
              <w:object w:dxaOrig="5677" w:dyaOrig="1440" w14:anchorId="6A8186B8">
                <v:shape id="_x0000_i1056" type="#_x0000_t75" style="width:274.7pt;height:1in" o:ole="">
                  <v:imagedata r:id="rId109" o:title=""/>
                </v:shape>
                <o:OLEObject Type="Embed" ProgID="Equation.DSMT4" ShapeID="_x0000_i1056" DrawAspect="Content" ObjectID="_1828696846" r:id="rId110"/>
              </w:object>
            </w:r>
            <w:r w:rsidR="00122BCD" w:rsidRPr="00F91A2D">
              <w:rPr>
                <w:rFonts w:ascii="Times New Roman" w:hAnsi="Times New Roman" w:cs="Times New Roman"/>
                <w:szCs w:val="28"/>
              </w:rPr>
              <w:tab/>
            </w:r>
            <w:r w:rsidR="00122BCD" w:rsidRPr="00F91A2D">
              <w:rPr>
                <w:rFonts w:ascii="Times New Roman" w:hAnsi="Times New Roman" w:cs="Times New Roman"/>
                <w:szCs w:val="28"/>
              </w:rPr>
              <w:t>（</w:t>
            </w:r>
            <w:r w:rsidR="00122BCD" w:rsidRPr="00F91A2D">
              <w:rPr>
                <w:rFonts w:ascii="Times New Roman" w:hAnsi="Times New Roman" w:cs="Times New Roman"/>
                <w:szCs w:val="28"/>
              </w:rPr>
              <w:t>4-11</w:t>
            </w:r>
            <w:r w:rsidR="00122BCD" w:rsidRPr="00F91A2D">
              <w:rPr>
                <w:rFonts w:ascii="Times New Roman" w:hAnsi="Times New Roman" w:cs="Times New Roman"/>
                <w:szCs w:val="28"/>
              </w:rPr>
              <w:t>）</w:t>
            </w:r>
          </w:p>
          <w:p w14:paraId="41BBAAC4" w14:textId="77777777" w:rsidR="00122BCD" w:rsidRPr="00F91A2D" w:rsidRDefault="00122BCD" w:rsidP="00836645">
            <w:pPr>
              <w:pStyle w:val="afffffffffffffffffffffffffffffffffffffff8"/>
              <w:rPr>
                <w:i/>
              </w:rPr>
            </w:pPr>
            <w:r w:rsidRPr="00F91A2D">
              <w:t>上式中，</w:t>
            </w:r>
            <w:r w:rsidRPr="00F91A2D">
              <w:rPr>
                <w:i/>
              </w:rPr>
              <w:t>c</w:t>
            </w:r>
            <w:r w:rsidRPr="00F91A2D">
              <w:rPr>
                <w:i/>
                <w:vertAlign w:val="subscript"/>
              </w:rPr>
              <w:t>a</w:t>
            </w:r>
            <w:r w:rsidRPr="00F91A2D">
              <w:rPr>
                <w:i/>
              </w:rPr>
              <w:t>、</w:t>
            </w:r>
            <w:r w:rsidRPr="00F91A2D">
              <w:rPr>
                <w:i/>
              </w:rPr>
              <w:t>c</w:t>
            </w:r>
            <w:r w:rsidRPr="00F91A2D">
              <w:rPr>
                <w:i/>
                <w:vertAlign w:val="subscript"/>
              </w:rPr>
              <w:t>b</w:t>
            </w:r>
            <w:r w:rsidRPr="00F91A2D">
              <w:rPr>
                <w:i/>
              </w:rPr>
              <w:t>、</w:t>
            </w:r>
            <w:r w:rsidRPr="00F91A2D">
              <w:rPr>
                <w:i/>
              </w:rPr>
              <w:t>w</w:t>
            </w:r>
            <w:r w:rsidRPr="00F91A2D">
              <w:rPr>
                <w:i/>
                <w:vertAlign w:val="subscript"/>
              </w:rPr>
              <w:t>a</w:t>
            </w:r>
            <w:r w:rsidRPr="00F91A2D">
              <w:rPr>
                <w:i/>
              </w:rPr>
              <w:t>、</w:t>
            </w:r>
            <w:r w:rsidRPr="00F91A2D">
              <w:rPr>
                <w:i/>
              </w:rPr>
              <w:t>w</w:t>
            </w:r>
            <w:r w:rsidRPr="00F91A2D">
              <w:rPr>
                <w:i/>
                <w:vertAlign w:val="subscript"/>
              </w:rPr>
              <w:t>b</w:t>
            </w:r>
            <w:r w:rsidRPr="00F91A2D">
              <w:t>为经验参数，</w:t>
            </w:r>
            <w:r w:rsidRPr="00F91A2D">
              <w:rPr>
                <w:i/>
              </w:rPr>
              <w:t>w</w:t>
            </w:r>
            <w:r w:rsidRPr="00F91A2D">
              <w:rPr>
                <w:i/>
                <w:vertAlign w:val="subscript"/>
              </w:rPr>
              <w:t>10</w:t>
            </w:r>
            <w:r w:rsidRPr="00F91A2D">
              <w:t>为海面</w:t>
            </w:r>
            <w:r w:rsidRPr="00F91A2D">
              <w:t>10m</w:t>
            </w:r>
            <w:r w:rsidRPr="00F91A2D">
              <w:t>风速。对于开敞海域而言，</w:t>
            </w:r>
            <w:r w:rsidRPr="00F91A2D">
              <w:t>c</w:t>
            </w:r>
            <w:r w:rsidRPr="00F91A2D">
              <w:rPr>
                <w:vertAlign w:val="subscript"/>
              </w:rPr>
              <w:t>a</w:t>
            </w:r>
            <w:r w:rsidRPr="00F91A2D">
              <w:t>=1.225×10</w:t>
            </w:r>
            <w:r w:rsidRPr="00F91A2D">
              <w:rPr>
                <w:vertAlign w:val="superscript"/>
              </w:rPr>
              <w:t>-3</w:t>
            </w:r>
            <w:r w:rsidRPr="00F91A2D">
              <w:t>、</w:t>
            </w:r>
            <w:r w:rsidRPr="00F91A2D">
              <w:t>c</w:t>
            </w:r>
            <w:r w:rsidRPr="00F91A2D">
              <w:rPr>
                <w:vertAlign w:val="subscript"/>
              </w:rPr>
              <w:t>b</w:t>
            </w:r>
            <w:r w:rsidRPr="00F91A2D">
              <w:t>=2.425×10</w:t>
            </w:r>
            <w:r w:rsidRPr="00F91A2D">
              <w:rPr>
                <w:vertAlign w:val="superscript"/>
              </w:rPr>
              <w:t>-3</w:t>
            </w:r>
            <w:r w:rsidRPr="00F91A2D">
              <w:t>、</w:t>
            </w:r>
            <w:r w:rsidRPr="00F91A2D">
              <w:t>w</w:t>
            </w:r>
            <w:r w:rsidRPr="00F91A2D">
              <w:rPr>
                <w:vertAlign w:val="subscript"/>
              </w:rPr>
              <w:t>a</w:t>
            </w:r>
            <w:r w:rsidRPr="00F91A2D">
              <w:t>=7m/s</w:t>
            </w:r>
            <w:r w:rsidRPr="00F91A2D">
              <w:t>、</w:t>
            </w:r>
            <w:r w:rsidRPr="00F91A2D">
              <w:t>w</w:t>
            </w:r>
            <w:r w:rsidRPr="00F91A2D">
              <w:rPr>
                <w:vertAlign w:val="subscript"/>
              </w:rPr>
              <w:t>b</w:t>
            </w:r>
            <w:r w:rsidRPr="00F91A2D">
              <w:t>=25m/s</w:t>
            </w:r>
            <w:r w:rsidRPr="00F91A2D">
              <w:t>。</w:t>
            </w:r>
          </w:p>
          <w:p w14:paraId="43C2113E" w14:textId="33F801FA" w:rsidR="00122BCD" w:rsidRPr="00F91A2D" w:rsidRDefault="00122BCD" w:rsidP="00C01A26">
            <w:pPr>
              <w:widowControl w:val="0"/>
              <w:spacing w:line="360" w:lineRule="auto"/>
              <w:ind w:firstLineChars="200" w:firstLine="482"/>
              <w:jc w:val="both"/>
              <w:rPr>
                <w:rFonts w:ascii="Times New Roman" w:hAnsi="Times New Roman" w:cs="Times New Roman"/>
                <w:b/>
                <w:bCs/>
              </w:rPr>
            </w:pPr>
            <w:r w:rsidRPr="00F91A2D">
              <w:rPr>
                <w:rFonts w:ascii="Times New Roman" w:hAnsi="Times New Roman" w:cs="Times New Roman"/>
                <w:b/>
                <w:bCs/>
              </w:rPr>
              <w:t>2</w:t>
            </w:r>
            <w:r w:rsidRPr="00F91A2D">
              <w:rPr>
                <w:rFonts w:ascii="Times New Roman" w:hAnsi="Times New Roman" w:cs="Times New Roman"/>
                <w:b/>
                <w:bCs/>
              </w:rPr>
              <w:t>、用海工程数值模拟资料选取与控制条件</w:t>
            </w:r>
          </w:p>
          <w:p w14:paraId="63563ADF" w14:textId="1B052D93" w:rsidR="00122BCD" w:rsidRPr="00F91A2D" w:rsidRDefault="00A14BBF" w:rsidP="00C01A26">
            <w:pPr>
              <w:widowControl w:val="0"/>
              <w:spacing w:line="360" w:lineRule="auto"/>
              <w:ind w:firstLineChars="200" w:firstLine="480"/>
              <w:jc w:val="both"/>
              <w:rPr>
                <w:rFonts w:ascii="Times New Roman" w:hAnsi="Times New Roman" w:cs="Times New Roman"/>
              </w:rPr>
            </w:pPr>
            <w:r w:rsidRPr="00F91A2D">
              <w:rPr>
                <w:rFonts w:ascii="Times New Roman" w:hAnsi="Times New Roman" w:cs="Times New Roman"/>
              </w:rPr>
              <w:t>（</w:t>
            </w:r>
            <w:r w:rsidRPr="00F91A2D">
              <w:rPr>
                <w:rFonts w:ascii="Times New Roman" w:hAnsi="Times New Roman" w:cs="Times New Roman"/>
              </w:rPr>
              <w:t>1</w:t>
            </w:r>
            <w:r w:rsidRPr="00F91A2D">
              <w:rPr>
                <w:rFonts w:ascii="Times New Roman" w:hAnsi="Times New Roman" w:cs="Times New Roman"/>
              </w:rPr>
              <w:t>）计算域设置</w:t>
            </w:r>
          </w:p>
          <w:p w14:paraId="61EE6894" w14:textId="77777777" w:rsidR="009E54AF" w:rsidRPr="00F91A2D" w:rsidRDefault="00A14BBF" w:rsidP="00836645">
            <w:pPr>
              <w:pStyle w:val="afffffffffffffffffffffffffffffffffffffff8"/>
            </w:pPr>
            <w:r w:rsidRPr="00F91A2D">
              <w:t>本项目所建立的海域数学模型计算域计算范围南侧开边界设置在外侧</w:t>
            </w:r>
            <w:r w:rsidRPr="00F91A2D">
              <w:t>50km</w:t>
            </w:r>
            <w:r w:rsidRPr="00F91A2D">
              <w:t>附近海域，西侧设置在防城港市附近海域，东侧在钦州市附近海域，北侧为茅尾海海域，地理位置为东经</w:t>
            </w:r>
            <w:r w:rsidRPr="00F91A2D">
              <w:t>108.25</w:t>
            </w:r>
            <w:r w:rsidRPr="00F91A2D">
              <w:t>～</w:t>
            </w:r>
            <w:r w:rsidRPr="00F91A2D">
              <w:t>108.85</w:t>
            </w:r>
            <w:r w:rsidRPr="00F91A2D">
              <w:t>度，北纬</w:t>
            </w:r>
            <w:r w:rsidRPr="00F91A2D">
              <w:t>21.90</w:t>
            </w:r>
            <w:r w:rsidRPr="00F91A2D">
              <w:t>～</w:t>
            </w:r>
            <w:r w:rsidRPr="00F91A2D">
              <w:t>21.30</w:t>
            </w:r>
            <w:r w:rsidRPr="00F91A2D">
              <w:t>度之间。</w:t>
            </w:r>
          </w:p>
          <w:p w14:paraId="28E21EDA" w14:textId="77777777" w:rsidR="009E54AF" w:rsidRPr="00F91A2D" w:rsidRDefault="00A14BBF" w:rsidP="00836645">
            <w:pPr>
              <w:pStyle w:val="afffffffffffffffffffffffffffffffffffffff8"/>
            </w:pPr>
            <w:r w:rsidRPr="00F91A2D">
              <w:rPr>
                <w:bCs/>
                <w:szCs w:val="28"/>
              </w:rPr>
              <w:t>为了提高计算效率，同时又保证工程海域有足够的分辨率，采用局部加密的非结构三角形网格对计算域进行划分</w:t>
            </w:r>
            <w:r w:rsidRPr="00F91A2D">
              <w:t>，在距工程较远的区域采用较大的网格，最大网格分辨率为</w:t>
            </w:r>
            <w:r w:rsidRPr="00F91A2D">
              <w:t>3000m</w:t>
            </w:r>
            <w:r w:rsidRPr="00F91A2D">
              <w:t>，工程附近采用较小网格，最小网格分辨率为</w:t>
            </w:r>
            <w:r w:rsidRPr="00F91A2D">
              <w:t>10m</w:t>
            </w:r>
            <w:r w:rsidRPr="00F91A2D">
              <w:t>。整个计算模拟区域内由</w:t>
            </w:r>
            <w:r w:rsidRPr="00F91A2D">
              <w:t>11202</w:t>
            </w:r>
            <w:r w:rsidRPr="00F91A2D">
              <w:t>个节点和</w:t>
            </w:r>
            <w:r w:rsidRPr="00F91A2D">
              <w:t>19779</w:t>
            </w:r>
            <w:r w:rsidRPr="00F91A2D">
              <w:t>个三角单元组成。</w:t>
            </w:r>
          </w:p>
          <w:p w14:paraId="1D94009D" w14:textId="77777777" w:rsidR="009E54AF" w:rsidRPr="00F91A2D" w:rsidRDefault="00A14BBF" w:rsidP="00836645">
            <w:pPr>
              <w:pStyle w:val="afffffffffffffffffffffffffffffffffffffff8"/>
            </w:pPr>
            <w:r w:rsidRPr="00F91A2D">
              <w:t>图</w:t>
            </w:r>
            <w:r w:rsidRPr="00F91A2D">
              <w:t>4-1</w:t>
            </w:r>
            <w:r w:rsidRPr="00F91A2D">
              <w:t>为大范围计算域网格水深图，图</w:t>
            </w:r>
            <w:r w:rsidRPr="00F91A2D">
              <w:t>4-2a</w:t>
            </w:r>
            <w:r w:rsidRPr="00F91A2D">
              <w:t>为项目区域计算域网格水深图（工程前）。图</w:t>
            </w:r>
            <w:r w:rsidRPr="00F91A2D">
              <w:t>4-2b</w:t>
            </w:r>
            <w:r w:rsidRPr="00F91A2D">
              <w:t>为项目区域计算域网格水深图（工程后）。</w:t>
            </w:r>
          </w:p>
          <w:p w14:paraId="66E0E816" w14:textId="4EA9C5D5" w:rsidR="00A14BBF" w:rsidRPr="00F91A2D" w:rsidRDefault="00A14BBF" w:rsidP="00836645">
            <w:pPr>
              <w:pStyle w:val="afffffffffffffffffffffffffffffffffffffff8"/>
            </w:pPr>
            <w:r w:rsidRPr="00F91A2D">
              <w:t>其中，工程前水深采用实际测量后经过矢量化插值到模型中，疏浚后水深根据疏浚区域设计水深对不同水域进行修改，仅对项目范围水深不足</w:t>
            </w:r>
            <w:r w:rsidRPr="00F91A2D">
              <w:t>-5.3m</w:t>
            </w:r>
            <w:r w:rsidRPr="00F91A2D">
              <w:t>的进行疏浚，水深超过</w:t>
            </w:r>
            <w:r w:rsidRPr="00F91A2D">
              <w:t>-5.3m</w:t>
            </w:r>
            <w:r w:rsidRPr="00F91A2D">
              <w:t>不疏浚。</w:t>
            </w:r>
          </w:p>
          <w:p w14:paraId="62174C7A" w14:textId="7F64F055" w:rsidR="00617B98" w:rsidRPr="00F91A2D" w:rsidRDefault="00617B98" w:rsidP="00836645">
            <w:pPr>
              <w:pStyle w:val="afffffffffffffffffffffffffffffffffffffff8"/>
            </w:pPr>
          </w:p>
          <w:p w14:paraId="5E64DC72" w14:textId="5E69F8A0" w:rsidR="00617B98" w:rsidRPr="00F91A2D" w:rsidRDefault="00617B98" w:rsidP="00836645">
            <w:pPr>
              <w:pStyle w:val="afffffffffffffffffffffffffffffffffffffff8"/>
            </w:pPr>
          </w:p>
          <w:p w14:paraId="5D348090" w14:textId="77777777" w:rsidR="00A14BBF" w:rsidRPr="00F91A2D" w:rsidRDefault="00A14BBF" w:rsidP="00836645">
            <w:pPr>
              <w:pStyle w:val="afffffffffffffffffffffffffffffffffffffff8"/>
            </w:pPr>
            <w:r w:rsidRPr="00F91A2D">
              <w:drawing>
                <wp:inline distT="0" distB="0" distL="114300" distR="114300" wp14:anchorId="5D1B78A9" wp14:editId="3D430BB2">
                  <wp:extent cx="5257800" cy="4011930"/>
                  <wp:effectExtent l="0" t="0" r="0" b="0"/>
                  <wp:docPr id="11" name="图片 11" descr="大范围网格水深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大范围网格水深图"/>
                          <pic:cNvPicPr>
                            <a:picLocks noChangeAspect="1"/>
                          </pic:cNvPicPr>
                        </pic:nvPicPr>
                        <pic:blipFill>
                          <a:blip r:embed="rId111" cstate="screen">
                            <a:extLst>
                              <a:ext uri="{28A0092B-C50C-407E-A947-70E740481C1C}">
                                <a14:useLocalDpi xmlns:a14="http://schemas.microsoft.com/office/drawing/2010/main"/>
                              </a:ext>
                            </a:extLst>
                          </a:blip>
                          <a:srcRect/>
                          <a:stretch>
                            <a:fillRect/>
                          </a:stretch>
                        </pic:blipFill>
                        <pic:spPr>
                          <a:xfrm>
                            <a:off x="0" y="0"/>
                            <a:ext cx="5257800" cy="4011930"/>
                          </a:xfrm>
                          <a:prstGeom prst="rect">
                            <a:avLst/>
                          </a:prstGeom>
                        </pic:spPr>
                      </pic:pic>
                    </a:graphicData>
                  </a:graphic>
                </wp:inline>
              </w:drawing>
            </w:r>
          </w:p>
          <w:p w14:paraId="4234F5B8" w14:textId="37D79C2F" w:rsidR="00A14BBF" w:rsidRPr="00F91A2D" w:rsidRDefault="00A14BBF" w:rsidP="00D36167">
            <w:pPr>
              <w:tabs>
                <w:tab w:val="left" w:pos="1048"/>
              </w:tabs>
              <w:spacing w:line="360" w:lineRule="auto"/>
              <w:jc w:val="center"/>
              <w:rPr>
                <w:rFonts w:ascii="Times New Roman" w:hAnsi="Times New Roman" w:cs="Times New Roman"/>
                <w:b/>
                <w:bCs/>
              </w:rPr>
            </w:pPr>
            <w:r w:rsidRPr="00F91A2D">
              <w:rPr>
                <w:rFonts w:ascii="Times New Roman" w:hAnsi="Times New Roman" w:cs="Times New Roman"/>
                <w:b/>
                <w:bCs/>
              </w:rPr>
              <w:t>图</w:t>
            </w:r>
            <w:r w:rsidRPr="00F91A2D">
              <w:rPr>
                <w:rFonts w:ascii="Times New Roman" w:hAnsi="Times New Roman" w:cs="Times New Roman"/>
                <w:b/>
                <w:bCs/>
              </w:rPr>
              <w:t>4-1</w:t>
            </w:r>
            <w:r w:rsidR="00D36167" w:rsidRPr="00F91A2D">
              <w:rPr>
                <w:rFonts w:ascii="Times New Roman" w:hAnsi="Times New Roman" w:cs="Times New Roman"/>
                <w:b/>
                <w:bCs/>
              </w:rPr>
              <w:t xml:space="preserve"> </w:t>
            </w:r>
            <w:r w:rsidRPr="00F91A2D">
              <w:rPr>
                <w:rFonts w:ascii="Times New Roman" w:hAnsi="Times New Roman" w:cs="Times New Roman"/>
                <w:b/>
                <w:bCs/>
              </w:rPr>
              <w:t>大范围计算域网格水深图</w:t>
            </w:r>
          </w:p>
          <w:p w14:paraId="04C372C8" w14:textId="77777777" w:rsidR="00A14BBF" w:rsidRPr="00F91A2D" w:rsidRDefault="00A14BBF" w:rsidP="005507FA">
            <w:pPr>
              <w:pStyle w:val="A-"/>
            </w:pPr>
            <w:r w:rsidRPr="00F91A2D">
              <w:rPr>
                <w:noProof/>
              </w:rPr>
              <w:drawing>
                <wp:inline distT="0" distB="0" distL="114300" distR="114300" wp14:anchorId="0D74F8D8" wp14:editId="50248521">
                  <wp:extent cx="5257800" cy="3990340"/>
                  <wp:effectExtent l="0" t="0" r="0" b="0"/>
                  <wp:docPr id="21" name="图片 21" descr="工程前水深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descr="工程前水深图"/>
                          <pic:cNvPicPr>
                            <a:picLocks noChangeAspect="1"/>
                          </pic:cNvPicPr>
                        </pic:nvPicPr>
                        <pic:blipFill>
                          <a:blip r:embed="rId112" cstate="screen">
                            <a:extLst>
                              <a:ext uri="{28A0092B-C50C-407E-A947-70E740481C1C}">
                                <a14:useLocalDpi xmlns:a14="http://schemas.microsoft.com/office/drawing/2010/main"/>
                              </a:ext>
                            </a:extLst>
                          </a:blip>
                          <a:srcRect/>
                          <a:stretch>
                            <a:fillRect/>
                          </a:stretch>
                        </pic:blipFill>
                        <pic:spPr>
                          <a:xfrm>
                            <a:off x="0" y="0"/>
                            <a:ext cx="5257800" cy="3990340"/>
                          </a:xfrm>
                          <a:prstGeom prst="rect">
                            <a:avLst/>
                          </a:prstGeom>
                        </pic:spPr>
                      </pic:pic>
                    </a:graphicData>
                  </a:graphic>
                </wp:inline>
              </w:drawing>
            </w:r>
          </w:p>
          <w:p w14:paraId="59171B73" w14:textId="39EC431E" w:rsidR="00A14BBF" w:rsidRPr="00F91A2D" w:rsidRDefault="00A14BBF" w:rsidP="00D36167">
            <w:pPr>
              <w:tabs>
                <w:tab w:val="left" w:pos="1048"/>
              </w:tabs>
              <w:spacing w:line="360" w:lineRule="auto"/>
              <w:jc w:val="center"/>
              <w:rPr>
                <w:rFonts w:ascii="Times New Roman" w:hAnsi="Times New Roman" w:cs="Times New Roman"/>
                <w:b/>
                <w:bCs/>
              </w:rPr>
            </w:pPr>
            <w:r w:rsidRPr="00F91A2D">
              <w:rPr>
                <w:rFonts w:ascii="Times New Roman" w:hAnsi="Times New Roman" w:cs="Times New Roman"/>
                <w:b/>
                <w:bCs/>
              </w:rPr>
              <w:t>图</w:t>
            </w:r>
            <w:r w:rsidRPr="00F91A2D">
              <w:rPr>
                <w:rFonts w:ascii="Times New Roman" w:hAnsi="Times New Roman" w:cs="Times New Roman"/>
                <w:b/>
                <w:bCs/>
              </w:rPr>
              <w:t>4-2a</w:t>
            </w:r>
            <w:r w:rsidR="00D36167" w:rsidRPr="00F91A2D">
              <w:rPr>
                <w:rFonts w:ascii="Times New Roman" w:hAnsi="Times New Roman" w:cs="Times New Roman"/>
                <w:b/>
                <w:bCs/>
              </w:rPr>
              <w:t xml:space="preserve"> </w:t>
            </w:r>
            <w:r w:rsidRPr="00F91A2D">
              <w:rPr>
                <w:rFonts w:ascii="Times New Roman" w:hAnsi="Times New Roman" w:cs="Times New Roman"/>
                <w:b/>
                <w:bCs/>
              </w:rPr>
              <w:t>项目区域计算域网格水深图（工程前）</w:t>
            </w:r>
          </w:p>
          <w:p w14:paraId="6684FED7" w14:textId="77777777" w:rsidR="00A14BBF" w:rsidRPr="00F91A2D" w:rsidRDefault="00A14BBF" w:rsidP="005507FA">
            <w:pPr>
              <w:pStyle w:val="A-"/>
            </w:pPr>
            <w:r w:rsidRPr="00F91A2D">
              <w:rPr>
                <w:noProof/>
              </w:rPr>
              <w:drawing>
                <wp:inline distT="0" distB="0" distL="114300" distR="114300" wp14:anchorId="1D0288BE" wp14:editId="2414182F">
                  <wp:extent cx="5257800" cy="3988435"/>
                  <wp:effectExtent l="0" t="0" r="0" b="0"/>
                  <wp:docPr id="1" name="图片 1" descr="工程后水深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descr="工程后水深图"/>
                          <pic:cNvPicPr>
                            <a:picLocks noChangeAspect="1"/>
                          </pic:cNvPicPr>
                        </pic:nvPicPr>
                        <pic:blipFill>
                          <a:blip r:embed="rId113" cstate="screen">
                            <a:extLst>
                              <a:ext uri="{28A0092B-C50C-407E-A947-70E740481C1C}">
                                <a14:useLocalDpi xmlns:a14="http://schemas.microsoft.com/office/drawing/2010/main"/>
                              </a:ext>
                            </a:extLst>
                          </a:blip>
                          <a:srcRect/>
                          <a:stretch>
                            <a:fillRect/>
                          </a:stretch>
                        </pic:blipFill>
                        <pic:spPr>
                          <a:xfrm>
                            <a:off x="0" y="0"/>
                            <a:ext cx="5257800" cy="3988435"/>
                          </a:xfrm>
                          <a:prstGeom prst="rect">
                            <a:avLst/>
                          </a:prstGeom>
                        </pic:spPr>
                      </pic:pic>
                    </a:graphicData>
                  </a:graphic>
                </wp:inline>
              </w:drawing>
            </w:r>
          </w:p>
          <w:p w14:paraId="173165CF" w14:textId="1531FE0F" w:rsidR="00A14BBF" w:rsidRPr="00F91A2D" w:rsidRDefault="00A14BBF" w:rsidP="00D36167">
            <w:pPr>
              <w:tabs>
                <w:tab w:val="left" w:pos="1048"/>
              </w:tabs>
              <w:spacing w:line="360" w:lineRule="auto"/>
              <w:jc w:val="center"/>
              <w:rPr>
                <w:rFonts w:ascii="Times New Roman" w:hAnsi="Times New Roman" w:cs="Times New Roman"/>
                <w:b/>
                <w:bCs/>
              </w:rPr>
            </w:pPr>
            <w:r w:rsidRPr="00F91A2D">
              <w:rPr>
                <w:rFonts w:ascii="Times New Roman" w:hAnsi="Times New Roman" w:cs="Times New Roman"/>
                <w:b/>
                <w:bCs/>
              </w:rPr>
              <w:t>图</w:t>
            </w:r>
            <w:r w:rsidRPr="00F91A2D">
              <w:rPr>
                <w:rFonts w:ascii="Times New Roman" w:hAnsi="Times New Roman" w:cs="Times New Roman"/>
                <w:b/>
                <w:bCs/>
              </w:rPr>
              <w:t>4-2b</w:t>
            </w:r>
            <w:r w:rsidR="00D36167" w:rsidRPr="00F91A2D">
              <w:rPr>
                <w:rFonts w:ascii="Times New Roman" w:hAnsi="Times New Roman" w:cs="Times New Roman"/>
                <w:b/>
                <w:bCs/>
              </w:rPr>
              <w:t xml:space="preserve"> </w:t>
            </w:r>
            <w:r w:rsidRPr="00F91A2D">
              <w:rPr>
                <w:rFonts w:ascii="Times New Roman" w:hAnsi="Times New Roman" w:cs="Times New Roman"/>
                <w:b/>
                <w:bCs/>
              </w:rPr>
              <w:t>项目区域计算域网格水深图（工程后）</w:t>
            </w:r>
          </w:p>
          <w:p w14:paraId="2534A40C" w14:textId="384FACD0" w:rsidR="00A14BBF" w:rsidRPr="00F91A2D" w:rsidRDefault="00A14BBF" w:rsidP="005507FA">
            <w:pPr>
              <w:widowControl w:val="0"/>
              <w:spacing w:line="360" w:lineRule="auto"/>
              <w:ind w:firstLineChars="200" w:firstLine="480"/>
              <w:jc w:val="both"/>
              <w:rPr>
                <w:rFonts w:ascii="Times New Roman" w:hAnsi="Times New Roman" w:cs="Times New Roman"/>
              </w:rPr>
            </w:pPr>
            <w:r w:rsidRPr="00F91A2D">
              <w:rPr>
                <w:rFonts w:ascii="Times New Roman" w:hAnsi="Times New Roman" w:cs="Times New Roman"/>
              </w:rPr>
              <w:t>（</w:t>
            </w:r>
            <w:r w:rsidRPr="00F91A2D">
              <w:rPr>
                <w:rFonts w:ascii="Times New Roman" w:hAnsi="Times New Roman" w:cs="Times New Roman"/>
              </w:rPr>
              <w:t>2</w:t>
            </w:r>
            <w:r w:rsidRPr="00F91A2D">
              <w:rPr>
                <w:rFonts w:ascii="Times New Roman" w:hAnsi="Times New Roman" w:cs="Times New Roman"/>
              </w:rPr>
              <w:t>）计算时间步长和底部糙率</w:t>
            </w:r>
          </w:p>
          <w:p w14:paraId="307A1CAE" w14:textId="77777777" w:rsidR="00A14BBF" w:rsidRPr="00F91A2D" w:rsidRDefault="00A14BBF" w:rsidP="00836645">
            <w:pPr>
              <w:pStyle w:val="afffffffffffffffffffffffffffffffffffffff8"/>
            </w:pPr>
            <w:r w:rsidRPr="00F91A2D">
              <w:t>数值模型计算时间步长根据</w:t>
            </w:r>
            <w:r w:rsidRPr="00F91A2D">
              <w:t>CFL</w:t>
            </w:r>
            <w:r w:rsidRPr="00F91A2D">
              <w:t>条件进行动态调整，确保模型计算稳定收敛，最小时间步长</w:t>
            </w:r>
            <w:r w:rsidRPr="00F91A2D">
              <w:t>0.1s</w:t>
            </w:r>
            <w:r w:rsidRPr="00F91A2D">
              <w:t>。底床糙率通过曼宁系数进行控制。</w:t>
            </w:r>
          </w:p>
          <w:p w14:paraId="0831EDB5" w14:textId="3D6694CC" w:rsidR="00A14BBF" w:rsidRPr="00F91A2D" w:rsidRDefault="00A14BBF" w:rsidP="005507FA">
            <w:pPr>
              <w:widowControl w:val="0"/>
              <w:spacing w:line="360" w:lineRule="auto"/>
              <w:ind w:firstLineChars="200" w:firstLine="480"/>
              <w:jc w:val="both"/>
              <w:rPr>
                <w:rFonts w:ascii="Times New Roman" w:hAnsi="Times New Roman" w:cs="Times New Roman"/>
              </w:rPr>
            </w:pPr>
            <w:r w:rsidRPr="00F91A2D">
              <w:rPr>
                <w:rFonts w:ascii="Times New Roman" w:hAnsi="Times New Roman" w:cs="Times New Roman"/>
              </w:rPr>
              <w:t>（</w:t>
            </w:r>
            <w:r w:rsidRPr="00F91A2D">
              <w:rPr>
                <w:rFonts w:ascii="Times New Roman" w:hAnsi="Times New Roman" w:cs="Times New Roman"/>
              </w:rPr>
              <w:t>3</w:t>
            </w:r>
            <w:r w:rsidRPr="00F91A2D">
              <w:rPr>
                <w:rFonts w:ascii="Times New Roman" w:hAnsi="Times New Roman" w:cs="Times New Roman"/>
              </w:rPr>
              <w:t>）水平涡动粘滞系数</w:t>
            </w:r>
          </w:p>
          <w:p w14:paraId="10B8182F" w14:textId="77777777" w:rsidR="00A14BBF" w:rsidRPr="00F91A2D" w:rsidRDefault="00A14BBF" w:rsidP="00836645">
            <w:pPr>
              <w:pStyle w:val="afffffffffffffffffffffffffffffffffffffff8"/>
            </w:pPr>
            <w:r w:rsidRPr="00F91A2D">
              <w:t>采用考虑亚尺度网格效应的</w:t>
            </w:r>
            <w:r w:rsidRPr="00F91A2D">
              <w:t>Smagorinsky</w:t>
            </w:r>
            <w:r w:rsidRPr="00F91A2D">
              <w:t>（</w:t>
            </w:r>
            <w:r w:rsidRPr="00F91A2D">
              <w:t>1963</w:t>
            </w:r>
            <w:r w:rsidRPr="00F91A2D">
              <w:t>）公式计算水平涡粘系数，表达式如下：</w:t>
            </w:r>
          </w:p>
          <w:p w14:paraId="01847F2C" w14:textId="3F2FF99A" w:rsidR="00A14BBF" w:rsidRPr="00F91A2D" w:rsidRDefault="009E54AF" w:rsidP="009E54AF">
            <w:pPr>
              <w:tabs>
                <w:tab w:val="center" w:pos="4153"/>
                <w:tab w:val="left" w:pos="7455"/>
                <w:tab w:val="right" w:pos="8425"/>
              </w:tabs>
              <w:adjustRightInd w:val="0"/>
              <w:snapToGrid w:val="0"/>
              <w:rPr>
                <w:rFonts w:ascii="Times New Roman" w:hAnsi="Times New Roman" w:cs="Times New Roman"/>
                <w:szCs w:val="28"/>
              </w:rPr>
            </w:pPr>
            <w:r w:rsidRPr="00F91A2D">
              <w:rPr>
                <w:rFonts w:ascii="Times New Roman" w:hAnsi="Times New Roman" w:cs="Times New Roman"/>
                <w:szCs w:val="28"/>
              </w:rPr>
              <w:tab/>
            </w:r>
            <w:r w:rsidR="00A14BBF" w:rsidRPr="00F91A2D">
              <w:rPr>
                <w:rFonts w:ascii="Times New Roman" w:hAnsi="Times New Roman" w:cs="Times New Roman"/>
                <w:noProof/>
                <w:szCs w:val="28"/>
              </w:rPr>
              <w:drawing>
                <wp:inline distT="0" distB="0" distL="0" distR="0" wp14:anchorId="10304C03" wp14:editId="31F08AB5">
                  <wp:extent cx="1141095" cy="285115"/>
                  <wp:effectExtent l="0" t="0" r="0" b="635"/>
                  <wp:docPr id="240" name="图片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图片 240"/>
                          <pic:cNvPicPr>
                            <a:picLocks noChangeAspect="1" noChangeArrowheads="1"/>
                          </pic:cNvPicPr>
                        </pic:nvPicPr>
                        <pic:blipFill>
                          <a:blip r:embed="rId114" cstate="screen">
                            <a:extLst>
                              <a:ext uri="{28A0092B-C50C-407E-A947-70E740481C1C}">
                                <a14:useLocalDpi xmlns:a14="http://schemas.microsoft.com/office/drawing/2010/main"/>
                              </a:ext>
                            </a:extLst>
                          </a:blip>
                          <a:srcRect/>
                          <a:stretch>
                            <a:fillRect/>
                          </a:stretch>
                        </pic:blipFill>
                        <pic:spPr>
                          <a:xfrm>
                            <a:off x="0" y="0"/>
                            <a:ext cx="1141095" cy="285115"/>
                          </a:xfrm>
                          <a:prstGeom prst="rect">
                            <a:avLst/>
                          </a:prstGeom>
                          <a:noFill/>
                          <a:ln>
                            <a:noFill/>
                          </a:ln>
                        </pic:spPr>
                      </pic:pic>
                    </a:graphicData>
                  </a:graphic>
                </wp:inline>
              </w:drawing>
            </w:r>
            <w:r w:rsidRPr="00F91A2D">
              <w:rPr>
                <w:rFonts w:ascii="Times New Roman" w:hAnsi="Times New Roman" w:cs="Times New Roman"/>
                <w:szCs w:val="28"/>
              </w:rPr>
              <w:tab/>
            </w:r>
            <w:r w:rsidR="00A14BBF" w:rsidRPr="00F91A2D">
              <w:rPr>
                <w:rFonts w:ascii="Times New Roman" w:hAnsi="Times New Roman" w:cs="Times New Roman"/>
                <w:szCs w:val="28"/>
              </w:rPr>
              <w:t>（</w:t>
            </w:r>
            <w:r w:rsidR="00A14BBF" w:rsidRPr="00F91A2D">
              <w:rPr>
                <w:rFonts w:ascii="Times New Roman" w:hAnsi="Times New Roman" w:cs="Times New Roman"/>
                <w:szCs w:val="28"/>
              </w:rPr>
              <w:t>4-</w:t>
            </w:r>
            <w:r w:rsidR="0029064A" w:rsidRPr="00F91A2D">
              <w:rPr>
                <w:rFonts w:ascii="Times New Roman" w:hAnsi="Times New Roman" w:cs="Times New Roman"/>
                <w:szCs w:val="28"/>
              </w:rPr>
              <w:t>12</w:t>
            </w:r>
            <w:r w:rsidR="00A14BBF" w:rsidRPr="00F91A2D">
              <w:rPr>
                <w:rFonts w:ascii="Times New Roman" w:hAnsi="Times New Roman" w:cs="Times New Roman"/>
                <w:szCs w:val="28"/>
              </w:rPr>
              <w:t>）</w:t>
            </w:r>
          </w:p>
          <w:p w14:paraId="530F6205" w14:textId="77777777" w:rsidR="00A14BBF" w:rsidRPr="00F91A2D" w:rsidRDefault="00A14BBF" w:rsidP="00836645">
            <w:pPr>
              <w:pStyle w:val="afffffffffffffffffffffffffffffffffffffff8"/>
            </w:pPr>
            <w:r w:rsidRPr="00F91A2D">
              <w:t>式中</w:t>
            </w:r>
            <w:r w:rsidRPr="00F91A2D">
              <w:rPr>
                <w:i/>
                <w:iCs/>
              </w:rPr>
              <w:t>c</w:t>
            </w:r>
            <w:r w:rsidRPr="00F91A2D">
              <w:rPr>
                <w:i/>
                <w:iCs/>
                <w:vertAlign w:val="subscript"/>
              </w:rPr>
              <w:t>s</w:t>
            </w:r>
            <w:r w:rsidRPr="00F91A2D">
              <w:t>为常数，</w:t>
            </w:r>
            <w:r w:rsidRPr="00F91A2D">
              <w:rPr>
                <w:i/>
                <w:iCs/>
              </w:rPr>
              <w:t>l</w:t>
            </w:r>
            <w:r w:rsidRPr="00F91A2D">
              <w:t>为特征混合长度，由</w:t>
            </w:r>
            <w:r w:rsidRPr="00F91A2D">
              <w:rPr>
                <w:position w:val="-36"/>
              </w:rPr>
              <w:drawing>
                <wp:inline distT="0" distB="0" distL="0" distR="0" wp14:anchorId="75445E75" wp14:editId="74060E1A">
                  <wp:extent cx="1031240" cy="438785"/>
                  <wp:effectExtent l="0" t="0" r="0" b="0"/>
                  <wp:docPr id="241" name="图片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图片 241"/>
                          <pic:cNvPicPr>
                            <a:picLocks noChangeAspect="1" noChangeArrowheads="1"/>
                          </pic:cNvPicPr>
                        </pic:nvPicPr>
                        <pic:blipFill>
                          <a:blip r:embed="rId115" cstate="screen">
                            <a:extLst>
                              <a:ext uri="{28A0092B-C50C-407E-A947-70E740481C1C}">
                                <a14:useLocalDpi xmlns:a14="http://schemas.microsoft.com/office/drawing/2010/main"/>
                              </a:ext>
                            </a:extLst>
                          </a:blip>
                          <a:srcRect/>
                          <a:stretch>
                            <a:fillRect/>
                          </a:stretch>
                        </pic:blipFill>
                        <pic:spPr>
                          <a:xfrm>
                            <a:off x="0" y="0"/>
                            <a:ext cx="1031240" cy="438785"/>
                          </a:xfrm>
                          <a:prstGeom prst="rect">
                            <a:avLst/>
                          </a:prstGeom>
                          <a:noFill/>
                          <a:ln>
                            <a:noFill/>
                          </a:ln>
                        </pic:spPr>
                      </pic:pic>
                    </a:graphicData>
                  </a:graphic>
                </wp:inline>
              </w:drawing>
            </w:r>
            <w:r w:rsidRPr="00F91A2D">
              <w:t>，（</w:t>
            </w:r>
            <w:r w:rsidRPr="00F91A2D">
              <w:rPr>
                <w:i/>
                <w:iCs/>
              </w:rPr>
              <w:t>i</w:t>
            </w:r>
            <w:r w:rsidRPr="00F91A2D">
              <w:t>，</w:t>
            </w:r>
            <w:r w:rsidRPr="00F91A2D">
              <w:rPr>
                <w:i/>
                <w:iCs/>
              </w:rPr>
              <w:t>j</w:t>
            </w:r>
            <w:r w:rsidRPr="00F91A2D">
              <w:t>=1</w:t>
            </w:r>
            <w:r w:rsidRPr="00F91A2D">
              <w:t>，</w:t>
            </w:r>
            <w:r w:rsidRPr="00F91A2D">
              <w:t>2</w:t>
            </w:r>
            <w:r w:rsidRPr="00F91A2D">
              <w:t>）计算得到。</w:t>
            </w:r>
          </w:p>
          <w:p w14:paraId="00DA5BCC" w14:textId="2AFC0A46" w:rsidR="00A14BBF" w:rsidRPr="00F91A2D" w:rsidRDefault="00A14BBF" w:rsidP="005507FA">
            <w:pPr>
              <w:widowControl w:val="0"/>
              <w:spacing w:line="360" w:lineRule="auto"/>
              <w:ind w:firstLineChars="200" w:firstLine="482"/>
              <w:jc w:val="both"/>
              <w:rPr>
                <w:rFonts w:ascii="Times New Roman" w:hAnsi="Times New Roman" w:cs="Times New Roman"/>
                <w:b/>
                <w:bCs/>
              </w:rPr>
            </w:pPr>
            <w:r w:rsidRPr="00F91A2D">
              <w:rPr>
                <w:rFonts w:ascii="Times New Roman" w:hAnsi="Times New Roman" w:cs="Times New Roman"/>
                <w:b/>
                <w:bCs/>
              </w:rPr>
              <w:t>3</w:t>
            </w:r>
            <w:r w:rsidRPr="00F91A2D">
              <w:rPr>
                <w:rFonts w:ascii="Times New Roman" w:hAnsi="Times New Roman" w:cs="Times New Roman"/>
                <w:b/>
                <w:bCs/>
              </w:rPr>
              <w:t>、模型验证</w:t>
            </w:r>
          </w:p>
          <w:p w14:paraId="3812F736" w14:textId="16C2334E" w:rsidR="00EE46A4" w:rsidRPr="00F91A2D" w:rsidRDefault="00EE46A4" w:rsidP="00836645">
            <w:pPr>
              <w:pStyle w:val="afffffffffffffffffffffffffffffffffffffff8"/>
            </w:pPr>
            <w:r w:rsidRPr="00F91A2D">
              <w:t>潮位、潮流数据采用</w:t>
            </w:r>
            <w:r w:rsidRPr="00F91A2D">
              <w:t>2021</w:t>
            </w:r>
            <w:r w:rsidRPr="00F91A2D">
              <w:t>年</w:t>
            </w:r>
            <w:r w:rsidRPr="00F91A2D">
              <w:t>7</w:t>
            </w:r>
            <w:r w:rsidRPr="00F91A2D">
              <w:t>月</w:t>
            </w:r>
            <w:r w:rsidRPr="00F91A2D">
              <w:t>18</w:t>
            </w:r>
            <w:r w:rsidRPr="00F91A2D">
              <w:t>日</w:t>
            </w:r>
            <w:r w:rsidRPr="00F91A2D">
              <w:t>09:00</w:t>
            </w:r>
            <w:r w:rsidRPr="00F91A2D">
              <w:t>至</w:t>
            </w:r>
            <w:r w:rsidRPr="00F91A2D">
              <w:t>2021</w:t>
            </w:r>
            <w:r w:rsidRPr="00F91A2D">
              <w:t>年</w:t>
            </w:r>
            <w:r w:rsidRPr="00F91A2D">
              <w:t>7</w:t>
            </w:r>
            <w:r w:rsidRPr="00F91A2D">
              <w:t>月</w:t>
            </w:r>
            <w:r w:rsidRPr="00F91A2D">
              <w:t>19</w:t>
            </w:r>
            <w:r w:rsidRPr="00F91A2D">
              <w:t>日</w:t>
            </w:r>
            <w:r w:rsidRPr="00F91A2D">
              <w:t>10:00</w:t>
            </w:r>
            <w:r w:rsidRPr="00F91A2D">
              <w:t>期间在工程附近海域</w:t>
            </w:r>
            <w:r w:rsidRPr="00F91A2D">
              <w:t>2</w:t>
            </w:r>
            <w:r w:rsidRPr="00F91A2D">
              <w:t>个站位的实测海流资料和</w:t>
            </w:r>
            <w:r w:rsidRPr="00F91A2D">
              <w:t>2</w:t>
            </w:r>
            <w:r w:rsidRPr="00F91A2D">
              <w:t>个同步观测的潮位资料对模型计算结果进行验证。潮位、</w:t>
            </w:r>
            <w:r w:rsidRPr="00F91A2D">
              <w:rPr>
                <w:szCs w:val="24"/>
              </w:rPr>
              <w:t>潮流</w:t>
            </w:r>
            <w:r w:rsidRPr="00F91A2D">
              <w:t>具体测流点位置分布如图</w:t>
            </w:r>
            <w:r w:rsidRPr="00F91A2D">
              <w:t>4-3</w:t>
            </w:r>
            <w:r w:rsidRPr="00F91A2D">
              <w:t>所示。测点的地理位置及坐标见表</w:t>
            </w:r>
            <w:r w:rsidRPr="00F91A2D">
              <w:t>4</w:t>
            </w:r>
            <w:r w:rsidR="00FE4392" w:rsidRPr="00F91A2D">
              <w:t>-7</w:t>
            </w:r>
            <w:r w:rsidRPr="00F91A2D">
              <w:t>。</w:t>
            </w:r>
          </w:p>
          <w:p w14:paraId="0E160DBB" w14:textId="110A265F" w:rsidR="002339D3" w:rsidRPr="00F91A2D" w:rsidRDefault="002339D3" w:rsidP="005507FA">
            <w:pPr>
              <w:widowControl w:val="0"/>
              <w:spacing w:line="360" w:lineRule="auto"/>
              <w:ind w:firstLineChars="200" w:firstLine="480"/>
              <w:jc w:val="both"/>
              <w:rPr>
                <w:rFonts w:ascii="Times New Roman" w:hAnsi="Times New Roman" w:cs="Times New Roman"/>
              </w:rPr>
            </w:pPr>
            <w:r w:rsidRPr="00F91A2D">
              <w:rPr>
                <w:rFonts w:ascii="Times New Roman" w:hAnsi="Times New Roman" w:cs="Times New Roman"/>
              </w:rPr>
              <w:t>图</w:t>
            </w:r>
            <w:r w:rsidRPr="00F91A2D">
              <w:rPr>
                <w:rFonts w:ascii="Times New Roman" w:hAnsi="Times New Roman" w:cs="Times New Roman"/>
              </w:rPr>
              <w:t>4-4</w:t>
            </w:r>
            <w:r w:rsidRPr="00F91A2D">
              <w:rPr>
                <w:rFonts w:ascii="Times New Roman" w:hAnsi="Times New Roman" w:cs="Times New Roman"/>
              </w:rPr>
              <w:t>为潮位的模拟值和实测值的对比，图</w:t>
            </w:r>
            <w:r w:rsidRPr="00F91A2D">
              <w:rPr>
                <w:rFonts w:ascii="Times New Roman" w:hAnsi="Times New Roman" w:cs="Times New Roman"/>
              </w:rPr>
              <w:t>4-5</w:t>
            </w:r>
            <w:r w:rsidRPr="00F91A2D">
              <w:rPr>
                <w:rFonts w:ascii="Times New Roman" w:hAnsi="Times New Roman" w:cs="Times New Roman"/>
              </w:rPr>
              <w:t>为流速和流向的模拟值和实测值的对比。从图中可以发现各测站潮位、流速和流向的模拟过程线与实测值吻合较好，涨、落潮的峰值亦基本吻合，能够有效反映工程海域的水动力状况，且满足</w:t>
            </w:r>
            <w:r w:rsidRPr="00F91A2D">
              <w:rPr>
                <w:rFonts w:ascii="Times New Roman" w:hAnsi="Times New Roman" w:cs="Times New Roman"/>
                <w:lang w:bidi="ar"/>
              </w:rPr>
              <w:t>《水运工程模拟试验技术规范》（</w:t>
            </w:r>
            <w:r w:rsidRPr="00F91A2D">
              <w:rPr>
                <w:rFonts w:ascii="Times New Roman" w:hAnsi="Times New Roman" w:cs="Times New Roman"/>
                <w:lang w:bidi="ar"/>
              </w:rPr>
              <w:t>JTS/T 231-2021</w:t>
            </w:r>
            <w:r w:rsidRPr="00F91A2D">
              <w:rPr>
                <w:rFonts w:ascii="Times New Roman" w:hAnsi="Times New Roman" w:cs="Times New Roman"/>
                <w:lang w:bidi="ar"/>
              </w:rPr>
              <w:t>）</w:t>
            </w:r>
            <w:r w:rsidRPr="00F91A2D">
              <w:rPr>
                <w:rFonts w:ascii="Times New Roman" w:hAnsi="Times New Roman" w:cs="Times New Roman"/>
              </w:rPr>
              <w:t>有关规定的要求和工程需要，可以作为进一步分析研究该海域相关工程问题的基础性资料。</w:t>
            </w:r>
          </w:p>
          <w:p w14:paraId="4AA29441" w14:textId="54D0C611" w:rsidR="00EE46A4" w:rsidRPr="00F91A2D" w:rsidRDefault="00EE46A4" w:rsidP="009E54AF">
            <w:pPr>
              <w:tabs>
                <w:tab w:val="left" w:pos="1048"/>
              </w:tabs>
              <w:spacing w:line="360" w:lineRule="auto"/>
              <w:jc w:val="center"/>
              <w:rPr>
                <w:rFonts w:ascii="Times New Roman" w:hAnsi="Times New Roman" w:cs="Times New Roman"/>
                <w:b/>
                <w:bCs/>
              </w:rPr>
            </w:pPr>
            <w:r w:rsidRPr="00F91A2D">
              <w:rPr>
                <w:rFonts w:ascii="Times New Roman" w:hAnsi="Times New Roman" w:cs="Times New Roman"/>
                <w:b/>
                <w:bCs/>
              </w:rPr>
              <w:t>表</w:t>
            </w:r>
            <w:r w:rsidR="009E54AF" w:rsidRPr="00F91A2D">
              <w:rPr>
                <w:rFonts w:ascii="Times New Roman" w:hAnsi="Times New Roman" w:cs="Times New Roman"/>
                <w:b/>
                <w:bCs/>
              </w:rPr>
              <w:t>4-7</w:t>
            </w:r>
            <w:r w:rsidRPr="00F91A2D">
              <w:rPr>
                <w:rFonts w:ascii="Times New Roman" w:hAnsi="Times New Roman" w:cs="Times New Roman"/>
                <w:b/>
                <w:bCs/>
              </w:rPr>
              <w:t xml:space="preserve"> </w:t>
            </w:r>
            <w:r w:rsidRPr="00F91A2D">
              <w:rPr>
                <w:rFonts w:ascii="Times New Roman" w:hAnsi="Times New Roman" w:cs="Times New Roman"/>
                <w:b/>
                <w:bCs/>
              </w:rPr>
              <w:t>水文观测站位坐标</w:t>
            </w:r>
          </w:p>
          <w:tbl>
            <w:tblPr>
              <w:tblW w:w="64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48"/>
              <w:gridCol w:w="3725"/>
              <w:gridCol w:w="1432"/>
            </w:tblGrid>
            <w:tr w:rsidR="00F91A2D" w:rsidRPr="00F91A2D" w14:paraId="66B67108" w14:textId="77777777" w:rsidTr="00FE4392">
              <w:trPr>
                <w:trHeight w:val="48"/>
                <w:jc w:val="center"/>
              </w:trPr>
              <w:tc>
                <w:tcPr>
                  <w:tcW w:w="1248" w:type="dxa"/>
                  <w:vAlign w:val="center"/>
                </w:tcPr>
                <w:p w14:paraId="5A1E5FF2" w14:textId="77777777" w:rsidR="00EE46A4" w:rsidRPr="00F91A2D" w:rsidRDefault="00EE46A4" w:rsidP="00FE4392">
                  <w:pPr>
                    <w:jc w:val="center"/>
                    <w:textAlignment w:val="center"/>
                    <w:rPr>
                      <w:rFonts w:ascii="Times New Roman" w:hAnsi="Times New Roman" w:cs="Times New Roman"/>
                      <w:b/>
                      <w:bCs/>
                    </w:rPr>
                  </w:pPr>
                  <w:r w:rsidRPr="00F91A2D">
                    <w:rPr>
                      <w:rStyle w:val="font31"/>
                      <w:rFonts w:ascii="Times New Roman" w:hAnsi="Times New Roman" w:cs="Times New Roman"/>
                      <w:b/>
                      <w:bCs/>
                      <w:color w:val="auto"/>
                      <w:sz w:val="21"/>
                      <w:szCs w:val="21"/>
                      <w:lang w:bidi="ar"/>
                    </w:rPr>
                    <w:t>站位</w:t>
                  </w:r>
                </w:p>
              </w:tc>
              <w:tc>
                <w:tcPr>
                  <w:tcW w:w="3725" w:type="dxa"/>
                  <w:vAlign w:val="center"/>
                </w:tcPr>
                <w:p w14:paraId="5A53BB0D" w14:textId="77777777" w:rsidR="00EE46A4" w:rsidRPr="00F91A2D" w:rsidRDefault="00EE46A4" w:rsidP="00FE4392">
                  <w:pPr>
                    <w:jc w:val="center"/>
                    <w:textAlignment w:val="center"/>
                    <w:rPr>
                      <w:rFonts w:ascii="Times New Roman" w:hAnsi="Times New Roman" w:cs="Times New Roman"/>
                      <w:b/>
                      <w:bCs/>
                    </w:rPr>
                  </w:pPr>
                  <w:r w:rsidRPr="00F91A2D">
                    <w:rPr>
                      <w:rStyle w:val="font31"/>
                      <w:rFonts w:ascii="Times New Roman" w:hAnsi="Times New Roman" w:cs="Times New Roman"/>
                      <w:b/>
                      <w:bCs/>
                      <w:color w:val="auto"/>
                      <w:sz w:val="21"/>
                      <w:szCs w:val="21"/>
                      <w:lang w:bidi="ar"/>
                    </w:rPr>
                    <w:t>坐标</w:t>
                  </w:r>
                </w:p>
              </w:tc>
              <w:tc>
                <w:tcPr>
                  <w:tcW w:w="1432" w:type="dxa"/>
                  <w:vAlign w:val="center"/>
                </w:tcPr>
                <w:p w14:paraId="593BD064" w14:textId="77777777" w:rsidR="00EE46A4" w:rsidRPr="00F91A2D" w:rsidRDefault="00EE46A4" w:rsidP="00FE4392">
                  <w:pPr>
                    <w:jc w:val="center"/>
                    <w:textAlignment w:val="center"/>
                    <w:rPr>
                      <w:rFonts w:ascii="Times New Roman" w:hAnsi="Times New Roman" w:cs="Times New Roman"/>
                      <w:b/>
                      <w:bCs/>
                    </w:rPr>
                  </w:pPr>
                  <w:r w:rsidRPr="00F91A2D">
                    <w:rPr>
                      <w:rStyle w:val="font31"/>
                      <w:rFonts w:ascii="Times New Roman" w:hAnsi="Times New Roman" w:cs="Times New Roman"/>
                      <w:b/>
                      <w:bCs/>
                      <w:color w:val="auto"/>
                      <w:sz w:val="21"/>
                      <w:szCs w:val="21"/>
                      <w:lang w:bidi="ar"/>
                    </w:rPr>
                    <w:t>验证因子</w:t>
                  </w:r>
                </w:p>
              </w:tc>
            </w:tr>
            <w:tr w:rsidR="00F91A2D" w:rsidRPr="00F91A2D" w14:paraId="02530FB3" w14:textId="77777777" w:rsidTr="00FE4392">
              <w:trPr>
                <w:trHeight w:val="48"/>
                <w:jc w:val="center"/>
              </w:trPr>
              <w:tc>
                <w:tcPr>
                  <w:tcW w:w="1248" w:type="dxa"/>
                  <w:vAlign w:val="center"/>
                </w:tcPr>
                <w:p w14:paraId="001B1E8B" w14:textId="678640B1" w:rsidR="00EE46A4" w:rsidRPr="00F91A2D" w:rsidRDefault="00EE46A4" w:rsidP="00FE4392">
                  <w:pPr>
                    <w:jc w:val="center"/>
                    <w:textAlignment w:val="center"/>
                    <w:rPr>
                      <w:rFonts w:ascii="Times New Roman" w:hAnsi="Times New Roman" w:cs="Times New Roman"/>
                    </w:rPr>
                  </w:pPr>
                </w:p>
              </w:tc>
              <w:tc>
                <w:tcPr>
                  <w:tcW w:w="3725" w:type="dxa"/>
                  <w:vAlign w:val="center"/>
                </w:tcPr>
                <w:p w14:paraId="2B6F7DC9" w14:textId="39E37EDA" w:rsidR="00EE46A4" w:rsidRPr="00F91A2D" w:rsidRDefault="00EE46A4" w:rsidP="00FE4392">
                  <w:pPr>
                    <w:jc w:val="center"/>
                    <w:textAlignment w:val="top"/>
                    <w:rPr>
                      <w:rFonts w:ascii="Times New Roman" w:hAnsi="Times New Roman" w:cs="Times New Roman"/>
                    </w:rPr>
                  </w:pPr>
                </w:p>
              </w:tc>
              <w:tc>
                <w:tcPr>
                  <w:tcW w:w="1432" w:type="dxa"/>
                  <w:vAlign w:val="center"/>
                </w:tcPr>
                <w:p w14:paraId="6F393FD7" w14:textId="77777777" w:rsidR="00EE46A4" w:rsidRPr="00F91A2D" w:rsidRDefault="00EE46A4" w:rsidP="00FE4392">
                  <w:pPr>
                    <w:jc w:val="center"/>
                    <w:textAlignment w:val="center"/>
                    <w:rPr>
                      <w:rFonts w:ascii="Times New Roman" w:hAnsi="Times New Roman" w:cs="Times New Roman"/>
                    </w:rPr>
                  </w:pPr>
                  <w:r w:rsidRPr="00F91A2D">
                    <w:rPr>
                      <w:rStyle w:val="font31"/>
                      <w:rFonts w:ascii="Times New Roman" w:hAnsi="Times New Roman" w:cs="Times New Roman"/>
                      <w:color w:val="auto"/>
                      <w:sz w:val="21"/>
                      <w:szCs w:val="21"/>
                      <w:lang w:bidi="ar"/>
                    </w:rPr>
                    <w:t>潮流</w:t>
                  </w:r>
                </w:p>
              </w:tc>
            </w:tr>
            <w:tr w:rsidR="00F91A2D" w:rsidRPr="00F91A2D" w14:paraId="6F9A754B" w14:textId="77777777" w:rsidTr="00FE4392">
              <w:trPr>
                <w:trHeight w:val="48"/>
                <w:jc w:val="center"/>
              </w:trPr>
              <w:tc>
                <w:tcPr>
                  <w:tcW w:w="1248" w:type="dxa"/>
                  <w:vAlign w:val="center"/>
                </w:tcPr>
                <w:p w14:paraId="478DEB6B" w14:textId="7A6D0707" w:rsidR="00EE46A4" w:rsidRPr="00F91A2D" w:rsidRDefault="00EE46A4" w:rsidP="00FE4392">
                  <w:pPr>
                    <w:jc w:val="center"/>
                    <w:textAlignment w:val="center"/>
                    <w:rPr>
                      <w:rFonts w:ascii="Times New Roman" w:hAnsi="Times New Roman" w:cs="Times New Roman"/>
                    </w:rPr>
                  </w:pPr>
                </w:p>
              </w:tc>
              <w:tc>
                <w:tcPr>
                  <w:tcW w:w="3725" w:type="dxa"/>
                  <w:vAlign w:val="center"/>
                </w:tcPr>
                <w:p w14:paraId="2A8D33DA" w14:textId="246CBBCA" w:rsidR="00EE46A4" w:rsidRPr="00F91A2D" w:rsidRDefault="00EE46A4" w:rsidP="00FE4392">
                  <w:pPr>
                    <w:jc w:val="center"/>
                    <w:textAlignment w:val="top"/>
                    <w:rPr>
                      <w:rFonts w:ascii="Times New Roman" w:hAnsi="Times New Roman" w:cs="Times New Roman"/>
                    </w:rPr>
                  </w:pPr>
                </w:p>
              </w:tc>
              <w:tc>
                <w:tcPr>
                  <w:tcW w:w="1432" w:type="dxa"/>
                  <w:vAlign w:val="center"/>
                </w:tcPr>
                <w:p w14:paraId="060B03B9" w14:textId="77777777" w:rsidR="00EE46A4" w:rsidRPr="00F91A2D" w:rsidRDefault="00EE46A4" w:rsidP="00FE4392">
                  <w:pPr>
                    <w:jc w:val="center"/>
                    <w:textAlignment w:val="center"/>
                    <w:rPr>
                      <w:rFonts w:ascii="Times New Roman" w:hAnsi="Times New Roman" w:cs="Times New Roman"/>
                    </w:rPr>
                  </w:pPr>
                  <w:r w:rsidRPr="00F91A2D">
                    <w:rPr>
                      <w:rStyle w:val="font31"/>
                      <w:rFonts w:ascii="Times New Roman" w:hAnsi="Times New Roman" w:cs="Times New Roman"/>
                      <w:color w:val="auto"/>
                      <w:sz w:val="21"/>
                      <w:szCs w:val="21"/>
                      <w:lang w:bidi="ar"/>
                    </w:rPr>
                    <w:t>潮流</w:t>
                  </w:r>
                </w:p>
              </w:tc>
            </w:tr>
            <w:tr w:rsidR="00F91A2D" w:rsidRPr="00F91A2D" w14:paraId="01C086A8" w14:textId="77777777" w:rsidTr="00FE4392">
              <w:trPr>
                <w:trHeight w:val="48"/>
                <w:jc w:val="center"/>
              </w:trPr>
              <w:tc>
                <w:tcPr>
                  <w:tcW w:w="1248" w:type="dxa"/>
                  <w:vAlign w:val="center"/>
                </w:tcPr>
                <w:p w14:paraId="1392BB14" w14:textId="58141746" w:rsidR="00EE46A4" w:rsidRPr="00F91A2D" w:rsidRDefault="00EE46A4" w:rsidP="00FE4392">
                  <w:pPr>
                    <w:jc w:val="center"/>
                    <w:textAlignment w:val="center"/>
                    <w:rPr>
                      <w:rStyle w:val="font31"/>
                      <w:rFonts w:ascii="Times New Roman" w:hAnsi="Times New Roman" w:cs="Times New Roman"/>
                      <w:color w:val="auto"/>
                      <w:sz w:val="21"/>
                      <w:szCs w:val="21"/>
                      <w:lang w:bidi="ar"/>
                    </w:rPr>
                  </w:pPr>
                </w:p>
              </w:tc>
              <w:tc>
                <w:tcPr>
                  <w:tcW w:w="3725" w:type="dxa"/>
                  <w:vAlign w:val="center"/>
                </w:tcPr>
                <w:p w14:paraId="7F1FB96A" w14:textId="43B37ECB" w:rsidR="00EE46A4" w:rsidRPr="00F91A2D" w:rsidRDefault="00EE46A4" w:rsidP="00FE4392">
                  <w:pPr>
                    <w:jc w:val="center"/>
                    <w:textAlignment w:val="top"/>
                    <w:rPr>
                      <w:rFonts w:ascii="Times New Roman" w:hAnsi="Times New Roman" w:cs="Times New Roman"/>
                    </w:rPr>
                  </w:pPr>
                </w:p>
              </w:tc>
              <w:tc>
                <w:tcPr>
                  <w:tcW w:w="1432" w:type="dxa"/>
                  <w:vAlign w:val="center"/>
                </w:tcPr>
                <w:p w14:paraId="7F191ED3" w14:textId="77777777" w:rsidR="00EE46A4" w:rsidRPr="00F91A2D" w:rsidRDefault="00EE46A4" w:rsidP="00FE4392">
                  <w:pPr>
                    <w:jc w:val="center"/>
                    <w:textAlignment w:val="center"/>
                    <w:rPr>
                      <w:rFonts w:ascii="Times New Roman" w:hAnsi="Times New Roman" w:cs="Times New Roman"/>
                    </w:rPr>
                  </w:pPr>
                  <w:r w:rsidRPr="00F91A2D">
                    <w:rPr>
                      <w:rStyle w:val="font31"/>
                      <w:rFonts w:ascii="Times New Roman" w:hAnsi="Times New Roman" w:cs="Times New Roman"/>
                      <w:color w:val="auto"/>
                      <w:sz w:val="21"/>
                      <w:szCs w:val="21"/>
                      <w:lang w:bidi="ar"/>
                    </w:rPr>
                    <w:t>潮位</w:t>
                  </w:r>
                </w:p>
              </w:tc>
            </w:tr>
            <w:tr w:rsidR="00F91A2D" w:rsidRPr="00F91A2D" w14:paraId="3AA7DBD9" w14:textId="77777777" w:rsidTr="00FE4392">
              <w:trPr>
                <w:trHeight w:val="48"/>
                <w:jc w:val="center"/>
              </w:trPr>
              <w:tc>
                <w:tcPr>
                  <w:tcW w:w="1248" w:type="dxa"/>
                  <w:vAlign w:val="center"/>
                </w:tcPr>
                <w:p w14:paraId="51FA9433" w14:textId="0FF1EA98" w:rsidR="00EE46A4" w:rsidRPr="00F91A2D" w:rsidRDefault="00EE46A4" w:rsidP="00FE4392">
                  <w:pPr>
                    <w:jc w:val="center"/>
                    <w:textAlignment w:val="center"/>
                    <w:rPr>
                      <w:rFonts w:ascii="Times New Roman" w:hAnsi="Times New Roman" w:cs="Times New Roman"/>
                    </w:rPr>
                  </w:pPr>
                </w:p>
              </w:tc>
              <w:tc>
                <w:tcPr>
                  <w:tcW w:w="3725" w:type="dxa"/>
                  <w:vAlign w:val="center"/>
                </w:tcPr>
                <w:p w14:paraId="15145913" w14:textId="15CDB6FE" w:rsidR="00EE46A4" w:rsidRPr="00F91A2D" w:rsidRDefault="00EE46A4" w:rsidP="00FE4392">
                  <w:pPr>
                    <w:jc w:val="center"/>
                    <w:textAlignment w:val="center"/>
                    <w:rPr>
                      <w:rFonts w:ascii="Times New Roman" w:hAnsi="Times New Roman" w:cs="Times New Roman"/>
                    </w:rPr>
                  </w:pPr>
                </w:p>
              </w:tc>
              <w:tc>
                <w:tcPr>
                  <w:tcW w:w="1432" w:type="dxa"/>
                  <w:vAlign w:val="center"/>
                </w:tcPr>
                <w:p w14:paraId="48A9F1A3" w14:textId="77777777" w:rsidR="00EE46A4" w:rsidRPr="00F91A2D" w:rsidRDefault="00EE46A4" w:rsidP="00FE4392">
                  <w:pPr>
                    <w:jc w:val="center"/>
                    <w:textAlignment w:val="center"/>
                    <w:rPr>
                      <w:rFonts w:ascii="Times New Roman" w:hAnsi="Times New Roman" w:cs="Times New Roman"/>
                    </w:rPr>
                  </w:pPr>
                  <w:r w:rsidRPr="00F91A2D">
                    <w:rPr>
                      <w:rStyle w:val="font31"/>
                      <w:rFonts w:ascii="Times New Roman" w:hAnsi="Times New Roman" w:cs="Times New Roman"/>
                      <w:color w:val="auto"/>
                      <w:sz w:val="21"/>
                      <w:szCs w:val="21"/>
                      <w:lang w:bidi="ar"/>
                    </w:rPr>
                    <w:t>潮位</w:t>
                  </w:r>
                </w:p>
              </w:tc>
            </w:tr>
          </w:tbl>
          <w:p w14:paraId="5FA9E4F6" w14:textId="1B172A1D" w:rsidR="00EE46A4" w:rsidRPr="00F91A2D" w:rsidRDefault="00022B39" w:rsidP="005507FA">
            <w:pPr>
              <w:pStyle w:val="A-"/>
            </w:pPr>
            <w:r>
              <w:rPr>
                <w:noProof/>
              </w:rPr>
              <mc:AlternateContent>
                <mc:Choice Requires="wps">
                  <w:drawing>
                    <wp:anchor distT="0" distB="0" distL="114300" distR="114300" simplePos="0" relativeHeight="251765760" behindDoc="0" locked="0" layoutInCell="1" allowOverlap="1" wp14:anchorId="62B754D4" wp14:editId="0CD6D829">
                      <wp:simplePos x="0" y="0"/>
                      <wp:positionH relativeFrom="column">
                        <wp:posOffset>0</wp:posOffset>
                      </wp:positionH>
                      <wp:positionV relativeFrom="paragraph">
                        <wp:posOffset>1905</wp:posOffset>
                      </wp:positionV>
                      <wp:extent cx="5692878" cy="3753485"/>
                      <wp:effectExtent l="0" t="0" r="3175" b="0"/>
                      <wp:wrapNone/>
                      <wp:docPr id="6" name="矩形 6"/>
                      <wp:cNvGraphicFramePr/>
                      <a:graphic xmlns:a="http://schemas.openxmlformats.org/drawingml/2006/main">
                        <a:graphicData uri="http://schemas.microsoft.com/office/word/2010/wordprocessingShape">
                          <wps:wsp>
                            <wps:cNvSpPr/>
                            <wps:spPr>
                              <a:xfrm>
                                <a:off x="0" y="0"/>
                                <a:ext cx="5692878" cy="375348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23E8C074" id="矩形 6" o:spid="_x0000_s1026" style="position:absolute;left:0;text-align:left;margin-left:0;margin-top:.15pt;width:448.25pt;height:295.55pt;z-index:2517657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ncbdnwIAAIIFAAAOAAAAZHJzL2Uyb0RvYy54bWysVM1u2zAMvg/YOwi6r07SJG2DOkXQosOA&#10;og3WDj0rshQbkEVNUuJkLzNgtz7EHmfYa4ySbKfrih2G5aCIIvnxxx95frGrFdkK6yrQOR0eDSgR&#10;mkNR6XVOPz1cvzulxHmmC6ZAi5zuhaMX87dvzhszEyMoQRXCEgTRbtaYnJbem1mWOV6KmrkjMEKj&#10;UoKtmUfRrrPCsgbRa5WNBoNp1oAtjAUunMPXq6Sk84gvpeD+TkonPFE5xdx8PG08V+HM5udstrbM&#10;lBVv02D/kEXNKo1Be6gr5hnZ2OoPqLriFhxIf8ShzkDKiotYA1YzHLyo5r5kRsRasDnO9G1y/w+W&#10;326XllRFTqeUaFbjJ/r59enH929kGnrTGDdDk3uztK3k8BoK3Ulbh38sgexiP/d9P8XOE46Pk+nZ&#10;6PQEGcBRd3wyOR6fTgJqdnA31vn3AmoSLjm1+MFiH9n2xvlk2pmEaA5UVVxXSkUhkERcKku2DD/v&#10;aj1swX+zUjrYagheCTC8ZKGyVEu8+b0SwU7pj0JiPzD7UUwkMvEQhHEutB8mVckKkWJPBvjrondp&#10;xUIjYECWGL/HbgE6ywTSYacsW/vgKiKRe+fB3xJLzr1HjAza9851pcG+BqCwqjZysu+alFoTurSC&#10;Yo9ssZDGyBl+XeFnu2HOL5nFucEJw13g7/CQCpqcQnujpAT75bX3YI90Ri0lDc5hTt3nDbOCEvVB&#10;I9HPhuNxGNwojCcnIxTsc83quUZv6ktALgxx6xger8Heq+4qLdSPuDIWISqqmOYYO6fc20649Gk/&#10;4NLhYrGIZjishvkbfW94AA9dDbR82D0ya1rueqT9LXQzy2YvKJxsg6eGxcaDrCK/D31t+42DHonT&#10;LqWwSZ7L0eqwOue/AAAA//8DAFBLAwQUAAYACAAAACEAQiQ/rd4AAAAFAQAADwAAAGRycy9kb3du&#10;cmV2LnhtbEyPwU7DMBBE70j8g7VIXBB1imnVhmwqQELiwqGlQhzdZImtxusodpOUr8ec4Dia0cyb&#10;YjO5VgzUB+sZYT7LQBBXvrbcIOzfX25XIELUXOvWMyGcKcCmvLwodF77kbc07GIjUgmHXCOYGLtc&#10;ylAZcjrMfEecvC/fOx2T7BtZ93pM5a6Vd1m2lE5bTgtGd/RsqDruTg7h7azU63CjjuPeqsZ+y8+n&#10;D+MRr6+mxwcQkab4F4Zf/IQOZWI6+BPXQbQI6UhEUCCSt1ovFyAOCIv1/B5kWcj/9OUPAAAA//8D&#10;AFBLAQItABQABgAIAAAAIQC2gziS/gAAAOEBAAATAAAAAAAAAAAAAAAAAAAAAABbQ29udGVudF9U&#10;eXBlc10ueG1sUEsBAi0AFAAGAAgAAAAhADj9If/WAAAAlAEAAAsAAAAAAAAAAAAAAAAALwEAAF9y&#10;ZWxzLy5yZWxzUEsBAi0AFAAGAAgAAAAhAAmdxt2fAgAAggUAAA4AAAAAAAAAAAAAAAAALgIAAGRy&#10;cy9lMm9Eb2MueG1sUEsBAi0AFAAGAAgAAAAhAEIkP63eAAAABQEAAA8AAAAAAAAAAAAAAAAA+QQA&#10;AGRycy9kb3ducmV2LnhtbFBLBQYAAAAABAAEAPMAAAAEBgAAAAA=&#10;" fillcolor="white [3212]" stroked="f" strokeweight="1pt"/>
                  </w:pict>
                </mc:Fallback>
              </mc:AlternateContent>
            </w:r>
            <w:r w:rsidR="00EE46A4" w:rsidRPr="00F91A2D">
              <w:rPr>
                <w:noProof/>
                <w:bdr w:val="single" w:sz="4" w:space="0" w:color="auto"/>
              </w:rPr>
              <w:drawing>
                <wp:inline distT="0" distB="0" distL="114300" distR="114300" wp14:anchorId="7B423F6E" wp14:editId="2757FF2C">
                  <wp:extent cx="5273675" cy="3728085"/>
                  <wp:effectExtent l="0" t="0" r="3175" b="5715"/>
                  <wp:docPr id="8" name="图片 8" descr="水文画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descr="水文画图"/>
                          <pic:cNvPicPr>
                            <a:picLocks noChangeAspect="1"/>
                          </pic:cNvPicPr>
                        </pic:nvPicPr>
                        <pic:blipFill>
                          <a:blip r:embed="rId116" cstate="screen">
                            <a:extLst>
                              <a:ext uri="{28A0092B-C50C-407E-A947-70E740481C1C}">
                                <a14:useLocalDpi xmlns:a14="http://schemas.microsoft.com/office/drawing/2010/main"/>
                              </a:ext>
                            </a:extLst>
                          </a:blip>
                          <a:stretch>
                            <a:fillRect/>
                          </a:stretch>
                        </pic:blipFill>
                        <pic:spPr>
                          <a:xfrm>
                            <a:off x="0" y="0"/>
                            <a:ext cx="5273675" cy="3728085"/>
                          </a:xfrm>
                          <a:prstGeom prst="rect">
                            <a:avLst/>
                          </a:prstGeom>
                        </pic:spPr>
                      </pic:pic>
                    </a:graphicData>
                  </a:graphic>
                </wp:inline>
              </w:drawing>
            </w:r>
          </w:p>
          <w:p w14:paraId="13C18E82" w14:textId="68B1E045" w:rsidR="00EE46A4" w:rsidRPr="00F91A2D" w:rsidRDefault="00EE46A4" w:rsidP="00FE4392">
            <w:pPr>
              <w:tabs>
                <w:tab w:val="left" w:pos="1048"/>
              </w:tabs>
              <w:spacing w:line="360" w:lineRule="auto"/>
              <w:jc w:val="center"/>
              <w:rPr>
                <w:rFonts w:ascii="Times New Roman" w:hAnsi="Times New Roman" w:cs="Times New Roman"/>
                <w:b/>
                <w:bCs/>
              </w:rPr>
            </w:pPr>
            <w:r w:rsidRPr="00F91A2D">
              <w:rPr>
                <w:rFonts w:ascii="Times New Roman" w:hAnsi="Times New Roman" w:cs="Times New Roman"/>
                <w:b/>
                <w:bCs/>
              </w:rPr>
              <w:t>图</w:t>
            </w:r>
            <w:r w:rsidRPr="00F91A2D">
              <w:rPr>
                <w:rFonts w:ascii="Times New Roman" w:hAnsi="Times New Roman" w:cs="Times New Roman"/>
                <w:b/>
                <w:bCs/>
              </w:rPr>
              <w:t>4-3</w:t>
            </w:r>
            <w:r w:rsidR="00FE4392" w:rsidRPr="00F91A2D">
              <w:rPr>
                <w:rFonts w:ascii="Times New Roman" w:hAnsi="Times New Roman" w:cs="Times New Roman"/>
                <w:b/>
                <w:bCs/>
              </w:rPr>
              <w:t xml:space="preserve"> </w:t>
            </w:r>
            <w:r w:rsidRPr="00F91A2D">
              <w:rPr>
                <w:rFonts w:ascii="Times New Roman" w:hAnsi="Times New Roman" w:cs="Times New Roman"/>
                <w:b/>
                <w:bCs/>
              </w:rPr>
              <w:t>测流点位置分布</w:t>
            </w:r>
            <w:r w:rsidR="00FE4392" w:rsidRPr="00F91A2D">
              <w:rPr>
                <w:rFonts w:ascii="Times New Roman" w:hAnsi="Times New Roman" w:cs="Times New Roman"/>
                <w:b/>
                <w:bCs/>
              </w:rPr>
              <w:t>示意</w:t>
            </w:r>
            <w:r w:rsidRPr="00F91A2D">
              <w:rPr>
                <w:rFonts w:ascii="Times New Roman" w:hAnsi="Times New Roman" w:cs="Times New Roman"/>
                <w:b/>
                <w:bCs/>
              </w:rPr>
              <w:t>图</w:t>
            </w:r>
          </w:p>
          <w:p w14:paraId="2D353F18" w14:textId="67A25C72" w:rsidR="00A14BBF" w:rsidRPr="00F91A2D" w:rsidRDefault="00EE46A4" w:rsidP="005507FA">
            <w:pPr>
              <w:widowControl w:val="0"/>
              <w:spacing w:line="360" w:lineRule="auto"/>
              <w:ind w:firstLineChars="200" w:firstLine="482"/>
              <w:jc w:val="both"/>
              <w:rPr>
                <w:rFonts w:ascii="Times New Roman" w:hAnsi="Times New Roman" w:cs="Times New Roman"/>
                <w:b/>
                <w:bCs/>
              </w:rPr>
            </w:pPr>
            <w:r w:rsidRPr="00F91A2D">
              <w:rPr>
                <w:rFonts w:ascii="Times New Roman" w:hAnsi="Times New Roman" w:cs="Times New Roman"/>
                <w:b/>
                <w:bCs/>
              </w:rPr>
              <w:t>4</w:t>
            </w:r>
            <w:r w:rsidRPr="00F91A2D">
              <w:rPr>
                <w:rFonts w:ascii="Times New Roman" w:hAnsi="Times New Roman" w:cs="Times New Roman"/>
                <w:b/>
                <w:bCs/>
              </w:rPr>
              <w:t>、工程海域潮流场基本特征</w:t>
            </w:r>
          </w:p>
          <w:p w14:paraId="5AC17BEC" w14:textId="72AB7781" w:rsidR="00EE46A4" w:rsidRPr="00F91A2D" w:rsidRDefault="008825AF" w:rsidP="005507FA">
            <w:pPr>
              <w:widowControl w:val="0"/>
              <w:spacing w:line="360" w:lineRule="auto"/>
              <w:ind w:firstLineChars="200" w:firstLine="480"/>
              <w:jc w:val="both"/>
              <w:rPr>
                <w:rFonts w:ascii="Times New Roman" w:hAnsi="Times New Roman" w:cs="Times New Roman"/>
              </w:rPr>
            </w:pPr>
            <w:r w:rsidRPr="00F91A2D">
              <w:rPr>
                <w:rFonts w:ascii="Times New Roman" w:hAnsi="Times New Roman" w:cs="Times New Roman"/>
              </w:rPr>
              <w:t>（</w:t>
            </w:r>
            <w:r w:rsidRPr="00F91A2D">
              <w:rPr>
                <w:rFonts w:ascii="Times New Roman" w:hAnsi="Times New Roman" w:cs="Times New Roman"/>
              </w:rPr>
              <w:t>1</w:t>
            </w:r>
            <w:r w:rsidRPr="00F91A2D">
              <w:rPr>
                <w:rFonts w:ascii="Times New Roman" w:hAnsi="Times New Roman" w:cs="Times New Roman"/>
              </w:rPr>
              <w:t>）大范围海域潮流场模拟结果分析</w:t>
            </w:r>
          </w:p>
          <w:p w14:paraId="4A256943" w14:textId="77777777" w:rsidR="004E078A" w:rsidRPr="00F91A2D" w:rsidRDefault="004E078A" w:rsidP="005507FA">
            <w:pPr>
              <w:widowControl w:val="0"/>
              <w:spacing w:line="360" w:lineRule="auto"/>
              <w:ind w:firstLineChars="200" w:firstLine="480"/>
              <w:jc w:val="both"/>
              <w:rPr>
                <w:rFonts w:ascii="Times New Roman" w:hAnsi="Times New Roman" w:cs="Times New Roman"/>
              </w:rPr>
            </w:pPr>
            <w:r w:rsidRPr="00F91A2D">
              <w:rPr>
                <w:rFonts w:ascii="Times New Roman" w:hAnsi="Times New Roman" w:cs="Times New Roman"/>
              </w:rPr>
              <w:t>本项目位于钦州湾海域，大范围海域流场模拟见图</w:t>
            </w:r>
            <w:r w:rsidRPr="00F91A2D">
              <w:rPr>
                <w:rFonts w:ascii="Times New Roman" w:hAnsi="Times New Roman" w:cs="Times New Roman"/>
              </w:rPr>
              <w:t>4-6a</w:t>
            </w:r>
            <w:r w:rsidRPr="00F91A2D">
              <w:rPr>
                <w:rFonts w:ascii="Times New Roman" w:hAnsi="Times New Roman" w:cs="Times New Roman"/>
              </w:rPr>
              <w:t>和图</w:t>
            </w:r>
            <w:r w:rsidRPr="00F91A2D">
              <w:rPr>
                <w:rFonts w:ascii="Times New Roman" w:hAnsi="Times New Roman" w:cs="Times New Roman"/>
              </w:rPr>
              <w:t>4-6b</w:t>
            </w:r>
            <w:r w:rsidRPr="00F91A2D">
              <w:rPr>
                <w:rFonts w:ascii="Times New Roman" w:hAnsi="Times New Roman" w:cs="Times New Roman"/>
              </w:rPr>
              <w:t>。</w:t>
            </w:r>
          </w:p>
          <w:p w14:paraId="184413F9" w14:textId="77777777" w:rsidR="004E078A" w:rsidRPr="00F91A2D" w:rsidRDefault="004E078A" w:rsidP="005507FA">
            <w:pPr>
              <w:widowControl w:val="0"/>
              <w:spacing w:line="360" w:lineRule="auto"/>
              <w:ind w:firstLineChars="200" w:firstLine="480"/>
              <w:jc w:val="both"/>
              <w:rPr>
                <w:rFonts w:ascii="Times New Roman" w:hAnsi="Times New Roman" w:cs="Times New Roman"/>
              </w:rPr>
            </w:pPr>
            <w:r w:rsidRPr="00F91A2D">
              <w:rPr>
                <w:rFonts w:ascii="Times New Roman" w:hAnsi="Times New Roman" w:cs="Times New Roman"/>
              </w:rPr>
              <w:t>涨急时刻，计算域内的潮流流向由南向北流动，潮流整体呈现西南、东北流速小，航道水道流速大的特征，靠近北侧航道岸线附近海域受水深和地形的影响流速较大，最大流速可达</w:t>
            </w:r>
            <w:r w:rsidRPr="00F91A2D">
              <w:rPr>
                <w:rFonts w:ascii="Times New Roman" w:hAnsi="Times New Roman" w:cs="Times New Roman"/>
              </w:rPr>
              <w:t>70cm/s</w:t>
            </w:r>
            <w:r w:rsidRPr="00F91A2D">
              <w:rPr>
                <w:rFonts w:ascii="Times New Roman" w:hAnsi="Times New Roman" w:cs="Times New Roman"/>
              </w:rPr>
              <w:t>。工程附近海域流速一般在</w:t>
            </w:r>
            <w:r w:rsidRPr="00F91A2D">
              <w:rPr>
                <w:rFonts w:ascii="Times New Roman" w:hAnsi="Times New Roman" w:cs="Times New Roman"/>
              </w:rPr>
              <w:t>5cm/s~15cm/s</w:t>
            </w:r>
            <w:r w:rsidRPr="00F91A2D">
              <w:rPr>
                <w:rFonts w:ascii="Times New Roman" w:hAnsi="Times New Roman" w:cs="Times New Roman"/>
              </w:rPr>
              <w:t>之间。</w:t>
            </w:r>
          </w:p>
          <w:p w14:paraId="6AF4D8D8" w14:textId="64F4483F" w:rsidR="00746A78" w:rsidRPr="00F91A2D" w:rsidRDefault="004E078A" w:rsidP="005507FA">
            <w:pPr>
              <w:widowControl w:val="0"/>
              <w:spacing w:line="360" w:lineRule="auto"/>
              <w:ind w:firstLineChars="200" w:firstLine="480"/>
              <w:jc w:val="both"/>
              <w:rPr>
                <w:rFonts w:ascii="Times New Roman" w:hAnsi="Times New Roman" w:cs="Times New Roman"/>
              </w:rPr>
            </w:pPr>
            <w:r w:rsidRPr="00F91A2D">
              <w:rPr>
                <w:rFonts w:ascii="Times New Roman" w:hAnsi="Times New Roman" w:cs="Times New Roman"/>
              </w:rPr>
              <w:t>落急时刻，计算域内的潮流流向由北向南流动，潮流整体依然呈现西南、东北流速小，航道水道流速大的特征，但流速整体相差不大，工程附近海域流速一般在</w:t>
            </w:r>
            <w:r w:rsidRPr="00F91A2D">
              <w:rPr>
                <w:rFonts w:ascii="Times New Roman" w:hAnsi="Times New Roman" w:cs="Times New Roman"/>
              </w:rPr>
              <w:t>5cm/s~15cm/s</w:t>
            </w:r>
            <w:r w:rsidRPr="00F91A2D">
              <w:rPr>
                <w:rFonts w:ascii="Times New Roman" w:hAnsi="Times New Roman" w:cs="Times New Roman"/>
              </w:rPr>
              <w:t>之间。</w:t>
            </w:r>
          </w:p>
          <w:p w14:paraId="4E2FD818" w14:textId="77777777" w:rsidR="00746A78" w:rsidRPr="00F91A2D" w:rsidRDefault="00746A78" w:rsidP="00836645">
            <w:pPr>
              <w:pStyle w:val="afffffffffffffffffffffffffffffffffffffff8"/>
            </w:pPr>
            <w:r w:rsidRPr="00F91A2D">
              <w:drawing>
                <wp:inline distT="0" distB="0" distL="114300" distR="114300" wp14:anchorId="04CA618A" wp14:editId="4736572C">
                  <wp:extent cx="4400487" cy="3359889"/>
                  <wp:effectExtent l="0" t="0" r="635" b="0"/>
                  <wp:docPr id="9" name="图片 9" descr="大范围涨急"/>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descr="大范围涨急"/>
                          <pic:cNvPicPr>
                            <a:picLocks noChangeAspect="1"/>
                          </pic:cNvPicPr>
                        </pic:nvPicPr>
                        <pic:blipFill>
                          <a:blip r:embed="rId117" cstate="screen">
                            <a:extLst>
                              <a:ext uri="{28A0092B-C50C-407E-A947-70E740481C1C}">
                                <a14:useLocalDpi xmlns:a14="http://schemas.microsoft.com/office/drawing/2010/main"/>
                              </a:ext>
                            </a:extLst>
                          </a:blip>
                          <a:srcRect/>
                          <a:stretch>
                            <a:fillRect/>
                          </a:stretch>
                        </pic:blipFill>
                        <pic:spPr>
                          <a:xfrm>
                            <a:off x="0" y="0"/>
                            <a:ext cx="4408273" cy="3365834"/>
                          </a:xfrm>
                          <a:prstGeom prst="rect">
                            <a:avLst/>
                          </a:prstGeom>
                        </pic:spPr>
                      </pic:pic>
                    </a:graphicData>
                  </a:graphic>
                </wp:inline>
              </w:drawing>
            </w:r>
          </w:p>
          <w:p w14:paraId="1C81F3DA" w14:textId="3D6535E8" w:rsidR="00746A78" w:rsidRPr="00F91A2D" w:rsidRDefault="00746A78" w:rsidP="00FF55EA">
            <w:pPr>
              <w:tabs>
                <w:tab w:val="left" w:pos="1048"/>
              </w:tabs>
              <w:spacing w:line="360" w:lineRule="auto"/>
              <w:jc w:val="center"/>
              <w:rPr>
                <w:rFonts w:ascii="Times New Roman" w:hAnsi="Times New Roman" w:cs="Times New Roman"/>
                <w:b/>
                <w:bCs/>
              </w:rPr>
            </w:pPr>
            <w:r w:rsidRPr="00F91A2D">
              <w:rPr>
                <w:rFonts w:ascii="Times New Roman" w:hAnsi="Times New Roman" w:cs="Times New Roman"/>
                <w:b/>
                <w:bCs/>
              </w:rPr>
              <w:t>图</w:t>
            </w:r>
            <w:r w:rsidRPr="00F91A2D">
              <w:rPr>
                <w:rFonts w:ascii="Times New Roman" w:hAnsi="Times New Roman" w:cs="Times New Roman"/>
                <w:b/>
                <w:bCs/>
              </w:rPr>
              <w:t>4-6a</w:t>
            </w:r>
            <w:r w:rsidR="00FF55EA" w:rsidRPr="00F91A2D">
              <w:rPr>
                <w:rFonts w:ascii="Times New Roman" w:hAnsi="Times New Roman" w:cs="Times New Roman"/>
                <w:b/>
                <w:bCs/>
              </w:rPr>
              <w:t xml:space="preserve"> </w:t>
            </w:r>
            <w:r w:rsidRPr="00F91A2D">
              <w:rPr>
                <w:rFonts w:ascii="Times New Roman" w:hAnsi="Times New Roman" w:cs="Times New Roman"/>
                <w:b/>
                <w:bCs/>
              </w:rPr>
              <w:t>大范围海域流场图（涨急时刻）</w:t>
            </w:r>
          </w:p>
          <w:p w14:paraId="4074B196" w14:textId="77777777" w:rsidR="00746A78" w:rsidRPr="00F91A2D" w:rsidRDefault="00746A78" w:rsidP="00836645">
            <w:pPr>
              <w:pStyle w:val="afffffffffffffffffffffffffffffffffffffff8"/>
            </w:pPr>
            <w:r w:rsidRPr="00F91A2D">
              <w:drawing>
                <wp:inline distT="0" distB="0" distL="114300" distR="114300" wp14:anchorId="779D87C9" wp14:editId="7B3F2997">
                  <wp:extent cx="4445753" cy="3385323"/>
                  <wp:effectExtent l="0" t="0" r="0" b="5715"/>
                  <wp:docPr id="12" name="图片 12" descr="大范围落急"/>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descr="大范围落急"/>
                          <pic:cNvPicPr>
                            <a:picLocks noChangeAspect="1"/>
                          </pic:cNvPicPr>
                        </pic:nvPicPr>
                        <pic:blipFill>
                          <a:blip r:embed="rId118" cstate="screen">
                            <a:extLst>
                              <a:ext uri="{28A0092B-C50C-407E-A947-70E740481C1C}">
                                <a14:useLocalDpi xmlns:a14="http://schemas.microsoft.com/office/drawing/2010/main"/>
                              </a:ext>
                            </a:extLst>
                          </a:blip>
                          <a:srcRect/>
                          <a:stretch>
                            <a:fillRect/>
                          </a:stretch>
                        </pic:blipFill>
                        <pic:spPr>
                          <a:xfrm>
                            <a:off x="0" y="0"/>
                            <a:ext cx="4454313" cy="3391841"/>
                          </a:xfrm>
                          <a:prstGeom prst="rect">
                            <a:avLst/>
                          </a:prstGeom>
                        </pic:spPr>
                      </pic:pic>
                    </a:graphicData>
                  </a:graphic>
                </wp:inline>
              </w:drawing>
            </w:r>
          </w:p>
          <w:p w14:paraId="57CD9498" w14:textId="48D56621" w:rsidR="00746A78" w:rsidRPr="00F91A2D" w:rsidRDefault="00746A78" w:rsidP="00FF55EA">
            <w:pPr>
              <w:tabs>
                <w:tab w:val="left" w:pos="1048"/>
              </w:tabs>
              <w:spacing w:line="360" w:lineRule="auto"/>
              <w:jc w:val="center"/>
              <w:rPr>
                <w:rFonts w:ascii="Times New Roman" w:hAnsi="Times New Roman" w:cs="Times New Roman"/>
                <w:b/>
                <w:bCs/>
              </w:rPr>
            </w:pPr>
            <w:r w:rsidRPr="00F91A2D">
              <w:rPr>
                <w:rFonts w:ascii="Times New Roman" w:hAnsi="Times New Roman" w:cs="Times New Roman"/>
                <w:b/>
                <w:bCs/>
              </w:rPr>
              <w:t>图</w:t>
            </w:r>
            <w:r w:rsidRPr="00F91A2D">
              <w:rPr>
                <w:rFonts w:ascii="Times New Roman" w:hAnsi="Times New Roman" w:cs="Times New Roman"/>
                <w:b/>
                <w:bCs/>
              </w:rPr>
              <w:t>4-6b</w:t>
            </w:r>
            <w:r w:rsidR="00FF55EA" w:rsidRPr="00F91A2D">
              <w:rPr>
                <w:rFonts w:ascii="Times New Roman" w:hAnsi="Times New Roman" w:cs="Times New Roman"/>
                <w:b/>
                <w:bCs/>
              </w:rPr>
              <w:t xml:space="preserve"> </w:t>
            </w:r>
            <w:r w:rsidRPr="00F91A2D">
              <w:rPr>
                <w:rFonts w:ascii="Times New Roman" w:hAnsi="Times New Roman" w:cs="Times New Roman"/>
                <w:b/>
                <w:bCs/>
              </w:rPr>
              <w:t>大范围海域流场图（落急时刻）</w:t>
            </w:r>
          </w:p>
          <w:p w14:paraId="7C7A5E49" w14:textId="042B652F" w:rsidR="00746A78" w:rsidRPr="00F91A2D" w:rsidRDefault="00746A78" w:rsidP="005507FA">
            <w:pPr>
              <w:widowControl w:val="0"/>
              <w:spacing w:line="360" w:lineRule="auto"/>
              <w:ind w:firstLineChars="200" w:firstLine="480"/>
              <w:jc w:val="both"/>
              <w:rPr>
                <w:rFonts w:ascii="Times New Roman" w:hAnsi="Times New Roman" w:cs="Times New Roman"/>
              </w:rPr>
            </w:pPr>
            <w:r w:rsidRPr="00F91A2D">
              <w:rPr>
                <w:rFonts w:ascii="Times New Roman" w:hAnsi="Times New Roman" w:cs="Times New Roman"/>
              </w:rPr>
              <w:t>（</w:t>
            </w:r>
            <w:r w:rsidRPr="00F91A2D">
              <w:rPr>
                <w:rFonts w:ascii="Times New Roman" w:hAnsi="Times New Roman" w:cs="Times New Roman"/>
              </w:rPr>
              <w:t>2</w:t>
            </w:r>
            <w:r w:rsidRPr="00F91A2D">
              <w:rPr>
                <w:rFonts w:ascii="Times New Roman" w:hAnsi="Times New Roman" w:cs="Times New Roman"/>
              </w:rPr>
              <w:t>）工程海域潮流场计算结果分析</w:t>
            </w:r>
          </w:p>
          <w:p w14:paraId="7D80C8FE" w14:textId="052E22B5" w:rsidR="004E078A" w:rsidRPr="00F91A2D" w:rsidRDefault="004E078A" w:rsidP="005507FA">
            <w:pPr>
              <w:widowControl w:val="0"/>
              <w:spacing w:line="360" w:lineRule="auto"/>
              <w:ind w:firstLineChars="200" w:firstLine="480"/>
              <w:jc w:val="both"/>
              <w:rPr>
                <w:rFonts w:ascii="Times New Roman" w:hAnsi="Times New Roman" w:cs="Times New Roman"/>
              </w:rPr>
            </w:pPr>
            <w:r w:rsidRPr="00F91A2D">
              <w:rPr>
                <w:rFonts w:ascii="Times New Roman" w:hAnsi="Times New Roman" w:cs="Times New Roman"/>
              </w:rPr>
              <w:t>图</w:t>
            </w:r>
            <w:r w:rsidRPr="00F91A2D">
              <w:rPr>
                <w:rFonts w:ascii="Times New Roman" w:hAnsi="Times New Roman" w:cs="Times New Roman"/>
              </w:rPr>
              <w:t>4-7a</w:t>
            </w:r>
            <w:r w:rsidRPr="00F91A2D">
              <w:rPr>
                <w:rFonts w:ascii="Times New Roman" w:hAnsi="Times New Roman" w:cs="Times New Roman"/>
              </w:rPr>
              <w:t>、图</w:t>
            </w:r>
            <w:r w:rsidRPr="00F91A2D">
              <w:rPr>
                <w:rFonts w:ascii="Times New Roman" w:hAnsi="Times New Roman" w:cs="Times New Roman"/>
              </w:rPr>
              <w:t>4-7b</w:t>
            </w:r>
            <w:r w:rsidRPr="00F91A2D">
              <w:rPr>
                <w:rFonts w:ascii="Times New Roman" w:hAnsi="Times New Roman" w:cs="Times New Roman"/>
              </w:rPr>
              <w:t>分别为工程海域工程前涨、落急时刻流场图。由图可知</w:t>
            </w:r>
            <w:r w:rsidR="000C1F54" w:rsidRPr="00F91A2D">
              <w:rPr>
                <w:rFonts w:ascii="Times New Roman" w:hAnsi="Times New Roman" w:cs="Times New Roman"/>
              </w:rPr>
              <w:t>：</w:t>
            </w:r>
          </w:p>
          <w:p w14:paraId="50ABBE18" w14:textId="77777777" w:rsidR="004E078A" w:rsidRPr="00F91A2D" w:rsidRDefault="004E078A" w:rsidP="005507FA">
            <w:pPr>
              <w:widowControl w:val="0"/>
              <w:spacing w:line="360" w:lineRule="auto"/>
              <w:ind w:firstLineChars="200" w:firstLine="480"/>
              <w:jc w:val="both"/>
              <w:rPr>
                <w:rFonts w:ascii="Times New Roman" w:hAnsi="Times New Roman" w:cs="Times New Roman"/>
              </w:rPr>
            </w:pPr>
            <w:r w:rsidRPr="00F91A2D">
              <w:rPr>
                <w:rFonts w:ascii="Times New Roman" w:hAnsi="Times New Roman" w:cs="Times New Roman"/>
              </w:rPr>
              <w:t>涨急时刻，项目区疏浚工程附近海域潮流总体由东南向西北和东北流入，靠近项目海域流速较小，普遍不超过</w:t>
            </w:r>
            <w:r w:rsidRPr="00F91A2D">
              <w:rPr>
                <w:rFonts w:ascii="Times New Roman" w:hAnsi="Times New Roman" w:cs="Times New Roman"/>
              </w:rPr>
              <w:t>15cm/s</w:t>
            </w:r>
            <w:r w:rsidRPr="00F91A2D">
              <w:rPr>
                <w:rFonts w:ascii="Times New Roman" w:hAnsi="Times New Roman" w:cs="Times New Roman"/>
              </w:rPr>
              <w:t>，靠近项目海域外侧流速相对较大，平均流速可达</w:t>
            </w:r>
            <w:r w:rsidRPr="00F91A2D">
              <w:rPr>
                <w:rFonts w:ascii="Times New Roman" w:hAnsi="Times New Roman" w:cs="Times New Roman"/>
              </w:rPr>
              <w:t>40cm/s</w:t>
            </w:r>
            <w:r w:rsidRPr="00F91A2D">
              <w:rPr>
                <w:rFonts w:ascii="Times New Roman" w:hAnsi="Times New Roman" w:cs="Times New Roman"/>
              </w:rPr>
              <w:t>。</w:t>
            </w:r>
          </w:p>
          <w:p w14:paraId="0FD57D31" w14:textId="7BE827D2" w:rsidR="004E078A" w:rsidRPr="00F91A2D" w:rsidRDefault="004E078A" w:rsidP="005507FA">
            <w:pPr>
              <w:widowControl w:val="0"/>
              <w:spacing w:line="360" w:lineRule="auto"/>
              <w:ind w:firstLineChars="200" w:firstLine="480"/>
              <w:jc w:val="both"/>
              <w:rPr>
                <w:rFonts w:ascii="Times New Roman" w:hAnsi="Times New Roman" w:cs="Times New Roman"/>
              </w:rPr>
            </w:pPr>
            <w:r w:rsidRPr="00F91A2D">
              <w:rPr>
                <w:rFonts w:ascii="Times New Roman" w:hAnsi="Times New Roman" w:cs="Times New Roman"/>
              </w:rPr>
              <w:t>落急时刻，项目附近潮流由东北和西北侧流向东南侧，流速分布也呈现项目近岸区域流速偏小，项目外侧海域流速偏大的趋势。整体来说，落急时刻流速略大于涨急时刻流速，疏浚区外侧海域流速大于疏浚区内侧海域流速。</w:t>
            </w:r>
          </w:p>
          <w:p w14:paraId="6B51230B" w14:textId="77777777" w:rsidR="00F472E4" w:rsidRPr="00F91A2D" w:rsidRDefault="00F472E4" w:rsidP="00836645">
            <w:pPr>
              <w:pStyle w:val="afffffffffffffffffffffffffffffffffffffff8"/>
            </w:pPr>
            <w:r w:rsidRPr="00F91A2D">
              <w:drawing>
                <wp:inline distT="0" distB="0" distL="114300" distR="114300" wp14:anchorId="57A6B8D0" wp14:editId="2160CCE9">
                  <wp:extent cx="5380102" cy="4081861"/>
                  <wp:effectExtent l="0" t="0" r="0" b="0"/>
                  <wp:docPr id="22" name="图片 22" descr="项目范围涨急"/>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descr="项目范围涨急"/>
                          <pic:cNvPicPr>
                            <a:picLocks noChangeAspect="1"/>
                          </pic:cNvPicPr>
                        </pic:nvPicPr>
                        <pic:blipFill>
                          <a:blip r:embed="rId119" cstate="screen">
                            <a:extLst>
                              <a:ext uri="{28A0092B-C50C-407E-A947-70E740481C1C}">
                                <a14:useLocalDpi xmlns:a14="http://schemas.microsoft.com/office/drawing/2010/main"/>
                              </a:ext>
                            </a:extLst>
                          </a:blip>
                          <a:srcRect/>
                          <a:stretch>
                            <a:fillRect/>
                          </a:stretch>
                        </pic:blipFill>
                        <pic:spPr>
                          <a:xfrm>
                            <a:off x="0" y="0"/>
                            <a:ext cx="5382708" cy="4083838"/>
                          </a:xfrm>
                          <a:prstGeom prst="rect">
                            <a:avLst/>
                          </a:prstGeom>
                        </pic:spPr>
                      </pic:pic>
                    </a:graphicData>
                  </a:graphic>
                </wp:inline>
              </w:drawing>
            </w:r>
          </w:p>
          <w:p w14:paraId="22BA60A6" w14:textId="7CD879FD" w:rsidR="00F472E4" w:rsidRPr="00F91A2D" w:rsidRDefault="00F472E4" w:rsidP="000C1F54">
            <w:pPr>
              <w:tabs>
                <w:tab w:val="left" w:pos="1048"/>
              </w:tabs>
              <w:spacing w:line="360" w:lineRule="auto"/>
              <w:jc w:val="center"/>
              <w:rPr>
                <w:rFonts w:ascii="Times New Roman" w:hAnsi="Times New Roman" w:cs="Times New Roman"/>
                <w:b/>
                <w:bCs/>
              </w:rPr>
            </w:pPr>
            <w:r w:rsidRPr="00F91A2D">
              <w:rPr>
                <w:rFonts w:ascii="Times New Roman" w:hAnsi="Times New Roman" w:cs="Times New Roman"/>
                <w:b/>
                <w:bCs/>
              </w:rPr>
              <w:t>图</w:t>
            </w:r>
            <w:r w:rsidRPr="00F91A2D">
              <w:rPr>
                <w:rFonts w:ascii="Times New Roman" w:hAnsi="Times New Roman" w:cs="Times New Roman"/>
                <w:b/>
                <w:bCs/>
              </w:rPr>
              <w:t>4-7a</w:t>
            </w:r>
            <w:r w:rsidR="000C1F54" w:rsidRPr="00F91A2D">
              <w:rPr>
                <w:rFonts w:ascii="Times New Roman" w:hAnsi="Times New Roman" w:cs="Times New Roman"/>
                <w:b/>
                <w:bCs/>
              </w:rPr>
              <w:t xml:space="preserve"> </w:t>
            </w:r>
            <w:r w:rsidRPr="00F91A2D">
              <w:rPr>
                <w:rFonts w:ascii="Times New Roman" w:hAnsi="Times New Roman" w:cs="Times New Roman"/>
                <w:b/>
                <w:bCs/>
              </w:rPr>
              <w:t>工程前涨急时刻流场图</w:t>
            </w:r>
          </w:p>
          <w:p w14:paraId="631A7953" w14:textId="77777777" w:rsidR="00F472E4" w:rsidRPr="00F91A2D" w:rsidRDefault="00F472E4" w:rsidP="00836645">
            <w:pPr>
              <w:pStyle w:val="afffffffffffffffffffffffffffffffffffffff8"/>
            </w:pPr>
            <w:r w:rsidRPr="00F91A2D">
              <w:drawing>
                <wp:inline distT="0" distB="0" distL="114300" distR="114300" wp14:anchorId="35008E49" wp14:editId="19A1D59F">
                  <wp:extent cx="5497454" cy="4168239"/>
                  <wp:effectExtent l="0" t="0" r="8255" b="3810"/>
                  <wp:docPr id="27" name="图片 27" descr="项目范围落急"/>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descr="项目范围落急"/>
                          <pic:cNvPicPr>
                            <a:picLocks noChangeAspect="1"/>
                          </pic:cNvPicPr>
                        </pic:nvPicPr>
                        <pic:blipFill>
                          <a:blip r:embed="rId120" cstate="screen">
                            <a:extLst>
                              <a:ext uri="{28A0092B-C50C-407E-A947-70E740481C1C}">
                                <a14:useLocalDpi xmlns:a14="http://schemas.microsoft.com/office/drawing/2010/main"/>
                              </a:ext>
                            </a:extLst>
                          </a:blip>
                          <a:srcRect/>
                          <a:stretch>
                            <a:fillRect/>
                          </a:stretch>
                        </pic:blipFill>
                        <pic:spPr>
                          <a:xfrm>
                            <a:off x="0" y="0"/>
                            <a:ext cx="5499135" cy="4169514"/>
                          </a:xfrm>
                          <a:prstGeom prst="rect">
                            <a:avLst/>
                          </a:prstGeom>
                        </pic:spPr>
                      </pic:pic>
                    </a:graphicData>
                  </a:graphic>
                </wp:inline>
              </w:drawing>
            </w:r>
          </w:p>
          <w:p w14:paraId="09AD47C3" w14:textId="32FAEDB0" w:rsidR="00F472E4" w:rsidRPr="00F91A2D" w:rsidRDefault="00F472E4" w:rsidP="000C1F54">
            <w:pPr>
              <w:tabs>
                <w:tab w:val="left" w:pos="1048"/>
              </w:tabs>
              <w:spacing w:line="360" w:lineRule="auto"/>
              <w:jc w:val="center"/>
              <w:rPr>
                <w:rFonts w:ascii="Times New Roman" w:hAnsi="Times New Roman" w:cs="Times New Roman"/>
                <w:b/>
                <w:bCs/>
              </w:rPr>
            </w:pPr>
            <w:r w:rsidRPr="00F91A2D">
              <w:rPr>
                <w:rFonts w:ascii="Times New Roman" w:hAnsi="Times New Roman" w:cs="Times New Roman"/>
                <w:b/>
                <w:bCs/>
              </w:rPr>
              <w:t>图</w:t>
            </w:r>
            <w:r w:rsidRPr="00F91A2D">
              <w:rPr>
                <w:rFonts w:ascii="Times New Roman" w:hAnsi="Times New Roman" w:cs="Times New Roman"/>
                <w:b/>
                <w:bCs/>
              </w:rPr>
              <w:t>4-7b</w:t>
            </w:r>
            <w:r w:rsidR="000C1F54" w:rsidRPr="00F91A2D">
              <w:rPr>
                <w:rFonts w:ascii="Times New Roman" w:hAnsi="Times New Roman" w:cs="Times New Roman"/>
                <w:b/>
                <w:bCs/>
              </w:rPr>
              <w:t xml:space="preserve"> </w:t>
            </w:r>
            <w:r w:rsidRPr="00F91A2D">
              <w:rPr>
                <w:rFonts w:ascii="Times New Roman" w:hAnsi="Times New Roman" w:cs="Times New Roman"/>
                <w:b/>
                <w:bCs/>
              </w:rPr>
              <w:t>工程前落急时刻流场图</w:t>
            </w:r>
          </w:p>
          <w:p w14:paraId="431A0E1C" w14:textId="7C308C79" w:rsidR="00F472E4" w:rsidRPr="00F91A2D" w:rsidRDefault="00F472E4" w:rsidP="001302ED">
            <w:pPr>
              <w:widowControl w:val="0"/>
              <w:spacing w:line="360" w:lineRule="auto"/>
              <w:ind w:firstLineChars="200" w:firstLine="480"/>
              <w:jc w:val="both"/>
              <w:rPr>
                <w:rFonts w:ascii="Times New Roman" w:hAnsi="Times New Roman" w:cs="Times New Roman"/>
              </w:rPr>
            </w:pPr>
            <w:r w:rsidRPr="00F91A2D">
              <w:rPr>
                <w:rFonts w:ascii="Times New Roman" w:hAnsi="Times New Roman" w:cs="Times New Roman"/>
              </w:rPr>
              <w:t>（</w:t>
            </w:r>
            <w:r w:rsidRPr="00F91A2D">
              <w:rPr>
                <w:rFonts w:ascii="Times New Roman" w:hAnsi="Times New Roman" w:cs="Times New Roman"/>
              </w:rPr>
              <w:t>3</w:t>
            </w:r>
            <w:r w:rsidRPr="00F91A2D">
              <w:rPr>
                <w:rFonts w:ascii="Times New Roman" w:hAnsi="Times New Roman" w:cs="Times New Roman"/>
              </w:rPr>
              <w:t>）工程建设对流场的影响</w:t>
            </w:r>
          </w:p>
          <w:p w14:paraId="3B42551A" w14:textId="304F8D63" w:rsidR="00DC4002" w:rsidRPr="00F91A2D" w:rsidRDefault="00DC4002" w:rsidP="001302ED">
            <w:pPr>
              <w:widowControl w:val="0"/>
              <w:spacing w:line="360" w:lineRule="auto"/>
              <w:ind w:firstLineChars="200" w:firstLine="480"/>
              <w:jc w:val="both"/>
              <w:rPr>
                <w:rFonts w:ascii="Times New Roman" w:hAnsi="Times New Roman" w:cs="Times New Roman"/>
              </w:rPr>
            </w:pPr>
            <w:r w:rsidRPr="00F91A2D">
              <w:rPr>
                <w:rFonts w:ascii="Times New Roman" w:hAnsi="Times New Roman" w:cs="Times New Roman"/>
              </w:rPr>
              <w:t>图</w:t>
            </w:r>
            <w:r w:rsidRPr="00F91A2D">
              <w:rPr>
                <w:rFonts w:ascii="Times New Roman" w:hAnsi="Times New Roman" w:cs="Times New Roman"/>
              </w:rPr>
              <w:t>4-8</w:t>
            </w:r>
            <w:r w:rsidRPr="00F91A2D">
              <w:rPr>
                <w:rFonts w:ascii="Times New Roman" w:hAnsi="Times New Roman" w:cs="Times New Roman"/>
              </w:rPr>
              <w:t>和图</w:t>
            </w:r>
            <w:r w:rsidRPr="00F91A2D">
              <w:rPr>
                <w:rFonts w:ascii="Times New Roman" w:hAnsi="Times New Roman" w:cs="Times New Roman"/>
              </w:rPr>
              <w:t>4-9</w:t>
            </w:r>
            <w:r w:rsidRPr="00F91A2D">
              <w:rPr>
                <w:rFonts w:ascii="Times New Roman" w:hAnsi="Times New Roman" w:cs="Times New Roman"/>
              </w:rPr>
              <w:t>分别为疏浚工程完成后附近海域涨急时刻和落急时刻计算的潮流场及工程实施前后涨急时刻流场变化图。</w:t>
            </w:r>
          </w:p>
          <w:p w14:paraId="7AC7A022" w14:textId="77777777" w:rsidR="00DC4002" w:rsidRPr="00F91A2D" w:rsidRDefault="00DC4002" w:rsidP="00836645">
            <w:pPr>
              <w:pStyle w:val="afffffffffffffffffffffffffffffffffffffff8"/>
            </w:pPr>
            <w:r w:rsidRPr="00F91A2D">
              <w:t>由图可知，涨急时刻，由于疏浚工程的影响，在疏浚区范围内存在一定范围的流速减小区，流速变幅在</w:t>
            </w:r>
            <w:r w:rsidRPr="00F91A2D">
              <w:t>1</w:t>
            </w:r>
            <w:r w:rsidRPr="00F91A2D">
              <w:t>～</w:t>
            </w:r>
            <w:r w:rsidRPr="00F91A2D">
              <w:t>2cm/s</w:t>
            </w:r>
            <w:r w:rsidRPr="00F91A2D">
              <w:t>，越靠近东北和西南侧疏浚海域影响越为明显。落急时刻流速差分布趋势与涨急时刻流速差分布趋势基本一致，主要体现为疏浚区范围内流速整体呈现减小的趋势，流速变幅在</w:t>
            </w:r>
            <w:r w:rsidRPr="00F91A2D">
              <w:t>1</w:t>
            </w:r>
            <w:r w:rsidRPr="00F91A2D">
              <w:t>～</w:t>
            </w:r>
            <w:r w:rsidRPr="00F91A2D">
              <w:t>2cm/s</w:t>
            </w:r>
            <w:r w:rsidRPr="00F91A2D">
              <w:t>。</w:t>
            </w:r>
          </w:p>
          <w:p w14:paraId="57572273" w14:textId="59135258" w:rsidR="00DC4002" w:rsidRPr="00F91A2D" w:rsidRDefault="00DC4002" w:rsidP="00836645">
            <w:pPr>
              <w:pStyle w:val="afffffffffffffffffffffffffffffffffffffff8"/>
              <w:rPr>
                <w:lang w:bidi="ar"/>
              </w:rPr>
            </w:pPr>
            <w:r w:rsidRPr="00F91A2D">
              <w:rPr>
                <w:lang w:bidi="ar"/>
              </w:rPr>
              <w:t>由预测结果</w:t>
            </w:r>
            <w:r w:rsidRPr="00F91A2D">
              <w:rPr>
                <w:kern w:val="2"/>
              </w:rPr>
              <w:t>可以发现，</w:t>
            </w:r>
            <w:r w:rsidRPr="00F91A2D">
              <w:rPr>
                <w:lang w:bidi="ar"/>
              </w:rPr>
              <w:t>工程建设对所在海域潮流动力环境的影响有限，主要集中在疏浚区附近水域，且距离疏浚区越远，造成的影响越不明显。总体而言，本工程建设不会改变邻近海域的控制性动力因素，工程建设所引起的潮汐、潮流变化对区域水文动力环境的影响很小。</w:t>
            </w:r>
          </w:p>
          <w:p w14:paraId="554AF0EB" w14:textId="37093B97" w:rsidR="009A049B" w:rsidRPr="00F91A2D" w:rsidRDefault="009A049B" w:rsidP="00836645">
            <w:pPr>
              <w:pStyle w:val="afffffffffffffffffffffffffffffffffffffff8"/>
              <w:rPr>
                <w:lang w:bidi="ar"/>
              </w:rPr>
            </w:pPr>
          </w:p>
          <w:p w14:paraId="783FEFFC" w14:textId="47E69879" w:rsidR="009A049B" w:rsidRPr="00F91A2D" w:rsidRDefault="009A049B" w:rsidP="00836645">
            <w:pPr>
              <w:pStyle w:val="afffffffffffffffffffffffffffffffffffffff8"/>
              <w:rPr>
                <w:lang w:bidi="ar"/>
              </w:rPr>
            </w:pPr>
          </w:p>
          <w:p w14:paraId="74743298" w14:textId="28C5ECDA" w:rsidR="009A049B" w:rsidRPr="00F91A2D" w:rsidRDefault="009A049B" w:rsidP="00836645">
            <w:pPr>
              <w:pStyle w:val="afffffffffffffffffffffffffffffffffffffff8"/>
              <w:rPr>
                <w:lang w:bidi="ar"/>
              </w:rPr>
            </w:pPr>
          </w:p>
          <w:p w14:paraId="4C1C35F2" w14:textId="77777777" w:rsidR="009A049B" w:rsidRPr="00F91A2D" w:rsidRDefault="009A049B" w:rsidP="00836645">
            <w:pPr>
              <w:pStyle w:val="afffffffffffffffffffffffffffffffffffffff8"/>
            </w:pPr>
          </w:p>
          <w:p w14:paraId="44D17769" w14:textId="77777777" w:rsidR="00DC4002" w:rsidRPr="00F91A2D" w:rsidRDefault="00DC4002" w:rsidP="005507FA">
            <w:pPr>
              <w:pStyle w:val="A-"/>
            </w:pPr>
            <w:r w:rsidRPr="00F91A2D">
              <w:rPr>
                <w:noProof/>
              </w:rPr>
              <w:drawing>
                <wp:inline distT="0" distB="0" distL="114300" distR="114300" wp14:anchorId="419AA1C4" wp14:editId="708CF978">
                  <wp:extent cx="4680000" cy="3558043"/>
                  <wp:effectExtent l="0" t="0" r="6350" b="4445"/>
                  <wp:docPr id="38" name="图片 38" descr="项目范围工程后涨急"/>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descr="项目范围工程后涨急"/>
                          <pic:cNvPicPr>
                            <a:picLocks noChangeAspect="1"/>
                          </pic:cNvPicPr>
                        </pic:nvPicPr>
                        <pic:blipFill>
                          <a:blip r:embed="rId121" cstate="screen">
                            <a:extLst>
                              <a:ext uri="{28A0092B-C50C-407E-A947-70E740481C1C}">
                                <a14:useLocalDpi xmlns:a14="http://schemas.microsoft.com/office/drawing/2010/main"/>
                              </a:ext>
                            </a:extLst>
                          </a:blip>
                          <a:srcRect/>
                          <a:stretch>
                            <a:fillRect/>
                          </a:stretch>
                        </pic:blipFill>
                        <pic:spPr>
                          <a:xfrm>
                            <a:off x="0" y="0"/>
                            <a:ext cx="4680000" cy="3558043"/>
                          </a:xfrm>
                          <a:prstGeom prst="rect">
                            <a:avLst/>
                          </a:prstGeom>
                        </pic:spPr>
                      </pic:pic>
                    </a:graphicData>
                  </a:graphic>
                </wp:inline>
              </w:drawing>
            </w:r>
          </w:p>
          <w:p w14:paraId="32DEC49F" w14:textId="23F2D061" w:rsidR="00DC4002" w:rsidRPr="00F91A2D" w:rsidRDefault="00DC4002" w:rsidP="00442654">
            <w:pPr>
              <w:tabs>
                <w:tab w:val="left" w:pos="1048"/>
              </w:tabs>
              <w:spacing w:line="360" w:lineRule="auto"/>
              <w:jc w:val="center"/>
              <w:rPr>
                <w:rFonts w:ascii="Times New Roman" w:hAnsi="Times New Roman" w:cs="Times New Roman"/>
                <w:b/>
                <w:bCs/>
              </w:rPr>
            </w:pPr>
            <w:r w:rsidRPr="00F91A2D">
              <w:rPr>
                <w:rFonts w:ascii="Times New Roman" w:hAnsi="Times New Roman" w:cs="Times New Roman"/>
                <w:b/>
                <w:bCs/>
              </w:rPr>
              <w:t>图</w:t>
            </w:r>
            <w:r w:rsidRPr="00F91A2D">
              <w:rPr>
                <w:rFonts w:ascii="Times New Roman" w:hAnsi="Times New Roman" w:cs="Times New Roman"/>
                <w:b/>
                <w:bCs/>
              </w:rPr>
              <w:t>4-8a</w:t>
            </w:r>
            <w:r w:rsidR="00442654" w:rsidRPr="00F91A2D">
              <w:rPr>
                <w:rFonts w:ascii="Times New Roman" w:hAnsi="Times New Roman" w:cs="Times New Roman"/>
                <w:b/>
                <w:bCs/>
              </w:rPr>
              <w:t xml:space="preserve"> </w:t>
            </w:r>
            <w:r w:rsidRPr="00F91A2D">
              <w:rPr>
                <w:rFonts w:ascii="Times New Roman" w:hAnsi="Times New Roman" w:cs="Times New Roman"/>
                <w:b/>
                <w:bCs/>
              </w:rPr>
              <w:t>工程后涨急时刻流场图</w:t>
            </w:r>
          </w:p>
          <w:p w14:paraId="2729DA8F" w14:textId="77777777" w:rsidR="00DC4002" w:rsidRPr="00F91A2D" w:rsidRDefault="00DC4002" w:rsidP="00836645">
            <w:pPr>
              <w:pStyle w:val="afffffffffffffffffffffffffffffffffffffff8"/>
            </w:pPr>
            <w:r w:rsidRPr="00F91A2D">
              <w:drawing>
                <wp:inline distT="0" distB="0" distL="114300" distR="114300" wp14:anchorId="08293549" wp14:editId="6B4B6016">
                  <wp:extent cx="4680000" cy="3555217"/>
                  <wp:effectExtent l="0" t="0" r="6350" b="7620"/>
                  <wp:docPr id="48" name="图片 48" descr="项目范围工程后落急"/>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descr="项目范围工程后落急"/>
                          <pic:cNvPicPr>
                            <a:picLocks noChangeAspect="1"/>
                          </pic:cNvPicPr>
                        </pic:nvPicPr>
                        <pic:blipFill>
                          <a:blip r:embed="rId122" cstate="screen">
                            <a:extLst>
                              <a:ext uri="{28A0092B-C50C-407E-A947-70E740481C1C}">
                                <a14:useLocalDpi xmlns:a14="http://schemas.microsoft.com/office/drawing/2010/main"/>
                              </a:ext>
                            </a:extLst>
                          </a:blip>
                          <a:srcRect/>
                          <a:stretch>
                            <a:fillRect/>
                          </a:stretch>
                        </pic:blipFill>
                        <pic:spPr>
                          <a:xfrm>
                            <a:off x="0" y="0"/>
                            <a:ext cx="4680000" cy="3555217"/>
                          </a:xfrm>
                          <a:prstGeom prst="rect">
                            <a:avLst/>
                          </a:prstGeom>
                        </pic:spPr>
                      </pic:pic>
                    </a:graphicData>
                  </a:graphic>
                </wp:inline>
              </w:drawing>
            </w:r>
          </w:p>
          <w:p w14:paraId="0BB26EC7" w14:textId="2B7541F4" w:rsidR="00DC4002" w:rsidRPr="00F91A2D" w:rsidRDefault="00DC4002" w:rsidP="00442654">
            <w:pPr>
              <w:tabs>
                <w:tab w:val="left" w:pos="1048"/>
              </w:tabs>
              <w:spacing w:line="360" w:lineRule="auto"/>
              <w:jc w:val="center"/>
              <w:rPr>
                <w:rFonts w:ascii="Times New Roman" w:hAnsi="Times New Roman" w:cs="Times New Roman"/>
                <w:b/>
                <w:bCs/>
              </w:rPr>
            </w:pPr>
            <w:r w:rsidRPr="00F91A2D">
              <w:rPr>
                <w:rFonts w:ascii="Times New Roman" w:hAnsi="Times New Roman" w:cs="Times New Roman"/>
                <w:b/>
                <w:bCs/>
              </w:rPr>
              <w:t>图</w:t>
            </w:r>
            <w:r w:rsidRPr="00F91A2D">
              <w:rPr>
                <w:rFonts w:ascii="Times New Roman" w:hAnsi="Times New Roman" w:cs="Times New Roman"/>
                <w:b/>
                <w:bCs/>
              </w:rPr>
              <w:t>4-8b</w:t>
            </w:r>
            <w:r w:rsidR="00442654" w:rsidRPr="00F91A2D">
              <w:rPr>
                <w:rFonts w:ascii="Times New Roman" w:hAnsi="Times New Roman" w:cs="Times New Roman"/>
                <w:b/>
                <w:bCs/>
              </w:rPr>
              <w:t xml:space="preserve"> </w:t>
            </w:r>
            <w:r w:rsidRPr="00F91A2D">
              <w:rPr>
                <w:rFonts w:ascii="Times New Roman" w:hAnsi="Times New Roman" w:cs="Times New Roman"/>
                <w:b/>
                <w:bCs/>
              </w:rPr>
              <w:t>工程后落急时刻流场图</w:t>
            </w:r>
          </w:p>
          <w:p w14:paraId="57507F11" w14:textId="77777777" w:rsidR="00DC4002" w:rsidRPr="00F91A2D" w:rsidRDefault="00DC4002" w:rsidP="005507FA">
            <w:pPr>
              <w:pStyle w:val="A-"/>
            </w:pPr>
            <w:r w:rsidRPr="00F91A2D">
              <w:rPr>
                <w:noProof/>
              </w:rPr>
              <w:drawing>
                <wp:inline distT="0" distB="0" distL="114300" distR="114300" wp14:anchorId="528B526C" wp14:editId="45B2109F">
                  <wp:extent cx="5257800" cy="4003040"/>
                  <wp:effectExtent l="0" t="0" r="0" b="0"/>
                  <wp:docPr id="49" name="图片 49" descr="涨急流速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descr="涨急流速差"/>
                          <pic:cNvPicPr>
                            <a:picLocks noChangeAspect="1"/>
                          </pic:cNvPicPr>
                        </pic:nvPicPr>
                        <pic:blipFill>
                          <a:blip r:embed="rId123" cstate="screen">
                            <a:extLst>
                              <a:ext uri="{28A0092B-C50C-407E-A947-70E740481C1C}">
                                <a14:useLocalDpi xmlns:a14="http://schemas.microsoft.com/office/drawing/2010/main"/>
                              </a:ext>
                            </a:extLst>
                          </a:blip>
                          <a:srcRect/>
                          <a:stretch>
                            <a:fillRect/>
                          </a:stretch>
                        </pic:blipFill>
                        <pic:spPr>
                          <a:xfrm>
                            <a:off x="0" y="0"/>
                            <a:ext cx="5257800" cy="4003040"/>
                          </a:xfrm>
                          <a:prstGeom prst="rect">
                            <a:avLst/>
                          </a:prstGeom>
                        </pic:spPr>
                      </pic:pic>
                    </a:graphicData>
                  </a:graphic>
                </wp:inline>
              </w:drawing>
            </w:r>
          </w:p>
          <w:p w14:paraId="4627808C" w14:textId="057D8087" w:rsidR="00DC4002" w:rsidRPr="00F91A2D" w:rsidRDefault="00DC4002" w:rsidP="00442654">
            <w:pPr>
              <w:tabs>
                <w:tab w:val="left" w:pos="1048"/>
              </w:tabs>
              <w:spacing w:line="360" w:lineRule="auto"/>
              <w:jc w:val="center"/>
              <w:rPr>
                <w:rFonts w:ascii="Times New Roman" w:hAnsi="Times New Roman" w:cs="Times New Roman"/>
                <w:b/>
                <w:bCs/>
              </w:rPr>
            </w:pPr>
            <w:r w:rsidRPr="00F91A2D">
              <w:rPr>
                <w:rFonts w:ascii="Times New Roman" w:hAnsi="Times New Roman" w:cs="Times New Roman"/>
                <w:b/>
                <w:bCs/>
              </w:rPr>
              <w:t>图</w:t>
            </w:r>
            <w:bookmarkStart w:id="43" w:name="_Hlk119588195"/>
            <w:r w:rsidRPr="00F91A2D">
              <w:rPr>
                <w:rFonts w:ascii="Times New Roman" w:hAnsi="Times New Roman" w:cs="Times New Roman"/>
                <w:b/>
                <w:bCs/>
              </w:rPr>
              <w:t>4-9a</w:t>
            </w:r>
            <w:r w:rsidR="00442654" w:rsidRPr="00F91A2D">
              <w:rPr>
                <w:rFonts w:ascii="Times New Roman" w:hAnsi="Times New Roman" w:cs="Times New Roman"/>
                <w:b/>
                <w:bCs/>
              </w:rPr>
              <w:t xml:space="preserve"> </w:t>
            </w:r>
            <w:r w:rsidRPr="00F91A2D">
              <w:rPr>
                <w:rFonts w:ascii="Times New Roman" w:hAnsi="Times New Roman" w:cs="Times New Roman"/>
                <w:b/>
                <w:bCs/>
              </w:rPr>
              <w:t>工程</w:t>
            </w:r>
            <w:bookmarkEnd w:id="43"/>
            <w:r w:rsidRPr="00F91A2D">
              <w:rPr>
                <w:rFonts w:ascii="Times New Roman" w:hAnsi="Times New Roman" w:cs="Times New Roman"/>
                <w:b/>
                <w:bCs/>
              </w:rPr>
              <w:t>实施前后涨急时刻流场变化</w:t>
            </w:r>
          </w:p>
          <w:p w14:paraId="747B5EBC" w14:textId="77777777" w:rsidR="00DC4002" w:rsidRPr="00F91A2D" w:rsidRDefault="00DC4002" w:rsidP="005507FA">
            <w:pPr>
              <w:pStyle w:val="A-"/>
            </w:pPr>
            <w:r w:rsidRPr="00F91A2D">
              <w:rPr>
                <w:noProof/>
              </w:rPr>
              <w:drawing>
                <wp:inline distT="0" distB="0" distL="114300" distR="114300" wp14:anchorId="1EED59E9" wp14:editId="5B347B80">
                  <wp:extent cx="5257800" cy="3992245"/>
                  <wp:effectExtent l="0" t="0" r="0" b="0"/>
                  <wp:docPr id="50" name="图片 50" descr="落急流速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descr="落急流速差"/>
                          <pic:cNvPicPr>
                            <a:picLocks noChangeAspect="1"/>
                          </pic:cNvPicPr>
                        </pic:nvPicPr>
                        <pic:blipFill>
                          <a:blip r:embed="rId124" cstate="screen">
                            <a:extLst>
                              <a:ext uri="{28A0092B-C50C-407E-A947-70E740481C1C}">
                                <a14:useLocalDpi xmlns:a14="http://schemas.microsoft.com/office/drawing/2010/main"/>
                              </a:ext>
                            </a:extLst>
                          </a:blip>
                          <a:srcRect/>
                          <a:stretch>
                            <a:fillRect/>
                          </a:stretch>
                        </pic:blipFill>
                        <pic:spPr>
                          <a:xfrm>
                            <a:off x="0" y="0"/>
                            <a:ext cx="5257800" cy="3992245"/>
                          </a:xfrm>
                          <a:prstGeom prst="rect">
                            <a:avLst/>
                          </a:prstGeom>
                        </pic:spPr>
                      </pic:pic>
                    </a:graphicData>
                  </a:graphic>
                </wp:inline>
              </w:drawing>
            </w:r>
          </w:p>
          <w:p w14:paraId="6D8A0726" w14:textId="73074758" w:rsidR="00F472E4" w:rsidRPr="00F91A2D" w:rsidRDefault="00DC4002" w:rsidP="00442654">
            <w:pPr>
              <w:tabs>
                <w:tab w:val="left" w:pos="1048"/>
              </w:tabs>
              <w:spacing w:line="360" w:lineRule="auto"/>
              <w:jc w:val="center"/>
              <w:rPr>
                <w:rFonts w:ascii="Times New Roman" w:hAnsi="Times New Roman" w:cs="Times New Roman"/>
                <w:b/>
                <w:bCs/>
              </w:rPr>
            </w:pPr>
            <w:r w:rsidRPr="00F91A2D">
              <w:rPr>
                <w:rFonts w:ascii="Times New Roman" w:hAnsi="Times New Roman" w:cs="Times New Roman"/>
                <w:b/>
                <w:bCs/>
              </w:rPr>
              <w:t>图</w:t>
            </w:r>
            <w:r w:rsidRPr="00F91A2D">
              <w:rPr>
                <w:rFonts w:ascii="Times New Roman" w:hAnsi="Times New Roman" w:cs="Times New Roman"/>
                <w:b/>
                <w:bCs/>
              </w:rPr>
              <w:t>4-9b</w:t>
            </w:r>
            <w:r w:rsidR="00442654" w:rsidRPr="00F91A2D">
              <w:rPr>
                <w:rFonts w:ascii="Times New Roman" w:hAnsi="Times New Roman" w:cs="Times New Roman"/>
                <w:b/>
                <w:bCs/>
              </w:rPr>
              <w:t xml:space="preserve"> </w:t>
            </w:r>
            <w:r w:rsidRPr="00F91A2D">
              <w:rPr>
                <w:rFonts w:ascii="Times New Roman" w:hAnsi="Times New Roman" w:cs="Times New Roman"/>
                <w:b/>
                <w:bCs/>
              </w:rPr>
              <w:t>工程实施前后落急时刻流场变化</w:t>
            </w:r>
          </w:p>
          <w:p w14:paraId="6B722FDE" w14:textId="77777777" w:rsidR="00CF34B6" w:rsidRPr="00F91A2D" w:rsidRDefault="00CF34B6" w:rsidP="00681086">
            <w:pPr>
              <w:spacing w:line="360" w:lineRule="auto"/>
              <w:ind w:firstLineChars="200" w:firstLine="482"/>
              <w:rPr>
                <w:rFonts w:ascii="Times New Roman" w:hAnsi="Times New Roman" w:cs="Times New Roman"/>
                <w:b/>
                <w:bCs/>
              </w:rPr>
            </w:pPr>
          </w:p>
          <w:p w14:paraId="235127A3" w14:textId="2B68B846" w:rsidR="00681086" w:rsidRPr="00F91A2D" w:rsidRDefault="00681086" w:rsidP="00EE5BD1">
            <w:pPr>
              <w:widowControl w:val="0"/>
              <w:spacing w:line="360" w:lineRule="auto"/>
              <w:ind w:firstLineChars="200" w:firstLine="482"/>
              <w:jc w:val="both"/>
              <w:rPr>
                <w:rFonts w:ascii="Times New Roman" w:hAnsi="Times New Roman" w:cs="Times New Roman"/>
                <w:b/>
                <w:bCs/>
              </w:rPr>
            </w:pPr>
            <w:r w:rsidRPr="00F91A2D">
              <w:rPr>
                <w:rFonts w:ascii="Times New Roman" w:hAnsi="Times New Roman" w:cs="Times New Roman"/>
                <w:b/>
                <w:bCs/>
              </w:rPr>
              <w:t>（五）泥沙冲淤影响分析</w:t>
            </w:r>
          </w:p>
          <w:p w14:paraId="7B6A4B2A" w14:textId="686F4FC8" w:rsidR="00681086" w:rsidRPr="00F91A2D" w:rsidRDefault="00681086" w:rsidP="00EE5BD1">
            <w:pPr>
              <w:widowControl w:val="0"/>
              <w:spacing w:line="360" w:lineRule="auto"/>
              <w:ind w:firstLineChars="200" w:firstLine="480"/>
              <w:jc w:val="both"/>
              <w:rPr>
                <w:rFonts w:ascii="Times New Roman" w:hAnsi="Times New Roman" w:cs="Times New Roman"/>
              </w:rPr>
            </w:pPr>
            <w:bookmarkStart w:id="44" w:name="_Hlk215850394"/>
            <w:r w:rsidRPr="00F91A2D">
              <w:rPr>
                <w:rFonts w:ascii="Times New Roman" w:hAnsi="Times New Roman" w:cs="Times New Roman"/>
              </w:rPr>
              <w:t>工程实施后将引起工程周围及其附近局部海域的潮流运动和泥沙运动发生一定的变化，周期性潮流会携带大量的泥沙输移，从而引起床面的冲淤变化，</w:t>
            </w:r>
            <w:bookmarkEnd w:id="44"/>
            <w:r w:rsidRPr="00F91A2D">
              <w:rPr>
                <w:rFonts w:ascii="Times New Roman" w:hAnsi="Times New Roman" w:cs="Times New Roman"/>
              </w:rPr>
              <w:t>上述现象是一个复杂的物理过程。鉴于泥沙输移的复杂性和床面冲淤理论的经验性，在海洋工程领域，对于工程建设引起的海床冲淤变化，常采用基于潮流数模计算结果的冲淤计算半经验半理论公式分析工程实施后的冲淤变化。</w:t>
            </w:r>
          </w:p>
          <w:p w14:paraId="1154AB6A" w14:textId="2C2B9C3B" w:rsidR="0070549E" w:rsidRPr="00F91A2D" w:rsidRDefault="00DC4002" w:rsidP="00EE5BD1">
            <w:pPr>
              <w:widowControl w:val="0"/>
              <w:spacing w:line="360" w:lineRule="auto"/>
              <w:ind w:firstLineChars="200" w:firstLine="482"/>
              <w:jc w:val="both"/>
              <w:rPr>
                <w:rFonts w:ascii="Times New Roman" w:hAnsi="Times New Roman" w:cs="Times New Roman"/>
                <w:b/>
                <w:bCs/>
              </w:rPr>
            </w:pPr>
            <w:r w:rsidRPr="00F91A2D">
              <w:rPr>
                <w:rFonts w:ascii="Times New Roman" w:hAnsi="Times New Roman" w:cs="Times New Roman"/>
                <w:b/>
                <w:bCs/>
              </w:rPr>
              <w:t>1</w:t>
            </w:r>
            <w:r w:rsidRPr="00F91A2D">
              <w:rPr>
                <w:rFonts w:ascii="Times New Roman" w:hAnsi="Times New Roman" w:cs="Times New Roman"/>
                <w:b/>
                <w:bCs/>
              </w:rPr>
              <w:t>、计算公式</w:t>
            </w:r>
          </w:p>
          <w:p w14:paraId="7BE507D9" w14:textId="77777777" w:rsidR="004453B2" w:rsidRPr="00F91A2D" w:rsidRDefault="004453B2" w:rsidP="00EE5BD1">
            <w:pPr>
              <w:widowControl w:val="0"/>
              <w:adjustRightInd w:val="0"/>
              <w:snapToGrid w:val="0"/>
              <w:spacing w:line="360" w:lineRule="auto"/>
              <w:ind w:firstLineChars="200" w:firstLine="480"/>
              <w:jc w:val="both"/>
              <w:rPr>
                <w:rFonts w:ascii="Times New Roman" w:hAnsi="Times New Roman" w:cs="Times New Roman"/>
                <w:position w:val="-24"/>
              </w:rPr>
            </w:pPr>
            <w:r w:rsidRPr="00F91A2D">
              <w:rPr>
                <w:rFonts w:ascii="Times New Roman" w:hAnsi="Times New Roman" w:cs="Times New Roman"/>
              </w:rPr>
              <w:t>窦国仁的潮汐水流悬沙运动微分方程为：</w:t>
            </w:r>
          </w:p>
          <w:p w14:paraId="1C6B088B" w14:textId="630377DF" w:rsidR="004453B2" w:rsidRPr="00F91A2D" w:rsidRDefault="004453B2" w:rsidP="004453B2">
            <w:pPr>
              <w:adjustRightInd w:val="0"/>
              <w:snapToGrid w:val="0"/>
              <w:jc w:val="right"/>
              <w:rPr>
                <w:rFonts w:ascii="Times New Roman" w:hAnsi="Times New Roman" w:cs="Times New Roman"/>
              </w:rPr>
            </w:pPr>
            <w:r w:rsidRPr="00F91A2D">
              <w:rPr>
                <w:rFonts w:ascii="Times New Roman" w:hAnsi="Times New Roman" w:cs="Times New Roman"/>
                <w:noProof/>
                <w:position w:val="-24"/>
              </w:rPr>
              <w:drawing>
                <wp:inline distT="0" distB="0" distL="0" distR="0" wp14:anchorId="798456BF" wp14:editId="0772D23E">
                  <wp:extent cx="2057400" cy="389890"/>
                  <wp:effectExtent l="0" t="0" r="0" b="10795"/>
                  <wp:docPr id="1354" name="图片 1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4" name="图片 1354"/>
                          <pic:cNvPicPr>
                            <a:picLocks noChangeAspect="1" noChangeArrowheads="1"/>
                          </pic:cNvPicPr>
                        </pic:nvPicPr>
                        <pic:blipFill>
                          <a:blip r:embed="rId125" cstate="screen">
                            <a:extLst>
                              <a:ext uri="{28A0092B-C50C-407E-A947-70E740481C1C}">
                                <a14:useLocalDpi xmlns:a14="http://schemas.microsoft.com/office/drawing/2010/main"/>
                              </a:ext>
                            </a:extLst>
                          </a:blip>
                          <a:srcRect/>
                          <a:stretch>
                            <a:fillRect/>
                          </a:stretch>
                        </pic:blipFill>
                        <pic:spPr>
                          <a:xfrm>
                            <a:off x="0" y="0"/>
                            <a:ext cx="2057400" cy="389890"/>
                          </a:xfrm>
                          <a:prstGeom prst="rect">
                            <a:avLst/>
                          </a:prstGeom>
                          <a:noFill/>
                          <a:ln>
                            <a:noFill/>
                          </a:ln>
                        </pic:spPr>
                      </pic:pic>
                    </a:graphicData>
                  </a:graphic>
                </wp:inline>
              </w:drawing>
            </w:r>
            <w:r w:rsidRPr="00F91A2D">
              <w:rPr>
                <w:rFonts w:ascii="Times New Roman" w:hAnsi="Times New Roman" w:cs="Times New Roman"/>
                <w:position w:val="-24"/>
              </w:rPr>
              <w:t xml:space="preserve">             </w:t>
            </w:r>
            <w:r w:rsidRPr="00F91A2D">
              <w:rPr>
                <w:rFonts w:ascii="Times New Roman" w:hAnsi="Times New Roman" w:cs="Times New Roman"/>
                <w:position w:val="-24"/>
              </w:rPr>
              <w:t>（</w:t>
            </w:r>
            <w:r w:rsidRPr="00F91A2D">
              <w:rPr>
                <w:rFonts w:ascii="Times New Roman" w:hAnsi="Times New Roman" w:cs="Times New Roman"/>
                <w:position w:val="-24"/>
              </w:rPr>
              <w:t>4</w:t>
            </w:r>
            <w:r w:rsidR="00684271" w:rsidRPr="00F91A2D">
              <w:rPr>
                <w:rFonts w:ascii="Times New Roman" w:hAnsi="Times New Roman" w:cs="Times New Roman"/>
                <w:position w:val="-24"/>
              </w:rPr>
              <w:t>-13</w:t>
            </w:r>
            <w:r w:rsidRPr="00F91A2D">
              <w:rPr>
                <w:rFonts w:ascii="Times New Roman" w:hAnsi="Times New Roman" w:cs="Times New Roman"/>
                <w:position w:val="-24"/>
              </w:rPr>
              <w:t>）</w:t>
            </w:r>
          </w:p>
          <w:p w14:paraId="513387F3" w14:textId="77777777" w:rsidR="004453B2" w:rsidRPr="00F91A2D" w:rsidRDefault="004453B2" w:rsidP="00EE5BD1">
            <w:pPr>
              <w:widowControl w:val="0"/>
              <w:adjustRightInd w:val="0"/>
              <w:snapToGrid w:val="0"/>
              <w:spacing w:line="360" w:lineRule="auto"/>
              <w:ind w:firstLineChars="200" w:firstLine="480"/>
              <w:jc w:val="both"/>
              <w:rPr>
                <w:rFonts w:ascii="Times New Roman" w:hAnsi="Times New Roman" w:cs="Times New Roman"/>
              </w:rPr>
            </w:pPr>
            <w:r w:rsidRPr="00F91A2D">
              <w:rPr>
                <w:rFonts w:ascii="Times New Roman" w:hAnsi="Times New Roman" w:cs="Times New Roman"/>
              </w:rPr>
              <w:t>式中：</w:t>
            </w:r>
            <w:r w:rsidRPr="00F91A2D">
              <w:rPr>
                <w:rFonts w:ascii="Times New Roman" w:hAnsi="Times New Roman" w:cs="Times New Roman"/>
                <w:iCs/>
              </w:rPr>
              <w:t>S</w:t>
            </w:r>
            <w:r w:rsidRPr="00F91A2D">
              <w:rPr>
                <w:rFonts w:ascii="Times New Roman" w:hAnsi="Times New Roman" w:cs="Times New Roman"/>
              </w:rPr>
              <w:t>—</w:t>
            </w:r>
            <w:r w:rsidRPr="00F91A2D">
              <w:rPr>
                <w:rFonts w:ascii="Times New Roman" w:hAnsi="Times New Roman" w:cs="Times New Roman"/>
              </w:rPr>
              <w:t>含沙量（</w:t>
            </w:r>
            <w:r w:rsidRPr="00F91A2D">
              <w:rPr>
                <w:rFonts w:ascii="Times New Roman" w:hAnsi="Times New Roman" w:cs="Times New Roman"/>
              </w:rPr>
              <w:t>kg/m³</w:t>
            </w:r>
            <w:r w:rsidRPr="00F91A2D">
              <w:rPr>
                <w:rFonts w:ascii="Times New Roman" w:hAnsi="Times New Roman" w:cs="Times New Roman"/>
              </w:rPr>
              <w:t>）；</w:t>
            </w:r>
          </w:p>
          <w:p w14:paraId="40F34BBF" w14:textId="77777777" w:rsidR="004453B2" w:rsidRPr="00F91A2D" w:rsidRDefault="004453B2" w:rsidP="00EE5BD1">
            <w:pPr>
              <w:widowControl w:val="0"/>
              <w:adjustRightInd w:val="0"/>
              <w:snapToGrid w:val="0"/>
              <w:spacing w:line="360" w:lineRule="auto"/>
              <w:ind w:firstLineChars="500" w:firstLine="1200"/>
              <w:jc w:val="both"/>
              <w:rPr>
                <w:rFonts w:ascii="Times New Roman" w:hAnsi="Times New Roman" w:cs="Times New Roman"/>
              </w:rPr>
            </w:pPr>
            <w:r w:rsidRPr="00F91A2D">
              <w:rPr>
                <w:rFonts w:ascii="Times New Roman" w:hAnsi="Times New Roman" w:cs="Times New Roman"/>
                <w:iCs/>
              </w:rPr>
              <w:t>S*</w:t>
            </w:r>
            <w:r w:rsidRPr="00F91A2D">
              <w:rPr>
                <w:rFonts w:ascii="Times New Roman" w:hAnsi="Times New Roman" w:cs="Times New Roman"/>
              </w:rPr>
              <w:t>—</w:t>
            </w:r>
            <w:r w:rsidRPr="00F91A2D">
              <w:rPr>
                <w:rFonts w:ascii="Times New Roman" w:hAnsi="Times New Roman" w:cs="Times New Roman"/>
              </w:rPr>
              <w:t>为水流挟沙能力（</w:t>
            </w:r>
            <w:r w:rsidRPr="00F91A2D">
              <w:rPr>
                <w:rFonts w:ascii="Times New Roman" w:hAnsi="Times New Roman" w:cs="Times New Roman"/>
              </w:rPr>
              <w:t>kg/m³</w:t>
            </w:r>
            <w:r w:rsidRPr="00F91A2D">
              <w:rPr>
                <w:rFonts w:ascii="Times New Roman" w:hAnsi="Times New Roman" w:cs="Times New Roman"/>
              </w:rPr>
              <w:t>）。</w:t>
            </w:r>
          </w:p>
          <w:p w14:paraId="50ADA964" w14:textId="77777777" w:rsidR="004453B2" w:rsidRPr="00F91A2D" w:rsidRDefault="004453B2" w:rsidP="00EE5BD1">
            <w:pPr>
              <w:widowControl w:val="0"/>
              <w:adjustRightInd w:val="0"/>
              <w:snapToGrid w:val="0"/>
              <w:spacing w:line="360" w:lineRule="auto"/>
              <w:ind w:firstLineChars="500" w:firstLine="1200"/>
              <w:jc w:val="both"/>
              <w:rPr>
                <w:rFonts w:ascii="Times New Roman" w:hAnsi="Times New Roman" w:cs="Times New Roman"/>
              </w:rPr>
            </w:pPr>
            <w:r w:rsidRPr="00F91A2D">
              <w:rPr>
                <w:rFonts w:ascii="Times New Roman" w:hAnsi="Times New Roman" w:cs="Times New Roman"/>
                <w:iCs/>
              </w:rPr>
              <w:t>q</w:t>
            </w:r>
            <w:r w:rsidRPr="00F91A2D">
              <w:rPr>
                <w:rFonts w:ascii="Times New Roman" w:hAnsi="Times New Roman" w:cs="Times New Roman"/>
              </w:rPr>
              <w:t>—</w:t>
            </w:r>
            <w:r w:rsidRPr="00F91A2D">
              <w:rPr>
                <w:rFonts w:ascii="Times New Roman" w:hAnsi="Times New Roman" w:cs="Times New Roman"/>
              </w:rPr>
              <w:t>单宽流量（</w:t>
            </w:r>
            <w:r w:rsidRPr="00F91A2D">
              <w:rPr>
                <w:rFonts w:ascii="Times New Roman" w:hAnsi="Times New Roman" w:cs="Times New Roman"/>
              </w:rPr>
              <w:t>m</w:t>
            </w:r>
            <w:r w:rsidRPr="00F91A2D">
              <w:rPr>
                <w:rFonts w:ascii="Times New Roman" w:hAnsi="Times New Roman" w:cs="Times New Roman"/>
                <w:vertAlign w:val="superscript"/>
              </w:rPr>
              <w:t>2</w:t>
            </w:r>
            <w:r w:rsidRPr="00F91A2D">
              <w:rPr>
                <w:rFonts w:ascii="Times New Roman" w:hAnsi="Times New Roman" w:cs="Times New Roman"/>
              </w:rPr>
              <w:t>/s</w:t>
            </w:r>
            <w:r w:rsidRPr="00F91A2D">
              <w:rPr>
                <w:rFonts w:ascii="Times New Roman" w:hAnsi="Times New Roman" w:cs="Times New Roman"/>
              </w:rPr>
              <w:t>）；</w:t>
            </w:r>
          </w:p>
          <w:p w14:paraId="3148345A" w14:textId="77777777" w:rsidR="004453B2" w:rsidRPr="00F91A2D" w:rsidRDefault="004453B2" w:rsidP="00EE5BD1">
            <w:pPr>
              <w:widowControl w:val="0"/>
              <w:adjustRightInd w:val="0"/>
              <w:snapToGrid w:val="0"/>
              <w:spacing w:line="360" w:lineRule="auto"/>
              <w:ind w:firstLineChars="500" w:firstLine="1200"/>
              <w:jc w:val="both"/>
              <w:rPr>
                <w:rFonts w:ascii="Times New Roman" w:hAnsi="Times New Roman" w:cs="Times New Roman"/>
              </w:rPr>
            </w:pPr>
            <w:r w:rsidRPr="00F91A2D">
              <w:rPr>
                <w:rFonts w:ascii="Times New Roman" w:hAnsi="Times New Roman" w:cs="Times New Roman"/>
                <w:iCs/>
              </w:rPr>
              <w:t>H</w:t>
            </w:r>
            <w:r w:rsidRPr="00F91A2D">
              <w:rPr>
                <w:rFonts w:ascii="Times New Roman" w:hAnsi="Times New Roman" w:cs="Times New Roman"/>
              </w:rPr>
              <w:t>—</w:t>
            </w:r>
            <w:r w:rsidRPr="00F91A2D">
              <w:rPr>
                <w:rFonts w:ascii="Times New Roman" w:hAnsi="Times New Roman" w:cs="Times New Roman"/>
              </w:rPr>
              <w:t>水深（</w:t>
            </w:r>
            <w:r w:rsidRPr="00F91A2D">
              <w:rPr>
                <w:rFonts w:ascii="Times New Roman" w:hAnsi="Times New Roman" w:cs="Times New Roman"/>
              </w:rPr>
              <w:t>m</w:t>
            </w:r>
            <w:r w:rsidRPr="00F91A2D">
              <w:rPr>
                <w:rFonts w:ascii="Times New Roman" w:hAnsi="Times New Roman" w:cs="Times New Roman"/>
              </w:rPr>
              <w:t>）；</w:t>
            </w:r>
          </w:p>
          <w:p w14:paraId="3A0D1E10" w14:textId="77777777" w:rsidR="004453B2" w:rsidRPr="00F91A2D" w:rsidRDefault="004453B2" w:rsidP="00EE5BD1">
            <w:pPr>
              <w:widowControl w:val="0"/>
              <w:adjustRightInd w:val="0"/>
              <w:snapToGrid w:val="0"/>
              <w:spacing w:line="360" w:lineRule="auto"/>
              <w:ind w:firstLineChars="500" w:firstLine="1200"/>
              <w:jc w:val="both"/>
              <w:rPr>
                <w:rFonts w:ascii="Times New Roman" w:hAnsi="Times New Roman" w:cs="Times New Roman"/>
              </w:rPr>
            </w:pPr>
            <w:r w:rsidRPr="00F91A2D">
              <w:rPr>
                <w:rFonts w:ascii="Times New Roman" w:hAnsi="Times New Roman" w:cs="Times New Roman"/>
              </w:rPr>
              <w:t>𝛼—</w:t>
            </w:r>
            <w:r w:rsidRPr="00F91A2D">
              <w:rPr>
                <w:rFonts w:ascii="Times New Roman" w:hAnsi="Times New Roman" w:cs="Times New Roman"/>
              </w:rPr>
              <w:t>为泥沙沉降概率，取值范围</w:t>
            </w:r>
            <w:r w:rsidRPr="00F91A2D">
              <w:rPr>
                <w:rFonts w:ascii="Times New Roman" w:hAnsi="Times New Roman" w:cs="Times New Roman"/>
              </w:rPr>
              <w:t>0.5-0.6</w:t>
            </w:r>
            <w:r w:rsidRPr="00F91A2D">
              <w:rPr>
                <w:rFonts w:ascii="Times New Roman" w:hAnsi="Times New Roman" w:cs="Times New Roman"/>
              </w:rPr>
              <w:t>之间。</w:t>
            </w:r>
          </w:p>
          <w:p w14:paraId="24471C96" w14:textId="7E293C4D" w:rsidR="004453B2" w:rsidRPr="00F91A2D" w:rsidRDefault="004453B2" w:rsidP="004453B2">
            <w:pPr>
              <w:adjustRightInd w:val="0"/>
              <w:snapToGrid w:val="0"/>
              <w:ind w:firstLineChars="383" w:firstLine="919"/>
              <w:jc w:val="right"/>
              <w:rPr>
                <w:rFonts w:ascii="Times New Roman" w:hAnsi="Times New Roman" w:cs="Times New Roman"/>
                <w:position w:val="-30"/>
              </w:rPr>
            </w:pPr>
            <m:oMath>
              <m:r>
                <w:rPr>
                  <w:rFonts w:ascii="Cambria Math" w:hAnsi="Cambria Math" w:cs="Times New Roman"/>
                </w:rPr>
                <m:t>α=</m:t>
              </m:r>
              <m:d>
                <m:dPr>
                  <m:begChr m:val="{"/>
                  <m:endChr m:val=""/>
                  <m:ctrlPr>
                    <w:rPr>
                      <w:rFonts w:ascii="Cambria Math" w:hAnsi="Cambria Math" w:cs="Times New Roman"/>
                      <w:i/>
                    </w:rPr>
                  </m:ctrlPr>
                </m:dPr>
                <m:e>
                  <m:eqArr>
                    <m:eqArrPr>
                      <m:ctrlPr>
                        <w:rPr>
                          <w:rFonts w:ascii="Cambria Math" w:hAnsi="Cambria Math" w:cs="Times New Roman"/>
                          <w:i/>
                        </w:rPr>
                      </m:ctrlPr>
                    </m:eqArrPr>
                    <m:e>
                      <m:r>
                        <w:rPr>
                          <w:rFonts w:ascii="Cambria Math" w:hAnsi="Cambria Math" w:cs="Times New Roman"/>
                        </w:rPr>
                        <m:t>1-</m:t>
                      </m:r>
                      <m:f>
                        <m:fPr>
                          <m:ctrlPr>
                            <w:rPr>
                              <w:rFonts w:ascii="Cambria Math" w:hAnsi="Cambria Math" w:cs="Times New Roman"/>
                              <w:i/>
                            </w:rPr>
                          </m:ctrlPr>
                        </m:fPr>
                        <m:num>
                          <m:sSub>
                            <m:sSubPr>
                              <m:ctrlPr>
                                <w:rPr>
                                  <w:rFonts w:ascii="Cambria Math" w:hAnsi="Cambria Math" w:cs="Times New Roman"/>
                                  <w:i/>
                                </w:rPr>
                              </m:ctrlPr>
                            </m:sSubPr>
                            <m:e>
                              <m:r>
                                <w:rPr>
                                  <w:rFonts w:ascii="Cambria Math" w:hAnsi="Cambria Math" w:cs="Times New Roman"/>
                                </w:rPr>
                                <m:t>τ</m:t>
                              </m:r>
                            </m:e>
                            <m:sub>
                              <m:r>
                                <w:rPr>
                                  <w:rFonts w:ascii="Cambria Math" w:hAnsi="Cambria Math" w:cs="Times New Roman"/>
                                </w:rPr>
                                <m:t>b</m:t>
                              </m:r>
                            </m:sub>
                          </m:sSub>
                        </m:num>
                        <m:den>
                          <m:sSub>
                            <m:sSubPr>
                              <m:ctrlPr>
                                <w:rPr>
                                  <w:rFonts w:ascii="Cambria Math" w:hAnsi="Cambria Math" w:cs="Times New Roman"/>
                                  <w:i/>
                                </w:rPr>
                              </m:ctrlPr>
                            </m:sSubPr>
                            <m:e>
                              <m:r>
                                <w:rPr>
                                  <w:rFonts w:ascii="Cambria Math" w:hAnsi="Cambria Math" w:cs="Times New Roman"/>
                                </w:rPr>
                                <m:t>τ</m:t>
                              </m:r>
                            </m:e>
                            <m:sub>
                              <m:r>
                                <w:rPr>
                                  <w:rFonts w:ascii="Cambria Math" w:hAnsi="Cambria Math" w:cs="Times New Roman"/>
                                </w:rPr>
                                <m:t>cd</m:t>
                              </m:r>
                            </m:sub>
                          </m:sSub>
                        </m:den>
                      </m:f>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τ</m:t>
                          </m:r>
                        </m:e>
                        <m:sub>
                          <m:r>
                            <w:rPr>
                              <w:rFonts w:ascii="Cambria Math" w:hAnsi="Cambria Math" w:cs="Times New Roman"/>
                            </w:rPr>
                            <m:t>b</m:t>
                          </m:r>
                        </m:sub>
                      </m:sSub>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τ</m:t>
                          </m:r>
                        </m:e>
                        <m:sub>
                          <m:r>
                            <w:rPr>
                              <w:rFonts w:ascii="Cambria Math" w:hAnsi="Cambria Math" w:cs="Times New Roman"/>
                            </w:rPr>
                            <m:t>cd</m:t>
                          </m:r>
                        </m:sub>
                      </m:sSub>
                    </m:e>
                    <m:e>
                      <m:r>
                        <w:rPr>
                          <w:rFonts w:ascii="Cambria Math" w:hAnsi="Cambria Math" w:cs="Times New Roman"/>
                        </w:rPr>
                        <m:t>0</m:t>
                      </m:r>
                      <m:r>
                        <w:rPr>
                          <w:rFonts w:ascii="Cambria Math" w:hAnsi="Cambria Math" w:cs="Times New Roman"/>
                        </w:rPr>
                        <m:t>，</m:t>
                      </m:r>
                      <m:r>
                        <w:rPr>
                          <w:rFonts w:ascii="Cambria Math" w:hAnsi="Cambria Math" w:cs="Times New Roman"/>
                        </w:rPr>
                        <m:t xml:space="preserve">            </m:t>
                      </m:r>
                      <m:sSub>
                        <m:sSubPr>
                          <m:ctrlPr>
                            <w:rPr>
                              <w:rFonts w:ascii="Cambria Math" w:hAnsi="Cambria Math" w:cs="Times New Roman"/>
                              <w:i/>
                            </w:rPr>
                          </m:ctrlPr>
                        </m:sSubPr>
                        <m:e>
                          <m:r>
                            <w:rPr>
                              <w:rFonts w:ascii="Cambria Math" w:hAnsi="Cambria Math" w:cs="Times New Roman"/>
                            </w:rPr>
                            <m:t>τ</m:t>
                          </m:r>
                        </m:e>
                        <m:sub>
                          <m:r>
                            <w:rPr>
                              <w:rFonts w:ascii="Cambria Math" w:hAnsi="Cambria Math" w:cs="Times New Roman"/>
                            </w:rPr>
                            <m:t>b</m:t>
                          </m:r>
                        </m:sub>
                      </m:sSub>
                      <m:r>
                        <w:rPr>
                          <w:rFonts w:ascii="Cambria Math" w:hAnsi="Cambria Math" w:cs="Times New Roman"/>
                        </w:rPr>
                        <m:t>&gt;</m:t>
                      </m:r>
                      <m:sSub>
                        <m:sSubPr>
                          <m:ctrlPr>
                            <w:rPr>
                              <w:rFonts w:ascii="Cambria Math" w:hAnsi="Cambria Math" w:cs="Times New Roman"/>
                              <w:i/>
                            </w:rPr>
                          </m:ctrlPr>
                        </m:sSubPr>
                        <m:e>
                          <m:r>
                            <w:rPr>
                              <w:rFonts w:ascii="Cambria Math" w:hAnsi="Cambria Math" w:cs="Times New Roman"/>
                            </w:rPr>
                            <m:t>τ</m:t>
                          </m:r>
                        </m:e>
                        <m:sub>
                          <m:r>
                            <w:rPr>
                              <w:rFonts w:ascii="Cambria Math" w:hAnsi="Cambria Math" w:cs="Times New Roman"/>
                            </w:rPr>
                            <m:t>cd</m:t>
                          </m:r>
                        </m:sub>
                      </m:sSub>
                    </m:e>
                  </m:eqArr>
                </m:e>
              </m:d>
            </m:oMath>
            <w:r w:rsidRPr="00F91A2D">
              <w:rPr>
                <w:rFonts w:ascii="Times New Roman" w:hAnsi="Times New Roman" w:cs="Times New Roman"/>
              </w:rPr>
              <w:t xml:space="preserve">                   </w:t>
            </w:r>
            <w:r w:rsidRPr="00F91A2D">
              <w:rPr>
                <w:rFonts w:ascii="Times New Roman" w:hAnsi="Times New Roman" w:cs="Times New Roman"/>
                <w:position w:val="-30"/>
              </w:rPr>
              <w:t>（</w:t>
            </w:r>
            <w:r w:rsidRPr="00F91A2D">
              <w:rPr>
                <w:rFonts w:ascii="Times New Roman" w:hAnsi="Times New Roman" w:cs="Times New Roman"/>
                <w:position w:val="-30"/>
              </w:rPr>
              <w:t>4</w:t>
            </w:r>
            <w:r w:rsidR="00684271" w:rsidRPr="00F91A2D">
              <w:rPr>
                <w:rFonts w:ascii="Times New Roman" w:hAnsi="Times New Roman" w:cs="Times New Roman"/>
                <w:position w:val="-30"/>
              </w:rPr>
              <w:t>-14</w:t>
            </w:r>
            <w:r w:rsidRPr="00F91A2D">
              <w:rPr>
                <w:rFonts w:ascii="Times New Roman" w:hAnsi="Times New Roman" w:cs="Times New Roman"/>
                <w:position w:val="-30"/>
              </w:rPr>
              <w:t>）</w:t>
            </w:r>
          </w:p>
          <w:p w14:paraId="572078FD" w14:textId="77777777" w:rsidR="004453B2" w:rsidRPr="00F91A2D" w:rsidRDefault="004A4AA2" w:rsidP="00EE5BD1">
            <w:pPr>
              <w:widowControl w:val="0"/>
              <w:adjustRightInd w:val="0"/>
              <w:snapToGrid w:val="0"/>
              <w:spacing w:line="360" w:lineRule="auto"/>
              <w:ind w:firstLineChars="200" w:firstLine="480"/>
              <w:jc w:val="both"/>
              <w:rPr>
                <w:rFonts w:ascii="Times New Roman" w:hAnsi="Times New Roman" w:cs="Times New Roman"/>
                <w:position w:val="-30"/>
              </w:rPr>
            </w:pPr>
            <m:oMath>
              <m:sSub>
                <m:sSubPr>
                  <m:ctrlPr>
                    <w:rPr>
                      <w:rFonts w:ascii="Cambria Math" w:hAnsi="Cambria Math" w:cs="Times New Roman"/>
                      <w:i/>
                    </w:rPr>
                  </m:ctrlPr>
                </m:sSubPr>
                <m:e>
                  <m:r>
                    <w:rPr>
                      <w:rFonts w:ascii="Cambria Math" w:hAnsi="Cambria Math" w:cs="Times New Roman"/>
                    </w:rPr>
                    <m:t>τ</m:t>
                  </m:r>
                </m:e>
                <m:sub>
                  <m:r>
                    <w:rPr>
                      <w:rFonts w:ascii="Cambria Math" w:hAnsi="Cambria Math" w:cs="Times New Roman"/>
                    </w:rPr>
                    <m:t>b</m:t>
                  </m:r>
                </m:sub>
              </m:sSub>
            </m:oMath>
            <w:r w:rsidR="004453B2" w:rsidRPr="00F91A2D">
              <w:rPr>
                <w:rFonts w:ascii="Times New Roman" w:hAnsi="Times New Roman" w:cs="Times New Roman"/>
              </w:rPr>
              <w:t>—</w:t>
            </w:r>
            <w:r w:rsidR="004453B2" w:rsidRPr="00F91A2D">
              <w:rPr>
                <w:rFonts w:ascii="Times New Roman" w:hAnsi="Times New Roman" w:cs="Times New Roman"/>
              </w:rPr>
              <w:t>海底剪切应力；</w:t>
            </w:r>
          </w:p>
          <w:p w14:paraId="13CE5B3A" w14:textId="77777777" w:rsidR="004453B2" w:rsidRPr="00F91A2D" w:rsidRDefault="004A4AA2" w:rsidP="00EE5BD1">
            <w:pPr>
              <w:widowControl w:val="0"/>
              <w:adjustRightInd w:val="0"/>
              <w:snapToGrid w:val="0"/>
              <w:spacing w:line="360" w:lineRule="auto"/>
              <w:ind w:firstLineChars="200" w:firstLine="480"/>
              <w:jc w:val="both"/>
              <w:rPr>
                <w:rFonts w:ascii="Times New Roman" w:hAnsi="Times New Roman" w:cs="Times New Roman"/>
              </w:rPr>
            </w:pPr>
            <m:oMath>
              <m:sSub>
                <m:sSubPr>
                  <m:ctrlPr>
                    <w:rPr>
                      <w:rFonts w:ascii="Cambria Math" w:hAnsi="Cambria Math" w:cs="Times New Roman"/>
                      <w:i/>
                    </w:rPr>
                  </m:ctrlPr>
                </m:sSubPr>
                <m:e>
                  <m:r>
                    <w:rPr>
                      <w:rFonts w:ascii="Cambria Math" w:hAnsi="Cambria Math" w:cs="Times New Roman"/>
                    </w:rPr>
                    <m:t>τ</m:t>
                  </m:r>
                </m:e>
                <m:sub>
                  <m:r>
                    <w:rPr>
                      <w:rFonts w:ascii="Cambria Math" w:hAnsi="Cambria Math" w:cs="Times New Roman"/>
                    </w:rPr>
                    <m:t>cd</m:t>
                  </m:r>
                </m:sub>
              </m:sSub>
            </m:oMath>
            <w:r w:rsidR="004453B2" w:rsidRPr="00F91A2D">
              <w:rPr>
                <w:rFonts w:ascii="Times New Roman" w:hAnsi="Times New Roman" w:cs="Times New Roman"/>
              </w:rPr>
              <w:t>—</w:t>
            </w:r>
            <w:r w:rsidR="004453B2" w:rsidRPr="00F91A2D">
              <w:rPr>
                <w:rFonts w:ascii="Times New Roman" w:hAnsi="Times New Roman" w:cs="Times New Roman"/>
              </w:rPr>
              <w:t>沉积临界剪切应力。</w:t>
            </w:r>
          </w:p>
          <w:p w14:paraId="6E8E8753" w14:textId="77777777" w:rsidR="004453B2" w:rsidRPr="00F91A2D" w:rsidRDefault="004453B2" w:rsidP="00EE5BD1">
            <w:pPr>
              <w:widowControl w:val="0"/>
              <w:adjustRightInd w:val="0"/>
              <w:snapToGrid w:val="0"/>
              <w:spacing w:line="360" w:lineRule="auto"/>
              <w:ind w:firstLineChars="200" w:firstLine="480"/>
              <w:jc w:val="both"/>
              <w:rPr>
                <w:rFonts w:ascii="Times New Roman" w:hAnsi="Times New Roman" w:cs="Times New Roman"/>
              </w:rPr>
            </w:pPr>
            <w:r w:rsidRPr="00F91A2D">
              <w:rPr>
                <w:rFonts w:ascii="Times New Roman" w:hAnsi="Times New Roman" w:cs="Times New Roman"/>
                <w:i/>
                <w:iCs/>
              </w:rPr>
              <w:t>ω</w:t>
            </w:r>
            <w:r w:rsidRPr="00F91A2D">
              <w:rPr>
                <w:rFonts w:ascii="Times New Roman" w:hAnsi="Times New Roman" w:cs="Times New Roman"/>
              </w:rPr>
              <w:t>—</w:t>
            </w:r>
            <w:r w:rsidRPr="00F91A2D">
              <w:rPr>
                <w:rFonts w:ascii="Times New Roman" w:hAnsi="Times New Roman" w:cs="Times New Roman"/>
              </w:rPr>
              <w:t>为悬沙沉降速度，可由张瑞瑾沉速公式进行估算：</w:t>
            </w:r>
          </w:p>
          <w:p w14:paraId="6CEA7163" w14:textId="7B04FE4D" w:rsidR="004453B2" w:rsidRPr="00F91A2D" w:rsidRDefault="004453B2" w:rsidP="004453B2">
            <w:pPr>
              <w:adjustRightInd w:val="0"/>
              <w:snapToGrid w:val="0"/>
              <w:ind w:firstLineChars="200" w:firstLine="480"/>
              <w:jc w:val="right"/>
              <w:rPr>
                <w:rFonts w:ascii="Times New Roman" w:hAnsi="Times New Roman" w:cs="Times New Roman"/>
              </w:rPr>
            </w:pPr>
            <m:oMath>
              <m:r>
                <w:rPr>
                  <w:rFonts w:ascii="Cambria Math" w:hAnsi="Cambria Math" w:cs="Times New Roman"/>
                </w:rPr>
                <m:t>ω</m:t>
              </m:r>
              <m:r>
                <m:rPr>
                  <m:sty m:val="p"/>
                </m:rPr>
                <w:rPr>
                  <w:rFonts w:ascii="Cambria Math" w:hAnsi="Cambria Math" w:cs="Times New Roman"/>
                </w:rPr>
                <m:t>=</m:t>
              </m:r>
              <m:rad>
                <m:radPr>
                  <m:degHide m:val="1"/>
                  <m:ctrlPr>
                    <w:rPr>
                      <w:rFonts w:ascii="Cambria Math" w:hAnsi="Cambria Math" w:cs="Times New Roman"/>
                    </w:rPr>
                  </m:ctrlPr>
                </m:radPr>
                <m:deg/>
                <m:e>
                  <m:r>
                    <m:rPr>
                      <m:sty m:val="p"/>
                    </m:rPr>
                    <w:rPr>
                      <w:rFonts w:ascii="Cambria Math" w:hAnsi="Cambria Math" w:cs="Times New Roman"/>
                    </w:rPr>
                    <m:t>（</m:t>
                  </m:r>
                  <m:r>
                    <m:rPr>
                      <m:sty m:val="p"/>
                    </m:rPr>
                    <w:rPr>
                      <w:rFonts w:ascii="Cambria Math" w:hAnsi="Cambria Math" w:cs="Times New Roman"/>
                    </w:rPr>
                    <m:t>13.95</m:t>
                  </m:r>
                  <m:sSup>
                    <m:sSupPr>
                      <m:ctrlPr>
                        <w:rPr>
                          <w:rFonts w:ascii="Cambria Math" w:hAnsi="Cambria Math" w:cs="Times New Roman"/>
                        </w:rPr>
                      </m:ctrlPr>
                    </m:sSupPr>
                    <m:e>
                      <m:f>
                        <m:fPr>
                          <m:ctrlPr>
                            <w:rPr>
                              <w:rFonts w:ascii="Cambria Math" w:hAnsi="Cambria Math" w:cs="Times New Roman"/>
                            </w:rPr>
                          </m:ctrlPr>
                        </m:fPr>
                        <m:num>
                          <m:r>
                            <w:rPr>
                              <w:rFonts w:ascii="Cambria Math" w:hAnsi="Cambria Math" w:cs="Times New Roman"/>
                            </w:rPr>
                            <m:t>v</m:t>
                          </m:r>
                        </m:num>
                        <m:den>
                          <m:sSub>
                            <m:sSubPr>
                              <m:ctrlPr>
                                <w:rPr>
                                  <w:rFonts w:ascii="Cambria Math" w:hAnsi="Cambria Math" w:cs="Times New Roman"/>
                                  <w:i/>
                                </w:rPr>
                              </m:ctrlPr>
                            </m:sSubPr>
                            <m:e>
                              <m:r>
                                <w:rPr>
                                  <w:rFonts w:ascii="Cambria Math" w:hAnsi="Cambria Math" w:cs="Times New Roman"/>
                                </w:rPr>
                                <m:t>d</m:t>
                              </m:r>
                            </m:e>
                            <m:sub>
                              <m:r>
                                <w:rPr>
                                  <w:rFonts w:ascii="Cambria Math" w:hAnsi="Cambria Math" w:cs="Times New Roman"/>
                                </w:rPr>
                                <m:t>50</m:t>
                              </m:r>
                            </m:sub>
                          </m:sSub>
                        </m:den>
                      </m:f>
                      <m:r>
                        <m:rPr>
                          <m:sty m:val="p"/>
                        </m:rPr>
                        <w:rPr>
                          <w:rFonts w:ascii="Cambria Math" w:hAnsi="Cambria Math" w:cs="Times New Roman"/>
                        </w:rPr>
                        <m:t>）</m:t>
                      </m:r>
                    </m:e>
                    <m:sup>
                      <m:r>
                        <m:rPr>
                          <m:sty m:val="p"/>
                        </m:rPr>
                        <w:rPr>
                          <w:rFonts w:ascii="Cambria Math" w:hAnsi="Cambria Math" w:cs="Times New Roman"/>
                        </w:rPr>
                        <m:t>2</m:t>
                      </m:r>
                    </m:sup>
                  </m:sSup>
                  <m:r>
                    <w:rPr>
                      <w:rFonts w:ascii="Cambria Math" w:hAnsi="Cambria Math" w:cs="Times New Roman"/>
                    </w:rPr>
                    <m:t>+1.09</m:t>
                  </m:r>
                  <m:f>
                    <m:fPr>
                      <m:ctrlPr>
                        <w:rPr>
                          <w:rFonts w:ascii="Cambria Math" w:hAnsi="Cambria Math" w:cs="Times New Roman"/>
                          <w:i/>
                        </w:rPr>
                      </m:ctrlPr>
                    </m:fPr>
                    <m:num>
                      <m:sSub>
                        <m:sSubPr>
                          <m:ctrlPr>
                            <w:rPr>
                              <w:rFonts w:ascii="Cambria Math" w:hAnsi="Cambria Math" w:cs="Times New Roman"/>
                              <w:i/>
                            </w:rPr>
                          </m:ctrlPr>
                        </m:sSubPr>
                        <m:e>
                          <m:r>
                            <w:rPr>
                              <w:rFonts w:ascii="Cambria Math" w:hAnsi="Cambria Math" w:cs="Times New Roman"/>
                            </w:rPr>
                            <m:t>γ</m:t>
                          </m:r>
                        </m:e>
                        <m:sub>
                          <m:r>
                            <w:rPr>
                              <w:rFonts w:ascii="Cambria Math" w:hAnsi="Cambria Math" w:cs="Times New Roman"/>
                            </w:rPr>
                            <m:t>s</m:t>
                          </m:r>
                        </m:sub>
                      </m:sSub>
                      <m:r>
                        <w:rPr>
                          <w:rFonts w:ascii="Cambria Math" w:hAnsi="Cambria Math" w:cs="Times New Roman"/>
                        </w:rPr>
                        <m:t>-γ</m:t>
                      </m:r>
                    </m:num>
                    <m:den>
                      <m:r>
                        <w:rPr>
                          <w:rFonts w:ascii="Cambria Math" w:hAnsi="Cambria Math" w:cs="Times New Roman"/>
                        </w:rPr>
                        <m:t>γ</m:t>
                      </m:r>
                    </m:den>
                  </m:f>
                  <m:r>
                    <w:rPr>
                      <w:rFonts w:ascii="Cambria Math" w:hAnsi="Cambria Math" w:cs="Times New Roman"/>
                    </w:rPr>
                    <m:t>g</m:t>
                  </m:r>
                  <m:sSub>
                    <m:sSubPr>
                      <m:ctrlPr>
                        <w:rPr>
                          <w:rFonts w:ascii="Cambria Math" w:hAnsi="Cambria Math" w:cs="Times New Roman"/>
                          <w:i/>
                        </w:rPr>
                      </m:ctrlPr>
                    </m:sSubPr>
                    <m:e>
                      <m:r>
                        <w:rPr>
                          <w:rFonts w:ascii="Cambria Math" w:hAnsi="Cambria Math" w:cs="Times New Roman"/>
                        </w:rPr>
                        <m:t>d</m:t>
                      </m:r>
                    </m:e>
                    <m:sub>
                      <m:r>
                        <w:rPr>
                          <w:rFonts w:ascii="Cambria Math" w:hAnsi="Cambria Math" w:cs="Times New Roman"/>
                        </w:rPr>
                        <m:t>50</m:t>
                      </m:r>
                    </m:sub>
                  </m:sSub>
                </m:e>
              </m:rad>
              <m:r>
                <w:rPr>
                  <w:rFonts w:ascii="Cambria Math" w:hAnsi="Cambria Math" w:cs="Times New Roman"/>
                </w:rPr>
                <m:t>-13.95</m:t>
              </m:r>
              <m:f>
                <m:fPr>
                  <m:ctrlPr>
                    <w:rPr>
                      <w:rFonts w:ascii="Cambria Math" w:hAnsi="Cambria Math" w:cs="Times New Roman"/>
                    </w:rPr>
                  </m:ctrlPr>
                </m:fPr>
                <m:num>
                  <m:r>
                    <w:rPr>
                      <w:rFonts w:ascii="Cambria Math" w:hAnsi="Cambria Math" w:cs="Times New Roman"/>
                    </w:rPr>
                    <m:t>v</m:t>
                  </m:r>
                </m:num>
                <m:den>
                  <m:sSub>
                    <m:sSubPr>
                      <m:ctrlPr>
                        <w:rPr>
                          <w:rFonts w:ascii="Cambria Math" w:hAnsi="Cambria Math" w:cs="Times New Roman"/>
                          <w:i/>
                        </w:rPr>
                      </m:ctrlPr>
                    </m:sSubPr>
                    <m:e>
                      <m:r>
                        <w:rPr>
                          <w:rFonts w:ascii="Cambria Math" w:hAnsi="Cambria Math" w:cs="Times New Roman"/>
                        </w:rPr>
                        <m:t>d</m:t>
                      </m:r>
                    </m:e>
                    <m:sub>
                      <m:r>
                        <w:rPr>
                          <w:rFonts w:ascii="Cambria Math" w:hAnsi="Cambria Math" w:cs="Times New Roman"/>
                        </w:rPr>
                        <m:t>50</m:t>
                      </m:r>
                    </m:sub>
                  </m:sSub>
                </m:den>
              </m:f>
            </m:oMath>
            <w:r w:rsidRPr="00F91A2D">
              <w:rPr>
                <w:rFonts w:ascii="Times New Roman" w:hAnsi="Times New Roman" w:cs="Times New Roman"/>
              </w:rPr>
              <w:t xml:space="preserve">       </w:t>
            </w:r>
            <w:r w:rsidRPr="00F91A2D">
              <w:rPr>
                <w:rFonts w:ascii="Times New Roman" w:hAnsi="Times New Roman" w:cs="Times New Roman"/>
              </w:rPr>
              <w:t>（</w:t>
            </w:r>
            <w:r w:rsidRPr="00F91A2D">
              <w:rPr>
                <w:rFonts w:ascii="Times New Roman" w:hAnsi="Times New Roman" w:cs="Times New Roman"/>
              </w:rPr>
              <w:t>4</w:t>
            </w:r>
            <w:r w:rsidR="00684271" w:rsidRPr="00F91A2D">
              <w:rPr>
                <w:rFonts w:ascii="Times New Roman" w:hAnsi="Times New Roman" w:cs="Times New Roman"/>
              </w:rPr>
              <w:t>-15</w:t>
            </w:r>
            <w:r w:rsidRPr="00F91A2D">
              <w:rPr>
                <w:rFonts w:ascii="Times New Roman" w:hAnsi="Times New Roman" w:cs="Times New Roman"/>
              </w:rPr>
              <w:t>）</w:t>
            </w:r>
          </w:p>
          <w:p w14:paraId="790CD514" w14:textId="77777777" w:rsidR="004453B2" w:rsidRPr="00F91A2D" w:rsidRDefault="004453B2" w:rsidP="00EE5BD1">
            <w:pPr>
              <w:widowControl w:val="0"/>
              <w:spacing w:line="360" w:lineRule="auto"/>
              <w:ind w:firstLineChars="200" w:firstLine="480"/>
              <w:jc w:val="both"/>
              <w:rPr>
                <w:rFonts w:ascii="Times New Roman" w:hAnsi="Times New Roman" w:cs="Times New Roman"/>
              </w:rPr>
            </w:pPr>
            <w:r w:rsidRPr="00F91A2D">
              <w:rPr>
                <w:rFonts w:ascii="Times New Roman" w:hAnsi="Times New Roman" w:cs="Times New Roman"/>
              </w:rPr>
              <w:t>式中：</w:t>
            </w:r>
            <m:oMath>
              <m:r>
                <w:rPr>
                  <w:rFonts w:ascii="Cambria Math" w:hAnsi="Cambria Math" w:cs="Times New Roman"/>
                </w:rPr>
                <m:t>v</m:t>
              </m:r>
            </m:oMath>
            <w:r w:rsidRPr="00F91A2D">
              <w:rPr>
                <w:rFonts w:ascii="Times New Roman" w:hAnsi="Times New Roman" w:cs="Times New Roman"/>
              </w:rPr>
              <w:t>为水体流速，</w:t>
            </w:r>
            <m:oMath>
              <m:sSub>
                <m:sSubPr>
                  <m:ctrlPr>
                    <w:rPr>
                      <w:rFonts w:ascii="Cambria Math" w:hAnsi="Cambria Math" w:cs="Times New Roman"/>
                      <w:i/>
                    </w:rPr>
                  </m:ctrlPr>
                </m:sSubPr>
                <m:e>
                  <m:r>
                    <w:rPr>
                      <w:rFonts w:ascii="Cambria Math" w:hAnsi="Cambria Math" w:cs="Times New Roman"/>
                    </w:rPr>
                    <m:t>γ</m:t>
                  </m:r>
                </m:e>
                <m:sub>
                  <m:r>
                    <w:rPr>
                      <w:rFonts w:ascii="Cambria Math" w:hAnsi="Cambria Math" w:cs="Times New Roman"/>
                    </w:rPr>
                    <m:t>s</m:t>
                  </m:r>
                </m:sub>
              </m:sSub>
            </m:oMath>
            <w:r w:rsidRPr="00F91A2D">
              <w:rPr>
                <w:rFonts w:ascii="Times New Roman" w:hAnsi="Times New Roman" w:cs="Times New Roman"/>
              </w:rPr>
              <w:t>为淤积物干容重，根据经验公式</w:t>
            </w:r>
            <m:oMath>
              <m:sSub>
                <m:sSubPr>
                  <m:ctrlPr>
                    <w:rPr>
                      <w:rFonts w:ascii="Cambria Math" w:hAnsi="Cambria Math" w:cs="Times New Roman"/>
                      <w:i/>
                    </w:rPr>
                  </m:ctrlPr>
                </m:sSubPr>
                <m:e>
                  <m:r>
                    <w:rPr>
                      <w:rFonts w:ascii="Cambria Math" w:hAnsi="Cambria Math" w:cs="Times New Roman"/>
                    </w:rPr>
                    <m:t>γ</m:t>
                  </m:r>
                </m:e>
                <m:sub>
                  <m:r>
                    <w:rPr>
                      <w:rFonts w:ascii="Cambria Math" w:hAnsi="Cambria Math" w:cs="Times New Roman"/>
                    </w:rPr>
                    <m:t>s</m:t>
                  </m:r>
                </m:sub>
              </m:sSub>
            </m:oMath>
            <w:r w:rsidRPr="00F91A2D">
              <w:rPr>
                <w:rFonts w:ascii="Times New Roman" w:hAnsi="Times New Roman" w:cs="Times New Roman"/>
              </w:rPr>
              <w:t>＝</w:t>
            </w:r>
            <w:r w:rsidRPr="00F91A2D">
              <w:rPr>
                <w:rFonts w:ascii="Times New Roman" w:hAnsi="Times New Roman" w:cs="Times New Roman"/>
              </w:rPr>
              <w:t>1750</w:t>
            </w:r>
            <w:r w:rsidRPr="00F91A2D">
              <w:rPr>
                <w:rFonts w:ascii="Times New Roman" w:hAnsi="Times New Roman" w:cs="Times New Roman"/>
                <w:i/>
                <w:iCs/>
              </w:rPr>
              <w:t>d</w:t>
            </w:r>
            <w:r w:rsidRPr="00F91A2D">
              <w:rPr>
                <w:rFonts w:ascii="Times New Roman" w:hAnsi="Times New Roman" w:cs="Times New Roman"/>
                <w:i/>
                <w:iCs/>
                <w:vertAlign w:val="superscript"/>
              </w:rPr>
              <w:t>0.183</w:t>
            </w:r>
            <w:r w:rsidRPr="00F91A2D">
              <w:rPr>
                <w:rFonts w:ascii="Times New Roman" w:hAnsi="Times New Roman" w:cs="Times New Roman"/>
              </w:rPr>
              <w:t>，</w:t>
            </w:r>
            <w:r w:rsidRPr="00F91A2D">
              <w:rPr>
                <w:rFonts w:ascii="Times New Roman" w:hAnsi="Times New Roman" w:cs="Times New Roman"/>
                <w:i/>
                <w:iCs/>
              </w:rPr>
              <w:t>d</w:t>
            </w:r>
            <w:r w:rsidRPr="00F91A2D">
              <w:rPr>
                <w:rFonts w:ascii="Times New Roman" w:hAnsi="Times New Roman" w:cs="Times New Roman"/>
              </w:rPr>
              <w:t>即</w:t>
            </w:r>
            <m:oMath>
              <m:sSub>
                <m:sSubPr>
                  <m:ctrlPr>
                    <w:rPr>
                      <w:rFonts w:ascii="Cambria Math" w:hAnsi="Cambria Math" w:cs="Times New Roman"/>
                      <w:i/>
                    </w:rPr>
                  </m:ctrlPr>
                </m:sSubPr>
                <m:e>
                  <m:r>
                    <w:rPr>
                      <w:rFonts w:ascii="Cambria Math" w:hAnsi="Cambria Math" w:cs="Times New Roman"/>
                    </w:rPr>
                    <m:t>d</m:t>
                  </m:r>
                </m:e>
                <m:sub>
                  <m:r>
                    <w:rPr>
                      <w:rFonts w:ascii="Cambria Math" w:hAnsi="Cambria Math" w:cs="Times New Roman"/>
                    </w:rPr>
                    <m:t>50</m:t>
                  </m:r>
                </m:sub>
              </m:sSub>
            </m:oMath>
            <w:r w:rsidRPr="00F91A2D">
              <w:rPr>
                <w:rFonts w:ascii="Times New Roman" w:hAnsi="Times New Roman" w:cs="Times New Roman"/>
              </w:rPr>
              <w:t>中值粒径平均值（</w:t>
            </w:r>
            <w:r w:rsidRPr="00F91A2D">
              <w:rPr>
                <w:rFonts w:ascii="Times New Roman" w:hAnsi="Times New Roman" w:cs="Times New Roman"/>
                <w:i/>
                <w:iCs/>
              </w:rPr>
              <w:t>mm</w:t>
            </w:r>
            <w:r w:rsidRPr="00F91A2D">
              <w:rPr>
                <w:rFonts w:ascii="Times New Roman" w:hAnsi="Times New Roman" w:cs="Times New Roman"/>
              </w:rPr>
              <w:t>）。</w:t>
            </w:r>
            <m:oMath>
              <m:r>
                <w:rPr>
                  <w:rFonts w:ascii="Cambria Math" w:hAnsi="Cambria Math" w:cs="Times New Roman"/>
                </w:rPr>
                <m:t>γ</m:t>
              </m:r>
            </m:oMath>
            <w:r w:rsidRPr="00F91A2D">
              <w:rPr>
                <w:rFonts w:ascii="Times New Roman" w:hAnsi="Times New Roman" w:cs="Times New Roman"/>
              </w:rPr>
              <w:t>为泥沙和水体湿容重，</w:t>
            </w:r>
            <m:oMath>
              <m:sSub>
                <m:sSubPr>
                  <m:ctrlPr>
                    <w:rPr>
                      <w:rFonts w:ascii="Cambria Math" w:hAnsi="Cambria Math" w:cs="Times New Roman"/>
                      <w:i/>
                    </w:rPr>
                  </m:ctrlPr>
                </m:sSubPr>
                <m:e>
                  <m:r>
                    <w:rPr>
                      <w:rFonts w:ascii="Cambria Math" w:hAnsi="Cambria Math" w:cs="Times New Roman"/>
                    </w:rPr>
                    <m:t>d</m:t>
                  </m:r>
                </m:e>
                <m:sub>
                  <m:r>
                    <w:rPr>
                      <w:rFonts w:ascii="Cambria Math" w:hAnsi="Cambria Math" w:cs="Times New Roman"/>
                    </w:rPr>
                    <m:t>50</m:t>
                  </m:r>
                </m:sub>
              </m:sSub>
            </m:oMath>
            <w:r w:rsidRPr="00F91A2D">
              <w:rPr>
                <w:rFonts w:ascii="Times New Roman" w:hAnsi="Times New Roman" w:cs="Times New Roman"/>
              </w:rPr>
              <w:t>为泥沙中值粒径。</w:t>
            </w:r>
          </w:p>
          <w:p w14:paraId="7C5752AE" w14:textId="77777777" w:rsidR="004453B2" w:rsidRPr="00F91A2D" w:rsidRDefault="004453B2" w:rsidP="00EE5BD1">
            <w:pPr>
              <w:widowControl w:val="0"/>
              <w:adjustRightInd w:val="0"/>
              <w:snapToGrid w:val="0"/>
              <w:spacing w:line="360" w:lineRule="auto"/>
              <w:ind w:firstLineChars="200" w:firstLine="480"/>
              <w:jc w:val="both"/>
              <w:rPr>
                <w:rFonts w:ascii="Times New Roman" w:hAnsi="Times New Roman" w:cs="Times New Roman"/>
              </w:rPr>
            </w:pPr>
            <w:r w:rsidRPr="00F91A2D">
              <w:rPr>
                <w:rFonts w:ascii="Times New Roman" w:hAnsi="Times New Roman" w:cs="Times New Roman"/>
              </w:rPr>
              <w:t>然后根据泥沙运动理论中的输沙平衡原理，若只考虑潮流的挟沙能力，则可表示为：</w:t>
            </w:r>
          </w:p>
          <w:p w14:paraId="3D0BC523" w14:textId="7DE92343" w:rsidR="004453B2" w:rsidRPr="00F91A2D" w:rsidRDefault="004453B2" w:rsidP="004453B2">
            <w:pPr>
              <w:adjustRightInd w:val="0"/>
              <w:snapToGrid w:val="0"/>
              <w:ind w:firstLineChars="200" w:firstLine="480"/>
              <w:jc w:val="right"/>
              <w:rPr>
                <w:rFonts w:ascii="Times New Roman" w:hAnsi="Times New Roman" w:cs="Times New Roman"/>
              </w:rPr>
            </w:pPr>
            <w:r w:rsidRPr="00F91A2D">
              <w:rPr>
                <w:rFonts w:ascii="Times New Roman" w:hAnsi="Times New Roman" w:cs="Times New Roman"/>
              </w:rPr>
              <w:object w:dxaOrig="1290" w:dyaOrig="752" w14:anchorId="3FEFFC91">
                <v:shape id="_x0000_i1057" type="#_x0000_t75" style="width:65.85pt;height:34.7pt" o:ole="" filled="t">
                  <v:imagedata r:id="rId126" o:title=""/>
                </v:shape>
                <o:OLEObject Type="Embed" ProgID="Equation.DSMT4" ShapeID="_x0000_i1057" DrawAspect="Content" ObjectID="_1828696847" r:id="rId127"/>
              </w:object>
            </w:r>
            <w:r w:rsidRPr="00F91A2D">
              <w:rPr>
                <w:rFonts w:ascii="Times New Roman" w:hAnsi="Times New Roman" w:cs="Times New Roman"/>
              </w:rPr>
              <w:t xml:space="preserve">                      </w:t>
            </w:r>
            <w:r w:rsidRPr="00F91A2D">
              <w:rPr>
                <w:rFonts w:ascii="Times New Roman" w:hAnsi="Times New Roman" w:cs="Times New Roman"/>
              </w:rPr>
              <w:t>（</w:t>
            </w:r>
            <w:r w:rsidRPr="00F91A2D">
              <w:rPr>
                <w:rFonts w:ascii="Times New Roman" w:hAnsi="Times New Roman" w:cs="Times New Roman"/>
              </w:rPr>
              <w:t>4</w:t>
            </w:r>
            <w:r w:rsidR="00684271" w:rsidRPr="00F91A2D">
              <w:rPr>
                <w:rFonts w:ascii="Times New Roman" w:hAnsi="Times New Roman" w:cs="Times New Roman"/>
              </w:rPr>
              <w:t>-16</w:t>
            </w:r>
            <w:r w:rsidRPr="00F91A2D">
              <w:rPr>
                <w:rFonts w:ascii="Times New Roman" w:hAnsi="Times New Roman" w:cs="Times New Roman"/>
              </w:rPr>
              <w:t>）</w:t>
            </w:r>
          </w:p>
          <w:p w14:paraId="0796A729" w14:textId="77777777" w:rsidR="004453B2" w:rsidRPr="00F91A2D" w:rsidRDefault="004453B2" w:rsidP="00EE5BD1">
            <w:pPr>
              <w:widowControl w:val="0"/>
              <w:adjustRightInd w:val="0"/>
              <w:snapToGrid w:val="0"/>
              <w:spacing w:line="360" w:lineRule="auto"/>
              <w:ind w:firstLineChars="200" w:firstLine="480"/>
              <w:jc w:val="both"/>
              <w:rPr>
                <w:rFonts w:ascii="Times New Roman" w:hAnsi="Times New Roman" w:cs="Times New Roman"/>
              </w:rPr>
            </w:pPr>
            <w:r w:rsidRPr="00F91A2D">
              <w:rPr>
                <w:rFonts w:ascii="Times New Roman" w:hAnsi="Times New Roman" w:cs="Times New Roman"/>
              </w:rPr>
              <w:t>式中：</w:t>
            </w:r>
            <w:r w:rsidRPr="00F91A2D">
              <w:rPr>
                <w:rFonts w:ascii="Times New Roman" w:hAnsi="Times New Roman" w:cs="Times New Roman"/>
                <w:i/>
                <w:iCs/>
              </w:rPr>
              <w:t>H</w:t>
            </w:r>
            <w:r w:rsidRPr="00F91A2D">
              <w:rPr>
                <w:rFonts w:ascii="Times New Roman" w:hAnsi="Times New Roman" w:cs="Times New Roman"/>
              </w:rPr>
              <w:t>—</w:t>
            </w:r>
            <w:r w:rsidRPr="00F91A2D">
              <w:rPr>
                <w:rFonts w:ascii="Times New Roman" w:hAnsi="Times New Roman" w:cs="Times New Roman"/>
              </w:rPr>
              <w:t>为实际水深（</w:t>
            </w:r>
            <w:r w:rsidRPr="00F91A2D">
              <w:rPr>
                <w:rFonts w:ascii="Times New Roman" w:hAnsi="Times New Roman" w:cs="Times New Roman"/>
              </w:rPr>
              <w:t>m</w:t>
            </w:r>
            <w:r w:rsidRPr="00F91A2D">
              <w:rPr>
                <w:rFonts w:ascii="Times New Roman" w:hAnsi="Times New Roman" w:cs="Times New Roman"/>
              </w:rPr>
              <w:t>）；</w:t>
            </w:r>
          </w:p>
          <w:p w14:paraId="39978266" w14:textId="77777777" w:rsidR="004453B2" w:rsidRPr="00F91A2D" w:rsidRDefault="004453B2" w:rsidP="00EE5BD1">
            <w:pPr>
              <w:widowControl w:val="0"/>
              <w:adjustRightInd w:val="0"/>
              <w:snapToGrid w:val="0"/>
              <w:spacing w:line="360" w:lineRule="auto"/>
              <w:ind w:firstLineChars="500" w:firstLine="1200"/>
              <w:jc w:val="both"/>
              <w:rPr>
                <w:rFonts w:ascii="Times New Roman" w:hAnsi="Times New Roman" w:cs="Times New Roman"/>
              </w:rPr>
            </w:pPr>
            <w:r w:rsidRPr="00F91A2D">
              <w:rPr>
                <w:rFonts w:ascii="Times New Roman" w:hAnsi="Times New Roman" w:cs="Times New Roman"/>
                <w:i/>
                <w:iCs/>
              </w:rPr>
              <w:t>g</w:t>
            </w:r>
            <w:r w:rsidRPr="00F91A2D">
              <w:rPr>
                <w:rFonts w:ascii="Times New Roman" w:hAnsi="Times New Roman" w:cs="Times New Roman"/>
              </w:rPr>
              <w:t>—</w:t>
            </w:r>
            <w:r w:rsidRPr="00F91A2D">
              <w:rPr>
                <w:rFonts w:ascii="Times New Roman" w:hAnsi="Times New Roman" w:cs="Times New Roman"/>
              </w:rPr>
              <w:t>为重力加速度（</w:t>
            </w:r>
            <w:r w:rsidRPr="00F91A2D">
              <w:rPr>
                <w:rFonts w:ascii="Times New Roman" w:hAnsi="Times New Roman" w:cs="Times New Roman"/>
              </w:rPr>
              <w:t>m/s</w:t>
            </w:r>
            <w:r w:rsidRPr="00F91A2D">
              <w:rPr>
                <w:rFonts w:ascii="Times New Roman" w:hAnsi="Times New Roman" w:cs="Times New Roman"/>
                <w:vertAlign w:val="superscript"/>
              </w:rPr>
              <w:t>2</w:t>
            </w:r>
            <w:r w:rsidRPr="00F91A2D">
              <w:rPr>
                <w:rFonts w:ascii="Times New Roman" w:hAnsi="Times New Roman" w:cs="Times New Roman"/>
              </w:rPr>
              <w:t>）；</w:t>
            </w:r>
          </w:p>
          <w:p w14:paraId="047246DE" w14:textId="77777777" w:rsidR="004453B2" w:rsidRPr="00F91A2D" w:rsidRDefault="004453B2" w:rsidP="00EE5BD1">
            <w:pPr>
              <w:widowControl w:val="0"/>
              <w:adjustRightInd w:val="0"/>
              <w:snapToGrid w:val="0"/>
              <w:spacing w:line="360" w:lineRule="auto"/>
              <w:ind w:firstLineChars="500" w:firstLine="1200"/>
              <w:jc w:val="both"/>
              <w:rPr>
                <w:rFonts w:ascii="Times New Roman" w:hAnsi="Times New Roman" w:cs="Times New Roman"/>
              </w:rPr>
            </w:pPr>
            <w:r w:rsidRPr="00F91A2D">
              <w:rPr>
                <w:rFonts w:ascii="Times New Roman" w:hAnsi="Times New Roman" w:cs="Times New Roman"/>
                <w:i/>
                <w:iCs/>
              </w:rPr>
              <w:t>k</w:t>
            </w:r>
            <w:r w:rsidRPr="00F91A2D">
              <w:rPr>
                <w:rFonts w:ascii="Times New Roman" w:hAnsi="Times New Roman" w:cs="Times New Roman"/>
              </w:rPr>
              <w:t>—</w:t>
            </w:r>
            <w:r w:rsidRPr="00F91A2D">
              <w:rPr>
                <w:rFonts w:ascii="Times New Roman" w:hAnsi="Times New Roman" w:cs="Times New Roman"/>
              </w:rPr>
              <w:t>为挟沙系数取</w:t>
            </w:r>
            <w:r w:rsidRPr="00F91A2D">
              <w:rPr>
                <w:rFonts w:ascii="Times New Roman" w:hAnsi="Times New Roman" w:cs="Times New Roman"/>
              </w:rPr>
              <w:t>0.2~0.6</w:t>
            </w:r>
            <w:r w:rsidRPr="00F91A2D">
              <w:rPr>
                <w:rFonts w:ascii="Times New Roman" w:hAnsi="Times New Roman" w:cs="Times New Roman"/>
              </w:rPr>
              <w:t>之间；</w:t>
            </w:r>
          </w:p>
          <w:p w14:paraId="2F1574E3" w14:textId="77777777" w:rsidR="004453B2" w:rsidRPr="00F91A2D" w:rsidRDefault="004453B2" w:rsidP="00EE5BD1">
            <w:pPr>
              <w:widowControl w:val="0"/>
              <w:adjustRightInd w:val="0"/>
              <w:snapToGrid w:val="0"/>
              <w:spacing w:line="360" w:lineRule="auto"/>
              <w:ind w:firstLineChars="500" w:firstLine="1200"/>
              <w:jc w:val="both"/>
              <w:rPr>
                <w:rFonts w:ascii="Times New Roman" w:hAnsi="Times New Roman" w:cs="Times New Roman"/>
              </w:rPr>
            </w:pPr>
            <w:r w:rsidRPr="00F91A2D">
              <w:rPr>
                <w:rFonts w:ascii="Times New Roman" w:hAnsi="Times New Roman" w:cs="Times New Roman"/>
                <w:i/>
                <w:iCs/>
              </w:rPr>
              <w:t>V</w:t>
            </w:r>
            <w:r w:rsidRPr="00F91A2D">
              <w:rPr>
                <w:rFonts w:ascii="Times New Roman" w:hAnsi="Times New Roman" w:cs="Times New Roman"/>
              </w:rPr>
              <w:t>—</w:t>
            </w:r>
            <w:r w:rsidRPr="00F91A2D">
              <w:rPr>
                <w:rFonts w:ascii="Times New Roman" w:hAnsi="Times New Roman" w:cs="Times New Roman"/>
              </w:rPr>
              <w:t>为流速（</w:t>
            </w:r>
            <w:r w:rsidRPr="00F91A2D">
              <w:rPr>
                <w:rFonts w:ascii="Times New Roman" w:hAnsi="Times New Roman" w:cs="Times New Roman"/>
              </w:rPr>
              <w:t>m/s</w:t>
            </w:r>
            <w:r w:rsidRPr="00F91A2D">
              <w:rPr>
                <w:rFonts w:ascii="Times New Roman" w:hAnsi="Times New Roman" w:cs="Times New Roman"/>
              </w:rPr>
              <w:t>）；</w:t>
            </w:r>
          </w:p>
          <w:p w14:paraId="6531F1D1" w14:textId="77777777" w:rsidR="004453B2" w:rsidRPr="00F91A2D" w:rsidRDefault="004453B2" w:rsidP="00EE5BD1">
            <w:pPr>
              <w:widowControl w:val="0"/>
              <w:adjustRightInd w:val="0"/>
              <w:snapToGrid w:val="0"/>
              <w:spacing w:line="360" w:lineRule="auto"/>
              <w:ind w:firstLineChars="500" w:firstLine="1200"/>
              <w:jc w:val="both"/>
              <w:rPr>
                <w:rFonts w:ascii="Times New Roman" w:hAnsi="Times New Roman" w:cs="Times New Roman"/>
              </w:rPr>
            </w:pPr>
            <w:r w:rsidRPr="00F91A2D">
              <w:rPr>
                <w:rFonts w:ascii="Times New Roman" w:hAnsi="Times New Roman" w:cs="Times New Roman"/>
              </w:rPr>
              <w:object w:dxaOrig="236" w:dyaOrig="247" w14:anchorId="74B91845">
                <v:shape id="_x0000_i1058" type="#_x0000_t75" style="width:12.25pt;height:12.25pt" o:ole="">
                  <v:imagedata r:id="rId128" o:title=""/>
                </v:shape>
                <o:OLEObject Type="Embed" ProgID="Equation.DSMT4" ShapeID="_x0000_i1058" DrawAspect="Content" ObjectID="_1828696848" r:id="rId129"/>
              </w:object>
            </w:r>
            <w:r w:rsidRPr="00F91A2D">
              <w:rPr>
                <w:rFonts w:ascii="Times New Roman" w:hAnsi="Times New Roman" w:cs="Times New Roman"/>
              </w:rPr>
              <w:t>—</w:t>
            </w:r>
            <w:r w:rsidRPr="00F91A2D">
              <w:rPr>
                <w:rFonts w:ascii="Times New Roman" w:hAnsi="Times New Roman" w:cs="Times New Roman"/>
              </w:rPr>
              <w:t>为水体密度（</w:t>
            </w:r>
            <w:r w:rsidRPr="00F91A2D">
              <w:rPr>
                <w:rFonts w:ascii="Times New Roman" w:hAnsi="Times New Roman" w:cs="Times New Roman"/>
              </w:rPr>
              <w:t>kg/m</w:t>
            </w:r>
            <w:r w:rsidRPr="00F91A2D">
              <w:rPr>
                <w:rFonts w:ascii="Times New Roman" w:hAnsi="Times New Roman" w:cs="Times New Roman"/>
                <w:vertAlign w:val="superscript"/>
              </w:rPr>
              <w:t>3</w:t>
            </w:r>
            <w:r w:rsidRPr="00F91A2D">
              <w:rPr>
                <w:rFonts w:ascii="Times New Roman" w:hAnsi="Times New Roman" w:cs="Times New Roman"/>
              </w:rPr>
              <w:t>）。</w:t>
            </w:r>
          </w:p>
          <w:p w14:paraId="4816D876" w14:textId="77777777" w:rsidR="004453B2" w:rsidRPr="00F91A2D" w:rsidRDefault="004453B2" w:rsidP="00EE5BD1">
            <w:pPr>
              <w:widowControl w:val="0"/>
              <w:adjustRightInd w:val="0"/>
              <w:snapToGrid w:val="0"/>
              <w:spacing w:line="360" w:lineRule="auto"/>
              <w:ind w:firstLineChars="200" w:firstLine="480"/>
              <w:jc w:val="both"/>
              <w:rPr>
                <w:rFonts w:ascii="Times New Roman" w:hAnsi="Times New Roman" w:cs="Times New Roman"/>
              </w:rPr>
            </w:pPr>
            <w:r w:rsidRPr="00F91A2D">
              <w:rPr>
                <w:rFonts w:ascii="Times New Roman" w:hAnsi="Times New Roman" w:cs="Times New Roman"/>
              </w:rPr>
              <w:t>在实际悬浮浓度大于</w:t>
            </w:r>
            <w:r w:rsidRPr="00F91A2D">
              <w:rPr>
                <w:rFonts w:ascii="Times New Roman" w:hAnsi="Times New Roman" w:cs="Times New Roman"/>
                <w:i/>
              </w:rPr>
              <w:t>S</w:t>
            </w:r>
            <w:r w:rsidRPr="00F91A2D">
              <w:rPr>
                <w:rFonts w:ascii="Times New Roman" w:hAnsi="Times New Roman" w:cs="Times New Roman"/>
              </w:rPr>
              <w:t>*</w:t>
            </w:r>
            <w:r w:rsidRPr="00F91A2D">
              <w:rPr>
                <w:rFonts w:ascii="Times New Roman" w:hAnsi="Times New Roman" w:cs="Times New Roman"/>
              </w:rPr>
              <w:t>时，则发生泥沙沉降过程。若工程前泥沙处于冲淤平衡状态，那么由于工程后使部分水域流速衰减，导致挟沙能力的减弱而发生沉降。根据这一原理我们可以估算工程后泥沙冲淤厚度。</w:t>
            </w:r>
          </w:p>
          <w:p w14:paraId="2F7AF22C" w14:textId="156A4DB1" w:rsidR="004453B2" w:rsidRPr="00F91A2D" w:rsidRDefault="004453B2" w:rsidP="00EE5BD1">
            <w:pPr>
              <w:widowControl w:val="0"/>
              <w:adjustRightInd w:val="0"/>
              <w:snapToGrid w:val="0"/>
              <w:spacing w:line="360" w:lineRule="auto"/>
              <w:ind w:firstLineChars="200" w:firstLine="480"/>
              <w:jc w:val="both"/>
              <w:rPr>
                <w:rFonts w:ascii="Times New Roman" w:hAnsi="Times New Roman" w:cs="Times New Roman"/>
              </w:rPr>
            </w:pPr>
            <w:r w:rsidRPr="00F91A2D">
              <w:rPr>
                <w:rFonts w:ascii="Times New Roman" w:hAnsi="Times New Roman" w:cs="Times New Roman"/>
              </w:rPr>
              <w:t>对（</w:t>
            </w:r>
            <w:r w:rsidRPr="00F91A2D">
              <w:rPr>
                <w:rFonts w:ascii="Times New Roman" w:hAnsi="Times New Roman" w:cs="Times New Roman"/>
              </w:rPr>
              <w:t>4</w:t>
            </w:r>
            <w:r w:rsidR="007A580B" w:rsidRPr="00F91A2D">
              <w:rPr>
                <w:rFonts w:ascii="Times New Roman" w:hAnsi="Times New Roman" w:cs="Times New Roman"/>
              </w:rPr>
              <w:t>-13</w:t>
            </w:r>
            <w:r w:rsidRPr="00F91A2D">
              <w:rPr>
                <w:rFonts w:ascii="Times New Roman" w:hAnsi="Times New Roman" w:cs="Times New Roman"/>
              </w:rPr>
              <w:t>）式在一个潮周期</w:t>
            </w:r>
            <w:r w:rsidRPr="00F91A2D">
              <w:rPr>
                <w:rFonts w:ascii="Times New Roman" w:hAnsi="Times New Roman" w:cs="Times New Roman"/>
              </w:rPr>
              <w:t>T</w:t>
            </w:r>
            <w:r w:rsidRPr="00F91A2D">
              <w:rPr>
                <w:rFonts w:ascii="Times New Roman" w:hAnsi="Times New Roman" w:cs="Times New Roman"/>
              </w:rPr>
              <w:t>时段积分，并经差分变换后，可得到一个潮周期</w:t>
            </w:r>
            <w:r w:rsidRPr="00F91A2D">
              <w:rPr>
                <w:rFonts w:ascii="Times New Roman" w:hAnsi="Times New Roman" w:cs="Times New Roman"/>
                <w:i/>
                <w:iCs/>
              </w:rPr>
              <w:t>T</w:t>
            </w:r>
            <w:r w:rsidRPr="00F91A2D">
              <w:rPr>
                <w:rFonts w:ascii="Times New Roman" w:hAnsi="Times New Roman" w:cs="Times New Roman"/>
              </w:rPr>
              <w:t>时段内的海床淤积强度：</w:t>
            </w:r>
          </w:p>
          <w:p w14:paraId="1AA94A84" w14:textId="4F4E67D9" w:rsidR="004453B2" w:rsidRPr="00F91A2D" w:rsidRDefault="004453B2" w:rsidP="004453B2">
            <w:pPr>
              <w:jc w:val="right"/>
              <w:rPr>
                <w:rFonts w:ascii="Times New Roman" w:hAnsi="Times New Roman" w:cs="Times New Roman"/>
              </w:rPr>
            </w:pPr>
            <m:oMath>
              <m:r>
                <m:rPr>
                  <m:sty m:val="p"/>
                </m:rPr>
                <w:rPr>
                  <w:rFonts w:ascii="Cambria Math" w:hAnsi="Cambria Math" w:cs="Times New Roman"/>
                </w:rPr>
                <m:t>△</m:t>
              </m:r>
              <m:r>
                <w:rPr>
                  <w:rFonts w:ascii="Cambria Math" w:hAnsi="Cambria Math" w:cs="Times New Roman"/>
                </w:rPr>
                <m:t>H</m:t>
              </m:r>
              <m:r>
                <m:rPr>
                  <m:sty m:val="p"/>
                </m:rPr>
                <w:rPr>
                  <w:rFonts w:ascii="Cambria Math" w:hAnsi="Cambria Math" w:cs="Times New Roman"/>
                </w:rPr>
                <m:t>=</m:t>
              </m:r>
              <m:f>
                <m:fPr>
                  <m:ctrlPr>
                    <w:rPr>
                      <w:rFonts w:ascii="Cambria Math" w:hAnsi="Cambria Math" w:cs="Times New Roman"/>
                      <w:iCs/>
                    </w:rPr>
                  </m:ctrlPr>
                </m:fPr>
                <m:num>
                  <m:d>
                    <m:dPr>
                      <m:begChr m:val="（"/>
                      <m:endChr m:val="）"/>
                      <m:ctrlPr>
                        <w:rPr>
                          <w:rFonts w:ascii="Cambria Math" w:hAnsi="Cambria Math" w:cs="Times New Roman"/>
                          <w:iCs/>
                        </w:rPr>
                      </m:ctrlPr>
                    </m:dPr>
                    <m:e>
                      <m:r>
                        <m:rPr>
                          <m:sty m:val="p"/>
                        </m:rPr>
                        <w:rPr>
                          <w:rFonts w:ascii="Cambria Math" w:hAnsi="Cambria Math" w:cs="Times New Roman"/>
                        </w:rPr>
                        <m:t>△</m:t>
                      </m:r>
                      <m:sSub>
                        <m:sSubPr>
                          <m:ctrlPr>
                            <w:rPr>
                              <w:rFonts w:ascii="Cambria Math" w:hAnsi="Cambria Math" w:cs="Times New Roman"/>
                              <w:iCs/>
                            </w:rPr>
                          </m:ctrlPr>
                        </m:sSubPr>
                        <m:e>
                          <m:r>
                            <w:rPr>
                              <w:rFonts w:ascii="Cambria Math" w:hAnsi="Cambria Math" w:cs="Times New Roman"/>
                            </w:rPr>
                            <m:t>q</m:t>
                          </m:r>
                        </m:e>
                        <m:sub>
                          <m:r>
                            <m:rPr>
                              <m:sty m:val="p"/>
                            </m:rPr>
                            <w:rPr>
                              <w:rFonts w:ascii="Cambria Math" w:hAnsi="Cambria Math" w:cs="Times New Roman"/>
                            </w:rPr>
                            <m:t>2</m:t>
                          </m:r>
                        </m:sub>
                      </m:sSub>
                      <m:sSub>
                        <m:sSubPr>
                          <m:ctrlPr>
                            <w:rPr>
                              <w:rFonts w:ascii="Cambria Math" w:hAnsi="Cambria Math" w:cs="Times New Roman"/>
                              <w:iCs/>
                            </w:rPr>
                          </m:ctrlPr>
                        </m:sSubPr>
                        <m:e>
                          <m:r>
                            <w:rPr>
                              <w:rFonts w:ascii="Cambria Math" w:hAnsi="Cambria Math" w:cs="Times New Roman"/>
                            </w:rPr>
                            <m:t>S</m:t>
                          </m:r>
                        </m:e>
                        <m:sub>
                          <m:r>
                            <m:rPr>
                              <m:sty m:val="p"/>
                            </m:rPr>
                            <w:rPr>
                              <w:rFonts w:ascii="Cambria Math" w:hAnsi="Cambria Math" w:cs="Times New Roman"/>
                            </w:rPr>
                            <m:t>2</m:t>
                          </m:r>
                        </m:sub>
                      </m:sSub>
                      <m:r>
                        <m:rPr>
                          <m:sty m:val="p"/>
                        </m:rPr>
                        <w:rPr>
                          <w:rFonts w:ascii="Cambria Math" w:hAnsi="Cambria Math" w:cs="Times New Roman"/>
                        </w:rPr>
                        <m:t>-△</m:t>
                      </m:r>
                      <m:sSub>
                        <m:sSubPr>
                          <m:ctrlPr>
                            <w:rPr>
                              <w:rFonts w:ascii="Cambria Math" w:hAnsi="Cambria Math" w:cs="Times New Roman"/>
                              <w:iCs/>
                            </w:rPr>
                          </m:ctrlPr>
                        </m:sSubPr>
                        <m:e>
                          <m:r>
                            <w:rPr>
                              <w:rFonts w:ascii="Cambria Math" w:hAnsi="Cambria Math" w:cs="Times New Roman"/>
                            </w:rPr>
                            <m:t>q</m:t>
                          </m:r>
                        </m:e>
                        <m:sub>
                          <m:r>
                            <m:rPr>
                              <m:sty m:val="p"/>
                            </m:rPr>
                            <w:rPr>
                              <w:rFonts w:ascii="Cambria Math" w:hAnsi="Cambria Math" w:cs="Times New Roman"/>
                            </w:rPr>
                            <m:t>1</m:t>
                          </m:r>
                        </m:sub>
                      </m:sSub>
                      <m:sSub>
                        <m:sSubPr>
                          <m:ctrlPr>
                            <w:rPr>
                              <w:rFonts w:ascii="Cambria Math" w:hAnsi="Cambria Math" w:cs="Times New Roman"/>
                              <w:iCs/>
                            </w:rPr>
                          </m:ctrlPr>
                        </m:sSubPr>
                        <m:e>
                          <m:r>
                            <w:rPr>
                              <w:rFonts w:ascii="Cambria Math" w:hAnsi="Cambria Math" w:cs="Times New Roman"/>
                            </w:rPr>
                            <m:t>S</m:t>
                          </m:r>
                        </m:e>
                        <m:sub>
                          <m:r>
                            <m:rPr>
                              <m:sty m:val="p"/>
                            </m:rPr>
                            <w:rPr>
                              <w:rFonts w:ascii="Cambria Math" w:hAnsi="Cambria Math" w:cs="Times New Roman"/>
                            </w:rPr>
                            <m:t>1</m:t>
                          </m:r>
                        </m:sub>
                      </m:sSub>
                    </m:e>
                  </m:d>
                  <m:r>
                    <w:rPr>
                      <w:rFonts w:ascii="Cambria Math" w:hAnsi="Cambria Math" w:cs="Times New Roman"/>
                    </w:rPr>
                    <m:t>T</m:t>
                  </m:r>
                </m:num>
                <m:den>
                  <m:sSub>
                    <m:sSubPr>
                      <m:ctrlPr>
                        <w:rPr>
                          <w:rFonts w:ascii="Cambria Math" w:hAnsi="Cambria Math" w:cs="Times New Roman"/>
                          <w:iCs/>
                        </w:rPr>
                      </m:ctrlPr>
                    </m:sSubPr>
                    <m:e>
                      <m:r>
                        <w:rPr>
                          <w:rFonts w:ascii="Cambria Math" w:hAnsi="Cambria Math" w:cs="Times New Roman"/>
                        </w:rPr>
                        <m:t>γ</m:t>
                      </m:r>
                    </m:e>
                    <m:sub>
                      <m:r>
                        <w:rPr>
                          <w:rFonts w:ascii="Cambria Math" w:hAnsi="Cambria Math" w:cs="Times New Roman"/>
                        </w:rPr>
                        <m:t>c</m:t>
                      </m:r>
                    </m:sub>
                  </m:sSub>
                </m:den>
              </m:f>
              <m:r>
                <m:rPr>
                  <m:sty m:val="p"/>
                </m:rPr>
                <w:rPr>
                  <w:rFonts w:ascii="Cambria Math" w:hAnsi="Cambria Math" w:cs="Times New Roman"/>
                </w:rPr>
                <m:t>=</m:t>
              </m:r>
              <m:f>
                <m:fPr>
                  <m:ctrlPr>
                    <w:rPr>
                      <w:rFonts w:ascii="Cambria Math" w:hAnsi="Cambria Math" w:cs="Times New Roman"/>
                      <w:iCs/>
                    </w:rPr>
                  </m:ctrlPr>
                </m:fPr>
                <m:num>
                  <m:r>
                    <w:rPr>
                      <w:rFonts w:ascii="Cambria Math" w:hAnsi="Cambria Math" w:cs="Times New Roman"/>
                    </w:rPr>
                    <m:t>αω</m:t>
                  </m:r>
                </m:num>
                <m:den>
                  <m:sSub>
                    <m:sSubPr>
                      <m:ctrlPr>
                        <w:rPr>
                          <w:rFonts w:ascii="Cambria Math" w:hAnsi="Cambria Math" w:cs="Times New Roman"/>
                          <w:iCs/>
                        </w:rPr>
                      </m:ctrlPr>
                    </m:sSubPr>
                    <m:e>
                      <m:r>
                        <w:rPr>
                          <w:rFonts w:ascii="Cambria Math" w:hAnsi="Cambria Math" w:cs="Times New Roman"/>
                        </w:rPr>
                        <m:t>γ</m:t>
                      </m:r>
                    </m:e>
                    <m:sub>
                      <m:r>
                        <w:rPr>
                          <w:rFonts w:ascii="Cambria Math" w:hAnsi="Cambria Math" w:cs="Times New Roman"/>
                        </w:rPr>
                        <m:t>c</m:t>
                      </m:r>
                    </m:sub>
                  </m:sSub>
                </m:den>
              </m:f>
              <m:d>
                <m:dPr>
                  <m:begChr m:val="["/>
                  <m:endChr m:val="]"/>
                  <m:ctrlPr>
                    <w:rPr>
                      <w:rFonts w:ascii="Cambria Math" w:hAnsi="Cambria Math" w:cs="Times New Roman"/>
                      <w:iCs/>
                    </w:rPr>
                  </m:ctrlPr>
                </m:dPr>
                <m:e>
                  <m:d>
                    <m:dPr>
                      <m:ctrlPr>
                        <w:rPr>
                          <w:rFonts w:ascii="Cambria Math" w:hAnsi="Cambria Math" w:cs="Times New Roman"/>
                          <w:iCs/>
                        </w:rPr>
                      </m:ctrlPr>
                    </m:dPr>
                    <m:e>
                      <m:sSub>
                        <m:sSubPr>
                          <m:ctrlPr>
                            <w:rPr>
                              <w:rFonts w:ascii="Cambria Math" w:hAnsi="Cambria Math" w:cs="Times New Roman"/>
                              <w:iCs/>
                            </w:rPr>
                          </m:ctrlPr>
                        </m:sSubPr>
                        <m:e>
                          <m:r>
                            <w:rPr>
                              <w:rFonts w:ascii="Cambria Math" w:hAnsi="Cambria Math" w:cs="Times New Roman"/>
                            </w:rPr>
                            <m:t>S</m:t>
                          </m:r>
                        </m:e>
                        <m:sub>
                          <m:r>
                            <m:rPr>
                              <m:sty m:val="p"/>
                            </m:rPr>
                            <w:rPr>
                              <w:rFonts w:ascii="Cambria Math" w:hAnsi="Cambria Math" w:cs="Times New Roman"/>
                            </w:rPr>
                            <m:t>2</m:t>
                          </m:r>
                        </m:sub>
                      </m:sSub>
                      <m:r>
                        <m:rPr>
                          <m:sty m:val="p"/>
                        </m:rPr>
                        <w:rPr>
                          <w:rFonts w:ascii="Cambria Math" w:hAnsi="Cambria Math" w:cs="Times New Roman"/>
                        </w:rPr>
                        <m:t>-</m:t>
                      </m:r>
                      <m:sSub>
                        <m:sSubPr>
                          <m:ctrlPr>
                            <w:rPr>
                              <w:rFonts w:ascii="Cambria Math" w:hAnsi="Cambria Math" w:cs="Times New Roman"/>
                              <w:iCs/>
                            </w:rPr>
                          </m:ctrlPr>
                        </m:sSubPr>
                        <m:e>
                          <m:r>
                            <w:rPr>
                              <w:rFonts w:ascii="Cambria Math" w:hAnsi="Cambria Math" w:cs="Times New Roman"/>
                            </w:rPr>
                            <m:t>S</m:t>
                          </m:r>
                        </m:e>
                        <m:sub>
                          <m:r>
                            <m:rPr>
                              <m:sty m:val="p"/>
                            </m:rPr>
                            <w:rPr>
                              <w:rFonts w:ascii="Cambria Math" w:hAnsi="Cambria Math" w:cs="Times New Roman"/>
                            </w:rPr>
                            <m:t>1</m:t>
                          </m:r>
                        </m:sub>
                      </m:sSub>
                    </m:e>
                  </m:d>
                  <m:r>
                    <m:rPr>
                      <m:sty m:val="p"/>
                    </m:rPr>
                    <w:rPr>
                      <w:rFonts w:ascii="Cambria Math" w:hAnsi="Cambria Math" w:cs="Times New Roman"/>
                    </w:rPr>
                    <m:t>+</m:t>
                  </m:r>
                  <m:d>
                    <m:dPr>
                      <m:ctrlPr>
                        <w:rPr>
                          <w:rFonts w:ascii="Cambria Math" w:hAnsi="Cambria Math" w:cs="Times New Roman"/>
                          <w:iCs/>
                        </w:rPr>
                      </m:ctrlPr>
                    </m:dPr>
                    <m:e>
                      <m:sSubSup>
                        <m:sSubSupPr>
                          <m:ctrlPr>
                            <w:rPr>
                              <w:rFonts w:ascii="Cambria Math" w:hAnsi="Cambria Math" w:cs="Times New Roman"/>
                              <w:iCs/>
                            </w:rPr>
                          </m:ctrlPr>
                        </m:sSubSupPr>
                        <m:e>
                          <m:r>
                            <w:rPr>
                              <w:rFonts w:ascii="Cambria Math" w:hAnsi="Cambria Math" w:cs="Times New Roman"/>
                            </w:rPr>
                            <m:t>S</m:t>
                          </m:r>
                        </m:e>
                        <m:sub>
                          <m:r>
                            <m:rPr>
                              <m:sty m:val="p"/>
                            </m:rPr>
                            <w:rPr>
                              <w:rFonts w:ascii="Cambria Math" w:hAnsi="Cambria Math" w:cs="Times New Roman"/>
                            </w:rPr>
                            <m:t>1</m:t>
                          </m:r>
                        </m:sub>
                        <m:sup>
                          <m:r>
                            <m:rPr>
                              <m:sty m:val="p"/>
                            </m:rPr>
                            <w:rPr>
                              <w:rFonts w:ascii="Cambria Math" w:hAnsi="Cambria Math" w:cs="Times New Roman"/>
                            </w:rPr>
                            <m:t>*</m:t>
                          </m:r>
                        </m:sup>
                      </m:sSubSup>
                      <m:r>
                        <m:rPr>
                          <m:sty m:val="p"/>
                        </m:rPr>
                        <w:rPr>
                          <w:rFonts w:ascii="Cambria Math" w:hAnsi="Cambria Math" w:cs="Times New Roman"/>
                        </w:rPr>
                        <m:t>-</m:t>
                      </m:r>
                      <m:sSubSup>
                        <m:sSubSupPr>
                          <m:ctrlPr>
                            <w:rPr>
                              <w:rFonts w:ascii="Cambria Math" w:hAnsi="Cambria Math" w:cs="Times New Roman"/>
                              <w:iCs/>
                            </w:rPr>
                          </m:ctrlPr>
                        </m:sSubSupPr>
                        <m:e>
                          <m:r>
                            <w:rPr>
                              <w:rFonts w:ascii="Cambria Math" w:hAnsi="Cambria Math" w:cs="Times New Roman"/>
                            </w:rPr>
                            <m:t>S</m:t>
                          </m:r>
                        </m:e>
                        <m:sub>
                          <m:r>
                            <m:rPr>
                              <m:sty m:val="p"/>
                            </m:rPr>
                            <w:rPr>
                              <w:rFonts w:ascii="Cambria Math" w:hAnsi="Cambria Math" w:cs="Times New Roman"/>
                            </w:rPr>
                            <m:t>2</m:t>
                          </m:r>
                        </m:sub>
                        <m:sup>
                          <m:r>
                            <m:rPr>
                              <m:sty m:val="p"/>
                            </m:rPr>
                            <w:rPr>
                              <w:rFonts w:ascii="Cambria Math" w:hAnsi="Cambria Math" w:cs="Times New Roman"/>
                            </w:rPr>
                            <m:t>*</m:t>
                          </m:r>
                        </m:sup>
                      </m:sSubSup>
                    </m:e>
                  </m:d>
                </m:e>
              </m:d>
              <m:r>
                <w:rPr>
                  <w:rFonts w:ascii="Cambria Math" w:hAnsi="Cambria Math" w:cs="Times New Roman"/>
                </w:rPr>
                <m:t>T</m:t>
              </m:r>
            </m:oMath>
            <w:r w:rsidRPr="00F91A2D">
              <w:rPr>
                <w:rFonts w:ascii="Times New Roman" w:hAnsi="Times New Roman" w:cs="Times New Roman"/>
                <w:iCs/>
              </w:rPr>
              <w:t xml:space="preserve">    </w:t>
            </w:r>
            <w:r w:rsidRPr="00F91A2D">
              <w:rPr>
                <w:rFonts w:ascii="Times New Roman" w:hAnsi="Times New Roman" w:cs="Times New Roman"/>
              </w:rPr>
              <w:t>（</w:t>
            </w:r>
            <w:r w:rsidRPr="00F91A2D">
              <w:rPr>
                <w:rFonts w:ascii="Times New Roman" w:hAnsi="Times New Roman" w:cs="Times New Roman"/>
              </w:rPr>
              <w:t>4</w:t>
            </w:r>
            <w:r w:rsidR="007A580B" w:rsidRPr="00F91A2D">
              <w:rPr>
                <w:rFonts w:ascii="Times New Roman" w:hAnsi="Times New Roman" w:cs="Times New Roman"/>
              </w:rPr>
              <w:t>-17</w:t>
            </w:r>
            <w:r w:rsidRPr="00F91A2D">
              <w:rPr>
                <w:rFonts w:ascii="Times New Roman" w:hAnsi="Times New Roman" w:cs="Times New Roman"/>
              </w:rPr>
              <w:t>）</w:t>
            </w:r>
          </w:p>
          <w:p w14:paraId="6B9C7D32" w14:textId="77777777" w:rsidR="004453B2" w:rsidRPr="00F91A2D" w:rsidRDefault="004453B2" w:rsidP="00CC6654">
            <w:pPr>
              <w:widowControl w:val="0"/>
              <w:spacing w:line="360" w:lineRule="auto"/>
              <w:ind w:firstLineChars="200" w:firstLine="480"/>
              <w:jc w:val="both"/>
              <w:rPr>
                <w:rFonts w:ascii="Times New Roman" w:hAnsi="Times New Roman" w:cs="Times New Roman"/>
              </w:rPr>
            </w:pPr>
            <w:r w:rsidRPr="00F91A2D">
              <w:rPr>
                <w:rFonts w:ascii="Times New Roman" w:hAnsi="Times New Roman" w:cs="Times New Roman"/>
              </w:rPr>
              <w:t>如果工程前后来沙量不发生变化，即</w:t>
            </w:r>
            <m:oMath>
              <m:sSub>
                <m:sSubPr>
                  <m:ctrlPr>
                    <w:rPr>
                      <w:rFonts w:ascii="Cambria Math" w:hAnsi="Cambria Math" w:cs="Times New Roman"/>
                      <w:i/>
                      <w:iCs/>
                    </w:rPr>
                  </m:ctrlPr>
                </m:sSubPr>
                <m:e>
                  <m:r>
                    <w:rPr>
                      <w:rFonts w:ascii="Cambria Math" w:hAnsi="Cambria Math" w:cs="Times New Roman"/>
                    </w:rPr>
                    <m:t>S</m:t>
                  </m:r>
                </m:e>
                <m:sub>
                  <m:r>
                    <w:rPr>
                      <w:rFonts w:ascii="Cambria Math" w:hAnsi="Cambria Math" w:cs="Times New Roman"/>
                    </w:rPr>
                    <m:t>2</m:t>
                  </m:r>
                </m:sub>
              </m:sSub>
            </m:oMath>
            <w:r w:rsidRPr="00F91A2D">
              <w:rPr>
                <w:rFonts w:ascii="Times New Roman" w:hAnsi="Times New Roman" w:cs="Times New Roman"/>
              </w:rPr>
              <w:t>=</w:t>
            </w:r>
            <m:oMath>
              <m:sSub>
                <m:sSubPr>
                  <m:ctrlPr>
                    <w:rPr>
                      <w:rFonts w:ascii="Cambria Math" w:hAnsi="Cambria Math" w:cs="Times New Roman"/>
                      <w:i/>
                      <w:iCs/>
                    </w:rPr>
                  </m:ctrlPr>
                </m:sSubPr>
                <m:e>
                  <m:r>
                    <w:rPr>
                      <w:rFonts w:ascii="Cambria Math" w:hAnsi="Cambria Math" w:cs="Times New Roman"/>
                    </w:rPr>
                    <m:t>S</m:t>
                  </m:r>
                </m:e>
                <m:sub>
                  <m:r>
                    <w:rPr>
                      <w:rFonts w:ascii="Cambria Math" w:hAnsi="Cambria Math" w:cs="Times New Roman"/>
                    </w:rPr>
                    <m:t>1</m:t>
                  </m:r>
                </m:sub>
              </m:sSub>
            </m:oMath>
            <w:r w:rsidRPr="00F91A2D">
              <w:rPr>
                <w:rFonts w:ascii="Times New Roman" w:hAnsi="Times New Roman" w:cs="Times New Roman"/>
              </w:rPr>
              <w:t>，则有</w:t>
            </w:r>
          </w:p>
          <w:p w14:paraId="6D7BDFCC" w14:textId="1D8E250D" w:rsidR="004453B2" w:rsidRPr="00F91A2D" w:rsidRDefault="004453B2" w:rsidP="004453B2">
            <w:pPr>
              <w:spacing w:before="93"/>
              <w:ind w:firstLineChars="300" w:firstLine="720"/>
              <w:jc w:val="right"/>
              <w:rPr>
                <w:rFonts w:ascii="Times New Roman" w:hAnsi="Times New Roman" w:cs="Times New Roman"/>
                <w:i/>
              </w:rPr>
            </w:pPr>
            <m:oMath>
              <m:r>
                <w:rPr>
                  <w:rFonts w:ascii="Cambria Math" w:hAnsi="Cambria Math" w:cs="Times New Roman"/>
                </w:rPr>
                <m:t>△H=</m:t>
              </m:r>
              <m:f>
                <m:fPr>
                  <m:ctrlPr>
                    <w:rPr>
                      <w:rFonts w:ascii="Cambria Math" w:hAnsi="Cambria Math" w:cs="Times New Roman"/>
                      <w:i/>
                      <w:iCs/>
                    </w:rPr>
                  </m:ctrlPr>
                </m:fPr>
                <m:num>
                  <m:r>
                    <w:rPr>
                      <w:rFonts w:ascii="Cambria Math" w:hAnsi="Cambria Math" w:cs="Times New Roman"/>
                    </w:rPr>
                    <m:t>αωT</m:t>
                  </m:r>
                  <m:sSubSup>
                    <m:sSubSupPr>
                      <m:ctrlPr>
                        <w:rPr>
                          <w:rFonts w:ascii="Cambria Math" w:hAnsi="Cambria Math" w:cs="Times New Roman"/>
                          <w:i/>
                          <w:iCs/>
                        </w:rPr>
                      </m:ctrlPr>
                    </m:sSubSupPr>
                    <m:e>
                      <m:r>
                        <w:rPr>
                          <w:rFonts w:ascii="Cambria Math" w:hAnsi="Cambria Math" w:cs="Times New Roman"/>
                        </w:rPr>
                        <m:t>S</m:t>
                      </m:r>
                    </m:e>
                    <m:sub>
                      <m:r>
                        <w:rPr>
                          <w:rFonts w:ascii="Cambria Math" w:hAnsi="Cambria Math" w:cs="Times New Roman"/>
                        </w:rPr>
                        <m:t>1</m:t>
                      </m:r>
                    </m:sub>
                    <m:sup>
                      <m:r>
                        <w:rPr>
                          <w:rFonts w:ascii="Cambria Math" w:hAnsi="Cambria Math" w:cs="Times New Roman"/>
                        </w:rPr>
                        <m:t>*</m:t>
                      </m:r>
                    </m:sup>
                  </m:sSubSup>
                </m:num>
                <m:den>
                  <m:sSub>
                    <m:sSubPr>
                      <m:ctrlPr>
                        <w:rPr>
                          <w:rFonts w:ascii="Cambria Math" w:hAnsi="Cambria Math" w:cs="Times New Roman"/>
                          <w:i/>
                          <w:iCs/>
                        </w:rPr>
                      </m:ctrlPr>
                    </m:sSubPr>
                    <m:e>
                      <m:r>
                        <w:rPr>
                          <w:rFonts w:ascii="Cambria Math" w:hAnsi="Cambria Math" w:cs="Times New Roman"/>
                        </w:rPr>
                        <m:t>γ</m:t>
                      </m:r>
                    </m:e>
                    <m:sub>
                      <m:r>
                        <w:rPr>
                          <w:rFonts w:ascii="Cambria Math" w:hAnsi="Cambria Math" w:cs="Times New Roman"/>
                        </w:rPr>
                        <m:t>c</m:t>
                      </m:r>
                    </m:sub>
                  </m:sSub>
                </m:den>
              </m:f>
              <m:r>
                <w:rPr>
                  <w:rFonts w:ascii="Cambria Math" w:hAnsi="Cambria Math" w:cs="Times New Roman"/>
                </w:rPr>
                <m:t>(1-</m:t>
              </m:r>
              <m:f>
                <m:fPr>
                  <m:ctrlPr>
                    <w:rPr>
                      <w:rFonts w:ascii="Cambria Math" w:hAnsi="Cambria Math" w:cs="Times New Roman"/>
                      <w:i/>
                      <w:iCs/>
                    </w:rPr>
                  </m:ctrlPr>
                </m:fPr>
                <m:num>
                  <m:sSubSup>
                    <m:sSubSupPr>
                      <m:ctrlPr>
                        <w:rPr>
                          <w:rFonts w:ascii="Cambria Math" w:hAnsi="Cambria Math" w:cs="Times New Roman"/>
                          <w:i/>
                          <w:iCs/>
                        </w:rPr>
                      </m:ctrlPr>
                    </m:sSubSupPr>
                    <m:e>
                      <m:r>
                        <w:rPr>
                          <w:rFonts w:ascii="Cambria Math" w:hAnsi="Cambria Math" w:cs="Times New Roman"/>
                        </w:rPr>
                        <m:t>S</m:t>
                      </m:r>
                    </m:e>
                    <m:sub>
                      <m:r>
                        <w:rPr>
                          <w:rFonts w:ascii="Cambria Math" w:hAnsi="Cambria Math" w:cs="Times New Roman"/>
                        </w:rPr>
                        <m:t>2</m:t>
                      </m:r>
                    </m:sub>
                    <m:sup>
                      <m:r>
                        <w:rPr>
                          <w:rFonts w:ascii="Cambria Math" w:hAnsi="Cambria Math" w:cs="Times New Roman"/>
                        </w:rPr>
                        <m:t>*</m:t>
                      </m:r>
                    </m:sup>
                  </m:sSubSup>
                </m:num>
                <m:den>
                  <m:sSubSup>
                    <m:sSubSupPr>
                      <m:ctrlPr>
                        <w:rPr>
                          <w:rFonts w:ascii="Cambria Math" w:hAnsi="Cambria Math" w:cs="Times New Roman"/>
                          <w:i/>
                          <w:iCs/>
                        </w:rPr>
                      </m:ctrlPr>
                    </m:sSubSupPr>
                    <m:e>
                      <m:r>
                        <w:rPr>
                          <w:rFonts w:ascii="Cambria Math" w:hAnsi="Cambria Math" w:cs="Times New Roman"/>
                        </w:rPr>
                        <m:t>S</m:t>
                      </m:r>
                    </m:e>
                    <m:sub>
                      <m:r>
                        <w:rPr>
                          <w:rFonts w:ascii="Cambria Math" w:hAnsi="Cambria Math" w:cs="Times New Roman"/>
                        </w:rPr>
                        <m:t>1</m:t>
                      </m:r>
                    </m:sub>
                    <m:sup>
                      <m:r>
                        <w:rPr>
                          <w:rFonts w:ascii="Cambria Math" w:hAnsi="Cambria Math" w:cs="Times New Roman"/>
                        </w:rPr>
                        <m:t>*</m:t>
                      </m:r>
                    </m:sup>
                  </m:sSubSup>
                </m:den>
              </m:f>
              <m:r>
                <w:rPr>
                  <w:rFonts w:ascii="Cambria Math" w:hAnsi="Cambria Math" w:cs="Times New Roman"/>
                </w:rPr>
                <m:t>)</m:t>
              </m:r>
            </m:oMath>
            <w:r w:rsidRPr="00F91A2D">
              <w:rPr>
                <w:rFonts w:ascii="Times New Roman" w:hAnsi="Times New Roman" w:cs="Times New Roman"/>
                <w:position w:val="-30"/>
              </w:rPr>
              <w:t xml:space="preserve">                   </w:t>
            </w:r>
            <w:r w:rsidRPr="00F91A2D">
              <w:rPr>
                <w:rFonts w:ascii="Times New Roman" w:hAnsi="Times New Roman" w:cs="Times New Roman"/>
                <w:position w:val="-30"/>
              </w:rPr>
              <w:t>（</w:t>
            </w:r>
            <w:r w:rsidRPr="00F91A2D">
              <w:rPr>
                <w:rFonts w:ascii="Times New Roman" w:hAnsi="Times New Roman" w:cs="Times New Roman"/>
                <w:position w:val="-30"/>
              </w:rPr>
              <w:t>4</w:t>
            </w:r>
            <w:r w:rsidR="007A580B" w:rsidRPr="00F91A2D">
              <w:rPr>
                <w:rFonts w:ascii="Times New Roman" w:hAnsi="Times New Roman" w:cs="Times New Roman"/>
                <w:position w:val="-30"/>
              </w:rPr>
              <w:t>-18</w:t>
            </w:r>
            <w:r w:rsidRPr="00F91A2D">
              <w:rPr>
                <w:rFonts w:ascii="Times New Roman" w:hAnsi="Times New Roman" w:cs="Times New Roman"/>
                <w:position w:val="-30"/>
              </w:rPr>
              <w:t>）</w:t>
            </w:r>
          </w:p>
          <w:p w14:paraId="44458008" w14:textId="77777777" w:rsidR="004453B2" w:rsidRPr="00F91A2D" w:rsidRDefault="004453B2" w:rsidP="00CC6654">
            <w:pPr>
              <w:widowControl w:val="0"/>
              <w:spacing w:line="360" w:lineRule="auto"/>
              <w:ind w:firstLineChars="200" w:firstLine="480"/>
              <w:jc w:val="both"/>
              <w:rPr>
                <w:rFonts w:ascii="Times New Roman" w:hAnsi="Times New Roman" w:cs="Times New Roman"/>
                <w:iCs/>
              </w:rPr>
            </w:pPr>
            <w:r w:rsidRPr="00F91A2D">
              <w:rPr>
                <w:rFonts w:ascii="Times New Roman" w:hAnsi="Times New Roman" w:cs="Times New Roman"/>
                <w:iCs/>
              </w:rPr>
              <w:t>则</w:t>
            </w:r>
            <w:r w:rsidRPr="00F91A2D">
              <w:rPr>
                <w:rFonts w:ascii="Times New Roman" w:hAnsi="Times New Roman" w:cs="Times New Roman"/>
                <w:iCs/>
              </w:rPr>
              <w:t>1</w:t>
            </w:r>
            <w:r w:rsidRPr="00F91A2D">
              <w:rPr>
                <w:rFonts w:ascii="Times New Roman" w:hAnsi="Times New Roman" w:cs="Times New Roman"/>
                <w:iCs/>
              </w:rPr>
              <w:t>年冲淤强度为</w:t>
            </w:r>
          </w:p>
          <w:p w14:paraId="394D948A" w14:textId="0C13FC25" w:rsidR="004453B2" w:rsidRPr="00F91A2D" w:rsidRDefault="004453B2" w:rsidP="004453B2">
            <w:pPr>
              <w:spacing w:before="93"/>
              <w:ind w:firstLineChars="300" w:firstLine="720"/>
              <w:jc w:val="right"/>
              <w:rPr>
                <w:rFonts w:ascii="Times New Roman" w:hAnsi="Times New Roman" w:cs="Times New Roman"/>
              </w:rPr>
            </w:pPr>
            <m:oMath>
              <m:r>
                <w:rPr>
                  <w:rFonts w:ascii="Cambria Math" w:hAnsi="Cambria Math" w:cs="Times New Roman"/>
                </w:rPr>
                <m:t>p=n△H=</m:t>
              </m:r>
              <m:f>
                <m:fPr>
                  <m:ctrlPr>
                    <w:rPr>
                      <w:rFonts w:ascii="Cambria Math" w:hAnsi="Cambria Math" w:cs="Times New Roman"/>
                      <w:i/>
                    </w:rPr>
                  </m:ctrlPr>
                </m:fPr>
                <m:num>
                  <m:r>
                    <w:rPr>
                      <w:rFonts w:ascii="Cambria Math" w:hAnsi="Cambria Math" w:cs="Times New Roman"/>
                    </w:rPr>
                    <m:t>nαωT</m:t>
                  </m:r>
                  <m:sSubSup>
                    <m:sSubSupPr>
                      <m:ctrlPr>
                        <w:rPr>
                          <w:rFonts w:ascii="Cambria Math" w:hAnsi="Cambria Math" w:cs="Times New Roman"/>
                          <w:i/>
                          <w:iCs/>
                        </w:rPr>
                      </m:ctrlPr>
                    </m:sSubSupPr>
                    <m:e>
                      <m:r>
                        <w:rPr>
                          <w:rFonts w:ascii="Cambria Math" w:hAnsi="Cambria Math" w:cs="Times New Roman"/>
                        </w:rPr>
                        <m:t>S</m:t>
                      </m:r>
                    </m:e>
                    <m:sub>
                      <m:r>
                        <w:rPr>
                          <w:rFonts w:ascii="Cambria Math" w:hAnsi="Cambria Math" w:cs="Times New Roman"/>
                        </w:rPr>
                        <m:t>1</m:t>
                      </m:r>
                    </m:sub>
                    <m:sup>
                      <m:r>
                        <w:rPr>
                          <w:rFonts w:ascii="Cambria Math" w:hAnsi="Cambria Math" w:cs="Times New Roman"/>
                        </w:rPr>
                        <m:t>*</m:t>
                      </m:r>
                    </m:sup>
                  </m:sSubSup>
                </m:num>
                <m:den>
                  <m:sSub>
                    <m:sSubPr>
                      <m:ctrlPr>
                        <w:rPr>
                          <w:rFonts w:ascii="Cambria Math" w:hAnsi="Cambria Math" w:cs="Times New Roman"/>
                          <w:i/>
                        </w:rPr>
                      </m:ctrlPr>
                    </m:sSubPr>
                    <m:e>
                      <m:r>
                        <w:rPr>
                          <w:rFonts w:ascii="Cambria Math" w:hAnsi="Cambria Math" w:cs="Times New Roman"/>
                        </w:rPr>
                        <m:t>γ</m:t>
                      </m:r>
                    </m:e>
                    <m:sub>
                      <m:r>
                        <w:rPr>
                          <w:rFonts w:ascii="Cambria Math" w:hAnsi="Cambria Math" w:cs="Times New Roman"/>
                        </w:rPr>
                        <m:t>c</m:t>
                      </m:r>
                    </m:sub>
                  </m:sSub>
                </m:den>
              </m:f>
              <m:r>
                <w:rPr>
                  <w:rFonts w:ascii="Cambria Math" w:hAnsi="Cambria Math" w:cs="Times New Roman"/>
                </w:rPr>
                <m:t>(1-</m:t>
              </m:r>
              <m:f>
                <m:fPr>
                  <m:ctrlPr>
                    <w:rPr>
                      <w:rFonts w:ascii="Cambria Math" w:hAnsi="Cambria Math" w:cs="Times New Roman"/>
                      <w:i/>
                    </w:rPr>
                  </m:ctrlPr>
                </m:fPr>
                <m:num>
                  <m:sSubSup>
                    <m:sSubSupPr>
                      <m:ctrlPr>
                        <w:rPr>
                          <w:rFonts w:ascii="Cambria Math" w:hAnsi="Cambria Math" w:cs="Times New Roman"/>
                          <w:i/>
                        </w:rPr>
                      </m:ctrlPr>
                    </m:sSubSupPr>
                    <m:e>
                      <m:r>
                        <w:rPr>
                          <w:rFonts w:ascii="Cambria Math" w:hAnsi="Cambria Math" w:cs="Times New Roman"/>
                        </w:rPr>
                        <m:t>S</m:t>
                      </m:r>
                    </m:e>
                    <m:sub>
                      <m:r>
                        <w:rPr>
                          <w:rFonts w:ascii="Cambria Math" w:hAnsi="Cambria Math" w:cs="Times New Roman"/>
                        </w:rPr>
                        <m:t>2</m:t>
                      </m:r>
                    </m:sub>
                    <m:sup>
                      <m:r>
                        <w:rPr>
                          <w:rFonts w:ascii="Cambria Math" w:hAnsi="Cambria Math" w:cs="Times New Roman"/>
                        </w:rPr>
                        <m:t>*</m:t>
                      </m:r>
                    </m:sup>
                  </m:sSubSup>
                </m:num>
                <m:den>
                  <m:sSubSup>
                    <m:sSubSupPr>
                      <m:ctrlPr>
                        <w:rPr>
                          <w:rFonts w:ascii="Cambria Math" w:hAnsi="Cambria Math" w:cs="Times New Roman"/>
                          <w:i/>
                        </w:rPr>
                      </m:ctrlPr>
                    </m:sSubSupPr>
                    <m:e>
                      <m:r>
                        <w:rPr>
                          <w:rFonts w:ascii="Cambria Math" w:hAnsi="Cambria Math" w:cs="Times New Roman"/>
                        </w:rPr>
                        <m:t>S</m:t>
                      </m:r>
                    </m:e>
                    <m:sub>
                      <m:r>
                        <w:rPr>
                          <w:rFonts w:ascii="Cambria Math" w:hAnsi="Cambria Math" w:cs="Times New Roman"/>
                        </w:rPr>
                        <m:t>1</m:t>
                      </m:r>
                    </m:sub>
                    <m:sup>
                      <m:r>
                        <w:rPr>
                          <w:rFonts w:ascii="Cambria Math" w:hAnsi="Cambria Math" w:cs="Times New Roman"/>
                        </w:rPr>
                        <m:t>*</m:t>
                      </m:r>
                    </m:sup>
                  </m:sSubSup>
                </m:den>
              </m:f>
              <m:r>
                <w:rPr>
                  <w:rFonts w:ascii="Cambria Math" w:hAnsi="Cambria Math" w:cs="Times New Roman"/>
                </w:rPr>
                <m:t>)</m:t>
              </m:r>
            </m:oMath>
            <w:r w:rsidRPr="00F91A2D">
              <w:rPr>
                <w:rFonts w:ascii="Times New Roman" w:hAnsi="Times New Roman" w:cs="Times New Roman"/>
                <w:i/>
                <w:position w:val="-30"/>
              </w:rPr>
              <w:t xml:space="preserve"> </w:t>
            </w:r>
            <w:r w:rsidRPr="00F91A2D">
              <w:rPr>
                <w:rFonts w:ascii="Times New Roman" w:hAnsi="Times New Roman" w:cs="Times New Roman"/>
                <w:position w:val="-30"/>
              </w:rPr>
              <w:t xml:space="preserve">              </w:t>
            </w:r>
            <w:r w:rsidRPr="00F91A2D">
              <w:rPr>
                <w:rFonts w:ascii="Times New Roman" w:hAnsi="Times New Roman" w:cs="Times New Roman"/>
                <w:position w:val="-30"/>
              </w:rPr>
              <w:t>（</w:t>
            </w:r>
            <w:r w:rsidRPr="00F91A2D">
              <w:rPr>
                <w:rFonts w:ascii="Times New Roman" w:hAnsi="Times New Roman" w:cs="Times New Roman"/>
                <w:position w:val="-30"/>
              </w:rPr>
              <w:t>4</w:t>
            </w:r>
            <w:r w:rsidR="007A580B" w:rsidRPr="00F91A2D">
              <w:rPr>
                <w:rFonts w:ascii="Times New Roman" w:hAnsi="Times New Roman" w:cs="Times New Roman"/>
                <w:position w:val="-30"/>
              </w:rPr>
              <w:t>-19</w:t>
            </w:r>
            <w:r w:rsidRPr="00F91A2D">
              <w:rPr>
                <w:rFonts w:ascii="Times New Roman" w:hAnsi="Times New Roman" w:cs="Times New Roman"/>
                <w:position w:val="-30"/>
              </w:rPr>
              <w:t>）</w:t>
            </w:r>
          </w:p>
          <w:p w14:paraId="70483F9B" w14:textId="5C92C079" w:rsidR="004453B2" w:rsidRPr="00F91A2D" w:rsidRDefault="004453B2" w:rsidP="00CC6654">
            <w:pPr>
              <w:widowControl w:val="0"/>
              <w:spacing w:line="360" w:lineRule="auto"/>
              <w:ind w:firstLineChars="250" w:firstLine="600"/>
              <w:jc w:val="both"/>
              <w:rPr>
                <w:rFonts w:ascii="Times New Roman" w:hAnsi="Times New Roman" w:cs="Times New Roman"/>
              </w:rPr>
            </w:pPr>
            <w:r w:rsidRPr="00F91A2D">
              <w:rPr>
                <w:rFonts w:ascii="Times New Roman" w:hAnsi="Times New Roman" w:cs="Times New Roman"/>
                <w:iCs/>
              </w:rPr>
              <w:t>T</w:t>
            </w:r>
            <w:r w:rsidRPr="00F91A2D">
              <w:rPr>
                <w:rFonts w:ascii="Times New Roman" w:hAnsi="Times New Roman" w:cs="Times New Roman"/>
              </w:rPr>
              <w:t>—</w:t>
            </w:r>
            <w:r w:rsidRPr="00F91A2D">
              <w:rPr>
                <w:rFonts w:ascii="Times New Roman" w:hAnsi="Times New Roman" w:cs="Times New Roman"/>
              </w:rPr>
              <w:t>潮周期，</w:t>
            </w:r>
            <w:r w:rsidRPr="00F91A2D">
              <w:rPr>
                <w:rFonts w:ascii="Times New Roman" w:hAnsi="Times New Roman" w:cs="Times New Roman"/>
                <w:iCs/>
              </w:rPr>
              <w:t>n</w:t>
            </w:r>
            <w:r w:rsidRPr="00F91A2D">
              <w:rPr>
                <w:rFonts w:ascii="Times New Roman" w:hAnsi="Times New Roman" w:cs="Times New Roman"/>
              </w:rPr>
              <w:t>为一年中的潮周期数，</w:t>
            </w:r>
            <w:r w:rsidRPr="00F91A2D">
              <w:rPr>
                <w:rFonts w:ascii="Times New Roman" w:hAnsi="Times New Roman" w:cs="Times New Roman"/>
              </w:rPr>
              <w:t>𝑆1∗</w:t>
            </w:r>
            <w:r w:rsidRPr="00F91A2D">
              <w:rPr>
                <w:rFonts w:ascii="Times New Roman" w:hAnsi="Times New Roman" w:cs="Times New Roman"/>
              </w:rPr>
              <w:t>、</w:t>
            </w:r>
            <w:r w:rsidRPr="00F91A2D">
              <w:rPr>
                <w:rFonts w:ascii="Times New Roman" w:hAnsi="Times New Roman" w:cs="Times New Roman"/>
              </w:rPr>
              <w:t>𝑆2∗</w:t>
            </w:r>
            <w:r w:rsidRPr="00F91A2D">
              <w:rPr>
                <w:rFonts w:ascii="Times New Roman" w:hAnsi="Times New Roman" w:cs="Times New Roman"/>
                <w:iCs/>
              </w:rPr>
              <w:t>为工程前后的挟沙能力（单位为</w:t>
            </w:r>
            <w:r w:rsidRPr="00F91A2D">
              <w:rPr>
                <w:rFonts w:ascii="Times New Roman" w:hAnsi="Times New Roman" w:cs="Times New Roman"/>
                <w:iCs/>
              </w:rPr>
              <w:t>kg/m</w:t>
            </w:r>
            <w:r w:rsidRPr="00F91A2D">
              <w:rPr>
                <w:rFonts w:ascii="Times New Roman" w:hAnsi="Times New Roman" w:cs="Times New Roman"/>
                <w:iCs/>
                <w:vertAlign w:val="superscript"/>
              </w:rPr>
              <w:t>3</w:t>
            </w:r>
            <w:r w:rsidRPr="00F91A2D">
              <w:rPr>
                <w:rFonts w:ascii="Times New Roman" w:hAnsi="Times New Roman" w:cs="Times New Roman"/>
                <w:iCs/>
              </w:rPr>
              <w:t>）</w:t>
            </w:r>
            <w:r w:rsidRPr="00F91A2D">
              <w:rPr>
                <w:rFonts w:ascii="Times New Roman" w:hAnsi="Times New Roman" w:cs="Times New Roman"/>
              </w:rPr>
              <w:t>。将挟沙公式</w:t>
            </w:r>
            <w:r w:rsidR="00423EC7" w:rsidRPr="00F91A2D">
              <w:rPr>
                <w:rFonts w:ascii="Times New Roman" w:hAnsi="Times New Roman" w:cs="Times New Roman"/>
              </w:rPr>
              <w:t>（</w:t>
            </w:r>
            <w:r w:rsidR="00423EC7" w:rsidRPr="00F91A2D">
              <w:rPr>
                <w:rFonts w:ascii="Times New Roman" w:hAnsi="Times New Roman" w:cs="Times New Roman"/>
              </w:rPr>
              <w:t>4-16</w:t>
            </w:r>
            <w:r w:rsidR="00423EC7" w:rsidRPr="00F91A2D">
              <w:rPr>
                <w:rFonts w:ascii="Times New Roman" w:hAnsi="Times New Roman" w:cs="Times New Roman"/>
              </w:rPr>
              <w:t>）</w:t>
            </w:r>
            <w:r w:rsidRPr="00F91A2D">
              <w:rPr>
                <w:rFonts w:ascii="Times New Roman" w:hAnsi="Times New Roman" w:cs="Times New Roman"/>
              </w:rPr>
              <w:t>代入</w:t>
            </w:r>
            <w:r w:rsidR="00423EC7" w:rsidRPr="00F91A2D">
              <w:rPr>
                <w:rFonts w:ascii="Times New Roman" w:hAnsi="Times New Roman" w:cs="Times New Roman"/>
              </w:rPr>
              <w:t>（</w:t>
            </w:r>
            <w:r w:rsidR="00423EC7" w:rsidRPr="00F91A2D">
              <w:rPr>
                <w:rFonts w:ascii="Times New Roman" w:hAnsi="Times New Roman" w:cs="Times New Roman"/>
              </w:rPr>
              <w:t>4-17</w:t>
            </w:r>
            <w:r w:rsidR="00423EC7" w:rsidRPr="00F91A2D">
              <w:rPr>
                <w:rFonts w:ascii="Times New Roman" w:hAnsi="Times New Roman" w:cs="Times New Roman"/>
              </w:rPr>
              <w:t>）</w:t>
            </w:r>
            <w:r w:rsidRPr="00F91A2D">
              <w:rPr>
                <w:rFonts w:ascii="Times New Roman" w:hAnsi="Times New Roman" w:cs="Times New Roman"/>
              </w:rPr>
              <w:t>可得：</w:t>
            </w:r>
          </w:p>
          <w:p w14:paraId="1EBD1678" w14:textId="6E081AA2" w:rsidR="004453B2" w:rsidRPr="00F91A2D" w:rsidRDefault="004453B2" w:rsidP="004453B2">
            <w:pPr>
              <w:spacing w:before="93"/>
              <w:ind w:firstLineChars="300" w:firstLine="720"/>
              <w:jc w:val="right"/>
              <w:rPr>
                <w:rFonts w:ascii="Times New Roman" w:hAnsi="Times New Roman" w:cs="Times New Roman"/>
                <w:position w:val="-30"/>
              </w:rPr>
            </w:pPr>
            <m:oMath>
              <m:r>
                <w:rPr>
                  <w:rFonts w:ascii="Cambria Math" w:hAnsi="Cambria Math" w:cs="Times New Roman"/>
                </w:rPr>
                <m:t>p=n△H=</m:t>
              </m:r>
              <m:f>
                <m:fPr>
                  <m:ctrlPr>
                    <w:rPr>
                      <w:rFonts w:ascii="Cambria Math" w:hAnsi="Cambria Math" w:cs="Times New Roman"/>
                      <w:i/>
                    </w:rPr>
                  </m:ctrlPr>
                </m:fPr>
                <m:num>
                  <m:r>
                    <w:rPr>
                      <w:rFonts w:ascii="Cambria Math" w:hAnsi="Cambria Math" w:cs="Times New Roman"/>
                    </w:rPr>
                    <m:t>nαωT</m:t>
                  </m:r>
                  <m:sSubSup>
                    <m:sSubSupPr>
                      <m:ctrlPr>
                        <w:rPr>
                          <w:rFonts w:ascii="Cambria Math" w:hAnsi="Cambria Math" w:cs="Times New Roman"/>
                          <w:i/>
                          <w:iCs/>
                        </w:rPr>
                      </m:ctrlPr>
                    </m:sSubSupPr>
                    <m:e>
                      <m:r>
                        <w:rPr>
                          <w:rFonts w:ascii="Cambria Math" w:hAnsi="Cambria Math" w:cs="Times New Roman"/>
                        </w:rPr>
                        <m:t>S</m:t>
                      </m:r>
                    </m:e>
                    <m:sub>
                      <m:r>
                        <w:rPr>
                          <w:rFonts w:ascii="Cambria Math" w:hAnsi="Cambria Math" w:cs="Times New Roman"/>
                        </w:rPr>
                        <m:t>1</m:t>
                      </m:r>
                    </m:sub>
                    <m:sup>
                      <m:r>
                        <w:rPr>
                          <w:rFonts w:ascii="Cambria Math" w:hAnsi="Cambria Math" w:cs="Times New Roman"/>
                        </w:rPr>
                        <m:t>*</m:t>
                      </m:r>
                    </m:sup>
                  </m:sSubSup>
                </m:num>
                <m:den>
                  <m:sSub>
                    <m:sSubPr>
                      <m:ctrlPr>
                        <w:rPr>
                          <w:rFonts w:ascii="Cambria Math" w:hAnsi="Cambria Math" w:cs="Times New Roman"/>
                          <w:i/>
                        </w:rPr>
                      </m:ctrlPr>
                    </m:sSubPr>
                    <m:e>
                      <m:r>
                        <w:rPr>
                          <w:rFonts w:ascii="Cambria Math" w:hAnsi="Cambria Math" w:cs="Times New Roman"/>
                        </w:rPr>
                        <m:t>γ</m:t>
                      </m:r>
                    </m:e>
                    <m:sub>
                      <m:r>
                        <w:rPr>
                          <w:rFonts w:ascii="Cambria Math" w:hAnsi="Cambria Math" w:cs="Times New Roman"/>
                        </w:rPr>
                        <m:t>c</m:t>
                      </m:r>
                    </m:sub>
                  </m:sSub>
                </m:den>
              </m:f>
              <m:r>
                <w:rPr>
                  <w:rFonts w:ascii="Cambria Math" w:hAnsi="Cambria Math" w:cs="Times New Roman"/>
                </w:rPr>
                <m:t>[1-</m:t>
              </m:r>
              <m:d>
                <m:dPr>
                  <m:ctrlPr>
                    <w:rPr>
                      <w:rFonts w:ascii="Cambria Math" w:hAnsi="Cambria Math" w:cs="Times New Roman"/>
                      <w:i/>
                    </w:rPr>
                  </m:ctrlPr>
                </m:dPr>
                <m:e>
                  <m:f>
                    <m:fPr>
                      <m:ctrlPr>
                        <w:rPr>
                          <w:rFonts w:ascii="Cambria Math" w:hAnsi="Cambria Math" w:cs="Times New Roman"/>
                          <w:i/>
                        </w:rPr>
                      </m:ctrlPr>
                    </m:fPr>
                    <m:num>
                      <m:sSub>
                        <m:sSubPr>
                          <m:ctrlPr>
                            <w:rPr>
                              <w:rFonts w:ascii="Cambria Math" w:hAnsi="Cambria Math" w:cs="Times New Roman"/>
                              <w:i/>
                            </w:rPr>
                          </m:ctrlPr>
                        </m:sSubPr>
                        <m:e>
                          <m:r>
                            <w:rPr>
                              <w:rFonts w:ascii="Cambria Math" w:hAnsi="Cambria Math" w:cs="Times New Roman"/>
                            </w:rPr>
                            <m:t>v</m:t>
                          </m:r>
                        </m:e>
                        <m:sub>
                          <m:r>
                            <w:rPr>
                              <w:rFonts w:ascii="Cambria Math" w:hAnsi="Cambria Math" w:cs="Times New Roman"/>
                            </w:rPr>
                            <m:t>2</m:t>
                          </m:r>
                        </m:sub>
                      </m:sSub>
                    </m:num>
                    <m:den>
                      <m:sSub>
                        <m:sSubPr>
                          <m:ctrlPr>
                            <w:rPr>
                              <w:rFonts w:ascii="Cambria Math" w:hAnsi="Cambria Math" w:cs="Times New Roman"/>
                              <w:i/>
                            </w:rPr>
                          </m:ctrlPr>
                        </m:sSubPr>
                        <m:e>
                          <m:r>
                            <w:rPr>
                              <w:rFonts w:ascii="Cambria Math" w:hAnsi="Cambria Math" w:cs="Times New Roman"/>
                            </w:rPr>
                            <m:t>v</m:t>
                          </m:r>
                        </m:e>
                        <m:sub>
                          <m:r>
                            <w:rPr>
                              <w:rFonts w:ascii="Cambria Math" w:hAnsi="Cambria Math" w:cs="Times New Roman"/>
                            </w:rPr>
                            <m:t>1</m:t>
                          </m:r>
                        </m:sub>
                      </m:sSub>
                    </m:den>
                  </m:f>
                </m:e>
              </m:d>
              <m:f>
                <m:fPr>
                  <m:ctrlPr>
                    <w:rPr>
                      <w:rFonts w:ascii="Cambria Math" w:hAnsi="Cambria Math" w:cs="Times New Roman"/>
                      <w:i/>
                    </w:rPr>
                  </m:ctrlPr>
                </m:fPr>
                <m:num>
                  <m:sSub>
                    <m:sSubPr>
                      <m:ctrlPr>
                        <w:rPr>
                          <w:rFonts w:ascii="Cambria Math" w:hAnsi="Cambria Math" w:cs="Times New Roman"/>
                          <w:i/>
                        </w:rPr>
                      </m:ctrlPr>
                    </m:sSubPr>
                    <m:e>
                      <m:r>
                        <w:rPr>
                          <w:rFonts w:ascii="Cambria Math" w:hAnsi="Cambria Math" w:cs="Times New Roman"/>
                        </w:rPr>
                        <m:t>H</m:t>
                      </m:r>
                    </m:e>
                    <m:sub>
                      <m:r>
                        <w:rPr>
                          <w:rFonts w:ascii="Cambria Math" w:hAnsi="Cambria Math" w:cs="Times New Roman"/>
                        </w:rPr>
                        <m:t>1</m:t>
                      </m:r>
                    </m:sub>
                  </m:sSub>
                </m:num>
                <m:den>
                  <m:sSub>
                    <m:sSubPr>
                      <m:ctrlPr>
                        <w:rPr>
                          <w:rFonts w:ascii="Cambria Math" w:hAnsi="Cambria Math" w:cs="Times New Roman"/>
                          <w:i/>
                        </w:rPr>
                      </m:ctrlPr>
                    </m:sSubPr>
                    <m:e>
                      <m:r>
                        <w:rPr>
                          <w:rFonts w:ascii="Cambria Math" w:hAnsi="Cambria Math" w:cs="Times New Roman"/>
                        </w:rPr>
                        <m:t>H</m:t>
                      </m:r>
                    </m:e>
                    <m:sub>
                      <m:r>
                        <w:rPr>
                          <w:rFonts w:ascii="Cambria Math" w:hAnsi="Cambria Math" w:cs="Times New Roman"/>
                        </w:rPr>
                        <m:t>2</m:t>
                      </m:r>
                    </m:sub>
                  </m:sSub>
                </m:den>
              </m:f>
              <m:r>
                <w:rPr>
                  <w:rFonts w:ascii="Cambria Math" w:hAnsi="Cambria Math" w:cs="Times New Roman"/>
                </w:rPr>
                <m:t>]</m:t>
              </m:r>
            </m:oMath>
            <w:r w:rsidRPr="00F91A2D">
              <w:rPr>
                <w:rFonts w:ascii="Times New Roman" w:hAnsi="Times New Roman" w:cs="Times New Roman"/>
                <w:position w:val="-30"/>
              </w:rPr>
              <w:t xml:space="preserve">             </w:t>
            </w:r>
            <w:r w:rsidRPr="00F91A2D">
              <w:rPr>
                <w:rFonts w:ascii="Times New Roman" w:hAnsi="Times New Roman" w:cs="Times New Roman"/>
                <w:position w:val="-30"/>
              </w:rPr>
              <w:t>（</w:t>
            </w:r>
            <w:r w:rsidRPr="00F91A2D">
              <w:rPr>
                <w:rFonts w:ascii="Times New Roman" w:hAnsi="Times New Roman" w:cs="Times New Roman"/>
                <w:position w:val="-30"/>
              </w:rPr>
              <w:t>4</w:t>
            </w:r>
            <w:r w:rsidR="00403934" w:rsidRPr="00F91A2D">
              <w:rPr>
                <w:rFonts w:ascii="Times New Roman" w:hAnsi="Times New Roman" w:cs="Times New Roman"/>
                <w:position w:val="-30"/>
              </w:rPr>
              <w:t>-20</w:t>
            </w:r>
            <w:r w:rsidRPr="00F91A2D">
              <w:rPr>
                <w:rFonts w:ascii="Times New Roman" w:hAnsi="Times New Roman" w:cs="Times New Roman"/>
                <w:position w:val="-30"/>
              </w:rPr>
              <w:t>）</w:t>
            </w:r>
          </w:p>
          <w:p w14:paraId="5713C87E" w14:textId="77777777" w:rsidR="004453B2" w:rsidRPr="00F91A2D" w:rsidRDefault="004A4AA2" w:rsidP="00CC6654">
            <w:pPr>
              <w:widowControl w:val="0"/>
              <w:spacing w:line="360" w:lineRule="auto"/>
              <w:ind w:firstLineChars="250" w:firstLine="600"/>
              <w:jc w:val="both"/>
              <w:rPr>
                <w:rFonts w:ascii="Times New Roman" w:hAnsi="Times New Roman" w:cs="Times New Roman"/>
              </w:rPr>
            </w:pPr>
            <m:oMath>
              <m:sSub>
                <m:sSubPr>
                  <m:ctrlPr>
                    <w:rPr>
                      <w:rFonts w:ascii="Cambria Math" w:hAnsi="Cambria Math" w:cs="Times New Roman"/>
                      <w:i/>
                    </w:rPr>
                  </m:ctrlPr>
                </m:sSubPr>
                <m:e>
                  <m:r>
                    <w:rPr>
                      <w:rFonts w:ascii="Cambria Math" w:hAnsi="Cambria Math" w:cs="Times New Roman"/>
                    </w:rPr>
                    <m:t>v</m:t>
                  </m:r>
                </m:e>
                <m:sub>
                  <m:r>
                    <w:rPr>
                      <w:rFonts w:ascii="Cambria Math" w:hAnsi="Cambria Math" w:cs="Times New Roman"/>
                    </w:rPr>
                    <m:t>2</m:t>
                  </m:r>
                </m:sub>
              </m:sSub>
            </m:oMath>
            <w:r w:rsidR="004453B2" w:rsidRPr="00F91A2D">
              <w:rPr>
                <w:rFonts w:ascii="Times New Roman" w:hAnsi="Times New Roman" w:cs="Times New Roman"/>
                <w:i/>
                <w:iCs/>
              </w:rPr>
              <w:t>、</w:t>
            </w:r>
            <m:oMath>
              <m:sSub>
                <m:sSubPr>
                  <m:ctrlPr>
                    <w:rPr>
                      <w:rFonts w:ascii="Cambria Math" w:hAnsi="Cambria Math" w:cs="Times New Roman"/>
                      <w:i/>
                    </w:rPr>
                  </m:ctrlPr>
                </m:sSubPr>
                <m:e>
                  <m:r>
                    <w:rPr>
                      <w:rFonts w:ascii="Cambria Math" w:hAnsi="Cambria Math" w:cs="Times New Roman"/>
                    </w:rPr>
                    <m:t>v</m:t>
                  </m:r>
                </m:e>
                <m:sub>
                  <m:r>
                    <w:rPr>
                      <w:rFonts w:ascii="Cambria Math" w:hAnsi="Cambria Math" w:cs="Times New Roman"/>
                    </w:rPr>
                    <m:t>1</m:t>
                  </m:r>
                </m:sub>
              </m:sSub>
            </m:oMath>
            <w:r w:rsidR="004453B2" w:rsidRPr="00F91A2D">
              <w:rPr>
                <w:rFonts w:ascii="Times New Roman" w:hAnsi="Times New Roman" w:cs="Times New Roman"/>
              </w:rPr>
              <w:t>—</w:t>
            </w:r>
            <w:r w:rsidR="004453B2" w:rsidRPr="00F91A2D">
              <w:rPr>
                <w:rFonts w:ascii="Times New Roman" w:hAnsi="Times New Roman" w:cs="Times New Roman"/>
              </w:rPr>
              <w:t>分别为工程前、后平均流速；</w:t>
            </w:r>
          </w:p>
          <w:p w14:paraId="2CFF6DE1" w14:textId="77777777" w:rsidR="004453B2" w:rsidRPr="00F91A2D" w:rsidRDefault="004A4AA2" w:rsidP="00CC6654">
            <w:pPr>
              <w:widowControl w:val="0"/>
              <w:spacing w:line="360" w:lineRule="auto"/>
              <w:ind w:firstLineChars="250" w:firstLine="600"/>
              <w:jc w:val="both"/>
              <w:rPr>
                <w:rFonts w:ascii="Times New Roman" w:hAnsi="Times New Roman" w:cs="Times New Roman"/>
              </w:rPr>
            </w:pPr>
            <m:oMath>
              <m:sSub>
                <m:sSubPr>
                  <m:ctrlPr>
                    <w:rPr>
                      <w:rFonts w:ascii="Cambria Math" w:hAnsi="Cambria Math" w:cs="Times New Roman"/>
                      <w:i/>
                    </w:rPr>
                  </m:ctrlPr>
                </m:sSubPr>
                <m:e>
                  <m:r>
                    <w:rPr>
                      <w:rFonts w:ascii="Cambria Math" w:hAnsi="Cambria Math" w:cs="Times New Roman"/>
                    </w:rPr>
                    <m:t>H</m:t>
                  </m:r>
                </m:e>
                <m:sub>
                  <m:r>
                    <w:rPr>
                      <w:rFonts w:ascii="Cambria Math" w:hAnsi="Cambria Math" w:cs="Times New Roman"/>
                    </w:rPr>
                    <m:t>1</m:t>
                  </m:r>
                </m:sub>
              </m:sSub>
            </m:oMath>
            <w:r w:rsidR="004453B2" w:rsidRPr="00F91A2D">
              <w:rPr>
                <w:rFonts w:ascii="Times New Roman" w:hAnsi="Times New Roman" w:cs="Times New Roman"/>
                <w:iCs/>
              </w:rPr>
              <w:t>和</w:t>
            </w:r>
            <m:oMath>
              <m:sSub>
                <m:sSubPr>
                  <m:ctrlPr>
                    <w:rPr>
                      <w:rFonts w:ascii="Cambria Math" w:hAnsi="Cambria Math" w:cs="Times New Roman"/>
                      <w:i/>
                    </w:rPr>
                  </m:ctrlPr>
                </m:sSubPr>
                <m:e>
                  <m:r>
                    <w:rPr>
                      <w:rFonts w:ascii="Cambria Math" w:hAnsi="Cambria Math" w:cs="Times New Roman"/>
                    </w:rPr>
                    <m:t>H</m:t>
                  </m:r>
                </m:e>
                <m:sub>
                  <m:r>
                    <w:rPr>
                      <w:rFonts w:ascii="Cambria Math" w:hAnsi="Cambria Math" w:cs="Times New Roman"/>
                    </w:rPr>
                    <m:t>2</m:t>
                  </m:r>
                </m:sub>
              </m:sSub>
            </m:oMath>
            <w:r w:rsidR="004453B2" w:rsidRPr="00F91A2D">
              <w:rPr>
                <w:rFonts w:ascii="Times New Roman" w:hAnsi="Times New Roman" w:cs="Times New Roman"/>
              </w:rPr>
              <w:t>—</w:t>
            </w:r>
            <w:r w:rsidR="004453B2" w:rsidRPr="00F91A2D">
              <w:rPr>
                <w:rFonts w:ascii="Times New Roman" w:hAnsi="Times New Roman" w:cs="Times New Roman"/>
              </w:rPr>
              <w:t>分别为工程前后的水深。</w:t>
            </w:r>
          </w:p>
          <w:p w14:paraId="5E271DFD" w14:textId="5E0EBB5B" w:rsidR="004453B2" w:rsidRPr="00F91A2D" w:rsidRDefault="004453B2" w:rsidP="00CC6654">
            <w:pPr>
              <w:widowControl w:val="0"/>
              <w:spacing w:line="360" w:lineRule="auto"/>
              <w:ind w:firstLineChars="250" w:firstLine="600"/>
              <w:jc w:val="both"/>
              <w:rPr>
                <w:rFonts w:ascii="Times New Roman" w:hAnsi="Times New Roman" w:cs="Times New Roman"/>
                <w:iCs/>
              </w:rPr>
            </w:pPr>
            <w:r w:rsidRPr="00F91A2D">
              <w:rPr>
                <w:rFonts w:ascii="Times New Roman" w:hAnsi="Times New Roman" w:cs="Times New Roman"/>
                <w:iCs/>
              </w:rPr>
              <w:t>对式（</w:t>
            </w:r>
            <w:r w:rsidRPr="00F91A2D">
              <w:rPr>
                <w:rFonts w:ascii="Times New Roman" w:hAnsi="Times New Roman" w:cs="Times New Roman"/>
                <w:iCs/>
              </w:rPr>
              <w:t>4</w:t>
            </w:r>
            <w:r w:rsidR="00B9285C" w:rsidRPr="00F91A2D">
              <w:rPr>
                <w:rFonts w:ascii="Times New Roman" w:hAnsi="Times New Roman" w:cs="Times New Roman"/>
                <w:iCs/>
              </w:rPr>
              <w:t>-20</w:t>
            </w:r>
            <w:r w:rsidRPr="00F91A2D">
              <w:rPr>
                <w:rFonts w:ascii="Times New Roman" w:hAnsi="Times New Roman" w:cs="Times New Roman"/>
                <w:iCs/>
              </w:rPr>
              <w:t>）进行求解得到</w:t>
            </w:r>
            <m:oMath>
              <m:sSub>
                <m:sSubPr>
                  <m:ctrlPr>
                    <w:rPr>
                      <w:rFonts w:ascii="Cambria Math" w:hAnsi="Cambria Math" w:cs="Times New Roman"/>
                      <w:i/>
                    </w:rPr>
                  </m:ctrlPr>
                </m:sSubPr>
                <m:e>
                  <m:r>
                    <w:rPr>
                      <w:rFonts w:ascii="Cambria Math" w:hAnsi="Cambria Math" w:cs="Times New Roman"/>
                    </w:rPr>
                    <m:t>H</m:t>
                  </m:r>
                </m:e>
                <m:sub>
                  <m:r>
                    <w:rPr>
                      <w:rFonts w:ascii="Cambria Math" w:hAnsi="Cambria Math" w:cs="Times New Roman"/>
                    </w:rPr>
                    <m:t>2</m:t>
                  </m:r>
                </m:sub>
              </m:sSub>
            </m:oMath>
            <w:r w:rsidRPr="00F91A2D">
              <w:rPr>
                <w:rFonts w:ascii="Times New Roman" w:hAnsi="Times New Roman" w:cs="Times New Roman"/>
                <w:iCs/>
              </w:rPr>
              <w:t>，经推导可得</w:t>
            </w:r>
            <m:oMath>
              <m:r>
                <w:rPr>
                  <w:rFonts w:ascii="Cambria Math" w:hAnsi="Cambria Math" w:cs="Times New Roman"/>
                </w:rPr>
                <m:t>△H</m:t>
              </m:r>
            </m:oMath>
            <w:r w:rsidRPr="00F91A2D">
              <w:rPr>
                <w:rFonts w:ascii="Times New Roman" w:hAnsi="Times New Roman" w:cs="Times New Roman"/>
                <w:iCs/>
              </w:rPr>
              <w:t>的两个解：</w:t>
            </w:r>
          </w:p>
          <w:p w14:paraId="1DB6572B" w14:textId="79179FF9" w:rsidR="004453B2" w:rsidRPr="00F91A2D" w:rsidRDefault="004453B2" w:rsidP="004453B2">
            <w:pPr>
              <w:jc w:val="right"/>
              <w:rPr>
                <w:rFonts w:ascii="Times New Roman" w:hAnsi="Times New Roman" w:cs="Times New Roman"/>
              </w:rPr>
            </w:pPr>
            <m:oMath>
              <m:r>
                <w:rPr>
                  <w:rFonts w:ascii="Cambria Math" w:hAnsi="Cambria Math" w:cs="Times New Roman"/>
                </w:rPr>
                <m:t>△H=</m:t>
              </m:r>
              <m:sSub>
                <m:sSubPr>
                  <m:ctrlPr>
                    <w:rPr>
                      <w:rFonts w:ascii="Cambria Math" w:hAnsi="Cambria Math" w:cs="Times New Roman"/>
                      <w:i/>
                      <w:iCs/>
                    </w:rPr>
                  </m:ctrlPr>
                </m:sSubPr>
                <m:e>
                  <m:r>
                    <w:rPr>
                      <w:rFonts w:ascii="Cambria Math" w:hAnsi="Cambria Math" w:cs="Times New Roman"/>
                    </w:rPr>
                    <m:t>H</m:t>
                  </m:r>
                </m:e>
                <m:sub>
                  <m:r>
                    <w:rPr>
                      <w:rFonts w:ascii="Cambria Math" w:hAnsi="Cambria Math" w:cs="Times New Roman"/>
                    </w:rPr>
                    <m:t>1</m:t>
                  </m:r>
                </m:sub>
              </m:sSub>
              <m:r>
                <w:rPr>
                  <w:rFonts w:ascii="Cambria Math" w:hAnsi="Cambria Math" w:cs="Times New Roman"/>
                </w:rPr>
                <m:t>-</m:t>
              </m:r>
              <m:sSub>
                <m:sSubPr>
                  <m:ctrlPr>
                    <w:rPr>
                      <w:rFonts w:ascii="Cambria Math" w:hAnsi="Cambria Math" w:cs="Times New Roman"/>
                      <w:i/>
                      <w:iCs/>
                    </w:rPr>
                  </m:ctrlPr>
                </m:sSubPr>
                <m:e>
                  <m:r>
                    <w:rPr>
                      <w:rFonts w:ascii="Cambria Math" w:hAnsi="Cambria Math" w:cs="Times New Roman"/>
                    </w:rPr>
                    <m:t>H</m:t>
                  </m:r>
                </m:e>
                <m:sub>
                  <m:r>
                    <w:rPr>
                      <w:rFonts w:ascii="Cambria Math" w:hAnsi="Cambria Math" w:cs="Times New Roman"/>
                    </w:rPr>
                    <m:t>2</m:t>
                  </m:r>
                </m:sub>
              </m:sSub>
              <m:r>
                <w:rPr>
                  <w:rFonts w:ascii="Cambria Math" w:hAnsi="Cambria Math" w:cs="Times New Roman"/>
                </w:rPr>
                <m:t>=0.5[</m:t>
              </m:r>
              <m:d>
                <m:dPr>
                  <m:ctrlPr>
                    <w:rPr>
                      <w:rFonts w:ascii="Cambria Math" w:hAnsi="Cambria Math" w:cs="Times New Roman"/>
                      <w:i/>
                      <w:iCs/>
                    </w:rPr>
                  </m:ctrlPr>
                </m:dPr>
                <m:e>
                  <m:sSub>
                    <m:sSubPr>
                      <m:ctrlPr>
                        <w:rPr>
                          <w:rFonts w:ascii="Cambria Math" w:hAnsi="Cambria Math" w:cs="Times New Roman"/>
                          <w:i/>
                          <w:iCs/>
                        </w:rPr>
                      </m:ctrlPr>
                    </m:sSubPr>
                    <m:e>
                      <m:r>
                        <w:rPr>
                          <w:rFonts w:ascii="Cambria Math" w:hAnsi="Cambria Math" w:cs="Times New Roman"/>
                        </w:rPr>
                        <m:t>H</m:t>
                      </m:r>
                    </m:e>
                    <m:sub>
                      <m:r>
                        <w:rPr>
                          <w:rFonts w:ascii="Cambria Math" w:hAnsi="Cambria Math" w:cs="Times New Roman"/>
                        </w:rPr>
                        <m:t>1</m:t>
                      </m:r>
                    </m:sub>
                  </m:sSub>
                  <m:r>
                    <w:rPr>
                      <w:rFonts w:ascii="Cambria Math" w:hAnsi="Cambria Math" w:cs="Times New Roman"/>
                    </w:rPr>
                    <m:t>+β△t</m:t>
                  </m:r>
                </m:e>
              </m:d>
              <m:r>
                <w:rPr>
                  <w:rFonts w:ascii="Cambria Math" w:hAnsi="Cambria Math" w:cs="Times New Roman"/>
                </w:rPr>
                <m:t>-</m:t>
              </m:r>
              <m:rad>
                <m:radPr>
                  <m:degHide m:val="1"/>
                  <m:ctrlPr>
                    <w:rPr>
                      <w:rFonts w:ascii="Cambria Math" w:hAnsi="Cambria Math" w:cs="Times New Roman"/>
                      <w:i/>
                      <w:iCs/>
                    </w:rPr>
                  </m:ctrlPr>
                </m:radPr>
                <m:deg/>
                <m:e>
                  <m:sSup>
                    <m:sSupPr>
                      <m:ctrlPr>
                        <w:rPr>
                          <w:rFonts w:ascii="Cambria Math" w:hAnsi="Cambria Math" w:cs="Times New Roman"/>
                          <w:i/>
                          <w:iCs/>
                        </w:rPr>
                      </m:ctrlPr>
                    </m:sSupPr>
                    <m:e>
                      <m:r>
                        <w:rPr>
                          <w:rFonts w:ascii="Cambria Math" w:hAnsi="Cambria Math" w:cs="Times New Roman"/>
                        </w:rPr>
                        <m:t>(β△t-</m:t>
                      </m:r>
                      <m:sSub>
                        <m:sSubPr>
                          <m:ctrlPr>
                            <w:rPr>
                              <w:rFonts w:ascii="Cambria Math" w:hAnsi="Cambria Math" w:cs="Times New Roman"/>
                              <w:i/>
                              <w:iCs/>
                            </w:rPr>
                          </m:ctrlPr>
                        </m:sSubPr>
                        <m:e>
                          <m:r>
                            <w:rPr>
                              <w:rFonts w:ascii="Cambria Math" w:hAnsi="Cambria Math" w:cs="Times New Roman"/>
                            </w:rPr>
                            <m:t>H</m:t>
                          </m:r>
                        </m:e>
                        <m:sub>
                          <m:r>
                            <w:rPr>
                              <w:rFonts w:ascii="Cambria Math" w:hAnsi="Cambria Math" w:cs="Times New Roman"/>
                            </w:rPr>
                            <m:t>1</m:t>
                          </m:r>
                        </m:sub>
                      </m:sSub>
                      <m:r>
                        <w:rPr>
                          <w:rFonts w:ascii="Cambria Math" w:hAnsi="Cambria Math" w:cs="Times New Roman"/>
                        </w:rPr>
                        <m:t>)</m:t>
                      </m:r>
                    </m:e>
                    <m:sup>
                      <m:r>
                        <w:rPr>
                          <w:rFonts w:ascii="Cambria Math" w:hAnsi="Cambria Math" w:cs="Times New Roman"/>
                        </w:rPr>
                        <m:t>2</m:t>
                      </m:r>
                    </m:sup>
                  </m:sSup>
                  <m:r>
                    <w:rPr>
                      <w:rFonts w:ascii="Cambria Math" w:hAnsi="Cambria Math" w:cs="Times New Roman"/>
                    </w:rPr>
                    <m:t>+4β△t</m:t>
                  </m:r>
                  <m:sSup>
                    <m:sSupPr>
                      <m:ctrlPr>
                        <w:rPr>
                          <w:rFonts w:ascii="Cambria Math" w:hAnsi="Cambria Math" w:cs="Times New Roman"/>
                          <w:i/>
                          <w:iCs/>
                        </w:rPr>
                      </m:ctrlPr>
                    </m:sSupPr>
                    <m:e>
                      <m:r>
                        <w:rPr>
                          <w:rFonts w:ascii="Cambria Math" w:hAnsi="Cambria Math" w:cs="Times New Roman"/>
                        </w:rPr>
                        <m:t>K</m:t>
                      </m:r>
                    </m:e>
                    <m:sup>
                      <m:r>
                        <w:rPr>
                          <w:rFonts w:ascii="Cambria Math" w:hAnsi="Cambria Math" w:cs="Times New Roman"/>
                        </w:rPr>
                        <m:t>2</m:t>
                      </m:r>
                    </m:sup>
                  </m:sSup>
                  <m:sSub>
                    <m:sSubPr>
                      <m:ctrlPr>
                        <w:rPr>
                          <w:rFonts w:ascii="Cambria Math" w:hAnsi="Cambria Math" w:cs="Times New Roman"/>
                          <w:i/>
                          <w:iCs/>
                        </w:rPr>
                      </m:ctrlPr>
                    </m:sSubPr>
                    <m:e>
                      <m:r>
                        <w:rPr>
                          <w:rFonts w:ascii="Cambria Math" w:hAnsi="Cambria Math" w:cs="Times New Roman"/>
                        </w:rPr>
                        <m:t>H</m:t>
                      </m:r>
                    </m:e>
                    <m:sub>
                      <m:r>
                        <w:rPr>
                          <w:rFonts w:ascii="Cambria Math" w:hAnsi="Cambria Math" w:cs="Times New Roman"/>
                        </w:rPr>
                        <m:t>1</m:t>
                      </m:r>
                    </m:sub>
                  </m:sSub>
                </m:e>
              </m:rad>
              <m:r>
                <w:rPr>
                  <w:rFonts w:ascii="Cambria Math" w:hAnsi="Cambria Math" w:cs="Times New Roman"/>
                </w:rPr>
                <m:t>]</m:t>
              </m:r>
            </m:oMath>
            <w:r w:rsidRPr="00F91A2D">
              <w:rPr>
                <w:rFonts w:ascii="Times New Roman" w:hAnsi="Times New Roman" w:cs="Times New Roman"/>
              </w:rPr>
              <w:t>（</w:t>
            </w:r>
            <w:r w:rsidRPr="00F91A2D">
              <w:rPr>
                <w:rFonts w:ascii="Times New Roman" w:hAnsi="Times New Roman" w:cs="Times New Roman"/>
              </w:rPr>
              <w:t>4</w:t>
            </w:r>
            <w:r w:rsidR="00B9285C" w:rsidRPr="00F91A2D">
              <w:rPr>
                <w:rFonts w:ascii="Times New Roman" w:hAnsi="Times New Roman" w:cs="Times New Roman"/>
              </w:rPr>
              <w:t>-21</w:t>
            </w:r>
            <w:r w:rsidRPr="00F91A2D">
              <w:rPr>
                <w:rFonts w:ascii="Times New Roman" w:hAnsi="Times New Roman" w:cs="Times New Roman"/>
              </w:rPr>
              <w:t>）</w:t>
            </w:r>
          </w:p>
          <w:p w14:paraId="773AC171" w14:textId="7B5DB370" w:rsidR="004453B2" w:rsidRPr="00F91A2D" w:rsidRDefault="004453B2" w:rsidP="00B9285C">
            <w:pPr>
              <w:ind w:firstLineChars="400" w:firstLine="960"/>
              <w:rPr>
                <w:rFonts w:ascii="Times New Roman" w:hAnsi="Times New Roman" w:cs="Times New Roman"/>
              </w:rPr>
            </w:pPr>
            <m:oMath>
              <m:r>
                <w:rPr>
                  <w:rFonts w:ascii="Cambria Math" w:hAnsi="Cambria Math" w:cs="Times New Roman"/>
                </w:rPr>
                <m:t>△H=</m:t>
              </m:r>
              <m:sSub>
                <m:sSubPr>
                  <m:ctrlPr>
                    <w:rPr>
                      <w:rFonts w:ascii="Cambria Math" w:hAnsi="Cambria Math" w:cs="Times New Roman"/>
                      <w:i/>
                      <w:iCs/>
                    </w:rPr>
                  </m:ctrlPr>
                </m:sSubPr>
                <m:e>
                  <m:r>
                    <w:rPr>
                      <w:rFonts w:ascii="Cambria Math" w:hAnsi="Cambria Math" w:cs="Times New Roman"/>
                    </w:rPr>
                    <m:t>H</m:t>
                  </m:r>
                </m:e>
                <m:sub>
                  <m:r>
                    <w:rPr>
                      <w:rFonts w:ascii="Cambria Math" w:hAnsi="Cambria Math" w:cs="Times New Roman"/>
                    </w:rPr>
                    <m:t>1</m:t>
                  </m:r>
                </m:sub>
              </m:sSub>
              <m:r>
                <w:rPr>
                  <w:rFonts w:ascii="Cambria Math" w:hAnsi="Cambria Math" w:cs="Times New Roman"/>
                </w:rPr>
                <m:t>-</m:t>
              </m:r>
              <m:sSub>
                <m:sSubPr>
                  <m:ctrlPr>
                    <w:rPr>
                      <w:rFonts w:ascii="Cambria Math" w:hAnsi="Cambria Math" w:cs="Times New Roman"/>
                      <w:i/>
                      <w:iCs/>
                    </w:rPr>
                  </m:ctrlPr>
                </m:sSubPr>
                <m:e>
                  <m:r>
                    <w:rPr>
                      <w:rFonts w:ascii="Cambria Math" w:hAnsi="Cambria Math" w:cs="Times New Roman"/>
                    </w:rPr>
                    <m:t>H</m:t>
                  </m:r>
                </m:e>
                <m:sub>
                  <m:r>
                    <w:rPr>
                      <w:rFonts w:ascii="Cambria Math" w:hAnsi="Cambria Math" w:cs="Times New Roman"/>
                    </w:rPr>
                    <m:t>2</m:t>
                  </m:r>
                </m:sub>
              </m:sSub>
              <m:r>
                <w:rPr>
                  <w:rFonts w:ascii="Cambria Math" w:hAnsi="Cambria Math" w:cs="Times New Roman"/>
                </w:rPr>
                <m:t>=0.5[</m:t>
              </m:r>
              <m:d>
                <m:dPr>
                  <m:ctrlPr>
                    <w:rPr>
                      <w:rFonts w:ascii="Cambria Math" w:hAnsi="Cambria Math" w:cs="Times New Roman"/>
                      <w:i/>
                      <w:iCs/>
                    </w:rPr>
                  </m:ctrlPr>
                </m:dPr>
                <m:e>
                  <m:sSub>
                    <m:sSubPr>
                      <m:ctrlPr>
                        <w:rPr>
                          <w:rFonts w:ascii="Cambria Math" w:hAnsi="Cambria Math" w:cs="Times New Roman"/>
                          <w:i/>
                          <w:iCs/>
                        </w:rPr>
                      </m:ctrlPr>
                    </m:sSubPr>
                    <m:e>
                      <m:r>
                        <w:rPr>
                          <w:rFonts w:ascii="Cambria Math" w:hAnsi="Cambria Math" w:cs="Times New Roman"/>
                        </w:rPr>
                        <m:t>H</m:t>
                      </m:r>
                    </m:e>
                    <m:sub>
                      <m:r>
                        <w:rPr>
                          <w:rFonts w:ascii="Cambria Math" w:hAnsi="Cambria Math" w:cs="Times New Roman"/>
                        </w:rPr>
                        <m:t>1</m:t>
                      </m:r>
                    </m:sub>
                  </m:sSub>
                  <m:r>
                    <w:rPr>
                      <w:rFonts w:ascii="Cambria Math" w:hAnsi="Cambria Math" w:cs="Times New Roman"/>
                    </w:rPr>
                    <m:t>+β△t</m:t>
                  </m:r>
                </m:e>
              </m:d>
              <m:r>
                <w:rPr>
                  <w:rFonts w:ascii="Cambria Math" w:hAnsi="Cambria Math" w:cs="Times New Roman"/>
                </w:rPr>
                <m:t>+</m:t>
              </m:r>
              <m:rad>
                <m:radPr>
                  <m:degHide m:val="1"/>
                  <m:ctrlPr>
                    <w:rPr>
                      <w:rFonts w:ascii="Cambria Math" w:hAnsi="Cambria Math" w:cs="Times New Roman"/>
                      <w:i/>
                      <w:iCs/>
                    </w:rPr>
                  </m:ctrlPr>
                </m:radPr>
                <m:deg/>
                <m:e>
                  <m:sSup>
                    <m:sSupPr>
                      <m:ctrlPr>
                        <w:rPr>
                          <w:rFonts w:ascii="Cambria Math" w:hAnsi="Cambria Math" w:cs="Times New Roman"/>
                          <w:i/>
                          <w:iCs/>
                        </w:rPr>
                      </m:ctrlPr>
                    </m:sSupPr>
                    <m:e>
                      <m:r>
                        <w:rPr>
                          <w:rFonts w:ascii="Cambria Math" w:hAnsi="Cambria Math" w:cs="Times New Roman"/>
                        </w:rPr>
                        <m:t>(β△t-</m:t>
                      </m:r>
                      <m:sSub>
                        <m:sSubPr>
                          <m:ctrlPr>
                            <w:rPr>
                              <w:rFonts w:ascii="Cambria Math" w:hAnsi="Cambria Math" w:cs="Times New Roman"/>
                              <w:i/>
                              <w:iCs/>
                            </w:rPr>
                          </m:ctrlPr>
                        </m:sSubPr>
                        <m:e>
                          <m:r>
                            <w:rPr>
                              <w:rFonts w:ascii="Cambria Math" w:hAnsi="Cambria Math" w:cs="Times New Roman"/>
                            </w:rPr>
                            <m:t>H</m:t>
                          </m:r>
                        </m:e>
                        <m:sub>
                          <m:r>
                            <w:rPr>
                              <w:rFonts w:ascii="Cambria Math" w:hAnsi="Cambria Math" w:cs="Times New Roman"/>
                            </w:rPr>
                            <m:t>1</m:t>
                          </m:r>
                        </m:sub>
                      </m:sSub>
                      <m:r>
                        <w:rPr>
                          <w:rFonts w:ascii="Cambria Math" w:hAnsi="Cambria Math" w:cs="Times New Roman"/>
                        </w:rPr>
                        <m:t>)</m:t>
                      </m:r>
                    </m:e>
                    <m:sup>
                      <m:r>
                        <w:rPr>
                          <w:rFonts w:ascii="Cambria Math" w:hAnsi="Cambria Math" w:cs="Times New Roman"/>
                        </w:rPr>
                        <m:t>2</m:t>
                      </m:r>
                    </m:sup>
                  </m:sSup>
                  <m:r>
                    <w:rPr>
                      <w:rFonts w:ascii="Cambria Math" w:hAnsi="Cambria Math" w:cs="Times New Roman"/>
                    </w:rPr>
                    <m:t>+4β△t</m:t>
                  </m:r>
                  <m:sSup>
                    <m:sSupPr>
                      <m:ctrlPr>
                        <w:rPr>
                          <w:rFonts w:ascii="Cambria Math" w:hAnsi="Cambria Math" w:cs="Times New Roman"/>
                          <w:i/>
                          <w:iCs/>
                        </w:rPr>
                      </m:ctrlPr>
                    </m:sSupPr>
                    <m:e>
                      <m:r>
                        <w:rPr>
                          <w:rFonts w:ascii="Cambria Math" w:hAnsi="Cambria Math" w:cs="Times New Roman"/>
                        </w:rPr>
                        <m:t>K</m:t>
                      </m:r>
                    </m:e>
                    <m:sup>
                      <m:r>
                        <w:rPr>
                          <w:rFonts w:ascii="Cambria Math" w:hAnsi="Cambria Math" w:cs="Times New Roman"/>
                        </w:rPr>
                        <m:t>2</m:t>
                      </m:r>
                    </m:sup>
                  </m:sSup>
                  <m:sSub>
                    <m:sSubPr>
                      <m:ctrlPr>
                        <w:rPr>
                          <w:rFonts w:ascii="Cambria Math" w:hAnsi="Cambria Math" w:cs="Times New Roman"/>
                          <w:i/>
                          <w:iCs/>
                        </w:rPr>
                      </m:ctrlPr>
                    </m:sSubPr>
                    <m:e>
                      <m:r>
                        <w:rPr>
                          <w:rFonts w:ascii="Cambria Math" w:hAnsi="Cambria Math" w:cs="Times New Roman"/>
                        </w:rPr>
                        <m:t>H</m:t>
                      </m:r>
                    </m:e>
                    <m:sub>
                      <m:r>
                        <w:rPr>
                          <w:rFonts w:ascii="Cambria Math" w:hAnsi="Cambria Math" w:cs="Times New Roman"/>
                        </w:rPr>
                        <m:t>1</m:t>
                      </m:r>
                    </m:sub>
                  </m:sSub>
                </m:e>
              </m:rad>
              <m:r>
                <w:rPr>
                  <w:rFonts w:ascii="Cambria Math" w:hAnsi="Cambria Math" w:cs="Times New Roman"/>
                </w:rPr>
                <m:t>]</m:t>
              </m:r>
            </m:oMath>
            <w:r w:rsidRPr="00F91A2D">
              <w:rPr>
                <w:rFonts w:ascii="Times New Roman" w:hAnsi="Times New Roman" w:cs="Times New Roman"/>
              </w:rPr>
              <w:t>（</w:t>
            </w:r>
            <w:r w:rsidRPr="00F91A2D">
              <w:rPr>
                <w:rFonts w:ascii="Times New Roman" w:hAnsi="Times New Roman" w:cs="Times New Roman"/>
              </w:rPr>
              <w:t>4</w:t>
            </w:r>
            <w:r w:rsidR="00B9285C" w:rsidRPr="00F91A2D">
              <w:rPr>
                <w:rFonts w:ascii="Times New Roman" w:hAnsi="Times New Roman" w:cs="Times New Roman"/>
              </w:rPr>
              <w:t>-22</w:t>
            </w:r>
            <w:r w:rsidRPr="00F91A2D">
              <w:rPr>
                <w:rFonts w:ascii="Times New Roman" w:hAnsi="Times New Roman" w:cs="Times New Roman"/>
              </w:rPr>
              <w:t>）</w:t>
            </w:r>
          </w:p>
          <w:p w14:paraId="241C0E6E" w14:textId="77777777" w:rsidR="004453B2" w:rsidRPr="00F91A2D" w:rsidRDefault="004453B2" w:rsidP="00CC6654">
            <w:pPr>
              <w:widowControl w:val="0"/>
              <w:spacing w:line="360" w:lineRule="auto"/>
              <w:ind w:firstLineChars="200" w:firstLine="480"/>
              <w:jc w:val="both"/>
              <w:rPr>
                <w:rFonts w:ascii="Times New Roman" w:hAnsi="Times New Roman" w:cs="Times New Roman"/>
              </w:rPr>
            </w:pPr>
            <w:r w:rsidRPr="00F91A2D">
              <w:rPr>
                <w:rFonts w:ascii="Times New Roman" w:hAnsi="Times New Roman" w:cs="Times New Roman"/>
              </w:rPr>
              <w:t>其中</w:t>
            </w:r>
            <m:oMath>
              <m:r>
                <w:rPr>
                  <w:rFonts w:ascii="Cambria Math" w:hAnsi="Cambria Math" w:cs="Times New Roman"/>
                </w:rPr>
                <m:t>β=</m:t>
              </m:r>
              <m:f>
                <m:fPr>
                  <m:ctrlPr>
                    <w:rPr>
                      <w:rFonts w:ascii="Cambria Math" w:hAnsi="Cambria Math" w:cs="Times New Roman"/>
                      <w:i/>
                      <w:iCs/>
                    </w:rPr>
                  </m:ctrlPr>
                </m:fPr>
                <m:num>
                  <m:r>
                    <w:rPr>
                      <w:rFonts w:ascii="Cambria Math" w:hAnsi="Cambria Math" w:cs="Times New Roman"/>
                    </w:rPr>
                    <m:t>αω</m:t>
                  </m:r>
                  <m:sSubSup>
                    <m:sSubSupPr>
                      <m:ctrlPr>
                        <w:rPr>
                          <w:rFonts w:ascii="Cambria Math" w:hAnsi="Cambria Math" w:cs="Times New Roman"/>
                          <w:i/>
                          <w:iCs/>
                        </w:rPr>
                      </m:ctrlPr>
                    </m:sSubSupPr>
                    <m:e>
                      <m:r>
                        <w:rPr>
                          <w:rFonts w:ascii="Cambria Math" w:hAnsi="Cambria Math" w:cs="Times New Roman"/>
                        </w:rPr>
                        <m:t>S</m:t>
                      </m:r>
                    </m:e>
                    <m:sub>
                      <m:r>
                        <w:rPr>
                          <w:rFonts w:ascii="Cambria Math" w:hAnsi="Cambria Math" w:cs="Times New Roman"/>
                        </w:rPr>
                        <m:t>1</m:t>
                      </m:r>
                    </m:sub>
                    <m:sup>
                      <m:r>
                        <w:rPr>
                          <w:rFonts w:ascii="Cambria Math" w:hAnsi="Cambria Math" w:cs="Times New Roman"/>
                        </w:rPr>
                        <m:t>*</m:t>
                      </m:r>
                    </m:sup>
                  </m:sSubSup>
                </m:num>
                <m:den>
                  <m:sSub>
                    <m:sSubPr>
                      <m:ctrlPr>
                        <w:rPr>
                          <w:rFonts w:ascii="Cambria Math" w:hAnsi="Cambria Math" w:cs="Times New Roman"/>
                          <w:i/>
                          <w:iCs/>
                        </w:rPr>
                      </m:ctrlPr>
                    </m:sSubPr>
                    <m:e>
                      <m:r>
                        <w:rPr>
                          <w:rFonts w:ascii="Cambria Math" w:hAnsi="Cambria Math" w:cs="Times New Roman"/>
                        </w:rPr>
                        <m:t>γ</m:t>
                      </m:r>
                    </m:e>
                    <m:sub>
                      <m:r>
                        <w:rPr>
                          <w:rFonts w:ascii="Cambria Math" w:hAnsi="Cambria Math" w:cs="Times New Roman"/>
                        </w:rPr>
                        <m:t>c</m:t>
                      </m:r>
                    </m:sub>
                  </m:sSub>
                </m:den>
              </m:f>
            </m:oMath>
            <w:r w:rsidRPr="00F91A2D">
              <w:rPr>
                <w:rFonts w:ascii="Times New Roman" w:hAnsi="Times New Roman" w:cs="Times New Roman"/>
                <w:i/>
                <w:iCs/>
              </w:rPr>
              <w:t>，</w:t>
            </w:r>
            <m:oMath>
              <m:r>
                <w:rPr>
                  <w:rFonts w:ascii="Cambria Math" w:hAnsi="Cambria Math" w:cs="Times New Roman"/>
                </w:rPr>
                <m:t>K=</m:t>
              </m:r>
              <m:f>
                <m:fPr>
                  <m:ctrlPr>
                    <w:rPr>
                      <w:rFonts w:ascii="Cambria Math" w:hAnsi="Cambria Math" w:cs="Times New Roman"/>
                      <w:i/>
                      <w:iCs/>
                    </w:rPr>
                  </m:ctrlPr>
                </m:fPr>
                <m:num>
                  <m:sSub>
                    <m:sSubPr>
                      <m:ctrlPr>
                        <w:rPr>
                          <w:rFonts w:ascii="Cambria Math" w:hAnsi="Cambria Math" w:cs="Times New Roman"/>
                          <w:i/>
                          <w:iCs/>
                        </w:rPr>
                      </m:ctrlPr>
                    </m:sSubPr>
                    <m:e>
                      <m:r>
                        <w:rPr>
                          <w:rFonts w:ascii="Cambria Math" w:hAnsi="Cambria Math" w:cs="Times New Roman"/>
                        </w:rPr>
                        <m:t>v</m:t>
                      </m:r>
                    </m:e>
                    <m:sub>
                      <m:r>
                        <w:rPr>
                          <w:rFonts w:ascii="Cambria Math" w:hAnsi="Cambria Math" w:cs="Times New Roman"/>
                        </w:rPr>
                        <m:t>2</m:t>
                      </m:r>
                    </m:sub>
                  </m:sSub>
                </m:num>
                <m:den>
                  <m:sSub>
                    <m:sSubPr>
                      <m:ctrlPr>
                        <w:rPr>
                          <w:rFonts w:ascii="Cambria Math" w:hAnsi="Cambria Math" w:cs="Times New Roman"/>
                          <w:i/>
                          <w:iCs/>
                        </w:rPr>
                      </m:ctrlPr>
                    </m:sSubPr>
                    <m:e>
                      <m:r>
                        <w:rPr>
                          <w:rFonts w:ascii="Cambria Math" w:hAnsi="Cambria Math" w:cs="Times New Roman"/>
                        </w:rPr>
                        <m:t>v</m:t>
                      </m:r>
                    </m:e>
                    <m:sub>
                      <m:r>
                        <w:rPr>
                          <w:rFonts w:ascii="Cambria Math" w:hAnsi="Cambria Math" w:cs="Times New Roman"/>
                        </w:rPr>
                        <m:t>1</m:t>
                      </m:r>
                    </m:sub>
                  </m:sSub>
                </m:den>
              </m:f>
            </m:oMath>
            <w:r w:rsidRPr="00F91A2D">
              <w:rPr>
                <w:rFonts w:ascii="Times New Roman" w:hAnsi="Times New Roman" w:cs="Times New Roman"/>
              </w:rPr>
              <w:t>，</w:t>
            </w:r>
            <w:r w:rsidRPr="00F91A2D">
              <w:rPr>
                <w:rFonts w:hint="eastAsia"/>
                <w:i/>
                <w:iCs/>
              </w:rPr>
              <w:t>△</w:t>
            </w:r>
            <w:r w:rsidRPr="00F91A2D">
              <w:rPr>
                <w:rFonts w:ascii="Times New Roman" w:hAnsi="Times New Roman" w:cs="Times New Roman"/>
                <w:i/>
                <w:iCs/>
              </w:rPr>
              <w:t>t</w:t>
            </w:r>
            <w:r w:rsidRPr="00F91A2D">
              <w:rPr>
                <w:rFonts w:ascii="Times New Roman" w:hAnsi="Times New Roman" w:cs="Times New Roman"/>
              </w:rPr>
              <w:t>为计算时间。当</w:t>
            </w:r>
            <w:r w:rsidRPr="00F91A2D">
              <w:rPr>
                <w:rFonts w:hint="eastAsia"/>
                <w:i/>
                <w:iCs/>
              </w:rPr>
              <w:t>△</w:t>
            </w:r>
            <w:r w:rsidRPr="00F91A2D">
              <w:rPr>
                <w:rFonts w:ascii="Times New Roman" w:hAnsi="Times New Roman" w:cs="Times New Roman"/>
                <w:i/>
                <w:iCs/>
              </w:rPr>
              <w:t>t</w:t>
            </w:r>
            <w:r w:rsidRPr="00F91A2D">
              <w:rPr>
                <w:rFonts w:ascii="Times New Roman" w:hAnsi="Times New Roman" w:cs="Times New Roman"/>
              </w:rPr>
              <w:t>趋于</w:t>
            </w:r>
            <m:oMath>
              <m:r>
                <w:rPr>
                  <w:rFonts w:ascii="Cambria Math" w:hAnsi="Cambria Math" w:cs="Times New Roman"/>
                </w:rPr>
                <m:t>∞</m:t>
              </m:r>
            </m:oMath>
            <w:r w:rsidRPr="00F91A2D">
              <w:rPr>
                <w:rFonts w:ascii="Times New Roman" w:hAnsi="Times New Roman" w:cs="Times New Roman"/>
              </w:rPr>
              <w:t>，式（</w:t>
            </w:r>
            <w:r w:rsidRPr="00F91A2D">
              <w:rPr>
                <w:rFonts w:ascii="Times New Roman" w:hAnsi="Times New Roman" w:cs="Times New Roman"/>
              </w:rPr>
              <w:t>4.1.2-10</w:t>
            </w:r>
            <w:r w:rsidRPr="00F91A2D">
              <w:rPr>
                <w:rFonts w:ascii="Times New Roman" w:hAnsi="Times New Roman" w:cs="Times New Roman"/>
              </w:rPr>
              <w:t>）所得</w:t>
            </w:r>
            <m:oMath>
              <m:r>
                <w:rPr>
                  <w:rFonts w:ascii="Cambria Math" w:hAnsi="Cambria Math" w:cs="Times New Roman"/>
                </w:rPr>
                <m:t>△H</m:t>
              </m:r>
            </m:oMath>
            <w:r w:rsidRPr="00F91A2D">
              <w:rPr>
                <w:rFonts w:ascii="Times New Roman" w:hAnsi="Times New Roman" w:cs="Times New Roman"/>
              </w:rPr>
              <w:t>趋于</w:t>
            </w:r>
            <m:oMath>
              <m:r>
                <w:rPr>
                  <w:rFonts w:ascii="Cambria Math" w:hAnsi="Cambria Math" w:cs="Times New Roman"/>
                </w:rPr>
                <m:t>∞</m:t>
              </m:r>
            </m:oMath>
            <w:r w:rsidRPr="00F91A2D">
              <w:rPr>
                <w:rFonts w:ascii="Times New Roman" w:hAnsi="Times New Roman" w:cs="Times New Roman"/>
              </w:rPr>
              <w:t>。此解不符合实际情况，应舍去。当</w:t>
            </w:r>
            <m:oMath>
              <m:r>
                <w:rPr>
                  <w:rFonts w:ascii="Cambria Math" w:hAnsi="Cambria Math" w:cs="Times New Roman"/>
                </w:rPr>
                <m:t>△t</m:t>
              </m:r>
            </m:oMath>
            <w:r w:rsidRPr="00F91A2D">
              <w:rPr>
                <w:rFonts w:ascii="Times New Roman" w:hAnsi="Times New Roman" w:cs="Times New Roman"/>
              </w:rPr>
              <w:t>趋于</w:t>
            </w:r>
            <m:oMath>
              <m:r>
                <w:rPr>
                  <w:rFonts w:ascii="Cambria Math" w:hAnsi="Cambria Math" w:cs="Times New Roman"/>
                </w:rPr>
                <m:t>∞</m:t>
              </m:r>
            </m:oMath>
            <w:r w:rsidRPr="00F91A2D">
              <w:rPr>
                <w:rFonts w:ascii="Times New Roman" w:hAnsi="Times New Roman" w:cs="Times New Roman"/>
              </w:rPr>
              <w:t>，可以得到海床平衡时水深变化量：</w:t>
            </w:r>
          </w:p>
          <w:p w14:paraId="63624788" w14:textId="12399449" w:rsidR="004453B2" w:rsidRPr="00F91A2D" w:rsidRDefault="004A4AA2" w:rsidP="00CC6654">
            <w:pPr>
              <w:spacing w:line="360" w:lineRule="auto"/>
              <w:jc w:val="right"/>
              <w:rPr>
                <w:rFonts w:ascii="Times New Roman" w:hAnsi="Times New Roman" w:cs="Times New Roman"/>
              </w:rPr>
            </w:pPr>
            <m:oMath>
              <m:sSub>
                <m:sSubPr>
                  <m:ctrlPr>
                    <w:rPr>
                      <w:rFonts w:ascii="Cambria Math" w:hAnsi="Cambria Math" w:cs="Times New Roman"/>
                    </w:rPr>
                  </m:ctrlPr>
                </m:sSubPr>
                <m:e>
                  <m:r>
                    <w:rPr>
                      <w:rFonts w:ascii="Cambria Math" w:hAnsi="Cambria Math" w:cs="Times New Roman"/>
                    </w:rPr>
                    <m:t>P</m:t>
                  </m:r>
                </m:e>
                <m:sub>
                  <m:r>
                    <w:rPr>
                      <w:rFonts w:ascii="Cambria Math" w:hAnsi="Cambria Math" w:cs="Times New Roman"/>
                    </w:rPr>
                    <m:t>△t→∞</m:t>
                  </m:r>
                </m:sub>
              </m:sSub>
              <m:r>
                <w:rPr>
                  <w:rFonts w:ascii="Cambria Math" w:hAnsi="Cambria Math" w:cs="Times New Roman"/>
                </w:rPr>
                <m:t>=</m:t>
              </m:r>
              <m:d>
                <m:dPr>
                  <m:ctrlPr>
                    <w:rPr>
                      <w:rFonts w:ascii="Cambria Math" w:hAnsi="Cambria Math" w:cs="Times New Roman"/>
                      <w:i/>
                    </w:rPr>
                  </m:ctrlPr>
                </m:dPr>
                <m:e>
                  <m:r>
                    <w:rPr>
                      <w:rFonts w:ascii="Cambria Math" w:hAnsi="Cambria Math" w:cs="Times New Roman"/>
                    </w:rPr>
                    <m:t>1-</m:t>
                  </m:r>
                  <m:sSup>
                    <m:sSupPr>
                      <m:ctrlPr>
                        <w:rPr>
                          <w:rFonts w:ascii="Cambria Math" w:hAnsi="Cambria Math" w:cs="Times New Roman"/>
                          <w:i/>
                        </w:rPr>
                      </m:ctrlPr>
                    </m:sSupPr>
                    <m:e>
                      <m:r>
                        <w:rPr>
                          <w:rFonts w:ascii="Cambria Math" w:hAnsi="Cambria Math" w:cs="Times New Roman"/>
                        </w:rPr>
                        <m:t>K</m:t>
                      </m:r>
                    </m:e>
                    <m:sup>
                      <m:r>
                        <w:rPr>
                          <w:rFonts w:ascii="Cambria Math" w:hAnsi="Cambria Math" w:cs="Times New Roman"/>
                        </w:rPr>
                        <m:t>2</m:t>
                      </m:r>
                    </m:sup>
                  </m:sSup>
                </m:e>
              </m:d>
              <m:sSub>
                <m:sSubPr>
                  <m:ctrlPr>
                    <w:rPr>
                      <w:rFonts w:ascii="Cambria Math" w:hAnsi="Cambria Math" w:cs="Times New Roman"/>
                    </w:rPr>
                  </m:ctrlPr>
                </m:sSubPr>
                <m:e>
                  <m:r>
                    <w:rPr>
                      <w:rFonts w:ascii="Cambria Math" w:hAnsi="Cambria Math" w:cs="Times New Roman"/>
                    </w:rPr>
                    <m:t>H</m:t>
                  </m:r>
                </m:e>
                <m:sub>
                  <m:r>
                    <w:rPr>
                      <w:rFonts w:ascii="Cambria Math" w:hAnsi="Cambria Math" w:cs="Times New Roman"/>
                    </w:rPr>
                    <m:t>1</m:t>
                  </m:r>
                </m:sub>
              </m:sSub>
              <m:r>
                <w:rPr>
                  <w:rFonts w:ascii="Cambria Math" w:hAnsi="Cambria Math" w:cs="Times New Roman"/>
                </w:rPr>
                <m:t xml:space="preserve">                </m:t>
              </m:r>
            </m:oMath>
            <w:r w:rsidR="004453B2" w:rsidRPr="00F91A2D">
              <w:rPr>
                <w:rFonts w:ascii="Times New Roman" w:hAnsi="Times New Roman" w:cs="Times New Roman"/>
              </w:rPr>
              <w:t xml:space="preserve">          </w:t>
            </w:r>
            <w:r w:rsidR="004453B2" w:rsidRPr="00F91A2D">
              <w:rPr>
                <w:rFonts w:ascii="Times New Roman" w:hAnsi="Times New Roman" w:cs="Times New Roman"/>
              </w:rPr>
              <w:t>（</w:t>
            </w:r>
            <w:r w:rsidR="004453B2" w:rsidRPr="00F91A2D">
              <w:rPr>
                <w:rFonts w:ascii="Times New Roman" w:hAnsi="Times New Roman" w:cs="Times New Roman"/>
              </w:rPr>
              <w:t>4</w:t>
            </w:r>
            <w:r w:rsidR="00B9285C" w:rsidRPr="00F91A2D">
              <w:rPr>
                <w:rFonts w:ascii="Times New Roman" w:hAnsi="Times New Roman" w:cs="Times New Roman"/>
              </w:rPr>
              <w:t>-23</w:t>
            </w:r>
            <w:r w:rsidR="004453B2" w:rsidRPr="00F91A2D">
              <w:rPr>
                <w:rFonts w:ascii="Times New Roman" w:hAnsi="Times New Roman" w:cs="Times New Roman"/>
              </w:rPr>
              <w:t>）</w:t>
            </w:r>
          </w:p>
          <w:p w14:paraId="4C5F27BD" w14:textId="77777777" w:rsidR="004453B2" w:rsidRPr="00F91A2D" w:rsidRDefault="004453B2" w:rsidP="00CC6654">
            <w:pPr>
              <w:widowControl w:val="0"/>
              <w:adjustRightInd w:val="0"/>
              <w:snapToGrid w:val="0"/>
              <w:spacing w:line="360" w:lineRule="auto"/>
              <w:ind w:firstLineChars="200" w:firstLine="480"/>
              <w:jc w:val="both"/>
              <w:rPr>
                <w:rFonts w:ascii="Times New Roman" w:hAnsi="Times New Roman" w:cs="Times New Roman"/>
              </w:rPr>
            </w:pPr>
            <w:r w:rsidRPr="00F91A2D">
              <w:rPr>
                <w:rFonts w:ascii="Times New Roman" w:hAnsi="Times New Roman" w:cs="Times New Roman"/>
              </w:rPr>
              <w:t>这一床面回淤计算公式已在海洋工程中得到较多应用，计算结果与实测回淤资料验证较好。本次水动力数学模型计算表明，工程引起的局部流场变化主要表现为工程区附近局部流速的减小，由工程海域水体含沙量、悬沙粒度、底质粒度等分析结果结合水动力模型得到的流场，可以计算本工程建设引起的工程区附近滩面泥沙冲淤强度变化。</w:t>
            </w:r>
          </w:p>
          <w:p w14:paraId="20155389" w14:textId="62D893AB" w:rsidR="004453B2" w:rsidRPr="00F91A2D" w:rsidRDefault="004453B2" w:rsidP="00CC6654">
            <w:pPr>
              <w:widowControl w:val="0"/>
              <w:spacing w:line="360" w:lineRule="auto"/>
              <w:ind w:firstLineChars="200" w:firstLine="482"/>
              <w:jc w:val="both"/>
              <w:rPr>
                <w:rFonts w:ascii="Times New Roman" w:hAnsi="Times New Roman" w:cs="Times New Roman"/>
                <w:b/>
                <w:bCs/>
              </w:rPr>
            </w:pPr>
            <w:r w:rsidRPr="00F91A2D">
              <w:rPr>
                <w:rFonts w:ascii="Times New Roman" w:hAnsi="Times New Roman" w:cs="Times New Roman"/>
                <w:b/>
                <w:bCs/>
              </w:rPr>
              <w:t>2</w:t>
            </w:r>
            <w:r w:rsidRPr="00F91A2D">
              <w:rPr>
                <w:rFonts w:ascii="Times New Roman" w:hAnsi="Times New Roman" w:cs="Times New Roman"/>
                <w:b/>
                <w:bCs/>
              </w:rPr>
              <w:t>、冲淤结果</w:t>
            </w:r>
          </w:p>
          <w:p w14:paraId="5A3D92C9" w14:textId="5214A350" w:rsidR="00545E82" w:rsidRPr="00F91A2D" w:rsidRDefault="00545E82" w:rsidP="00CC6654">
            <w:pPr>
              <w:widowControl w:val="0"/>
              <w:spacing w:line="360" w:lineRule="auto"/>
              <w:ind w:firstLineChars="200" w:firstLine="480"/>
              <w:jc w:val="both"/>
              <w:rPr>
                <w:rFonts w:ascii="Times New Roman" w:hAnsi="Times New Roman" w:cs="Times New Roman"/>
              </w:rPr>
            </w:pPr>
            <w:r w:rsidRPr="00F91A2D">
              <w:rPr>
                <w:rFonts w:ascii="Times New Roman" w:hAnsi="Times New Roman" w:cs="Times New Roman"/>
              </w:rPr>
              <w:t>根据上述经验公式和数值模拟结果，计算了工程完成后首年冲淤强度分布情况和最终平衡冲淤强度分布情况，如图</w:t>
            </w:r>
            <w:r w:rsidRPr="00F91A2D">
              <w:rPr>
                <w:rFonts w:ascii="Times New Roman" w:hAnsi="Times New Roman" w:cs="Times New Roman"/>
              </w:rPr>
              <w:t>4</w:t>
            </w:r>
            <w:r w:rsidR="00013D41" w:rsidRPr="00F91A2D">
              <w:rPr>
                <w:rFonts w:ascii="Times New Roman" w:hAnsi="Times New Roman" w:cs="Times New Roman"/>
              </w:rPr>
              <w:t>-10</w:t>
            </w:r>
            <w:r w:rsidRPr="00F91A2D">
              <w:rPr>
                <w:rFonts w:ascii="Times New Roman" w:hAnsi="Times New Roman" w:cs="Times New Roman"/>
              </w:rPr>
              <w:t>和图</w:t>
            </w:r>
            <w:r w:rsidRPr="00F91A2D">
              <w:rPr>
                <w:rFonts w:ascii="Times New Roman" w:hAnsi="Times New Roman" w:cs="Times New Roman"/>
              </w:rPr>
              <w:t>4</w:t>
            </w:r>
            <w:r w:rsidR="00013D41" w:rsidRPr="00F91A2D">
              <w:rPr>
                <w:rFonts w:ascii="Times New Roman" w:hAnsi="Times New Roman" w:cs="Times New Roman"/>
              </w:rPr>
              <w:t>-11</w:t>
            </w:r>
            <w:r w:rsidRPr="00F91A2D">
              <w:rPr>
                <w:rFonts w:ascii="Times New Roman" w:hAnsi="Times New Roman" w:cs="Times New Roman"/>
              </w:rPr>
              <w:t>所示。</w:t>
            </w:r>
          </w:p>
          <w:p w14:paraId="07351D3D" w14:textId="77777777" w:rsidR="00545E82" w:rsidRPr="00F91A2D" w:rsidRDefault="00545E82" w:rsidP="00CC6654">
            <w:pPr>
              <w:pStyle w:val="A-3"/>
              <w:widowControl w:val="0"/>
              <w:ind w:firstLine="482"/>
              <w:jc w:val="both"/>
              <w:rPr>
                <w:color w:val="auto"/>
              </w:rPr>
            </w:pPr>
            <w:r w:rsidRPr="00F91A2D">
              <w:rPr>
                <w:b/>
                <w:color w:val="auto"/>
              </w:rPr>
              <w:t>首年冲淤变化：</w:t>
            </w:r>
            <w:r w:rsidRPr="00F91A2D">
              <w:rPr>
                <w:color w:val="auto"/>
              </w:rPr>
              <w:t>工程施工完成后，项目区域附近流速体现为减小的趋势，导致疏浚区周围海域以淤积为主，淤积量范围在</w:t>
            </w:r>
            <w:r w:rsidRPr="00F91A2D">
              <w:rPr>
                <w:color w:val="auto"/>
              </w:rPr>
              <w:t>0.005</w:t>
            </w:r>
            <w:r w:rsidRPr="00F91A2D">
              <w:rPr>
                <w:color w:val="auto"/>
              </w:rPr>
              <w:t>～</w:t>
            </w:r>
            <w:r w:rsidRPr="00F91A2D">
              <w:rPr>
                <w:color w:val="auto"/>
              </w:rPr>
              <w:t>0.030m</w:t>
            </w:r>
            <w:r w:rsidRPr="00F91A2D">
              <w:rPr>
                <w:color w:val="auto"/>
              </w:rPr>
              <w:t>之间，疏浚区</w:t>
            </w:r>
            <w:r w:rsidRPr="00F91A2D">
              <w:rPr>
                <w:color w:val="auto"/>
              </w:rPr>
              <w:t>50m</w:t>
            </w:r>
            <w:r w:rsidRPr="00F91A2D">
              <w:rPr>
                <w:color w:val="auto"/>
              </w:rPr>
              <w:t>范围内的淤积厚度普遍大于</w:t>
            </w:r>
            <w:r w:rsidRPr="00F91A2D">
              <w:rPr>
                <w:color w:val="auto"/>
              </w:rPr>
              <w:t>0.01m</w:t>
            </w:r>
            <w:r w:rsidRPr="00F91A2D">
              <w:rPr>
                <w:color w:val="auto"/>
              </w:rPr>
              <w:t>，疏浚区</w:t>
            </w:r>
            <w:r w:rsidRPr="00F91A2D">
              <w:rPr>
                <w:color w:val="auto"/>
              </w:rPr>
              <w:t>100m</w:t>
            </w:r>
            <w:r w:rsidRPr="00F91A2D">
              <w:rPr>
                <w:color w:val="auto"/>
              </w:rPr>
              <w:t>范围内的淤积厚度普遍大于</w:t>
            </w:r>
            <w:r w:rsidRPr="00F91A2D">
              <w:rPr>
                <w:color w:val="auto"/>
              </w:rPr>
              <w:t>0.005m</w:t>
            </w:r>
            <w:r w:rsidRPr="00F91A2D">
              <w:rPr>
                <w:color w:val="auto"/>
              </w:rPr>
              <w:t>。</w:t>
            </w:r>
          </w:p>
          <w:p w14:paraId="1BAF5613" w14:textId="01022FFB" w:rsidR="00545E82" w:rsidRPr="00F91A2D" w:rsidRDefault="00545E82" w:rsidP="00CC6654">
            <w:pPr>
              <w:pStyle w:val="A-3"/>
              <w:widowControl w:val="0"/>
              <w:ind w:firstLine="482"/>
              <w:jc w:val="both"/>
              <w:rPr>
                <w:color w:val="auto"/>
              </w:rPr>
            </w:pPr>
            <w:r w:rsidRPr="00F91A2D">
              <w:rPr>
                <w:b/>
                <w:color w:val="auto"/>
              </w:rPr>
              <w:t>最终冲淤变化：</w:t>
            </w:r>
            <w:r w:rsidRPr="00F91A2D">
              <w:rPr>
                <w:color w:val="auto"/>
              </w:rPr>
              <w:t>达到平衡之后，泥沙回淤的总体分布特征与工程后首年相比基本保持一致，但影响范围有所扩大，总体淤积厚度亦有所增加。疏浚区</w:t>
            </w:r>
            <w:r w:rsidRPr="00F91A2D">
              <w:rPr>
                <w:color w:val="auto"/>
              </w:rPr>
              <w:t>50m</w:t>
            </w:r>
            <w:r w:rsidRPr="00F91A2D">
              <w:rPr>
                <w:color w:val="auto"/>
              </w:rPr>
              <w:t>范围内的淤积厚度普遍大于</w:t>
            </w:r>
            <w:r w:rsidRPr="00F91A2D">
              <w:rPr>
                <w:color w:val="auto"/>
              </w:rPr>
              <w:t>0.02m</w:t>
            </w:r>
            <w:r w:rsidRPr="00F91A2D">
              <w:rPr>
                <w:color w:val="auto"/>
              </w:rPr>
              <w:t>；疏浚周围</w:t>
            </w:r>
            <w:r w:rsidRPr="00F91A2D">
              <w:rPr>
                <w:color w:val="auto"/>
              </w:rPr>
              <w:t>100m</w:t>
            </w:r>
            <w:r w:rsidRPr="00F91A2D">
              <w:rPr>
                <w:color w:val="auto"/>
              </w:rPr>
              <w:t>范围内的淤积厚度则普遍大于</w:t>
            </w:r>
            <w:r w:rsidRPr="00F91A2D">
              <w:rPr>
                <w:color w:val="auto"/>
              </w:rPr>
              <w:t>0.01m</w:t>
            </w:r>
            <w:r w:rsidRPr="00F91A2D">
              <w:rPr>
                <w:color w:val="auto"/>
              </w:rPr>
              <w:t>。总体来看，工程周边海域的海底冲淤环境的影响主要集中在疏浚区范围内海域，且最大影响程度不超过</w:t>
            </w:r>
            <w:r w:rsidRPr="00F91A2D">
              <w:rPr>
                <w:color w:val="auto"/>
              </w:rPr>
              <w:t>0.04m</w:t>
            </w:r>
            <w:r w:rsidRPr="00F91A2D">
              <w:rPr>
                <w:color w:val="auto"/>
              </w:rPr>
              <w:t>。</w:t>
            </w:r>
          </w:p>
          <w:p w14:paraId="3085D11F" w14:textId="77777777" w:rsidR="00545E82" w:rsidRPr="00F91A2D" w:rsidRDefault="00545E82" w:rsidP="00545E82">
            <w:pPr>
              <w:pStyle w:val="04"/>
              <w:spacing w:before="93" w:line="240" w:lineRule="auto"/>
              <w:ind w:firstLineChars="0" w:firstLine="0"/>
              <w:jc w:val="center"/>
              <w:rPr>
                <w:rFonts w:ascii="Times New Roman" w:hAnsi="Times New Roman" w:cs="Times New Roman"/>
              </w:rPr>
            </w:pPr>
            <w:r w:rsidRPr="00F91A2D">
              <w:rPr>
                <w:rFonts w:ascii="Times New Roman" w:hAnsi="Times New Roman" w:cs="Times New Roman"/>
                <w:noProof/>
              </w:rPr>
              <w:drawing>
                <wp:inline distT="0" distB="0" distL="114300" distR="114300" wp14:anchorId="7B274618" wp14:editId="5AF847D9">
                  <wp:extent cx="5257800" cy="4004945"/>
                  <wp:effectExtent l="0" t="0" r="0" b="0"/>
                  <wp:docPr id="73" name="图片 73" descr="年冲淤"/>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descr="年冲淤"/>
                          <pic:cNvPicPr>
                            <a:picLocks noChangeAspect="1"/>
                          </pic:cNvPicPr>
                        </pic:nvPicPr>
                        <pic:blipFill>
                          <a:blip r:embed="rId130" cstate="screen">
                            <a:extLst>
                              <a:ext uri="{28A0092B-C50C-407E-A947-70E740481C1C}">
                                <a14:useLocalDpi xmlns:a14="http://schemas.microsoft.com/office/drawing/2010/main"/>
                              </a:ext>
                            </a:extLst>
                          </a:blip>
                          <a:srcRect/>
                          <a:stretch>
                            <a:fillRect/>
                          </a:stretch>
                        </pic:blipFill>
                        <pic:spPr>
                          <a:xfrm>
                            <a:off x="0" y="0"/>
                            <a:ext cx="5257800" cy="4004945"/>
                          </a:xfrm>
                          <a:prstGeom prst="rect">
                            <a:avLst/>
                          </a:prstGeom>
                        </pic:spPr>
                      </pic:pic>
                    </a:graphicData>
                  </a:graphic>
                </wp:inline>
              </w:drawing>
            </w:r>
          </w:p>
          <w:p w14:paraId="18B47146" w14:textId="16A33AB5" w:rsidR="00545E82" w:rsidRPr="00F91A2D" w:rsidRDefault="00545E82" w:rsidP="00F02E01">
            <w:pPr>
              <w:tabs>
                <w:tab w:val="left" w:pos="1048"/>
              </w:tabs>
              <w:spacing w:line="360" w:lineRule="auto"/>
              <w:jc w:val="center"/>
              <w:rPr>
                <w:rFonts w:ascii="Times New Roman" w:hAnsi="Times New Roman" w:cs="Times New Roman"/>
                <w:b/>
                <w:bCs/>
              </w:rPr>
            </w:pPr>
            <w:r w:rsidRPr="00F91A2D">
              <w:rPr>
                <w:rFonts w:ascii="Times New Roman" w:hAnsi="Times New Roman" w:cs="Times New Roman"/>
                <w:b/>
                <w:bCs/>
              </w:rPr>
              <w:t>图</w:t>
            </w:r>
            <w:r w:rsidRPr="00F91A2D">
              <w:rPr>
                <w:rFonts w:ascii="Times New Roman" w:hAnsi="Times New Roman" w:cs="Times New Roman"/>
                <w:b/>
                <w:bCs/>
              </w:rPr>
              <w:t>4</w:t>
            </w:r>
            <w:r w:rsidR="00F02E01" w:rsidRPr="00F91A2D">
              <w:rPr>
                <w:rFonts w:ascii="Times New Roman" w:hAnsi="Times New Roman" w:cs="Times New Roman"/>
                <w:b/>
                <w:bCs/>
              </w:rPr>
              <w:t>-10</w:t>
            </w:r>
            <w:r w:rsidRPr="00F91A2D">
              <w:rPr>
                <w:rFonts w:ascii="Times New Roman" w:hAnsi="Times New Roman" w:cs="Times New Roman"/>
                <w:b/>
                <w:bCs/>
              </w:rPr>
              <w:t xml:space="preserve"> </w:t>
            </w:r>
            <w:r w:rsidRPr="00F91A2D">
              <w:rPr>
                <w:rFonts w:ascii="Times New Roman" w:hAnsi="Times New Roman" w:cs="Times New Roman"/>
                <w:b/>
                <w:bCs/>
              </w:rPr>
              <w:t>首年冲淤强度分布情况</w:t>
            </w:r>
          </w:p>
          <w:p w14:paraId="0F0FEA54" w14:textId="709D514F" w:rsidR="00CF34B6" w:rsidRPr="00F91A2D" w:rsidRDefault="00CF34B6" w:rsidP="00F02E01">
            <w:pPr>
              <w:tabs>
                <w:tab w:val="left" w:pos="1048"/>
              </w:tabs>
              <w:spacing w:line="360" w:lineRule="auto"/>
              <w:jc w:val="center"/>
              <w:rPr>
                <w:rFonts w:ascii="Times New Roman" w:hAnsi="Times New Roman" w:cs="Times New Roman"/>
                <w:b/>
                <w:bCs/>
              </w:rPr>
            </w:pPr>
          </w:p>
          <w:p w14:paraId="5E4537C3" w14:textId="77777777" w:rsidR="00CF34B6" w:rsidRPr="00F91A2D" w:rsidRDefault="00CF34B6" w:rsidP="00F02E01">
            <w:pPr>
              <w:tabs>
                <w:tab w:val="left" w:pos="1048"/>
              </w:tabs>
              <w:spacing w:line="360" w:lineRule="auto"/>
              <w:jc w:val="center"/>
              <w:rPr>
                <w:rFonts w:ascii="Times New Roman" w:hAnsi="Times New Roman" w:cs="Times New Roman"/>
                <w:b/>
                <w:bCs/>
              </w:rPr>
            </w:pPr>
          </w:p>
          <w:p w14:paraId="5D6A4A31" w14:textId="77777777" w:rsidR="00545E82" w:rsidRPr="00F91A2D" w:rsidRDefault="00545E82" w:rsidP="00545E82">
            <w:pPr>
              <w:pStyle w:val="04"/>
              <w:spacing w:before="93" w:line="240" w:lineRule="auto"/>
              <w:ind w:firstLineChars="0" w:firstLine="0"/>
              <w:jc w:val="center"/>
              <w:rPr>
                <w:rFonts w:ascii="Times New Roman" w:hAnsi="Times New Roman" w:cs="Times New Roman"/>
              </w:rPr>
            </w:pPr>
            <w:r w:rsidRPr="00F91A2D">
              <w:rPr>
                <w:rFonts w:ascii="Times New Roman" w:hAnsi="Times New Roman" w:cs="Times New Roman"/>
                <w:noProof/>
              </w:rPr>
              <w:drawing>
                <wp:inline distT="0" distB="0" distL="114300" distR="114300" wp14:anchorId="5303299E" wp14:editId="01E939EF">
                  <wp:extent cx="5257800" cy="3985260"/>
                  <wp:effectExtent l="0" t="0" r="0" b="0"/>
                  <wp:docPr id="76" name="图片 76" descr="最终冲淤"/>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descr="最终冲淤"/>
                          <pic:cNvPicPr>
                            <a:picLocks noChangeAspect="1"/>
                          </pic:cNvPicPr>
                        </pic:nvPicPr>
                        <pic:blipFill>
                          <a:blip r:embed="rId131" cstate="screen">
                            <a:extLst>
                              <a:ext uri="{28A0092B-C50C-407E-A947-70E740481C1C}">
                                <a14:useLocalDpi xmlns:a14="http://schemas.microsoft.com/office/drawing/2010/main"/>
                              </a:ext>
                            </a:extLst>
                          </a:blip>
                          <a:srcRect/>
                          <a:stretch>
                            <a:fillRect/>
                          </a:stretch>
                        </pic:blipFill>
                        <pic:spPr>
                          <a:xfrm>
                            <a:off x="0" y="0"/>
                            <a:ext cx="5257800" cy="3985260"/>
                          </a:xfrm>
                          <a:prstGeom prst="rect">
                            <a:avLst/>
                          </a:prstGeom>
                        </pic:spPr>
                      </pic:pic>
                    </a:graphicData>
                  </a:graphic>
                </wp:inline>
              </w:drawing>
            </w:r>
          </w:p>
          <w:p w14:paraId="51AD29BE" w14:textId="0403DE46" w:rsidR="00545E82" w:rsidRPr="00F91A2D" w:rsidRDefault="00545E82" w:rsidP="00F02E01">
            <w:pPr>
              <w:tabs>
                <w:tab w:val="left" w:pos="1048"/>
              </w:tabs>
              <w:spacing w:line="360" w:lineRule="auto"/>
              <w:jc w:val="center"/>
              <w:rPr>
                <w:rFonts w:ascii="Times New Roman" w:hAnsi="Times New Roman" w:cs="Times New Roman"/>
                <w:b/>
                <w:bCs/>
              </w:rPr>
            </w:pPr>
            <w:r w:rsidRPr="00F91A2D">
              <w:rPr>
                <w:rFonts w:ascii="Times New Roman" w:hAnsi="Times New Roman" w:cs="Times New Roman"/>
                <w:b/>
                <w:bCs/>
              </w:rPr>
              <w:t>图</w:t>
            </w:r>
            <w:r w:rsidRPr="00F91A2D">
              <w:rPr>
                <w:rFonts w:ascii="Times New Roman" w:hAnsi="Times New Roman" w:cs="Times New Roman"/>
                <w:b/>
                <w:bCs/>
              </w:rPr>
              <w:t>4</w:t>
            </w:r>
            <w:r w:rsidR="00F02E01" w:rsidRPr="00F91A2D">
              <w:rPr>
                <w:rFonts w:ascii="Times New Roman" w:hAnsi="Times New Roman" w:cs="Times New Roman"/>
                <w:b/>
                <w:bCs/>
              </w:rPr>
              <w:t>-11</w:t>
            </w:r>
            <w:r w:rsidR="00B52412" w:rsidRPr="00F91A2D">
              <w:rPr>
                <w:rFonts w:ascii="Times New Roman" w:hAnsi="Times New Roman" w:cs="Times New Roman"/>
                <w:b/>
                <w:bCs/>
              </w:rPr>
              <w:t xml:space="preserve"> </w:t>
            </w:r>
            <w:r w:rsidRPr="00F91A2D">
              <w:rPr>
                <w:rFonts w:ascii="Times New Roman" w:hAnsi="Times New Roman" w:cs="Times New Roman"/>
                <w:b/>
                <w:bCs/>
              </w:rPr>
              <w:t>最终平衡冲淤强度分布情况</w:t>
            </w:r>
          </w:p>
          <w:p w14:paraId="6701B8B1" w14:textId="1D051C75" w:rsidR="00681086" w:rsidRPr="00F91A2D" w:rsidRDefault="00681086" w:rsidP="00CA2B46">
            <w:pPr>
              <w:widowControl w:val="0"/>
              <w:spacing w:line="360" w:lineRule="auto"/>
              <w:ind w:firstLineChars="200" w:firstLine="482"/>
              <w:jc w:val="both"/>
              <w:rPr>
                <w:rFonts w:ascii="Times New Roman" w:hAnsi="Times New Roman" w:cs="Times New Roman"/>
                <w:b/>
                <w:bCs/>
              </w:rPr>
            </w:pPr>
            <w:r w:rsidRPr="00F91A2D">
              <w:rPr>
                <w:rFonts w:ascii="Times New Roman" w:hAnsi="Times New Roman" w:cs="Times New Roman"/>
                <w:b/>
                <w:bCs/>
              </w:rPr>
              <w:t>（</w:t>
            </w:r>
            <w:r w:rsidR="00415E0F" w:rsidRPr="00F91A2D">
              <w:rPr>
                <w:rFonts w:ascii="Times New Roman" w:hAnsi="Times New Roman" w:cs="Times New Roman" w:hint="eastAsia"/>
                <w:b/>
                <w:bCs/>
              </w:rPr>
              <w:t>六</w:t>
            </w:r>
            <w:r w:rsidRPr="00F91A2D">
              <w:rPr>
                <w:rFonts w:ascii="Times New Roman" w:hAnsi="Times New Roman" w:cs="Times New Roman"/>
                <w:b/>
                <w:bCs/>
              </w:rPr>
              <w:t>）施工期对水质环境的影响</w:t>
            </w:r>
          </w:p>
          <w:p w14:paraId="715020C1" w14:textId="71842D85" w:rsidR="008F6168" w:rsidRPr="00F91A2D" w:rsidRDefault="008F6168" w:rsidP="00CA2B46">
            <w:pPr>
              <w:widowControl w:val="0"/>
              <w:spacing w:line="360" w:lineRule="auto"/>
              <w:ind w:firstLineChars="200" w:firstLine="482"/>
              <w:jc w:val="both"/>
              <w:rPr>
                <w:rFonts w:ascii="Times New Roman" w:hAnsi="Times New Roman" w:cs="Times New Roman"/>
                <w:b/>
                <w:bCs/>
              </w:rPr>
            </w:pPr>
            <w:r w:rsidRPr="00F91A2D">
              <w:rPr>
                <w:rFonts w:ascii="Times New Roman" w:hAnsi="Times New Roman" w:cs="Times New Roman"/>
                <w:b/>
                <w:bCs/>
              </w:rPr>
              <w:t>1</w:t>
            </w:r>
            <w:r w:rsidRPr="00F91A2D">
              <w:rPr>
                <w:rFonts w:ascii="Times New Roman" w:hAnsi="Times New Roman" w:cs="Times New Roman"/>
                <w:b/>
                <w:bCs/>
              </w:rPr>
              <w:t>、悬浮泥沙</w:t>
            </w:r>
          </w:p>
          <w:p w14:paraId="48174EC5" w14:textId="605D55C8" w:rsidR="00681086" w:rsidRPr="00F91A2D" w:rsidRDefault="00681086" w:rsidP="00CA2B46">
            <w:pPr>
              <w:widowControl w:val="0"/>
              <w:spacing w:line="360" w:lineRule="auto"/>
              <w:ind w:firstLineChars="200" w:firstLine="480"/>
              <w:jc w:val="both"/>
              <w:rPr>
                <w:rFonts w:ascii="Times New Roman" w:hAnsi="Times New Roman" w:cs="Times New Roman"/>
              </w:rPr>
            </w:pPr>
            <w:r w:rsidRPr="00F91A2D">
              <w:rPr>
                <w:rFonts w:ascii="Times New Roman" w:hAnsi="Times New Roman" w:cs="Times New Roman"/>
              </w:rPr>
              <w:t>根据工程的实际情况，在工程施工期间，主要环境影响因子是施工过程中产生的悬浮泥沙。悬浮泥沙在海洋水文动力条件的作用下扩散、输运和沉降，形成浓度场，对海域环境产生影响。通过预测求得悬浮泥沙扩散的浓度场后，即可依据海水水质标准，评价其对周围环境的影响程度。</w:t>
            </w:r>
          </w:p>
          <w:p w14:paraId="58B32B2F" w14:textId="77777777" w:rsidR="00545E82" w:rsidRPr="00F91A2D" w:rsidRDefault="00545E82" w:rsidP="00CA2B46">
            <w:pPr>
              <w:pStyle w:val="A-3"/>
              <w:widowControl w:val="0"/>
              <w:jc w:val="both"/>
              <w:rPr>
                <w:color w:val="auto"/>
              </w:rPr>
            </w:pPr>
            <w:r w:rsidRPr="00F91A2D">
              <w:rPr>
                <w:color w:val="auto"/>
              </w:rPr>
              <w:t>（</w:t>
            </w:r>
            <w:r w:rsidRPr="00F91A2D">
              <w:rPr>
                <w:color w:val="auto"/>
              </w:rPr>
              <w:t>1</w:t>
            </w:r>
            <w:r w:rsidRPr="00F91A2D">
              <w:rPr>
                <w:color w:val="auto"/>
              </w:rPr>
              <w:t>）悬浮泥沙浓度场数学模型</w:t>
            </w:r>
          </w:p>
          <w:p w14:paraId="6C8C8FE6" w14:textId="77777777" w:rsidR="00545E82" w:rsidRPr="00F91A2D" w:rsidRDefault="00545E82" w:rsidP="00836645">
            <w:pPr>
              <w:pStyle w:val="afffffffffffffffffffffffffffffffffffffff8"/>
            </w:pPr>
            <w:r w:rsidRPr="00F91A2D">
              <w:t>在施工过程中，较粗泥沙很快沉降海底，较细泥沙颗粒较长时间悬浮于水体中并随海流输移扩散，形成悬浮泥沙场。计算中，只考虑工程增加的悬沙的输运，而不考虑背景浓度。</w:t>
            </w:r>
          </w:p>
          <w:p w14:paraId="677964FC" w14:textId="77777777" w:rsidR="00545E82" w:rsidRPr="00F91A2D" w:rsidRDefault="00545E82" w:rsidP="00836645">
            <w:pPr>
              <w:pStyle w:val="afffffffffffffffffffffffffffffffffffffff8"/>
            </w:pPr>
            <w:r w:rsidRPr="00F91A2D">
              <w:t>悬浮泥沙的输移扩散模式，采用考虑悬浮物沉降的二维输移扩散方程</w:t>
            </w:r>
          </w:p>
          <w:p w14:paraId="37241042" w14:textId="0E8DBEFA" w:rsidR="00545E82" w:rsidRPr="00F91A2D" w:rsidRDefault="00CA2B46" w:rsidP="00836645">
            <w:pPr>
              <w:pStyle w:val="afffffffffffffffffffffffffffffffffffffff8"/>
            </w:pPr>
            <w:r w:rsidRPr="00F91A2D">
              <w:t xml:space="preserve">          </w:t>
            </w:r>
            <w:r w:rsidR="00545E82" w:rsidRPr="00F91A2D">
              <w:rPr>
                <w:position w:val="-30"/>
              </w:rPr>
              <w:object w:dxaOrig="4924" w:dyaOrig="726" w14:anchorId="61B641E4">
                <v:shape id="_x0000_i1059" type="#_x0000_t75" style="width:245.6pt;height:37.3pt" o:ole="">
                  <v:imagedata r:id="rId132" o:title=""/>
                </v:shape>
                <o:OLEObject Type="Embed" ProgID="Equation.3" ShapeID="_x0000_i1059" DrawAspect="Content" ObjectID="_1828696849" r:id="rId133"/>
              </w:object>
            </w:r>
            <w:r w:rsidR="00545E82" w:rsidRPr="00F91A2D">
              <w:t xml:space="preserve">   </w:t>
            </w:r>
            <w:r w:rsidRPr="00F91A2D">
              <w:t xml:space="preserve">  </w:t>
            </w:r>
            <w:r w:rsidR="00545E82" w:rsidRPr="00F91A2D">
              <w:t>（</w:t>
            </w:r>
            <w:r w:rsidR="00545E82" w:rsidRPr="00F91A2D">
              <w:t>4</w:t>
            </w:r>
            <w:r w:rsidR="00B52412" w:rsidRPr="00F91A2D">
              <w:t>-24</w:t>
            </w:r>
            <w:r w:rsidR="00545E82" w:rsidRPr="00F91A2D">
              <w:t>）</w:t>
            </w:r>
          </w:p>
          <w:p w14:paraId="7D907F5A" w14:textId="77777777" w:rsidR="00545E82" w:rsidRPr="00F91A2D" w:rsidRDefault="00545E82" w:rsidP="00836645">
            <w:pPr>
              <w:pStyle w:val="afffffffffffffffffffffffffffffffffffffff8"/>
            </w:pPr>
            <w:r w:rsidRPr="00F91A2D">
              <w:t>式中，</w:t>
            </w:r>
            <w:r w:rsidRPr="00F91A2D">
              <w:rPr>
                <w:i/>
              </w:rPr>
              <w:t>D</w:t>
            </w:r>
            <w:r w:rsidRPr="00F91A2D">
              <w:rPr>
                <w:i/>
                <w:vertAlign w:val="subscript"/>
              </w:rPr>
              <w:t>x</w:t>
            </w:r>
            <w:r w:rsidRPr="00F91A2D">
              <w:rPr>
                <w:i/>
              </w:rPr>
              <w:t>、</w:t>
            </w:r>
            <w:r w:rsidRPr="00F91A2D">
              <w:rPr>
                <w:i/>
              </w:rPr>
              <w:t>D</w:t>
            </w:r>
            <w:r w:rsidRPr="00F91A2D">
              <w:rPr>
                <w:i/>
                <w:vertAlign w:val="subscript"/>
              </w:rPr>
              <w:t>y</w:t>
            </w:r>
            <w:r w:rsidRPr="00F91A2D">
              <w:t>分别是</w:t>
            </w:r>
            <w:r w:rsidRPr="00F91A2D">
              <w:rPr>
                <w:i/>
              </w:rPr>
              <w:t>x</w:t>
            </w:r>
            <w:r w:rsidRPr="00F91A2D">
              <w:t>和</w:t>
            </w:r>
            <w:r w:rsidRPr="00F91A2D">
              <w:rPr>
                <w:i/>
              </w:rPr>
              <w:t>y</w:t>
            </w:r>
            <w:r w:rsidRPr="00F91A2D">
              <w:t>方向上的水平涡动扩散系数，采用经验公式</w:t>
            </w:r>
            <w:r w:rsidRPr="00F91A2D">
              <w:rPr>
                <w:position w:val="-12"/>
              </w:rPr>
              <w:object w:dxaOrig="1279" w:dyaOrig="312" w14:anchorId="280AB5AD">
                <v:shape id="_x0000_i1060" type="#_x0000_t75" style="width:66.4pt;height:12.25pt" o:ole="">
                  <v:imagedata r:id="rId134" o:title=""/>
                </v:shape>
                <o:OLEObject Type="Embed" ProgID="Equation.3" ShapeID="_x0000_i1060" DrawAspect="Content" ObjectID="_1828696850" r:id="rId135"/>
              </w:object>
            </w:r>
            <w:r w:rsidRPr="00F91A2D">
              <w:t>，其中，</w:t>
            </w:r>
            <w:r w:rsidRPr="00F91A2D">
              <w:rPr>
                <w:i/>
              </w:rPr>
              <w:t>K</w:t>
            </w:r>
            <w:r w:rsidRPr="00F91A2D">
              <w:t>为经验系数，取</w:t>
            </w:r>
            <w:r w:rsidRPr="00F91A2D">
              <w:t>0.05</w:t>
            </w:r>
            <w:r w:rsidRPr="00F91A2D">
              <w:t>；</w:t>
            </w:r>
            <w:r w:rsidRPr="00F91A2D">
              <w:rPr>
                <w:position w:val="-12"/>
              </w:rPr>
              <w:object w:dxaOrig="408" w:dyaOrig="312" w14:anchorId="3DE86C43">
                <v:shape id="_x0000_i1061" type="#_x0000_t75" style="width:20.95pt;height:12.25pt" o:ole="">
                  <v:imagedata r:id="rId136" o:title=""/>
                </v:shape>
                <o:OLEObject Type="Embed" ProgID="Equation.3" ShapeID="_x0000_i1061" DrawAspect="Content" ObjectID="_1828696851" r:id="rId137"/>
              </w:object>
            </w:r>
            <w:r w:rsidRPr="00F91A2D">
              <w:t>分别为</w:t>
            </w:r>
            <w:r w:rsidRPr="00F91A2D">
              <w:rPr>
                <w:i/>
              </w:rPr>
              <w:t>x</w:t>
            </w:r>
            <w:r w:rsidRPr="00F91A2D">
              <w:t>，</w:t>
            </w:r>
            <w:r w:rsidRPr="00F91A2D">
              <w:rPr>
                <w:i/>
              </w:rPr>
              <w:t>y</w:t>
            </w:r>
            <w:r w:rsidRPr="00F91A2D">
              <w:t>方向的网格尺度；</w:t>
            </w:r>
            <w:r w:rsidRPr="00F91A2D">
              <w:rPr>
                <w:position w:val="-12"/>
              </w:rPr>
              <w:object w:dxaOrig="312" w:dyaOrig="312" w14:anchorId="188E2BF2">
                <v:shape id="_x0000_i1062" type="#_x0000_t75" style="width:12.25pt;height:12.25pt" o:ole="">
                  <v:imagedata r:id="rId138" o:title=""/>
                </v:shape>
                <o:OLEObject Type="Embed" ProgID="Equation.3" ShapeID="_x0000_i1062" DrawAspect="Content" ObjectID="_1828696852" r:id="rId139"/>
              </w:object>
            </w:r>
            <w:r w:rsidRPr="00F91A2D">
              <w:t>分别为</w:t>
            </w:r>
            <w:r w:rsidRPr="00F91A2D">
              <w:rPr>
                <w:i/>
              </w:rPr>
              <w:t>x</w:t>
            </w:r>
            <w:r w:rsidRPr="00F91A2D">
              <w:t>，</w:t>
            </w:r>
            <w:r w:rsidRPr="00F91A2D">
              <w:rPr>
                <w:i/>
              </w:rPr>
              <w:t>y</w:t>
            </w:r>
            <w:r w:rsidRPr="00F91A2D">
              <w:t>方向的速度。</w:t>
            </w:r>
            <w:r w:rsidRPr="00F91A2D">
              <w:rPr>
                <w:i/>
              </w:rPr>
              <w:t>S</w:t>
            </w:r>
            <w:r w:rsidRPr="00F91A2D">
              <w:rPr>
                <w:vertAlign w:val="subscript"/>
              </w:rPr>
              <w:t>d</w:t>
            </w:r>
            <w:r w:rsidRPr="00F91A2D">
              <w:t>是沉降项，</w:t>
            </w:r>
            <w:r w:rsidRPr="00F91A2D">
              <w:rPr>
                <w:i/>
              </w:rPr>
              <w:t>S</w:t>
            </w:r>
            <w:r w:rsidRPr="00F91A2D">
              <w:rPr>
                <w:vertAlign w:val="subscript"/>
              </w:rPr>
              <w:t>s</w:t>
            </w:r>
            <w:r w:rsidRPr="00F91A2D">
              <w:t>是源强项。其中，沉降项宜采用现场实测法确定，无实测资料时可取</w:t>
            </w:r>
            <w:r w:rsidRPr="00F91A2D">
              <w:t>0.05cm/s</w:t>
            </w:r>
            <w:r w:rsidRPr="00F91A2D">
              <w:t>。</w:t>
            </w:r>
          </w:p>
          <w:p w14:paraId="2B72958F" w14:textId="77777777" w:rsidR="00545E82" w:rsidRPr="00F91A2D" w:rsidRDefault="00545E82" w:rsidP="00836645">
            <w:pPr>
              <w:pStyle w:val="afffffffffffffffffffffffffffffffffffffff8"/>
            </w:pPr>
            <w:r w:rsidRPr="00F91A2D">
              <w:t>求解扩散方程所需的边界条件为：</w:t>
            </w:r>
          </w:p>
          <w:p w14:paraId="65E05E25" w14:textId="0DC14206" w:rsidR="00545E82" w:rsidRPr="00F91A2D" w:rsidRDefault="00545E82" w:rsidP="00836645">
            <w:pPr>
              <w:pStyle w:val="afffffffffffffffffffffffffffffffffffffff8"/>
            </w:pPr>
            <w:r w:rsidRPr="00F91A2D">
              <w:t>流出时段满足：</w:t>
            </w:r>
            <w:r w:rsidRPr="00F91A2D">
              <w:t xml:space="preserve">             </w:t>
            </w:r>
            <w:r w:rsidRPr="00F91A2D">
              <w:rPr>
                <w:position w:val="-24"/>
              </w:rPr>
              <w:object w:dxaOrig="1590" w:dyaOrig="613" w14:anchorId="2138A215">
                <v:shape id="_x0000_i1063" type="#_x0000_t75" style="width:77.6pt;height:30.15pt" o:ole="">
                  <v:imagedata r:id="rId140" o:title=""/>
                </v:shape>
                <o:OLEObject Type="Embed" ProgID="Equation.3" ShapeID="_x0000_i1063" DrawAspect="Content" ObjectID="_1828696853" r:id="rId141"/>
              </w:object>
            </w:r>
            <w:r w:rsidRPr="00F91A2D">
              <w:t xml:space="preserve">               </w:t>
            </w:r>
            <w:r w:rsidRPr="00F91A2D">
              <w:t>（</w:t>
            </w:r>
            <w:r w:rsidRPr="00F91A2D">
              <w:t>4</w:t>
            </w:r>
            <w:r w:rsidR="00B52412" w:rsidRPr="00F91A2D">
              <w:t>-25</w:t>
            </w:r>
            <w:r w:rsidRPr="00F91A2D">
              <w:t>）</w:t>
            </w:r>
          </w:p>
          <w:p w14:paraId="6B88B16B" w14:textId="4E5B466A" w:rsidR="00545E82" w:rsidRPr="00F91A2D" w:rsidRDefault="00545E82" w:rsidP="00836645">
            <w:pPr>
              <w:pStyle w:val="afffffffffffffffffffffffffffffffffffffff8"/>
            </w:pPr>
            <w:r w:rsidRPr="00F91A2D">
              <w:t>流入时段满足</w:t>
            </w:r>
            <w:r w:rsidRPr="00F91A2D">
              <w:t xml:space="preserve">                  </w:t>
            </w:r>
            <w:r w:rsidRPr="00F91A2D">
              <w:rPr>
                <w:position w:val="-4"/>
              </w:rPr>
              <w:object w:dxaOrig="827" w:dyaOrig="312" w14:anchorId="14AEB7D4">
                <v:shape id="_x0000_i1064" type="#_x0000_t75" style="width:41.85pt;height:12.25pt" o:ole="">
                  <v:imagedata r:id="rId142" o:title=""/>
                </v:shape>
                <o:OLEObject Type="Embed" ProgID="Equation.3" ShapeID="_x0000_i1064" DrawAspect="Content" ObjectID="_1828696854" r:id="rId143"/>
              </w:object>
            </w:r>
            <w:r w:rsidRPr="00F91A2D">
              <w:t xml:space="preserve">                  </w:t>
            </w:r>
            <w:r w:rsidRPr="00F91A2D">
              <w:t>（</w:t>
            </w:r>
            <w:r w:rsidRPr="00F91A2D">
              <w:t>4</w:t>
            </w:r>
            <w:r w:rsidR="00B52412" w:rsidRPr="00F91A2D">
              <w:t>-26</w:t>
            </w:r>
            <w:r w:rsidRPr="00F91A2D">
              <w:t>）</w:t>
            </w:r>
          </w:p>
          <w:p w14:paraId="760B3900" w14:textId="77777777" w:rsidR="00545E82" w:rsidRPr="00F91A2D" w:rsidRDefault="00545E82" w:rsidP="00836645">
            <w:pPr>
              <w:pStyle w:val="afffffffffffffffffffffffffffffffffffffff8"/>
            </w:pPr>
            <w:r w:rsidRPr="00F91A2D">
              <w:t>其中，</w:t>
            </w:r>
            <w:r w:rsidRPr="00F91A2D">
              <w:rPr>
                <w:position w:val="-4"/>
              </w:rPr>
              <w:object w:dxaOrig="312" w:dyaOrig="312" w14:anchorId="0DCEFC56">
                <v:shape id="_x0000_i1065" type="#_x0000_t75" style="width:12.25pt;height:12.25pt" o:ole="">
                  <v:imagedata r:id="rId144" o:title=""/>
                </v:shape>
                <o:OLEObject Type="Embed" ProgID="Equation.DSMT4" ShapeID="_x0000_i1065" DrawAspect="Content" ObjectID="_1828696855" r:id="rId145"/>
              </w:object>
            </w:r>
            <w:r w:rsidRPr="00F91A2D">
              <w:t>为开边界处海水</w:t>
            </w:r>
            <w:r w:rsidRPr="00F91A2D">
              <w:rPr>
                <w:i/>
                <w:iCs/>
              </w:rPr>
              <w:t>SS</w:t>
            </w:r>
            <w:r w:rsidRPr="00F91A2D">
              <w:t>的背景浓度值，这里设为</w:t>
            </w:r>
            <w:r w:rsidRPr="00F91A2D">
              <w:t>0</w:t>
            </w:r>
            <w:r w:rsidRPr="00F91A2D">
              <w:t>。</w:t>
            </w:r>
          </w:p>
          <w:p w14:paraId="27969AD4" w14:textId="77777777" w:rsidR="00545E82" w:rsidRPr="00F91A2D" w:rsidRDefault="00545E82" w:rsidP="00836645">
            <w:pPr>
              <w:pStyle w:val="afffffffffffffffffffffffffffffffffffffff8"/>
            </w:pPr>
            <w:r w:rsidRPr="00F91A2D">
              <w:t>数值差分采用</w:t>
            </w:r>
            <w:r w:rsidRPr="00F91A2D">
              <w:rPr>
                <w:iCs/>
              </w:rPr>
              <w:t>QUICKEST</w:t>
            </w:r>
            <w:r w:rsidRPr="00F91A2D">
              <w:t>格式，时间步长同潮流场。</w:t>
            </w:r>
          </w:p>
          <w:p w14:paraId="57BE8B29" w14:textId="77777777" w:rsidR="00545E82" w:rsidRPr="00F91A2D" w:rsidRDefault="00545E82" w:rsidP="00A31328">
            <w:pPr>
              <w:pStyle w:val="A-3"/>
              <w:widowControl w:val="0"/>
              <w:jc w:val="both"/>
              <w:rPr>
                <w:color w:val="auto"/>
              </w:rPr>
            </w:pPr>
            <w:r w:rsidRPr="00F91A2D">
              <w:rPr>
                <w:color w:val="auto"/>
              </w:rPr>
              <w:t>（</w:t>
            </w:r>
            <w:r w:rsidRPr="00F91A2D">
              <w:rPr>
                <w:color w:val="auto"/>
              </w:rPr>
              <w:t>2</w:t>
            </w:r>
            <w:r w:rsidRPr="00F91A2D">
              <w:rPr>
                <w:color w:val="auto"/>
              </w:rPr>
              <w:t>）悬浮物源强的确定</w:t>
            </w:r>
          </w:p>
          <w:p w14:paraId="5AE66AD0" w14:textId="0E4E0464" w:rsidR="00545E82" w:rsidRPr="00F91A2D" w:rsidRDefault="00521A8E" w:rsidP="00A31328">
            <w:pPr>
              <w:widowControl w:val="0"/>
              <w:spacing w:line="360" w:lineRule="auto"/>
              <w:ind w:firstLineChars="200" w:firstLine="480"/>
              <w:jc w:val="both"/>
              <w:rPr>
                <w:rFonts w:ascii="Times New Roman" w:hAnsi="Times New Roman" w:cs="Times New Roman"/>
              </w:rPr>
            </w:pPr>
            <w:r w:rsidRPr="00F91A2D">
              <w:rPr>
                <w:rFonts w:ascii="Times New Roman" w:hAnsi="Times New Roman" w:cs="Times New Roman"/>
              </w:rPr>
              <w:t>根据前文计算</w:t>
            </w:r>
            <w:r w:rsidR="00296146" w:rsidRPr="00F91A2D">
              <w:rPr>
                <w:rFonts w:ascii="Times New Roman" w:hAnsi="Times New Roman" w:cs="Times New Roman"/>
              </w:rPr>
              <w:t>，本项目抓斗挖泥船作业引起的悬浮泥沙源强为</w:t>
            </w:r>
            <w:r w:rsidR="00296146" w:rsidRPr="00F91A2D">
              <w:rPr>
                <w:rFonts w:ascii="Times New Roman" w:hAnsi="Times New Roman" w:cs="Times New Roman"/>
              </w:rPr>
              <w:t>7.90t/h</w:t>
            </w:r>
            <w:r w:rsidR="00296146" w:rsidRPr="00F91A2D">
              <w:rPr>
                <w:rFonts w:ascii="Times New Roman" w:hAnsi="Times New Roman" w:cs="Times New Roman"/>
              </w:rPr>
              <w:t>，即</w:t>
            </w:r>
            <w:r w:rsidR="00296146" w:rsidRPr="00F91A2D">
              <w:rPr>
                <w:rFonts w:ascii="Times New Roman" w:hAnsi="Times New Roman" w:cs="Times New Roman"/>
              </w:rPr>
              <w:t>2.19kg/s</w:t>
            </w:r>
            <w:r w:rsidR="00296146" w:rsidRPr="00F91A2D">
              <w:rPr>
                <w:rFonts w:ascii="Times New Roman" w:hAnsi="Times New Roman" w:cs="Times New Roman"/>
              </w:rPr>
              <w:t>，近似为连续源强。</w:t>
            </w:r>
          </w:p>
          <w:p w14:paraId="132BB5CB" w14:textId="6DAB7113" w:rsidR="00545E82" w:rsidRPr="00F91A2D" w:rsidRDefault="00E0252D" w:rsidP="00A31328">
            <w:pPr>
              <w:widowControl w:val="0"/>
              <w:spacing w:line="360" w:lineRule="auto"/>
              <w:ind w:firstLineChars="200" w:firstLine="480"/>
              <w:jc w:val="both"/>
              <w:rPr>
                <w:rFonts w:ascii="Times New Roman" w:hAnsi="Times New Roman" w:cs="Times New Roman"/>
                <w:u w:val="single"/>
              </w:rPr>
            </w:pPr>
            <w:r w:rsidRPr="00F91A2D">
              <w:rPr>
                <w:rFonts w:ascii="Times New Roman" w:hAnsi="Times New Roman" w:cs="Times New Roman"/>
                <w:u w:val="single"/>
              </w:rPr>
              <w:t>值得注意的是，本次疏浚深度为</w:t>
            </w:r>
            <w:r w:rsidRPr="00F91A2D">
              <w:rPr>
                <w:rFonts w:ascii="Times New Roman" w:hAnsi="Times New Roman" w:cs="Times New Roman"/>
                <w:u w:val="single"/>
              </w:rPr>
              <w:t>-5.3m</w:t>
            </w:r>
            <w:r w:rsidRPr="00F91A2D">
              <w:rPr>
                <w:rFonts w:ascii="Times New Roman" w:hAnsi="Times New Roman" w:cs="Times New Roman"/>
                <w:u w:val="single"/>
              </w:rPr>
              <w:t>，也就是说水深超过</w:t>
            </w:r>
            <w:r w:rsidRPr="00F91A2D">
              <w:rPr>
                <w:rFonts w:ascii="Times New Roman" w:hAnsi="Times New Roman" w:cs="Times New Roman"/>
                <w:u w:val="single"/>
              </w:rPr>
              <w:t>-5.3m</w:t>
            </w:r>
            <w:r w:rsidRPr="00F91A2D">
              <w:rPr>
                <w:rFonts w:ascii="Times New Roman" w:hAnsi="Times New Roman" w:cs="Times New Roman"/>
                <w:u w:val="single"/>
              </w:rPr>
              <w:t>海域不进行疏浚，同时也就不用设置悬沙点。</w:t>
            </w:r>
          </w:p>
          <w:p w14:paraId="1BDB5267" w14:textId="77777777" w:rsidR="00E0252D" w:rsidRPr="00F91A2D" w:rsidRDefault="00E0252D" w:rsidP="00A31328">
            <w:pPr>
              <w:widowControl w:val="0"/>
              <w:spacing w:line="360" w:lineRule="auto"/>
              <w:jc w:val="center"/>
              <w:rPr>
                <w:rFonts w:ascii="Times New Roman" w:hAnsi="Times New Roman" w:cs="Times New Roman"/>
              </w:rPr>
            </w:pPr>
            <w:r w:rsidRPr="00F91A2D">
              <w:rPr>
                <w:rFonts w:ascii="Times New Roman" w:hAnsi="Times New Roman" w:cs="Times New Roman"/>
                <w:noProof/>
                <w:bdr w:val="single" w:sz="4" w:space="0" w:color="auto"/>
              </w:rPr>
              <w:drawing>
                <wp:inline distT="0" distB="0" distL="114300" distR="114300" wp14:anchorId="43F76487" wp14:editId="6B604117">
                  <wp:extent cx="5273675" cy="3728085"/>
                  <wp:effectExtent l="0" t="0" r="3175" b="5715"/>
                  <wp:docPr id="106" name="图片 106" descr="悬沙画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descr="悬沙画图"/>
                          <pic:cNvPicPr>
                            <a:picLocks noChangeAspect="1"/>
                          </pic:cNvPicPr>
                        </pic:nvPicPr>
                        <pic:blipFill>
                          <a:blip r:embed="rId146" cstate="screen">
                            <a:extLst>
                              <a:ext uri="{28A0092B-C50C-407E-A947-70E740481C1C}">
                                <a14:useLocalDpi xmlns:a14="http://schemas.microsoft.com/office/drawing/2010/main"/>
                              </a:ext>
                            </a:extLst>
                          </a:blip>
                          <a:stretch>
                            <a:fillRect/>
                          </a:stretch>
                        </pic:blipFill>
                        <pic:spPr>
                          <a:xfrm>
                            <a:off x="0" y="0"/>
                            <a:ext cx="5273675" cy="3728085"/>
                          </a:xfrm>
                          <a:prstGeom prst="rect">
                            <a:avLst/>
                          </a:prstGeom>
                        </pic:spPr>
                      </pic:pic>
                    </a:graphicData>
                  </a:graphic>
                </wp:inline>
              </w:drawing>
            </w:r>
          </w:p>
          <w:p w14:paraId="12CFAB9D" w14:textId="50204773" w:rsidR="00E0252D" w:rsidRPr="00F91A2D" w:rsidRDefault="00E0252D" w:rsidP="00AD7041">
            <w:pPr>
              <w:tabs>
                <w:tab w:val="left" w:pos="1048"/>
              </w:tabs>
              <w:spacing w:line="360" w:lineRule="auto"/>
              <w:jc w:val="center"/>
              <w:rPr>
                <w:rFonts w:ascii="Times New Roman" w:hAnsi="Times New Roman" w:cs="Times New Roman"/>
                <w:b/>
                <w:bCs/>
              </w:rPr>
            </w:pPr>
            <w:r w:rsidRPr="00F91A2D">
              <w:rPr>
                <w:rFonts w:ascii="Times New Roman" w:hAnsi="Times New Roman" w:cs="Times New Roman"/>
                <w:b/>
                <w:bCs/>
              </w:rPr>
              <w:t>图</w:t>
            </w:r>
            <w:r w:rsidRPr="00F91A2D">
              <w:rPr>
                <w:rFonts w:ascii="Times New Roman" w:hAnsi="Times New Roman" w:cs="Times New Roman"/>
                <w:b/>
                <w:bCs/>
              </w:rPr>
              <w:t>4</w:t>
            </w:r>
            <w:r w:rsidR="00AD7041" w:rsidRPr="00F91A2D">
              <w:rPr>
                <w:rFonts w:ascii="Times New Roman" w:hAnsi="Times New Roman" w:cs="Times New Roman"/>
                <w:b/>
                <w:bCs/>
              </w:rPr>
              <w:t>-12</w:t>
            </w:r>
            <w:r w:rsidRPr="00F91A2D">
              <w:rPr>
                <w:rFonts w:ascii="Times New Roman" w:hAnsi="Times New Roman" w:cs="Times New Roman"/>
                <w:b/>
                <w:bCs/>
              </w:rPr>
              <w:t xml:space="preserve"> </w:t>
            </w:r>
            <w:r w:rsidRPr="00F91A2D">
              <w:rPr>
                <w:rFonts w:ascii="Times New Roman" w:hAnsi="Times New Roman" w:cs="Times New Roman"/>
                <w:b/>
                <w:bCs/>
              </w:rPr>
              <w:t>预测悬浮泥沙发生点位置图</w:t>
            </w:r>
          </w:p>
          <w:p w14:paraId="22E80A0B" w14:textId="77777777" w:rsidR="00E0252D" w:rsidRPr="00F91A2D" w:rsidRDefault="00E0252D" w:rsidP="00A31328">
            <w:pPr>
              <w:pStyle w:val="A-3"/>
              <w:widowControl w:val="0"/>
              <w:jc w:val="both"/>
              <w:rPr>
                <w:color w:val="auto"/>
              </w:rPr>
            </w:pPr>
            <w:r w:rsidRPr="00F91A2D">
              <w:rPr>
                <w:color w:val="auto"/>
              </w:rPr>
              <w:t>（</w:t>
            </w:r>
            <w:r w:rsidRPr="00F91A2D">
              <w:rPr>
                <w:color w:val="auto"/>
              </w:rPr>
              <w:t>3</w:t>
            </w:r>
            <w:r w:rsidRPr="00F91A2D">
              <w:rPr>
                <w:color w:val="auto"/>
              </w:rPr>
              <w:t>）悬沙扩散预测结果和分析</w:t>
            </w:r>
          </w:p>
          <w:p w14:paraId="3AD61DA4" w14:textId="34C169C1" w:rsidR="00E0252D" w:rsidRPr="00F91A2D" w:rsidRDefault="00E0252D" w:rsidP="00A31328">
            <w:pPr>
              <w:widowControl w:val="0"/>
              <w:spacing w:line="360" w:lineRule="auto"/>
              <w:ind w:firstLineChars="200" w:firstLine="480"/>
              <w:jc w:val="both"/>
              <w:rPr>
                <w:rFonts w:ascii="Times New Roman" w:hAnsi="Times New Roman" w:cs="Times New Roman"/>
              </w:rPr>
            </w:pPr>
            <w:r w:rsidRPr="00F91A2D">
              <w:rPr>
                <w:rFonts w:ascii="Times New Roman" w:hAnsi="Times New Roman" w:cs="Times New Roman"/>
              </w:rPr>
              <w:t>自本项目施工作业的初始时刻起，源点附近由于沉降、掺混过程所形成的悬浮泥沙混浊云团，在海流作用下扩散迁移形成</w:t>
            </w:r>
            <w:r w:rsidR="00DD5478" w:rsidRPr="00F91A2D">
              <w:rPr>
                <w:rFonts w:ascii="Times New Roman" w:hAnsi="Times New Roman" w:cs="Times New Roman"/>
              </w:rPr>
              <w:t>“</w:t>
            </w:r>
            <w:r w:rsidR="00DD5478" w:rsidRPr="00F91A2D">
              <w:rPr>
                <w:rFonts w:ascii="Times New Roman" w:hAnsi="Times New Roman" w:cs="Times New Roman"/>
              </w:rPr>
              <w:t>污染区</w:t>
            </w:r>
            <w:r w:rsidR="00DD5478" w:rsidRPr="00F91A2D">
              <w:rPr>
                <w:rFonts w:ascii="Times New Roman" w:hAnsi="Times New Roman" w:cs="Times New Roman"/>
              </w:rPr>
              <w:t>”</w:t>
            </w:r>
            <w:r w:rsidRPr="00F91A2D">
              <w:rPr>
                <w:rFonts w:ascii="Times New Roman" w:hAnsi="Times New Roman" w:cs="Times New Roman"/>
              </w:rPr>
              <w:t>。由于不停作业，云团核心浓度（中心含沙量）随着时间的推移而不断升高，云团面积不断扩大。在初始阶段，这一过程演变很快，但经过一定时间后，浓度随时间的变化变缓，指某一时间不再升高，即达到所谓</w:t>
            </w:r>
            <w:r w:rsidRPr="00F91A2D">
              <w:rPr>
                <w:rFonts w:ascii="Times New Roman" w:hAnsi="Times New Roman" w:cs="Times New Roman"/>
              </w:rPr>
              <w:t>“</w:t>
            </w:r>
            <w:r w:rsidRPr="00F91A2D">
              <w:rPr>
                <w:rFonts w:ascii="Times New Roman" w:hAnsi="Times New Roman" w:cs="Times New Roman"/>
              </w:rPr>
              <w:t>平衡态</w:t>
            </w:r>
            <w:r w:rsidRPr="00F91A2D">
              <w:rPr>
                <w:rFonts w:ascii="Times New Roman" w:hAnsi="Times New Roman" w:cs="Times New Roman"/>
              </w:rPr>
              <w:t>”</w:t>
            </w:r>
            <w:r w:rsidRPr="00F91A2D">
              <w:rPr>
                <w:rFonts w:ascii="Times New Roman" w:hAnsi="Times New Roman" w:cs="Times New Roman"/>
              </w:rPr>
              <w:t>。它表征了各种因素（源强、自净能力）对环境水质的影响程度。潮混合使核心浓度达到平衡态的时间，决定于水域的地形特征和流场的强弱以及流态。通常，水域小，流场强，达到平衡态的时间就短。</w:t>
            </w:r>
          </w:p>
          <w:p w14:paraId="433BE7A8" w14:textId="45CD1E92" w:rsidR="00E0252D" w:rsidRPr="00F91A2D" w:rsidRDefault="00E0252D" w:rsidP="00836645">
            <w:pPr>
              <w:pStyle w:val="afffffffffffffffffffffffffffffffffffffff8"/>
            </w:pPr>
            <w:r w:rsidRPr="00F91A2D">
              <w:t>图</w:t>
            </w:r>
            <w:r w:rsidRPr="00F91A2D">
              <w:t>4</w:t>
            </w:r>
            <w:r w:rsidR="004B78D4" w:rsidRPr="00F91A2D">
              <w:t>-13</w:t>
            </w:r>
            <w:r w:rsidRPr="00F91A2D">
              <w:t>为施工作业悬浮物增量浓度的影响范围所形成的最大运动半径，受涨落潮的影响，中心点距</w:t>
            </w:r>
            <w:r w:rsidRPr="00F91A2D">
              <w:t>10mg/L</w:t>
            </w:r>
            <w:r w:rsidRPr="00F91A2D">
              <w:t>等值线的</w:t>
            </w:r>
            <w:r w:rsidRPr="00F91A2D">
              <w:rPr>
                <w:kern w:val="2"/>
              </w:rPr>
              <w:t>距离北侧最远，最大运动半径</w:t>
            </w:r>
            <w:r w:rsidRPr="00F91A2D">
              <w:rPr>
                <w:kern w:val="2"/>
              </w:rPr>
              <w:t>&lt;1.5km</w:t>
            </w:r>
            <w:r w:rsidRPr="00F91A2D">
              <w:rPr>
                <w:kern w:val="2"/>
              </w:rPr>
              <w:t>。总体而言，施工形成的悬浮泥沙仅对周边海域产生一定影响。</w:t>
            </w:r>
          </w:p>
          <w:p w14:paraId="6C32F205" w14:textId="2ADBEE7E" w:rsidR="00E0252D" w:rsidRPr="00F91A2D" w:rsidRDefault="00E0252D" w:rsidP="00836645">
            <w:pPr>
              <w:pStyle w:val="afffffffffffffffffffffffffffffffffffffff8"/>
            </w:pPr>
            <w:r w:rsidRPr="00F91A2D">
              <w:t>表</w:t>
            </w:r>
            <w:r w:rsidRPr="00F91A2D">
              <w:t>4</w:t>
            </w:r>
            <w:r w:rsidR="004B78D4" w:rsidRPr="00F91A2D">
              <w:t>-8</w:t>
            </w:r>
            <w:r w:rsidRPr="00F91A2D">
              <w:t>为施工过程中产生的悬浮泥沙增量在</w:t>
            </w:r>
            <w:r w:rsidRPr="00F91A2D">
              <w:t>&gt;10mg/L</w:t>
            </w:r>
            <w:r w:rsidRPr="00F91A2D">
              <w:t>、</w:t>
            </w:r>
            <w:r w:rsidRPr="00F91A2D">
              <w:t>&gt;20mg/L</w:t>
            </w:r>
            <w:r w:rsidRPr="00F91A2D">
              <w:t>、</w:t>
            </w:r>
            <w:r w:rsidRPr="00F91A2D">
              <w:t>&gt;50mg/L</w:t>
            </w:r>
            <w:r w:rsidRPr="00F91A2D">
              <w:t>、</w:t>
            </w:r>
            <w:r w:rsidRPr="00F91A2D">
              <w:t>&gt;100mg/L</w:t>
            </w:r>
            <w:r w:rsidRPr="00F91A2D">
              <w:t>、</w:t>
            </w:r>
            <w:r w:rsidRPr="00F91A2D">
              <w:t>&gt;150mg/L</w:t>
            </w:r>
            <w:r w:rsidRPr="00F91A2D">
              <w:t>的海域面积最大值分别为</w:t>
            </w:r>
            <w:r w:rsidRPr="00F91A2D">
              <w:t>1.12km</w:t>
            </w:r>
            <w:r w:rsidRPr="00F91A2D">
              <w:rPr>
                <w:vertAlign w:val="superscript"/>
              </w:rPr>
              <w:t>2</w:t>
            </w:r>
            <w:r w:rsidRPr="00F91A2D">
              <w:t>、</w:t>
            </w:r>
            <w:r w:rsidRPr="00F91A2D">
              <w:t>0.99km</w:t>
            </w:r>
            <w:r w:rsidRPr="00F91A2D">
              <w:rPr>
                <w:vertAlign w:val="superscript"/>
              </w:rPr>
              <w:t>2</w:t>
            </w:r>
            <w:r w:rsidRPr="00F91A2D">
              <w:t>、</w:t>
            </w:r>
            <w:r w:rsidRPr="00F91A2D">
              <w:t>0.86km</w:t>
            </w:r>
            <w:r w:rsidRPr="00F91A2D">
              <w:rPr>
                <w:vertAlign w:val="superscript"/>
              </w:rPr>
              <w:t>2</w:t>
            </w:r>
            <w:r w:rsidRPr="00F91A2D">
              <w:t>、</w:t>
            </w:r>
            <w:r w:rsidRPr="00F91A2D">
              <w:t>0.70km</w:t>
            </w:r>
            <w:r w:rsidRPr="00F91A2D">
              <w:rPr>
                <w:vertAlign w:val="superscript"/>
              </w:rPr>
              <w:t>2</w:t>
            </w:r>
            <w:r w:rsidRPr="00F91A2D">
              <w:t>、</w:t>
            </w:r>
            <w:r w:rsidRPr="00F91A2D">
              <w:t>0.61km</w:t>
            </w:r>
            <w:r w:rsidRPr="00F91A2D">
              <w:rPr>
                <w:vertAlign w:val="superscript"/>
              </w:rPr>
              <w:t>2</w:t>
            </w:r>
            <w:r w:rsidRPr="00F91A2D">
              <w:t>。</w:t>
            </w:r>
          </w:p>
          <w:p w14:paraId="797B896C" w14:textId="4773A54D" w:rsidR="00E0252D" w:rsidRPr="00F91A2D" w:rsidRDefault="00E0252D" w:rsidP="00963046">
            <w:pPr>
              <w:tabs>
                <w:tab w:val="left" w:pos="1048"/>
              </w:tabs>
              <w:spacing w:line="360" w:lineRule="auto"/>
              <w:jc w:val="center"/>
              <w:rPr>
                <w:rFonts w:ascii="Times New Roman" w:hAnsi="Times New Roman" w:cs="Times New Roman"/>
                <w:b/>
                <w:bCs/>
              </w:rPr>
            </w:pPr>
            <w:r w:rsidRPr="00F91A2D">
              <w:rPr>
                <w:rFonts w:ascii="Times New Roman" w:hAnsi="Times New Roman" w:cs="Times New Roman"/>
                <w:b/>
                <w:bCs/>
              </w:rPr>
              <w:t>表</w:t>
            </w:r>
            <w:r w:rsidRPr="00F91A2D">
              <w:rPr>
                <w:rFonts w:ascii="Times New Roman" w:hAnsi="Times New Roman" w:cs="Times New Roman"/>
                <w:b/>
                <w:bCs/>
              </w:rPr>
              <w:t>4</w:t>
            </w:r>
            <w:r w:rsidR="00963046" w:rsidRPr="00F91A2D">
              <w:rPr>
                <w:rFonts w:ascii="Times New Roman" w:hAnsi="Times New Roman" w:cs="Times New Roman"/>
                <w:b/>
                <w:bCs/>
              </w:rPr>
              <w:t>-8</w:t>
            </w:r>
            <w:r w:rsidRPr="00F91A2D">
              <w:rPr>
                <w:rFonts w:ascii="Times New Roman" w:hAnsi="Times New Roman" w:cs="Times New Roman"/>
                <w:b/>
                <w:bCs/>
              </w:rPr>
              <w:t xml:space="preserve"> </w:t>
            </w:r>
            <w:r w:rsidRPr="00F91A2D">
              <w:rPr>
                <w:rFonts w:ascii="Times New Roman" w:hAnsi="Times New Roman" w:cs="Times New Roman"/>
                <w:b/>
                <w:bCs/>
              </w:rPr>
              <w:t>施工作业悬浮物增量浓度的影响范围（</w:t>
            </w:r>
            <w:r w:rsidRPr="00F91A2D">
              <w:rPr>
                <w:rFonts w:ascii="Times New Roman" w:hAnsi="Times New Roman" w:cs="Times New Roman"/>
                <w:b/>
                <w:bCs/>
              </w:rPr>
              <w:t>km</w:t>
            </w:r>
            <w:r w:rsidRPr="00F91A2D">
              <w:rPr>
                <w:rFonts w:ascii="Times New Roman" w:hAnsi="Times New Roman" w:cs="Times New Roman"/>
                <w:b/>
                <w:bCs/>
                <w:vertAlign w:val="superscript"/>
              </w:rPr>
              <w:t>2</w:t>
            </w:r>
            <w:r w:rsidRPr="00F91A2D">
              <w:rPr>
                <w:rFonts w:ascii="Times New Roman" w:hAnsi="Times New Roman" w:cs="Times New Roman"/>
                <w:b/>
                <w:bCs/>
              </w:rPr>
              <w:t>）</w:t>
            </w:r>
          </w:p>
          <w:tbl>
            <w:tblPr>
              <w:tblW w:w="4978"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53"/>
              <w:gridCol w:w="1318"/>
              <w:gridCol w:w="1318"/>
              <w:gridCol w:w="1451"/>
              <w:gridCol w:w="1521"/>
              <w:gridCol w:w="1474"/>
              <w:gridCol w:w="1068"/>
            </w:tblGrid>
            <w:tr w:rsidR="00F91A2D" w:rsidRPr="00F91A2D" w14:paraId="783F0F89" w14:textId="77777777" w:rsidTr="00963046">
              <w:trPr>
                <w:trHeight w:val="300"/>
                <w:jc w:val="center"/>
              </w:trPr>
              <w:tc>
                <w:tcPr>
                  <w:tcW w:w="423" w:type="pct"/>
                  <w:shd w:val="clear" w:color="auto" w:fill="CFCDCD" w:themeFill="background2" w:themeFillShade="E5"/>
                  <w:vAlign w:val="center"/>
                </w:tcPr>
                <w:p w14:paraId="1353EBC0" w14:textId="77777777" w:rsidR="00E0252D" w:rsidRPr="00F91A2D" w:rsidRDefault="00E0252D" w:rsidP="00963046">
                  <w:pPr>
                    <w:pStyle w:val="A-5"/>
                    <w:rPr>
                      <w:rFonts w:ascii="Times New Roman" w:hAnsi="Times New Roman" w:cs="Times New Roman"/>
                      <w:b/>
                      <w:sz w:val="21"/>
                      <w:szCs w:val="21"/>
                    </w:rPr>
                  </w:pPr>
                  <w:r w:rsidRPr="00F91A2D">
                    <w:rPr>
                      <w:rFonts w:ascii="Times New Roman" w:hAnsi="Times New Roman" w:cs="Times New Roman"/>
                      <w:b/>
                      <w:sz w:val="21"/>
                      <w:szCs w:val="21"/>
                    </w:rPr>
                    <w:t>浓度</w:t>
                  </w:r>
                </w:p>
              </w:tc>
              <w:tc>
                <w:tcPr>
                  <w:tcW w:w="740" w:type="pct"/>
                  <w:shd w:val="clear" w:color="auto" w:fill="CFCDCD" w:themeFill="background2" w:themeFillShade="E5"/>
                  <w:noWrap/>
                  <w:vAlign w:val="center"/>
                </w:tcPr>
                <w:p w14:paraId="1587CD70" w14:textId="77777777" w:rsidR="00E0252D" w:rsidRPr="00F91A2D" w:rsidRDefault="00E0252D" w:rsidP="00963046">
                  <w:pPr>
                    <w:pStyle w:val="A-5"/>
                    <w:rPr>
                      <w:rFonts w:ascii="Times New Roman" w:hAnsi="Times New Roman" w:cs="Times New Roman"/>
                      <w:sz w:val="21"/>
                      <w:szCs w:val="21"/>
                    </w:rPr>
                  </w:pPr>
                  <w:r w:rsidRPr="00F91A2D">
                    <w:rPr>
                      <w:rFonts w:ascii="Times New Roman" w:hAnsi="Times New Roman" w:cs="Times New Roman"/>
                      <w:sz w:val="21"/>
                      <w:szCs w:val="21"/>
                    </w:rPr>
                    <w:t>&gt;10mg/L</w:t>
                  </w:r>
                </w:p>
              </w:tc>
              <w:tc>
                <w:tcPr>
                  <w:tcW w:w="740" w:type="pct"/>
                  <w:shd w:val="clear" w:color="auto" w:fill="CFCDCD" w:themeFill="background2" w:themeFillShade="E5"/>
                  <w:noWrap/>
                  <w:vAlign w:val="center"/>
                </w:tcPr>
                <w:p w14:paraId="15E10D5E" w14:textId="77777777" w:rsidR="00E0252D" w:rsidRPr="00F91A2D" w:rsidRDefault="00E0252D" w:rsidP="00963046">
                  <w:pPr>
                    <w:pStyle w:val="A-5"/>
                    <w:rPr>
                      <w:rFonts w:ascii="Times New Roman" w:hAnsi="Times New Roman" w:cs="Times New Roman"/>
                      <w:sz w:val="21"/>
                      <w:szCs w:val="21"/>
                    </w:rPr>
                  </w:pPr>
                  <w:r w:rsidRPr="00F91A2D">
                    <w:rPr>
                      <w:rFonts w:ascii="Times New Roman" w:hAnsi="Times New Roman" w:cs="Times New Roman"/>
                      <w:sz w:val="21"/>
                      <w:szCs w:val="21"/>
                    </w:rPr>
                    <w:t>&gt;20mg/L</w:t>
                  </w:r>
                </w:p>
              </w:tc>
              <w:tc>
                <w:tcPr>
                  <w:tcW w:w="815" w:type="pct"/>
                  <w:shd w:val="clear" w:color="auto" w:fill="CFCDCD" w:themeFill="background2" w:themeFillShade="E5"/>
                  <w:noWrap/>
                  <w:vAlign w:val="center"/>
                </w:tcPr>
                <w:p w14:paraId="75CA9428" w14:textId="77777777" w:rsidR="00E0252D" w:rsidRPr="00F91A2D" w:rsidRDefault="00E0252D" w:rsidP="00963046">
                  <w:pPr>
                    <w:pStyle w:val="A-5"/>
                    <w:rPr>
                      <w:rFonts w:ascii="Times New Roman" w:hAnsi="Times New Roman" w:cs="Times New Roman"/>
                      <w:sz w:val="21"/>
                      <w:szCs w:val="21"/>
                    </w:rPr>
                  </w:pPr>
                  <w:r w:rsidRPr="00F91A2D">
                    <w:rPr>
                      <w:rFonts w:ascii="Times New Roman" w:hAnsi="Times New Roman" w:cs="Times New Roman"/>
                      <w:sz w:val="21"/>
                      <w:szCs w:val="21"/>
                    </w:rPr>
                    <w:t>&gt;50mg/L</w:t>
                  </w:r>
                </w:p>
              </w:tc>
              <w:tc>
                <w:tcPr>
                  <w:tcW w:w="854" w:type="pct"/>
                  <w:shd w:val="clear" w:color="auto" w:fill="CFCDCD" w:themeFill="background2" w:themeFillShade="E5"/>
                  <w:noWrap/>
                  <w:vAlign w:val="center"/>
                </w:tcPr>
                <w:p w14:paraId="77A2A788" w14:textId="77777777" w:rsidR="00E0252D" w:rsidRPr="00F91A2D" w:rsidRDefault="00E0252D" w:rsidP="00963046">
                  <w:pPr>
                    <w:pStyle w:val="A-5"/>
                    <w:rPr>
                      <w:rFonts w:ascii="Times New Roman" w:hAnsi="Times New Roman" w:cs="Times New Roman"/>
                      <w:sz w:val="21"/>
                      <w:szCs w:val="21"/>
                    </w:rPr>
                  </w:pPr>
                  <w:r w:rsidRPr="00F91A2D">
                    <w:rPr>
                      <w:rFonts w:ascii="Times New Roman" w:hAnsi="Times New Roman" w:cs="Times New Roman"/>
                      <w:sz w:val="21"/>
                      <w:szCs w:val="21"/>
                    </w:rPr>
                    <w:t>&gt;100mg/L</w:t>
                  </w:r>
                </w:p>
              </w:tc>
              <w:tc>
                <w:tcPr>
                  <w:tcW w:w="828" w:type="pct"/>
                  <w:shd w:val="clear" w:color="auto" w:fill="CFCDCD" w:themeFill="background2" w:themeFillShade="E5"/>
                  <w:noWrap/>
                  <w:vAlign w:val="center"/>
                </w:tcPr>
                <w:p w14:paraId="360206EA" w14:textId="77777777" w:rsidR="00E0252D" w:rsidRPr="00F91A2D" w:rsidRDefault="00E0252D" w:rsidP="00963046">
                  <w:pPr>
                    <w:pStyle w:val="A-5"/>
                    <w:rPr>
                      <w:rFonts w:ascii="Times New Roman" w:hAnsi="Times New Roman" w:cs="Times New Roman"/>
                      <w:sz w:val="21"/>
                      <w:szCs w:val="21"/>
                    </w:rPr>
                  </w:pPr>
                  <w:r w:rsidRPr="00F91A2D">
                    <w:rPr>
                      <w:rFonts w:ascii="Times New Roman" w:hAnsi="Times New Roman" w:cs="Times New Roman"/>
                      <w:sz w:val="21"/>
                      <w:szCs w:val="21"/>
                    </w:rPr>
                    <w:t>&gt;150mg/L</w:t>
                  </w:r>
                </w:p>
              </w:tc>
              <w:tc>
                <w:tcPr>
                  <w:tcW w:w="600" w:type="pct"/>
                  <w:shd w:val="clear" w:color="auto" w:fill="CFCDCD" w:themeFill="background2" w:themeFillShade="E5"/>
                  <w:noWrap/>
                  <w:vAlign w:val="center"/>
                </w:tcPr>
                <w:p w14:paraId="06D01840" w14:textId="77777777" w:rsidR="00E0252D" w:rsidRPr="00F91A2D" w:rsidRDefault="00E0252D" w:rsidP="00963046">
                  <w:pPr>
                    <w:pStyle w:val="A-5"/>
                    <w:rPr>
                      <w:rFonts w:ascii="Times New Roman" w:hAnsi="Times New Roman" w:cs="Times New Roman"/>
                      <w:sz w:val="21"/>
                      <w:szCs w:val="21"/>
                    </w:rPr>
                  </w:pPr>
                  <w:r w:rsidRPr="00F91A2D">
                    <w:rPr>
                      <w:rFonts w:ascii="Times New Roman" w:hAnsi="Times New Roman" w:cs="Times New Roman"/>
                      <w:sz w:val="21"/>
                      <w:szCs w:val="21"/>
                    </w:rPr>
                    <w:t>扩散半径</w:t>
                  </w:r>
                </w:p>
              </w:tc>
            </w:tr>
            <w:tr w:rsidR="00C2350D" w:rsidRPr="00F91A2D" w14:paraId="71C4AAFB" w14:textId="77777777" w:rsidTr="00963046">
              <w:trPr>
                <w:trHeight w:val="300"/>
                <w:jc w:val="center"/>
              </w:trPr>
              <w:tc>
                <w:tcPr>
                  <w:tcW w:w="423" w:type="pct"/>
                  <w:noWrap/>
                  <w:vAlign w:val="center"/>
                </w:tcPr>
                <w:p w14:paraId="2643F521" w14:textId="77777777" w:rsidR="00E0252D" w:rsidRPr="00F91A2D" w:rsidRDefault="00E0252D" w:rsidP="00963046">
                  <w:pPr>
                    <w:pStyle w:val="A-5"/>
                    <w:rPr>
                      <w:rFonts w:ascii="Times New Roman" w:hAnsi="Times New Roman" w:cs="Times New Roman"/>
                      <w:b/>
                      <w:sz w:val="21"/>
                      <w:szCs w:val="21"/>
                    </w:rPr>
                  </w:pPr>
                  <w:r w:rsidRPr="00F91A2D">
                    <w:rPr>
                      <w:rFonts w:ascii="Times New Roman" w:hAnsi="Times New Roman" w:cs="Times New Roman"/>
                      <w:b/>
                      <w:sz w:val="21"/>
                      <w:szCs w:val="21"/>
                    </w:rPr>
                    <w:t>总体</w:t>
                  </w:r>
                </w:p>
              </w:tc>
              <w:tc>
                <w:tcPr>
                  <w:tcW w:w="740" w:type="pct"/>
                  <w:noWrap/>
                  <w:vAlign w:val="center"/>
                </w:tcPr>
                <w:p w14:paraId="181FBE4B" w14:textId="77777777" w:rsidR="00E0252D" w:rsidRPr="00F91A2D" w:rsidRDefault="00E0252D" w:rsidP="00963046">
                  <w:pPr>
                    <w:pStyle w:val="A-5"/>
                    <w:rPr>
                      <w:rFonts w:ascii="Times New Roman" w:hAnsi="Times New Roman" w:cs="Times New Roman"/>
                      <w:sz w:val="21"/>
                      <w:szCs w:val="21"/>
                    </w:rPr>
                  </w:pPr>
                  <w:r w:rsidRPr="00F91A2D">
                    <w:rPr>
                      <w:rFonts w:ascii="Times New Roman" w:hAnsi="Times New Roman" w:cs="Times New Roman"/>
                      <w:sz w:val="21"/>
                      <w:szCs w:val="21"/>
                    </w:rPr>
                    <w:t>1.12</w:t>
                  </w:r>
                </w:p>
              </w:tc>
              <w:tc>
                <w:tcPr>
                  <w:tcW w:w="740" w:type="pct"/>
                  <w:noWrap/>
                  <w:vAlign w:val="center"/>
                </w:tcPr>
                <w:p w14:paraId="14D40BC8" w14:textId="77777777" w:rsidR="00E0252D" w:rsidRPr="00F91A2D" w:rsidRDefault="00E0252D" w:rsidP="00963046">
                  <w:pPr>
                    <w:pStyle w:val="A-5"/>
                    <w:rPr>
                      <w:rFonts w:ascii="Times New Roman" w:hAnsi="Times New Roman" w:cs="Times New Roman"/>
                      <w:sz w:val="21"/>
                      <w:szCs w:val="21"/>
                    </w:rPr>
                  </w:pPr>
                  <w:r w:rsidRPr="00F91A2D">
                    <w:rPr>
                      <w:rFonts w:ascii="Times New Roman" w:hAnsi="Times New Roman" w:cs="Times New Roman"/>
                      <w:sz w:val="21"/>
                      <w:szCs w:val="21"/>
                    </w:rPr>
                    <w:t>0.99</w:t>
                  </w:r>
                </w:p>
              </w:tc>
              <w:tc>
                <w:tcPr>
                  <w:tcW w:w="815" w:type="pct"/>
                  <w:noWrap/>
                  <w:vAlign w:val="center"/>
                </w:tcPr>
                <w:p w14:paraId="25D4A48A" w14:textId="77777777" w:rsidR="00E0252D" w:rsidRPr="00F91A2D" w:rsidRDefault="00E0252D" w:rsidP="00963046">
                  <w:pPr>
                    <w:pStyle w:val="A-5"/>
                    <w:rPr>
                      <w:rFonts w:ascii="Times New Roman" w:hAnsi="Times New Roman" w:cs="Times New Roman"/>
                      <w:sz w:val="21"/>
                      <w:szCs w:val="21"/>
                    </w:rPr>
                  </w:pPr>
                  <w:r w:rsidRPr="00F91A2D">
                    <w:rPr>
                      <w:rFonts w:ascii="Times New Roman" w:hAnsi="Times New Roman" w:cs="Times New Roman"/>
                      <w:sz w:val="21"/>
                      <w:szCs w:val="21"/>
                    </w:rPr>
                    <w:t>0.86</w:t>
                  </w:r>
                </w:p>
              </w:tc>
              <w:tc>
                <w:tcPr>
                  <w:tcW w:w="854" w:type="pct"/>
                  <w:noWrap/>
                  <w:vAlign w:val="center"/>
                </w:tcPr>
                <w:p w14:paraId="69B91467" w14:textId="77777777" w:rsidR="00E0252D" w:rsidRPr="00F91A2D" w:rsidRDefault="00E0252D" w:rsidP="00963046">
                  <w:pPr>
                    <w:pStyle w:val="A-5"/>
                    <w:rPr>
                      <w:rFonts w:ascii="Times New Roman" w:hAnsi="Times New Roman" w:cs="Times New Roman"/>
                      <w:sz w:val="21"/>
                      <w:szCs w:val="21"/>
                    </w:rPr>
                  </w:pPr>
                  <w:r w:rsidRPr="00F91A2D">
                    <w:rPr>
                      <w:rFonts w:ascii="Times New Roman" w:hAnsi="Times New Roman" w:cs="Times New Roman"/>
                      <w:sz w:val="21"/>
                      <w:szCs w:val="21"/>
                    </w:rPr>
                    <w:t>0.70</w:t>
                  </w:r>
                </w:p>
              </w:tc>
              <w:tc>
                <w:tcPr>
                  <w:tcW w:w="828" w:type="pct"/>
                  <w:noWrap/>
                  <w:vAlign w:val="center"/>
                </w:tcPr>
                <w:p w14:paraId="7C509E30" w14:textId="77777777" w:rsidR="00E0252D" w:rsidRPr="00F91A2D" w:rsidRDefault="00E0252D" w:rsidP="00963046">
                  <w:pPr>
                    <w:pStyle w:val="A-5"/>
                    <w:rPr>
                      <w:rFonts w:ascii="Times New Roman" w:hAnsi="Times New Roman" w:cs="Times New Roman"/>
                      <w:sz w:val="21"/>
                      <w:szCs w:val="21"/>
                    </w:rPr>
                  </w:pPr>
                  <w:r w:rsidRPr="00F91A2D">
                    <w:rPr>
                      <w:rFonts w:ascii="Times New Roman" w:hAnsi="Times New Roman" w:cs="Times New Roman"/>
                      <w:sz w:val="21"/>
                      <w:szCs w:val="21"/>
                    </w:rPr>
                    <w:t>0.61</w:t>
                  </w:r>
                </w:p>
              </w:tc>
              <w:tc>
                <w:tcPr>
                  <w:tcW w:w="600" w:type="pct"/>
                  <w:noWrap/>
                  <w:vAlign w:val="center"/>
                </w:tcPr>
                <w:p w14:paraId="3BD1916C" w14:textId="77777777" w:rsidR="00E0252D" w:rsidRPr="00F91A2D" w:rsidRDefault="00E0252D" w:rsidP="00963046">
                  <w:pPr>
                    <w:pStyle w:val="A-5"/>
                    <w:rPr>
                      <w:rFonts w:ascii="Times New Roman" w:hAnsi="Times New Roman" w:cs="Times New Roman"/>
                      <w:sz w:val="21"/>
                      <w:szCs w:val="21"/>
                    </w:rPr>
                  </w:pPr>
                  <w:r w:rsidRPr="00F91A2D">
                    <w:rPr>
                      <w:rFonts w:ascii="Times New Roman" w:hAnsi="Times New Roman" w:cs="Times New Roman"/>
                      <w:sz w:val="21"/>
                      <w:szCs w:val="21"/>
                    </w:rPr>
                    <w:t>1.5km</w:t>
                  </w:r>
                </w:p>
              </w:tc>
            </w:tr>
          </w:tbl>
          <w:p w14:paraId="20E05BB7" w14:textId="77777777" w:rsidR="00E0252D" w:rsidRPr="00F91A2D" w:rsidRDefault="00E0252D" w:rsidP="00E0252D">
            <w:pPr>
              <w:rPr>
                <w:rFonts w:ascii="Times New Roman" w:hAnsi="Times New Roman" w:cs="Times New Roman"/>
              </w:rPr>
            </w:pPr>
          </w:p>
          <w:p w14:paraId="5A2B511F" w14:textId="77777777" w:rsidR="00E0252D" w:rsidRPr="00F91A2D" w:rsidRDefault="00E0252D" w:rsidP="004B78D4">
            <w:pPr>
              <w:spacing w:line="360" w:lineRule="auto"/>
              <w:jc w:val="center"/>
              <w:rPr>
                <w:rFonts w:ascii="Times New Roman" w:hAnsi="Times New Roman" w:cs="Times New Roman"/>
              </w:rPr>
            </w:pPr>
            <w:r w:rsidRPr="00F91A2D">
              <w:rPr>
                <w:rFonts w:ascii="Times New Roman" w:hAnsi="Times New Roman" w:cs="Times New Roman"/>
                <w:noProof/>
              </w:rPr>
              <w:drawing>
                <wp:inline distT="0" distB="0" distL="114300" distR="114300" wp14:anchorId="429EEA61" wp14:editId="66AE0332">
                  <wp:extent cx="5264150" cy="4031615"/>
                  <wp:effectExtent l="0" t="0" r="12700" b="6985"/>
                  <wp:docPr id="110"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2"/>
                          <pic:cNvPicPr>
                            <a:picLocks noChangeAspect="1"/>
                          </pic:cNvPicPr>
                        </pic:nvPicPr>
                        <pic:blipFill>
                          <a:blip r:embed="rId147" cstate="screen">
                            <a:extLst>
                              <a:ext uri="{28A0092B-C50C-407E-A947-70E740481C1C}">
                                <a14:useLocalDpi xmlns:a14="http://schemas.microsoft.com/office/drawing/2010/main"/>
                              </a:ext>
                            </a:extLst>
                          </a:blip>
                          <a:stretch>
                            <a:fillRect/>
                          </a:stretch>
                        </pic:blipFill>
                        <pic:spPr>
                          <a:xfrm>
                            <a:off x="0" y="0"/>
                            <a:ext cx="5264150" cy="4031615"/>
                          </a:xfrm>
                          <a:prstGeom prst="rect">
                            <a:avLst/>
                          </a:prstGeom>
                          <a:noFill/>
                          <a:ln>
                            <a:noFill/>
                          </a:ln>
                        </pic:spPr>
                      </pic:pic>
                    </a:graphicData>
                  </a:graphic>
                </wp:inline>
              </w:drawing>
            </w:r>
          </w:p>
          <w:p w14:paraId="4AD403B4" w14:textId="3D78CE16" w:rsidR="00E0252D" w:rsidRPr="00F91A2D" w:rsidRDefault="00E0252D" w:rsidP="004B78D4">
            <w:pPr>
              <w:tabs>
                <w:tab w:val="left" w:pos="1048"/>
              </w:tabs>
              <w:spacing w:line="360" w:lineRule="auto"/>
              <w:jc w:val="center"/>
              <w:rPr>
                <w:rFonts w:ascii="Times New Roman" w:hAnsi="Times New Roman" w:cs="Times New Roman"/>
                <w:b/>
                <w:bCs/>
              </w:rPr>
            </w:pPr>
            <w:r w:rsidRPr="00F91A2D">
              <w:rPr>
                <w:rFonts w:ascii="Times New Roman" w:hAnsi="Times New Roman" w:cs="Times New Roman"/>
                <w:b/>
                <w:bCs/>
              </w:rPr>
              <w:t>图</w:t>
            </w:r>
            <w:r w:rsidRPr="00F91A2D">
              <w:rPr>
                <w:rFonts w:ascii="Times New Roman" w:hAnsi="Times New Roman" w:cs="Times New Roman"/>
                <w:b/>
                <w:bCs/>
              </w:rPr>
              <w:t>4</w:t>
            </w:r>
            <w:r w:rsidR="004B78D4" w:rsidRPr="00F91A2D">
              <w:rPr>
                <w:rFonts w:ascii="Times New Roman" w:hAnsi="Times New Roman" w:cs="Times New Roman"/>
                <w:b/>
                <w:bCs/>
              </w:rPr>
              <w:t>-13</w:t>
            </w:r>
            <w:r w:rsidRPr="00F91A2D">
              <w:rPr>
                <w:rFonts w:ascii="Times New Roman" w:hAnsi="Times New Roman" w:cs="Times New Roman"/>
                <w:b/>
                <w:bCs/>
              </w:rPr>
              <w:t xml:space="preserve"> </w:t>
            </w:r>
            <w:r w:rsidRPr="00F91A2D">
              <w:rPr>
                <w:rFonts w:ascii="Times New Roman" w:hAnsi="Times New Roman" w:cs="Times New Roman"/>
                <w:b/>
                <w:bCs/>
              </w:rPr>
              <w:t>施工作业悬浮物增量浓度包络图</w:t>
            </w:r>
          </w:p>
          <w:p w14:paraId="024E4AB6" w14:textId="492501F7" w:rsidR="00681086" w:rsidRPr="00F91A2D" w:rsidRDefault="008F6168" w:rsidP="00B7566C">
            <w:pPr>
              <w:widowControl w:val="0"/>
              <w:spacing w:line="360" w:lineRule="auto"/>
              <w:ind w:firstLineChars="200" w:firstLine="482"/>
              <w:jc w:val="both"/>
              <w:rPr>
                <w:rFonts w:ascii="Times New Roman" w:hAnsi="Times New Roman" w:cs="Times New Roman"/>
                <w:b/>
                <w:bCs/>
              </w:rPr>
            </w:pPr>
            <w:r w:rsidRPr="00F91A2D">
              <w:rPr>
                <w:rFonts w:ascii="Times New Roman" w:hAnsi="Times New Roman" w:cs="Times New Roman"/>
                <w:b/>
                <w:bCs/>
              </w:rPr>
              <w:t>2</w:t>
            </w:r>
            <w:r w:rsidR="00681086" w:rsidRPr="00F91A2D">
              <w:rPr>
                <w:rFonts w:ascii="Times New Roman" w:hAnsi="Times New Roman" w:cs="Times New Roman"/>
                <w:b/>
                <w:bCs/>
              </w:rPr>
              <w:t>、施工废水影响分析</w:t>
            </w:r>
          </w:p>
          <w:p w14:paraId="1094CC89" w14:textId="2BC930AE" w:rsidR="00681086" w:rsidRPr="00F91A2D" w:rsidRDefault="00681086" w:rsidP="00B7566C">
            <w:pPr>
              <w:widowControl w:val="0"/>
              <w:spacing w:line="360" w:lineRule="auto"/>
              <w:ind w:firstLineChars="200" w:firstLine="480"/>
              <w:jc w:val="both"/>
              <w:rPr>
                <w:rFonts w:ascii="Times New Roman" w:hAnsi="Times New Roman" w:cs="Times New Roman"/>
              </w:rPr>
            </w:pPr>
            <w:r w:rsidRPr="00F91A2D">
              <w:rPr>
                <w:rFonts w:ascii="Times New Roman" w:hAnsi="Times New Roman" w:cs="Times New Roman"/>
              </w:rPr>
              <w:t>本项目船舶施工产生的含油废水交有资质单位处理，生活污水交有能力单位处理，禁止施工船舶废水排放进入海域，对项目施工海域影响较小。</w:t>
            </w:r>
          </w:p>
          <w:p w14:paraId="377761E3" w14:textId="67CF3520" w:rsidR="00681086" w:rsidRPr="00F91A2D" w:rsidRDefault="00681086" w:rsidP="00B7566C">
            <w:pPr>
              <w:widowControl w:val="0"/>
              <w:spacing w:line="360" w:lineRule="auto"/>
              <w:ind w:firstLineChars="200" w:firstLine="482"/>
              <w:jc w:val="both"/>
              <w:rPr>
                <w:rFonts w:ascii="Times New Roman" w:hAnsi="Times New Roman" w:cs="Times New Roman"/>
                <w:b/>
                <w:bCs/>
              </w:rPr>
            </w:pPr>
            <w:r w:rsidRPr="00F91A2D">
              <w:rPr>
                <w:rFonts w:ascii="Times New Roman" w:hAnsi="Times New Roman" w:cs="Times New Roman"/>
                <w:b/>
                <w:bCs/>
              </w:rPr>
              <w:t>（</w:t>
            </w:r>
            <w:r w:rsidR="00415E0F" w:rsidRPr="00F91A2D">
              <w:rPr>
                <w:rFonts w:ascii="Times New Roman" w:hAnsi="Times New Roman" w:cs="Times New Roman" w:hint="eastAsia"/>
                <w:b/>
                <w:bCs/>
              </w:rPr>
              <w:t>七</w:t>
            </w:r>
            <w:r w:rsidRPr="00F91A2D">
              <w:rPr>
                <w:rFonts w:ascii="Times New Roman" w:hAnsi="Times New Roman" w:cs="Times New Roman"/>
                <w:b/>
                <w:bCs/>
              </w:rPr>
              <w:t>）施工期对沉积物环境的影响</w:t>
            </w:r>
          </w:p>
          <w:p w14:paraId="464E4EDA" w14:textId="77777777" w:rsidR="008F6168" w:rsidRPr="00F91A2D" w:rsidRDefault="008F6168" w:rsidP="00B7566C">
            <w:pPr>
              <w:widowControl w:val="0"/>
              <w:spacing w:line="360" w:lineRule="auto"/>
              <w:ind w:firstLineChars="200" w:firstLine="480"/>
              <w:jc w:val="both"/>
              <w:rPr>
                <w:rFonts w:ascii="Times New Roman" w:hAnsi="Times New Roman" w:cs="Times New Roman"/>
              </w:rPr>
            </w:pPr>
            <w:r w:rsidRPr="00F91A2D">
              <w:rPr>
                <w:rFonts w:ascii="Times New Roman" w:hAnsi="Times New Roman" w:cs="Times New Roman"/>
              </w:rPr>
              <w:t>对沉积物环境质量产生的影响主要是疏浚作业对底质环境的改变以及疏浚作业产生的悬浮泥沙沉降所致。</w:t>
            </w:r>
          </w:p>
          <w:p w14:paraId="4533D80A" w14:textId="77777777" w:rsidR="008F6168" w:rsidRPr="00F91A2D" w:rsidRDefault="008F6168" w:rsidP="00B7566C">
            <w:pPr>
              <w:widowControl w:val="0"/>
              <w:spacing w:line="360" w:lineRule="auto"/>
              <w:ind w:firstLineChars="200" w:firstLine="480"/>
              <w:jc w:val="both"/>
              <w:rPr>
                <w:rFonts w:ascii="Times New Roman" w:hAnsi="Times New Roman" w:cs="Times New Roman"/>
              </w:rPr>
            </w:pPr>
            <w:r w:rsidRPr="00F91A2D">
              <w:rPr>
                <w:rFonts w:ascii="Times New Roman" w:hAnsi="Times New Roman" w:cs="Times New Roman"/>
              </w:rPr>
              <w:t>疏浚范围内的沉积物环境将被彻底破坏，由于无外来污染物，由施工扰动海底导致的悬浮物再次沉降对本海区的沉积物环境质量不会产生明显的影响，随着施工的结束，将重新建立起新的沉积物特征。周边海域的沉积物环境也将因施工扰动而受到一定的影响，随着施工的结束，悬浮泥沙逐步沉降，海域沉积物环境逐步恢复。</w:t>
            </w:r>
          </w:p>
          <w:p w14:paraId="70F3BF1D" w14:textId="314BF928" w:rsidR="008F6168" w:rsidRPr="00F91A2D" w:rsidRDefault="008F6168" w:rsidP="00B7566C">
            <w:pPr>
              <w:widowControl w:val="0"/>
              <w:spacing w:line="360" w:lineRule="auto"/>
              <w:ind w:firstLineChars="200" w:firstLine="480"/>
              <w:jc w:val="both"/>
              <w:rPr>
                <w:rFonts w:ascii="Times New Roman" w:hAnsi="Times New Roman" w:cs="Times New Roman"/>
              </w:rPr>
            </w:pPr>
            <w:r w:rsidRPr="00F91A2D">
              <w:rPr>
                <w:rFonts w:ascii="Times New Roman" w:hAnsi="Times New Roman" w:cs="Times New Roman"/>
              </w:rPr>
              <w:t>此外，疏浚作业产生的疏浚物将运输至生态环境主管部门指定的海洋倾倒区，工程区域无需回填。因此，不会对工程区周边的沉积物环境产生明显的不良影响。施工期需严格落实跟踪监测计划，对海洋沉积物进行监控，以便及时发现问题并迅速落实风险防控措施。</w:t>
            </w:r>
          </w:p>
          <w:p w14:paraId="79F32232" w14:textId="23CE02BE" w:rsidR="00681086" w:rsidRPr="00F91A2D" w:rsidRDefault="008F6168" w:rsidP="00B7566C">
            <w:pPr>
              <w:widowControl w:val="0"/>
              <w:spacing w:line="360" w:lineRule="auto"/>
              <w:ind w:firstLineChars="200" w:firstLine="480"/>
              <w:jc w:val="both"/>
              <w:rPr>
                <w:rFonts w:ascii="Times New Roman" w:hAnsi="Times New Roman" w:cs="Times New Roman"/>
                <w:highlight w:val="yellow"/>
              </w:rPr>
            </w:pPr>
            <w:r w:rsidRPr="00F91A2D">
              <w:rPr>
                <w:rFonts w:ascii="Times New Roman" w:hAnsi="Times New Roman" w:cs="Times New Roman"/>
              </w:rPr>
              <w:t>根据疏浚土的检测报告，疏浚土中各种污染物质含量均低于《疏浚物海洋倾倒分类和评价程序》中规定的疏浚物化学筛分水平下限，属于清洁疏浚物（</w:t>
            </w:r>
            <w:r w:rsidRPr="00F91A2D">
              <w:rPr>
                <w:rFonts w:ascii="Times New Roman" w:hAnsi="Times New Roman" w:cs="Times New Roman"/>
              </w:rPr>
              <w:t>Ⅰ</w:t>
            </w:r>
            <w:r w:rsidRPr="00F91A2D">
              <w:rPr>
                <w:rFonts w:ascii="Times New Roman" w:hAnsi="Times New Roman" w:cs="Times New Roman"/>
              </w:rPr>
              <w:t>类），不会对倾倒区产生不良影响。</w:t>
            </w:r>
          </w:p>
          <w:p w14:paraId="7F73C51B" w14:textId="1D8B674D" w:rsidR="00681086" w:rsidRPr="00F91A2D" w:rsidRDefault="00681086" w:rsidP="00B7566C">
            <w:pPr>
              <w:widowControl w:val="0"/>
              <w:spacing w:line="360" w:lineRule="auto"/>
              <w:ind w:firstLineChars="200" w:firstLine="482"/>
              <w:jc w:val="both"/>
              <w:rPr>
                <w:rFonts w:ascii="Times New Roman" w:hAnsi="Times New Roman" w:cs="Times New Roman"/>
                <w:b/>
                <w:bCs/>
              </w:rPr>
            </w:pPr>
            <w:r w:rsidRPr="00F91A2D">
              <w:rPr>
                <w:rFonts w:ascii="Times New Roman" w:hAnsi="Times New Roman" w:cs="Times New Roman"/>
                <w:b/>
                <w:bCs/>
              </w:rPr>
              <w:t>（八）项目生态影响分析</w:t>
            </w:r>
          </w:p>
          <w:p w14:paraId="175DA136" w14:textId="77777777" w:rsidR="00681086" w:rsidRPr="00F91A2D" w:rsidRDefault="00681086" w:rsidP="00B7566C">
            <w:pPr>
              <w:widowControl w:val="0"/>
              <w:spacing w:line="360" w:lineRule="auto"/>
              <w:ind w:firstLineChars="200" w:firstLine="482"/>
              <w:jc w:val="both"/>
              <w:rPr>
                <w:rFonts w:ascii="Times New Roman" w:hAnsi="Times New Roman" w:cs="Times New Roman"/>
                <w:b/>
                <w:bCs/>
              </w:rPr>
            </w:pPr>
            <w:r w:rsidRPr="00F91A2D">
              <w:rPr>
                <w:rFonts w:ascii="Times New Roman" w:hAnsi="Times New Roman" w:cs="Times New Roman"/>
                <w:b/>
                <w:bCs/>
              </w:rPr>
              <w:t>1</w:t>
            </w:r>
            <w:r w:rsidRPr="00F91A2D">
              <w:rPr>
                <w:rFonts w:ascii="Times New Roman" w:hAnsi="Times New Roman" w:cs="Times New Roman"/>
                <w:b/>
                <w:bCs/>
              </w:rPr>
              <w:t>、施工期生态环境的影响</w:t>
            </w:r>
          </w:p>
          <w:p w14:paraId="7CA013C1" w14:textId="1A361D79" w:rsidR="008F6168" w:rsidRPr="00F91A2D" w:rsidRDefault="008F6168" w:rsidP="00B7566C">
            <w:pPr>
              <w:widowControl w:val="0"/>
              <w:spacing w:line="360" w:lineRule="auto"/>
              <w:ind w:firstLineChars="200" w:firstLine="480"/>
              <w:jc w:val="both"/>
              <w:rPr>
                <w:rFonts w:ascii="Times New Roman" w:hAnsi="Times New Roman" w:cs="Times New Roman"/>
                <w:highlight w:val="yellow"/>
              </w:rPr>
            </w:pPr>
            <w:r w:rsidRPr="00F91A2D">
              <w:rPr>
                <w:rFonts w:ascii="Times New Roman" w:hAnsi="Times New Roman" w:cs="Times New Roman"/>
              </w:rPr>
              <w:t>本项目对海洋生态环境产生的影响主要集中在施工期，一是疏浚作业对底栖生物造成的影响，二是施工过程中产生的悬浮泥沙对生态环境和渔业资源产生的影响。</w:t>
            </w:r>
          </w:p>
          <w:p w14:paraId="7DFE4697" w14:textId="3C64A87A" w:rsidR="00681086" w:rsidRPr="00F91A2D" w:rsidRDefault="00681086" w:rsidP="00B7566C">
            <w:pPr>
              <w:widowControl w:val="0"/>
              <w:spacing w:line="360" w:lineRule="auto"/>
              <w:ind w:firstLineChars="200" w:firstLine="480"/>
              <w:jc w:val="both"/>
              <w:rPr>
                <w:rFonts w:ascii="Times New Roman" w:hAnsi="Times New Roman" w:cs="Times New Roman"/>
              </w:rPr>
            </w:pPr>
            <w:r w:rsidRPr="00F91A2D">
              <w:rPr>
                <w:rFonts w:ascii="Times New Roman" w:hAnsi="Times New Roman" w:cs="Times New Roman"/>
              </w:rPr>
              <w:t>（</w:t>
            </w:r>
            <w:r w:rsidRPr="00F91A2D">
              <w:rPr>
                <w:rFonts w:ascii="Times New Roman" w:hAnsi="Times New Roman" w:cs="Times New Roman"/>
              </w:rPr>
              <w:t>1</w:t>
            </w:r>
            <w:r w:rsidRPr="00F91A2D">
              <w:rPr>
                <w:rFonts w:ascii="Times New Roman" w:hAnsi="Times New Roman" w:cs="Times New Roman"/>
              </w:rPr>
              <w:t>）对底栖生物的影响</w:t>
            </w:r>
          </w:p>
          <w:p w14:paraId="1EE714FB" w14:textId="3828A836" w:rsidR="00681086" w:rsidRPr="00F91A2D" w:rsidRDefault="00802862" w:rsidP="00B7566C">
            <w:pPr>
              <w:widowControl w:val="0"/>
              <w:spacing w:line="360" w:lineRule="auto"/>
              <w:ind w:firstLineChars="200" w:firstLine="480"/>
              <w:jc w:val="both"/>
              <w:rPr>
                <w:rFonts w:ascii="Times New Roman" w:hAnsi="Times New Roman" w:cs="Times New Roman"/>
                <w:highlight w:val="yellow"/>
              </w:rPr>
            </w:pPr>
            <w:r w:rsidRPr="00F91A2D">
              <w:rPr>
                <w:rFonts w:ascii="Times New Roman" w:hAnsi="Times New Roman" w:cs="Times New Roman"/>
              </w:rPr>
              <w:t>施工作业对底栖生物的直接影响首先是在疏浚过程中，疏浚将破坏海域底栖生物原有的栖息环境，除部分活动能力较强的底栖种类能够逃往他处而存活外，大部分底栖生物被掩埋、覆盖而死亡，对底栖生物群落的破坏是不可逆转的。另外底质开挖所产生的悬浮泥沙的二次沉降将掩埋疏浚区两侧的底栖生物。</w:t>
            </w:r>
          </w:p>
          <w:p w14:paraId="221C9A0E" w14:textId="77777777" w:rsidR="00681086" w:rsidRPr="00F91A2D" w:rsidRDefault="00681086" w:rsidP="00B7566C">
            <w:pPr>
              <w:widowControl w:val="0"/>
              <w:spacing w:line="360" w:lineRule="auto"/>
              <w:ind w:firstLineChars="200" w:firstLine="480"/>
              <w:jc w:val="both"/>
              <w:rPr>
                <w:rFonts w:ascii="Times New Roman" w:hAnsi="Times New Roman" w:cs="Times New Roman"/>
              </w:rPr>
            </w:pPr>
            <w:r w:rsidRPr="00F91A2D">
              <w:rPr>
                <w:rFonts w:ascii="Times New Roman" w:hAnsi="Times New Roman" w:cs="Times New Roman"/>
              </w:rPr>
              <w:t>（</w:t>
            </w:r>
            <w:r w:rsidRPr="00F91A2D">
              <w:rPr>
                <w:rFonts w:ascii="Times New Roman" w:hAnsi="Times New Roman" w:cs="Times New Roman"/>
              </w:rPr>
              <w:t>2</w:t>
            </w:r>
            <w:r w:rsidRPr="00F91A2D">
              <w:rPr>
                <w:rFonts w:ascii="Times New Roman" w:hAnsi="Times New Roman" w:cs="Times New Roman"/>
              </w:rPr>
              <w:t>）对浮游生物的影响</w:t>
            </w:r>
          </w:p>
          <w:p w14:paraId="3E4EDFC1" w14:textId="6C9043C9" w:rsidR="00681086" w:rsidRPr="00F91A2D" w:rsidRDefault="00681086" w:rsidP="00B7566C">
            <w:pPr>
              <w:widowControl w:val="0"/>
              <w:spacing w:line="360" w:lineRule="auto"/>
              <w:ind w:firstLineChars="200" w:firstLine="480"/>
              <w:jc w:val="both"/>
              <w:rPr>
                <w:rFonts w:ascii="Times New Roman" w:hAnsi="Times New Roman" w:cs="Times New Roman"/>
              </w:rPr>
            </w:pPr>
            <w:r w:rsidRPr="00F91A2D">
              <w:rPr>
                <w:rFonts w:ascii="Times New Roman" w:hAnsi="Times New Roman" w:cs="Times New Roman"/>
              </w:rPr>
              <w:t>施工过程产生的悬浮泥沙，污染工程区附近海域的水质环境，使水体浑浊，也将对浮游生物产生影响。从水生生态角度来看，施工水域内的局部海水悬浮物增加，水体透明度下降，从而使溶解氧降低，对水生生物产生诸多的负面影响。最直接的影响是削弱了水体的真光层厚度，对浮游植物的光合作用产生不利影响，进而妨碍浮游植物的细胞分裂和生长，降低单位水体内浮游植物数量，导致局部海域内初级生产力水平降低，使浮游植物生物量降低。在水生食物链中，除了初级生产者</w:t>
            </w:r>
            <w:r w:rsidRPr="00F91A2D">
              <w:rPr>
                <w:rFonts w:ascii="Times New Roman" w:hAnsi="Times New Roman" w:cs="Times New Roman"/>
              </w:rPr>
              <w:t>——</w:t>
            </w:r>
            <w:r w:rsidRPr="00F91A2D">
              <w:rPr>
                <w:rFonts w:ascii="Times New Roman" w:hAnsi="Times New Roman" w:cs="Times New Roman"/>
              </w:rPr>
              <w:t>浮游藻类以外，其他营养级上的生物既是消费者，也是上一营养级生物的饵料。因此，浮游植物生物量的减少，会使以浮游植物为饵料的浮游动物在单位水体中拥有的生物量也相应地减少，那么再以这些浮游生物为食的一些鱼类等由于饵料的贫乏而导致资源量下降。而且，以捕食鱼类为生的一些高级消费者，也会由于低营养级生物数量的减少而难以觅食。可见，水体中悬浮物质含量的增加，对整个水生生态食物链的影响是多环节的。一般而言，悬浮物的浓度增加在</w:t>
            </w:r>
            <w:r w:rsidRPr="00F91A2D">
              <w:rPr>
                <w:rFonts w:ascii="Times New Roman" w:hAnsi="Times New Roman" w:cs="Times New Roman"/>
              </w:rPr>
              <w:t>10mg/L</w:t>
            </w:r>
            <w:r w:rsidRPr="00F91A2D">
              <w:rPr>
                <w:rFonts w:ascii="Times New Roman" w:hAnsi="Times New Roman" w:cs="Times New Roman"/>
              </w:rPr>
              <w:t>以下时，水体中的浮游植物不会受到影响，而当悬浮物浓度增加</w:t>
            </w:r>
            <w:r w:rsidRPr="00F91A2D">
              <w:rPr>
                <w:rFonts w:ascii="Times New Roman" w:hAnsi="Times New Roman" w:cs="Times New Roman"/>
              </w:rPr>
              <w:t>50mg/L</w:t>
            </w:r>
            <w:r w:rsidRPr="00F91A2D">
              <w:rPr>
                <w:rFonts w:ascii="Times New Roman" w:hAnsi="Times New Roman" w:cs="Times New Roman"/>
              </w:rPr>
              <w:t>以上时，浮游植物会受到较大的影响，特别是中心区域，悬浮物含量极高，海水透光性极差，浮游植物基本上无法生存。当悬浮物的浓度增加量在</w:t>
            </w:r>
            <w:r w:rsidRPr="00F91A2D">
              <w:rPr>
                <w:rFonts w:ascii="Times New Roman" w:hAnsi="Times New Roman" w:cs="Times New Roman"/>
              </w:rPr>
              <w:t>10</w:t>
            </w:r>
            <w:r w:rsidRPr="00F91A2D">
              <w:rPr>
                <w:rFonts w:ascii="Times New Roman" w:hAnsi="Times New Roman" w:cs="Times New Roman"/>
              </w:rPr>
              <w:t>～</w:t>
            </w:r>
            <w:r w:rsidRPr="00F91A2D">
              <w:rPr>
                <w:rFonts w:ascii="Times New Roman" w:hAnsi="Times New Roman" w:cs="Times New Roman"/>
              </w:rPr>
              <w:t>50mg/L</w:t>
            </w:r>
            <w:r w:rsidRPr="00F91A2D">
              <w:rPr>
                <w:rFonts w:ascii="Times New Roman" w:hAnsi="Times New Roman" w:cs="Times New Roman"/>
              </w:rPr>
              <w:t>时，浮游植物将会受到轻微的影响。</w:t>
            </w:r>
          </w:p>
          <w:p w14:paraId="72EAD2B1" w14:textId="77777777" w:rsidR="00681086" w:rsidRPr="00F91A2D" w:rsidRDefault="00681086" w:rsidP="00B7566C">
            <w:pPr>
              <w:widowControl w:val="0"/>
              <w:spacing w:line="360" w:lineRule="auto"/>
              <w:ind w:firstLineChars="200" w:firstLine="480"/>
              <w:jc w:val="both"/>
              <w:rPr>
                <w:rFonts w:ascii="Times New Roman" w:hAnsi="Times New Roman" w:cs="Times New Roman"/>
              </w:rPr>
            </w:pPr>
            <w:r w:rsidRPr="00F91A2D">
              <w:rPr>
                <w:rFonts w:ascii="Times New Roman" w:hAnsi="Times New Roman" w:cs="Times New Roman"/>
              </w:rPr>
              <w:t>同时，浮游动物也将因阳光的透射率下降而迁移别处，浮游动物将受到不同程度的影响。此外，由于悬浮颗粒物的浓度增加，造成以滤食性为主的浮游动物摄入粒径合适的泥沙，从而使浮游动物因内部系统紊乱，因饥饿而死亡。某些桡足类动物，具有依据光线强弱变化而进行昼夜垂直迁移的习性，水体的透明度降低，会引起这些动物生活习性的混乱，破坏其生理功能。具体影响反映在浮游动物的生长率、存活率、摄食率、密度、生产量及群落结构等方面。</w:t>
            </w:r>
          </w:p>
          <w:p w14:paraId="35A1B980" w14:textId="77777777" w:rsidR="00681086" w:rsidRPr="00F91A2D" w:rsidRDefault="00681086" w:rsidP="00B7566C">
            <w:pPr>
              <w:widowControl w:val="0"/>
              <w:spacing w:line="360" w:lineRule="auto"/>
              <w:ind w:firstLineChars="200" w:firstLine="480"/>
              <w:jc w:val="both"/>
              <w:rPr>
                <w:rFonts w:ascii="Times New Roman" w:hAnsi="Times New Roman" w:cs="Times New Roman"/>
              </w:rPr>
            </w:pPr>
            <w:r w:rsidRPr="00F91A2D">
              <w:rPr>
                <w:rFonts w:ascii="Times New Roman" w:hAnsi="Times New Roman" w:cs="Times New Roman"/>
              </w:rPr>
              <w:t>施工船舶产生的噪声也将影响该附近海域的底栖生物、浮游生物，使施工海域生物数量暂时性的减少；并且产生的细微悬浮泥沙粒会粘附在工程附近海域已有的鱼卵的表面，妨碍鱼卵孵化，从而影响鱼类的繁殖。因此，施工期附近海域浮游生物密度将会有所下降。施工结束后，游泳生物可重新进驻该海域，影响不大。</w:t>
            </w:r>
          </w:p>
          <w:p w14:paraId="18563E3E" w14:textId="77777777" w:rsidR="00681086" w:rsidRPr="00F91A2D" w:rsidRDefault="00681086" w:rsidP="00B7566C">
            <w:pPr>
              <w:widowControl w:val="0"/>
              <w:spacing w:line="360" w:lineRule="auto"/>
              <w:ind w:firstLineChars="200" w:firstLine="480"/>
              <w:jc w:val="both"/>
              <w:rPr>
                <w:rFonts w:ascii="Times New Roman" w:hAnsi="Times New Roman" w:cs="Times New Roman"/>
              </w:rPr>
            </w:pPr>
            <w:r w:rsidRPr="00F91A2D">
              <w:rPr>
                <w:rFonts w:ascii="Times New Roman" w:hAnsi="Times New Roman" w:cs="Times New Roman"/>
              </w:rPr>
              <w:t>（</w:t>
            </w:r>
            <w:r w:rsidRPr="00F91A2D">
              <w:rPr>
                <w:rFonts w:ascii="Times New Roman" w:hAnsi="Times New Roman" w:cs="Times New Roman"/>
              </w:rPr>
              <w:t>3</w:t>
            </w:r>
            <w:r w:rsidRPr="00F91A2D">
              <w:rPr>
                <w:rFonts w:ascii="Times New Roman" w:hAnsi="Times New Roman" w:cs="Times New Roman"/>
              </w:rPr>
              <w:t>）对渔业资源的影响</w:t>
            </w:r>
          </w:p>
          <w:p w14:paraId="7A1128BB" w14:textId="020408BF" w:rsidR="00681086" w:rsidRPr="00F91A2D" w:rsidRDefault="00376D41" w:rsidP="00B7566C">
            <w:pPr>
              <w:widowControl w:val="0"/>
              <w:spacing w:line="360" w:lineRule="auto"/>
              <w:ind w:firstLineChars="200" w:firstLine="480"/>
              <w:jc w:val="both"/>
              <w:rPr>
                <w:rFonts w:ascii="Times New Roman" w:hAnsi="Times New Roman" w:cs="Times New Roman"/>
                <w:highlight w:val="yellow"/>
              </w:rPr>
            </w:pPr>
            <w:r w:rsidRPr="00F91A2D">
              <w:rPr>
                <w:rFonts w:ascii="Times New Roman" w:hAnsi="Times New Roman" w:cs="Times New Roman"/>
              </w:rPr>
              <w:t>项目海上施工会对渔业捕捞产生一定影响。鱼类等水生生物都比较容易适应水环境的缓慢变化，但对骤变的环境，它们的反应则是敏感的。疏浚作业引起悬浮物质含量变化，并由此造成水体浑浊度的变化，其过程呈跳跃式和脉冲式，这必然引起鱼类等其他游泳生物行动的改变，鱼类将避开这一点源混浊区，产生</w:t>
            </w:r>
            <w:r w:rsidRPr="00F91A2D">
              <w:rPr>
                <w:rFonts w:ascii="Times New Roman" w:hAnsi="Times New Roman" w:cs="Times New Roman"/>
              </w:rPr>
              <w:t>“</w:t>
            </w:r>
            <w:r w:rsidRPr="00F91A2D">
              <w:rPr>
                <w:rFonts w:ascii="Times New Roman" w:hAnsi="Times New Roman" w:cs="Times New Roman"/>
              </w:rPr>
              <w:t>驱散效应</w:t>
            </w:r>
            <w:r w:rsidRPr="00F91A2D">
              <w:rPr>
                <w:rFonts w:ascii="Times New Roman" w:hAnsi="Times New Roman" w:cs="Times New Roman"/>
              </w:rPr>
              <w:t>”</w:t>
            </w:r>
            <w:r w:rsidRPr="00F91A2D">
              <w:rPr>
                <w:rFonts w:ascii="Times New Roman" w:hAnsi="Times New Roman" w:cs="Times New Roman"/>
              </w:rPr>
              <w:t>。然而，这种效应会对渔业资源产生两方面的影响：一是由于产卵场环境发生骤变，在鱼类产卵季节，从外海洄游到该区域产卵的群体，因受到干扰而改变其正常的洄游路线；二是在该区域栖息、生长的一些种类，也会改变其分布和洄游规律。</w:t>
            </w:r>
          </w:p>
          <w:p w14:paraId="7F547C26" w14:textId="77777777" w:rsidR="00681086" w:rsidRPr="00F91A2D" w:rsidRDefault="00681086" w:rsidP="00B7566C">
            <w:pPr>
              <w:widowControl w:val="0"/>
              <w:spacing w:line="360" w:lineRule="auto"/>
              <w:ind w:firstLineChars="200" w:firstLine="480"/>
              <w:jc w:val="both"/>
              <w:rPr>
                <w:rFonts w:ascii="Times New Roman" w:hAnsi="Times New Roman" w:cs="Times New Roman"/>
              </w:rPr>
            </w:pPr>
            <w:r w:rsidRPr="00F91A2D">
              <w:rPr>
                <w:rFonts w:ascii="Times New Roman" w:hAnsi="Times New Roman" w:cs="Times New Roman"/>
              </w:rPr>
              <w:t>（</w:t>
            </w:r>
            <w:r w:rsidRPr="00F91A2D">
              <w:rPr>
                <w:rFonts w:ascii="Times New Roman" w:hAnsi="Times New Roman" w:cs="Times New Roman"/>
              </w:rPr>
              <w:t>4</w:t>
            </w:r>
            <w:r w:rsidRPr="00F91A2D">
              <w:rPr>
                <w:rFonts w:ascii="Times New Roman" w:hAnsi="Times New Roman" w:cs="Times New Roman"/>
              </w:rPr>
              <w:t>）对海洋生态环境的影响</w:t>
            </w:r>
          </w:p>
          <w:p w14:paraId="672BC57F" w14:textId="77777777" w:rsidR="00681086" w:rsidRPr="00F91A2D" w:rsidRDefault="00681086" w:rsidP="00B7566C">
            <w:pPr>
              <w:widowControl w:val="0"/>
              <w:spacing w:line="360" w:lineRule="auto"/>
              <w:ind w:firstLineChars="200" w:firstLine="480"/>
              <w:jc w:val="both"/>
              <w:rPr>
                <w:rFonts w:ascii="Times New Roman" w:hAnsi="Times New Roman" w:cs="Times New Roman"/>
              </w:rPr>
            </w:pPr>
            <w:r w:rsidRPr="00F91A2D">
              <w:rPr>
                <w:rFonts w:ascii="Times New Roman" w:hAnsi="Times New Roman" w:cs="Times New Roman"/>
              </w:rPr>
              <w:t>施工船舶生活污水中含有氮、磷和有机物等，这些物质如果不加控制任意排放，将造成施工海域氮、磷等无机盐类和有机物质增加，容易导致赤潮灾害。施工船舶生活污水应收集后委托有能力处理单位接收处理，对海洋生态的影响不大。</w:t>
            </w:r>
          </w:p>
          <w:p w14:paraId="1544978B" w14:textId="189A5517" w:rsidR="00681086" w:rsidRPr="00F91A2D" w:rsidRDefault="00681086" w:rsidP="00B7566C">
            <w:pPr>
              <w:widowControl w:val="0"/>
              <w:spacing w:line="360" w:lineRule="auto"/>
              <w:ind w:firstLineChars="200" w:firstLine="482"/>
              <w:jc w:val="both"/>
              <w:rPr>
                <w:rFonts w:ascii="Times New Roman" w:hAnsi="Times New Roman" w:cs="Times New Roman"/>
                <w:b/>
                <w:bCs/>
              </w:rPr>
            </w:pPr>
            <w:r w:rsidRPr="00F91A2D">
              <w:rPr>
                <w:rFonts w:ascii="Times New Roman" w:hAnsi="Times New Roman" w:cs="Times New Roman"/>
                <w:b/>
                <w:bCs/>
              </w:rPr>
              <w:t>（</w:t>
            </w:r>
            <w:r w:rsidR="00415E0F" w:rsidRPr="00F91A2D">
              <w:rPr>
                <w:rFonts w:ascii="Times New Roman" w:hAnsi="Times New Roman" w:cs="Times New Roman" w:hint="eastAsia"/>
                <w:b/>
                <w:bCs/>
              </w:rPr>
              <w:t>九</w:t>
            </w:r>
            <w:r w:rsidRPr="00F91A2D">
              <w:rPr>
                <w:rFonts w:ascii="Times New Roman" w:hAnsi="Times New Roman" w:cs="Times New Roman"/>
                <w:b/>
                <w:bCs/>
              </w:rPr>
              <w:t>）项目</w:t>
            </w:r>
            <w:r w:rsidR="00DB6762" w:rsidRPr="00F91A2D">
              <w:rPr>
                <w:rFonts w:ascii="Times New Roman" w:hAnsi="Times New Roman" w:cs="Times New Roman"/>
                <w:b/>
                <w:bCs/>
              </w:rPr>
              <w:t>对生物</w:t>
            </w:r>
            <w:r w:rsidRPr="00F91A2D">
              <w:rPr>
                <w:rFonts w:ascii="Times New Roman" w:hAnsi="Times New Roman" w:cs="Times New Roman"/>
                <w:b/>
                <w:bCs/>
              </w:rPr>
              <w:t>资源影响分析</w:t>
            </w:r>
          </w:p>
          <w:p w14:paraId="42A6DAC2" w14:textId="3E4E1241" w:rsidR="009069A4" w:rsidRPr="00F91A2D" w:rsidRDefault="0098404A" w:rsidP="00B7566C">
            <w:pPr>
              <w:widowControl w:val="0"/>
              <w:spacing w:line="360" w:lineRule="auto"/>
              <w:ind w:firstLineChars="200" w:firstLine="480"/>
              <w:jc w:val="both"/>
              <w:rPr>
                <w:rFonts w:ascii="Times New Roman" w:hAnsi="Times New Roman" w:cs="Times New Roman"/>
              </w:rPr>
            </w:pPr>
            <w:r w:rsidRPr="00F91A2D">
              <w:rPr>
                <w:rFonts w:ascii="Times New Roman" w:hAnsi="Times New Roman" w:cs="Times New Roman" w:hint="eastAsia"/>
              </w:rPr>
              <w:t>本项目的建设内容为航道疏浚工程，对生物资源的影响主要为船舶施工扰动底泥引起悬浮泥沙扩散，以及抓斗船挖泥直接破坏底栖生物栖息环境。</w:t>
            </w:r>
          </w:p>
          <w:p w14:paraId="541F1025" w14:textId="0D953AF2" w:rsidR="0098404A" w:rsidRPr="00F91A2D" w:rsidRDefault="0098404A" w:rsidP="00B7566C">
            <w:pPr>
              <w:widowControl w:val="0"/>
              <w:spacing w:line="360" w:lineRule="auto"/>
              <w:ind w:firstLineChars="200" w:firstLine="480"/>
              <w:jc w:val="both"/>
              <w:rPr>
                <w:rFonts w:ascii="Times New Roman" w:hAnsi="Times New Roman" w:cs="Times New Roman"/>
              </w:rPr>
            </w:pPr>
            <w:r w:rsidRPr="00F91A2D">
              <w:rPr>
                <w:rFonts w:ascii="Times New Roman" w:hAnsi="Times New Roman" w:cs="Times New Roman" w:hint="eastAsia"/>
              </w:rPr>
              <w:t>因此，本节主要计算疏浚破坏海底底床以及施工激起的悬浮泥沙扩散这两种情形造成的生物损失。</w:t>
            </w:r>
          </w:p>
          <w:p w14:paraId="0E52846F" w14:textId="5AAA94E4" w:rsidR="0098404A" w:rsidRPr="00F91A2D" w:rsidRDefault="00AA5CFF" w:rsidP="00B7566C">
            <w:pPr>
              <w:widowControl w:val="0"/>
              <w:spacing w:line="360" w:lineRule="auto"/>
              <w:ind w:firstLineChars="200" w:firstLine="482"/>
              <w:jc w:val="both"/>
              <w:rPr>
                <w:rFonts w:ascii="Times New Roman" w:hAnsi="Times New Roman" w:cs="Times New Roman"/>
                <w:b/>
                <w:bCs/>
              </w:rPr>
            </w:pPr>
            <w:r w:rsidRPr="00F91A2D">
              <w:rPr>
                <w:rFonts w:ascii="Times New Roman" w:hAnsi="Times New Roman" w:cs="Times New Roman" w:hint="eastAsia"/>
                <w:b/>
                <w:bCs/>
              </w:rPr>
              <w:t>1</w:t>
            </w:r>
            <w:r w:rsidRPr="00F91A2D">
              <w:rPr>
                <w:rFonts w:ascii="Times New Roman" w:hAnsi="Times New Roman" w:cs="Times New Roman" w:hint="eastAsia"/>
                <w:b/>
                <w:bCs/>
              </w:rPr>
              <w:t>、生物受损量</w:t>
            </w:r>
          </w:p>
          <w:p w14:paraId="2EB37133" w14:textId="77777777" w:rsidR="00CD4931" w:rsidRPr="00F91A2D" w:rsidRDefault="006B587B" w:rsidP="00B7566C">
            <w:pPr>
              <w:widowControl w:val="0"/>
              <w:spacing w:line="360" w:lineRule="auto"/>
              <w:ind w:firstLineChars="200" w:firstLine="480"/>
              <w:jc w:val="both"/>
              <w:rPr>
                <w:rFonts w:ascii="Times New Roman" w:hAnsi="Times New Roman" w:cs="Times New Roman"/>
              </w:rPr>
            </w:pPr>
            <w:r w:rsidRPr="00F91A2D">
              <w:rPr>
                <w:rFonts w:ascii="Times New Roman" w:hAnsi="Times New Roman" w:cs="Times New Roman" w:hint="eastAsia"/>
              </w:rPr>
              <w:t>（</w:t>
            </w:r>
            <w:r w:rsidRPr="00F91A2D">
              <w:rPr>
                <w:rFonts w:ascii="Times New Roman" w:hAnsi="Times New Roman" w:cs="Times New Roman" w:hint="eastAsia"/>
              </w:rPr>
              <w:t>1</w:t>
            </w:r>
            <w:r w:rsidRPr="00F91A2D">
              <w:rPr>
                <w:rFonts w:ascii="Times New Roman" w:hAnsi="Times New Roman" w:cs="Times New Roman" w:hint="eastAsia"/>
              </w:rPr>
              <w:t>）</w:t>
            </w:r>
            <w:r w:rsidR="00CD4931" w:rsidRPr="00F91A2D">
              <w:rPr>
                <w:rFonts w:ascii="Times New Roman" w:hAnsi="Times New Roman" w:cs="Times New Roman" w:hint="eastAsia"/>
              </w:rPr>
              <w:t>生物本底情况</w:t>
            </w:r>
          </w:p>
          <w:p w14:paraId="350A6DFF" w14:textId="56515E0F" w:rsidR="00CD4931" w:rsidRPr="00F91A2D" w:rsidRDefault="00CD4931" w:rsidP="00B7566C">
            <w:pPr>
              <w:widowControl w:val="0"/>
              <w:spacing w:line="360" w:lineRule="auto"/>
              <w:ind w:firstLineChars="200" w:firstLine="480"/>
              <w:jc w:val="both"/>
              <w:rPr>
                <w:rFonts w:ascii="Times New Roman" w:hAnsi="Times New Roman" w:cs="Times New Roman"/>
              </w:rPr>
            </w:pPr>
            <w:r w:rsidRPr="00F91A2D">
              <w:rPr>
                <w:rFonts w:ascii="Times New Roman" w:hAnsi="Times New Roman" w:cs="Times New Roman" w:hint="eastAsia"/>
              </w:rPr>
              <w:t>本次评价采用上一章节引用的</w:t>
            </w:r>
            <w:r w:rsidRPr="00F91A2D">
              <w:rPr>
                <w:rFonts w:ascii="Times New Roman" w:hAnsi="Times New Roman" w:cs="Times New Roman" w:hint="eastAsia"/>
              </w:rPr>
              <w:t>2</w:t>
            </w:r>
            <w:r w:rsidRPr="00F91A2D">
              <w:rPr>
                <w:rFonts w:ascii="Times New Roman" w:hAnsi="Times New Roman" w:cs="Times New Roman"/>
              </w:rPr>
              <w:t>02</w:t>
            </w:r>
            <w:r w:rsidR="00502F9B" w:rsidRPr="00F91A2D">
              <w:rPr>
                <w:rFonts w:ascii="Times New Roman" w:hAnsi="Times New Roman" w:cs="Times New Roman"/>
              </w:rPr>
              <w:t>4</w:t>
            </w:r>
            <w:r w:rsidRPr="00F91A2D">
              <w:rPr>
                <w:rFonts w:ascii="Times New Roman" w:hAnsi="Times New Roman" w:cs="Times New Roman" w:hint="eastAsia"/>
              </w:rPr>
              <w:t>年</w:t>
            </w:r>
            <w:r w:rsidR="00502F9B" w:rsidRPr="00F91A2D">
              <w:rPr>
                <w:rFonts w:ascii="Times New Roman" w:hAnsi="Times New Roman" w:cs="Times New Roman" w:hint="eastAsia"/>
              </w:rPr>
              <w:t>9</w:t>
            </w:r>
            <w:r w:rsidR="00502F9B" w:rsidRPr="00F91A2D">
              <w:rPr>
                <w:rFonts w:ascii="Times New Roman" w:hAnsi="Times New Roman" w:cs="Times New Roman" w:hint="eastAsia"/>
              </w:rPr>
              <w:t>月调查资料中距离本项目</w:t>
            </w:r>
            <w:r w:rsidR="00387D21" w:rsidRPr="00F91A2D">
              <w:rPr>
                <w:rFonts w:ascii="Times New Roman" w:hAnsi="Times New Roman" w:cs="Times New Roman" w:hint="eastAsia"/>
              </w:rPr>
              <w:t>最</w:t>
            </w:r>
            <w:r w:rsidR="00502F9B" w:rsidRPr="00F91A2D">
              <w:rPr>
                <w:rFonts w:ascii="Times New Roman" w:hAnsi="Times New Roman" w:cs="Times New Roman" w:hint="eastAsia"/>
              </w:rPr>
              <w:t>近</w:t>
            </w:r>
            <w:r w:rsidR="00E53FFA">
              <w:rPr>
                <w:rFonts w:ascii="Times New Roman" w:hAnsi="Times New Roman" w:cs="Times New Roman" w:hint="eastAsia"/>
              </w:rPr>
              <w:t>的站位</w:t>
            </w:r>
            <w:r w:rsidRPr="00F91A2D">
              <w:rPr>
                <w:rFonts w:ascii="Times New Roman" w:hAnsi="Times New Roman" w:cs="Times New Roman" w:hint="eastAsia"/>
              </w:rPr>
              <w:t>数据作为生态损失计算的基准，浮游植物、浮游动物、</w:t>
            </w:r>
            <w:r w:rsidR="009A049B" w:rsidRPr="00F91A2D">
              <w:rPr>
                <w:rFonts w:ascii="Times New Roman" w:hAnsi="Times New Roman" w:cs="Times New Roman" w:hint="eastAsia"/>
              </w:rPr>
              <w:t>底栖生物、</w:t>
            </w:r>
            <w:r w:rsidRPr="00F91A2D">
              <w:rPr>
                <w:rFonts w:ascii="Times New Roman" w:hAnsi="Times New Roman" w:cs="Times New Roman" w:hint="eastAsia"/>
              </w:rPr>
              <w:t>鱼卵、仔稚鱼及游泳动物的本底情况如下：</w:t>
            </w:r>
          </w:p>
          <w:p w14:paraId="6C2A9983" w14:textId="77777777" w:rsidR="00CD4931" w:rsidRPr="00F91A2D" w:rsidRDefault="00CD4931" w:rsidP="00CD4931">
            <w:pPr>
              <w:tabs>
                <w:tab w:val="left" w:pos="1048"/>
              </w:tabs>
              <w:spacing w:line="360" w:lineRule="auto"/>
              <w:jc w:val="center"/>
              <w:rPr>
                <w:rFonts w:ascii="Times New Roman" w:hAnsi="Times New Roman" w:cs="Times New Roman"/>
                <w:b/>
                <w:bCs/>
              </w:rPr>
            </w:pPr>
            <w:bookmarkStart w:id="45" w:name="OLE_LINK5"/>
            <w:r w:rsidRPr="00F91A2D">
              <w:rPr>
                <w:rFonts w:ascii="Times New Roman" w:hAnsi="Times New Roman" w:cs="Times New Roman"/>
                <w:b/>
                <w:bCs/>
              </w:rPr>
              <w:t>表</w:t>
            </w:r>
            <w:r w:rsidRPr="00F91A2D">
              <w:rPr>
                <w:rFonts w:ascii="Times New Roman" w:hAnsi="Times New Roman" w:cs="Times New Roman"/>
                <w:b/>
                <w:bCs/>
              </w:rPr>
              <w:t xml:space="preserve">4-9 </w:t>
            </w:r>
            <w:r w:rsidRPr="00F91A2D">
              <w:rPr>
                <w:rFonts w:ascii="Times New Roman" w:hAnsi="Times New Roman" w:cs="Times New Roman" w:hint="eastAsia"/>
                <w:b/>
                <w:bCs/>
              </w:rPr>
              <w:t>生物资源本底情况</w:t>
            </w:r>
          </w:p>
          <w:tbl>
            <w:tblPr>
              <w:tblStyle w:val="afffffe"/>
              <w:tblW w:w="0" w:type="auto"/>
              <w:jc w:val="center"/>
              <w:tblLook w:val="04A0" w:firstRow="1" w:lastRow="0" w:firstColumn="1" w:lastColumn="0" w:noHBand="0" w:noVBand="1"/>
            </w:tblPr>
            <w:tblGrid>
              <w:gridCol w:w="709"/>
              <w:gridCol w:w="732"/>
              <w:gridCol w:w="1656"/>
              <w:gridCol w:w="1079"/>
              <w:gridCol w:w="1176"/>
              <w:gridCol w:w="1176"/>
              <w:gridCol w:w="1091"/>
              <w:gridCol w:w="1117"/>
            </w:tblGrid>
            <w:tr w:rsidR="00F91A2D" w:rsidRPr="00F91A2D" w14:paraId="5D20E846" w14:textId="77777777" w:rsidTr="00502F9B">
              <w:trPr>
                <w:trHeight w:val="20"/>
                <w:jc w:val="center"/>
              </w:trPr>
              <w:tc>
                <w:tcPr>
                  <w:tcW w:w="709" w:type="dxa"/>
                  <w:vMerge w:val="restart"/>
                  <w:vAlign w:val="center"/>
                </w:tcPr>
                <w:bookmarkEnd w:id="45"/>
                <w:p w14:paraId="39503A8A" w14:textId="77777777" w:rsidR="00A074C3" w:rsidRPr="00F91A2D" w:rsidRDefault="00A074C3" w:rsidP="00490901">
                  <w:pPr>
                    <w:jc w:val="center"/>
                    <w:rPr>
                      <w:rFonts w:ascii="Times New Roman" w:hAnsi="Times New Roman" w:cs="Times New Roman"/>
                      <w:sz w:val="21"/>
                      <w:szCs w:val="21"/>
                    </w:rPr>
                  </w:pPr>
                  <w:r w:rsidRPr="00F91A2D">
                    <w:rPr>
                      <w:rFonts w:ascii="Times New Roman" w:hAnsi="Times New Roman" w:cs="Times New Roman"/>
                      <w:sz w:val="21"/>
                      <w:szCs w:val="21"/>
                    </w:rPr>
                    <w:t>季节</w:t>
                  </w:r>
                </w:p>
              </w:tc>
              <w:tc>
                <w:tcPr>
                  <w:tcW w:w="732" w:type="dxa"/>
                  <w:vMerge w:val="restart"/>
                  <w:vAlign w:val="center"/>
                </w:tcPr>
                <w:p w14:paraId="55E29507" w14:textId="77777777" w:rsidR="00A074C3" w:rsidRPr="00F91A2D" w:rsidRDefault="00A074C3" w:rsidP="00490901">
                  <w:pPr>
                    <w:jc w:val="center"/>
                    <w:rPr>
                      <w:rFonts w:ascii="Times New Roman" w:hAnsi="Times New Roman" w:cs="Times New Roman"/>
                      <w:sz w:val="21"/>
                      <w:szCs w:val="21"/>
                    </w:rPr>
                  </w:pPr>
                  <w:r w:rsidRPr="00F91A2D">
                    <w:rPr>
                      <w:rFonts w:ascii="Times New Roman" w:hAnsi="Times New Roman" w:cs="Times New Roman"/>
                      <w:sz w:val="21"/>
                      <w:szCs w:val="21"/>
                    </w:rPr>
                    <w:t>站位</w:t>
                  </w:r>
                </w:p>
              </w:tc>
              <w:tc>
                <w:tcPr>
                  <w:tcW w:w="1656" w:type="dxa"/>
                  <w:vAlign w:val="center"/>
                </w:tcPr>
                <w:p w14:paraId="707BFFA9" w14:textId="77777777" w:rsidR="00A074C3" w:rsidRPr="00F91A2D" w:rsidRDefault="00A074C3" w:rsidP="00490901">
                  <w:pPr>
                    <w:jc w:val="center"/>
                    <w:rPr>
                      <w:rFonts w:ascii="Times New Roman" w:hAnsi="Times New Roman" w:cs="Times New Roman"/>
                      <w:sz w:val="21"/>
                      <w:szCs w:val="21"/>
                    </w:rPr>
                  </w:pPr>
                  <w:r w:rsidRPr="00F91A2D">
                    <w:rPr>
                      <w:rFonts w:ascii="Times New Roman" w:hAnsi="Times New Roman" w:cs="Times New Roman"/>
                      <w:sz w:val="21"/>
                      <w:szCs w:val="21"/>
                    </w:rPr>
                    <w:t>浮游植物</w:t>
                  </w:r>
                </w:p>
              </w:tc>
              <w:tc>
                <w:tcPr>
                  <w:tcW w:w="1079" w:type="dxa"/>
                  <w:vAlign w:val="center"/>
                </w:tcPr>
                <w:p w14:paraId="600BF998" w14:textId="77777777" w:rsidR="00A074C3" w:rsidRPr="00F91A2D" w:rsidRDefault="00A074C3" w:rsidP="00490901">
                  <w:pPr>
                    <w:jc w:val="center"/>
                    <w:rPr>
                      <w:rFonts w:ascii="Times New Roman" w:hAnsi="Times New Roman" w:cs="Times New Roman"/>
                      <w:sz w:val="21"/>
                      <w:szCs w:val="21"/>
                    </w:rPr>
                  </w:pPr>
                  <w:r w:rsidRPr="00F91A2D">
                    <w:rPr>
                      <w:rFonts w:ascii="Times New Roman" w:hAnsi="Times New Roman" w:cs="Times New Roman"/>
                      <w:sz w:val="21"/>
                      <w:szCs w:val="21"/>
                    </w:rPr>
                    <w:t>浮游动物</w:t>
                  </w:r>
                </w:p>
              </w:tc>
              <w:tc>
                <w:tcPr>
                  <w:tcW w:w="1176" w:type="dxa"/>
                  <w:vAlign w:val="center"/>
                </w:tcPr>
                <w:p w14:paraId="46731828" w14:textId="77777777" w:rsidR="00A074C3" w:rsidRPr="00F91A2D" w:rsidRDefault="00A074C3" w:rsidP="00490901">
                  <w:pPr>
                    <w:jc w:val="center"/>
                    <w:rPr>
                      <w:rFonts w:ascii="Times New Roman" w:hAnsi="Times New Roman" w:cs="Times New Roman"/>
                      <w:sz w:val="21"/>
                      <w:szCs w:val="21"/>
                    </w:rPr>
                  </w:pPr>
                  <w:r w:rsidRPr="00F91A2D">
                    <w:rPr>
                      <w:rFonts w:ascii="Times New Roman" w:hAnsi="Times New Roman" w:cs="Times New Roman"/>
                      <w:sz w:val="21"/>
                      <w:szCs w:val="21"/>
                    </w:rPr>
                    <w:t>鱼卵</w:t>
                  </w:r>
                </w:p>
              </w:tc>
              <w:tc>
                <w:tcPr>
                  <w:tcW w:w="1176" w:type="dxa"/>
                  <w:vAlign w:val="center"/>
                </w:tcPr>
                <w:p w14:paraId="48728B80" w14:textId="77777777" w:rsidR="00A074C3" w:rsidRPr="00F91A2D" w:rsidRDefault="00A074C3" w:rsidP="00490901">
                  <w:pPr>
                    <w:jc w:val="center"/>
                    <w:rPr>
                      <w:rFonts w:ascii="Times New Roman" w:hAnsi="Times New Roman" w:cs="Times New Roman"/>
                      <w:sz w:val="21"/>
                      <w:szCs w:val="21"/>
                    </w:rPr>
                  </w:pPr>
                  <w:r w:rsidRPr="00F91A2D">
                    <w:rPr>
                      <w:rFonts w:ascii="Times New Roman" w:hAnsi="Times New Roman" w:cs="Times New Roman"/>
                      <w:sz w:val="21"/>
                      <w:szCs w:val="21"/>
                    </w:rPr>
                    <w:t>仔稚鱼</w:t>
                  </w:r>
                </w:p>
              </w:tc>
              <w:tc>
                <w:tcPr>
                  <w:tcW w:w="1091" w:type="dxa"/>
                  <w:vAlign w:val="center"/>
                </w:tcPr>
                <w:p w14:paraId="6D5E8696" w14:textId="77777777" w:rsidR="00A074C3" w:rsidRPr="00F91A2D" w:rsidRDefault="00A074C3" w:rsidP="00490901">
                  <w:pPr>
                    <w:jc w:val="center"/>
                    <w:rPr>
                      <w:rFonts w:ascii="Times New Roman" w:hAnsi="Times New Roman" w:cs="Times New Roman"/>
                      <w:sz w:val="21"/>
                      <w:szCs w:val="21"/>
                    </w:rPr>
                  </w:pPr>
                  <w:r w:rsidRPr="00F91A2D">
                    <w:rPr>
                      <w:rFonts w:ascii="Times New Roman" w:hAnsi="Times New Roman" w:cs="Times New Roman"/>
                      <w:sz w:val="21"/>
                      <w:szCs w:val="21"/>
                    </w:rPr>
                    <w:t>游泳动物</w:t>
                  </w:r>
                </w:p>
              </w:tc>
              <w:tc>
                <w:tcPr>
                  <w:tcW w:w="1117" w:type="dxa"/>
                  <w:vAlign w:val="center"/>
                </w:tcPr>
                <w:p w14:paraId="5E5E2792" w14:textId="77777777" w:rsidR="00A074C3" w:rsidRPr="00F91A2D" w:rsidRDefault="00A074C3" w:rsidP="00490901">
                  <w:pPr>
                    <w:jc w:val="center"/>
                    <w:rPr>
                      <w:rFonts w:ascii="Times New Roman" w:hAnsi="Times New Roman" w:cs="Times New Roman"/>
                      <w:sz w:val="21"/>
                      <w:szCs w:val="21"/>
                    </w:rPr>
                  </w:pPr>
                  <w:r w:rsidRPr="00F91A2D">
                    <w:rPr>
                      <w:rFonts w:ascii="Times New Roman" w:hAnsi="Times New Roman" w:cs="Times New Roman"/>
                      <w:sz w:val="21"/>
                      <w:szCs w:val="21"/>
                    </w:rPr>
                    <w:t>底栖生物</w:t>
                  </w:r>
                </w:p>
              </w:tc>
            </w:tr>
            <w:tr w:rsidR="00F91A2D" w:rsidRPr="00F91A2D" w14:paraId="14295B2A" w14:textId="77777777" w:rsidTr="00502F9B">
              <w:trPr>
                <w:trHeight w:val="20"/>
                <w:jc w:val="center"/>
              </w:trPr>
              <w:tc>
                <w:tcPr>
                  <w:tcW w:w="709" w:type="dxa"/>
                  <w:vMerge/>
                  <w:vAlign w:val="center"/>
                </w:tcPr>
                <w:p w14:paraId="527BB645" w14:textId="77777777" w:rsidR="00A074C3" w:rsidRPr="00F91A2D" w:rsidRDefault="00A074C3" w:rsidP="00490901">
                  <w:pPr>
                    <w:jc w:val="center"/>
                    <w:rPr>
                      <w:rFonts w:ascii="Times New Roman" w:hAnsi="Times New Roman" w:cs="Times New Roman"/>
                      <w:sz w:val="21"/>
                      <w:szCs w:val="21"/>
                    </w:rPr>
                  </w:pPr>
                </w:p>
              </w:tc>
              <w:tc>
                <w:tcPr>
                  <w:tcW w:w="732" w:type="dxa"/>
                  <w:vMerge/>
                  <w:vAlign w:val="center"/>
                </w:tcPr>
                <w:p w14:paraId="6F0C6408" w14:textId="77777777" w:rsidR="00A074C3" w:rsidRPr="00F91A2D" w:rsidRDefault="00A074C3" w:rsidP="00490901">
                  <w:pPr>
                    <w:jc w:val="center"/>
                    <w:rPr>
                      <w:rFonts w:ascii="Times New Roman" w:hAnsi="Times New Roman" w:cs="Times New Roman"/>
                      <w:sz w:val="21"/>
                      <w:szCs w:val="21"/>
                    </w:rPr>
                  </w:pPr>
                </w:p>
              </w:tc>
              <w:tc>
                <w:tcPr>
                  <w:tcW w:w="1656" w:type="dxa"/>
                  <w:vAlign w:val="center"/>
                </w:tcPr>
                <w:p w14:paraId="4966877C" w14:textId="77777777" w:rsidR="00A074C3" w:rsidRPr="00F91A2D" w:rsidRDefault="00A074C3" w:rsidP="00490901">
                  <w:pPr>
                    <w:jc w:val="center"/>
                    <w:rPr>
                      <w:rFonts w:ascii="Times New Roman" w:hAnsi="Times New Roman" w:cs="Times New Roman"/>
                      <w:sz w:val="21"/>
                      <w:szCs w:val="21"/>
                    </w:rPr>
                  </w:pPr>
                  <w:r w:rsidRPr="00F91A2D">
                    <w:rPr>
                      <w:rFonts w:ascii="Times New Roman" w:hAnsi="Times New Roman" w:cs="Times New Roman"/>
                      <w:sz w:val="21"/>
                      <w:szCs w:val="21"/>
                    </w:rPr>
                    <w:t>×10</w:t>
                  </w:r>
                  <w:r w:rsidRPr="00F91A2D">
                    <w:rPr>
                      <w:rFonts w:ascii="Times New Roman" w:hAnsi="Times New Roman" w:cs="Times New Roman"/>
                      <w:sz w:val="21"/>
                      <w:szCs w:val="21"/>
                      <w:vertAlign w:val="superscript"/>
                    </w:rPr>
                    <w:t>6</w:t>
                  </w:r>
                  <w:r w:rsidRPr="00F91A2D">
                    <w:rPr>
                      <w:rFonts w:ascii="Times New Roman" w:hAnsi="Times New Roman" w:cs="Times New Roman"/>
                      <w:sz w:val="21"/>
                      <w:szCs w:val="21"/>
                    </w:rPr>
                    <w:t>cells/m</w:t>
                  </w:r>
                  <w:r w:rsidRPr="00F91A2D">
                    <w:rPr>
                      <w:rFonts w:ascii="Times New Roman" w:hAnsi="Times New Roman" w:cs="Times New Roman"/>
                      <w:sz w:val="21"/>
                      <w:szCs w:val="21"/>
                      <w:vertAlign w:val="superscript"/>
                    </w:rPr>
                    <w:t>3</w:t>
                  </w:r>
                </w:p>
              </w:tc>
              <w:tc>
                <w:tcPr>
                  <w:tcW w:w="1079" w:type="dxa"/>
                  <w:vAlign w:val="center"/>
                </w:tcPr>
                <w:p w14:paraId="7D686E32" w14:textId="77777777" w:rsidR="00A074C3" w:rsidRPr="00F91A2D" w:rsidRDefault="00A074C3" w:rsidP="00490901">
                  <w:pPr>
                    <w:jc w:val="center"/>
                    <w:rPr>
                      <w:rFonts w:ascii="Times New Roman" w:hAnsi="Times New Roman" w:cs="Times New Roman"/>
                      <w:sz w:val="21"/>
                      <w:szCs w:val="21"/>
                    </w:rPr>
                  </w:pPr>
                  <w:r w:rsidRPr="00F91A2D">
                    <w:rPr>
                      <w:rFonts w:ascii="Times New Roman" w:hAnsi="Times New Roman" w:cs="Times New Roman"/>
                      <w:sz w:val="21"/>
                      <w:szCs w:val="21"/>
                    </w:rPr>
                    <w:t>ind./m</w:t>
                  </w:r>
                  <w:r w:rsidRPr="00F91A2D">
                    <w:rPr>
                      <w:rFonts w:ascii="Times New Roman" w:hAnsi="Times New Roman" w:cs="Times New Roman"/>
                      <w:sz w:val="21"/>
                      <w:szCs w:val="21"/>
                      <w:vertAlign w:val="superscript"/>
                    </w:rPr>
                    <w:t>3</w:t>
                  </w:r>
                </w:p>
              </w:tc>
              <w:tc>
                <w:tcPr>
                  <w:tcW w:w="1176" w:type="dxa"/>
                  <w:vAlign w:val="center"/>
                </w:tcPr>
                <w:p w14:paraId="2A585F50" w14:textId="075B11D8" w:rsidR="00A074C3" w:rsidRPr="00F91A2D" w:rsidRDefault="00A074C3" w:rsidP="00490901">
                  <w:pPr>
                    <w:jc w:val="center"/>
                    <w:rPr>
                      <w:rFonts w:ascii="Times New Roman" w:hAnsi="Times New Roman" w:cs="Times New Roman"/>
                      <w:sz w:val="21"/>
                      <w:szCs w:val="21"/>
                    </w:rPr>
                  </w:pPr>
                  <w:r w:rsidRPr="00F91A2D">
                    <w:rPr>
                      <w:rFonts w:ascii="Times New Roman" w:hAnsi="Times New Roman" w:cs="Times New Roman"/>
                      <w:sz w:val="21"/>
                      <w:szCs w:val="21"/>
                    </w:rPr>
                    <w:t>ind./m</w:t>
                  </w:r>
                  <w:r w:rsidRPr="00F91A2D">
                    <w:rPr>
                      <w:rFonts w:ascii="Times New Roman" w:hAnsi="Times New Roman" w:cs="Times New Roman"/>
                      <w:sz w:val="21"/>
                      <w:szCs w:val="21"/>
                      <w:vertAlign w:val="superscript"/>
                    </w:rPr>
                    <w:t>3</w:t>
                  </w:r>
                </w:p>
              </w:tc>
              <w:tc>
                <w:tcPr>
                  <w:tcW w:w="1176" w:type="dxa"/>
                  <w:vAlign w:val="center"/>
                </w:tcPr>
                <w:p w14:paraId="1B4D5050" w14:textId="7EDA9DDD" w:rsidR="00A074C3" w:rsidRPr="00F91A2D" w:rsidRDefault="00A074C3" w:rsidP="00490901">
                  <w:pPr>
                    <w:jc w:val="center"/>
                    <w:rPr>
                      <w:rFonts w:ascii="Times New Roman" w:hAnsi="Times New Roman" w:cs="Times New Roman"/>
                      <w:sz w:val="21"/>
                      <w:szCs w:val="21"/>
                    </w:rPr>
                  </w:pPr>
                  <w:r w:rsidRPr="00F91A2D">
                    <w:rPr>
                      <w:rFonts w:ascii="Times New Roman" w:hAnsi="Times New Roman" w:cs="Times New Roman"/>
                      <w:sz w:val="21"/>
                      <w:szCs w:val="21"/>
                    </w:rPr>
                    <w:t>ind./m</w:t>
                  </w:r>
                  <w:r w:rsidRPr="00F91A2D">
                    <w:rPr>
                      <w:rFonts w:ascii="Times New Roman" w:hAnsi="Times New Roman" w:cs="Times New Roman"/>
                      <w:sz w:val="21"/>
                      <w:szCs w:val="21"/>
                      <w:vertAlign w:val="superscript"/>
                    </w:rPr>
                    <w:t>3</w:t>
                  </w:r>
                </w:p>
              </w:tc>
              <w:tc>
                <w:tcPr>
                  <w:tcW w:w="1091" w:type="dxa"/>
                  <w:vAlign w:val="center"/>
                </w:tcPr>
                <w:p w14:paraId="000ED526" w14:textId="77777777" w:rsidR="00A074C3" w:rsidRPr="00F91A2D" w:rsidRDefault="00A074C3" w:rsidP="00490901">
                  <w:pPr>
                    <w:jc w:val="center"/>
                    <w:rPr>
                      <w:rFonts w:ascii="Times New Roman" w:hAnsi="Times New Roman" w:cs="Times New Roman"/>
                      <w:sz w:val="21"/>
                      <w:szCs w:val="21"/>
                    </w:rPr>
                  </w:pPr>
                  <w:r w:rsidRPr="00F91A2D">
                    <w:rPr>
                      <w:rFonts w:ascii="Times New Roman" w:hAnsi="Times New Roman" w:cs="Times New Roman"/>
                      <w:sz w:val="21"/>
                      <w:szCs w:val="21"/>
                    </w:rPr>
                    <w:t>kg/km</w:t>
                  </w:r>
                  <w:r w:rsidRPr="00F91A2D">
                    <w:rPr>
                      <w:rFonts w:ascii="Times New Roman" w:hAnsi="Times New Roman" w:cs="Times New Roman"/>
                      <w:sz w:val="21"/>
                      <w:szCs w:val="21"/>
                      <w:vertAlign w:val="superscript"/>
                    </w:rPr>
                    <w:t>2</w:t>
                  </w:r>
                </w:p>
              </w:tc>
              <w:tc>
                <w:tcPr>
                  <w:tcW w:w="1117" w:type="dxa"/>
                  <w:vAlign w:val="center"/>
                </w:tcPr>
                <w:p w14:paraId="5413BC3D" w14:textId="77777777" w:rsidR="00A074C3" w:rsidRPr="00F91A2D" w:rsidRDefault="00A074C3" w:rsidP="00490901">
                  <w:pPr>
                    <w:jc w:val="center"/>
                    <w:rPr>
                      <w:rFonts w:ascii="Times New Roman" w:hAnsi="Times New Roman" w:cs="Times New Roman"/>
                      <w:sz w:val="21"/>
                      <w:szCs w:val="21"/>
                    </w:rPr>
                  </w:pPr>
                  <w:r w:rsidRPr="00F91A2D">
                    <w:rPr>
                      <w:rFonts w:ascii="Times New Roman" w:hAnsi="Times New Roman" w:cs="Times New Roman"/>
                      <w:sz w:val="21"/>
                      <w:szCs w:val="21"/>
                    </w:rPr>
                    <w:t>g/m</w:t>
                  </w:r>
                  <w:r w:rsidRPr="00F91A2D">
                    <w:rPr>
                      <w:rFonts w:ascii="Times New Roman" w:hAnsi="Times New Roman" w:cs="Times New Roman"/>
                      <w:sz w:val="21"/>
                      <w:szCs w:val="21"/>
                      <w:vertAlign w:val="superscript"/>
                    </w:rPr>
                    <w:t>2</w:t>
                  </w:r>
                </w:p>
              </w:tc>
            </w:tr>
            <w:tr w:rsidR="00F91A2D" w:rsidRPr="00F91A2D" w14:paraId="049E95D3" w14:textId="77777777" w:rsidTr="00502F9B">
              <w:trPr>
                <w:trHeight w:val="20"/>
                <w:jc w:val="center"/>
              </w:trPr>
              <w:tc>
                <w:tcPr>
                  <w:tcW w:w="709" w:type="dxa"/>
                  <w:vAlign w:val="center"/>
                </w:tcPr>
                <w:p w14:paraId="2A73877B" w14:textId="613421B6" w:rsidR="007647B2" w:rsidRPr="00F91A2D" w:rsidRDefault="00A074C3" w:rsidP="007647B2">
                  <w:pPr>
                    <w:jc w:val="center"/>
                    <w:rPr>
                      <w:rFonts w:ascii="Times New Roman" w:hAnsi="Times New Roman" w:cs="Times New Roman"/>
                      <w:sz w:val="21"/>
                      <w:szCs w:val="21"/>
                    </w:rPr>
                  </w:pPr>
                  <w:r w:rsidRPr="00F91A2D">
                    <w:rPr>
                      <w:rFonts w:ascii="Times New Roman" w:hAnsi="Times New Roman" w:cs="Times New Roman" w:hint="eastAsia"/>
                      <w:sz w:val="21"/>
                      <w:szCs w:val="21"/>
                    </w:rPr>
                    <w:t>夏季</w:t>
                  </w:r>
                </w:p>
              </w:tc>
              <w:tc>
                <w:tcPr>
                  <w:tcW w:w="732" w:type="dxa"/>
                  <w:vAlign w:val="center"/>
                </w:tcPr>
                <w:p w14:paraId="2D213361" w14:textId="0DEC89E8" w:rsidR="007647B2" w:rsidRPr="00F91A2D" w:rsidRDefault="007647B2" w:rsidP="007647B2">
                  <w:pPr>
                    <w:jc w:val="center"/>
                    <w:rPr>
                      <w:rFonts w:ascii="Times New Roman" w:hAnsi="Times New Roman" w:cs="Times New Roman"/>
                      <w:sz w:val="21"/>
                      <w:szCs w:val="21"/>
                    </w:rPr>
                  </w:pPr>
                </w:p>
              </w:tc>
              <w:tc>
                <w:tcPr>
                  <w:tcW w:w="1656" w:type="dxa"/>
                  <w:vAlign w:val="center"/>
                </w:tcPr>
                <w:p w14:paraId="6DBCE4D4" w14:textId="5E481222" w:rsidR="007647B2" w:rsidRPr="00F91A2D" w:rsidRDefault="007647B2" w:rsidP="007647B2">
                  <w:pPr>
                    <w:jc w:val="center"/>
                    <w:rPr>
                      <w:rFonts w:ascii="Times New Roman" w:hAnsi="Times New Roman" w:cs="Times New Roman"/>
                      <w:sz w:val="21"/>
                      <w:szCs w:val="21"/>
                    </w:rPr>
                  </w:pPr>
                </w:p>
              </w:tc>
              <w:tc>
                <w:tcPr>
                  <w:tcW w:w="1079" w:type="dxa"/>
                  <w:vAlign w:val="center"/>
                </w:tcPr>
                <w:p w14:paraId="02A39BFF" w14:textId="5E076F5C" w:rsidR="007647B2" w:rsidRPr="00F91A2D" w:rsidRDefault="007647B2" w:rsidP="007647B2">
                  <w:pPr>
                    <w:jc w:val="center"/>
                    <w:rPr>
                      <w:rFonts w:ascii="Times New Roman" w:hAnsi="Times New Roman" w:cs="Times New Roman"/>
                      <w:sz w:val="21"/>
                      <w:szCs w:val="21"/>
                    </w:rPr>
                  </w:pPr>
                </w:p>
              </w:tc>
              <w:tc>
                <w:tcPr>
                  <w:tcW w:w="1176" w:type="dxa"/>
                  <w:vAlign w:val="center"/>
                </w:tcPr>
                <w:p w14:paraId="59A4263B" w14:textId="07979A4F" w:rsidR="007647B2" w:rsidRPr="00F91A2D" w:rsidRDefault="007647B2" w:rsidP="007647B2">
                  <w:pPr>
                    <w:jc w:val="center"/>
                    <w:rPr>
                      <w:rFonts w:ascii="Times New Roman" w:hAnsi="Times New Roman" w:cs="Times New Roman"/>
                      <w:sz w:val="21"/>
                      <w:szCs w:val="21"/>
                    </w:rPr>
                  </w:pPr>
                </w:p>
              </w:tc>
              <w:tc>
                <w:tcPr>
                  <w:tcW w:w="1176" w:type="dxa"/>
                  <w:vAlign w:val="center"/>
                </w:tcPr>
                <w:p w14:paraId="095B7FCE" w14:textId="625F9302" w:rsidR="007647B2" w:rsidRPr="00F91A2D" w:rsidRDefault="007647B2" w:rsidP="007647B2">
                  <w:pPr>
                    <w:jc w:val="center"/>
                    <w:rPr>
                      <w:rFonts w:ascii="Times New Roman" w:hAnsi="Times New Roman" w:cs="Times New Roman"/>
                      <w:sz w:val="21"/>
                      <w:szCs w:val="21"/>
                    </w:rPr>
                  </w:pPr>
                </w:p>
              </w:tc>
              <w:tc>
                <w:tcPr>
                  <w:tcW w:w="1091" w:type="dxa"/>
                  <w:vAlign w:val="center"/>
                </w:tcPr>
                <w:p w14:paraId="1642A834" w14:textId="2E85E99A" w:rsidR="007647B2" w:rsidRPr="00F91A2D" w:rsidRDefault="007647B2" w:rsidP="007647B2">
                  <w:pPr>
                    <w:jc w:val="center"/>
                    <w:rPr>
                      <w:rFonts w:ascii="Times New Roman" w:hAnsi="Times New Roman" w:cs="Times New Roman"/>
                      <w:sz w:val="21"/>
                      <w:szCs w:val="21"/>
                    </w:rPr>
                  </w:pPr>
                </w:p>
              </w:tc>
              <w:tc>
                <w:tcPr>
                  <w:tcW w:w="1117" w:type="dxa"/>
                  <w:vAlign w:val="center"/>
                </w:tcPr>
                <w:p w14:paraId="163B865F" w14:textId="1B33D52D" w:rsidR="007647B2" w:rsidRPr="00F91A2D" w:rsidRDefault="007647B2" w:rsidP="007647B2">
                  <w:pPr>
                    <w:jc w:val="center"/>
                    <w:rPr>
                      <w:rFonts w:ascii="Times New Roman" w:hAnsi="Times New Roman" w:cs="Times New Roman"/>
                      <w:sz w:val="21"/>
                      <w:szCs w:val="21"/>
                    </w:rPr>
                  </w:pPr>
                </w:p>
              </w:tc>
            </w:tr>
            <w:tr w:rsidR="00F91A2D" w:rsidRPr="00F91A2D" w14:paraId="10C30509" w14:textId="77777777" w:rsidTr="00502F9B">
              <w:trPr>
                <w:trHeight w:val="20"/>
                <w:jc w:val="center"/>
              </w:trPr>
              <w:tc>
                <w:tcPr>
                  <w:tcW w:w="709" w:type="dxa"/>
                  <w:vAlign w:val="center"/>
                </w:tcPr>
                <w:p w14:paraId="119B03B2" w14:textId="77777777" w:rsidR="00A074C3" w:rsidRPr="00F91A2D" w:rsidRDefault="00A074C3" w:rsidP="00A074C3">
                  <w:pPr>
                    <w:jc w:val="center"/>
                    <w:rPr>
                      <w:rFonts w:ascii="Times New Roman" w:hAnsi="Times New Roman" w:cs="Times New Roman"/>
                      <w:sz w:val="21"/>
                      <w:szCs w:val="21"/>
                    </w:rPr>
                  </w:pPr>
                  <w:r w:rsidRPr="00F91A2D">
                    <w:rPr>
                      <w:rFonts w:ascii="Times New Roman" w:hAnsi="Times New Roman" w:cs="Times New Roman"/>
                      <w:sz w:val="21"/>
                      <w:szCs w:val="21"/>
                    </w:rPr>
                    <w:t>秋季</w:t>
                  </w:r>
                </w:p>
              </w:tc>
              <w:tc>
                <w:tcPr>
                  <w:tcW w:w="732" w:type="dxa"/>
                  <w:vAlign w:val="center"/>
                </w:tcPr>
                <w:p w14:paraId="02E9884D" w14:textId="125E195B" w:rsidR="00A074C3" w:rsidRPr="00F91A2D" w:rsidRDefault="00A074C3" w:rsidP="00A074C3">
                  <w:pPr>
                    <w:jc w:val="center"/>
                    <w:rPr>
                      <w:rFonts w:ascii="Times New Roman" w:hAnsi="Times New Roman" w:cs="Times New Roman"/>
                      <w:sz w:val="21"/>
                      <w:szCs w:val="21"/>
                    </w:rPr>
                  </w:pPr>
                </w:p>
              </w:tc>
              <w:tc>
                <w:tcPr>
                  <w:tcW w:w="1656" w:type="dxa"/>
                  <w:vAlign w:val="center"/>
                </w:tcPr>
                <w:p w14:paraId="541EB422" w14:textId="3A1D554C" w:rsidR="00A074C3" w:rsidRPr="00F91A2D" w:rsidRDefault="00A074C3" w:rsidP="00A074C3">
                  <w:pPr>
                    <w:jc w:val="center"/>
                    <w:rPr>
                      <w:rFonts w:ascii="Times New Roman" w:hAnsi="Times New Roman" w:cs="Times New Roman"/>
                      <w:sz w:val="21"/>
                      <w:szCs w:val="21"/>
                    </w:rPr>
                  </w:pPr>
                </w:p>
              </w:tc>
              <w:tc>
                <w:tcPr>
                  <w:tcW w:w="1079" w:type="dxa"/>
                  <w:vAlign w:val="center"/>
                </w:tcPr>
                <w:p w14:paraId="38F1651B" w14:textId="07E6BE40" w:rsidR="00A074C3" w:rsidRPr="00F91A2D" w:rsidRDefault="00A074C3" w:rsidP="00A074C3">
                  <w:pPr>
                    <w:jc w:val="center"/>
                    <w:rPr>
                      <w:rFonts w:ascii="Times New Roman" w:hAnsi="Times New Roman" w:cs="Times New Roman"/>
                      <w:sz w:val="21"/>
                      <w:szCs w:val="21"/>
                    </w:rPr>
                  </w:pPr>
                </w:p>
              </w:tc>
              <w:tc>
                <w:tcPr>
                  <w:tcW w:w="1176" w:type="dxa"/>
                  <w:vAlign w:val="center"/>
                </w:tcPr>
                <w:p w14:paraId="1FC084BE" w14:textId="17F75E3B" w:rsidR="00A074C3" w:rsidRPr="00F91A2D" w:rsidRDefault="00A074C3" w:rsidP="00A074C3">
                  <w:pPr>
                    <w:jc w:val="center"/>
                    <w:rPr>
                      <w:rFonts w:ascii="Times New Roman" w:hAnsi="Times New Roman" w:cs="Times New Roman"/>
                      <w:sz w:val="21"/>
                      <w:szCs w:val="21"/>
                    </w:rPr>
                  </w:pPr>
                </w:p>
              </w:tc>
              <w:tc>
                <w:tcPr>
                  <w:tcW w:w="1176" w:type="dxa"/>
                  <w:vAlign w:val="center"/>
                </w:tcPr>
                <w:p w14:paraId="37B12EE3" w14:textId="60C245A9" w:rsidR="00A074C3" w:rsidRPr="00F91A2D" w:rsidRDefault="00A074C3" w:rsidP="00A074C3">
                  <w:pPr>
                    <w:jc w:val="center"/>
                    <w:rPr>
                      <w:rFonts w:ascii="Times New Roman" w:hAnsi="Times New Roman" w:cs="Times New Roman"/>
                      <w:sz w:val="21"/>
                      <w:szCs w:val="21"/>
                    </w:rPr>
                  </w:pPr>
                </w:p>
              </w:tc>
              <w:tc>
                <w:tcPr>
                  <w:tcW w:w="1091" w:type="dxa"/>
                  <w:vAlign w:val="center"/>
                </w:tcPr>
                <w:p w14:paraId="23608758" w14:textId="4E16EE56" w:rsidR="00A074C3" w:rsidRPr="00F91A2D" w:rsidRDefault="00A074C3" w:rsidP="00A074C3">
                  <w:pPr>
                    <w:jc w:val="center"/>
                    <w:rPr>
                      <w:rFonts w:ascii="Times New Roman" w:hAnsi="Times New Roman" w:cs="Times New Roman"/>
                      <w:sz w:val="21"/>
                      <w:szCs w:val="21"/>
                    </w:rPr>
                  </w:pPr>
                </w:p>
              </w:tc>
              <w:tc>
                <w:tcPr>
                  <w:tcW w:w="1117" w:type="dxa"/>
                  <w:vAlign w:val="center"/>
                </w:tcPr>
                <w:p w14:paraId="4934FC62" w14:textId="46733DCE" w:rsidR="00A074C3" w:rsidRPr="00F91A2D" w:rsidRDefault="00A074C3" w:rsidP="00A074C3">
                  <w:pPr>
                    <w:jc w:val="center"/>
                    <w:rPr>
                      <w:rFonts w:ascii="Times New Roman" w:hAnsi="Times New Roman" w:cs="Times New Roman"/>
                      <w:sz w:val="21"/>
                      <w:szCs w:val="21"/>
                    </w:rPr>
                  </w:pPr>
                </w:p>
              </w:tc>
            </w:tr>
            <w:tr w:rsidR="00F91A2D" w:rsidRPr="00F91A2D" w14:paraId="6F49B572" w14:textId="77777777" w:rsidTr="00502F9B">
              <w:trPr>
                <w:trHeight w:val="20"/>
                <w:jc w:val="center"/>
              </w:trPr>
              <w:tc>
                <w:tcPr>
                  <w:tcW w:w="1441" w:type="dxa"/>
                  <w:gridSpan w:val="2"/>
                  <w:vAlign w:val="center"/>
                </w:tcPr>
                <w:p w14:paraId="0F3710C6" w14:textId="0AC5901C" w:rsidR="00CD4931" w:rsidRPr="00F91A2D" w:rsidRDefault="007647B2" w:rsidP="00490901">
                  <w:pPr>
                    <w:jc w:val="center"/>
                    <w:rPr>
                      <w:rFonts w:ascii="Times New Roman" w:hAnsi="Times New Roman" w:cs="Times New Roman"/>
                      <w:sz w:val="21"/>
                      <w:szCs w:val="21"/>
                    </w:rPr>
                  </w:pPr>
                  <w:r w:rsidRPr="00F91A2D">
                    <w:rPr>
                      <w:rFonts w:ascii="Times New Roman" w:hAnsi="Times New Roman" w:cs="Times New Roman" w:hint="eastAsia"/>
                      <w:sz w:val="21"/>
                      <w:szCs w:val="21"/>
                    </w:rPr>
                    <w:t>最终取值</w:t>
                  </w:r>
                </w:p>
              </w:tc>
              <w:tc>
                <w:tcPr>
                  <w:tcW w:w="1656" w:type="dxa"/>
                  <w:vAlign w:val="center"/>
                </w:tcPr>
                <w:p w14:paraId="4E8B3540" w14:textId="0A1B559D" w:rsidR="00CD4931" w:rsidRPr="00F91A2D" w:rsidRDefault="00A074C3" w:rsidP="00490901">
                  <w:pPr>
                    <w:jc w:val="center"/>
                    <w:rPr>
                      <w:rFonts w:ascii="Times New Roman" w:hAnsi="Times New Roman" w:cs="Times New Roman"/>
                      <w:sz w:val="21"/>
                      <w:szCs w:val="21"/>
                    </w:rPr>
                  </w:pPr>
                  <w:r w:rsidRPr="00F91A2D">
                    <w:rPr>
                      <w:rFonts w:ascii="Times New Roman" w:hAnsi="Times New Roman" w:cs="Times New Roman"/>
                      <w:sz w:val="21"/>
                      <w:szCs w:val="21"/>
                    </w:rPr>
                    <w:t>0.80</w:t>
                  </w:r>
                </w:p>
              </w:tc>
              <w:tc>
                <w:tcPr>
                  <w:tcW w:w="1079" w:type="dxa"/>
                  <w:vAlign w:val="center"/>
                </w:tcPr>
                <w:p w14:paraId="4D86B05D" w14:textId="75FBC62D" w:rsidR="00CD4931" w:rsidRPr="00F91A2D" w:rsidRDefault="00A074C3" w:rsidP="00490901">
                  <w:pPr>
                    <w:jc w:val="center"/>
                    <w:rPr>
                      <w:rFonts w:ascii="Times New Roman" w:hAnsi="Times New Roman" w:cs="Times New Roman"/>
                      <w:sz w:val="21"/>
                      <w:szCs w:val="21"/>
                    </w:rPr>
                  </w:pPr>
                  <w:r w:rsidRPr="00F91A2D">
                    <w:rPr>
                      <w:rFonts w:ascii="Times New Roman" w:hAnsi="Times New Roman" w:cs="Times New Roman"/>
                      <w:sz w:val="21"/>
                      <w:szCs w:val="21"/>
                    </w:rPr>
                    <w:t>12.0</w:t>
                  </w:r>
                </w:p>
              </w:tc>
              <w:tc>
                <w:tcPr>
                  <w:tcW w:w="1176" w:type="dxa"/>
                  <w:vAlign w:val="center"/>
                </w:tcPr>
                <w:p w14:paraId="4328D100" w14:textId="1D7E0DA0" w:rsidR="00CD4931" w:rsidRPr="00F91A2D" w:rsidRDefault="00A074C3" w:rsidP="00490901">
                  <w:pPr>
                    <w:jc w:val="center"/>
                    <w:rPr>
                      <w:rFonts w:ascii="Times New Roman" w:hAnsi="Times New Roman" w:cs="Times New Roman"/>
                      <w:sz w:val="21"/>
                      <w:szCs w:val="21"/>
                    </w:rPr>
                  </w:pPr>
                  <w:r w:rsidRPr="00F91A2D">
                    <w:rPr>
                      <w:rFonts w:ascii="Times New Roman" w:hAnsi="Times New Roman" w:cs="Times New Roman"/>
                      <w:sz w:val="21"/>
                      <w:szCs w:val="21"/>
                    </w:rPr>
                    <w:t>0</w:t>
                  </w:r>
                </w:p>
              </w:tc>
              <w:tc>
                <w:tcPr>
                  <w:tcW w:w="1176" w:type="dxa"/>
                  <w:vAlign w:val="center"/>
                </w:tcPr>
                <w:p w14:paraId="0FE6D873" w14:textId="2E19D4D3" w:rsidR="00CD4931" w:rsidRPr="00F91A2D" w:rsidRDefault="00A074C3" w:rsidP="00490901">
                  <w:pPr>
                    <w:jc w:val="center"/>
                    <w:rPr>
                      <w:rFonts w:ascii="Times New Roman" w:hAnsi="Times New Roman" w:cs="Times New Roman"/>
                      <w:sz w:val="21"/>
                      <w:szCs w:val="21"/>
                    </w:rPr>
                  </w:pPr>
                  <w:r w:rsidRPr="00F91A2D">
                    <w:rPr>
                      <w:rFonts w:ascii="Times New Roman" w:hAnsi="Times New Roman" w:cs="Times New Roman"/>
                      <w:sz w:val="21"/>
                      <w:szCs w:val="21"/>
                    </w:rPr>
                    <w:t>0.641</w:t>
                  </w:r>
                </w:p>
              </w:tc>
              <w:tc>
                <w:tcPr>
                  <w:tcW w:w="1091" w:type="dxa"/>
                  <w:vAlign w:val="center"/>
                </w:tcPr>
                <w:p w14:paraId="260A7963" w14:textId="193F5D4D" w:rsidR="00CD4931" w:rsidRPr="00F91A2D" w:rsidRDefault="007647B2" w:rsidP="00490901">
                  <w:pPr>
                    <w:jc w:val="center"/>
                    <w:rPr>
                      <w:rFonts w:ascii="Times New Roman" w:hAnsi="Times New Roman" w:cs="Times New Roman"/>
                      <w:sz w:val="21"/>
                      <w:szCs w:val="21"/>
                    </w:rPr>
                  </w:pPr>
                  <w:r w:rsidRPr="00F91A2D">
                    <w:rPr>
                      <w:rFonts w:ascii="Times New Roman" w:hAnsi="Times New Roman" w:cs="Times New Roman" w:hint="eastAsia"/>
                      <w:sz w:val="21"/>
                      <w:szCs w:val="21"/>
                    </w:rPr>
                    <w:t>1</w:t>
                  </w:r>
                  <w:r w:rsidRPr="00F91A2D">
                    <w:rPr>
                      <w:rFonts w:ascii="Times New Roman" w:hAnsi="Times New Roman" w:cs="Times New Roman"/>
                      <w:sz w:val="21"/>
                      <w:szCs w:val="21"/>
                    </w:rPr>
                    <w:t>11.411</w:t>
                  </w:r>
                </w:p>
              </w:tc>
              <w:tc>
                <w:tcPr>
                  <w:tcW w:w="1117" w:type="dxa"/>
                  <w:vAlign w:val="center"/>
                </w:tcPr>
                <w:p w14:paraId="7ADF9AFC" w14:textId="660FB2CF" w:rsidR="00CD4931" w:rsidRPr="00F91A2D" w:rsidRDefault="00A074C3" w:rsidP="00490901">
                  <w:pPr>
                    <w:jc w:val="center"/>
                    <w:rPr>
                      <w:rFonts w:ascii="Times New Roman" w:hAnsi="Times New Roman" w:cs="Times New Roman"/>
                      <w:sz w:val="21"/>
                      <w:szCs w:val="21"/>
                    </w:rPr>
                  </w:pPr>
                  <w:r w:rsidRPr="00F91A2D">
                    <w:rPr>
                      <w:rFonts w:ascii="Times New Roman" w:hAnsi="Times New Roman" w:cs="Times New Roman"/>
                      <w:sz w:val="21"/>
                      <w:szCs w:val="21"/>
                    </w:rPr>
                    <w:t>2.13</w:t>
                  </w:r>
                </w:p>
              </w:tc>
            </w:tr>
          </w:tbl>
          <w:p w14:paraId="79C2D903" w14:textId="7F53EAFA" w:rsidR="00CD4931" w:rsidRPr="00F91A2D" w:rsidRDefault="00DB0034" w:rsidP="00926B56">
            <w:pPr>
              <w:widowControl w:val="0"/>
              <w:spacing w:line="360" w:lineRule="auto"/>
              <w:ind w:firstLineChars="200" w:firstLine="480"/>
              <w:jc w:val="both"/>
              <w:rPr>
                <w:rFonts w:ascii="Times New Roman" w:hAnsi="Times New Roman" w:cs="Times New Roman"/>
              </w:rPr>
            </w:pPr>
            <w:r w:rsidRPr="00F91A2D">
              <w:rPr>
                <w:rFonts w:ascii="Times New Roman" w:hAnsi="Times New Roman" w:cs="Times New Roman" w:hint="eastAsia"/>
              </w:rPr>
              <w:t>综上所述</w:t>
            </w:r>
            <w:r w:rsidR="00CD4931" w:rsidRPr="00F91A2D">
              <w:rPr>
                <w:rFonts w:ascii="Times New Roman" w:hAnsi="Times New Roman" w:cs="Times New Roman"/>
              </w:rPr>
              <w:t>，本次评价生物资源取值为：</w:t>
            </w:r>
          </w:p>
          <w:p w14:paraId="430C3902" w14:textId="53B6A926" w:rsidR="00CD4931" w:rsidRPr="00F91A2D" w:rsidRDefault="00CD4931" w:rsidP="00926B56">
            <w:pPr>
              <w:widowControl w:val="0"/>
              <w:spacing w:line="360" w:lineRule="auto"/>
              <w:ind w:firstLineChars="200" w:firstLine="480"/>
              <w:jc w:val="both"/>
              <w:rPr>
                <w:rFonts w:ascii="Times New Roman" w:hAnsi="Times New Roman" w:cs="Times New Roman"/>
              </w:rPr>
            </w:pPr>
            <w:r w:rsidRPr="00F91A2D">
              <w:rPr>
                <w:rFonts w:ascii="Times New Roman" w:hAnsi="Times New Roman" w:cs="Times New Roman"/>
              </w:rPr>
              <w:t>浮游植物平均密度</w:t>
            </w:r>
            <w:r w:rsidRPr="00F91A2D">
              <w:rPr>
                <w:rFonts w:ascii="Times New Roman" w:hAnsi="Times New Roman" w:cs="Times New Roman"/>
              </w:rPr>
              <w:t>=</w:t>
            </w:r>
            <w:r w:rsidR="0039171B" w:rsidRPr="00F91A2D">
              <w:rPr>
                <w:rFonts w:ascii="Times New Roman" w:hAnsi="Times New Roman" w:cs="Times New Roman"/>
              </w:rPr>
              <w:t>0.8</w:t>
            </w:r>
            <w:r w:rsidR="007D23D8" w:rsidRPr="00F91A2D">
              <w:rPr>
                <w:rFonts w:ascii="Times New Roman" w:hAnsi="Times New Roman" w:cs="Times New Roman"/>
              </w:rPr>
              <w:t>0</w:t>
            </w:r>
            <w:r w:rsidR="0039171B" w:rsidRPr="00F91A2D">
              <w:rPr>
                <w:rFonts w:ascii="Times New Roman" w:hAnsi="Times New Roman" w:cs="Times New Roman"/>
              </w:rPr>
              <w:t>×10</w:t>
            </w:r>
            <w:r w:rsidR="0039171B" w:rsidRPr="00F91A2D">
              <w:rPr>
                <w:rFonts w:ascii="Times New Roman" w:hAnsi="Times New Roman" w:cs="Times New Roman"/>
                <w:vertAlign w:val="superscript"/>
              </w:rPr>
              <w:t>6</w:t>
            </w:r>
            <w:r w:rsidRPr="00F91A2D">
              <w:rPr>
                <w:rFonts w:ascii="Times New Roman" w:hAnsi="Times New Roman" w:cs="Times New Roman"/>
              </w:rPr>
              <w:t>×6.5</w:t>
            </w:r>
            <w:r w:rsidRPr="00F91A2D">
              <w:rPr>
                <w:rFonts w:ascii="Times New Roman" w:hAnsi="Times New Roman" w:cs="Times New Roman"/>
              </w:rPr>
              <w:t>（平均水深）</w:t>
            </w:r>
            <w:r w:rsidRPr="00F91A2D">
              <w:rPr>
                <w:rFonts w:ascii="Times New Roman" w:hAnsi="Times New Roman" w:cs="Times New Roman"/>
              </w:rPr>
              <w:t>×10</w:t>
            </w:r>
            <w:r w:rsidRPr="00F91A2D">
              <w:rPr>
                <w:rFonts w:ascii="Times New Roman" w:hAnsi="Times New Roman" w:cs="Times New Roman"/>
                <w:vertAlign w:val="superscript"/>
              </w:rPr>
              <w:t>6</w:t>
            </w:r>
            <w:r w:rsidRPr="00F91A2D">
              <w:rPr>
                <w:rFonts w:ascii="Times New Roman" w:hAnsi="Times New Roman" w:cs="Times New Roman"/>
              </w:rPr>
              <w:t>cells/km</w:t>
            </w:r>
            <w:r w:rsidRPr="00F91A2D">
              <w:rPr>
                <w:rFonts w:ascii="Times New Roman" w:hAnsi="Times New Roman" w:cs="Times New Roman"/>
                <w:vertAlign w:val="superscript"/>
              </w:rPr>
              <w:t>2</w:t>
            </w:r>
            <w:r w:rsidRPr="00F91A2D">
              <w:rPr>
                <w:rFonts w:ascii="Times New Roman" w:hAnsi="Times New Roman" w:cs="Times New Roman"/>
              </w:rPr>
              <w:t>=</w:t>
            </w:r>
            <w:r w:rsidR="00A67673" w:rsidRPr="00F91A2D">
              <w:rPr>
                <w:rFonts w:ascii="Times New Roman" w:hAnsi="Times New Roman" w:cs="Times New Roman"/>
              </w:rPr>
              <w:t>5.20</w:t>
            </w:r>
            <w:r w:rsidRPr="00F91A2D">
              <w:rPr>
                <w:rFonts w:ascii="Times New Roman" w:hAnsi="Times New Roman" w:cs="Times New Roman"/>
              </w:rPr>
              <w:t>×10</w:t>
            </w:r>
            <w:r w:rsidR="0039171B" w:rsidRPr="00F91A2D">
              <w:rPr>
                <w:rFonts w:ascii="Times New Roman" w:hAnsi="Times New Roman" w:cs="Times New Roman"/>
                <w:vertAlign w:val="superscript"/>
              </w:rPr>
              <w:t>12</w:t>
            </w:r>
            <w:r w:rsidRPr="00F91A2D">
              <w:rPr>
                <w:rFonts w:ascii="Times New Roman" w:hAnsi="Times New Roman" w:cs="Times New Roman"/>
              </w:rPr>
              <w:t>cells/km</w:t>
            </w:r>
            <w:r w:rsidRPr="00F91A2D">
              <w:rPr>
                <w:rFonts w:ascii="Times New Roman" w:hAnsi="Times New Roman" w:cs="Times New Roman"/>
                <w:vertAlign w:val="superscript"/>
              </w:rPr>
              <w:t>2</w:t>
            </w:r>
            <w:r w:rsidRPr="00F91A2D">
              <w:rPr>
                <w:rFonts w:ascii="Times New Roman" w:hAnsi="Times New Roman" w:cs="Times New Roman"/>
              </w:rPr>
              <w:t>，浮游动物平均密度</w:t>
            </w:r>
            <w:r w:rsidRPr="00F91A2D">
              <w:rPr>
                <w:rFonts w:ascii="Times New Roman" w:hAnsi="Times New Roman" w:cs="Times New Roman"/>
              </w:rPr>
              <w:t>=</w:t>
            </w:r>
            <w:r w:rsidR="007D23D8" w:rsidRPr="00F91A2D">
              <w:rPr>
                <w:rFonts w:ascii="Times New Roman" w:hAnsi="Times New Roman" w:cs="Times New Roman"/>
              </w:rPr>
              <w:t>12.0</w:t>
            </w:r>
            <w:r w:rsidRPr="00F91A2D">
              <w:rPr>
                <w:rFonts w:ascii="Times New Roman" w:hAnsi="Times New Roman" w:cs="Times New Roman"/>
              </w:rPr>
              <w:t>×6.5</w:t>
            </w:r>
            <w:r w:rsidRPr="00F91A2D">
              <w:rPr>
                <w:rFonts w:ascii="Times New Roman" w:hAnsi="Times New Roman" w:cs="Times New Roman"/>
              </w:rPr>
              <w:t>（平均水深）</w:t>
            </w:r>
            <w:r w:rsidRPr="00F91A2D">
              <w:rPr>
                <w:rFonts w:ascii="Times New Roman" w:hAnsi="Times New Roman" w:cs="Times New Roman"/>
              </w:rPr>
              <w:t>×10</w:t>
            </w:r>
            <w:r w:rsidRPr="00F91A2D">
              <w:rPr>
                <w:rFonts w:ascii="Times New Roman" w:hAnsi="Times New Roman" w:cs="Times New Roman"/>
                <w:vertAlign w:val="superscript"/>
              </w:rPr>
              <w:t>6</w:t>
            </w:r>
            <w:r w:rsidRPr="00F91A2D">
              <w:rPr>
                <w:rFonts w:ascii="Times New Roman" w:hAnsi="Times New Roman" w:cs="Times New Roman"/>
              </w:rPr>
              <w:t>ind./km</w:t>
            </w:r>
            <w:r w:rsidRPr="00F91A2D">
              <w:rPr>
                <w:rFonts w:ascii="Times New Roman" w:hAnsi="Times New Roman" w:cs="Times New Roman"/>
                <w:vertAlign w:val="superscript"/>
              </w:rPr>
              <w:t>2</w:t>
            </w:r>
            <w:r w:rsidRPr="00F91A2D">
              <w:rPr>
                <w:rFonts w:ascii="Times New Roman" w:hAnsi="Times New Roman" w:cs="Times New Roman"/>
              </w:rPr>
              <w:t>=</w:t>
            </w:r>
            <w:r w:rsidR="007D23D8" w:rsidRPr="00F91A2D">
              <w:rPr>
                <w:rFonts w:ascii="Times New Roman" w:hAnsi="Times New Roman" w:cs="Times New Roman"/>
              </w:rPr>
              <w:t>7.80</w:t>
            </w:r>
            <w:r w:rsidRPr="00F91A2D">
              <w:rPr>
                <w:rFonts w:ascii="Times New Roman" w:hAnsi="Times New Roman" w:cs="Times New Roman"/>
              </w:rPr>
              <w:t>×10</w:t>
            </w:r>
            <w:r w:rsidR="007D23D8" w:rsidRPr="00F91A2D">
              <w:rPr>
                <w:rFonts w:ascii="Times New Roman" w:hAnsi="Times New Roman" w:cs="Times New Roman"/>
                <w:vertAlign w:val="superscript"/>
              </w:rPr>
              <w:t>7</w:t>
            </w:r>
            <w:r w:rsidRPr="00F91A2D">
              <w:rPr>
                <w:rFonts w:ascii="Times New Roman" w:hAnsi="Times New Roman" w:cs="Times New Roman"/>
              </w:rPr>
              <w:t>ind./km</w:t>
            </w:r>
            <w:r w:rsidRPr="00F91A2D">
              <w:rPr>
                <w:rFonts w:ascii="Times New Roman" w:hAnsi="Times New Roman" w:cs="Times New Roman"/>
                <w:vertAlign w:val="superscript"/>
              </w:rPr>
              <w:t>2</w:t>
            </w:r>
            <w:r w:rsidRPr="00F91A2D">
              <w:rPr>
                <w:rFonts w:ascii="Times New Roman" w:hAnsi="Times New Roman" w:cs="Times New Roman"/>
              </w:rPr>
              <w:t>，鱼卵平均密度</w:t>
            </w:r>
            <w:r w:rsidRPr="00F91A2D">
              <w:rPr>
                <w:rFonts w:ascii="Times New Roman" w:hAnsi="Times New Roman" w:cs="Times New Roman"/>
              </w:rPr>
              <w:t>=</w:t>
            </w:r>
            <w:r w:rsidR="007D23D8" w:rsidRPr="00F91A2D">
              <w:rPr>
                <w:rFonts w:ascii="Times New Roman" w:hAnsi="Times New Roman" w:cs="Times New Roman"/>
              </w:rPr>
              <w:t>0</w:t>
            </w:r>
            <w:r w:rsidRPr="00F91A2D">
              <w:rPr>
                <w:rFonts w:ascii="Times New Roman" w:hAnsi="Times New Roman" w:cs="Times New Roman"/>
              </w:rPr>
              <w:t>ind./km</w:t>
            </w:r>
            <w:r w:rsidRPr="00F91A2D">
              <w:rPr>
                <w:rFonts w:ascii="Times New Roman" w:hAnsi="Times New Roman" w:cs="Times New Roman"/>
                <w:vertAlign w:val="superscript"/>
              </w:rPr>
              <w:t>2</w:t>
            </w:r>
            <w:r w:rsidRPr="00F91A2D">
              <w:rPr>
                <w:rFonts w:ascii="Times New Roman" w:hAnsi="Times New Roman" w:cs="Times New Roman"/>
              </w:rPr>
              <w:t>，仔稚鱼平均密度</w:t>
            </w:r>
            <w:r w:rsidRPr="00F91A2D">
              <w:rPr>
                <w:rFonts w:ascii="Times New Roman" w:hAnsi="Times New Roman" w:cs="Times New Roman"/>
              </w:rPr>
              <w:t>=</w:t>
            </w:r>
            <w:r w:rsidR="007D23D8" w:rsidRPr="00F91A2D">
              <w:rPr>
                <w:rFonts w:ascii="Times New Roman" w:hAnsi="Times New Roman" w:cs="Times New Roman"/>
              </w:rPr>
              <w:t>0.641</w:t>
            </w:r>
            <w:r w:rsidRPr="00F91A2D">
              <w:rPr>
                <w:rFonts w:ascii="Times New Roman" w:hAnsi="Times New Roman" w:cs="Times New Roman"/>
              </w:rPr>
              <w:t>×6.5</w:t>
            </w:r>
            <w:r w:rsidRPr="00F91A2D">
              <w:rPr>
                <w:rFonts w:ascii="Times New Roman" w:hAnsi="Times New Roman" w:cs="Times New Roman"/>
              </w:rPr>
              <w:t>（平均水深）</w:t>
            </w:r>
            <w:r w:rsidRPr="00F91A2D">
              <w:rPr>
                <w:rFonts w:ascii="Times New Roman" w:hAnsi="Times New Roman" w:cs="Times New Roman"/>
              </w:rPr>
              <w:t>×10</w:t>
            </w:r>
            <w:r w:rsidRPr="00F91A2D">
              <w:rPr>
                <w:rFonts w:ascii="Times New Roman" w:hAnsi="Times New Roman" w:cs="Times New Roman"/>
                <w:vertAlign w:val="superscript"/>
              </w:rPr>
              <w:t>6</w:t>
            </w:r>
            <w:r w:rsidRPr="00F91A2D">
              <w:rPr>
                <w:rFonts w:ascii="Times New Roman" w:hAnsi="Times New Roman" w:cs="Times New Roman"/>
              </w:rPr>
              <w:t>ind./km</w:t>
            </w:r>
            <w:r w:rsidRPr="00F91A2D">
              <w:rPr>
                <w:rFonts w:ascii="Times New Roman" w:hAnsi="Times New Roman" w:cs="Times New Roman"/>
                <w:vertAlign w:val="superscript"/>
              </w:rPr>
              <w:t>2</w:t>
            </w:r>
            <w:r w:rsidRPr="00F91A2D">
              <w:rPr>
                <w:rFonts w:ascii="Times New Roman" w:hAnsi="Times New Roman" w:cs="Times New Roman"/>
              </w:rPr>
              <w:t>=</w:t>
            </w:r>
            <w:r w:rsidR="007D23D8" w:rsidRPr="00F91A2D">
              <w:rPr>
                <w:rFonts w:ascii="Times New Roman" w:hAnsi="Times New Roman" w:cs="Times New Roman"/>
              </w:rPr>
              <w:t>4.17</w:t>
            </w:r>
            <w:r w:rsidRPr="00F91A2D">
              <w:rPr>
                <w:rFonts w:ascii="Times New Roman" w:hAnsi="Times New Roman" w:cs="Times New Roman"/>
              </w:rPr>
              <w:t>×10</w:t>
            </w:r>
            <w:r w:rsidR="00DB0034" w:rsidRPr="00F91A2D">
              <w:rPr>
                <w:rFonts w:ascii="Times New Roman" w:hAnsi="Times New Roman" w:cs="Times New Roman"/>
                <w:vertAlign w:val="superscript"/>
              </w:rPr>
              <w:t>6</w:t>
            </w:r>
            <w:r w:rsidRPr="00F91A2D">
              <w:rPr>
                <w:rFonts w:ascii="Times New Roman" w:hAnsi="Times New Roman" w:cs="Times New Roman"/>
              </w:rPr>
              <w:t>ind./km</w:t>
            </w:r>
            <w:r w:rsidRPr="00F91A2D">
              <w:rPr>
                <w:rFonts w:ascii="Times New Roman" w:hAnsi="Times New Roman" w:cs="Times New Roman"/>
                <w:vertAlign w:val="superscript"/>
              </w:rPr>
              <w:t>2</w:t>
            </w:r>
            <w:r w:rsidRPr="00F91A2D">
              <w:rPr>
                <w:rFonts w:ascii="Times New Roman" w:hAnsi="Times New Roman" w:cs="Times New Roman"/>
              </w:rPr>
              <w:t>，游泳动物平均重量密度</w:t>
            </w:r>
            <w:r w:rsidRPr="00F91A2D">
              <w:rPr>
                <w:rFonts w:ascii="Times New Roman" w:hAnsi="Times New Roman" w:cs="Times New Roman"/>
              </w:rPr>
              <w:t>=</w:t>
            </w:r>
            <w:r w:rsidR="0039171B" w:rsidRPr="00F91A2D">
              <w:rPr>
                <w:rFonts w:ascii="Times New Roman" w:hAnsi="Times New Roman" w:cs="Times New Roman"/>
              </w:rPr>
              <w:t>111.411</w:t>
            </w:r>
            <w:r w:rsidRPr="00F91A2D">
              <w:rPr>
                <w:rFonts w:ascii="Times New Roman" w:hAnsi="Times New Roman" w:cs="Times New Roman"/>
              </w:rPr>
              <w:t>kg/km</w:t>
            </w:r>
            <w:r w:rsidRPr="00F91A2D">
              <w:rPr>
                <w:rFonts w:ascii="Times New Roman" w:hAnsi="Times New Roman" w:cs="Times New Roman"/>
                <w:vertAlign w:val="superscript"/>
              </w:rPr>
              <w:t>2</w:t>
            </w:r>
            <w:r w:rsidRPr="00F91A2D">
              <w:rPr>
                <w:rFonts w:ascii="Times New Roman" w:hAnsi="Times New Roman" w:cs="Times New Roman"/>
              </w:rPr>
              <w:t>，底栖生物平均密度</w:t>
            </w:r>
            <w:r w:rsidRPr="00F91A2D">
              <w:rPr>
                <w:rFonts w:ascii="Times New Roman" w:hAnsi="Times New Roman" w:cs="Times New Roman"/>
              </w:rPr>
              <w:t>=</w:t>
            </w:r>
            <w:r w:rsidR="007D23D8" w:rsidRPr="00F91A2D">
              <w:rPr>
                <w:rFonts w:ascii="Times New Roman" w:hAnsi="Times New Roman" w:cs="Times New Roman"/>
              </w:rPr>
              <w:t>2.13</w:t>
            </w:r>
            <w:r w:rsidR="0039171B" w:rsidRPr="00F91A2D">
              <w:rPr>
                <w:rFonts w:ascii="Times New Roman" w:hAnsi="Times New Roman" w:cs="Times New Roman" w:hint="eastAsia"/>
              </w:rPr>
              <w:t>×</w:t>
            </w:r>
            <w:r w:rsidR="0039171B" w:rsidRPr="00F91A2D">
              <w:rPr>
                <w:rFonts w:ascii="Times New Roman" w:hAnsi="Times New Roman" w:cs="Times New Roman"/>
              </w:rPr>
              <w:t>10</w:t>
            </w:r>
            <w:r w:rsidR="007D23D8" w:rsidRPr="00F91A2D">
              <w:rPr>
                <w:rFonts w:ascii="Times New Roman" w:hAnsi="Times New Roman" w:cs="Times New Roman"/>
                <w:vertAlign w:val="superscript"/>
              </w:rPr>
              <w:t>-</w:t>
            </w:r>
            <w:r w:rsidR="0039171B" w:rsidRPr="00F91A2D">
              <w:rPr>
                <w:rFonts w:ascii="Times New Roman" w:hAnsi="Times New Roman" w:cs="Times New Roman"/>
                <w:vertAlign w:val="superscript"/>
              </w:rPr>
              <w:t>3</w:t>
            </w:r>
            <w:r w:rsidR="0039171B" w:rsidRPr="00F91A2D">
              <w:rPr>
                <w:rFonts w:ascii="Times New Roman" w:hAnsi="Times New Roman" w:cs="Times New Roman"/>
              </w:rPr>
              <w:t>=0.002</w:t>
            </w:r>
            <w:r w:rsidRPr="00F91A2D">
              <w:rPr>
                <w:rFonts w:ascii="Times New Roman" w:hAnsi="Times New Roman" w:cs="Times New Roman"/>
              </w:rPr>
              <w:t>kg/m</w:t>
            </w:r>
            <w:r w:rsidRPr="00F91A2D">
              <w:rPr>
                <w:rFonts w:ascii="Times New Roman" w:hAnsi="Times New Roman" w:cs="Times New Roman"/>
                <w:vertAlign w:val="superscript"/>
              </w:rPr>
              <w:t>2</w:t>
            </w:r>
            <w:r w:rsidRPr="00F91A2D">
              <w:rPr>
                <w:rFonts w:ascii="Times New Roman" w:hAnsi="Times New Roman" w:cs="Times New Roman"/>
              </w:rPr>
              <w:t>。</w:t>
            </w:r>
          </w:p>
          <w:p w14:paraId="2E4ACA96" w14:textId="4B204E94" w:rsidR="00CD4931" w:rsidRPr="00F91A2D" w:rsidRDefault="00791BEE" w:rsidP="00926B56">
            <w:pPr>
              <w:widowControl w:val="0"/>
              <w:spacing w:line="360" w:lineRule="auto"/>
              <w:ind w:firstLineChars="200" w:firstLine="480"/>
              <w:jc w:val="both"/>
              <w:rPr>
                <w:rFonts w:ascii="Times New Roman" w:hAnsi="Times New Roman" w:cs="Times New Roman"/>
              </w:rPr>
            </w:pPr>
            <w:r w:rsidRPr="00F91A2D">
              <w:rPr>
                <w:rFonts w:ascii="Times New Roman" w:hAnsi="Times New Roman" w:cs="Times New Roman" w:hint="eastAsia"/>
              </w:rPr>
              <w:t>（</w:t>
            </w:r>
            <w:r w:rsidRPr="00F91A2D">
              <w:rPr>
                <w:rFonts w:ascii="Times New Roman" w:hAnsi="Times New Roman" w:cs="Times New Roman" w:hint="eastAsia"/>
              </w:rPr>
              <w:t>2</w:t>
            </w:r>
            <w:r w:rsidRPr="00F91A2D">
              <w:rPr>
                <w:rFonts w:ascii="Times New Roman" w:hAnsi="Times New Roman" w:cs="Times New Roman" w:hint="eastAsia"/>
              </w:rPr>
              <w:t>）</w:t>
            </w:r>
            <w:r w:rsidR="00CD4931" w:rsidRPr="00F91A2D">
              <w:rPr>
                <w:rFonts w:ascii="Times New Roman" w:hAnsi="Times New Roman" w:cs="Times New Roman" w:hint="eastAsia"/>
              </w:rPr>
              <w:t>生物损失量计算方法</w:t>
            </w:r>
          </w:p>
          <w:p w14:paraId="064AAFF7" w14:textId="24987DF0" w:rsidR="00CD4931" w:rsidRPr="00F91A2D" w:rsidRDefault="00CD4931" w:rsidP="00926B56">
            <w:pPr>
              <w:widowControl w:val="0"/>
              <w:spacing w:line="360" w:lineRule="auto"/>
              <w:ind w:firstLineChars="200" w:firstLine="480"/>
              <w:jc w:val="both"/>
              <w:rPr>
                <w:rFonts w:ascii="Times New Roman" w:hAnsi="Times New Roman" w:cs="Times New Roman"/>
              </w:rPr>
            </w:pPr>
            <w:r w:rsidRPr="00F91A2D">
              <w:rPr>
                <w:rFonts w:ascii="Times New Roman" w:hAnsi="Times New Roman" w:cs="Times New Roman" w:hint="eastAsia"/>
              </w:rPr>
              <w:t>参照《建设项目对海洋生物资源影响评价技术规程（</w:t>
            </w:r>
            <w:r w:rsidRPr="00F91A2D">
              <w:rPr>
                <w:rFonts w:ascii="Times New Roman" w:hAnsi="Times New Roman" w:cs="Times New Roman"/>
              </w:rPr>
              <w:t>SC/T9110-2007</w:t>
            </w:r>
            <w:r w:rsidRPr="00F91A2D">
              <w:rPr>
                <w:rFonts w:ascii="Times New Roman" w:hAnsi="Times New Roman" w:cs="Times New Roman"/>
              </w:rPr>
              <w:t>）》（以下简称《规程》），</w:t>
            </w:r>
            <w:r w:rsidRPr="00F91A2D">
              <w:rPr>
                <w:rFonts w:ascii="Times New Roman" w:hAnsi="Times New Roman" w:cs="Times New Roman" w:hint="eastAsia"/>
              </w:rPr>
              <w:t>疏浚</w:t>
            </w:r>
            <w:r w:rsidRPr="00F91A2D">
              <w:rPr>
                <w:rFonts w:ascii="Times New Roman" w:hAnsi="Times New Roman" w:cs="Times New Roman"/>
              </w:rPr>
              <w:t>彻底破坏底栖生物的生境，按以下公式进行计算：</w:t>
            </w:r>
          </w:p>
          <w:p w14:paraId="7A4D578A" w14:textId="77777777" w:rsidR="00CD4931" w:rsidRPr="00F91A2D" w:rsidRDefault="00CD4931" w:rsidP="00CD4931">
            <w:pPr>
              <w:spacing w:line="360" w:lineRule="auto"/>
              <w:jc w:val="center"/>
              <w:rPr>
                <w:rFonts w:ascii="Times New Roman" w:hAnsi="Times New Roman" w:cs="Times New Roman"/>
                <w:i/>
                <w:iCs/>
              </w:rPr>
            </w:pPr>
            <w:r w:rsidRPr="00F91A2D">
              <w:rPr>
                <w:rFonts w:ascii="Times New Roman" w:hAnsi="Times New Roman" w:cs="Times New Roman"/>
                <w:i/>
                <w:iCs/>
              </w:rPr>
              <w:t>W</w:t>
            </w:r>
            <w:r w:rsidRPr="00F91A2D">
              <w:rPr>
                <w:rFonts w:ascii="Times New Roman" w:hAnsi="Times New Roman" w:cs="Times New Roman"/>
                <w:i/>
                <w:iCs/>
                <w:vertAlign w:val="subscript"/>
              </w:rPr>
              <w:t>i</w:t>
            </w:r>
            <w:r w:rsidRPr="00F91A2D">
              <w:rPr>
                <w:rFonts w:ascii="Times New Roman" w:hAnsi="Times New Roman" w:cs="Times New Roman"/>
                <w:i/>
                <w:iCs/>
              </w:rPr>
              <w:t>=</w:t>
            </w:r>
            <w:proofErr w:type="spellStart"/>
            <w:r w:rsidRPr="00F91A2D">
              <w:rPr>
                <w:rFonts w:ascii="Times New Roman" w:hAnsi="Times New Roman" w:cs="Times New Roman"/>
                <w:i/>
                <w:iCs/>
              </w:rPr>
              <w:t>D</w:t>
            </w:r>
            <w:r w:rsidRPr="00F91A2D">
              <w:rPr>
                <w:rFonts w:ascii="Times New Roman" w:hAnsi="Times New Roman" w:cs="Times New Roman"/>
                <w:i/>
                <w:iCs/>
                <w:vertAlign w:val="subscript"/>
              </w:rPr>
              <w:t>i</w:t>
            </w:r>
            <w:r w:rsidRPr="00F91A2D">
              <w:rPr>
                <w:rFonts w:ascii="Times New Roman" w:hAnsi="Times New Roman" w:cs="Times New Roman"/>
                <w:i/>
                <w:iCs/>
              </w:rPr>
              <w:t>×S</w:t>
            </w:r>
            <w:r w:rsidRPr="00F91A2D">
              <w:rPr>
                <w:rFonts w:ascii="Times New Roman" w:hAnsi="Times New Roman" w:cs="Times New Roman"/>
                <w:i/>
                <w:iCs/>
                <w:vertAlign w:val="subscript"/>
              </w:rPr>
              <w:t>i</w:t>
            </w:r>
            <w:proofErr w:type="spellEnd"/>
          </w:p>
          <w:p w14:paraId="04244DE9" w14:textId="77777777" w:rsidR="00CD4931" w:rsidRPr="00F91A2D" w:rsidRDefault="00CD4931" w:rsidP="00926B56">
            <w:pPr>
              <w:widowControl w:val="0"/>
              <w:spacing w:line="360" w:lineRule="auto"/>
              <w:ind w:firstLineChars="200" w:firstLine="480"/>
              <w:jc w:val="both"/>
              <w:rPr>
                <w:rFonts w:ascii="Times New Roman" w:hAnsi="Times New Roman" w:cs="Times New Roman"/>
              </w:rPr>
            </w:pPr>
            <w:r w:rsidRPr="00F91A2D">
              <w:rPr>
                <w:rFonts w:ascii="Times New Roman" w:hAnsi="Times New Roman" w:cs="Times New Roman" w:hint="eastAsia"/>
              </w:rPr>
              <w:t>式中：</w:t>
            </w:r>
            <w:r w:rsidRPr="00F91A2D">
              <w:rPr>
                <w:rFonts w:ascii="Times New Roman" w:hAnsi="Times New Roman" w:cs="Times New Roman"/>
                <w:i/>
                <w:iCs/>
              </w:rPr>
              <w:t>W</w:t>
            </w:r>
            <w:r w:rsidRPr="00F91A2D">
              <w:rPr>
                <w:rFonts w:ascii="Times New Roman" w:hAnsi="Times New Roman" w:cs="Times New Roman"/>
                <w:i/>
                <w:iCs/>
                <w:vertAlign w:val="subscript"/>
              </w:rPr>
              <w:t>i</w:t>
            </w:r>
            <w:r w:rsidRPr="00F91A2D">
              <w:rPr>
                <w:rFonts w:ascii="Times New Roman" w:hAnsi="Times New Roman" w:cs="Times New Roman"/>
              </w:rPr>
              <w:t>为第</w:t>
            </w:r>
            <w:proofErr w:type="spellStart"/>
            <w:r w:rsidRPr="00F91A2D">
              <w:rPr>
                <w:rFonts w:ascii="Times New Roman" w:hAnsi="Times New Roman" w:cs="Times New Roman"/>
              </w:rPr>
              <w:t>i</w:t>
            </w:r>
            <w:proofErr w:type="spellEnd"/>
            <w:r w:rsidRPr="00F91A2D">
              <w:rPr>
                <w:rFonts w:ascii="Times New Roman" w:hAnsi="Times New Roman" w:cs="Times New Roman"/>
              </w:rPr>
              <w:t>种生物资源受损量，单位为尾、个或千克（</w:t>
            </w:r>
            <w:r w:rsidRPr="00F91A2D">
              <w:rPr>
                <w:rFonts w:ascii="Times New Roman" w:hAnsi="Times New Roman" w:cs="Times New Roman"/>
              </w:rPr>
              <w:t>kg</w:t>
            </w:r>
            <w:r w:rsidRPr="00F91A2D">
              <w:rPr>
                <w:rFonts w:ascii="Times New Roman" w:hAnsi="Times New Roman" w:cs="Times New Roman"/>
              </w:rPr>
              <w:t>）；</w:t>
            </w:r>
            <w:r w:rsidRPr="00F91A2D">
              <w:rPr>
                <w:rFonts w:ascii="Times New Roman" w:hAnsi="Times New Roman" w:cs="Times New Roman"/>
                <w:i/>
                <w:iCs/>
              </w:rPr>
              <w:t>D</w:t>
            </w:r>
            <w:r w:rsidRPr="00F91A2D">
              <w:rPr>
                <w:rFonts w:ascii="Times New Roman" w:hAnsi="Times New Roman" w:cs="Times New Roman"/>
                <w:i/>
                <w:iCs/>
                <w:vertAlign w:val="subscript"/>
              </w:rPr>
              <w:t>i</w:t>
            </w:r>
            <w:r w:rsidRPr="00F91A2D">
              <w:rPr>
                <w:rFonts w:ascii="Times New Roman" w:hAnsi="Times New Roman" w:cs="Times New Roman"/>
              </w:rPr>
              <w:t>为评估区域内第</w:t>
            </w:r>
            <w:proofErr w:type="spellStart"/>
            <w:r w:rsidRPr="00F91A2D">
              <w:rPr>
                <w:rFonts w:ascii="Times New Roman" w:hAnsi="Times New Roman" w:cs="Times New Roman"/>
              </w:rPr>
              <w:t>i</w:t>
            </w:r>
            <w:proofErr w:type="spellEnd"/>
            <w:r w:rsidRPr="00F91A2D">
              <w:rPr>
                <w:rFonts w:ascii="Times New Roman" w:hAnsi="Times New Roman" w:cs="Times New Roman"/>
              </w:rPr>
              <w:t>种生物资源密度，单位为尾</w:t>
            </w:r>
            <w:r w:rsidRPr="00F91A2D">
              <w:rPr>
                <w:rFonts w:ascii="Times New Roman" w:hAnsi="Times New Roman" w:cs="Times New Roman"/>
              </w:rPr>
              <w:t>/ km</w:t>
            </w:r>
            <w:r w:rsidRPr="00F91A2D">
              <w:rPr>
                <w:rFonts w:ascii="Times New Roman" w:hAnsi="Times New Roman" w:cs="Times New Roman"/>
                <w:vertAlign w:val="superscript"/>
              </w:rPr>
              <w:t>2</w:t>
            </w:r>
            <w:r w:rsidRPr="00F91A2D">
              <w:rPr>
                <w:rFonts w:ascii="Times New Roman" w:hAnsi="Times New Roman" w:cs="Times New Roman"/>
              </w:rPr>
              <w:t>或个</w:t>
            </w:r>
            <w:r w:rsidRPr="00F91A2D">
              <w:rPr>
                <w:rFonts w:ascii="Times New Roman" w:hAnsi="Times New Roman" w:cs="Times New Roman"/>
              </w:rPr>
              <w:t>/ km</w:t>
            </w:r>
            <w:r w:rsidRPr="00F91A2D">
              <w:rPr>
                <w:rFonts w:ascii="Times New Roman" w:hAnsi="Times New Roman" w:cs="Times New Roman"/>
                <w:vertAlign w:val="superscript"/>
              </w:rPr>
              <w:t>2</w:t>
            </w:r>
            <w:r w:rsidRPr="00F91A2D">
              <w:rPr>
                <w:rFonts w:ascii="Times New Roman" w:hAnsi="Times New Roman" w:cs="Times New Roman"/>
              </w:rPr>
              <w:t>或千克（</w:t>
            </w:r>
            <w:r w:rsidRPr="00F91A2D">
              <w:rPr>
                <w:rFonts w:ascii="Times New Roman" w:hAnsi="Times New Roman" w:cs="Times New Roman"/>
              </w:rPr>
              <w:t>kg</w:t>
            </w:r>
            <w:r w:rsidRPr="00F91A2D">
              <w:rPr>
                <w:rFonts w:ascii="Times New Roman" w:hAnsi="Times New Roman" w:cs="Times New Roman"/>
              </w:rPr>
              <w:t>）</w:t>
            </w:r>
            <w:r w:rsidRPr="00F91A2D">
              <w:rPr>
                <w:rFonts w:ascii="Times New Roman" w:hAnsi="Times New Roman" w:cs="Times New Roman"/>
              </w:rPr>
              <w:t>/ km</w:t>
            </w:r>
            <w:r w:rsidRPr="00F91A2D">
              <w:rPr>
                <w:rFonts w:ascii="Times New Roman" w:hAnsi="Times New Roman" w:cs="Times New Roman"/>
                <w:vertAlign w:val="superscript"/>
              </w:rPr>
              <w:t>2</w:t>
            </w:r>
            <w:r w:rsidRPr="00F91A2D">
              <w:rPr>
                <w:rFonts w:ascii="Times New Roman" w:hAnsi="Times New Roman" w:cs="Times New Roman"/>
              </w:rPr>
              <w:t>；</w:t>
            </w:r>
            <w:r w:rsidRPr="00F91A2D">
              <w:rPr>
                <w:rFonts w:ascii="Times New Roman" w:hAnsi="Times New Roman" w:cs="Times New Roman"/>
                <w:i/>
                <w:iCs/>
              </w:rPr>
              <w:t>S</w:t>
            </w:r>
            <w:r w:rsidRPr="00F91A2D">
              <w:rPr>
                <w:rFonts w:ascii="Times New Roman" w:hAnsi="Times New Roman" w:cs="Times New Roman"/>
                <w:i/>
                <w:iCs/>
                <w:vertAlign w:val="subscript"/>
              </w:rPr>
              <w:t>i</w:t>
            </w:r>
            <w:r w:rsidRPr="00F91A2D">
              <w:rPr>
                <w:rFonts w:ascii="Times New Roman" w:hAnsi="Times New Roman" w:cs="Times New Roman"/>
              </w:rPr>
              <w:t>为第</w:t>
            </w:r>
            <w:proofErr w:type="spellStart"/>
            <w:r w:rsidRPr="00F91A2D">
              <w:rPr>
                <w:rFonts w:ascii="Times New Roman" w:hAnsi="Times New Roman" w:cs="Times New Roman"/>
              </w:rPr>
              <w:t>i</w:t>
            </w:r>
            <w:proofErr w:type="spellEnd"/>
            <w:r w:rsidRPr="00F91A2D">
              <w:rPr>
                <w:rFonts w:ascii="Times New Roman" w:hAnsi="Times New Roman" w:cs="Times New Roman"/>
              </w:rPr>
              <w:t>种生物占用的渔业资源水域面积，单位为</w:t>
            </w:r>
            <w:r w:rsidRPr="00F91A2D">
              <w:rPr>
                <w:rFonts w:ascii="Times New Roman" w:hAnsi="Times New Roman" w:cs="Times New Roman"/>
              </w:rPr>
              <w:t>km</w:t>
            </w:r>
            <w:r w:rsidRPr="00F91A2D">
              <w:rPr>
                <w:rFonts w:ascii="Times New Roman" w:hAnsi="Times New Roman" w:cs="Times New Roman"/>
                <w:vertAlign w:val="superscript"/>
              </w:rPr>
              <w:t>2</w:t>
            </w:r>
            <w:r w:rsidRPr="00F91A2D">
              <w:rPr>
                <w:rFonts w:ascii="Times New Roman" w:hAnsi="Times New Roman" w:cs="Times New Roman"/>
              </w:rPr>
              <w:t>。</w:t>
            </w:r>
          </w:p>
          <w:p w14:paraId="7FCD9206" w14:textId="77777777" w:rsidR="00CD4931" w:rsidRPr="00F91A2D" w:rsidRDefault="00CD4931" w:rsidP="00926B56">
            <w:pPr>
              <w:widowControl w:val="0"/>
              <w:spacing w:line="360" w:lineRule="auto"/>
              <w:ind w:firstLineChars="200" w:firstLine="480"/>
              <w:jc w:val="both"/>
              <w:rPr>
                <w:rFonts w:ascii="Times New Roman" w:hAnsi="Times New Roman" w:cs="Times New Roman"/>
              </w:rPr>
            </w:pPr>
            <w:r w:rsidRPr="00F91A2D">
              <w:rPr>
                <w:rFonts w:ascii="Times New Roman" w:hAnsi="Times New Roman" w:cs="Times New Roman" w:hint="eastAsia"/>
              </w:rPr>
              <w:t>按照《规程》，悬浮泥沙污染物浓度增量区域在时间少于</w:t>
            </w:r>
            <w:r w:rsidRPr="00F91A2D">
              <w:rPr>
                <w:rFonts w:ascii="Times New Roman" w:hAnsi="Times New Roman" w:cs="Times New Roman"/>
              </w:rPr>
              <w:t>15</w:t>
            </w:r>
            <w:r w:rsidRPr="00F91A2D">
              <w:rPr>
                <w:rFonts w:ascii="Times New Roman" w:hAnsi="Times New Roman" w:cs="Times New Roman"/>
              </w:rPr>
              <w:t>天为一次性损害，超过</w:t>
            </w:r>
            <w:r w:rsidRPr="00F91A2D">
              <w:rPr>
                <w:rFonts w:ascii="Times New Roman" w:hAnsi="Times New Roman" w:cs="Times New Roman"/>
              </w:rPr>
              <w:t>15</w:t>
            </w:r>
            <w:r w:rsidRPr="00F91A2D">
              <w:rPr>
                <w:rFonts w:ascii="Times New Roman" w:hAnsi="Times New Roman" w:cs="Times New Roman"/>
              </w:rPr>
              <w:t>天为持续性损害。相应的评估公式如下：</w:t>
            </w:r>
          </w:p>
          <w:p w14:paraId="0C67DABB" w14:textId="77777777" w:rsidR="00CD4931" w:rsidRPr="00F91A2D" w:rsidRDefault="00CD4931" w:rsidP="00926B56">
            <w:pPr>
              <w:widowControl w:val="0"/>
              <w:spacing w:line="360" w:lineRule="auto"/>
              <w:ind w:firstLineChars="200" w:firstLine="480"/>
              <w:jc w:val="both"/>
              <w:rPr>
                <w:rFonts w:ascii="Times New Roman" w:hAnsi="Times New Roman" w:cs="Times New Roman"/>
              </w:rPr>
            </w:pPr>
            <w:r w:rsidRPr="00F91A2D">
              <w:rPr>
                <w:rFonts w:ascii="Times New Roman" w:hAnsi="Times New Roman" w:cs="Times New Roman" w:hint="eastAsia"/>
              </w:rPr>
              <w:t>①一次性损害受损量</w:t>
            </w:r>
          </w:p>
          <w:p w14:paraId="073EF6CD" w14:textId="77777777" w:rsidR="00CD4931" w:rsidRPr="00F91A2D" w:rsidRDefault="00CD4931" w:rsidP="00CD4931">
            <w:pPr>
              <w:spacing w:line="360" w:lineRule="auto"/>
              <w:jc w:val="center"/>
              <w:rPr>
                <w:rFonts w:ascii="Times New Roman" w:hAnsi="Times New Roman" w:cs="Times New Roman"/>
              </w:rPr>
            </w:pPr>
            <w:r w:rsidRPr="00F91A2D">
              <w:rPr>
                <w:rFonts w:ascii="Times New Roman" w:hAnsi="Times New Roman" w:cs="Times New Roman"/>
                <w:noProof/>
              </w:rPr>
              <w:drawing>
                <wp:inline distT="0" distB="0" distL="0" distR="0" wp14:anchorId="44899E82" wp14:editId="3CBD7F0A">
                  <wp:extent cx="1322705" cy="450850"/>
                  <wp:effectExtent l="0" t="0" r="0" b="6350"/>
                  <wp:docPr id="203" name="图片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48">
                            <a:extLst>
                              <a:ext uri="{28A0092B-C50C-407E-A947-70E740481C1C}">
                                <a14:useLocalDpi xmlns:a14="http://schemas.microsoft.com/office/drawing/2010/main"/>
                              </a:ext>
                            </a:extLst>
                          </a:blip>
                          <a:srcRect/>
                          <a:stretch>
                            <a:fillRect/>
                          </a:stretch>
                        </pic:blipFill>
                        <pic:spPr bwMode="auto">
                          <a:xfrm>
                            <a:off x="0" y="0"/>
                            <a:ext cx="1322705" cy="450850"/>
                          </a:xfrm>
                          <a:prstGeom prst="rect">
                            <a:avLst/>
                          </a:prstGeom>
                          <a:noFill/>
                        </pic:spPr>
                      </pic:pic>
                    </a:graphicData>
                  </a:graphic>
                </wp:inline>
              </w:drawing>
            </w:r>
          </w:p>
          <w:p w14:paraId="158ED929" w14:textId="77777777" w:rsidR="00CD4931" w:rsidRPr="00F91A2D" w:rsidRDefault="00CD4931" w:rsidP="00926B56">
            <w:pPr>
              <w:widowControl w:val="0"/>
              <w:spacing w:line="360" w:lineRule="auto"/>
              <w:ind w:firstLineChars="200" w:firstLine="480"/>
              <w:jc w:val="both"/>
              <w:rPr>
                <w:rFonts w:ascii="Times New Roman" w:hAnsi="Times New Roman" w:cs="Times New Roman"/>
              </w:rPr>
            </w:pPr>
            <w:r w:rsidRPr="00F91A2D">
              <w:rPr>
                <w:rFonts w:ascii="Times New Roman" w:hAnsi="Times New Roman" w:cs="Times New Roman" w:hint="eastAsia"/>
              </w:rPr>
              <w:t>②持续性损害受损量</w:t>
            </w:r>
          </w:p>
          <w:p w14:paraId="242DC6B3" w14:textId="77777777" w:rsidR="00CD4931" w:rsidRPr="00F91A2D" w:rsidRDefault="00CD4931" w:rsidP="00CD4931">
            <w:pPr>
              <w:spacing w:line="360" w:lineRule="auto"/>
              <w:jc w:val="center"/>
              <w:rPr>
                <w:rFonts w:ascii="Times New Roman" w:hAnsi="Times New Roman" w:cs="Times New Roman"/>
                <w:i/>
                <w:iCs/>
              </w:rPr>
            </w:pPr>
            <w:r w:rsidRPr="00F91A2D">
              <w:rPr>
                <w:rFonts w:ascii="Times New Roman" w:hAnsi="Times New Roman" w:cs="Times New Roman"/>
                <w:i/>
                <w:iCs/>
              </w:rPr>
              <w:t>M</w:t>
            </w:r>
            <w:r w:rsidRPr="00F91A2D">
              <w:rPr>
                <w:rFonts w:ascii="Times New Roman" w:hAnsi="Times New Roman" w:cs="Times New Roman"/>
                <w:i/>
                <w:iCs/>
                <w:vertAlign w:val="subscript"/>
              </w:rPr>
              <w:t>i</w:t>
            </w:r>
            <w:r w:rsidRPr="00F91A2D">
              <w:rPr>
                <w:rFonts w:ascii="Times New Roman" w:hAnsi="Times New Roman" w:cs="Times New Roman"/>
                <w:i/>
                <w:iCs/>
              </w:rPr>
              <w:t>=</w:t>
            </w:r>
            <w:proofErr w:type="spellStart"/>
            <w:r w:rsidRPr="00F91A2D">
              <w:rPr>
                <w:rFonts w:ascii="Times New Roman" w:hAnsi="Times New Roman" w:cs="Times New Roman"/>
                <w:i/>
                <w:iCs/>
              </w:rPr>
              <w:t>W</w:t>
            </w:r>
            <w:r w:rsidRPr="00F91A2D">
              <w:rPr>
                <w:rFonts w:ascii="Times New Roman" w:hAnsi="Times New Roman" w:cs="Times New Roman"/>
                <w:i/>
                <w:iCs/>
                <w:vertAlign w:val="subscript"/>
              </w:rPr>
              <w:t>i</w:t>
            </w:r>
            <w:r w:rsidRPr="00F91A2D">
              <w:rPr>
                <w:rFonts w:ascii="Times New Roman" w:hAnsi="Times New Roman" w:cs="Times New Roman"/>
                <w:i/>
                <w:iCs/>
              </w:rPr>
              <w:t>×T</w:t>
            </w:r>
            <w:proofErr w:type="spellEnd"/>
          </w:p>
          <w:p w14:paraId="0B2C7B7A" w14:textId="77777777" w:rsidR="00CD4931" w:rsidRPr="00F91A2D" w:rsidRDefault="00CD4931" w:rsidP="00926B56">
            <w:pPr>
              <w:widowControl w:val="0"/>
              <w:spacing w:line="360" w:lineRule="auto"/>
              <w:ind w:firstLineChars="200" w:firstLine="480"/>
              <w:jc w:val="both"/>
              <w:rPr>
                <w:rFonts w:ascii="Times New Roman" w:hAnsi="Times New Roman" w:cs="Times New Roman"/>
              </w:rPr>
            </w:pPr>
            <w:r w:rsidRPr="00F91A2D">
              <w:rPr>
                <w:rFonts w:ascii="Times New Roman" w:hAnsi="Times New Roman" w:cs="Times New Roman" w:hint="eastAsia"/>
              </w:rPr>
              <w:t>式中：</w:t>
            </w:r>
            <w:r w:rsidRPr="00F91A2D">
              <w:rPr>
                <w:rFonts w:ascii="Times New Roman" w:hAnsi="Times New Roman" w:cs="Times New Roman"/>
                <w:i/>
                <w:iCs/>
              </w:rPr>
              <w:t>W</w:t>
            </w:r>
            <w:r w:rsidRPr="00F91A2D">
              <w:rPr>
                <w:rFonts w:ascii="Times New Roman" w:hAnsi="Times New Roman" w:cs="Times New Roman"/>
                <w:i/>
                <w:iCs/>
                <w:vertAlign w:val="subscript"/>
              </w:rPr>
              <w:t>i</w:t>
            </w:r>
            <w:r w:rsidRPr="00F91A2D">
              <w:rPr>
                <w:rFonts w:ascii="Times New Roman" w:hAnsi="Times New Roman" w:cs="Times New Roman"/>
              </w:rPr>
              <w:t>为第</w:t>
            </w:r>
            <w:proofErr w:type="spellStart"/>
            <w:r w:rsidRPr="00F91A2D">
              <w:rPr>
                <w:rFonts w:ascii="Times New Roman" w:hAnsi="Times New Roman" w:cs="Times New Roman"/>
              </w:rPr>
              <w:t>i</w:t>
            </w:r>
            <w:proofErr w:type="spellEnd"/>
            <w:r w:rsidRPr="00F91A2D">
              <w:rPr>
                <w:rFonts w:ascii="Times New Roman" w:hAnsi="Times New Roman" w:cs="Times New Roman"/>
              </w:rPr>
              <w:t>种生物资源一次性平均损失量，尾、个或千克（</w:t>
            </w:r>
            <w:r w:rsidRPr="00F91A2D">
              <w:rPr>
                <w:rFonts w:ascii="Times New Roman" w:hAnsi="Times New Roman" w:cs="Times New Roman"/>
              </w:rPr>
              <w:t>kg</w:t>
            </w:r>
            <w:r w:rsidRPr="00F91A2D">
              <w:rPr>
                <w:rFonts w:ascii="Times New Roman" w:hAnsi="Times New Roman" w:cs="Times New Roman"/>
              </w:rPr>
              <w:t>）；</w:t>
            </w:r>
            <w:proofErr w:type="spellStart"/>
            <w:r w:rsidRPr="00F91A2D">
              <w:rPr>
                <w:rFonts w:ascii="Times New Roman" w:hAnsi="Times New Roman" w:cs="Times New Roman"/>
                <w:i/>
                <w:iCs/>
              </w:rPr>
              <w:t>D</w:t>
            </w:r>
            <w:r w:rsidRPr="00F91A2D">
              <w:rPr>
                <w:rFonts w:ascii="Times New Roman" w:hAnsi="Times New Roman" w:cs="Times New Roman"/>
                <w:i/>
                <w:iCs/>
                <w:vertAlign w:val="subscript"/>
              </w:rPr>
              <w:t>ij</w:t>
            </w:r>
            <w:proofErr w:type="spellEnd"/>
            <w:r w:rsidRPr="00F91A2D">
              <w:rPr>
                <w:rFonts w:ascii="Times New Roman" w:hAnsi="Times New Roman" w:cs="Times New Roman"/>
              </w:rPr>
              <w:t>为某一污染物第</w:t>
            </w:r>
            <w:r w:rsidRPr="00F91A2D">
              <w:rPr>
                <w:rFonts w:ascii="Times New Roman" w:hAnsi="Times New Roman" w:cs="Times New Roman"/>
              </w:rPr>
              <w:t>j</w:t>
            </w:r>
            <w:r w:rsidRPr="00F91A2D">
              <w:rPr>
                <w:rFonts w:ascii="Times New Roman" w:hAnsi="Times New Roman" w:cs="Times New Roman"/>
              </w:rPr>
              <w:t>类浓度增量区第</w:t>
            </w:r>
            <w:proofErr w:type="spellStart"/>
            <w:r w:rsidRPr="00F91A2D">
              <w:rPr>
                <w:rFonts w:ascii="Times New Roman" w:hAnsi="Times New Roman" w:cs="Times New Roman"/>
              </w:rPr>
              <w:t>i</w:t>
            </w:r>
            <w:proofErr w:type="spellEnd"/>
            <w:r w:rsidRPr="00F91A2D">
              <w:rPr>
                <w:rFonts w:ascii="Times New Roman" w:hAnsi="Times New Roman" w:cs="Times New Roman"/>
              </w:rPr>
              <w:t>种类生物资源密度，尾</w:t>
            </w:r>
            <w:r w:rsidRPr="00F91A2D">
              <w:rPr>
                <w:rFonts w:ascii="Times New Roman" w:hAnsi="Times New Roman" w:cs="Times New Roman"/>
              </w:rPr>
              <w:t>/km</w:t>
            </w:r>
            <w:r w:rsidRPr="00F91A2D">
              <w:rPr>
                <w:rFonts w:ascii="Times New Roman" w:hAnsi="Times New Roman" w:cs="Times New Roman"/>
                <w:vertAlign w:val="superscript"/>
              </w:rPr>
              <w:t>2</w:t>
            </w:r>
            <w:r w:rsidRPr="00F91A2D">
              <w:rPr>
                <w:rFonts w:ascii="Times New Roman" w:hAnsi="Times New Roman" w:cs="Times New Roman"/>
              </w:rPr>
              <w:t>或个</w:t>
            </w:r>
            <w:r w:rsidRPr="00F91A2D">
              <w:rPr>
                <w:rFonts w:ascii="Times New Roman" w:hAnsi="Times New Roman" w:cs="Times New Roman"/>
              </w:rPr>
              <w:t>/km</w:t>
            </w:r>
            <w:r w:rsidRPr="00F91A2D">
              <w:rPr>
                <w:rFonts w:ascii="Times New Roman" w:hAnsi="Times New Roman" w:cs="Times New Roman"/>
                <w:vertAlign w:val="superscript"/>
              </w:rPr>
              <w:t>2</w:t>
            </w:r>
            <w:r w:rsidRPr="00F91A2D">
              <w:rPr>
                <w:rFonts w:ascii="Times New Roman" w:hAnsi="Times New Roman" w:cs="Times New Roman"/>
              </w:rPr>
              <w:t>或千克（</w:t>
            </w:r>
            <w:r w:rsidRPr="00F91A2D">
              <w:rPr>
                <w:rFonts w:ascii="Times New Roman" w:hAnsi="Times New Roman" w:cs="Times New Roman"/>
              </w:rPr>
              <w:t>kg</w:t>
            </w:r>
            <w:r w:rsidRPr="00F91A2D">
              <w:rPr>
                <w:rFonts w:ascii="Times New Roman" w:hAnsi="Times New Roman" w:cs="Times New Roman"/>
              </w:rPr>
              <w:t>）</w:t>
            </w:r>
            <w:r w:rsidRPr="00F91A2D">
              <w:rPr>
                <w:rFonts w:ascii="Times New Roman" w:hAnsi="Times New Roman" w:cs="Times New Roman"/>
              </w:rPr>
              <w:t>/km</w:t>
            </w:r>
            <w:r w:rsidRPr="00F91A2D">
              <w:rPr>
                <w:rFonts w:ascii="Times New Roman" w:hAnsi="Times New Roman" w:cs="Times New Roman"/>
                <w:vertAlign w:val="superscript"/>
              </w:rPr>
              <w:t>2</w:t>
            </w:r>
            <w:r w:rsidRPr="00F91A2D">
              <w:rPr>
                <w:rFonts w:ascii="Times New Roman" w:hAnsi="Times New Roman" w:cs="Times New Roman"/>
              </w:rPr>
              <w:t>；</w:t>
            </w:r>
            <w:r w:rsidRPr="00F91A2D">
              <w:rPr>
                <w:rFonts w:ascii="Times New Roman" w:hAnsi="Times New Roman" w:cs="Times New Roman"/>
                <w:i/>
                <w:iCs/>
              </w:rPr>
              <w:t>S</w:t>
            </w:r>
            <w:r w:rsidRPr="00F91A2D">
              <w:rPr>
                <w:rFonts w:ascii="Times New Roman" w:hAnsi="Times New Roman" w:cs="Times New Roman"/>
                <w:i/>
                <w:iCs/>
                <w:vertAlign w:val="subscript"/>
              </w:rPr>
              <w:t>i</w:t>
            </w:r>
            <w:r w:rsidRPr="00F91A2D">
              <w:rPr>
                <w:rFonts w:ascii="Times New Roman" w:hAnsi="Times New Roman" w:cs="Times New Roman"/>
              </w:rPr>
              <w:t>为某一污染物第</w:t>
            </w:r>
            <w:r w:rsidRPr="00F91A2D">
              <w:rPr>
                <w:rFonts w:ascii="Times New Roman" w:hAnsi="Times New Roman" w:cs="Times New Roman"/>
              </w:rPr>
              <w:t>j</w:t>
            </w:r>
            <w:r w:rsidRPr="00F91A2D">
              <w:rPr>
                <w:rFonts w:ascii="Times New Roman" w:hAnsi="Times New Roman" w:cs="Times New Roman"/>
              </w:rPr>
              <w:t>类浓度增量区面积，</w:t>
            </w:r>
            <w:r w:rsidRPr="00F91A2D">
              <w:rPr>
                <w:rFonts w:ascii="Times New Roman" w:hAnsi="Times New Roman" w:cs="Times New Roman"/>
              </w:rPr>
              <w:t>km</w:t>
            </w:r>
            <w:r w:rsidRPr="00F91A2D">
              <w:rPr>
                <w:rFonts w:ascii="Times New Roman" w:hAnsi="Times New Roman" w:cs="Times New Roman"/>
                <w:vertAlign w:val="superscript"/>
              </w:rPr>
              <w:t>2</w:t>
            </w:r>
            <w:r w:rsidRPr="00F91A2D">
              <w:rPr>
                <w:rFonts w:ascii="Times New Roman" w:hAnsi="Times New Roman" w:cs="Times New Roman"/>
              </w:rPr>
              <w:t>；</w:t>
            </w:r>
            <w:proofErr w:type="spellStart"/>
            <w:r w:rsidRPr="00F91A2D">
              <w:rPr>
                <w:rFonts w:ascii="Times New Roman" w:hAnsi="Times New Roman" w:cs="Times New Roman"/>
                <w:i/>
                <w:iCs/>
              </w:rPr>
              <w:t>K</w:t>
            </w:r>
            <w:r w:rsidRPr="00F91A2D">
              <w:rPr>
                <w:rFonts w:ascii="Times New Roman" w:hAnsi="Times New Roman" w:cs="Times New Roman"/>
                <w:i/>
                <w:iCs/>
                <w:vertAlign w:val="subscript"/>
              </w:rPr>
              <w:t>ij</w:t>
            </w:r>
            <w:proofErr w:type="spellEnd"/>
            <w:r w:rsidRPr="00F91A2D">
              <w:rPr>
                <w:rFonts w:ascii="Times New Roman" w:hAnsi="Times New Roman" w:cs="Times New Roman"/>
              </w:rPr>
              <w:t>为某一污染物第</w:t>
            </w:r>
            <w:r w:rsidRPr="00F91A2D">
              <w:rPr>
                <w:rFonts w:ascii="Times New Roman" w:hAnsi="Times New Roman" w:cs="Times New Roman"/>
              </w:rPr>
              <w:t>j</w:t>
            </w:r>
            <w:r w:rsidRPr="00F91A2D">
              <w:rPr>
                <w:rFonts w:ascii="Times New Roman" w:hAnsi="Times New Roman" w:cs="Times New Roman"/>
              </w:rPr>
              <w:t>类浓度增量区第</w:t>
            </w:r>
            <w:proofErr w:type="spellStart"/>
            <w:r w:rsidRPr="00F91A2D">
              <w:rPr>
                <w:rFonts w:ascii="Times New Roman" w:hAnsi="Times New Roman" w:cs="Times New Roman"/>
              </w:rPr>
              <w:t>i</w:t>
            </w:r>
            <w:proofErr w:type="spellEnd"/>
            <w:r w:rsidRPr="00F91A2D">
              <w:rPr>
                <w:rFonts w:ascii="Times New Roman" w:hAnsi="Times New Roman" w:cs="Times New Roman"/>
              </w:rPr>
              <w:t>种类生物资源损失率，</w:t>
            </w:r>
            <w:r w:rsidRPr="00F91A2D">
              <w:rPr>
                <w:rFonts w:ascii="Times New Roman" w:hAnsi="Times New Roman" w:cs="Times New Roman"/>
              </w:rPr>
              <w:t>%</w:t>
            </w:r>
            <w:r w:rsidRPr="00F91A2D">
              <w:rPr>
                <w:rFonts w:ascii="Times New Roman" w:hAnsi="Times New Roman" w:cs="Times New Roman"/>
              </w:rPr>
              <w:t>；</w:t>
            </w:r>
            <w:r w:rsidRPr="00F91A2D">
              <w:rPr>
                <w:rFonts w:ascii="Times New Roman" w:hAnsi="Times New Roman" w:cs="Times New Roman"/>
                <w:i/>
                <w:iCs/>
              </w:rPr>
              <w:t>n</w:t>
            </w:r>
            <w:r w:rsidRPr="00F91A2D">
              <w:rPr>
                <w:rFonts w:ascii="Times New Roman" w:hAnsi="Times New Roman" w:cs="Times New Roman"/>
              </w:rPr>
              <w:t>为某一污染物浓度增量分区总数；</w:t>
            </w:r>
            <w:r w:rsidRPr="00F91A2D">
              <w:rPr>
                <w:rFonts w:ascii="Times New Roman" w:hAnsi="Times New Roman" w:cs="Times New Roman"/>
                <w:i/>
                <w:iCs/>
              </w:rPr>
              <w:t>M</w:t>
            </w:r>
            <w:r w:rsidRPr="00F91A2D">
              <w:rPr>
                <w:rFonts w:ascii="Times New Roman" w:hAnsi="Times New Roman" w:cs="Times New Roman"/>
                <w:i/>
                <w:iCs/>
                <w:vertAlign w:val="subscript"/>
              </w:rPr>
              <w:t>i</w:t>
            </w:r>
            <w:r w:rsidRPr="00F91A2D">
              <w:rPr>
                <w:rFonts w:ascii="Times New Roman" w:hAnsi="Times New Roman" w:cs="Times New Roman"/>
              </w:rPr>
              <w:t>为第</w:t>
            </w:r>
            <w:proofErr w:type="spellStart"/>
            <w:r w:rsidRPr="00F91A2D">
              <w:rPr>
                <w:rFonts w:ascii="Times New Roman" w:hAnsi="Times New Roman" w:cs="Times New Roman"/>
              </w:rPr>
              <w:t>i</w:t>
            </w:r>
            <w:proofErr w:type="spellEnd"/>
            <w:r w:rsidRPr="00F91A2D">
              <w:rPr>
                <w:rFonts w:ascii="Times New Roman" w:hAnsi="Times New Roman" w:cs="Times New Roman"/>
              </w:rPr>
              <w:t>种生物资源累计损害量，尾、个或千克（</w:t>
            </w:r>
            <w:r w:rsidRPr="00F91A2D">
              <w:rPr>
                <w:rFonts w:ascii="Times New Roman" w:hAnsi="Times New Roman" w:cs="Times New Roman"/>
              </w:rPr>
              <w:t>kg</w:t>
            </w:r>
            <w:r w:rsidRPr="00F91A2D">
              <w:rPr>
                <w:rFonts w:ascii="Times New Roman" w:hAnsi="Times New Roman" w:cs="Times New Roman"/>
              </w:rPr>
              <w:t>）；</w:t>
            </w:r>
            <w:r w:rsidRPr="00F91A2D">
              <w:rPr>
                <w:rFonts w:ascii="Times New Roman" w:hAnsi="Times New Roman" w:cs="Times New Roman"/>
              </w:rPr>
              <w:t>T</w:t>
            </w:r>
            <w:r w:rsidRPr="00F91A2D">
              <w:rPr>
                <w:rFonts w:ascii="Times New Roman" w:hAnsi="Times New Roman" w:cs="Times New Roman"/>
              </w:rPr>
              <w:t>为污染物浓度增量影响的持续周期数（以年实际影响天数除以</w:t>
            </w:r>
            <w:r w:rsidRPr="00F91A2D">
              <w:rPr>
                <w:rFonts w:ascii="Times New Roman" w:hAnsi="Times New Roman" w:cs="Times New Roman"/>
              </w:rPr>
              <w:t>15</w:t>
            </w:r>
            <w:r w:rsidRPr="00F91A2D">
              <w:rPr>
                <w:rFonts w:ascii="Times New Roman" w:hAnsi="Times New Roman" w:cs="Times New Roman"/>
              </w:rPr>
              <w:t>）个。</w:t>
            </w:r>
          </w:p>
          <w:p w14:paraId="1C86D4EF" w14:textId="55E47DCF" w:rsidR="00CF6C1C" w:rsidRPr="00F91A2D" w:rsidRDefault="00CF6C1C" w:rsidP="00926B56">
            <w:pPr>
              <w:widowControl w:val="0"/>
              <w:spacing w:line="360" w:lineRule="auto"/>
              <w:ind w:firstLineChars="200" w:firstLine="480"/>
              <w:jc w:val="both"/>
              <w:rPr>
                <w:rFonts w:ascii="Times New Roman" w:hAnsi="Times New Roman" w:cs="Times New Roman"/>
              </w:rPr>
            </w:pPr>
            <w:r w:rsidRPr="00F91A2D">
              <w:rPr>
                <w:rFonts w:ascii="Times New Roman" w:hAnsi="Times New Roman" w:cs="Times New Roman" w:hint="eastAsia"/>
              </w:rPr>
              <w:t>（</w:t>
            </w:r>
            <w:r w:rsidRPr="00F91A2D">
              <w:rPr>
                <w:rFonts w:ascii="Times New Roman" w:hAnsi="Times New Roman" w:cs="Times New Roman" w:hint="eastAsia"/>
              </w:rPr>
              <w:t>3</w:t>
            </w:r>
            <w:r w:rsidRPr="00F91A2D">
              <w:rPr>
                <w:rFonts w:ascii="Times New Roman" w:hAnsi="Times New Roman" w:cs="Times New Roman" w:hint="eastAsia"/>
              </w:rPr>
              <w:t>）</w:t>
            </w:r>
            <w:r w:rsidR="00462ACC" w:rsidRPr="00F91A2D">
              <w:rPr>
                <w:rFonts w:ascii="Times New Roman" w:hAnsi="Times New Roman" w:cs="Times New Roman" w:hint="eastAsia"/>
              </w:rPr>
              <w:t>计算参数取值</w:t>
            </w:r>
          </w:p>
          <w:p w14:paraId="4E625F78" w14:textId="38507A62" w:rsidR="00605ED3" w:rsidRPr="00F91A2D" w:rsidRDefault="00605ED3" w:rsidP="00926B56">
            <w:pPr>
              <w:widowControl w:val="0"/>
              <w:spacing w:line="360" w:lineRule="auto"/>
              <w:ind w:firstLineChars="200" w:firstLine="480"/>
              <w:jc w:val="both"/>
              <w:rPr>
                <w:rFonts w:ascii="Times New Roman" w:hAnsi="Times New Roman" w:cs="Times New Roman"/>
              </w:rPr>
            </w:pPr>
            <w:r w:rsidRPr="00F91A2D">
              <w:rPr>
                <w:rFonts w:ascii="Times New Roman" w:hAnsi="Times New Roman" w:cs="Times New Roman" w:hint="eastAsia"/>
              </w:rPr>
              <w:t>1</w:t>
            </w:r>
            <w:r w:rsidRPr="00F91A2D">
              <w:rPr>
                <w:rFonts w:ascii="Times New Roman" w:hAnsi="Times New Roman" w:cs="Times New Roman" w:hint="eastAsia"/>
              </w:rPr>
              <w:t>）</w:t>
            </w:r>
            <w:r w:rsidRPr="00F91A2D">
              <w:rPr>
                <w:rFonts w:ascii="Times New Roman" w:hAnsi="Times New Roman" w:cs="Times New Roman"/>
              </w:rPr>
              <w:t>污染物浓度增量区面积（</w:t>
            </w:r>
            <w:r w:rsidRPr="00F91A2D">
              <w:rPr>
                <w:rFonts w:ascii="Times New Roman" w:hAnsi="Times New Roman" w:cs="Times New Roman"/>
                <w:i/>
              </w:rPr>
              <w:t>S</w:t>
            </w:r>
            <w:r w:rsidRPr="00F91A2D">
              <w:rPr>
                <w:rFonts w:ascii="Times New Roman" w:hAnsi="Times New Roman" w:cs="Times New Roman"/>
                <w:i/>
                <w:vertAlign w:val="subscript"/>
              </w:rPr>
              <w:t>i</w:t>
            </w:r>
            <w:r w:rsidRPr="00F91A2D">
              <w:rPr>
                <w:rFonts w:ascii="Times New Roman" w:hAnsi="Times New Roman" w:cs="Times New Roman"/>
              </w:rPr>
              <w:t>）</w:t>
            </w:r>
            <w:r w:rsidRPr="00F91A2D">
              <w:rPr>
                <w:rFonts w:ascii="Times New Roman" w:hAnsi="Times New Roman" w:cs="Times New Roman" w:hint="eastAsia"/>
              </w:rPr>
              <w:t>、</w:t>
            </w:r>
            <w:r w:rsidRPr="00F91A2D">
              <w:rPr>
                <w:rFonts w:ascii="Times New Roman" w:hAnsi="Times New Roman" w:cs="Times New Roman"/>
              </w:rPr>
              <w:t>分区总数（</w:t>
            </w:r>
            <w:r w:rsidRPr="00F91A2D">
              <w:rPr>
                <w:rFonts w:ascii="Times New Roman" w:hAnsi="Times New Roman" w:cs="Times New Roman"/>
                <w:i/>
              </w:rPr>
              <w:t>n</w:t>
            </w:r>
            <w:r w:rsidRPr="00F91A2D">
              <w:rPr>
                <w:rFonts w:ascii="Times New Roman" w:hAnsi="Times New Roman" w:cs="Times New Roman"/>
              </w:rPr>
              <w:t>）</w:t>
            </w:r>
            <w:r w:rsidRPr="00F91A2D">
              <w:rPr>
                <w:rFonts w:ascii="Times New Roman" w:hAnsi="Times New Roman" w:cs="Times New Roman" w:hint="eastAsia"/>
              </w:rPr>
              <w:t>和</w:t>
            </w:r>
            <w:r w:rsidRPr="00F91A2D">
              <w:rPr>
                <w:rFonts w:ascii="Times New Roman" w:hAnsi="Times New Roman" w:cs="Times New Roman"/>
              </w:rPr>
              <w:t>生物资源损失率（</w:t>
            </w:r>
            <w:proofErr w:type="spellStart"/>
            <w:r w:rsidRPr="00F91A2D">
              <w:rPr>
                <w:rFonts w:ascii="Times New Roman" w:hAnsi="Times New Roman" w:cs="Times New Roman"/>
                <w:i/>
              </w:rPr>
              <w:t>K</w:t>
            </w:r>
            <w:r w:rsidRPr="00F91A2D">
              <w:rPr>
                <w:rFonts w:ascii="Times New Roman" w:hAnsi="Times New Roman" w:cs="Times New Roman"/>
                <w:i/>
                <w:vertAlign w:val="subscript"/>
              </w:rPr>
              <w:t>ij</w:t>
            </w:r>
            <w:proofErr w:type="spellEnd"/>
            <w:r w:rsidRPr="00F91A2D">
              <w:rPr>
                <w:rFonts w:ascii="Times New Roman" w:hAnsi="Times New Roman" w:cs="Times New Roman"/>
              </w:rPr>
              <w:t>）</w:t>
            </w:r>
          </w:p>
          <w:p w14:paraId="6AA03FA2" w14:textId="2044D895" w:rsidR="00490901" w:rsidRPr="00F91A2D" w:rsidRDefault="00490901" w:rsidP="00926B56">
            <w:pPr>
              <w:widowControl w:val="0"/>
              <w:spacing w:line="360" w:lineRule="auto"/>
              <w:ind w:firstLineChars="200" w:firstLine="480"/>
              <w:jc w:val="both"/>
              <w:rPr>
                <w:rFonts w:ascii="Times New Roman" w:hAnsi="Times New Roman" w:cs="Times New Roman"/>
              </w:rPr>
            </w:pPr>
            <w:r w:rsidRPr="00F91A2D">
              <w:rPr>
                <w:rFonts w:ascii="Times New Roman" w:hAnsi="Times New Roman" w:cs="Times New Roman"/>
              </w:rPr>
              <w:t>参照《规程》中的</w:t>
            </w:r>
            <w:r w:rsidRPr="00F91A2D">
              <w:rPr>
                <w:rFonts w:ascii="Times New Roman" w:hAnsi="Times New Roman" w:cs="Times New Roman"/>
              </w:rPr>
              <w:t>“</w:t>
            </w:r>
            <w:r w:rsidRPr="00F91A2D">
              <w:rPr>
                <w:rFonts w:ascii="Times New Roman" w:hAnsi="Times New Roman" w:cs="Times New Roman"/>
              </w:rPr>
              <w:t>污染物对各类生物损失率</w:t>
            </w:r>
            <w:r w:rsidRPr="00F91A2D">
              <w:rPr>
                <w:rFonts w:ascii="Times New Roman" w:hAnsi="Times New Roman" w:cs="Times New Roman"/>
              </w:rPr>
              <w:t>”</w:t>
            </w:r>
            <w:r w:rsidRPr="00F91A2D">
              <w:rPr>
                <w:rFonts w:ascii="Times New Roman" w:hAnsi="Times New Roman" w:cs="Times New Roman"/>
              </w:rPr>
              <w:t>，</w:t>
            </w:r>
            <w:r w:rsidR="00C07910" w:rsidRPr="00F91A2D">
              <w:rPr>
                <w:rFonts w:ascii="Times New Roman" w:hAnsi="Times New Roman" w:cs="Times New Roman" w:hint="eastAsia"/>
              </w:rPr>
              <w:t>根据悬浮泥沙扩散预测结果</w:t>
            </w:r>
            <w:r w:rsidRPr="00F91A2D">
              <w:rPr>
                <w:rFonts w:ascii="Times New Roman" w:hAnsi="Times New Roman" w:cs="Times New Roman"/>
              </w:rPr>
              <w:t>分区间确定本项目增量区的各类生物损失率（详见表</w:t>
            </w:r>
            <w:r w:rsidR="00982A97" w:rsidRPr="00F91A2D">
              <w:rPr>
                <w:rFonts w:ascii="Times New Roman" w:hAnsi="Times New Roman" w:cs="Times New Roman" w:hint="eastAsia"/>
              </w:rPr>
              <w:t>4-10</w:t>
            </w:r>
            <w:r w:rsidRPr="00F91A2D">
              <w:rPr>
                <w:rFonts w:ascii="Times New Roman" w:hAnsi="Times New Roman" w:cs="Times New Roman"/>
              </w:rPr>
              <w:t>）。小于</w:t>
            </w:r>
            <w:r w:rsidRPr="00F91A2D">
              <w:rPr>
                <w:rFonts w:ascii="Times New Roman" w:hAnsi="Times New Roman" w:cs="Times New Roman"/>
              </w:rPr>
              <w:t>10mg/L</w:t>
            </w:r>
            <w:r w:rsidRPr="00F91A2D">
              <w:rPr>
                <w:rFonts w:ascii="Times New Roman" w:hAnsi="Times New Roman" w:cs="Times New Roman"/>
              </w:rPr>
              <w:t>浓度增量范围内的海域近似认为悬浮泥沙对海洋生物不产生影响，</w:t>
            </w:r>
            <w:r w:rsidR="00EB3539" w:rsidRPr="00F91A2D">
              <w:rPr>
                <w:rFonts w:ascii="Times New Roman" w:hAnsi="Times New Roman" w:cs="Times New Roman" w:hint="eastAsia"/>
              </w:rPr>
              <w:t>按照</w:t>
            </w:r>
            <w:r w:rsidRPr="00F91A2D">
              <w:rPr>
                <w:rFonts w:ascii="Times New Roman" w:hAnsi="Times New Roman" w:cs="Times New Roman"/>
              </w:rPr>
              <w:t>本项目施工时产生的</w:t>
            </w:r>
            <w:r w:rsidR="00EB3539" w:rsidRPr="00F91A2D">
              <w:rPr>
                <w:rFonts w:ascii="Times New Roman" w:hAnsi="Times New Roman" w:cs="Times New Roman" w:hint="eastAsia"/>
              </w:rPr>
              <w:t>增量浓度＞</w:t>
            </w:r>
            <w:r w:rsidR="00EB3539" w:rsidRPr="00F91A2D">
              <w:rPr>
                <w:rFonts w:ascii="Times New Roman" w:hAnsi="Times New Roman" w:cs="Times New Roman" w:hint="eastAsia"/>
              </w:rPr>
              <w:t>10mg/L</w:t>
            </w:r>
            <w:r w:rsidR="00EB3539" w:rsidRPr="00F91A2D">
              <w:rPr>
                <w:rFonts w:ascii="Times New Roman" w:hAnsi="Times New Roman" w:cs="Times New Roman" w:hint="eastAsia"/>
              </w:rPr>
              <w:t>的</w:t>
            </w:r>
            <w:r w:rsidRPr="00F91A2D">
              <w:rPr>
                <w:rFonts w:ascii="Times New Roman" w:hAnsi="Times New Roman" w:cs="Times New Roman"/>
              </w:rPr>
              <w:t>悬浮物扩散浓度和范围计算生物损失量。</w:t>
            </w:r>
          </w:p>
          <w:p w14:paraId="7F4E98AF" w14:textId="661C6B20" w:rsidR="00490901" w:rsidRPr="00F91A2D" w:rsidRDefault="00490901" w:rsidP="00490901">
            <w:pPr>
              <w:tabs>
                <w:tab w:val="left" w:pos="1048"/>
              </w:tabs>
              <w:spacing w:line="360" w:lineRule="auto"/>
              <w:jc w:val="center"/>
              <w:rPr>
                <w:rFonts w:ascii="Times New Roman" w:hAnsi="Times New Roman" w:cs="Times New Roman"/>
                <w:b/>
                <w:bCs/>
              </w:rPr>
            </w:pPr>
            <w:bookmarkStart w:id="46" w:name="OLE_LINK6"/>
            <w:r w:rsidRPr="00F91A2D">
              <w:rPr>
                <w:rFonts w:ascii="Times New Roman" w:hAnsi="Times New Roman" w:cs="Times New Roman"/>
                <w:b/>
                <w:bCs/>
              </w:rPr>
              <w:t>表</w:t>
            </w:r>
            <w:r w:rsidRPr="00F91A2D">
              <w:rPr>
                <w:rFonts w:ascii="Times New Roman" w:hAnsi="Times New Roman" w:cs="Times New Roman"/>
                <w:b/>
                <w:bCs/>
              </w:rPr>
              <w:t>4</w:t>
            </w:r>
            <w:r w:rsidRPr="00F91A2D">
              <w:rPr>
                <w:rFonts w:ascii="Times New Roman" w:hAnsi="Times New Roman" w:cs="Times New Roman" w:hint="eastAsia"/>
                <w:b/>
                <w:bCs/>
              </w:rPr>
              <w:t>-10</w:t>
            </w:r>
            <w:r w:rsidRPr="00F91A2D">
              <w:rPr>
                <w:rFonts w:ascii="Times New Roman" w:hAnsi="Times New Roman" w:cs="Times New Roman"/>
                <w:b/>
                <w:bCs/>
              </w:rPr>
              <w:t xml:space="preserve"> </w:t>
            </w:r>
            <w:r w:rsidRPr="00F91A2D">
              <w:rPr>
                <w:rFonts w:ascii="Times New Roman" w:hAnsi="Times New Roman" w:cs="Times New Roman" w:hint="eastAsia"/>
                <w:b/>
                <w:bCs/>
              </w:rPr>
              <w:t>生物资源本底情况</w:t>
            </w:r>
          </w:p>
          <w:tbl>
            <w:tblPr>
              <w:tblW w:w="5000" w:type="pct"/>
              <w:tblInd w:w="51" w:type="dxa"/>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CellMar>
                <w:left w:w="57" w:type="dxa"/>
                <w:right w:w="57" w:type="dxa"/>
              </w:tblCellMar>
              <w:tblLook w:val="04A0" w:firstRow="1" w:lastRow="0" w:firstColumn="1" w:lastColumn="0" w:noHBand="0" w:noVBand="1"/>
            </w:tblPr>
            <w:tblGrid>
              <w:gridCol w:w="622"/>
              <w:gridCol w:w="968"/>
              <w:gridCol w:w="1610"/>
              <w:gridCol w:w="1222"/>
              <w:gridCol w:w="1529"/>
              <w:gridCol w:w="800"/>
              <w:gridCol w:w="1091"/>
              <w:gridCol w:w="1090"/>
            </w:tblGrid>
            <w:tr w:rsidR="00F91A2D" w:rsidRPr="00F91A2D" w14:paraId="0032557F" w14:textId="77777777">
              <w:trPr>
                <w:trHeight w:val="283"/>
              </w:trPr>
              <w:tc>
                <w:tcPr>
                  <w:tcW w:w="348" w:type="pct"/>
                  <w:vMerge w:val="restart"/>
                  <w:tcBorders>
                    <w:top w:val="single" w:sz="8" w:space="0" w:color="auto"/>
                    <w:left w:val="single" w:sz="8" w:space="0" w:color="auto"/>
                    <w:bottom w:val="single" w:sz="4" w:space="0" w:color="auto"/>
                    <w:right w:val="single" w:sz="4" w:space="0" w:color="auto"/>
                  </w:tcBorders>
                  <w:vAlign w:val="center"/>
                  <w:hideMark/>
                </w:tcPr>
                <w:bookmarkEnd w:id="46"/>
                <w:p w14:paraId="66273D76" w14:textId="77777777" w:rsidR="00C07910" w:rsidRPr="00F91A2D" w:rsidRDefault="00C07910" w:rsidP="00C07910">
                  <w:pPr>
                    <w:jc w:val="center"/>
                    <w:rPr>
                      <w:rFonts w:ascii="Times New Roman" w:hAnsi="Times New Roman"/>
                      <w:b/>
                      <w:bCs/>
                      <w:sz w:val="21"/>
                      <w:szCs w:val="21"/>
                    </w:rPr>
                  </w:pPr>
                  <w:r w:rsidRPr="00F91A2D">
                    <w:rPr>
                      <w:b/>
                      <w:bCs/>
                      <w:sz w:val="21"/>
                      <w:szCs w:val="21"/>
                    </w:rPr>
                    <w:t>分区</w:t>
                  </w:r>
                </w:p>
              </w:tc>
              <w:tc>
                <w:tcPr>
                  <w:tcW w:w="542" w:type="pct"/>
                  <w:vMerge w:val="restart"/>
                  <w:tcBorders>
                    <w:top w:val="single" w:sz="8" w:space="0" w:color="auto"/>
                    <w:left w:val="nil"/>
                    <w:bottom w:val="single" w:sz="4" w:space="0" w:color="auto"/>
                    <w:right w:val="single" w:sz="4" w:space="0" w:color="auto"/>
                  </w:tcBorders>
                  <w:vAlign w:val="center"/>
                  <w:hideMark/>
                </w:tcPr>
                <w:p w14:paraId="0A6DC8DD" w14:textId="77777777" w:rsidR="00C07910" w:rsidRPr="00F91A2D" w:rsidRDefault="00C07910" w:rsidP="00C07910">
                  <w:pPr>
                    <w:jc w:val="center"/>
                    <w:rPr>
                      <w:rFonts w:ascii="Times New Roman" w:hAnsi="Times New Roman"/>
                      <w:b/>
                      <w:bCs/>
                      <w:sz w:val="21"/>
                      <w:szCs w:val="21"/>
                    </w:rPr>
                  </w:pPr>
                  <w:r w:rsidRPr="00F91A2D">
                    <w:rPr>
                      <w:b/>
                      <w:bCs/>
                      <w:sz w:val="21"/>
                      <w:szCs w:val="21"/>
                    </w:rPr>
                    <w:t>面积</w:t>
                  </w:r>
                </w:p>
                <w:p w14:paraId="30BF7677" w14:textId="77777777" w:rsidR="00C07910" w:rsidRPr="00F91A2D" w:rsidRDefault="00C07910" w:rsidP="00C07910">
                  <w:pPr>
                    <w:jc w:val="center"/>
                    <w:rPr>
                      <w:rFonts w:ascii="Times New Roman" w:hAnsi="Times New Roman"/>
                      <w:b/>
                      <w:bCs/>
                      <w:sz w:val="21"/>
                      <w:szCs w:val="21"/>
                    </w:rPr>
                  </w:pPr>
                  <w:r w:rsidRPr="00F91A2D">
                    <w:rPr>
                      <w:b/>
                      <w:bCs/>
                      <w:sz w:val="21"/>
                      <w:szCs w:val="21"/>
                    </w:rPr>
                    <w:t>（</w:t>
                  </w:r>
                  <w:r w:rsidRPr="00F91A2D">
                    <w:rPr>
                      <w:rFonts w:ascii="Times New Roman" w:hAnsi="Times New Roman"/>
                      <w:b/>
                      <w:bCs/>
                      <w:sz w:val="21"/>
                      <w:szCs w:val="21"/>
                    </w:rPr>
                    <w:t>km</w:t>
                  </w:r>
                  <w:r w:rsidRPr="00F91A2D">
                    <w:rPr>
                      <w:rFonts w:ascii="Times New Roman" w:hAnsi="Times New Roman"/>
                      <w:b/>
                      <w:bCs/>
                      <w:sz w:val="21"/>
                      <w:szCs w:val="21"/>
                      <w:vertAlign w:val="superscript"/>
                    </w:rPr>
                    <w:t>2</w:t>
                  </w:r>
                  <w:r w:rsidRPr="00F91A2D">
                    <w:rPr>
                      <w:b/>
                      <w:bCs/>
                      <w:sz w:val="21"/>
                      <w:szCs w:val="21"/>
                    </w:rPr>
                    <w:t>）</w:t>
                  </w:r>
                </w:p>
              </w:tc>
              <w:tc>
                <w:tcPr>
                  <w:tcW w:w="901" w:type="pct"/>
                  <w:vMerge w:val="restart"/>
                  <w:tcBorders>
                    <w:top w:val="single" w:sz="8" w:space="0" w:color="auto"/>
                    <w:left w:val="nil"/>
                    <w:bottom w:val="single" w:sz="4" w:space="0" w:color="auto"/>
                    <w:right w:val="single" w:sz="4" w:space="0" w:color="auto"/>
                  </w:tcBorders>
                  <w:vAlign w:val="center"/>
                  <w:hideMark/>
                </w:tcPr>
                <w:p w14:paraId="3C308534" w14:textId="77777777" w:rsidR="00C07910" w:rsidRPr="00F91A2D" w:rsidRDefault="00C07910" w:rsidP="00C07910">
                  <w:pPr>
                    <w:jc w:val="center"/>
                    <w:rPr>
                      <w:rFonts w:ascii="Times New Roman" w:hAnsi="Times New Roman"/>
                      <w:b/>
                      <w:bCs/>
                      <w:sz w:val="21"/>
                      <w:szCs w:val="21"/>
                    </w:rPr>
                  </w:pPr>
                  <w:r w:rsidRPr="00F91A2D">
                    <w:rPr>
                      <w:b/>
                      <w:bCs/>
                      <w:sz w:val="21"/>
                      <w:szCs w:val="21"/>
                    </w:rPr>
                    <w:t>浓度增量范围</w:t>
                  </w:r>
                </w:p>
                <w:p w14:paraId="2C72EACB" w14:textId="77777777" w:rsidR="00C07910" w:rsidRPr="00F91A2D" w:rsidRDefault="00C07910" w:rsidP="00C07910">
                  <w:pPr>
                    <w:jc w:val="center"/>
                    <w:rPr>
                      <w:rFonts w:ascii="Times New Roman" w:hAnsi="Times New Roman"/>
                      <w:b/>
                      <w:bCs/>
                      <w:sz w:val="21"/>
                      <w:szCs w:val="21"/>
                    </w:rPr>
                  </w:pPr>
                  <w:r w:rsidRPr="00F91A2D">
                    <w:rPr>
                      <w:b/>
                      <w:bCs/>
                      <w:sz w:val="21"/>
                      <w:szCs w:val="21"/>
                    </w:rPr>
                    <w:t>（</w:t>
                  </w:r>
                  <w:r w:rsidRPr="00F91A2D">
                    <w:rPr>
                      <w:rFonts w:ascii="Times New Roman" w:hAnsi="Times New Roman"/>
                      <w:b/>
                      <w:bCs/>
                      <w:sz w:val="21"/>
                      <w:szCs w:val="21"/>
                    </w:rPr>
                    <w:t>mg/L</w:t>
                  </w:r>
                  <w:r w:rsidRPr="00F91A2D">
                    <w:rPr>
                      <w:b/>
                      <w:bCs/>
                      <w:sz w:val="21"/>
                      <w:szCs w:val="21"/>
                    </w:rPr>
                    <w:t>）</w:t>
                  </w:r>
                </w:p>
              </w:tc>
              <w:tc>
                <w:tcPr>
                  <w:tcW w:w="684" w:type="pct"/>
                  <w:vMerge w:val="restart"/>
                  <w:tcBorders>
                    <w:top w:val="single" w:sz="8" w:space="0" w:color="auto"/>
                    <w:left w:val="nil"/>
                    <w:bottom w:val="single" w:sz="4" w:space="0" w:color="auto"/>
                    <w:right w:val="single" w:sz="4" w:space="0" w:color="auto"/>
                  </w:tcBorders>
                  <w:vAlign w:val="center"/>
                  <w:hideMark/>
                </w:tcPr>
                <w:p w14:paraId="4FA62B7D" w14:textId="77777777" w:rsidR="00C07910" w:rsidRPr="00F91A2D" w:rsidRDefault="00C07910" w:rsidP="00C07910">
                  <w:pPr>
                    <w:jc w:val="center"/>
                    <w:rPr>
                      <w:rFonts w:ascii="Times New Roman" w:hAnsi="Times New Roman"/>
                      <w:b/>
                      <w:bCs/>
                      <w:sz w:val="21"/>
                      <w:szCs w:val="21"/>
                    </w:rPr>
                  </w:pPr>
                  <w:r w:rsidRPr="00F91A2D">
                    <w:rPr>
                      <w:b/>
                      <w:bCs/>
                      <w:sz w:val="21"/>
                      <w:szCs w:val="21"/>
                    </w:rPr>
                    <w:t>超标倍数</w:t>
                  </w:r>
                </w:p>
                <w:p w14:paraId="34DF27AA" w14:textId="77777777" w:rsidR="00C07910" w:rsidRPr="00F91A2D" w:rsidRDefault="00C07910" w:rsidP="00C07910">
                  <w:pPr>
                    <w:jc w:val="center"/>
                    <w:rPr>
                      <w:rFonts w:ascii="Times New Roman" w:hAnsi="Times New Roman"/>
                      <w:b/>
                      <w:bCs/>
                      <w:sz w:val="21"/>
                      <w:szCs w:val="21"/>
                    </w:rPr>
                  </w:pPr>
                  <w:r w:rsidRPr="00F91A2D">
                    <w:rPr>
                      <w:b/>
                      <w:bCs/>
                      <w:sz w:val="21"/>
                      <w:szCs w:val="21"/>
                    </w:rPr>
                    <w:t>（</w:t>
                  </w:r>
                  <w:r w:rsidRPr="00F91A2D">
                    <w:rPr>
                      <w:rFonts w:ascii="Times New Roman" w:hAnsi="Times New Roman"/>
                      <w:b/>
                      <w:bCs/>
                      <w:sz w:val="21"/>
                      <w:szCs w:val="21"/>
                    </w:rPr>
                    <w:t>Bi</w:t>
                  </w:r>
                  <w:r w:rsidRPr="00F91A2D">
                    <w:rPr>
                      <w:b/>
                      <w:bCs/>
                      <w:sz w:val="21"/>
                      <w:szCs w:val="21"/>
                    </w:rPr>
                    <w:t>）</w:t>
                  </w:r>
                </w:p>
              </w:tc>
              <w:tc>
                <w:tcPr>
                  <w:tcW w:w="2525" w:type="pct"/>
                  <w:gridSpan w:val="4"/>
                  <w:tcBorders>
                    <w:top w:val="single" w:sz="8" w:space="0" w:color="auto"/>
                    <w:left w:val="nil"/>
                    <w:bottom w:val="single" w:sz="4" w:space="0" w:color="auto"/>
                    <w:right w:val="single" w:sz="8" w:space="0" w:color="auto"/>
                  </w:tcBorders>
                  <w:vAlign w:val="center"/>
                  <w:hideMark/>
                </w:tcPr>
                <w:p w14:paraId="700162A5" w14:textId="77777777" w:rsidR="00C07910" w:rsidRPr="00F91A2D" w:rsidRDefault="00C07910" w:rsidP="00C07910">
                  <w:pPr>
                    <w:jc w:val="center"/>
                    <w:rPr>
                      <w:rFonts w:ascii="Times New Roman" w:hAnsi="Times New Roman"/>
                      <w:b/>
                      <w:bCs/>
                      <w:sz w:val="21"/>
                      <w:szCs w:val="21"/>
                    </w:rPr>
                  </w:pPr>
                  <w:r w:rsidRPr="00F91A2D">
                    <w:rPr>
                      <w:b/>
                      <w:bCs/>
                      <w:sz w:val="21"/>
                      <w:szCs w:val="21"/>
                    </w:rPr>
                    <w:t>各类生物损失率（</w:t>
                  </w:r>
                  <w:r w:rsidRPr="00F91A2D">
                    <w:rPr>
                      <w:rFonts w:ascii="Times New Roman" w:hAnsi="Times New Roman"/>
                      <w:b/>
                      <w:bCs/>
                      <w:sz w:val="21"/>
                      <w:szCs w:val="21"/>
                    </w:rPr>
                    <w:t>%</w:t>
                  </w:r>
                  <w:r w:rsidRPr="00F91A2D">
                    <w:rPr>
                      <w:b/>
                      <w:bCs/>
                      <w:sz w:val="21"/>
                      <w:szCs w:val="21"/>
                    </w:rPr>
                    <w:t>）</w:t>
                  </w:r>
                </w:p>
              </w:tc>
            </w:tr>
            <w:tr w:rsidR="00F91A2D" w:rsidRPr="00F91A2D" w14:paraId="0C5FC6C2" w14:textId="77777777">
              <w:trPr>
                <w:trHeight w:val="283"/>
              </w:trPr>
              <w:tc>
                <w:tcPr>
                  <w:tcW w:w="0" w:type="auto"/>
                  <w:vMerge/>
                  <w:tcBorders>
                    <w:top w:val="single" w:sz="8" w:space="0" w:color="auto"/>
                    <w:left w:val="single" w:sz="8" w:space="0" w:color="auto"/>
                    <w:bottom w:val="single" w:sz="4" w:space="0" w:color="auto"/>
                    <w:right w:val="single" w:sz="4" w:space="0" w:color="auto"/>
                  </w:tcBorders>
                  <w:vAlign w:val="center"/>
                  <w:hideMark/>
                </w:tcPr>
                <w:p w14:paraId="26069EDD" w14:textId="77777777" w:rsidR="00C07910" w:rsidRPr="00F91A2D" w:rsidRDefault="00C07910" w:rsidP="00C07910">
                  <w:pPr>
                    <w:rPr>
                      <w:rFonts w:ascii="Times New Roman" w:hAnsi="Times New Roman"/>
                      <w:b/>
                      <w:bCs/>
                      <w:sz w:val="21"/>
                      <w:szCs w:val="21"/>
                    </w:rPr>
                  </w:pPr>
                </w:p>
              </w:tc>
              <w:tc>
                <w:tcPr>
                  <w:tcW w:w="0" w:type="auto"/>
                  <w:vMerge/>
                  <w:tcBorders>
                    <w:top w:val="single" w:sz="8" w:space="0" w:color="auto"/>
                    <w:left w:val="nil"/>
                    <w:bottom w:val="single" w:sz="4" w:space="0" w:color="auto"/>
                    <w:right w:val="single" w:sz="4" w:space="0" w:color="auto"/>
                  </w:tcBorders>
                  <w:vAlign w:val="center"/>
                  <w:hideMark/>
                </w:tcPr>
                <w:p w14:paraId="670940D4" w14:textId="77777777" w:rsidR="00C07910" w:rsidRPr="00F91A2D" w:rsidRDefault="00C07910" w:rsidP="00C07910">
                  <w:pPr>
                    <w:rPr>
                      <w:rFonts w:ascii="Times New Roman" w:hAnsi="Times New Roman"/>
                      <w:b/>
                      <w:bCs/>
                      <w:sz w:val="21"/>
                      <w:szCs w:val="21"/>
                    </w:rPr>
                  </w:pPr>
                </w:p>
              </w:tc>
              <w:tc>
                <w:tcPr>
                  <w:tcW w:w="0" w:type="auto"/>
                  <w:vMerge/>
                  <w:tcBorders>
                    <w:top w:val="single" w:sz="8" w:space="0" w:color="auto"/>
                    <w:left w:val="nil"/>
                    <w:bottom w:val="single" w:sz="4" w:space="0" w:color="auto"/>
                    <w:right w:val="single" w:sz="4" w:space="0" w:color="auto"/>
                  </w:tcBorders>
                  <w:vAlign w:val="center"/>
                  <w:hideMark/>
                </w:tcPr>
                <w:p w14:paraId="6908E43F" w14:textId="77777777" w:rsidR="00C07910" w:rsidRPr="00F91A2D" w:rsidRDefault="00C07910" w:rsidP="00C07910">
                  <w:pPr>
                    <w:rPr>
                      <w:rFonts w:ascii="Times New Roman" w:hAnsi="Times New Roman"/>
                      <w:b/>
                      <w:bCs/>
                      <w:sz w:val="21"/>
                      <w:szCs w:val="21"/>
                    </w:rPr>
                  </w:pPr>
                </w:p>
              </w:tc>
              <w:tc>
                <w:tcPr>
                  <w:tcW w:w="0" w:type="auto"/>
                  <w:vMerge/>
                  <w:tcBorders>
                    <w:top w:val="single" w:sz="8" w:space="0" w:color="auto"/>
                    <w:left w:val="nil"/>
                    <w:bottom w:val="single" w:sz="4" w:space="0" w:color="auto"/>
                    <w:right w:val="single" w:sz="4" w:space="0" w:color="auto"/>
                  </w:tcBorders>
                  <w:vAlign w:val="center"/>
                  <w:hideMark/>
                </w:tcPr>
                <w:p w14:paraId="15293FEC" w14:textId="77777777" w:rsidR="00C07910" w:rsidRPr="00F91A2D" w:rsidRDefault="00C07910" w:rsidP="00C07910">
                  <w:pPr>
                    <w:rPr>
                      <w:rFonts w:ascii="Times New Roman" w:hAnsi="Times New Roman"/>
                      <w:b/>
                      <w:bCs/>
                      <w:sz w:val="21"/>
                      <w:szCs w:val="21"/>
                    </w:rPr>
                  </w:pPr>
                </w:p>
              </w:tc>
              <w:tc>
                <w:tcPr>
                  <w:tcW w:w="856" w:type="pct"/>
                  <w:tcBorders>
                    <w:top w:val="single" w:sz="4" w:space="0" w:color="auto"/>
                    <w:left w:val="nil"/>
                    <w:bottom w:val="single" w:sz="4" w:space="0" w:color="auto"/>
                    <w:right w:val="single" w:sz="4" w:space="0" w:color="auto"/>
                  </w:tcBorders>
                  <w:vAlign w:val="center"/>
                  <w:hideMark/>
                </w:tcPr>
                <w:p w14:paraId="6A85FDF3" w14:textId="77777777" w:rsidR="00C07910" w:rsidRPr="00F91A2D" w:rsidRDefault="00C07910" w:rsidP="00C07910">
                  <w:pPr>
                    <w:jc w:val="center"/>
                    <w:rPr>
                      <w:rFonts w:ascii="Times New Roman" w:hAnsi="Times New Roman"/>
                      <w:b/>
                      <w:bCs/>
                      <w:sz w:val="21"/>
                      <w:szCs w:val="21"/>
                    </w:rPr>
                  </w:pPr>
                  <w:r w:rsidRPr="00F91A2D">
                    <w:rPr>
                      <w:b/>
                      <w:bCs/>
                      <w:sz w:val="21"/>
                      <w:szCs w:val="21"/>
                    </w:rPr>
                    <w:t>鱼卵和仔稚鱼</w:t>
                  </w:r>
                </w:p>
              </w:tc>
              <w:tc>
                <w:tcPr>
                  <w:tcW w:w="448" w:type="pct"/>
                  <w:tcBorders>
                    <w:top w:val="single" w:sz="4" w:space="0" w:color="auto"/>
                    <w:left w:val="nil"/>
                    <w:bottom w:val="single" w:sz="4" w:space="0" w:color="auto"/>
                    <w:right w:val="single" w:sz="4" w:space="0" w:color="auto"/>
                  </w:tcBorders>
                  <w:vAlign w:val="center"/>
                  <w:hideMark/>
                </w:tcPr>
                <w:p w14:paraId="316C3C7A" w14:textId="77777777" w:rsidR="00C07910" w:rsidRPr="00F91A2D" w:rsidRDefault="00C07910" w:rsidP="00C07910">
                  <w:pPr>
                    <w:jc w:val="center"/>
                    <w:rPr>
                      <w:rFonts w:ascii="Times New Roman" w:hAnsi="Times New Roman"/>
                      <w:b/>
                      <w:bCs/>
                      <w:sz w:val="21"/>
                      <w:szCs w:val="21"/>
                    </w:rPr>
                  </w:pPr>
                  <w:r w:rsidRPr="00F91A2D">
                    <w:rPr>
                      <w:b/>
                      <w:bCs/>
                      <w:sz w:val="21"/>
                      <w:szCs w:val="21"/>
                    </w:rPr>
                    <w:t>成体</w:t>
                  </w:r>
                </w:p>
              </w:tc>
              <w:tc>
                <w:tcPr>
                  <w:tcW w:w="611" w:type="pct"/>
                  <w:tcBorders>
                    <w:top w:val="single" w:sz="4" w:space="0" w:color="auto"/>
                    <w:left w:val="nil"/>
                    <w:bottom w:val="single" w:sz="4" w:space="0" w:color="auto"/>
                    <w:right w:val="single" w:sz="4" w:space="0" w:color="auto"/>
                  </w:tcBorders>
                  <w:vAlign w:val="center"/>
                  <w:hideMark/>
                </w:tcPr>
                <w:p w14:paraId="2058EF10" w14:textId="77777777" w:rsidR="00C07910" w:rsidRPr="00F91A2D" w:rsidRDefault="00C07910" w:rsidP="00C07910">
                  <w:pPr>
                    <w:jc w:val="center"/>
                    <w:rPr>
                      <w:rFonts w:ascii="Times New Roman" w:hAnsi="Times New Roman"/>
                      <w:b/>
                      <w:bCs/>
                      <w:sz w:val="21"/>
                      <w:szCs w:val="21"/>
                    </w:rPr>
                  </w:pPr>
                  <w:r w:rsidRPr="00F91A2D">
                    <w:rPr>
                      <w:b/>
                      <w:bCs/>
                      <w:sz w:val="21"/>
                      <w:szCs w:val="21"/>
                    </w:rPr>
                    <w:t>浮游动物</w:t>
                  </w:r>
                </w:p>
              </w:tc>
              <w:tc>
                <w:tcPr>
                  <w:tcW w:w="610" w:type="pct"/>
                  <w:tcBorders>
                    <w:top w:val="single" w:sz="4" w:space="0" w:color="auto"/>
                    <w:left w:val="nil"/>
                    <w:bottom w:val="single" w:sz="4" w:space="0" w:color="auto"/>
                    <w:right w:val="single" w:sz="8" w:space="0" w:color="auto"/>
                  </w:tcBorders>
                  <w:vAlign w:val="center"/>
                  <w:hideMark/>
                </w:tcPr>
                <w:p w14:paraId="0ED7EB05" w14:textId="77777777" w:rsidR="00C07910" w:rsidRPr="00F91A2D" w:rsidRDefault="00C07910" w:rsidP="00C07910">
                  <w:pPr>
                    <w:jc w:val="center"/>
                    <w:rPr>
                      <w:rFonts w:ascii="Times New Roman" w:hAnsi="Times New Roman"/>
                      <w:b/>
                      <w:bCs/>
                      <w:sz w:val="21"/>
                      <w:szCs w:val="21"/>
                    </w:rPr>
                  </w:pPr>
                  <w:r w:rsidRPr="00F91A2D">
                    <w:rPr>
                      <w:b/>
                      <w:bCs/>
                      <w:sz w:val="21"/>
                      <w:szCs w:val="21"/>
                    </w:rPr>
                    <w:t>浮游植物</w:t>
                  </w:r>
                </w:p>
              </w:tc>
            </w:tr>
            <w:tr w:rsidR="00F91A2D" w:rsidRPr="00F91A2D" w14:paraId="00048A2A" w14:textId="77777777">
              <w:trPr>
                <w:trHeight w:val="283"/>
              </w:trPr>
              <w:tc>
                <w:tcPr>
                  <w:tcW w:w="348" w:type="pct"/>
                  <w:tcBorders>
                    <w:top w:val="single" w:sz="4" w:space="0" w:color="auto"/>
                    <w:left w:val="single" w:sz="8" w:space="0" w:color="auto"/>
                    <w:bottom w:val="single" w:sz="4" w:space="0" w:color="auto"/>
                    <w:right w:val="single" w:sz="4" w:space="0" w:color="auto"/>
                  </w:tcBorders>
                  <w:vAlign w:val="center"/>
                  <w:hideMark/>
                </w:tcPr>
                <w:p w14:paraId="5158ACD5" w14:textId="77777777" w:rsidR="00C07910" w:rsidRPr="00F91A2D" w:rsidRDefault="00C07910" w:rsidP="00C07910">
                  <w:pPr>
                    <w:jc w:val="center"/>
                    <w:rPr>
                      <w:rFonts w:ascii="Times New Roman" w:hAnsi="Times New Roman"/>
                      <w:sz w:val="21"/>
                      <w:szCs w:val="21"/>
                    </w:rPr>
                  </w:pPr>
                  <w:r w:rsidRPr="00F91A2D">
                    <w:rPr>
                      <w:rFonts w:ascii="Times New Roman" w:hAnsi="Times New Roman"/>
                      <w:sz w:val="21"/>
                      <w:szCs w:val="21"/>
                    </w:rPr>
                    <w:t>Ⅰ</w:t>
                  </w:r>
                  <w:r w:rsidRPr="00F91A2D">
                    <w:rPr>
                      <w:sz w:val="21"/>
                      <w:szCs w:val="21"/>
                    </w:rPr>
                    <w:t>区</w:t>
                  </w:r>
                </w:p>
              </w:tc>
              <w:tc>
                <w:tcPr>
                  <w:tcW w:w="542" w:type="pct"/>
                  <w:tcBorders>
                    <w:top w:val="single" w:sz="4" w:space="0" w:color="auto"/>
                    <w:left w:val="nil"/>
                    <w:bottom w:val="single" w:sz="4" w:space="0" w:color="auto"/>
                    <w:right w:val="single" w:sz="4" w:space="0" w:color="auto"/>
                  </w:tcBorders>
                  <w:vAlign w:val="center"/>
                  <w:hideMark/>
                </w:tcPr>
                <w:p w14:paraId="51EB5599" w14:textId="523A8CD3" w:rsidR="00C07910" w:rsidRPr="00F91A2D" w:rsidRDefault="00605ED3" w:rsidP="00C07910">
                  <w:pPr>
                    <w:jc w:val="center"/>
                    <w:rPr>
                      <w:rFonts w:ascii="Times New Roman" w:hAnsi="Times New Roman"/>
                      <w:sz w:val="21"/>
                      <w:szCs w:val="21"/>
                    </w:rPr>
                  </w:pPr>
                  <w:r w:rsidRPr="00F91A2D">
                    <w:rPr>
                      <w:rFonts w:ascii="Times New Roman" w:hAnsi="Times New Roman" w:hint="eastAsia"/>
                      <w:sz w:val="21"/>
                      <w:szCs w:val="21"/>
                    </w:rPr>
                    <w:t>0.13</w:t>
                  </w:r>
                </w:p>
              </w:tc>
              <w:tc>
                <w:tcPr>
                  <w:tcW w:w="901" w:type="pct"/>
                  <w:tcBorders>
                    <w:top w:val="single" w:sz="4" w:space="0" w:color="auto"/>
                    <w:left w:val="nil"/>
                    <w:bottom w:val="single" w:sz="4" w:space="0" w:color="auto"/>
                    <w:right w:val="single" w:sz="4" w:space="0" w:color="auto"/>
                  </w:tcBorders>
                  <w:vAlign w:val="center"/>
                  <w:hideMark/>
                </w:tcPr>
                <w:p w14:paraId="4C3FAFD7" w14:textId="77777777" w:rsidR="00C07910" w:rsidRPr="00F91A2D" w:rsidRDefault="00C07910" w:rsidP="00C07910">
                  <w:pPr>
                    <w:jc w:val="center"/>
                    <w:rPr>
                      <w:rFonts w:ascii="Times New Roman" w:hAnsi="Times New Roman"/>
                      <w:sz w:val="21"/>
                      <w:szCs w:val="21"/>
                    </w:rPr>
                  </w:pPr>
                  <w:r w:rsidRPr="00F91A2D">
                    <w:rPr>
                      <w:rFonts w:ascii="Times New Roman" w:hAnsi="Times New Roman"/>
                      <w:sz w:val="21"/>
                      <w:szCs w:val="21"/>
                    </w:rPr>
                    <w:t>10</w:t>
                  </w:r>
                  <w:r w:rsidRPr="00F91A2D">
                    <w:rPr>
                      <w:sz w:val="21"/>
                      <w:szCs w:val="21"/>
                    </w:rPr>
                    <w:t>～</w:t>
                  </w:r>
                  <w:r w:rsidRPr="00F91A2D">
                    <w:rPr>
                      <w:rFonts w:ascii="Times New Roman" w:hAnsi="Times New Roman"/>
                      <w:sz w:val="21"/>
                      <w:szCs w:val="21"/>
                    </w:rPr>
                    <w:t>20</w:t>
                  </w:r>
                </w:p>
              </w:tc>
              <w:tc>
                <w:tcPr>
                  <w:tcW w:w="684" w:type="pct"/>
                  <w:tcBorders>
                    <w:top w:val="single" w:sz="4" w:space="0" w:color="auto"/>
                    <w:left w:val="nil"/>
                    <w:bottom w:val="single" w:sz="4" w:space="0" w:color="auto"/>
                    <w:right w:val="single" w:sz="4" w:space="0" w:color="auto"/>
                  </w:tcBorders>
                  <w:vAlign w:val="center"/>
                  <w:hideMark/>
                </w:tcPr>
                <w:p w14:paraId="42499C1A" w14:textId="77777777" w:rsidR="00C07910" w:rsidRPr="00F91A2D" w:rsidRDefault="00C07910" w:rsidP="00C07910">
                  <w:pPr>
                    <w:jc w:val="center"/>
                    <w:rPr>
                      <w:rFonts w:ascii="Times New Roman" w:hAnsi="Times New Roman"/>
                      <w:sz w:val="21"/>
                      <w:szCs w:val="21"/>
                    </w:rPr>
                  </w:pPr>
                  <w:r w:rsidRPr="00F91A2D">
                    <w:rPr>
                      <w:rFonts w:ascii="Times New Roman" w:hAnsi="Times New Roman"/>
                      <w:sz w:val="21"/>
                      <w:szCs w:val="21"/>
                    </w:rPr>
                    <w:t>Bi≤1</w:t>
                  </w:r>
                  <w:r w:rsidRPr="00F91A2D">
                    <w:rPr>
                      <w:sz w:val="21"/>
                      <w:szCs w:val="21"/>
                    </w:rPr>
                    <w:t>倍</w:t>
                  </w:r>
                </w:p>
              </w:tc>
              <w:tc>
                <w:tcPr>
                  <w:tcW w:w="856" w:type="pct"/>
                  <w:tcBorders>
                    <w:top w:val="single" w:sz="4" w:space="0" w:color="auto"/>
                    <w:left w:val="nil"/>
                    <w:bottom w:val="single" w:sz="4" w:space="0" w:color="auto"/>
                    <w:right w:val="single" w:sz="4" w:space="0" w:color="auto"/>
                  </w:tcBorders>
                  <w:vAlign w:val="center"/>
                  <w:hideMark/>
                </w:tcPr>
                <w:p w14:paraId="1CF678D9" w14:textId="77777777" w:rsidR="00C07910" w:rsidRPr="00F91A2D" w:rsidRDefault="00C07910" w:rsidP="00C07910">
                  <w:pPr>
                    <w:jc w:val="center"/>
                    <w:rPr>
                      <w:rFonts w:ascii="Times New Roman" w:hAnsi="Times New Roman"/>
                      <w:sz w:val="21"/>
                      <w:szCs w:val="21"/>
                    </w:rPr>
                  </w:pPr>
                  <w:r w:rsidRPr="00F91A2D">
                    <w:rPr>
                      <w:rFonts w:ascii="Times New Roman" w:hAnsi="Times New Roman"/>
                      <w:sz w:val="21"/>
                      <w:szCs w:val="21"/>
                    </w:rPr>
                    <w:t>5</w:t>
                  </w:r>
                </w:p>
              </w:tc>
              <w:tc>
                <w:tcPr>
                  <w:tcW w:w="448" w:type="pct"/>
                  <w:tcBorders>
                    <w:top w:val="single" w:sz="4" w:space="0" w:color="auto"/>
                    <w:left w:val="nil"/>
                    <w:bottom w:val="single" w:sz="4" w:space="0" w:color="auto"/>
                    <w:right w:val="single" w:sz="4" w:space="0" w:color="auto"/>
                  </w:tcBorders>
                  <w:vAlign w:val="center"/>
                  <w:hideMark/>
                </w:tcPr>
                <w:p w14:paraId="3686E9C9" w14:textId="77777777" w:rsidR="00C07910" w:rsidRPr="00F91A2D" w:rsidRDefault="00C07910" w:rsidP="00C07910">
                  <w:pPr>
                    <w:jc w:val="center"/>
                    <w:rPr>
                      <w:rFonts w:ascii="Times New Roman" w:hAnsi="Times New Roman"/>
                      <w:sz w:val="21"/>
                      <w:szCs w:val="21"/>
                    </w:rPr>
                  </w:pPr>
                  <w:r w:rsidRPr="00F91A2D">
                    <w:rPr>
                      <w:rFonts w:ascii="Times New Roman" w:hAnsi="Times New Roman"/>
                      <w:sz w:val="21"/>
                      <w:szCs w:val="21"/>
                    </w:rPr>
                    <w:t>0.5</w:t>
                  </w:r>
                </w:p>
              </w:tc>
              <w:tc>
                <w:tcPr>
                  <w:tcW w:w="611" w:type="pct"/>
                  <w:tcBorders>
                    <w:top w:val="single" w:sz="4" w:space="0" w:color="auto"/>
                    <w:left w:val="nil"/>
                    <w:bottom w:val="single" w:sz="4" w:space="0" w:color="auto"/>
                    <w:right w:val="single" w:sz="4" w:space="0" w:color="auto"/>
                  </w:tcBorders>
                  <w:vAlign w:val="center"/>
                  <w:hideMark/>
                </w:tcPr>
                <w:p w14:paraId="70C38C66" w14:textId="77777777" w:rsidR="00C07910" w:rsidRPr="00F91A2D" w:rsidRDefault="00C07910" w:rsidP="00C07910">
                  <w:pPr>
                    <w:jc w:val="center"/>
                    <w:rPr>
                      <w:rFonts w:ascii="Times New Roman" w:hAnsi="Times New Roman"/>
                      <w:sz w:val="21"/>
                      <w:szCs w:val="21"/>
                    </w:rPr>
                  </w:pPr>
                  <w:r w:rsidRPr="00F91A2D">
                    <w:rPr>
                      <w:rFonts w:ascii="Times New Roman" w:hAnsi="Times New Roman"/>
                      <w:sz w:val="21"/>
                      <w:szCs w:val="21"/>
                    </w:rPr>
                    <w:t>5</w:t>
                  </w:r>
                </w:p>
              </w:tc>
              <w:tc>
                <w:tcPr>
                  <w:tcW w:w="610" w:type="pct"/>
                  <w:tcBorders>
                    <w:top w:val="single" w:sz="4" w:space="0" w:color="auto"/>
                    <w:left w:val="nil"/>
                    <w:bottom w:val="single" w:sz="4" w:space="0" w:color="auto"/>
                    <w:right w:val="single" w:sz="8" w:space="0" w:color="auto"/>
                  </w:tcBorders>
                  <w:vAlign w:val="center"/>
                  <w:hideMark/>
                </w:tcPr>
                <w:p w14:paraId="18EE10BB" w14:textId="77777777" w:rsidR="00C07910" w:rsidRPr="00F91A2D" w:rsidRDefault="00C07910" w:rsidP="00C07910">
                  <w:pPr>
                    <w:jc w:val="center"/>
                    <w:rPr>
                      <w:rFonts w:ascii="Times New Roman" w:hAnsi="Times New Roman"/>
                      <w:sz w:val="21"/>
                      <w:szCs w:val="21"/>
                    </w:rPr>
                  </w:pPr>
                  <w:r w:rsidRPr="00F91A2D">
                    <w:rPr>
                      <w:rFonts w:ascii="Times New Roman" w:hAnsi="Times New Roman"/>
                      <w:sz w:val="21"/>
                      <w:szCs w:val="21"/>
                    </w:rPr>
                    <w:t>5</w:t>
                  </w:r>
                </w:p>
              </w:tc>
            </w:tr>
            <w:tr w:rsidR="00F91A2D" w:rsidRPr="00F91A2D" w14:paraId="150FEE8E" w14:textId="77777777">
              <w:trPr>
                <w:trHeight w:val="283"/>
              </w:trPr>
              <w:tc>
                <w:tcPr>
                  <w:tcW w:w="348" w:type="pct"/>
                  <w:tcBorders>
                    <w:top w:val="single" w:sz="4" w:space="0" w:color="auto"/>
                    <w:left w:val="single" w:sz="8" w:space="0" w:color="auto"/>
                    <w:bottom w:val="single" w:sz="4" w:space="0" w:color="auto"/>
                    <w:right w:val="single" w:sz="4" w:space="0" w:color="auto"/>
                  </w:tcBorders>
                  <w:vAlign w:val="center"/>
                  <w:hideMark/>
                </w:tcPr>
                <w:p w14:paraId="49351186" w14:textId="77777777" w:rsidR="00C07910" w:rsidRPr="00F91A2D" w:rsidRDefault="00C07910" w:rsidP="00C07910">
                  <w:pPr>
                    <w:jc w:val="center"/>
                    <w:rPr>
                      <w:rFonts w:ascii="Times New Roman" w:hAnsi="Times New Roman"/>
                      <w:sz w:val="21"/>
                      <w:szCs w:val="21"/>
                    </w:rPr>
                  </w:pPr>
                  <w:r w:rsidRPr="00F91A2D">
                    <w:rPr>
                      <w:rFonts w:ascii="Times New Roman" w:hAnsi="Times New Roman"/>
                      <w:sz w:val="21"/>
                      <w:szCs w:val="21"/>
                    </w:rPr>
                    <w:t>Ⅱ</w:t>
                  </w:r>
                  <w:r w:rsidRPr="00F91A2D">
                    <w:rPr>
                      <w:sz w:val="21"/>
                      <w:szCs w:val="21"/>
                    </w:rPr>
                    <w:t>区</w:t>
                  </w:r>
                </w:p>
              </w:tc>
              <w:tc>
                <w:tcPr>
                  <w:tcW w:w="542" w:type="pct"/>
                  <w:tcBorders>
                    <w:top w:val="single" w:sz="4" w:space="0" w:color="auto"/>
                    <w:left w:val="nil"/>
                    <w:bottom w:val="single" w:sz="4" w:space="0" w:color="auto"/>
                    <w:right w:val="single" w:sz="4" w:space="0" w:color="auto"/>
                  </w:tcBorders>
                  <w:vAlign w:val="center"/>
                  <w:hideMark/>
                </w:tcPr>
                <w:p w14:paraId="13EE183A" w14:textId="0120CBB3" w:rsidR="00C07910" w:rsidRPr="00F91A2D" w:rsidRDefault="00605ED3" w:rsidP="00C07910">
                  <w:pPr>
                    <w:jc w:val="center"/>
                    <w:rPr>
                      <w:rFonts w:ascii="Times New Roman" w:hAnsi="Times New Roman"/>
                      <w:sz w:val="21"/>
                      <w:szCs w:val="21"/>
                    </w:rPr>
                  </w:pPr>
                  <w:r w:rsidRPr="00F91A2D">
                    <w:rPr>
                      <w:rFonts w:ascii="Times New Roman" w:hAnsi="Times New Roman" w:hint="eastAsia"/>
                      <w:sz w:val="21"/>
                      <w:szCs w:val="21"/>
                    </w:rPr>
                    <w:t>0.13</w:t>
                  </w:r>
                </w:p>
              </w:tc>
              <w:tc>
                <w:tcPr>
                  <w:tcW w:w="901" w:type="pct"/>
                  <w:tcBorders>
                    <w:top w:val="single" w:sz="4" w:space="0" w:color="auto"/>
                    <w:left w:val="nil"/>
                    <w:bottom w:val="single" w:sz="4" w:space="0" w:color="auto"/>
                    <w:right w:val="single" w:sz="4" w:space="0" w:color="auto"/>
                  </w:tcBorders>
                  <w:vAlign w:val="center"/>
                  <w:hideMark/>
                </w:tcPr>
                <w:p w14:paraId="3024228B" w14:textId="77777777" w:rsidR="00C07910" w:rsidRPr="00F91A2D" w:rsidRDefault="00C07910" w:rsidP="00C07910">
                  <w:pPr>
                    <w:jc w:val="center"/>
                    <w:rPr>
                      <w:rFonts w:ascii="Times New Roman" w:hAnsi="Times New Roman"/>
                      <w:sz w:val="21"/>
                      <w:szCs w:val="21"/>
                    </w:rPr>
                  </w:pPr>
                  <w:r w:rsidRPr="00F91A2D">
                    <w:rPr>
                      <w:rFonts w:ascii="Times New Roman" w:hAnsi="Times New Roman"/>
                      <w:sz w:val="21"/>
                      <w:szCs w:val="21"/>
                    </w:rPr>
                    <w:t>20</w:t>
                  </w:r>
                  <w:r w:rsidRPr="00F91A2D">
                    <w:rPr>
                      <w:sz w:val="21"/>
                      <w:szCs w:val="21"/>
                    </w:rPr>
                    <w:t>～</w:t>
                  </w:r>
                  <w:r w:rsidRPr="00F91A2D">
                    <w:rPr>
                      <w:rFonts w:ascii="Times New Roman" w:hAnsi="Times New Roman"/>
                      <w:sz w:val="21"/>
                      <w:szCs w:val="21"/>
                    </w:rPr>
                    <w:t>50</w:t>
                  </w:r>
                </w:p>
              </w:tc>
              <w:tc>
                <w:tcPr>
                  <w:tcW w:w="684" w:type="pct"/>
                  <w:tcBorders>
                    <w:top w:val="single" w:sz="4" w:space="0" w:color="auto"/>
                    <w:left w:val="nil"/>
                    <w:bottom w:val="single" w:sz="4" w:space="0" w:color="auto"/>
                    <w:right w:val="single" w:sz="4" w:space="0" w:color="auto"/>
                  </w:tcBorders>
                  <w:vAlign w:val="center"/>
                  <w:hideMark/>
                </w:tcPr>
                <w:p w14:paraId="754DEE2F" w14:textId="77777777" w:rsidR="00C07910" w:rsidRPr="00F91A2D" w:rsidRDefault="00C07910" w:rsidP="00C07910">
                  <w:pPr>
                    <w:jc w:val="center"/>
                    <w:rPr>
                      <w:rFonts w:ascii="Times New Roman" w:hAnsi="Times New Roman"/>
                      <w:sz w:val="21"/>
                      <w:szCs w:val="21"/>
                    </w:rPr>
                  </w:pPr>
                  <w:r w:rsidRPr="00F91A2D">
                    <w:rPr>
                      <w:rFonts w:ascii="Times New Roman" w:hAnsi="Times New Roman"/>
                      <w:sz w:val="21"/>
                      <w:szCs w:val="21"/>
                    </w:rPr>
                    <w:t>1</w:t>
                  </w:r>
                  <w:r w:rsidRPr="00F91A2D">
                    <w:rPr>
                      <w:sz w:val="21"/>
                      <w:szCs w:val="21"/>
                    </w:rPr>
                    <w:t>＜</w:t>
                  </w:r>
                  <w:r w:rsidRPr="00F91A2D">
                    <w:rPr>
                      <w:rFonts w:ascii="Times New Roman" w:hAnsi="Times New Roman"/>
                      <w:sz w:val="21"/>
                      <w:szCs w:val="21"/>
                    </w:rPr>
                    <w:t>Bi≤4</w:t>
                  </w:r>
                  <w:r w:rsidRPr="00F91A2D">
                    <w:rPr>
                      <w:sz w:val="21"/>
                      <w:szCs w:val="21"/>
                    </w:rPr>
                    <w:t>倍</w:t>
                  </w:r>
                </w:p>
              </w:tc>
              <w:tc>
                <w:tcPr>
                  <w:tcW w:w="856" w:type="pct"/>
                  <w:tcBorders>
                    <w:top w:val="single" w:sz="4" w:space="0" w:color="auto"/>
                    <w:left w:val="nil"/>
                    <w:bottom w:val="single" w:sz="4" w:space="0" w:color="auto"/>
                    <w:right w:val="single" w:sz="4" w:space="0" w:color="auto"/>
                  </w:tcBorders>
                  <w:vAlign w:val="center"/>
                  <w:hideMark/>
                </w:tcPr>
                <w:p w14:paraId="49B76A0C" w14:textId="77777777" w:rsidR="00C07910" w:rsidRPr="00F91A2D" w:rsidRDefault="00C07910" w:rsidP="00C07910">
                  <w:pPr>
                    <w:jc w:val="center"/>
                    <w:rPr>
                      <w:rFonts w:ascii="Times New Roman" w:hAnsi="Times New Roman"/>
                      <w:sz w:val="21"/>
                      <w:szCs w:val="21"/>
                    </w:rPr>
                  </w:pPr>
                  <w:r w:rsidRPr="00F91A2D">
                    <w:rPr>
                      <w:rFonts w:ascii="Times New Roman" w:hAnsi="Times New Roman"/>
                      <w:sz w:val="21"/>
                      <w:szCs w:val="21"/>
                    </w:rPr>
                    <w:t>17</w:t>
                  </w:r>
                </w:p>
              </w:tc>
              <w:tc>
                <w:tcPr>
                  <w:tcW w:w="448" w:type="pct"/>
                  <w:tcBorders>
                    <w:top w:val="single" w:sz="4" w:space="0" w:color="auto"/>
                    <w:left w:val="nil"/>
                    <w:bottom w:val="single" w:sz="4" w:space="0" w:color="auto"/>
                    <w:right w:val="single" w:sz="4" w:space="0" w:color="auto"/>
                  </w:tcBorders>
                  <w:vAlign w:val="center"/>
                  <w:hideMark/>
                </w:tcPr>
                <w:p w14:paraId="1C6C3AA2" w14:textId="77777777" w:rsidR="00C07910" w:rsidRPr="00F91A2D" w:rsidRDefault="00C07910" w:rsidP="00C07910">
                  <w:pPr>
                    <w:jc w:val="center"/>
                    <w:rPr>
                      <w:rFonts w:ascii="Times New Roman" w:hAnsi="Times New Roman"/>
                      <w:sz w:val="21"/>
                      <w:szCs w:val="21"/>
                    </w:rPr>
                  </w:pPr>
                  <w:r w:rsidRPr="00F91A2D">
                    <w:rPr>
                      <w:rFonts w:ascii="Times New Roman" w:hAnsi="Times New Roman"/>
                      <w:sz w:val="21"/>
                      <w:szCs w:val="21"/>
                    </w:rPr>
                    <w:t>5</w:t>
                  </w:r>
                </w:p>
              </w:tc>
              <w:tc>
                <w:tcPr>
                  <w:tcW w:w="611" w:type="pct"/>
                  <w:tcBorders>
                    <w:top w:val="single" w:sz="4" w:space="0" w:color="auto"/>
                    <w:left w:val="nil"/>
                    <w:bottom w:val="single" w:sz="4" w:space="0" w:color="auto"/>
                    <w:right w:val="single" w:sz="4" w:space="0" w:color="auto"/>
                  </w:tcBorders>
                  <w:vAlign w:val="center"/>
                  <w:hideMark/>
                </w:tcPr>
                <w:p w14:paraId="7F121E62" w14:textId="77777777" w:rsidR="00C07910" w:rsidRPr="00F91A2D" w:rsidRDefault="00C07910" w:rsidP="00C07910">
                  <w:pPr>
                    <w:jc w:val="center"/>
                    <w:rPr>
                      <w:rFonts w:ascii="Times New Roman" w:hAnsi="Times New Roman"/>
                      <w:sz w:val="21"/>
                      <w:szCs w:val="21"/>
                    </w:rPr>
                  </w:pPr>
                  <w:r w:rsidRPr="00F91A2D">
                    <w:rPr>
                      <w:rFonts w:ascii="Times New Roman" w:hAnsi="Times New Roman"/>
                      <w:sz w:val="21"/>
                      <w:szCs w:val="21"/>
                    </w:rPr>
                    <w:t>15</w:t>
                  </w:r>
                </w:p>
              </w:tc>
              <w:tc>
                <w:tcPr>
                  <w:tcW w:w="610" w:type="pct"/>
                  <w:tcBorders>
                    <w:top w:val="single" w:sz="4" w:space="0" w:color="auto"/>
                    <w:left w:val="nil"/>
                    <w:bottom w:val="single" w:sz="4" w:space="0" w:color="auto"/>
                    <w:right w:val="single" w:sz="8" w:space="0" w:color="auto"/>
                  </w:tcBorders>
                  <w:vAlign w:val="center"/>
                  <w:hideMark/>
                </w:tcPr>
                <w:p w14:paraId="75248504" w14:textId="77777777" w:rsidR="00C07910" w:rsidRPr="00F91A2D" w:rsidRDefault="00C07910" w:rsidP="00C07910">
                  <w:pPr>
                    <w:jc w:val="center"/>
                    <w:rPr>
                      <w:rFonts w:ascii="Times New Roman" w:hAnsi="Times New Roman"/>
                      <w:sz w:val="21"/>
                      <w:szCs w:val="21"/>
                    </w:rPr>
                  </w:pPr>
                  <w:r w:rsidRPr="00F91A2D">
                    <w:rPr>
                      <w:rFonts w:ascii="Times New Roman" w:hAnsi="Times New Roman"/>
                      <w:sz w:val="21"/>
                      <w:szCs w:val="21"/>
                    </w:rPr>
                    <w:t>15</w:t>
                  </w:r>
                </w:p>
              </w:tc>
            </w:tr>
            <w:tr w:rsidR="00F91A2D" w:rsidRPr="00F91A2D" w14:paraId="3804D178" w14:textId="77777777">
              <w:trPr>
                <w:trHeight w:val="283"/>
              </w:trPr>
              <w:tc>
                <w:tcPr>
                  <w:tcW w:w="348" w:type="pct"/>
                  <w:tcBorders>
                    <w:top w:val="single" w:sz="4" w:space="0" w:color="auto"/>
                    <w:left w:val="single" w:sz="8" w:space="0" w:color="auto"/>
                    <w:bottom w:val="single" w:sz="4" w:space="0" w:color="auto"/>
                    <w:right w:val="single" w:sz="4" w:space="0" w:color="auto"/>
                  </w:tcBorders>
                  <w:vAlign w:val="center"/>
                  <w:hideMark/>
                </w:tcPr>
                <w:p w14:paraId="1F3F7A0E" w14:textId="77777777" w:rsidR="00C07910" w:rsidRPr="00F91A2D" w:rsidRDefault="00C07910" w:rsidP="00C07910">
                  <w:pPr>
                    <w:jc w:val="center"/>
                    <w:rPr>
                      <w:rFonts w:ascii="Times New Roman" w:hAnsi="Times New Roman"/>
                      <w:sz w:val="21"/>
                      <w:szCs w:val="21"/>
                    </w:rPr>
                  </w:pPr>
                  <w:r w:rsidRPr="00F91A2D">
                    <w:rPr>
                      <w:rFonts w:ascii="Times New Roman" w:hAnsi="Times New Roman"/>
                      <w:sz w:val="21"/>
                      <w:szCs w:val="21"/>
                    </w:rPr>
                    <w:t>Ⅲ</w:t>
                  </w:r>
                  <w:r w:rsidRPr="00F91A2D">
                    <w:rPr>
                      <w:sz w:val="21"/>
                      <w:szCs w:val="21"/>
                    </w:rPr>
                    <w:t>区</w:t>
                  </w:r>
                </w:p>
              </w:tc>
              <w:tc>
                <w:tcPr>
                  <w:tcW w:w="542" w:type="pct"/>
                  <w:tcBorders>
                    <w:top w:val="single" w:sz="4" w:space="0" w:color="auto"/>
                    <w:left w:val="nil"/>
                    <w:bottom w:val="single" w:sz="4" w:space="0" w:color="auto"/>
                    <w:right w:val="single" w:sz="4" w:space="0" w:color="auto"/>
                  </w:tcBorders>
                  <w:vAlign w:val="center"/>
                  <w:hideMark/>
                </w:tcPr>
                <w:p w14:paraId="613A34F7" w14:textId="3FA9A33C" w:rsidR="00C07910" w:rsidRPr="00F91A2D" w:rsidRDefault="00605ED3" w:rsidP="00C07910">
                  <w:pPr>
                    <w:jc w:val="center"/>
                    <w:rPr>
                      <w:rFonts w:ascii="Times New Roman" w:hAnsi="Times New Roman"/>
                      <w:sz w:val="21"/>
                      <w:szCs w:val="21"/>
                    </w:rPr>
                  </w:pPr>
                  <w:r w:rsidRPr="00F91A2D">
                    <w:rPr>
                      <w:rFonts w:ascii="Times New Roman" w:hAnsi="Times New Roman" w:hint="eastAsia"/>
                      <w:sz w:val="21"/>
                      <w:szCs w:val="21"/>
                    </w:rPr>
                    <w:t>0.16</w:t>
                  </w:r>
                </w:p>
              </w:tc>
              <w:tc>
                <w:tcPr>
                  <w:tcW w:w="901" w:type="pct"/>
                  <w:tcBorders>
                    <w:top w:val="single" w:sz="4" w:space="0" w:color="auto"/>
                    <w:left w:val="nil"/>
                    <w:bottom w:val="single" w:sz="4" w:space="0" w:color="auto"/>
                    <w:right w:val="single" w:sz="4" w:space="0" w:color="auto"/>
                  </w:tcBorders>
                  <w:vAlign w:val="center"/>
                  <w:hideMark/>
                </w:tcPr>
                <w:p w14:paraId="110EC552" w14:textId="77777777" w:rsidR="00C07910" w:rsidRPr="00F91A2D" w:rsidRDefault="00C07910" w:rsidP="00C07910">
                  <w:pPr>
                    <w:jc w:val="center"/>
                    <w:rPr>
                      <w:rFonts w:ascii="Times New Roman" w:hAnsi="Times New Roman"/>
                      <w:sz w:val="21"/>
                      <w:szCs w:val="21"/>
                    </w:rPr>
                  </w:pPr>
                  <w:r w:rsidRPr="00F91A2D">
                    <w:rPr>
                      <w:rFonts w:ascii="Times New Roman" w:hAnsi="Times New Roman"/>
                      <w:sz w:val="21"/>
                      <w:szCs w:val="21"/>
                    </w:rPr>
                    <w:t>50</w:t>
                  </w:r>
                  <w:r w:rsidRPr="00F91A2D">
                    <w:rPr>
                      <w:sz w:val="21"/>
                      <w:szCs w:val="21"/>
                    </w:rPr>
                    <w:t>～</w:t>
                  </w:r>
                  <w:r w:rsidRPr="00F91A2D">
                    <w:rPr>
                      <w:rFonts w:ascii="Times New Roman" w:hAnsi="Times New Roman"/>
                      <w:sz w:val="21"/>
                      <w:szCs w:val="21"/>
                    </w:rPr>
                    <w:t>100</w:t>
                  </w:r>
                </w:p>
              </w:tc>
              <w:tc>
                <w:tcPr>
                  <w:tcW w:w="684" w:type="pct"/>
                  <w:tcBorders>
                    <w:top w:val="single" w:sz="4" w:space="0" w:color="auto"/>
                    <w:left w:val="nil"/>
                    <w:bottom w:val="single" w:sz="4" w:space="0" w:color="auto"/>
                    <w:right w:val="single" w:sz="4" w:space="0" w:color="auto"/>
                  </w:tcBorders>
                  <w:vAlign w:val="center"/>
                  <w:hideMark/>
                </w:tcPr>
                <w:p w14:paraId="7EB4893E" w14:textId="77777777" w:rsidR="00C07910" w:rsidRPr="00F91A2D" w:rsidRDefault="00C07910" w:rsidP="00C07910">
                  <w:pPr>
                    <w:jc w:val="center"/>
                    <w:rPr>
                      <w:rFonts w:ascii="Times New Roman" w:hAnsi="Times New Roman"/>
                      <w:sz w:val="21"/>
                      <w:szCs w:val="21"/>
                    </w:rPr>
                  </w:pPr>
                  <w:r w:rsidRPr="00F91A2D">
                    <w:rPr>
                      <w:rFonts w:ascii="Times New Roman" w:hAnsi="Times New Roman"/>
                      <w:sz w:val="21"/>
                      <w:szCs w:val="21"/>
                    </w:rPr>
                    <w:t>4</w:t>
                  </w:r>
                  <w:r w:rsidRPr="00F91A2D">
                    <w:rPr>
                      <w:sz w:val="21"/>
                      <w:szCs w:val="21"/>
                    </w:rPr>
                    <w:t>＜</w:t>
                  </w:r>
                  <w:r w:rsidRPr="00F91A2D">
                    <w:rPr>
                      <w:rFonts w:ascii="Times New Roman" w:hAnsi="Times New Roman"/>
                      <w:sz w:val="21"/>
                      <w:szCs w:val="21"/>
                    </w:rPr>
                    <w:t>Bi≤9</w:t>
                  </w:r>
                  <w:r w:rsidRPr="00F91A2D">
                    <w:rPr>
                      <w:sz w:val="21"/>
                      <w:szCs w:val="21"/>
                    </w:rPr>
                    <w:t>倍</w:t>
                  </w:r>
                </w:p>
              </w:tc>
              <w:tc>
                <w:tcPr>
                  <w:tcW w:w="856" w:type="pct"/>
                  <w:tcBorders>
                    <w:top w:val="single" w:sz="4" w:space="0" w:color="auto"/>
                    <w:left w:val="nil"/>
                    <w:bottom w:val="single" w:sz="4" w:space="0" w:color="auto"/>
                    <w:right w:val="single" w:sz="4" w:space="0" w:color="auto"/>
                  </w:tcBorders>
                  <w:vAlign w:val="center"/>
                  <w:hideMark/>
                </w:tcPr>
                <w:p w14:paraId="6F02010A" w14:textId="77777777" w:rsidR="00C07910" w:rsidRPr="00F91A2D" w:rsidRDefault="00C07910" w:rsidP="00C07910">
                  <w:pPr>
                    <w:jc w:val="center"/>
                    <w:rPr>
                      <w:rFonts w:ascii="Times New Roman" w:hAnsi="Times New Roman"/>
                      <w:sz w:val="21"/>
                      <w:szCs w:val="21"/>
                    </w:rPr>
                  </w:pPr>
                  <w:r w:rsidRPr="00F91A2D">
                    <w:rPr>
                      <w:rFonts w:ascii="Times New Roman" w:hAnsi="Times New Roman"/>
                      <w:sz w:val="21"/>
                      <w:szCs w:val="21"/>
                    </w:rPr>
                    <w:t>40</w:t>
                  </w:r>
                </w:p>
              </w:tc>
              <w:tc>
                <w:tcPr>
                  <w:tcW w:w="448" w:type="pct"/>
                  <w:tcBorders>
                    <w:top w:val="single" w:sz="4" w:space="0" w:color="auto"/>
                    <w:left w:val="nil"/>
                    <w:bottom w:val="single" w:sz="4" w:space="0" w:color="auto"/>
                    <w:right w:val="single" w:sz="4" w:space="0" w:color="auto"/>
                  </w:tcBorders>
                  <w:vAlign w:val="center"/>
                  <w:hideMark/>
                </w:tcPr>
                <w:p w14:paraId="3AEEBDAA" w14:textId="77777777" w:rsidR="00C07910" w:rsidRPr="00F91A2D" w:rsidRDefault="00C07910" w:rsidP="00C07910">
                  <w:pPr>
                    <w:jc w:val="center"/>
                    <w:rPr>
                      <w:rFonts w:ascii="Times New Roman" w:hAnsi="Times New Roman"/>
                      <w:sz w:val="21"/>
                      <w:szCs w:val="21"/>
                    </w:rPr>
                  </w:pPr>
                  <w:r w:rsidRPr="00F91A2D">
                    <w:rPr>
                      <w:rFonts w:ascii="Times New Roman" w:hAnsi="Times New Roman"/>
                      <w:sz w:val="21"/>
                      <w:szCs w:val="21"/>
                    </w:rPr>
                    <w:t>15</w:t>
                  </w:r>
                </w:p>
              </w:tc>
              <w:tc>
                <w:tcPr>
                  <w:tcW w:w="611" w:type="pct"/>
                  <w:tcBorders>
                    <w:top w:val="single" w:sz="4" w:space="0" w:color="auto"/>
                    <w:left w:val="nil"/>
                    <w:bottom w:val="single" w:sz="4" w:space="0" w:color="auto"/>
                    <w:right w:val="single" w:sz="4" w:space="0" w:color="auto"/>
                  </w:tcBorders>
                  <w:vAlign w:val="center"/>
                  <w:hideMark/>
                </w:tcPr>
                <w:p w14:paraId="73EF0549" w14:textId="77777777" w:rsidR="00C07910" w:rsidRPr="00F91A2D" w:rsidRDefault="00C07910" w:rsidP="00C07910">
                  <w:pPr>
                    <w:jc w:val="center"/>
                    <w:rPr>
                      <w:rFonts w:ascii="Times New Roman" w:hAnsi="Times New Roman"/>
                      <w:sz w:val="21"/>
                      <w:szCs w:val="21"/>
                    </w:rPr>
                  </w:pPr>
                  <w:r w:rsidRPr="00F91A2D">
                    <w:rPr>
                      <w:rFonts w:ascii="Times New Roman" w:hAnsi="Times New Roman"/>
                      <w:sz w:val="21"/>
                      <w:szCs w:val="21"/>
                    </w:rPr>
                    <w:t>40</w:t>
                  </w:r>
                </w:p>
              </w:tc>
              <w:tc>
                <w:tcPr>
                  <w:tcW w:w="610" w:type="pct"/>
                  <w:tcBorders>
                    <w:top w:val="single" w:sz="4" w:space="0" w:color="auto"/>
                    <w:left w:val="nil"/>
                    <w:bottom w:val="single" w:sz="4" w:space="0" w:color="auto"/>
                    <w:right w:val="single" w:sz="8" w:space="0" w:color="auto"/>
                  </w:tcBorders>
                  <w:vAlign w:val="center"/>
                  <w:hideMark/>
                </w:tcPr>
                <w:p w14:paraId="33AABC41" w14:textId="77777777" w:rsidR="00C07910" w:rsidRPr="00F91A2D" w:rsidRDefault="00C07910" w:rsidP="00C07910">
                  <w:pPr>
                    <w:jc w:val="center"/>
                    <w:rPr>
                      <w:rFonts w:ascii="Times New Roman" w:hAnsi="Times New Roman"/>
                      <w:sz w:val="21"/>
                      <w:szCs w:val="21"/>
                    </w:rPr>
                  </w:pPr>
                  <w:r w:rsidRPr="00F91A2D">
                    <w:rPr>
                      <w:rFonts w:ascii="Times New Roman" w:hAnsi="Times New Roman"/>
                      <w:sz w:val="21"/>
                      <w:szCs w:val="21"/>
                    </w:rPr>
                    <w:t>40</w:t>
                  </w:r>
                </w:p>
              </w:tc>
            </w:tr>
            <w:tr w:rsidR="00F91A2D" w:rsidRPr="00F91A2D" w14:paraId="755CD87F" w14:textId="77777777">
              <w:trPr>
                <w:trHeight w:val="283"/>
              </w:trPr>
              <w:tc>
                <w:tcPr>
                  <w:tcW w:w="348" w:type="pct"/>
                  <w:tcBorders>
                    <w:top w:val="single" w:sz="4" w:space="0" w:color="auto"/>
                    <w:left w:val="single" w:sz="8" w:space="0" w:color="auto"/>
                    <w:bottom w:val="single" w:sz="8" w:space="0" w:color="auto"/>
                    <w:right w:val="single" w:sz="4" w:space="0" w:color="auto"/>
                  </w:tcBorders>
                  <w:vAlign w:val="center"/>
                  <w:hideMark/>
                </w:tcPr>
                <w:p w14:paraId="2BE4C9DA" w14:textId="77777777" w:rsidR="00C07910" w:rsidRPr="00F91A2D" w:rsidRDefault="00C07910" w:rsidP="00C07910">
                  <w:pPr>
                    <w:jc w:val="center"/>
                    <w:rPr>
                      <w:rFonts w:ascii="Times New Roman" w:hAnsi="Times New Roman"/>
                      <w:sz w:val="21"/>
                      <w:szCs w:val="21"/>
                    </w:rPr>
                  </w:pPr>
                  <w:r w:rsidRPr="00F91A2D">
                    <w:rPr>
                      <w:rFonts w:ascii="Times New Roman" w:hAnsi="Times New Roman"/>
                      <w:sz w:val="21"/>
                      <w:szCs w:val="21"/>
                    </w:rPr>
                    <w:t>Ⅳ</w:t>
                  </w:r>
                  <w:r w:rsidRPr="00F91A2D">
                    <w:rPr>
                      <w:sz w:val="21"/>
                      <w:szCs w:val="21"/>
                    </w:rPr>
                    <w:t>区</w:t>
                  </w:r>
                </w:p>
              </w:tc>
              <w:tc>
                <w:tcPr>
                  <w:tcW w:w="542" w:type="pct"/>
                  <w:tcBorders>
                    <w:top w:val="single" w:sz="4" w:space="0" w:color="auto"/>
                    <w:left w:val="nil"/>
                    <w:bottom w:val="single" w:sz="8" w:space="0" w:color="auto"/>
                    <w:right w:val="single" w:sz="4" w:space="0" w:color="auto"/>
                  </w:tcBorders>
                  <w:vAlign w:val="center"/>
                  <w:hideMark/>
                </w:tcPr>
                <w:p w14:paraId="03208132" w14:textId="2812B1A3" w:rsidR="00C07910" w:rsidRPr="00F91A2D" w:rsidRDefault="00605ED3" w:rsidP="00C07910">
                  <w:pPr>
                    <w:jc w:val="center"/>
                    <w:rPr>
                      <w:rFonts w:ascii="Times New Roman" w:hAnsi="Times New Roman"/>
                      <w:sz w:val="21"/>
                      <w:szCs w:val="21"/>
                    </w:rPr>
                  </w:pPr>
                  <w:r w:rsidRPr="00F91A2D">
                    <w:rPr>
                      <w:rFonts w:ascii="Times New Roman" w:hAnsi="Times New Roman" w:hint="eastAsia"/>
                      <w:sz w:val="21"/>
                      <w:szCs w:val="21"/>
                    </w:rPr>
                    <w:t>0.70</w:t>
                  </w:r>
                </w:p>
              </w:tc>
              <w:tc>
                <w:tcPr>
                  <w:tcW w:w="901" w:type="pct"/>
                  <w:tcBorders>
                    <w:top w:val="single" w:sz="4" w:space="0" w:color="auto"/>
                    <w:left w:val="nil"/>
                    <w:bottom w:val="single" w:sz="8" w:space="0" w:color="auto"/>
                    <w:right w:val="single" w:sz="4" w:space="0" w:color="auto"/>
                  </w:tcBorders>
                  <w:vAlign w:val="center"/>
                  <w:hideMark/>
                </w:tcPr>
                <w:p w14:paraId="11091C34" w14:textId="77777777" w:rsidR="00C07910" w:rsidRPr="00F91A2D" w:rsidRDefault="00C07910" w:rsidP="00C07910">
                  <w:pPr>
                    <w:jc w:val="center"/>
                    <w:rPr>
                      <w:rFonts w:ascii="Times New Roman" w:hAnsi="Times New Roman"/>
                      <w:sz w:val="21"/>
                      <w:szCs w:val="21"/>
                    </w:rPr>
                  </w:pPr>
                  <w:r w:rsidRPr="00F91A2D">
                    <w:rPr>
                      <w:rFonts w:ascii="Times New Roman" w:hAnsi="Times New Roman"/>
                      <w:sz w:val="21"/>
                      <w:szCs w:val="21"/>
                    </w:rPr>
                    <w:t>≥100</w:t>
                  </w:r>
                </w:p>
              </w:tc>
              <w:tc>
                <w:tcPr>
                  <w:tcW w:w="684" w:type="pct"/>
                  <w:tcBorders>
                    <w:top w:val="single" w:sz="4" w:space="0" w:color="auto"/>
                    <w:left w:val="nil"/>
                    <w:bottom w:val="single" w:sz="8" w:space="0" w:color="auto"/>
                    <w:right w:val="single" w:sz="4" w:space="0" w:color="auto"/>
                  </w:tcBorders>
                  <w:vAlign w:val="center"/>
                  <w:hideMark/>
                </w:tcPr>
                <w:p w14:paraId="258BC3D9" w14:textId="77777777" w:rsidR="00C07910" w:rsidRPr="00F91A2D" w:rsidRDefault="00C07910" w:rsidP="00C07910">
                  <w:pPr>
                    <w:jc w:val="center"/>
                    <w:rPr>
                      <w:rFonts w:ascii="Times New Roman" w:hAnsi="Times New Roman"/>
                      <w:sz w:val="21"/>
                      <w:szCs w:val="21"/>
                    </w:rPr>
                  </w:pPr>
                  <w:r w:rsidRPr="00F91A2D">
                    <w:rPr>
                      <w:rFonts w:ascii="Times New Roman" w:hAnsi="Times New Roman"/>
                      <w:sz w:val="21"/>
                      <w:szCs w:val="21"/>
                    </w:rPr>
                    <w:t>Bi≥9</w:t>
                  </w:r>
                  <w:r w:rsidRPr="00F91A2D">
                    <w:rPr>
                      <w:sz w:val="21"/>
                      <w:szCs w:val="21"/>
                    </w:rPr>
                    <w:t>倍</w:t>
                  </w:r>
                </w:p>
              </w:tc>
              <w:tc>
                <w:tcPr>
                  <w:tcW w:w="856" w:type="pct"/>
                  <w:tcBorders>
                    <w:top w:val="single" w:sz="4" w:space="0" w:color="auto"/>
                    <w:left w:val="nil"/>
                    <w:bottom w:val="single" w:sz="8" w:space="0" w:color="auto"/>
                    <w:right w:val="single" w:sz="4" w:space="0" w:color="auto"/>
                  </w:tcBorders>
                  <w:vAlign w:val="center"/>
                  <w:hideMark/>
                </w:tcPr>
                <w:p w14:paraId="7DE514D9" w14:textId="77777777" w:rsidR="00C07910" w:rsidRPr="00F91A2D" w:rsidRDefault="00C07910" w:rsidP="00C07910">
                  <w:pPr>
                    <w:jc w:val="center"/>
                    <w:rPr>
                      <w:rFonts w:ascii="Times New Roman" w:hAnsi="Times New Roman"/>
                      <w:sz w:val="21"/>
                      <w:szCs w:val="21"/>
                    </w:rPr>
                  </w:pPr>
                  <w:r w:rsidRPr="00F91A2D">
                    <w:rPr>
                      <w:rFonts w:ascii="Times New Roman" w:hAnsi="Times New Roman"/>
                      <w:sz w:val="21"/>
                      <w:szCs w:val="21"/>
                    </w:rPr>
                    <w:t>50</w:t>
                  </w:r>
                </w:p>
              </w:tc>
              <w:tc>
                <w:tcPr>
                  <w:tcW w:w="448" w:type="pct"/>
                  <w:tcBorders>
                    <w:top w:val="single" w:sz="4" w:space="0" w:color="auto"/>
                    <w:left w:val="nil"/>
                    <w:bottom w:val="single" w:sz="8" w:space="0" w:color="auto"/>
                    <w:right w:val="single" w:sz="4" w:space="0" w:color="auto"/>
                  </w:tcBorders>
                  <w:vAlign w:val="center"/>
                  <w:hideMark/>
                </w:tcPr>
                <w:p w14:paraId="585DD1CD" w14:textId="77777777" w:rsidR="00C07910" w:rsidRPr="00F91A2D" w:rsidRDefault="00C07910" w:rsidP="00C07910">
                  <w:pPr>
                    <w:jc w:val="center"/>
                    <w:rPr>
                      <w:rFonts w:ascii="Times New Roman" w:hAnsi="Times New Roman"/>
                      <w:sz w:val="21"/>
                      <w:szCs w:val="21"/>
                    </w:rPr>
                  </w:pPr>
                  <w:r w:rsidRPr="00F91A2D">
                    <w:rPr>
                      <w:rFonts w:ascii="Times New Roman" w:hAnsi="Times New Roman"/>
                      <w:sz w:val="21"/>
                      <w:szCs w:val="21"/>
                    </w:rPr>
                    <w:t>20</w:t>
                  </w:r>
                </w:p>
              </w:tc>
              <w:tc>
                <w:tcPr>
                  <w:tcW w:w="611" w:type="pct"/>
                  <w:tcBorders>
                    <w:top w:val="single" w:sz="4" w:space="0" w:color="auto"/>
                    <w:left w:val="nil"/>
                    <w:bottom w:val="single" w:sz="8" w:space="0" w:color="auto"/>
                    <w:right w:val="single" w:sz="4" w:space="0" w:color="auto"/>
                  </w:tcBorders>
                  <w:vAlign w:val="center"/>
                  <w:hideMark/>
                </w:tcPr>
                <w:p w14:paraId="224680D0" w14:textId="77777777" w:rsidR="00C07910" w:rsidRPr="00F91A2D" w:rsidRDefault="00C07910" w:rsidP="00C07910">
                  <w:pPr>
                    <w:jc w:val="center"/>
                    <w:rPr>
                      <w:rFonts w:ascii="Times New Roman" w:hAnsi="Times New Roman"/>
                      <w:sz w:val="21"/>
                      <w:szCs w:val="21"/>
                    </w:rPr>
                  </w:pPr>
                  <w:r w:rsidRPr="00F91A2D">
                    <w:rPr>
                      <w:rFonts w:ascii="Times New Roman" w:hAnsi="Times New Roman"/>
                      <w:sz w:val="21"/>
                      <w:szCs w:val="21"/>
                    </w:rPr>
                    <w:t>50</w:t>
                  </w:r>
                </w:p>
              </w:tc>
              <w:tc>
                <w:tcPr>
                  <w:tcW w:w="610" w:type="pct"/>
                  <w:tcBorders>
                    <w:top w:val="single" w:sz="4" w:space="0" w:color="auto"/>
                    <w:left w:val="nil"/>
                    <w:bottom w:val="single" w:sz="8" w:space="0" w:color="auto"/>
                    <w:right w:val="single" w:sz="8" w:space="0" w:color="auto"/>
                  </w:tcBorders>
                  <w:vAlign w:val="center"/>
                  <w:hideMark/>
                </w:tcPr>
                <w:p w14:paraId="05C86F27" w14:textId="77777777" w:rsidR="00C07910" w:rsidRPr="00F91A2D" w:rsidRDefault="00C07910" w:rsidP="00C07910">
                  <w:pPr>
                    <w:jc w:val="center"/>
                    <w:rPr>
                      <w:rFonts w:ascii="Times New Roman" w:hAnsi="Times New Roman"/>
                      <w:sz w:val="21"/>
                      <w:szCs w:val="21"/>
                    </w:rPr>
                  </w:pPr>
                  <w:r w:rsidRPr="00F91A2D">
                    <w:rPr>
                      <w:rFonts w:ascii="Times New Roman" w:hAnsi="Times New Roman"/>
                      <w:sz w:val="21"/>
                      <w:szCs w:val="21"/>
                    </w:rPr>
                    <w:t>50</w:t>
                  </w:r>
                </w:p>
              </w:tc>
            </w:tr>
          </w:tbl>
          <w:p w14:paraId="33F915B9" w14:textId="391FF00C" w:rsidR="00490901" w:rsidRPr="00F91A2D" w:rsidRDefault="00126B8D" w:rsidP="00926B56">
            <w:pPr>
              <w:widowControl w:val="0"/>
              <w:spacing w:line="360" w:lineRule="auto"/>
              <w:ind w:firstLineChars="200" w:firstLine="480"/>
              <w:jc w:val="both"/>
              <w:rPr>
                <w:rFonts w:ascii="Times New Roman" w:hAnsi="Times New Roman" w:cs="Times New Roman"/>
              </w:rPr>
            </w:pPr>
            <w:r w:rsidRPr="00F91A2D">
              <w:rPr>
                <w:rFonts w:ascii="Times New Roman" w:hAnsi="Times New Roman" w:cs="Times New Roman" w:hint="eastAsia"/>
              </w:rPr>
              <w:t>2</w:t>
            </w:r>
            <w:r w:rsidRPr="00F91A2D">
              <w:rPr>
                <w:rFonts w:ascii="Times New Roman" w:hAnsi="Times New Roman" w:cs="Times New Roman" w:hint="eastAsia"/>
              </w:rPr>
              <w:t>）持续周期</w:t>
            </w:r>
          </w:p>
          <w:p w14:paraId="54680533" w14:textId="50D46BF4" w:rsidR="008C4B0B" w:rsidRPr="00F91A2D" w:rsidRDefault="003C44C2" w:rsidP="00926B56">
            <w:pPr>
              <w:widowControl w:val="0"/>
              <w:spacing w:line="360" w:lineRule="auto"/>
              <w:ind w:firstLineChars="200" w:firstLine="480"/>
              <w:jc w:val="both"/>
              <w:rPr>
                <w:rFonts w:ascii="Times New Roman" w:hAnsi="Times New Roman" w:cs="Times New Roman"/>
              </w:rPr>
            </w:pPr>
            <w:r w:rsidRPr="00F91A2D">
              <w:rPr>
                <w:rFonts w:ascii="Times New Roman" w:hAnsi="Times New Roman" w:cs="Times New Roman" w:hint="eastAsia"/>
              </w:rPr>
              <w:t>根据前文</w:t>
            </w:r>
            <w:r w:rsidRPr="00F91A2D">
              <w:rPr>
                <w:rFonts w:ascii="Times New Roman" w:hAnsi="Times New Roman" w:cs="Times New Roman"/>
              </w:rPr>
              <w:t>分析，本项目采用的抓斗式挖泥船日产量为</w:t>
            </w:r>
            <w:r w:rsidRPr="00F91A2D">
              <w:rPr>
                <w:rFonts w:ascii="Times New Roman" w:hAnsi="Times New Roman" w:cs="Times New Roman"/>
              </w:rPr>
              <w:t>3366m</w:t>
            </w:r>
            <w:r w:rsidRPr="00F91A2D">
              <w:rPr>
                <w:rFonts w:ascii="Times New Roman" w:hAnsi="Times New Roman" w:cs="Times New Roman"/>
                <w:vertAlign w:val="superscript"/>
              </w:rPr>
              <w:t>3</w:t>
            </w:r>
            <w:r w:rsidRPr="00F91A2D">
              <w:rPr>
                <w:rFonts w:ascii="Times New Roman" w:hAnsi="Times New Roman" w:cs="Times New Roman"/>
              </w:rPr>
              <w:t>/d</w:t>
            </w:r>
            <w:r w:rsidRPr="00F91A2D">
              <w:rPr>
                <w:rFonts w:ascii="Times New Roman" w:hAnsi="Times New Roman" w:cs="Times New Roman"/>
              </w:rPr>
              <w:t>，完成</w:t>
            </w:r>
            <w:r w:rsidRPr="00F91A2D">
              <w:rPr>
                <w:rFonts w:ascii="Times New Roman" w:hAnsi="Times New Roman" w:cs="Times New Roman"/>
              </w:rPr>
              <w:t>102334m</w:t>
            </w:r>
            <w:r w:rsidRPr="00F91A2D">
              <w:rPr>
                <w:rFonts w:ascii="Times New Roman" w:hAnsi="Times New Roman" w:cs="Times New Roman"/>
                <w:vertAlign w:val="superscript"/>
              </w:rPr>
              <w:t>3</w:t>
            </w:r>
            <w:r w:rsidRPr="00F91A2D">
              <w:rPr>
                <w:rFonts w:ascii="Times New Roman" w:hAnsi="Times New Roman" w:cs="Times New Roman"/>
              </w:rPr>
              <w:t>疏浚量需连续施工</w:t>
            </w:r>
            <w:r w:rsidRPr="00F91A2D">
              <w:rPr>
                <w:rFonts w:ascii="Times New Roman" w:hAnsi="Times New Roman" w:cs="Times New Roman"/>
              </w:rPr>
              <w:t>102334m</w:t>
            </w:r>
            <w:r w:rsidRPr="00F91A2D">
              <w:rPr>
                <w:rFonts w:ascii="Times New Roman" w:hAnsi="Times New Roman" w:cs="Times New Roman"/>
                <w:vertAlign w:val="superscript"/>
              </w:rPr>
              <w:t>3</w:t>
            </w:r>
            <w:r w:rsidRPr="00F91A2D">
              <w:rPr>
                <w:rFonts w:ascii="Times New Roman" w:hAnsi="Times New Roman" w:cs="Times New Roman"/>
              </w:rPr>
              <w:t>/3366m</w:t>
            </w:r>
            <w:r w:rsidRPr="00F91A2D">
              <w:rPr>
                <w:rFonts w:ascii="Times New Roman" w:hAnsi="Times New Roman" w:cs="Times New Roman"/>
                <w:vertAlign w:val="superscript"/>
              </w:rPr>
              <w:t>3</w:t>
            </w:r>
            <w:r w:rsidRPr="00F91A2D">
              <w:rPr>
                <w:rFonts w:ascii="Times New Roman" w:hAnsi="Times New Roman" w:cs="Times New Roman"/>
              </w:rPr>
              <w:t>·d≈31d</w:t>
            </w:r>
            <w:r w:rsidR="008C4B0B" w:rsidRPr="00F91A2D">
              <w:rPr>
                <w:rFonts w:ascii="Times New Roman" w:hAnsi="Times New Roman" w:cs="Times New Roman" w:hint="eastAsia"/>
              </w:rPr>
              <w:t>。按照</w:t>
            </w:r>
            <w:r w:rsidR="008C4B0B" w:rsidRPr="00F91A2D">
              <w:rPr>
                <w:rFonts w:ascii="Times New Roman" w:hAnsi="Times New Roman" w:cs="Times New Roman"/>
              </w:rPr>
              <w:t>《规程》，每个周期为</w:t>
            </w:r>
            <w:r w:rsidR="008C4B0B" w:rsidRPr="00F91A2D">
              <w:rPr>
                <w:rFonts w:ascii="Times New Roman" w:hAnsi="Times New Roman" w:cs="Times New Roman"/>
              </w:rPr>
              <w:t>15</w:t>
            </w:r>
            <w:r w:rsidR="008C4B0B" w:rsidRPr="00F91A2D">
              <w:rPr>
                <w:rFonts w:ascii="Times New Roman" w:hAnsi="Times New Roman" w:cs="Times New Roman"/>
              </w:rPr>
              <w:t>天，则维护性疏浚悬浮物持续总周期数</w:t>
            </w:r>
            <w:r w:rsidR="000C734E" w:rsidRPr="00F91A2D">
              <w:rPr>
                <w:rFonts w:ascii="Times New Roman" w:hAnsi="Times New Roman" w:cs="Times New Roman" w:hint="eastAsia"/>
              </w:rPr>
              <w:t>为</w:t>
            </w:r>
            <w:r w:rsidR="008C4B0B" w:rsidRPr="00F91A2D">
              <w:rPr>
                <w:rFonts w:ascii="Times New Roman" w:hAnsi="Times New Roman" w:cs="Times New Roman" w:hint="eastAsia"/>
              </w:rPr>
              <w:t>2</w:t>
            </w:r>
            <w:r w:rsidR="008C4B0B" w:rsidRPr="00F91A2D">
              <w:rPr>
                <w:rFonts w:ascii="Times New Roman" w:hAnsi="Times New Roman" w:cs="Times New Roman"/>
              </w:rPr>
              <w:t>。</w:t>
            </w:r>
          </w:p>
          <w:p w14:paraId="0069E0C8" w14:textId="3A09199C" w:rsidR="006D3501" w:rsidRPr="00F91A2D" w:rsidRDefault="006D3501" w:rsidP="00926B56">
            <w:pPr>
              <w:widowControl w:val="0"/>
              <w:spacing w:line="360" w:lineRule="auto"/>
              <w:ind w:firstLineChars="200" w:firstLine="480"/>
              <w:jc w:val="both"/>
              <w:rPr>
                <w:rFonts w:ascii="Times New Roman" w:hAnsi="Times New Roman" w:cs="Times New Roman"/>
              </w:rPr>
            </w:pPr>
            <w:r w:rsidRPr="00F91A2D">
              <w:rPr>
                <w:rFonts w:ascii="Times New Roman" w:hAnsi="Times New Roman" w:cs="Times New Roman" w:hint="eastAsia"/>
              </w:rPr>
              <w:t>（</w:t>
            </w:r>
            <w:r w:rsidRPr="00F91A2D">
              <w:rPr>
                <w:rFonts w:ascii="Times New Roman" w:hAnsi="Times New Roman" w:cs="Times New Roman" w:hint="eastAsia"/>
              </w:rPr>
              <w:t>4</w:t>
            </w:r>
            <w:r w:rsidRPr="00F91A2D">
              <w:rPr>
                <w:rFonts w:ascii="Times New Roman" w:hAnsi="Times New Roman" w:cs="Times New Roman" w:hint="eastAsia"/>
              </w:rPr>
              <w:t>）生物受损量</w:t>
            </w:r>
          </w:p>
          <w:p w14:paraId="49AF8543" w14:textId="33DF7A98" w:rsidR="006D3501" w:rsidRPr="00F91A2D" w:rsidRDefault="006D3501" w:rsidP="00926B56">
            <w:pPr>
              <w:widowControl w:val="0"/>
              <w:spacing w:line="360" w:lineRule="auto"/>
              <w:ind w:firstLine="200"/>
              <w:jc w:val="both"/>
              <w:rPr>
                <w:rFonts w:ascii="Times New Roman" w:hAnsi="Times New Roman" w:cs="Times New Roman"/>
              </w:rPr>
            </w:pPr>
            <w:r w:rsidRPr="00F91A2D">
              <w:rPr>
                <w:rFonts w:ascii="Times New Roman" w:hAnsi="Times New Roman" w:cs="Times New Roman" w:hint="eastAsia"/>
              </w:rPr>
              <w:t>1</w:t>
            </w:r>
            <w:r w:rsidRPr="00F91A2D">
              <w:rPr>
                <w:rFonts w:ascii="Times New Roman" w:hAnsi="Times New Roman" w:cs="Times New Roman" w:hint="eastAsia"/>
              </w:rPr>
              <w:t>）施工作业造成生物的直接损失</w:t>
            </w:r>
          </w:p>
          <w:p w14:paraId="47285FA3" w14:textId="77777777" w:rsidR="00EB3539" w:rsidRPr="00F91A2D" w:rsidRDefault="006D3501" w:rsidP="00926B56">
            <w:pPr>
              <w:widowControl w:val="0"/>
              <w:spacing w:line="360" w:lineRule="auto"/>
              <w:ind w:firstLineChars="200" w:firstLine="480"/>
              <w:jc w:val="both"/>
              <w:rPr>
                <w:rFonts w:ascii="Times New Roman" w:hAnsi="Times New Roman" w:cs="Times New Roman"/>
              </w:rPr>
            </w:pPr>
            <w:r w:rsidRPr="00F91A2D">
              <w:rPr>
                <w:rFonts w:ascii="Times New Roman" w:hAnsi="Times New Roman" w:cs="Times New Roman" w:hint="eastAsia"/>
              </w:rPr>
              <w:t>根据本项目疏浚区域实测水深数据，项目水深不足</w:t>
            </w:r>
            <w:r w:rsidRPr="00F91A2D">
              <w:rPr>
                <w:rFonts w:ascii="Times New Roman" w:hAnsi="Times New Roman" w:cs="Times New Roman"/>
              </w:rPr>
              <w:t>6m</w:t>
            </w:r>
            <w:r w:rsidRPr="00F91A2D">
              <w:rPr>
                <w:rFonts w:ascii="Times New Roman" w:hAnsi="Times New Roman" w:cs="Times New Roman" w:hint="eastAsia"/>
              </w:rPr>
              <w:t>（疏浚设计底标高为</w:t>
            </w:r>
            <w:r w:rsidRPr="00F91A2D">
              <w:rPr>
                <w:rFonts w:ascii="Times New Roman" w:hAnsi="Times New Roman" w:cs="Times New Roman" w:hint="eastAsia"/>
              </w:rPr>
              <w:t>-</w:t>
            </w:r>
            <w:r w:rsidRPr="00F91A2D">
              <w:rPr>
                <w:rFonts w:ascii="Times New Roman" w:hAnsi="Times New Roman" w:cs="Times New Roman"/>
              </w:rPr>
              <w:t>5.3m</w:t>
            </w:r>
            <w:r w:rsidRPr="00F91A2D">
              <w:rPr>
                <w:rFonts w:ascii="Times New Roman" w:hAnsi="Times New Roman" w:cs="Times New Roman" w:hint="eastAsia"/>
              </w:rPr>
              <w:t>，设计超深</w:t>
            </w:r>
            <w:r w:rsidRPr="00F91A2D">
              <w:rPr>
                <w:rFonts w:ascii="Times New Roman" w:hAnsi="Times New Roman" w:cs="Times New Roman" w:hint="eastAsia"/>
              </w:rPr>
              <w:t>0</w:t>
            </w:r>
            <w:r w:rsidRPr="00F91A2D">
              <w:rPr>
                <w:rFonts w:ascii="Times New Roman" w:hAnsi="Times New Roman" w:cs="Times New Roman"/>
              </w:rPr>
              <w:t>.5m</w:t>
            </w:r>
            <w:r w:rsidRPr="00F91A2D">
              <w:rPr>
                <w:rFonts w:ascii="Times New Roman" w:hAnsi="Times New Roman" w:cs="Times New Roman" w:hint="eastAsia"/>
              </w:rPr>
              <w:t>）的区域面积共</w:t>
            </w:r>
            <w:r w:rsidRPr="00F91A2D">
              <w:rPr>
                <w:rFonts w:ascii="Times New Roman" w:hAnsi="Times New Roman" w:cs="Times New Roman" w:hint="eastAsia"/>
              </w:rPr>
              <w:t>1</w:t>
            </w:r>
            <w:r w:rsidRPr="00F91A2D">
              <w:rPr>
                <w:rFonts w:ascii="Times New Roman" w:hAnsi="Times New Roman" w:cs="Times New Roman"/>
              </w:rPr>
              <w:t>26303.57m</w:t>
            </w:r>
            <w:r w:rsidRPr="00F91A2D">
              <w:rPr>
                <w:rFonts w:ascii="Times New Roman" w:hAnsi="Times New Roman" w:cs="Times New Roman"/>
                <w:vertAlign w:val="superscript"/>
              </w:rPr>
              <w:t>2</w:t>
            </w:r>
            <w:r w:rsidR="00EB3539" w:rsidRPr="00F91A2D">
              <w:rPr>
                <w:rFonts w:ascii="Times New Roman" w:hAnsi="Times New Roman" w:cs="Times New Roman"/>
              </w:rPr>
              <w:t>。</w:t>
            </w:r>
          </w:p>
          <w:p w14:paraId="455C1BED" w14:textId="687A7372" w:rsidR="006D3501" w:rsidRPr="00F91A2D" w:rsidRDefault="006D3501" w:rsidP="00926B56">
            <w:pPr>
              <w:widowControl w:val="0"/>
              <w:spacing w:line="360" w:lineRule="auto"/>
              <w:ind w:firstLineChars="200" w:firstLine="480"/>
              <w:jc w:val="both"/>
              <w:rPr>
                <w:rFonts w:ascii="Times New Roman" w:hAnsi="Times New Roman" w:cs="Times New Roman"/>
              </w:rPr>
            </w:pPr>
            <w:r w:rsidRPr="00F91A2D">
              <w:rPr>
                <w:rFonts w:ascii="Times New Roman" w:hAnsi="Times New Roman" w:cs="Times New Roman"/>
              </w:rPr>
              <w:t>则本项目造成底栖生物损失量为：</w:t>
            </w:r>
            <w:r w:rsidR="00F47F25" w:rsidRPr="00F91A2D">
              <w:rPr>
                <w:rFonts w:ascii="Times New Roman" w:hAnsi="Times New Roman" w:cs="Times New Roman" w:hint="eastAsia"/>
              </w:rPr>
              <w:t>0</w:t>
            </w:r>
            <w:r w:rsidR="00F47F25" w:rsidRPr="00F91A2D">
              <w:rPr>
                <w:rFonts w:ascii="Times New Roman" w:hAnsi="Times New Roman" w:cs="Times New Roman"/>
              </w:rPr>
              <w:t>.002</w:t>
            </w:r>
            <w:r w:rsidRPr="00F91A2D">
              <w:rPr>
                <w:rFonts w:ascii="Times New Roman" w:hAnsi="Times New Roman" w:cs="Times New Roman"/>
              </w:rPr>
              <w:t>kg/m</w:t>
            </w:r>
            <w:r w:rsidRPr="00F91A2D">
              <w:rPr>
                <w:rFonts w:ascii="Times New Roman" w:hAnsi="Times New Roman" w:cs="Times New Roman"/>
                <w:vertAlign w:val="superscript"/>
              </w:rPr>
              <w:t>2</w:t>
            </w:r>
            <w:r w:rsidRPr="00F91A2D">
              <w:rPr>
                <w:rFonts w:ascii="Times New Roman" w:hAnsi="Times New Roman" w:cs="Times New Roman"/>
              </w:rPr>
              <w:t>×</w:t>
            </w:r>
            <w:r w:rsidR="0093741A" w:rsidRPr="00F91A2D">
              <w:rPr>
                <w:rFonts w:ascii="Times New Roman" w:hAnsi="Times New Roman" w:cs="Times New Roman"/>
              </w:rPr>
              <w:t>126303.57m</w:t>
            </w:r>
            <w:r w:rsidR="0093741A" w:rsidRPr="00F91A2D">
              <w:rPr>
                <w:rFonts w:ascii="Times New Roman" w:hAnsi="Times New Roman" w:cs="Times New Roman"/>
                <w:vertAlign w:val="superscript"/>
              </w:rPr>
              <w:t>2</w:t>
            </w:r>
            <w:r w:rsidRPr="00F91A2D">
              <w:rPr>
                <w:rFonts w:ascii="Times New Roman" w:hAnsi="Times New Roman" w:cs="Times New Roman"/>
              </w:rPr>
              <w:t>=</w:t>
            </w:r>
            <w:r w:rsidR="00F47F25" w:rsidRPr="00F91A2D">
              <w:rPr>
                <w:rFonts w:ascii="Times New Roman" w:hAnsi="Times New Roman" w:cs="Times New Roman"/>
              </w:rPr>
              <w:t>249.66</w:t>
            </w:r>
            <w:r w:rsidRPr="00F91A2D">
              <w:rPr>
                <w:rFonts w:ascii="Times New Roman" w:hAnsi="Times New Roman" w:cs="Times New Roman"/>
              </w:rPr>
              <w:t>kg</w:t>
            </w:r>
            <w:r w:rsidR="00EA72FC" w:rsidRPr="00F91A2D">
              <w:rPr>
                <w:rFonts w:ascii="Times New Roman" w:hAnsi="Times New Roman" w:cs="Times New Roman" w:hint="eastAsia"/>
              </w:rPr>
              <w:t>=</w:t>
            </w:r>
            <w:r w:rsidR="00F47F25" w:rsidRPr="00F91A2D">
              <w:rPr>
                <w:rFonts w:ascii="Times New Roman" w:hAnsi="Times New Roman" w:cs="Times New Roman"/>
              </w:rPr>
              <w:t>0.2</w:t>
            </w:r>
            <w:r w:rsidR="00A67673" w:rsidRPr="00F91A2D">
              <w:rPr>
                <w:rFonts w:ascii="Times New Roman" w:hAnsi="Times New Roman" w:cs="Times New Roman"/>
              </w:rPr>
              <w:t>69</w:t>
            </w:r>
            <w:r w:rsidR="0093741A" w:rsidRPr="00F91A2D">
              <w:rPr>
                <w:rFonts w:ascii="Times New Roman" w:hAnsi="Times New Roman" w:cs="Times New Roman" w:hint="eastAsia"/>
              </w:rPr>
              <w:t>t</w:t>
            </w:r>
            <w:r w:rsidR="0093741A" w:rsidRPr="00F91A2D">
              <w:rPr>
                <w:rFonts w:ascii="Times New Roman" w:hAnsi="Times New Roman" w:cs="Times New Roman" w:hint="eastAsia"/>
              </w:rPr>
              <w:t>。</w:t>
            </w:r>
          </w:p>
          <w:p w14:paraId="1FAF99F1" w14:textId="58B47251" w:rsidR="006D3501" w:rsidRPr="00F91A2D" w:rsidRDefault="0093741A" w:rsidP="00926B56">
            <w:pPr>
              <w:widowControl w:val="0"/>
              <w:spacing w:line="360" w:lineRule="auto"/>
              <w:ind w:firstLineChars="200" w:firstLine="480"/>
              <w:jc w:val="both"/>
              <w:rPr>
                <w:rFonts w:ascii="Times New Roman" w:hAnsi="Times New Roman" w:cs="Times New Roman"/>
              </w:rPr>
            </w:pPr>
            <w:r w:rsidRPr="00F91A2D">
              <w:rPr>
                <w:rFonts w:ascii="Times New Roman" w:hAnsi="Times New Roman" w:cs="Times New Roman" w:hint="eastAsia"/>
              </w:rPr>
              <w:t>2</w:t>
            </w:r>
            <w:r w:rsidRPr="00F91A2D">
              <w:rPr>
                <w:rFonts w:ascii="Times New Roman" w:hAnsi="Times New Roman" w:cs="Times New Roman" w:hint="eastAsia"/>
              </w:rPr>
              <w:t>）施工悬浮泥沙造成的生物损失</w:t>
            </w:r>
          </w:p>
          <w:p w14:paraId="13392945" w14:textId="741F7752" w:rsidR="006D3501" w:rsidRPr="00F91A2D" w:rsidRDefault="006D3501" w:rsidP="006D3501">
            <w:pPr>
              <w:tabs>
                <w:tab w:val="left" w:pos="1048"/>
              </w:tabs>
              <w:spacing w:line="360" w:lineRule="auto"/>
              <w:jc w:val="center"/>
              <w:rPr>
                <w:rFonts w:ascii="Times New Roman" w:hAnsi="Times New Roman" w:cs="Times New Roman"/>
                <w:b/>
                <w:bCs/>
              </w:rPr>
            </w:pPr>
            <w:r w:rsidRPr="00F91A2D">
              <w:rPr>
                <w:rFonts w:ascii="Times New Roman" w:hAnsi="Times New Roman" w:cs="Times New Roman"/>
                <w:b/>
                <w:bCs/>
              </w:rPr>
              <w:t>表</w:t>
            </w:r>
            <w:r w:rsidRPr="00F91A2D">
              <w:rPr>
                <w:rFonts w:ascii="Times New Roman" w:hAnsi="Times New Roman" w:cs="Times New Roman"/>
                <w:b/>
                <w:bCs/>
              </w:rPr>
              <w:t>4</w:t>
            </w:r>
            <w:r w:rsidRPr="00F91A2D">
              <w:rPr>
                <w:rFonts w:ascii="Times New Roman" w:hAnsi="Times New Roman" w:cs="Times New Roman" w:hint="eastAsia"/>
                <w:b/>
                <w:bCs/>
              </w:rPr>
              <w:t>-11</w:t>
            </w:r>
            <w:r w:rsidRPr="00F91A2D">
              <w:rPr>
                <w:rFonts w:ascii="Times New Roman" w:hAnsi="Times New Roman" w:cs="Times New Roman"/>
                <w:b/>
                <w:bCs/>
              </w:rPr>
              <w:t xml:space="preserve"> </w:t>
            </w:r>
            <w:r w:rsidRPr="00F91A2D">
              <w:rPr>
                <w:rFonts w:ascii="Times New Roman" w:hAnsi="Times New Roman" w:cs="Times New Roman" w:hint="eastAsia"/>
                <w:b/>
                <w:bCs/>
              </w:rPr>
              <w:t>疏浚施工期间悬浮物造成的生态损失情况</w:t>
            </w:r>
          </w:p>
          <w:tbl>
            <w:tblPr>
              <w:tblStyle w:val="afffffe"/>
              <w:tblW w:w="5000" w:type="pct"/>
              <w:jc w:val="center"/>
              <w:tblLook w:val="04A0" w:firstRow="1" w:lastRow="0" w:firstColumn="1" w:lastColumn="0" w:noHBand="0" w:noVBand="1"/>
            </w:tblPr>
            <w:tblGrid>
              <w:gridCol w:w="1119"/>
              <w:gridCol w:w="5963"/>
              <w:gridCol w:w="1860"/>
            </w:tblGrid>
            <w:tr w:rsidR="00F91A2D" w:rsidRPr="00F91A2D" w14:paraId="020E6D51" w14:textId="77777777" w:rsidTr="00F47F25">
              <w:trPr>
                <w:trHeight w:val="57"/>
                <w:jc w:val="center"/>
              </w:trPr>
              <w:tc>
                <w:tcPr>
                  <w:tcW w:w="626" w:type="pct"/>
                  <w:tcBorders>
                    <w:top w:val="single" w:sz="4" w:space="0" w:color="auto"/>
                    <w:left w:val="single" w:sz="4" w:space="0" w:color="auto"/>
                    <w:bottom w:val="single" w:sz="4" w:space="0" w:color="auto"/>
                    <w:right w:val="single" w:sz="4" w:space="0" w:color="auto"/>
                  </w:tcBorders>
                  <w:vAlign w:val="center"/>
                  <w:hideMark/>
                </w:tcPr>
                <w:p w14:paraId="7AC795D8" w14:textId="77777777" w:rsidR="0093741A" w:rsidRPr="00F91A2D" w:rsidRDefault="0093741A" w:rsidP="00F47F25">
                  <w:pPr>
                    <w:widowControl w:val="0"/>
                    <w:jc w:val="center"/>
                    <w:rPr>
                      <w:rFonts w:ascii="Times New Roman" w:hAnsi="Times New Roman" w:cs="Times New Roman"/>
                      <w:sz w:val="21"/>
                      <w:szCs w:val="21"/>
                    </w:rPr>
                  </w:pPr>
                  <w:r w:rsidRPr="00F91A2D">
                    <w:rPr>
                      <w:rFonts w:ascii="Times New Roman" w:hAnsi="Times New Roman" w:cs="Times New Roman"/>
                      <w:sz w:val="21"/>
                      <w:szCs w:val="21"/>
                    </w:rPr>
                    <w:t>类型</w:t>
                  </w:r>
                </w:p>
              </w:tc>
              <w:tc>
                <w:tcPr>
                  <w:tcW w:w="3334" w:type="pct"/>
                  <w:tcBorders>
                    <w:top w:val="single" w:sz="4" w:space="0" w:color="auto"/>
                    <w:left w:val="single" w:sz="4" w:space="0" w:color="auto"/>
                    <w:bottom w:val="single" w:sz="4" w:space="0" w:color="auto"/>
                    <w:right w:val="single" w:sz="4" w:space="0" w:color="auto"/>
                  </w:tcBorders>
                  <w:vAlign w:val="center"/>
                  <w:hideMark/>
                </w:tcPr>
                <w:p w14:paraId="55CC8225" w14:textId="77777777" w:rsidR="0093741A" w:rsidRPr="00F91A2D" w:rsidRDefault="0093741A" w:rsidP="00F47F25">
                  <w:pPr>
                    <w:widowControl w:val="0"/>
                    <w:jc w:val="center"/>
                    <w:rPr>
                      <w:rFonts w:ascii="Times New Roman" w:hAnsi="Times New Roman" w:cs="Times New Roman"/>
                      <w:sz w:val="21"/>
                      <w:szCs w:val="21"/>
                    </w:rPr>
                  </w:pPr>
                  <w:r w:rsidRPr="00F91A2D">
                    <w:rPr>
                      <w:rFonts w:ascii="Times New Roman" w:hAnsi="Times New Roman" w:cs="Times New Roman"/>
                      <w:sz w:val="21"/>
                      <w:szCs w:val="21"/>
                    </w:rPr>
                    <w:t>计算公式</w:t>
                  </w:r>
                </w:p>
              </w:tc>
              <w:tc>
                <w:tcPr>
                  <w:tcW w:w="1040" w:type="pct"/>
                  <w:tcBorders>
                    <w:top w:val="single" w:sz="4" w:space="0" w:color="auto"/>
                    <w:left w:val="single" w:sz="4" w:space="0" w:color="auto"/>
                    <w:bottom w:val="single" w:sz="4" w:space="0" w:color="auto"/>
                    <w:right w:val="single" w:sz="4" w:space="0" w:color="auto"/>
                  </w:tcBorders>
                  <w:vAlign w:val="center"/>
                  <w:hideMark/>
                </w:tcPr>
                <w:p w14:paraId="21A996E4" w14:textId="77777777" w:rsidR="0093741A" w:rsidRPr="00F91A2D" w:rsidRDefault="0093741A" w:rsidP="00F47F25">
                  <w:pPr>
                    <w:widowControl w:val="0"/>
                    <w:jc w:val="center"/>
                    <w:rPr>
                      <w:rFonts w:ascii="Times New Roman" w:hAnsi="Times New Roman" w:cs="Times New Roman"/>
                      <w:sz w:val="21"/>
                      <w:szCs w:val="21"/>
                    </w:rPr>
                  </w:pPr>
                  <w:r w:rsidRPr="00F91A2D">
                    <w:rPr>
                      <w:rFonts w:ascii="Times New Roman" w:hAnsi="Times New Roman" w:cs="Times New Roman"/>
                      <w:sz w:val="21"/>
                      <w:szCs w:val="21"/>
                    </w:rPr>
                    <w:t>计算结果</w:t>
                  </w:r>
                </w:p>
              </w:tc>
            </w:tr>
            <w:tr w:rsidR="00F91A2D" w:rsidRPr="00F91A2D" w14:paraId="3AD96B4D" w14:textId="77777777" w:rsidTr="00F47F25">
              <w:trPr>
                <w:trHeight w:val="57"/>
                <w:jc w:val="center"/>
              </w:trPr>
              <w:tc>
                <w:tcPr>
                  <w:tcW w:w="626" w:type="pct"/>
                  <w:tcBorders>
                    <w:top w:val="single" w:sz="4" w:space="0" w:color="auto"/>
                    <w:left w:val="single" w:sz="4" w:space="0" w:color="auto"/>
                    <w:bottom w:val="single" w:sz="4" w:space="0" w:color="auto"/>
                    <w:right w:val="single" w:sz="4" w:space="0" w:color="auto"/>
                  </w:tcBorders>
                  <w:vAlign w:val="center"/>
                  <w:hideMark/>
                </w:tcPr>
                <w:p w14:paraId="7E8470A6" w14:textId="42C7C9DF" w:rsidR="0093741A" w:rsidRPr="00F91A2D" w:rsidRDefault="006000EC" w:rsidP="00F47F25">
                  <w:pPr>
                    <w:widowControl w:val="0"/>
                    <w:jc w:val="center"/>
                    <w:rPr>
                      <w:rFonts w:ascii="Times New Roman" w:hAnsi="Times New Roman" w:cs="Times New Roman"/>
                      <w:sz w:val="21"/>
                      <w:szCs w:val="21"/>
                    </w:rPr>
                  </w:pPr>
                  <w:r w:rsidRPr="00F91A2D">
                    <w:rPr>
                      <w:rFonts w:ascii="Times New Roman" w:hAnsi="Times New Roman" w:cs="Times New Roman"/>
                      <w:sz w:val="21"/>
                      <w:szCs w:val="21"/>
                    </w:rPr>
                    <w:t>浮游植物</w:t>
                  </w:r>
                </w:p>
              </w:tc>
              <w:tc>
                <w:tcPr>
                  <w:tcW w:w="3334" w:type="pct"/>
                  <w:tcBorders>
                    <w:top w:val="single" w:sz="4" w:space="0" w:color="auto"/>
                    <w:left w:val="single" w:sz="4" w:space="0" w:color="auto"/>
                    <w:bottom w:val="single" w:sz="4" w:space="0" w:color="auto"/>
                    <w:right w:val="single" w:sz="4" w:space="0" w:color="auto"/>
                  </w:tcBorders>
                  <w:vAlign w:val="center"/>
                  <w:hideMark/>
                </w:tcPr>
                <w:p w14:paraId="60743D6E" w14:textId="19D758CD" w:rsidR="000C734E" w:rsidRPr="00F91A2D" w:rsidRDefault="0093741A" w:rsidP="00F47F25">
                  <w:pPr>
                    <w:widowControl w:val="0"/>
                    <w:jc w:val="center"/>
                    <w:rPr>
                      <w:rFonts w:ascii="Times New Roman" w:hAnsi="Times New Roman" w:cs="Times New Roman"/>
                      <w:sz w:val="21"/>
                      <w:szCs w:val="21"/>
                    </w:rPr>
                  </w:pPr>
                  <w:bookmarkStart w:id="47" w:name="OLE_LINK8"/>
                  <w:r w:rsidRPr="00F91A2D">
                    <w:rPr>
                      <w:rFonts w:ascii="Times New Roman" w:hAnsi="Times New Roman" w:cs="Times New Roman"/>
                      <w:sz w:val="21"/>
                      <w:szCs w:val="21"/>
                    </w:rPr>
                    <w:t>（</w:t>
                  </w:r>
                  <w:r w:rsidR="00F47F25" w:rsidRPr="00F91A2D">
                    <w:rPr>
                      <w:rFonts w:ascii="Times New Roman" w:hAnsi="Times New Roman" w:cs="Times New Roman"/>
                      <w:sz w:val="21"/>
                      <w:szCs w:val="21"/>
                    </w:rPr>
                    <w:t>5.</w:t>
                  </w:r>
                  <w:r w:rsidR="00A67673" w:rsidRPr="00F91A2D">
                    <w:rPr>
                      <w:rFonts w:ascii="Times New Roman" w:hAnsi="Times New Roman" w:cs="Times New Roman"/>
                      <w:sz w:val="21"/>
                      <w:szCs w:val="21"/>
                    </w:rPr>
                    <w:t>20</w:t>
                  </w:r>
                  <w:r w:rsidRPr="00F91A2D">
                    <w:rPr>
                      <w:rFonts w:ascii="Times New Roman" w:hAnsi="Times New Roman" w:cs="Times New Roman"/>
                      <w:sz w:val="21"/>
                      <w:szCs w:val="21"/>
                    </w:rPr>
                    <w:t>×0.</w:t>
                  </w:r>
                  <w:r w:rsidR="006000EC" w:rsidRPr="00F91A2D">
                    <w:rPr>
                      <w:rFonts w:ascii="Times New Roman" w:hAnsi="Times New Roman" w:cs="Times New Roman"/>
                      <w:sz w:val="21"/>
                      <w:szCs w:val="21"/>
                    </w:rPr>
                    <w:t>13</w:t>
                  </w:r>
                  <w:r w:rsidRPr="00F91A2D">
                    <w:rPr>
                      <w:rFonts w:ascii="Times New Roman" w:hAnsi="Times New Roman" w:cs="Times New Roman"/>
                      <w:sz w:val="21"/>
                      <w:szCs w:val="21"/>
                    </w:rPr>
                    <w:t>×0.05+</w:t>
                  </w:r>
                  <w:r w:rsidR="00F47F25" w:rsidRPr="00F91A2D">
                    <w:rPr>
                      <w:rFonts w:ascii="Times New Roman" w:hAnsi="Times New Roman" w:cs="Times New Roman"/>
                      <w:sz w:val="21"/>
                      <w:szCs w:val="21"/>
                    </w:rPr>
                    <w:t>5.2</w:t>
                  </w:r>
                  <w:r w:rsidR="00A67673" w:rsidRPr="00F91A2D">
                    <w:rPr>
                      <w:rFonts w:ascii="Times New Roman" w:hAnsi="Times New Roman" w:cs="Times New Roman"/>
                      <w:sz w:val="21"/>
                      <w:szCs w:val="21"/>
                    </w:rPr>
                    <w:t>0</w:t>
                  </w:r>
                  <w:r w:rsidRPr="00F91A2D">
                    <w:rPr>
                      <w:rFonts w:ascii="Times New Roman" w:hAnsi="Times New Roman" w:cs="Times New Roman"/>
                      <w:sz w:val="21"/>
                      <w:szCs w:val="21"/>
                    </w:rPr>
                    <w:t>×0.</w:t>
                  </w:r>
                  <w:r w:rsidR="006000EC" w:rsidRPr="00F91A2D">
                    <w:rPr>
                      <w:rFonts w:ascii="Times New Roman" w:hAnsi="Times New Roman" w:cs="Times New Roman"/>
                      <w:sz w:val="21"/>
                      <w:szCs w:val="21"/>
                    </w:rPr>
                    <w:t>13</w:t>
                  </w:r>
                  <w:r w:rsidRPr="00F91A2D">
                    <w:rPr>
                      <w:rFonts w:ascii="Times New Roman" w:hAnsi="Times New Roman" w:cs="Times New Roman"/>
                      <w:sz w:val="21"/>
                      <w:szCs w:val="21"/>
                    </w:rPr>
                    <w:t>×0.1</w:t>
                  </w:r>
                  <w:r w:rsidR="006000EC" w:rsidRPr="00F91A2D">
                    <w:rPr>
                      <w:rFonts w:ascii="Times New Roman" w:hAnsi="Times New Roman" w:cs="Times New Roman"/>
                      <w:sz w:val="21"/>
                      <w:szCs w:val="21"/>
                    </w:rPr>
                    <w:t>5</w:t>
                  </w:r>
                  <w:r w:rsidRPr="00F91A2D">
                    <w:rPr>
                      <w:rFonts w:ascii="Times New Roman" w:hAnsi="Times New Roman" w:cs="Times New Roman"/>
                      <w:sz w:val="21"/>
                      <w:szCs w:val="21"/>
                    </w:rPr>
                    <w:t>+</w:t>
                  </w:r>
                  <w:r w:rsidR="00F47F25" w:rsidRPr="00F91A2D">
                    <w:rPr>
                      <w:rFonts w:ascii="Times New Roman" w:hAnsi="Times New Roman" w:cs="Times New Roman"/>
                      <w:sz w:val="21"/>
                      <w:szCs w:val="21"/>
                    </w:rPr>
                    <w:t>5.2</w:t>
                  </w:r>
                  <w:r w:rsidR="00A67673" w:rsidRPr="00F91A2D">
                    <w:rPr>
                      <w:rFonts w:ascii="Times New Roman" w:hAnsi="Times New Roman" w:cs="Times New Roman"/>
                      <w:sz w:val="21"/>
                      <w:szCs w:val="21"/>
                    </w:rPr>
                    <w:t>0</w:t>
                  </w:r>
                  <w:r w:rsidRPr="00F91A2D">
                    <w:rPr>
                      <w:rFonts w:ascii="Times New Roman" w:hAnsi="Times New Roman" w:cs="Times New Roman"/>
                      <w:sz w:val="21"/>
                      <w:szCs w:val="21"/>
                    </w:rPr>
                    <w:t>×0.</w:t>
                  </w:r>
                  <w:r w:rsidR="006000EC" w:rsidRPr="00F91A2D">
                    <w:rPr>
                      <w:rFonts w:ascii="Times New Roman" w:hAnsi="Times New Roman" w:cs="Times New Roman"/>
                      <w:sz w:val="21"/>
                      <w:szCs w:val="21"/>
                    </w:rPr>
                    <w:t>16</w:t>
                  </w:r>
                  <w:r w:rsidRPr="00F91A2D">
                    <w:rPr>
                      <w:rFonts w:ascii="Times New Roman" w:hAnsi="Times New Roman" w:cs="Times New Roman"/>
                      <w:sz w:val="21"/>
                      <w:szCs w:val="21"/>
                    </w:rPr>
                    <w:t>×0.40+</w:t>
                  </w:r>
                </w:p>
                <w:p w14:paraId="41872E3B" w14:textId="5E0FA2F8" w:rsidR="0093741A" w:rsidRPr="00F91A2D" w:rsidRDefault="00F47F25" w:rsidP="00F47F25">
                  <w:pPr>
                    <w:widowControl w:val="0"/>
                    <w:jc w:val="center"/>
                    <w:rPr>
                      <w:rFonts w:ascii="Times New Roman" w:hAnsi="Times New Roman" w:cs="Times New Roman"/>
                      <w:sz w:val="21"/>
                      <w:szCs w:val="21"/>
                    </w:rPr>
                  </w:pPr>
                  <w:r w:rsidRPr="00F91A2D">
                    <w:rPr>
                      <w:rFonts w:ascii="Times New Roman" w:hAnsi="Times New Roman" w:cs="Times New Roman"/>
                      <w:sz w:val="21"/>
                      <w:szCs w:val="21"/>
                    </w:rPr>
                    <w:t>5.2</w:t>
                  </w:r>
                  <w:r w:rsidR="00A67673" w:rsidRPr="00F91A2D">
                    <w:rPr>
                      <w:rFonts w:ascii="Times New Roman" w:hAnsi="Times New Roman" w:cs="Times New Roman"/>
                      <w:sz w:val="21"/>
                      <w:szCs w:val="21"/>
                    </w:rPr>
                    <w:t>0</w:t>
                  </w:r>
                  <w:r w:rsidR="0093741A" w:rsidRPr="00F91A2D">
                    <w:rPr>
                      <w:rFonts w:ascii="Times New Roman" w:hAnsi="Times New Roman" w:cs="Times New Roman"/>
                      <w:sz w:val="21"/>
                      <w:szCs w:val="21"/>
                    </w:rPr>
                    <w:t>×0.</w:t>
                  </w:r>
                  <w:r w:rsidR="006000EC" w:rsidRPr="00F91A2D">
                    <w:rPr>
                      <w:rFonts w:ascii="Times New Roman" w:hAnsi="Times New Roman" w:cs="Times New Roman"/>
                      <w:sz w:val="21"/>
                      <w:szCs w:val="21"/>
                    </w:rPr>
                    <w:t>70</w:t>
                  </w:r>
                  <w:r w:rsidR="0093741A" w:rsidRPr="00F91A2D">
                    <w:rPr>
                      <w:rFonts w:ascii="Times New Roman" w:hAnsi="Times New Roman" w:cs="Times New Roman"/>
                      <w:sz w:val="21"/>
                      <w:szCs w:val="21"/>
                    </w:rPr>
                    <w:t>×0.50</w:t>
                  </w:r>
                  <w:r w:rsidR="0093741A" w:rsidRPr="00F91A2D">
                    <w:rPr>
                      <w:rFonts w:ascii="Times New Roman" w:hAnsi="Times New Roman" w:cs="Times New Roman"/>
                      <w:sz w:val="21"/>
                      <w:szCs w:val="21"/>
                    </w:rPr>
                    <w:t>）</w:t>
                  </w:r>
                  <w:r w:rsidR="0093741A" w:rsidRPr="00F91A2D">
                    <w:rPr>
                      <w:rFonts w:ascii="Times New Roman" w:hAnsi="Times New Roman" w:cs="Times New Roman"/>
                      <w:sz w:val="21"/>
                      <w:szCs w:val="21"/>
                    </w:rPr>
                    <w:t>×</w:t>
                  </w:r>
                  <w:r w:rsidR="006000EC" w:rsidRPr="00F91A2D">
                    <w:rPr>
                      <w:rFonts w:ascii="Times New Roman" w:hAnsi="Times New Roman" w:cs="Times New Roman"/>
                      <w:sz w:val="21"/>
                      <w:szCs w:val="21"/>
                    </w:rPr>
                    <w:t>2</w:t>
                  </w:r>
                  <w:bookmarkEnd w:id="47"/>
                  <w:r w:rsidR="0093741A" w:rsidRPr="00F91A2D">
                    <w:rPr>
                      <w:rFonts w:ascii="Times New Roman" w:hAnsi="Times New Roman" w:cs="Times New Roman"/>
                      <w:sz w:val="21"/>
                      <w:szCs w:val="21"/>
                    </w:rPr>
                    <w:t>×10</w:t>
                  </w:r>
                  <w:r w:rsidRPr="00F91A2D">
                    <w:rPr>
                      <w:rFonts w:ascii="Times New Roman" w:hAnsi="Times New Roman" w:cs="Times New Roman"/>
                      <w:sz w:val="21"/>
                      <w:szCs w:val="21"/>
                      <w:vertAlign w:val="superscript"/>
                    </w:rPr>
                    <w:t>12</w:t>
                  </w:r>
                  <w:r w:rsidR="006000EC" w:rsidRPr="00F91A2D">
                    <w:rPr>
                      <w:rFonts w:ascii="Times New Roman" w:hAnsi="Times New Roman" w:cs="Times New Roman"/>
                      <w:sz w:val="21"/>
                      <w:szCs w:val="21"/>
                    </w:rPr>
                    <w:t xml:space="preserve"> cells</w:t>
                  </w:r>
                </w:p>
              </w:tc>
              <w:tc>
                <w:tcPr>
                  <w:tcW w:w="1040" w:type="pct"/>
                  <w:tcBorders>
                    <w:top w:val="single" w:sz="4" w:space="0" w:color="auto"/>
                    <w:left w:val="single" w:sz="4" w:space="0" w:color="auto"/>
                    <w:bottom w:val="single" w:sz="4" w:space="0" w:color="auto"/>
                    <w:right w:val="single" w:sz="4" w:space="0" w:color="auto"/>
                  </w:tcBorders>
                  <w:vAlign w:val="center"/>
                  <w:hideMark/>
                </w:tcPr>
                <w:p w14:paraId="7A055D4E" w14:textId="4C8A8BCC" w:rsidR="0093741A" w:rsidRPr="00F91A2D" w:rsidRDefault="00A67673" w:rsidP="00F47F25">
                  <w:pPr>
                    <w:widowControl w:val="0"/>
                    <w:jc w:val="center"/>
                    <w:rPr>
                      <w:rFonts w:ascii="Times New Roman" w:hAnsi="Times New Roman" w:cs="Times New Roman"/>
                      <w:sz w:val="21"/>
                      <w:szCs w:val="21"/>
                    </w:rPr>
                  </w:pPr>
                  <w:r w:rsidRPr="00F91A2D">
                    <w:rPr>
                      <w:rFonts w:ascii="Times New Roman" w:hAnsi="Times New Roman" w:cs="Times New Roman"/>
                      <w:sz w:val="21"/>
                      <w:szCs w:val="21"/>
                    </w:rPr>
                    <w:t>4.58</w:t>
                  </w:r>
                  <w:r w:rsidR="00EB3539" w:rsidRPr="00F91A2D">
                    <w:rPr>
                      <w:rFonts w:ascii="Times New Roman" w:hAnsi="Times New Roman" w:cs="Times New Roman"/>
                      <w:sz w:val="21"/>
                      <w:szCs w:val="21"/>
                    </w:rPr>
                    <w:t>×10</w:t>
                  </w:r>
                  <w:r w:rsidR="00727787" w:rsidRPr="00F91A2D">
                    <w:rPr>
                      <w:rFonts w:ascii="Times New Roman" w:hAnsi="Times New Roman" w:cs="Times New Roman"/>
                      <w:sz w:val="21"/>
                      <w:szCs w:val="21"/>
                      <w:vertAlign w:val="superscript"/>
                    </w:rPr>
                    <w:t>12</w:t>
                  </w:r>
                  <w:r w:rsidR="006000EC" w:rsidRPr="00F91A2D">
                    <w:rPr>
                      <w:rFonts w:ascii="Times New Roman" w:hAnsi="Times New Roman" w:cs="Times New Roman"/>
                      <w:sz w:val="21"/>
                      <w:szCs w:val="21"/>
                    </w:rPr>
                    <w:t>cells</w:t>
                  </w:r>
                </w:p>
              </w:tc>
            </w:tr>
            <w:tr w:rsidR="00F91A2D" w:rsidRPr="00F91A2D" w14:paraId="7E7A00E7" w14:textId="77777777" w:rsidTr="00F47F25">
              <w:trPr>
                <w:trHeight w:val="57"/>
                <w:jc w:val="center"/>
              </w:trPr>
              <w:tc>
                <w:tcPr>
                  <w:tcW w:w="626" w:type="pct"/>
                  <w:tcBorders>
                    <w:top w:val="single" w:sz="4" w:space="0" w:color="auto"/>
                    <w:left w:val="single" w:sz="4" w:space="0" w:color="auto"/>
                    <w:bottom w:val="single" w:sz="4" w:space="0" w:color="auto"/>
                    <w:right w:val="single" w:sz="4" w:space="0" w:color="auto"/>
                  </w:tcBorders>
                  <w:vAlign w:val="center"/>
                  <w:hideMark/>
                </w:tcPr>
                <w:p w14:paraId="41F64D74" w14:textId="3B7902D9" w:rsidR="0093741A" w:rsidRPr="00F91A2D" w:rsidRDefault="006000EC" w:rsidP="00F47F25">
                  <w:pPr>
                    <w:widowControl w:val="0"/>
                    <w:jc w:val="center"/>
                    <w:rPr>
                      <w:rFonts w:ascii="Times New Roman" w:hAnsi="Times New Roman" w:cs="Times New Roman"/>
                      <w:sz w:val="21"/>
                      <w:szCs w:val="21"/>
                    </w:rPr>
                  </w:pPr>
                  <w:r w:rsidRPr="00F91A2D">
                    <w:rPr>
                      <w:rFonts w:ascii="Times New Roman" w:hAnsi="Times New Roman" w:cs="Times New Roman"/>
                      <w:sz w:val="21"/>
                      <w:szCs w:val="21"/>
                    </w:rPr>
                    <w:t>浮游动物</w:t>
                  </w:r>
                </w:p>
              </w:tc>
              <w:tc>
                <w:tcPr>
                  <w:tcW w:w="3334" w:type="pct"/>
                  <w:tcBorders>
                    <w:top w:val="single" w:sz="4" w:space="0" w:color="auto"/>
                    <w:left w:val="single" w:sz="4" w:space="0" w:color="auto"/>
                    <w:bottom w:val="single" w:sz="4" w:space="0" w:color="auto"/>
                    <w:right w:val="single" w:sz="4" w:space="0" w:color="auto"/>
                  </w:tcBorders>
                  <w:vAlign w:val="center"/>
                  <w:hideMark/>
                </w:tcPr>
                <w:p w14:paraId="7B231A0C" w14:textId="543C05C3" w:rsidR="000C734E" w:rsidRPr="00F91A2D" w:rsidRDefault="0093741A" w:rsidP="00F47F25">
                  <w:pPr>
                    <w:widowControl w:val="0"/>
                    <w:jc w:val="center"/>
                    <w:rPr>
                      <w:rFonts w:ascii="Times New Roman" w:hAnsi="Times New Roman" w:cs="Times New Roman"/>
                      <w:sz w:val="21"/>
                      <w:szCs w:val="21"/>
                    </w:rPr>
                  </w:pPr>
                  <w:bookmarkStart w:id="48" w:name="OLE_LINK9"/>
                  <w:r w:rsidRPr="00F91A2D">
                    <w:rPr>
                      <w:rFonts w:ascii="Times New Roman" w:hAnsi="Times New Roman" w:cs="Times New Roman"/>
                      <w:sz w:val="21"/>
                      <w:szCs w:val="21"/>
                    </w:rPr>
                    <w:t>（</w:t>
                  </w:r>
                  <w:r w:rsidR="00A67673" w:rsidRPr="00F91A2D">
                    <w:rPr>
                      <w:rFonts w:ascii="Times New Roman" w:hAnsi="Times New Roman" w:cs="Times New Roman"/>
                      <w:sz w:val="21"/>
                      <w:szCs w:val="21"/>
                    </w:rPr>
                    <w:t>7.80</w:t>
                  </w:r>
                  <w:r w:rsidRPr="00F91A2D">
                    <w:rPr>
                      <w:rFonts w:ascii="Times New Roman" w:hAnsi="Times New Roman" w:cs="Times New Roman"/>
                      <w:sz w:val="21"/>
                      <w:szCs w:val="21"/>
                    </w:rPr>
                    <w:t>×0.</w:t>
                  </w:r>
                  <w:r w:rsidR="006000EC" w:rsidRPr="00F91A2D">
                    <w:rPr>
                      <w:rFonts w:ascii="Times New Roman" w:hAnsi="Times New Roman" w:cs="Times New Roman"/>
                      <w:sz w:val="21"/>
                      <w:szCs w:val="21"/>
                    </w:rPr>
                    <w:t>13</w:t>
                  </w:r>
                  <w:r w:rsidRPr="00F91A2D">
                    <w:rPr>
                      <w:rFonts w:ascii="Times New Roman" w:hAnsi="Times New Roman" w:cs="Times New Roman"/>
                      <w:sz w:val="21"/>
                      <w:szCs w:val="21"/>
                    </w:rPr>
                    <w:t>×0.05+</w:t>
                  </w:r>
                  <w:r w:rsidR="00A67673" w:rsidRPr="00F91A2D">
                    <w:rPr>
                      <w:rFonts w:ascii="Times New Roman" w:hAnsi="Times New Roman" w:cs="Times New Roman"/>
                      <w:sz w:val="21"/>
                      <w:szCs w:val="21"/>
                    </w:rPr>
                    <w:t>7.80</w:t>
                  </w:r>
                  <w:r w:rsidRPr="00F91A2D">
                    <w:rPr>
                      <w:rFonts w:ascii="Times New Roman" w:hAnsi="Times New Roman" w:cs="Times New Roman"/>
                      <w:sz w:val="21"/>
                      <w:szCs w:val="21"/>
                    </w:rPr>
                    <w:t>×</w:t>
                  </w:r>
                  <w:r w:rsidR="006000EC" w:rsidRPr="00F91A2D">
                    <w:rPr>
                      <w:rFonts w:ascii="Times New Roman" w:hAnsi="Times New Roman" w:cs="Times New Roman"/>
                      <w:sz w:val="21"/>
                      <w:szCs w:val="21"/>
                    </w:rPr>
                    <w:t>0.13</w:t>
                  </w:r>
                  <w:r w:rsidRPr="00F91A2D">
                    <w:rPr>
                      <w:rFonts w:ascii="Times New Roman" w:hAnsi="Times New Roman" w:cs="Times New Roman"/>
                      <w:sz w:val="21"/>
                      <w:szCs w:val="21"/>
                    </w:rPr>
                    <w:t>×0.1</w:t>
                  </w:r>
                  <w:r w:rsidR="006000EC" w:rsidRPr="00F91A2D">
                    <w:rPr>
                      <w:rFonts w:ascii="Times New Roman" w:hAnsi="Times New Roman" w:cs="Times New Roman"/>
                      <w:sz w:val="21"/>
                      <w:szCs w:val="21"/>
                    </w:rPr>
                    <w:t>5</w:t>
                  </w:r>
                  <w:r w:rsidRPr="00F91A2D">
                    <w:rPr>
                      <w:rFonts w:ascii="Times New Roman" w:hAnsi="Times New Roman" w:cs="Times New Roman"/>
                      <w:sz w:val="21"/>
                      <w:szCs w:val="21"/>
                    </w:rPr>
                    <w:t>+</w:t>
                  </w:r>
                  <w:r w:rsidR="00A67673" w:rsidRPr="00F91A2D">
                    <w:rPr>
                      <w:rFonts w:ascii="Times New Roman" w:hAnsi="Times New Roman" w:cs="Times New Roman"/>
                      <w:sz w:val="21"/>
                      <w:szCs w:val="21"/>
                    </w:rPr>
                    <w:t>7.80</w:t>
                  </w:r>
                  <w:r w:rsidRPr="00F91A2D">
                    <w:rPr>
                      <w:rFonts w:ascii="Times New Roman" w:hAnsi="Times New Roman" w:cs="Times New Roman"/>
                      <w:sz w:val="21"/>
                      <w:szCs w:val="21"/>
                    </w:rPr>
                    <w:t>×0.</w:t>
                  </w:r>
                  <w:r w:rsidR="006000EC" w:rsidRPr="00F91A2D">
                    <w:rPr>
                      <w:rFonts w:ascii="Times New Roman" w:hAnsi="Times New Roman" w:cs="Times New Roman"/>
                      <w:sz w:val="21"/>
                      <w:szCs w:val="21"/>
                    </w:rPr>
                    <w:t>16</w:t>
                  </w:r>
                  <w:r w:rsidRPr="00F91A2D">
                    <w:rPr>
                      <w:rFonts w:ascii="Times New Roman" w:hAnsi="Times New Roman" w:cs="Times New Roman"/>
                      <w:sz w:val="21"/>
                      <w:szCs w:val="21"/>
                    </w:rPr>
                    <w:t>×0.40+</w:t>
                  </w:r>
                </w:p>
                <w:p w14:paraId="03C14EAA" w14:textId="726EF496" w:rsidR="0093741A" w:rsidRPr="00F91A2D" w:rsidRDefault="00A67673" w:rsidP="00F47F25">
                  <w:pPr>
                    <w:widowControl w:val="0"/>
                    <w:jc w:val="center"/>
                    <w:rPr>
                      <w:rFonts w:ascii="Times New Roman" w:hAnsi="Times New Roman" w:cs="Times New Roman"/>
                      <w:sz w:val="21"/>
                      <w:szCs w:val="21"/>
                    </w:rPr>
                  </w:pPr>
                  <w:r w:rsidRPr="00F91A2D">
                    <w:rPr>
                      <w:rFonts w:ascii="Times New Roman" w:hAnsi="Times New Roman" w:cs="Times New Roman"/>
                      <w:sz w:val="21"/>
                      <w:szCs w:val="21"/>
                    </w:rPr>
                    <w:t>7.80</w:t>
                  </w:r>
                  <w:r w:rsidR="0093741A" w:rsidRPr="00F91A2D">
                    <w:rPr>
                      <w:rFonts w:ascii="Times New Roman" w:hAnsi="Times New Roman" w:cs="Times New Roman"/>
                      <w:sz w:val="21"/>
                      <w:szCs w:val="21"/>
                    </w:rPr>
                    <w:t>×0.7</w:t>
                  </w:r>
                  <w:r w:rsidR="006000EC" w:rsidRPr="00F91A2D">
                    <w:rPr>
                      <w:rFonts w:ascii="Times New Roman" w:hAnsi="Times New Roman" w:cs="Times New Roman"/>
                      <w:sz w:val="21"/>
                      <w:szCs w:val="21"/>
                    </w:rPr>
                    <w:t>0</w:t>
                  </w:r>
                  <w:r w:rsidR="0093741A" w:rsidRPr="00F91A2D">
                    <w:rPr>
                      <w:rFonts w:ascii="Times New Roman" w:hAnsi="Times New Roman" w:cs="Times New Roman"/>
                      <w:sz w:val="21"/>
                      <w:szCs w:val="21"/>
                    </w:rPr>
                    <w:t>×0.50</w:t>
                  </w:r>
                  <w:r w:rsidR="0093741A" w:rsidRPr="00F91A2D">
                    <w:rPr>
                      <w:rFonts w:ascii="Times New Roman" w:hAnsi="Times New Roman" w:cs="Times New Roman"/>
                      <w:sz w:val="21"/>
                      <w:szCs w:val="21"/>
                    </w:rPr>
                    <w:t>）</w:t>
                  </w:r>
                  <w:r w:rsidR="0093741A" w:rsidRPr="00F91A2D">
                    <w:rPr>
                      <w:rFonts w:ascii="Times New Roman" w:hAnsi="Times New Roman" w:cs="Times New Roman"/>
                      <w:sz w:val="21"/>
                      <w:szCs w:val="21"/>
                    </w:rPr>
                    <w:t>×</w:t>
                  </w:r>
                  <w:r w:rsidR="006000EC" w:rsidRPr="00F91A2D">
                    <w:rPr>
                      <w:rFonts w:ascii="Times New Roman" w:hAnsi="Times New Roman" w:cs="Times New Roman"/>
                      <w:sz w:val="21"/>
                      <w:szCs w:val="21"/>
                    </w:rPr>
                    <w:t>2</w:t>
                  </w:r>
                  <w:bookmarkStart w:id="49" w:name="OLE_LINK14"/>
                  <w:bookmarkEnd w:id="48"/>
                  <w:r w:rsidR="0093741A" w:rsidRPr="00F91A2D">
                    <w:rPr>
                      <w:rFonts w:ascii="Times New Roman" w:hAnsi="Times New Roman" w:cs="Times New Roman"/>
                      <w:sz w:val="21"/>
                      <w:szCs w:val="21"/>
                    </w:rPr>
                    <w:t>×10</w:t>
                  </w:r>
                  <w:bookmarkEnd w:id="49"/>
                  <w:r w:rsidRPr="00F91A2D">
                    <w:rPr>
                      <w:rFonts w:ascii="Times New Roman" w:hAnsi="Times New Roman" w:cs="Times New Roman"/>
                      <w:sz w:val="21"/>
                      <w:szCs w:val="21"/>
                      <w:vertAlign w:val="superscript"/>
                    </w:rPr>
                    <w:t>7</w:t>
                  </w:r>
                  <w:r w:rsidR="006000EC" w:rsidRPr="00F91A2D">
                    <w:rPr>
                      <w:rFonts w:ascii="Times New Roman" w:hAnsi="Times New Roman" w:cs="Times New Roman"/>
                      <w:sz w:val="21"/>
                      <w:szCs w:val="21"/>
                    </w:rPr>
                    <w:t xml:space="preserve"> ind.</w:t>
                  </w:r>
                </w:p>
              </w:tc>
              <w:tc>
                <w:tcPr>
                  <w:tcW w:w="1040" w:type="pct"/>
                  <w:tcBorders>
                    <w:top w:val="single" w:sz="4" w:space="0" w:color="auto"/>
                    <w:left w:val="single" w:sz="4" w:space="0" w:color="auto"/>
                    <w:bottom w:val="single" w:sz="4" w:space="0" w:color="auto"/>
                    <w:right w:val="single" w:sz="4" w:space="0" w:color="auto"/>
                  </w:tcBorders>
                  <w:vAlign w:val="center"/>
                  <w:hideMark/>
                </w:tcPr>
                <w:p w14:paraId="29F38675" w14:textId="68B28130" w:rsidR="0093741A" w:rsidRPr="00F91A2D" w:rsidRDefault="00A67673" w:rsidP="00F47F25">
                  <w:pPr>
                    <w:widowControl w:val="0"/>
                    <w:jc w:val="center"/>
                    <w:rPr>
                      <w:rFonts w:ascii="Times New Roman" w:hAnsi="Times New Roman" w:cs="Times New Roman"/>
                      <w:sz w:val="21"/>
                      <w:szCs w:val="21"/>
                    </w:rPr>
                  </w:pPr>
                  <w:r w:rsidRPr="00F91A2D">
                    <w:rPr>
                      <w:rFonts w:ascii="Times New Roman" w:hAnsi="Times New Roman" w:cs="Times New Roman"/>
                      <w:sz w:val="21"/>
                      <w:szCs w:val="21"/>
                    </w:rPr>
                    <w:t>6.86</w:t>
                  </w:r>
                  <w:r w:rsidR="00EB3539" w:rsidRPr="00F91A2D">
                    <w:rPr>
                      <w:rFonts w:ascii="Times New Roman" w:hAnsi="Times New Roman" w:cs="Times New Roman"/>
                      <w:sz w:val="21"/>
                      <w:szCs w:val="21"/>
                    </w:rPr>
                    <w:t>×10</w:t>
                  </w:r>
                  <w:r w:rsidRPr="00F91A2D">
                    <w:rPr>
                      <w:rFonts w:ascii="Times New Roman" w:hAnsi="Times New Roman" w:cs="Times New Roman"/>
                      <w:sz w:val="21"/>
                      <w:szCs w:val="21"/>
                      <w:vertAlign w:val="superscript"/>
                    </w:rPr>
                    <w:t>7</w:t>
                  </w:r>
                  <w:r w:rsidR="006000EC" w:rsidRPr="00F91A2D">
                    <w:rPr>
                      <w:rFonts w:ascii="Times New Roman" w:hAnsi="Times New Roman" w:cs="Times New Roman"/>
                      <w:sz w:val="21"/>
                      <w:szCs w:val="21"/>
                    </w:rPr>
                    <w:t>ind.</w:t>
                  </w:r>
                </w:p>
              </w:tc>
            </w:tr>
            <w:tr w:rsidR="00F91A2D" w:rsidRPr="00F91A2D" w14:paraId="49E99F7D" w14:textId="77777777" w:rsidTr="00F47F25">
              <w:trPr>
                <w:trHeight w:val="57"/>
                <w:jc w:val="center"/>
              </w:trPr>
              <w:tc>
                <w:tcPr>
                  <w:tcW w:w="626" w:type="pct"/>
                  <w:tcBorders>
                    <w:top w:val="single" w:sz="4" w:space="0" w:color="auto"/>
                    <w:left w:val="single" w:sz="4" w:space="0" w:color="auto"/>
                    <w:bottom w:val="single" w:sz="4" w:space="0" w:color="auto"/>
                    <w:right w:val="single" w:sz="4" w:space="0" w:color="auto"/>
                  </w:tcBorders>
                  <w:vAlign w:val="center"/>
                  <w:hideMark/>
                </w:tcPr>
                <w:p w14:paraId="2981AC49" w14:textId="39831927" w:rsidR="006000EC" w:rsidRPr="00F91A2D" w:rsidRDefault="006000EC" w:rsidP="00F47F25">
                  <w:pPr>
                    <w:widowControl w:val="0"/>
                    <w:jc w:val="center"/>
                    <w:rPr>
                      <w:rFonts w:ascii="Times New Roman" w:hAnsi="Times New Roman" w:cs="Times New Roman"/>
                      <w:sz w:val="21"/>
                      <w:szCs w:val="21"/>
                    </w:rPr>
                  </w:pPr>
                  <w:r w:rsidRPr="00F91A2D">
                    <w:rPr>
                      <w:rFonts w:ascii="Times New Roman" w:hAnsi="Times New Roman" w:cs="Times New Roman"/>
                      <w:sz w:val="21"/>
                      <w:szCs w:val="21"/>
                    </w:rPr>
                    <w:t>鱼卵</w:t>
                  </w:r>
                </w:p>
              </w:tc>
              <w:tc>
                <w:tcPr>
                  <w:tcW w:w="3334" w:type="pct"/>
                  <w:tcBorders>
                    <w:top w:val="single" w:sz="4" w:space="0" w:color="auto"/>
                    <w:left w:val="single" w:sz="4" w:space="0" w:color="auto"/>
                    <w:bottom w:val="single" w:sz="4" w:space="0" w:color="auto"/>
                    <w:right w:val="single" w:sz="4" w:space="0" w:color="auto"/>
                  </w:tcBorders>
                  <w:vAlign w:val="center"/>
                  <w:hideMark/>
                </w:tcPr>
                <w:p w14:paraId="1C73C38D" w14:textId="134AB8E3" w:rsidR="006000EC" w:rsidRPr="00F91A2D" w:rsidRDefault="00980AD9" w:rsidP="00F47F25">
                  <w:pPr>
                    <w:widowControl w:val="0"/>
                    <w:jc w:val="center"/>
                    <w:rPr>
                      <w:rFonts w:ascii="Times New Roman" w:hAnsi="Times New Roman" w:cs="Times New Roman"/>
                      <w:sz w:val="21"/>
                      <w:szCs w:val="21"/>
                    </w:rPr>
                  </w:pPr>
                  <w:r w:rsidRPr="00F91A2D">
                    <w:rPr>
                      <w:rFonts w:ascii="Times New Roman" w:hAnsi="Times New Roman" w:cs="Times New Roman" w:hint="eastAsia"/>
                      <w:sz w:val="21"/>
                      <w:szCs w:val="21"/>
                    </w:rPr>
                    <w:t>/</w:t>
                  </w:r>
                </w:p>
              </w:tc>
              <w:tc>
                <w:tcPr>
                  <w:tcW w:w="1040" w:type="pct"/>
                  <w:tcBorders>
                    <w:top w:val="single" w:sz="4" w:space="0" w:color="auto"/>
                    <w:left w:val="single" w:sz="4" w:space="0" w:color="auto"/>
                    <w:bottom w:val="single" w:sz="4" w:space="0" w:color="auto"/>
                    <w:right w:val="single" w:sz="4" w:space="0" w:color="auto"/>
                  </w:tcBorders>
                  <w:vAlign w:val="center"/>
                  <w:hideMark/>
                </w:tcPr>
                <w:p w14:paraId="2021C0AE" w14:textId="01B083E8" w:rsidR="006000EC" w:rsidRPr="00F91A2D" w:rsidRDefault="00980AD9" w:rsidP="00F47F25">
                  <w:pPr>
                    <w:widowControl w:val="0"/>
                    <w:jc w:val="center"/>
                    <w:rPr>
                      <w:rFonts w:ascii="Times New Roman" w:hAnsi="Times New Roman" w:cs="Times New Roman"/>
                      <w:sz w:val="21"/>
                      <w:szCs w:val="21"/>
                    </w:rPr>
                  </w:pPr>
                  <w:r w:rsidRPr="00F91A2D">
                    <w:rPr>
                      <w:rFonts w:ascii="Times New Roman" w:hAnsi="Times New Roman" w:cs="Times New Roman"/>
                      <w:sz w:val="21"/>
                      <w:szCs w:val="21"/>
                    </w:rPr>
                    <w:t>0</w:t>
                  </w:r>
                  <w:r w:rsidR="006000EC" w:rsidRPr="00F91A2D">
                    <w:rPr>
                      <w:rFonts w:ascii="Times New Roman" w:hAnsi="Times New Roman" w:cs="Times New Roman"/>
                      <w:sz w:val="21"/>
                      <w:szCs w:val="21"/>
                    </w:rPr>
                    <w:t>ind.</w:t>
                  </w:r>
                </w:p>
              </w:tc>
            </w:tr>
            <w:tr w:rsidR="00F91A2D" w:rsidRPr="00F91A2D" w14:paraId="214F67FA" w14:textId="77777777" w:rsidTr="00F47F25">
              <w:trPr>
                <w:trHeight w:val="57"/>
                <w:jc w:val="center"/>
              </w:trPr>
              <w:tc>
                <w:tcPr>
                  <w:tcW w:w="626" w:type="pct"/>
                  <w:tcBorders>
                    <w:top w:val="single" w:sz="4" w:space="0" w:color="auto"/>
                    <w:left w:val="single" w:sz="4" w:space="0" w:color="auto"/>
                    <w:bottom w:val="single" w:sz="4" w:space="0" w:color="auto"/>
                    <w:right w:val="single" w:sz="4" w:space="0" w:color="auto"/>
                  </w:tcBorders>
                  <w:vAlign w:val="center"/>
                  <w:hideMark/>
                </w:tcPr>
                <w:p w14:paraId="229854CE" w14:textId="4FE3C6AF" w:rsidR="006000EC" w:rsidRPr="00F91A2D" w:rsidRDefault="006000EC" w:rsidP="00F47F25">
                  <w:pPr>
                    <w:widowControl w:val="0"/>
                    <w:jc w:val="center"/>
                    <w:rPr>
                      <w:rFonts w:ascii="Times New Roman" w:hAnsi="Times New Roman" w:cs="Times New Roman"/>
                      <w:sz w:val="21"/>
                      <w:szCs w:val="21"/>
                    </w:rPr>
                  </w:pPr>
                  <w:r w:rsidRPr="00F91A2D">
                    <w:rPr>
                      <w:rFonts w:ascii="Times New Roman" w:hAnsi="Times New Roman" w:cs="Times New Roman"/>
                      <w:sz w:val="21"/>
                      <w:szCs w:val="21"/>
                    </w:rPr>
                    <w:t>仔稚鱼</w:t>
                  </w:r>
                </w:p>
              </w:tc>
              <w:tc>
                <w:tcPr>
                  <w:tcW w:w="3334" w:type="pct"/>
                  <w:tcBorders>
                    <w:top w:val="single" w:sz="4" w:space="0" w:color="auto"/>
                    <w:left w:val="single" w:sz="4" w:space="0" w:color="auto"/>
                    <w:bottom w:val="single" w:sz="4" w:space="0" w:color="auto"/>
                    <w:right w:val="single" w:sz="4" w:space="0" w:color="auto"/>
                  </w:tcBorders>
                  <w:vAlign w:val="center"/>
                  <w:hideMark/>
                </w:tcPr>
                <w:p w14:paraId="4E54A2FA" w14:textId="723E8248" w:rsidR="000C734E" w:rsidRPr="00F91A2D" w:rsidRDefault="006000EC" w:rsidP="00F47F25">
                  <w:pPr>
                    <w:widowControl w:val="0"/>
                    <w:jc w:val="center"/>
                    <w:rPr>
                      <w:rFonts w:ascii="Times New Roman" w:hAnsi="Times New Roman" w:cs="Times New Roman"/>
                      <w:sz w:val="21"/>
                      <w:szCs w:val="21"/>
                    </w:rPr>
                  </w:pPr>
                  <w:bookmarkStart w:id="50" w:name="OLE_LINK12"/>
                  <w:r w:rsidRPr="00F91A2D">
                    <w:rPr>
                      <w:rFonts w:ascii="Times New Roman" w:hAnsi="Times New Roman" w:cs="Times New Roman"/>
                      <w:sz w:val="21"/>
                      <w:szCs w:val="21"/>
                    </w:rPr>
                    <w:t>（</w:t>
                  </w:r>
                  <w:r w:rsidR="00980AD9" w:rsidRPr="00F91A2D">
                    <w:rPr>
                      <w:rFonts w:ascii="Times New Roman" w:hAnsi="Times New Roman" w:cs="Times New Roman"/>
                      <w:sz w:val="21"/>
                      <w:szCs w:val="21"/>
                    </w:rPr>
                    <w:t>4.17</w:t>
                  </w:r>
                  <w:r w:rsidRPr="00F91A2D">
                    <w:rPr>
                      <w:rFonts w:ascii="Times New Roman" w:hAnsi="Times New Roman" w:cs="Times New Roman"/>
                      <w:sz w:val="21"/>
                      <w:szCs w:val="21"/>
                    </w:rPr>
                    <w:t>×0.</w:t>
                  </w:r>
                  <w:r w:rsidR="00D937B3" w:rsidRPr="00F91A2D">
                    <w:rPr>
                      <w:rFonts w:ascii="Times New Roman" w:hAnsi="Times New Roman" w:cs="Times New Roman"/>
                      <w:sz w:val="21"/>
                      <w:szCs w:val="21"/>
                    </w:rPr>
                    <w:t>13</w:t>
                  </w:r>
                  <w:r w:rsidRPr="00F91A2D">
                    <w:rPr>
                      <w:rFonts w:ascii="Times New Roman" w:hAnsi="Times New Roman" w:cs="Times New Roman"/>
                      <w:sz w:val="21"/>
                      <w:szCs w:val="21"/>
                    </w:rPr>
                    <w:t>×0.05+</w:t>
                  </w:r>
                  <w:r w:rsidR="00980AD9" w:rsidRPr="00F91A2D">
                    <w:rPr>
                      <w:rFonts w:ascii="Times New Roman" w:hAnsi="Times New Roman" w:cs="Times New Roman"/>
                      <w:sz w:val="21"/>
                      <w:szCs w:val="21"/>
                    </w:rPr>
                    <w:t>4.17</w:t>
                  </w:r>
                  <w:r w:rsidRPr="00F91A2D">
                    <w:rPr>
                      <w:rFonts w:ascii="Times New Roman" w:hAnsi="Times New Roman" w:cs="Times New Roman"/>
                      <w:sz w:val="21"/>
                      <w:szCs w:val="21"/>
                    </w:rPr>
                    <w:t>×0.</w:t>
                  </w:r>
                  <w:r w:rsidR="00D937B3" w:rsidRPr="00F91A2D">
                    <w:rPr>
                      <w:rFonts w:ascii="Times New Roman" w:hAnsi="Times New Roman" w:cs="Times New Roman"/>
                      <w:sz w:val="21"/>
                      <w:szCs w:val="21"/>
                    </w:rPr>
                    <w:t>13</w:t>
                  </w:r>
                  <w:r w:rsidRPr="00F91A2D">
                    <w:rPr>
                      <w:rFonts w:ascii="Times New Roman" w:hAnsi="Times New Roman" w:cs="Times New Roman"/>
                      <w:sz w:val="21"/>
                      <w:szCs w:val="21"/>
                    </w:rPr>
                    <w:t>×0.1</w:t>
                  </w:r>
                  <w:r w:rsidR="00D937B3" w:rsidRPr="00F91A2D">
                    <w:rPr>
                      <w:rFonts w:ascii="Times New Roman" w:hAnsi="Times New Roman" w:cs="Times New Roman"/>
                      <w:sz w:val="21"/>
                      <w:szCs w:val="21"/>
                    </w:rPr>
                    <w:t>7</w:t>
                  </w:r>
                  <w:r w:rsidRPr="00F91A2D">
                    <w:rPr>
                      <w:rFonts w:ascii="Times New Roman" w:hAnsi="Times New Roman" w:cs="Times New Roman"/>
                      <w:sz w:val="21"/>
                      <w:szCs w:val="21"/>
                    </w:rPr>
                    <w:t>+</w:t>
                  </w:r>
                  <w:r w:rsidR="00980AD9" w:rsidRPr="00F91A2D">
                    <w:rPr>
                      <w:rFonts w:ascii="Times New Roman" w:hAnsi="Times New Roman" w:cs="Times New Roman"/>
                      <w:sz w:val="21"/>
                      <w:szCs w:val="21"/>
                    </w:rPr>
                    <w:t>4.17</w:t>
                  </w:r>
                  <w:r w:rsidRPr="00F91A2D">
                    <w:rPr>
                      <w:rFonts w:ascii="Times New Roman" w:hAnsi="Times New Roman" w:cs="Times New Roman"/>
                      <w:sz w:val="21"/>
                      <w:szCs w:val="21"/>
                    </w:rPr>
                    <w:t>×0.</w:t>
                  </w:r>
                  <w:r w:rsidR="00D937B3" w:rsidRPr="00F91A2D">
                    <w:rPr>
                      <w:rFonts w:ascii="Times New Roman" w:hAnsi="Times New Roman" w:cs="Times New Roman"/>
                      <w:sz w:val="21"/>
                      <w:szCs w:val="21"/>
                    </w:rPr>
                    <w:t>16</w:t>
                  </w:r>
                  <w:r w:rsidRPr="00F91A2D">
                    <w:rPr>
                      <w:rFonts w:ascii="Times New Roman" w:hAnsi="Times New Roman" w:cs="Times New Roman"/>
                      <w:sz w:val="21"/>
                      <w:szCs w:val="21"/>
                    </w:rPr>
                    <w:t>×0.40+</w:t>
                  </w:r>
                </w:p>
                <w:p w14:paraId="3FB21027" w14:textId="14D32E58" w:rsidR="006000EC" w:rsidRPr="00F91A2D" w:rsidRDefault="00980AD9" w:rsidP="00F47F25">
                  <w:pPr>
                    <w:widowControl w:val="0"/>
                    <w:jc w:val="center"/>
                    <w:rPr>
                      <w:rFonts w:ascii="Times New Roman" w:hAnsi="Times New Roman" w:cs="Times New Roman"/>
                      <w:sz w:val="21"/>
                      <w:szCs w:val="21"/>
                    </w:rPr>
                  </w:pPr>
                  <w:r w:rsidRPr="00F91A2D">
                    <w:rPr>
                      <w:rFonts w:ascii="Times New Roman" w:hAnsi="Times New Roman" w:cs="Times New Roman"/>
                      <w:sz w:val="21"/>
                      <w:szCs w:val="21"/>
                    </w:rPr>
                    <w:t>4.17</w:t>
                  </w:r>
                  <w:r w:rsidR="006000EC" w:rsidRPr="00F91A2D">
                    <w:rPr>
                      <w:rFonts w:ascii="Times New Roman" w:hAnsi="Times New Roman" w:cs="Times New Roman"/>
                      <w:sz w:val="21"/>
                      <w:szCs w:val="21"/>
                    </w:rPr>
                    <w:t>×0.</w:t>
                  </w:r>
                  <w:r w:rsidR="00D937B3" w:rsidRPr="00F91A2D">
                    <w:rPr>
                      <w:rFonts w:ascii="Times New Roman" w:hAnsi="Times New Roman" w:cs="Times New Roman"/>
                      <w:sz w:val="21"/>
                      <w:szCs w:val="21"/>
                    </w:rPr>
                    <w:t>70</w:t>
                  </w:r>
                  <w:r w:rsidR="006000EC" w:rsidRPr="00F91A2D">
                    <w:rPr>
                      <w:rFonts w:ascii="Times New Roman" w:hAnsi="Times New Roman" w:cs="Times New Roman"/>
                      <w:sz w:val="21"/>
                      <w:szCs w:val="21"/>
                    </w:rPr>
                    <w:t>×0.50</w:t>
                  </w:r>
                  <w:r w:rsidR="006000EC" w:rsidRPr="00F91A2D">
                    <w:rPr>
                      <w:rFonts w:ascii="Times New Roman" w:hAnsi="Times New Roman" w:cs="Times New Roman"/>
                      <w:sz w:val="21"/>
                      <w:szCs w:val="21"/>
                    </w:rPr>
                    <w:t>）</w:t>
                  </w:r>
                  <w:r w:rsidR="006000EC" w:rsidRPr="00F91A2D">
                    <w:rPr>
                      <w:rFonts w:ascii="Times New Roman" w:hAnsi="Times New Roman" w:cs="Times New Roman"/>
                      <w:sz w:val="21"/>
                      <w:szCs w:val="21"/>
                    </w:rPr>
                    <w:t>×</w:t>
                  </w:r>
                  <w:r w:rsidR="00D937B3" w:rsidRPr="00F91A2D">
                    <w:rPr>
                      <w:rFonts w:ascii="Times New Roman" w:hAnsi="Times New Roman" w:cs="Times New Roman"/>
                      <w:sz w:val="21"/>
                      <w:szCs w:val="21"/>
                    </w:rPr>
                    <w:t>2</w:t>
                  </w:r>
                  <w:bookmarkStart w:id="51" w:name="OLE_LINK17"/>
                  <w:bookmarkEnd w:id="50"/>
                  <w:r w:rsidR="006000EC" w:rsidRPr="00F91A2D">
                    <w:rPr>
                      <w:rFonts w:ascii="Times New Roman" w:hAnsi="Times New Roman" w:cs="Times New Roman"/>
                      <w:sz w:val="21"/>
                      <w:szCs w:val="21"/>
                    </w:rPr>
                    <w:t>×10</w:t>
                  </w:r>
                  <w:bookmarkEnd w:id="51"/>
                  <w:r w:rsidR="00DB0034" w:rsidRPr="00F91A2D">
                    <w:rPr>
                      <w:rFonts w:ascii="Times New Roman" w:hAnsi="Times New Roman" w:cs="Times New Roman"/>
                      <w:sz w:val="21"/>
                      <w:szCs w:val="21"/>
                      <w:vertAlign w:val="superscript"/>
                    </w:rPr>
                    <w:t>6</w:t>
                  </w:r>
                  <w:r w:rsidR="00D937B3" w:rsidRPr="00F91A2D">
                    <w:rPr>
                      <w:rFonts w:ascii="Times New Roman" w:hAnsi="Times New Roman" w:cs="Times New Roman"/>
                      <w:sz w:val="21"/>
                      <w:szCs w:val="21"/>
                    </w:rPr>
                    <w:t xml:space="preserve"> ind.</w:t>
                  </w:r>
                </w:p>
              </w:tc>
              <w:tc>
                <w:tcPr>
                  <w:tcW w:w="1040" w:type="pct"/>
                  <w:tcBorders>
                    <w:top w:val="single" w:sz="4" w:space="0" w:color="auto"/>
                    <w:left w:val="single" w:sz="4" w:space="0" w:color="auto"/>
                    <w:bottom w:val="single" w:sz="4" w:space="0" w:color="auto"/>
                    <w:right w:val="single" w:sz="4" w:space="0" w:color="auto"/>
                  </w:tcBorders>
                  <w:vAlign w:val="center"/>
                  <w:hideMark/>
                </w:tcPr>
                <w:p w14:paraId="2D228B86" w14:textId="3A0ABD49" w:rsidR="006000EC" w:rsidRPr="00F91A2D" w:rsidRDefault="00980AD9" w:rsidP="00F47F25">
                  <w:pPr>
                    <w:widowControl w:val="0"/>
                    <w:jc w:val="center"/>
                    <w:rPr>
                      <w:rFonts w:ascii="Times New Roman" w:hAnsi="Times New Roman" w:cs="Times New Roman"/>
                      <w:sz w:val="21"/>
                      <w:szCs w:val="21"/>
                    </w:rPr>
                  </w:pPr>
                  <w:bookmarkStart w:id="52" w:name="OLE_LINK7"/>
                  <w:r w:rsidRPr="00F91A2D">
                    <w:rPr>
                      <w:rFonts w:ascii="Times New Roman" w:hAnsi="Times New Roman" w:cs="Times New Roman"/>
                      <w:sz w:val="21"/>
                      <w:szCs w:val="21"/>
                    </w:rPr>
                    <w:t>3.69</w:t>
                  </w:r>
                  <w:r w:rsidR="00EB3539" w:rsidRPr="00F91A2D">
                    <w:rPr>
                      <w:rFonts w:ascii="Times New Roman" w:hAnsi="Times New Roman" w:cs="Times New Roman"/>
                      <w:sz w:val="21"/>
                      <w:szCs w:val="21"/>
                    </w:rPr>
                    <w:t>×10</w:t>
                  </w:r>
                  <w:r w:rsidR="00DB0034" w:rsidRPr="00F91A2D">
                    <w:rPr>
                      <w:rFonts w:ascii="Times New Roman" w:hAnsi="Times New Roman" w:cs="Times New Roman"/>
                      <w:sz w:val="21"/>
                      <w:szCs w:val="21"/>
                      <w:vertAlign w:val="superscript"/>
                    </w:rPr>
                    <w:t>6</w:t>
                  </w:r>
                  <w:r w:rsidR="006000EC" w:rsidRPr="00F91A2D">
                    <w:rPr>
                      <w:rFonts w:ascii="Times New Roman" w:hAnsi="Times New Roman" w:cs="Times New Roman"/>
                      <w:sz w:val="21"/>
                      <w:szCs w:val="21"/>
                    </w:rPr>
                    <w:t>ind.</w:t>
                  </w:r>
                  <w:bookmarkEnd w:id="52"/>
                </w:p>
              </w:tc>
            </w:tr>
            <w:tr w:rsidR="00F91A2D" w:rsidRPr="00F91A2D" w14:paraId="3E6F17F3" w14:textId="77777777" w:rsidTr="00F47F25">
              <w:trPr>
                <w:trHeight w:val="57"/>
                <w:jc w:val="center"/>
              </w:trPr>
              <w:tc>
                <w:tcPr>
                  <w:tcW w:w="626" w:type="pct"/>
                  <w:tcBorders>
                    <w:top w:val="single" w:sz="4" w:space="0" w:color="auto"/>
                    <w:left w:val="single" w:sz="4" w:space="0" w:color="auto"/>
                    <w:bottom w:val="single" w:sz="4" w:space="0" w:color="auto"/>
                    <w:right w:val="single" w:sz="4" w:space="0" w:color="auto"/>
                  </w:tcBorders>
                  <w:vAlign w:val="center"/>
                  <w:hideMark/>
                </w:tcPr>
                <w:p w14:paraId="7E54A28E" w14:textId="609E22C4" w:rsidR="0093741A" w:rsidRPr="00F91A2D" w:rsidRDefault="006000EC" w:rsidP="00F47F25">
                  <w:pPr>
                    <w:widowControl w:val="0"/>
                    <w:jc w:val="center"/>
                    <w:rPr>
                      <w:rFonts w:ascii="Times New Roman" w:hAnsi="Times New Roman" w:cs="Times New Roman"/>
                      <w:sz w:val="21"/>
                      <w:szCs w:val="21"/>
                    </w:rPr>
                  </w:pPr>
                  <w:r w:rsidRPr="00F91A2D">
                    <w:rPr>
                      <w:rFonts w:ascii="Times New Roman" w:hAnsi="Times New Roman" w:cs="Times New Roman"/>
                      <w:sz w:val="21"/>
                      <w:szCs w:val="21"/>
                    </w:rPr>
                    <w:t>游泳动物</w:t>
                  </w:r>
                </w:p>
              </w:tc>
              <w:tc>
                <w:tcPr>
                  <w:tcW w:w="3334" w:type="pct"/>
                  <w:tcBorders>
                    <w:top w:val="single" w:sz="4" w:space="0" w:color="auto"/>
                    <w:left w:val="single" w:sz="4" w:space="0" w:color="auto"/>
                    <w:bottom w:val="single" w:sz="4" w:space="0" w:color="auto"/>
                    <w:right w:val="single" w:sz="4" w:space="0" w:color="auto"/>
                  </w:tcBorders>
                  <w:vAlign w:val="center"/>
                  <w:hideMark/>
                </w:tcPr>
                <w:p w14:paraId="33C80288" w14:textId="2F87B629" w:rsidR="000C734E" w:rsidRPr="00F91A2D" w:rsidRDefault="0093741A" w:rsidP="00F47F25">
                  <w:pPr>
                    <w:widowControl w:val="0"/>
                    <w:jc w:val="center"/>
                    <w:rPr>
                      <w:rFonts w:ascii="Times New Roman" w:hAnsi="Times New Roman" w:cs="Times New Roman"/>
                      <w:sz w:val="21"/>
                      <w:szCs w:val="21"/>
                    </w:rPr>
                  </w:pPr>
                  <w:bookmarkStart w:id="53" w:name="OLE_LINK13"/>
                  <w:r w:rsidRPr="00F91A2D">
                    <w:rPr>
                      <w:rFonts w:ascii="Times New Roman" w:hAnsi="Times New Roman" w:cs="Times New Roman"/>
                      <w:sz w:val="21"/>
                      <w:szCs w:val="21"/>
                    </w:rPr>
                    <w:t>（</w:t>
                  </w:r>
                  <w:r w:rsidR="0059758E" w:rsidRPr="00F91A2D">
                    <w:rPr>
                      <w:rFonts w:ascii="Times New Roman" w:hAnsi="Times New Roman" w:cs="Times New Roman"/>
                      <w:sz w:val="21"/>
                      <w:szCs w:val="21"/>
                    </w:rPr>
                    <w:t>111.411</w:t>
                  </w:r>
                  <w:r w:rsidRPr="00F91A2D">
                    <w:rPr>
                      <w:rFonts w:ascii="Times New Roman" w:hAnsi="Times New Roman" w:cs="Times New Roman"/>
                      <w:sz w:val="21"/>
                      <w:szCs w:val="21"/>
                    </w:rPr>
                    <w:t>×0.</w:t>
                  </w:r>
                  <w:r w:rsidR="00D937B3" w:rsidRPr="00F91A2D">
                    <w:rPr>
                      <w:rFonts w:ascii="Times New Roman" w:hAnsi="Times New Roman" w:cs="Times New Roman"/>
                      <w:sz w:val="21"/>
                      <w:szCs w:val="21"/>
                    </w:rPr>
                    <w:t>13</w:t>
                  </w:r>
                  <w:r w:rsidRPr="00F91A2D">
                    <w:rPr>
                      <w:rFonts w:ascii="Times New Roman" w:hAnsi="Times New Roman" w:cs="Times New Roman"/>
                      <w:sz w:val="21"/>
                      <w:szCs w:val="21"/>
                    </w:rPr>
                    <w:t>×0.0</w:t>
                  </w:r>
                  <w:r w:rsidR="00D937B3" w:rsidRPr="00F91A2D">
                    <w:rPr>
                      <w:rFonts w:ascii="Times New Roman" w:hAnsi="Times New Roman" w:cs="Times New Roman"/>
                      <w:sz w:val="21"/>
                      <w:szCs w:val="21"/>
                    </w:rPr>
                    <w:t>0</w:t>
                  </w:r>
                  <w:r w:rsidRPr="00F91A2D">
                    <w:rPr>
                      <w:rFonts w:ascii="Times New Roman" w:hAnsi="Times New Roman" w:cs="Times New Roman"/>
                      <w:sz w:val="21"/>
                      <w:szCs w:val="21"/>
                    </w:rPr>
                    <w:t>5+</w:t>
                  </w:r>
                  <w:r w:rsidR="0059758E" w:rsidRPr="00F91A2D">
                    <w:rPr>
                      <w:rFonts w:ascii="Times New Roman" w:hAnsi="Times New Roman" w:cs="Times New Roman"/>
                      <w:sz w:val="21"/>
                      <w:szCs w:val="21"/>
                    </w:rPr>
                    <w:t>111.411</w:t>
                  </w:r>
                  <w:r w:rsidRPr="00F91A2D">
                    <w:rPr>
                      <w:rFonts w:ascii="Times New Roman" w:hAnsi="Times New Roman" w:cs="Times New Roman"/>
                      <w:sz w:val="21"/>
                      <w:szCs w:val="21"/>
                    </w:rPr>
                    <w:t>×0.</w:t>
                  </w:r>
                  <w:r w:rsidR="00D937B3" w:rsidRPr="00F91A2D">
                    <w:rPr>
                      <w:rFonts w:ascii="Times New Roman" w:hAnsi="Times New Roman" w:cs="Times New Roman"/>
                      <w:sz w:val="21"/>
                      <w:szCs w:val="21"/>
                    </w:rPr>
                    <w:t>13</w:t>
                  </w:r>
                  <w:r w:rsidRPr="00F91A2D">
                    <w:rPr>
                      <w:rFonts w:ascii="Times New Roman" w:hAnsi="Times New Roman" w:cs="Times New Roman"/>
                      <w:sz w:val="21"/>
                      <w:szCs w:val="21"/>
                    </w:rPr>
                    <w:t>×0.</w:t>
                  </w:r>
                  <w:r w:rsidR="00D937B3" w:rsidRPr="00F91A2D">
                    <w:rPr>
                      <w:rFonts w:ascii="Times New Roman" w:hAnsi="Times New Roman" w:cs="Times New Roman"/>
                      <w:sz w:val="21"/>
                      <w:szCs w:val="21"/>
                    </w:rPr>
                    <w:t>0</w:t>
                  </w:r>
                  <w:r w:rsidRPr="00F91A2D">
                    <w:rPr>
                      <w:rFonts w:ascii="Times New Roman" w:hAnsi="Times New Roman" w:cs="Times New Roman"/>
                      <w:sz w:val="21"/>
                      <w:szCs w:val="21"/>
                    </w:rPr>
                    <w:t>5+</w:t>
                  </w:r>
                  <w:r w:rsidR="0059758E" w:rsidRPr="00F91A2D">
                    <w:rPr>
                      <w:rFonts w:ascii="Times New Roman" w:hAnsi="Times New Roman" w:cs="Times New Roman"/>
                      <w:sz w:val="21"/>
                      <w:szCs w:val="21"/>
                    </w:rPr>
                    <w:t>111.411</w:t>
                  </w:r>
                  <w:r w:rsidRPr="00F91A2D">
                    <w:rPr>
                      <w:rFonts w:ascii="Times New Roman" w:hAnsi="Times New Roman" w:cs="Times New Roman"/>
                      <w:sz w:val="21"/>
                      <w:szCs w:val="21"/>
                    </w:rPr>
                    <w:t>×0.</w:t>
                  </w:r>
                  <w:r w:rsidR="00D937B3" w:rsidRPr="00F91A2D">
                    <w:rPr>
                      <w:rFonts w:ascii="Times New Roman" w:hAnsi="Times New Roman" w:cs="Times New Roman"/>
                      <w:sz w:val="21"/>
                      <w:szCs w:val="21"/>
                    </w:rPr>
                    <w:t>16</w:t>
                  </w:r>
                  <w:r w:rsidRPr="00F91A2D">
                    <w:rPr>
                      <w:rFonts w:ascii="Times New Roman" w:hAnsi="Times New Roman" w:cs="Times New Roman"/>
                      <w:sz w:val="21"/>
                      <w:szCs w:val="21"/>
                    </w:rPr>
                    <w:t>×0.</w:t>
                  </w:r>
                  <w:r w:rsidR="00D937B3" w:rsidRPr="00F91A2D">
                    <w:rPr>
                      <w:rFonts w:ascii="Times New Roman" w:hAnsi="Times New Roman" w:cs="Times New Roman"/>
                      <w:sz w:val="21"/>
                      <w:szCs w:val="21"/>
                    </w:rPr>
                    <w:t>15</w:t>
                  </w:r>
                  <w:r w:rsidRPr="00F91A2D">
                    <w:rPr>
                      <w:rFonts w:ascii="Times New Roman" w:hAnsi="Times New Roman" w:cs="Times New Roman"/>
                      <w:sz w:val="21"/>
                      <w:szCs w:val="21"/>
                    </w:rPr>
                    <w:t>+</w:t>
                  </w:r>
                </w:p>
                <w:p w14:paraId="16DA1845" w14:textId="47CA4082" w:rsidR="0093741A" w:rsidRPr="00F91A2D" w:rsidRDefault="0059758E" w:rsidP="00F47F25">
                  <w:pPr>
                    <w:widowControl w:val="0"/>
                    <w:jc w:val="center"/>
                    <w:rPr>
                      <w:rFonts w:ascii="Times New Roman" w:hAnsi="Times New Roman" w:cs="Times New Roman"/>
                      <w:sz w:val="21"/>
                      <w:szCs w:val="21"/>
                    </w:rPr>
                  </w:pPr>
                  <w:r w:rsidRPr="00F91A2D">
                    <w:rPr>
                      <w:rFonts w:ascii="Times New Roman" w:hAnsi="Times New Roman" w:cs="Times New Roman"/>
                      <w:sz w:val="21"/>
                      <w:szCs w:val="21"/>
                    </w:rPr>
                    <w:t>111.411</w:t>
                  </w:r>
                  <w:r w:rsidR="0093741A" w:rsidRPr="00F91A2D">
                    <w:rPr>
                      <w:rFonts w:ascii="Times New Roman" w:hAnsi="Times New Roman" w:cs="Times New Roman"/>
                      <w:sz w:val="21"/>
                      <w:szCs w:val="21"/>
                    </w:rPr>
                    <w:t>×0.</w:t>
                  </w:r>
                  <w:r w:rsidR="00D937B3" w:rsidRPr="00F91A2D">
                    <w:rPr>
                      <w:rFonts w:ascii="Times New Roman" w:hAnsi="Times New Roman" w:cs="Times New Roman"/>
                      <w:sz w:val="21"/>
                      <w:szCs w:val="21"/>
                    </w:rPr>
                    <w:t>70</w:t>
                  </w:r>
                  <w:r w:rsidR="0093741A" w:rsidRPr="00F91A2D">
                    <w:rPr>
                      <w:rFonts w:ascii="Times New Roman" w:hAnsi="Times New Roman" w:cs="Times New Roman"/>
                      <w:sz w:val="21"/>
                      <w:szCs w:val="21"/>
                    </w:rPr>
                    <w:t>×0.</w:t>
                  </w:r>
                  <w:r w:rsidR="00D937B3" w:rsidRPr="00F91A2D">
                    <w:rPr>
                      <w:rFonts w:ascii="Times New Roman" w:hAnsi="Times New Roman" w:cs="Times New Roman"/>
                      <w:sz w:val="21"/>
                      <w:szCs w:val="21"/>
                    </w:rPr>
                    <w:t>2</w:t>
                  </w:r>
                  <w:r w:rsidR="0093741A" w:rsidRPr="00F91A2D">
                    <w:rPr>
                      <w:rFonts w:ascii="Times New Roman" w:hAnsi="Times New Roman" w:cs="Times New Roman"/>
                      <w:sz w:val="21"/>
                      <w:szCs w:val="21"/>
                    </w:rPr>
                    <w:t>0</w:t>
                  </w:r>
                  <w:r w:rsidR="0093741A" w:rsidRPr="00F91A2D">
                    <w:rPr>
                      <w:rFonts w:ascii="Times New Roman" w:hAnsi="Times New Roman" w:cs="Times New Roman"/>
                      <w:sz w:val="21"/>
                      <w:szCs w:val="21"/>
                    </w:rPr>
                    <w:t>）</w:t>
                  </w:r>
                  <w:r w:rsidR="0093741A" w:rsidRPr="00F91A2D">
                    <w:rPr>
                      <w:rFonts w:ascii="Times New Roman" w:hAnsi="Times New Roman" w:cs="Times New Roman"/>
                      <w:sz w:val="21"/>
                      <w:szCs w:val="21"/>
                    </w:rPr>
                    <w:t>×</w:t>
                  </w:r>
                  <w:r w:rsidR="00D937B3" w:rsidRPr="00F91A2D">
                    <w:rPr>
                      <w:rFonts w:ascii="Times New Roman" w:hAnsi="Times New Roman" w:cs="Times New Roman"/>
                      <w:sz w:val="21"/>
                      <w:szCs w:val="21"/>
                    </w:rPr>
                    <w:t>2</w:t>
                  </w:r>
                  <w:bookmarkEnd w:id="53"/>
                  <w:r w:rsidR="00D937B3" w:rsidRPr="00F91A2D">
                    <w:rPr>
                      <w:rFonts w:ascii="Times New Roman" w:hAnsi="Times New Roman" w:cs="Times New Roman"/>
                      <w:sz w:val="21"/>
                      <w:szCs w:val="21"/>
                    </w:rPr>
                    <w:t>kg</w:t>
                  </w:r>
                </w:p>
              </w:tc>
              <w:tc>
                <w:tcPr>
                  <w:tcW w:w="1040" w:type="pct"/>
                  <w:tcBorders>
                    <w:top w:val="single" w:sz="4" w:space="0" w:color="auto"/>
                    <w:left w:val="single" w:sz="4" w:space="0" w:color="auto"/>
                    <w:bottom w:val="single" w:sz="4" w:space="0" w:color="auto"/>
                    <w:right w:val="single" w:sz="4" w:space="0" w:color="auto"/>
                  </w:tcBorders>
                  <w:vAlign w:val="center"/>
                  <w:hideMark/>
                </w:tcPr>
                <w:p w14:paraId="47E1D9D8" w14:textId="16C665A7" w:rsidR="0093741A" w:rsidRPr="00F91A2D" w:rsidRDefault="0059758E" w:rsidP="00F47F25">
                  <w:pPr>
                    <w:widowControl w:val="0"/>
                    <w:jc w:val="center"/>
                    <w:rPr>
                      <w:rFonts w:ascii="Times New Roman" w:hAnsi="Times New Roman" w:cs="Times New Roman"/>
                      <w:sz w:val="21"/>
                      <w:szCs w:val="21"/>
                    </w:rPr>
                  </w:pPr>
                  <w:r w:rsidRPr="00F91A2D">
                    <w:rPr>
                      <w:rFonts w:ascii="Times New Roman" w:hAnsi="Times New Roman" w:cs="Times New Roman"/>
                      <w:sz w:val="21"/>
                      <w:szCs w:val="21"/>
                    </w:rPr>
                    <w:t>38.14</w:t>
                  </w:r>
                  <w:r w:rsidR="006000EC" w:rsidRPr="00F91A2D">
                    <w:rPr>
                      <w:rFonts w:ascii="Times New Roman" w:hAnsi="Times New Roman" w:cs="Times New Roman"/>
                      <w:sz w:val="21"/>
                      <w:szCs w:val="21"/>
                    </w:rPr>
                    <w:t>kg</w:t>
                  </w:r>
                </w:p>
              </w:tc>
            </w:tr>
          </w:tbl>
          <w:p w14:paraId="1DEE4D5B" w14:textId="77777777" w:rsidR="00A2688A" w:rsidRPr="00F91A2D" w:rsidRDefault="00A2688A" w:rsidP="0059758E">
            <w:pPr>
              <w:widowControl w:val="0"/>
              <w:spacing w:line="360" w:lineRule="auto"/>
              <w:ind w:firstLineChars="200" w:firstLine="480"/>
              <w:jc w:val="both"/>
              <w:rPr>
                <w:rFonts w:ascii="Times New Roman" w:hAnsi="Times New Roman" w:cs="Times New Roman"/>
              </w:rPr>
            </w:pPr>
            <w:r w:rsidRPr="00F91A2D">
              <w:rPr>
                <w:rFonts w:ascii="Times New Roman" w:hAnsi="Times New Roman" w:cs="Times New Roman"/>
              </w:rPr>
              <w:t>综上，项目施工造成的各类渔业资源直接损失如下：</w:t>
            </w:r>
          </w:p>
          <w:p w14:paraId="5A1A61F7" w14:textId="057A0FAE" w:rsidR="00A2688A" w:rsidRPr="00F91A2D" w:rsidRDefault="00A2688A" w:rsidP="0059758E">
            <w:pPr>
              <w:widowControl w:val="0"/>
              <w:spacing w:line="360" w:lineRule="auto"/>
              <w:ind w:firstLineChars="200" w:firstLine="480"/>
              <w:jc w:val="both"/>
              <w:rPr>
                <w:rFonts w:ascii="Times New Roman" w:hAnsi="Times New Roman" w:cs="Times New Roman"/>
              </w:rPr>
            </w:pPr>
            <w:r w:rsidRPr="00F91A2D">
              <w:rPr>
                <w:rFonts w:ascii="Times New Roman" w:hAnsi="Times New Roman" w:cs="Times New Roman"/>
              </w:rPr>
              <w:t>（</w:t>
            </w:r>
            <w:r w:rsidRPr="00F91A2D">
              <w:rPr>
                <w:rFonts w:ascii="Times New Roman" w:hAnsi="Times New Roman" w:cs="Times New Roman"/>
              </w:rPr>
              <w:t>1</w:t>
            </w:r>
            <w:r w:rsidRPr="00F91A2D">
              <w:rPr>
                <w:rFonts w:ascii="Times New Roman" w:hAnsi="Times New Roman" w:cs="Times New Roman"/>
              </w:rPr>
              <w:t>）</w:t>
            </w:r>
            <w:r w:rsidRPr="00F91A2D">
              <w:rPr>
                <w:rFonts w:ascii="Times New Roman" w:hAnsi="Times New Roman" w:cs="Times New Roman" w:hint="eastAsia"/>
              </w:rPr>
              <w:t>航道</w:t>
            </w:r>
            <w:r w:rsidRPr="00F91A2D">
              <w:rPr>
                <w:rFonts w:ascii="Times New Roman" w:hAnsi="Times New Roman" w:cs="Times New Roman"/>
              </w:rPr>
              <w:t>清淤造成底栖生物损失量：</w:t>
            </w:r>
            <w:r w:rsidR="0059758E" w:rsidRPr="00F91A2D">
              <w:rPr>
                <w:rFonts w:ascii="Times New Roman" w:hAnsi="Times New Roman" w:cs="Times New Roman"/>
              </w:rPr>
              <w:t>0.2</w:t>
            </w:r>
            <w:r w:rsidR="00A17584" w:rsidRPr="00F91A2D">
              <w:rPr>
                <w:rFonts w:ascii="Times New Roman" w:hAnsi="Times New Roman" w:cs="Times New Roman"/>
              </w:rPr>
              <w:t>69</w:t>
            </w:r>
            <w:r w:rsidRPr="00F91A2D">
              <w:rPr>
                <w:rFonts w:ascii="Times New Roman" w:hAnsi="Times New Roman" w:cs="Times New Roman"/>
              </w:rPr>
              <w:t>t</w:t>
            </w:r>
            <w:r w:rsidRPr="00F91A2D">
              <w:rPr>
                <w:rFonts w:ascii="Times New Roman" w:hAnsi="Times New Roman" w:cs="Times New Roman"/>
              </w:rPr>
              <w:t>。</w:t>
            </w:r>
          </w:p>
          <w:p w14:paraId="412D2CA1" w14:textId="77777777" w:rsidR="00A2688A" w:rsidRPr="00F91A2D" w:rsidRDefault="00A2688A" w:rsidP="0059758E">
            <w:pPr>
              <w:widowControl w:val="0"/>
              <w:spacing w:line="360" w:lineRule="auto"/>
              <w:ind w:firstLineChars="200" w:firstLine="480"/>
              <w:jc w:val="both"/>
              <w:rPr>
                <w:rFonts w:ascii="Times New Roman" w:hAnsi="Times New Roman" w:cs="Times New Roman"/>
              </w:rPr>
            </w:pPr>
            <w:r w:rsidRPr="00F91A2D">
              <w:rPr>
                <w:rFonts w:ascii="Times New Roman" w:hAnsi="Times New Roman" w:cs="Times New Roman"/>
              </w:rPr>
              <w:t>（</w:t>
            </w:r>
            <w:r w:rsidRPr="00F91A2D">
              <w:rPr>
                <w:rFonts w:ascii="Times New Roman" w:hAnsi="Times New Roman" w:cs="Times New Roman"/>
              </w:rPr>
              <w:t>2</w:t>
            </w:r>
            <w:r w:rsidRPr="00F91A2D">
              <w:rPr>
                <w:rFonts w:ascii="Times New Roman" w:hAnsi="Times New Roman" w:cs="Times New Roman"/>
              </w:rPr>
              <w:t>）工程施工引起的悬浮物将造成生物损失量：</w:t>
            </w:r>
          </w:p>
          <w:p w14:paraId="7D15E58A" w14:textId="52056A4D" w:rsidR="00A2688A" w:rsidRPr="00F91A2D" w:rsidRDefault="00A2688A" w:rsidP="0059758E">
            <w:pPr>
              <w:widowControl w:val="0"/>
              <w:spacing w:line="360" w:lineRule="auto"/>
              <w:ind w:firstLineChars="200" w:firstLine="480"/>
              <w:jc w:val="both"/>
              <w:rPr>
                <w:rFonts w:ascii="Times New Roman" w:hAnsi="Times New Roman" w:cs="Times New Roman"/>
              </w:rPr>
            </w:pPr>
            <w:r w:rsidRPr="00F91A2D">
              <w:rPr>
                <w:rFonts w:ascii="Times New Roman" w:hAnsi="Times New Roman" w:cs="Times New Roman"/>
              </w:rPr>
              <w:t>浮游植物：</w:t>
            </w:r>
            <w:r w:rsidR="00A17584" w:rsidRPr="00F91A2D">
              <w:rPr>
                <w:rFonts w:ascii="Times New Roman" w:hAnsi="Times New Roman" w:cs="Times New Roman"/>
              </w:rPr>
              <w:t>4.58</w:t>
            </w:r>
            <w:r w:rsidR="00EA72FC" w:rsidRPr="00F91A2D">
              <w:rPr>
                <w:rFonts w:ascii="Times New Roman" w:hAnsi="Times New Roman" w:cs="Times New Roman"/>
              </w:rPr>
              <w:t>×10</w:t>
            </w:r>
            <w:r w:rsidR="0059758E" w:rsidRPr="00F91A2D">
              <w:rPr>
                <w:rFonts w:ascii="Times New Roman" w:hAnsi="Times New Roman" w:cs="Times New Roman"/>
                <w:vertAlign w:val="superscript"/>
              </w:rPr>
              <w:t>12</w:t>
            </w:r>
            <w:r w:rsidR="00EA72FC" w:rsidRPr="00F91A2D">
              <w:rPr>
                <w:rFonts w:ascii="Times New Roman" w:hAnsi="Times New Roman" w:cs="Times New Roman"/>
              </w:rPr>
              <w:t>cells</w:t>
            </w:r>
            <w:r w:rsidRPr="00F91A2D">
              <w:rPr>
                <w:rFonts w:ascii="Times New Roman" w:hAnsi="Times New Roman" w:cs="Times New Roman"/>
              </w:rPr>
              <w:t>；浮游动物：</w:t>
            </w:r>
            <w:r w:rsidR="00A17584" w:rsidRPr="00F91A2D">
              <w:rPr>
                <w:rFonts w:ascii="Times New Roman" w:hAnsi="Times New Roman" w:cs="Times New Roman"/>
              </w:rPr>
              <w:t>6.86</w:t>
            </w:r>
            <w:r w:rsidR="00EA72FC" w:rsidRPr="00F91A2D">
              <w:rPr>
                <w:rFonts w:ascii="Times New Roman" w:hAnsi="Times New Roman" w:cs="Times New Roman"/>
              </w:rPr>
              <w:t>×10</w:t>
            </w:r>
            <w:r w:rsidR="00A17584" w:rsidRPr="00F91A2D">
              <w:rPr>
                <w:rFonts w:ascii="Times New Roman" w:hAnsi="Times New Roman" w:cs="Times New Roman"/>
                <w:vertAlign w:val="superscript"/>
              </w:rPr>
              <w:t>7</w:t>
            </w:r>
            <w:r w:rsidR="00EA72FC" w:rsidRPr="00F91A2D">
              <w:rPr>
                <w:rFonts w:ascii="Times New Roman" w:hAnsi="Times New Roman" w:cs="Times New Roman"/>
              </w:rPr>
              <w:t>ind.</w:t>
            </w:r>
            <w:r w:rsidRPr="00F91A2D">
              <w:rPr>
                <w:rFonts w:ascii="Times New Roman" w:hAnsi="Times New Roman" w:cs="Times New Roman"/>
              </w:rPr>
              <w:t>；鱼卵：</w:t>
            </w:r>
            <w:r w:rsidR="00A17584" w:rsidRPr="00F91A2D">
              <w:rPr>
                <w:rFonts w:ascii="Times New Roman" w:hAnsi="Times New Roman" w:cs="Times New Roman"/>
              </w:rPr>
              <w:t>0</w:t>
            </w:r>
            <w:r w:rsidR="00EA72FC" w:rsidRPr="00F91A2D">
              <w:rPr>
                <w:rFonts w:ascii="Times New Roman" w:hAnsi="Times New Roman" w:cs="Times New Roman"/>
              </w:rPr>
              <w:t>ind.</w:t>
            </w:r>
            <w:r w:rsidRPr="00F91A2D">
              <w:rPr>
                <w:rFonts w:ascii="Times New Roman" w:hAnsi="Times New Roman" w:cs="Times New Roman"/>
              </w:rPr>
              <w:t>；仔稚鱼：</w:t>
            </w:r>
            <w:r w:rsidR="00A17584" w:rsidRPr="00F91A2D">
              <w:rPr>
                <w:rFonts w:ascii="Times New Roman" w:hAnsi="Times New Roman" w:cs="Times New Roman"/>
              </w:rPr>
              <w:t>3.69</w:t>
            </w:r>
            <w:r w:rsidR="00EA72FC" w:rsidRPr="00F91A2D">
              <w:rPr>
                <w:rFonts w:ascii="Times New Roman" w:hAnsi="Times New Roman" w:cs="Times New Roman"/>
              </w:rPr>
              <w:t>×10</w:t>
            </w:r>
            <w:r w:rsidR="00DB0034" w:rsidRPr="00F91A2D">
              <w:rPr>
                <w:rFonts w:ascii="Times New Roman" w:hAnsi="Times New Roman" w:cs="Times New Roman"/>
                <w:vertAlign w:val="superscript"/>
              </w:rPr>
              <w:t>6</w:t>
            </w:r>
            <w:r w:rsidR="00EA72FC" w:rsidRPr="00F91A2D">
              <w:rPr>
                <w:rFonts w:ascii="Times New Roman" w:hAnsi="Times New Roman" w:cs="Times New Roman"/>
              </w:rPr>
              <w:t>ind.</w:t>
            </w:r>
            <w:r w:rsidRPr="00F91A2D">
              <w:rPr>
                <w:rFonts w:ascii="Times New Roman" w:hAnsi="Times New Roman" w:cs="Times New Roman"/>
              </w:rPr>
              <w:t>；</w:t>
            </w:r>
            <w:r w:rsidR="00893FC6" w:rsidRPr="00F91A2D">
              <w:rPr>
                <w:rFonts w:ascii="Times New Roman" w:hAnsi="Times New Roman" w:cs="Times New Roman"/>
              </w:rPr>
              <w:t>游泳动物</w:t>
            </w:r>
            <w:r w:rsidRPr="00F91A2D">
              <w:rPr>
                <w:rFonts w:ascii="Times New Roman" w:hAnsi="Times New Roman" w:cs="Times New Roman"/>
              </w:rPr>
              <w:t>：</w:t>
            </w:r>
            <w:r w:rsidRPr="00F91A2D">
              <w:rPr>
                <w:rFonts w:ascii="Times New Roman" w:hAnsi="Times New Roman" w:cs="Times New Roman"/>
              </w:rPr>
              <w:t>0.</w:t>
            </w:r>
            <w:r w:rsidR="0059758E" w:rsidRPr="00F91A2D">
              <w:rPr>
                <w:rFonts w:ascii="Times New Roman" w:hAnsi="Times New Roman" w:cs="Times New Roman"/>
              </w:rPr>
              <w:t>038</w:t>
            </w:r>
            <w:r w:rsidRPr="00F91A2D">
              <w:rPr>
                <w:rFonts w:ascii="Times New Roman" w:hAnsi="Times New Roman" w:cs="Times New Roman"/>
              </w:rPr>
              <w:t>t</w:t>
            </w:r>
            <w:r w:rsidRPr="00F91A2D">
              <w:rPr>
                <w:rFonts w:ascii="Times New Roman" w:hAnsi="Times New Roman" w:cs="Times New Roman"/>
              </w:rPr>
              <w:t>。</w:t>
            </w:r>
          </w:p>
          <w:p w14:paraId="1F0B77AD" w14:textId="78D3D975" w:rsidR="00893FC6" w:rsidRPr="00F91A2D" w:rsidRDefault="00A936D1" w:rsidP="0059758E">
            <w:pPr>
              <w:widowControl w:val="0"/>
              <w:spacing w:line="360" w:lineRule="auto"/>
              <w:ind w:firstLineChars="200" w:firstLine="480"/>
              <w:jc w:val="both"/>
              <w:rPr>
                <w:rFonts w:ascii="Times New Roman" w:hAnsi="Times New Roman" w:cs="Times New Roman"/>
              </w:rPr>
            </w:pPr>
            <w:r w:rsidRPr="00F91A2D">
              <w:rPr>
                <w:rFonts w:ascii="Times New Roman" w:hAnsi="Times New Roman" w:cs="Times New Roman" w:hint="eastAsia"/>
              </w:rPr>
              <w:t>对于项目实施对海洋生物资源造成的损失，项目建设单位应按广西壮族自治区农业农村厅办公室《关于加强涉渔工程水生生物资源保护和补偿工作的通知》（桂农厅办发〔</w:t>
            </w:r>
            <w:r w:rsidRPr="00F91A2D">
              <w:rPr>
                <w:rFonts w:ascii="Times New Roman" w:hAnsi="Times New Roman" w:cs="Times New Roman"/>
              </w:rPr>
              <w:t>2022</w:t>
            </w:r>
            <w:r w:rsidRPr="00F91A2D">
              <w:rPr>
                <w:rFonts w:ascii="Times New Roman" w:hAnsi="Times New Roman" w:cs="Times New Roman"/>
              </w:rPr>
              <w:t>〕</w:t>
            </w:r>
            <w:r w:rsidRPr="00F91A2D">
              <w:rPr>
                <w:rFonts w:ascii="Times New Roman" w:hAnsi="Times New Roman" w:cs="Times New Roman"/>
              </w:rPr>
              <w:t xml:space="preserve">103 </w:t>
            </w:r>
            <w:r w:rsidRPr="00F91A2D">
              <w:rPr>
                <w:rFonts w:ascii="Times New Roman" w:hAnsi="Times New Roman" w:cs="Times New Roman"/>
              </w:rPr>
              <w:t>号）制定合理的补偿计划，可采取普通的增殖放流方式或缴纳生态补偿金，具体与由建设单位与相关主管部门协商后确定。</w:t>
            </w:r>
          </w:p>
          <w:p w14:paraId="15C28593" w14:textId="73BF1C68" w:rsidR="00681086" w:rsidRPr="00F91A2D" w:rsidRDefault="00681086" w:rsidP="005A35FC">
            <w:pPr>
              <w:widowControl w:val="0"/>
              <w:spacing w:line="360" w:lineRule="auto"/>
              <w:ind w:firstLineChars="200" w:firstLine="482"/>
              <w:jc w:val="both"/>
              <w:rPr>
                <w:rFonts w:ascii="Times New Roman" w:hAnsi="Times New Roman" w:cs="Times New Roman"/>
                <w:b/>
                <w:bCs/>
              </w:rPr>
            </w:pPr>
            <w:r w:rsidRPr="00F91A2D">
              <w:rPr>
                <w:rFonts w:ascii="Times New Roman" w:hAnsi="Times New Roman" w:cs="Times New Roman"/>
                <w:b/>
                <w:bCs/>
              </w:rPr>
              <w:t>（十）对大气环境的影响</w:t>
            </w:r>
          </w:p>
          <w:p w14:paraId="299EA139" w14:textId="77777777" w:rsidR="00D80FD1" w:rsidRPr="00F91A2D" w:rsidRDefault="00D80FD1" w:rsidP="005A35FC">
            <w:pPr>
              <w:widowControl w:val="0"/>
              <w:spacing w:line="360" w:lineRule="auto"/>
              <w:ind w:firstLineChars="200" w:firstLine="480"/>
              <w:jc w:val="both"/>
              <w:rPr>
                <w:rFonts w:ascii="Times New Roman" w:hAnsi="Times New Roman" w:cs="Times New Roman"/>
              </w:rPr>
            </w:pPr>
            <w:r w:rsidRPr="00F91A2D">
              <w:rPr>
                <w:rFonts w:ascii="Times New Roman" w:hAnsi="Times New Roman" w:cs="Times New Roman"/>
              </w:rPr>
              <w:t>施工作业时产生的大气污染主要来源于施工机械、船舶排放的尾气，运营期船舶进出港及港作车床作业时也会排放机械尾气，尾气污染物主要为：一氧化碳、二氧化碳、硫化气体、氮氧化合物及颗粒尘埃。</w:t>
            </w:r>
          </w:p>
          <w:p w14:paraId="459BD0C3" w14:textId="08B14C1A" w:rsidR="00D80FD1" w:rsidRPr="00F91A2D" w:rsidRDefault="00D80FD1" w:rsidP="005A35FC">
            <w:pPr>
              <w:widowControl w:val="0"/>
              <w:spacing w:line="360" w:lineRule="auto"/>
              <w:ind w:firstLineChars="200" w:firstLine="480"/>
              <w:jc w:val="both"/>
              <w:rPr>
                <w:rFonts w:ascii="Times New Roman" w:hAnsi="Times New Roman" w:cs="Times New Roman"/>
              </w:rPr>
            </w:pPr>
            <w:r w:rsidRPr="00F91A2D">
              <w:rPr>
                <w:rFonts w:ascii="Times New Roman" w:hAnsi="Times New Roman" w:cs="Times New Roman"/>
              </w:rPr>
              <w:t>施工船舶及港区作业车船设备应定期进行维修和保养，保障船舶发动机及有关设备经检验机构检验合格，船舶及港作车船设备必须使用含硫量不超过</w:t>
            </w:r>
            <w:r w:rsidRPr="00F91A2D">
              <w:rPr>
                <w:rFonts w:ascii="Times New Roman" w:hAnsi="Times New Roman" w:cs="Times New Roman"/>
              </w:rPr>
              <w:t>0.5%m/m</w:t>
            </w:r>
            <w:r w:rsidRPr="00F91A2D">
              <w:rPr>
                <w:rFonts w:ascii="Times New Roman" w:hAnsi="Times New Roman" w:cs="Times New Roman"/>
              </w:rPr>
              <w:t>燃油，控制废气</w:t>
            </w:r>
            <w:r w:rsidRPr="00F91A2D">
              <w:rPr>
                <w:rFonts w:ascii="Times New Roman" w:hAnsi="Times New Roman" w:cs="Times New Roman"/>
              </w:rPr>
              <w:t>SO</w:t>
            </w:r>
            <w:r w:rsidRPr="00F91A2D">
              <w:rPr>
                <w:rFonts w:ascii="Times New Roman" w:hAnsi="Times New Roman" w:cs="Times New Roman"/>
                <w:vertAlign w:val="subscript"/>
              </w:rPr>
              <w:t>2</w:t>
            </w:r>
            <w:r w:rsidRPr="00F91A2D">
              <w:rPr>
                <w:rFonts w:ascii="Times New Roman" w:hAnsi="Times New Roman" w:cs="Times New Roman"/>
              </w:rPr>
              <w:t>达标排放。施工期施工船舶设备港区船舶设备排放的废气对港区的影响是可接受的。</w:t>
            </w:r>
          </w:p>
          <w:p w14:paraId="628B0E80" w14:textId="10C8F6D0" w:rsidR="00681086" w:rsidRPr="00F91A2D" w:rsidRDefault="00D80FD1" w:rsidP="005A35FC">
            <w:pPr>
              <w:widowControl w:val="0"/>
              <w:spacing w:line="360" w:lineRule="auto"/>
              <w:ind w:firstLineChars="200" w:firstLine="480"/>
              <w:jc w:val="both"/>
              <w:rPr>
                <w:rFonts w:ascii="Times New Roman" w:hAnsi="Times New Roman" w:cs="Times New Roman"/>
                <w:highlight w:val="yellow"/>
              </w:rPr>
            </w:pPr>
            <w:r w:rsidRPr="00F91A2D">
              <w:rPr>
                <w:rFonts w:ascii="Times New Roman" w:hAnsi="Times New Roman" w:cs="Times New Roman"/>
              </w:rPr>
              <w:t>施工期运输疏浚</w:t>
            </w:r>
            <w:r w:rsidR="00C20AE6" w:rsidRPr="00F91A2D">
              <w:rPr>
                <w:rFonts w:ascii="Times New Roman" w:hAnsi="Times New Roman" w:cs="Times New Roman" w:hint="eastAsia"/>
              </w:rPr>
              <w:t>物</w:t>
            </w:r>
            <w:r w:rsidRPr="00F91A2D">
              <w:rPr>
                <w:rFonts w:ascii="Times New Roman" w:hAnsi="Times New Roman" w:cs="Times New Roman"/>
              </w:rPr>
              <w:t>过程大气的影响主要来自船舶尾气对周围大气的影响，尾气污染物主要为：一氧化碳、二氧化碳、硫化气体、氮氧化合物及颗粒尘埃，由于这种污染源为流动性，污染物排放量不大，表现为间歇性特征，因此影响是短期和局部的，该项污染源随着项目完工而不复存在。</w:t>
            </w:r>
          </w:p>
          <w:p w14:paraId="0BB823E3" w14:textId="7C4A9E44" w:rsidR="00681086" w:rsidRPr="00F91A2D" w:rsidRDefault="00681086" w:rsidP="005A35FC">
            <w:pPr>
              <w:widowControl w:val="0"/>
              <w:spacing w:line="360" w:lineRule="auto"/>
              <w:ind w:firstLineChars="200" w:firstLine="482"/>
              <w:jc w:val="both"/>
              <w:rPr>
                <w:rFonts w:ascii="Times New Roman" w:hAnsi="Times New Roman" w:cs="Times New Roman"/>
                <w:b/>
                <w:bCs/>
              </w:rPr>
            </w:pPr>
            <w:r w:rsidRPr="00F91A2D">
              <w:rPr>
                <w:rFonts w:ascii="Times New Roman" w:hAnsi="Times New Roman" w:cs="Times New Roman"/>
                <w:b/>
                <w:bCs/>
              </w:rPr>
              <w:t>（十</w:t>
            </w:r>
            <w:r w:rsidR="00415E0F" w:rsidRPr="00F91A2D">
              <w:rPr>
                <w:rFonts w:ascii="Times New Roman" w:hAnsi="Times New Roman" w:cs="Times New Roman" w:hint="eastAsia"/>
                <w:b/>
                <w:bCs/>
              </w:rPr>
              <w:t>一</w:t>
            </w:r>
            <w:r w:rsidRPr="00F91A2D">
              <w:rPr>
                <w:rFonts w:ascii="Times New Roman" w:hAnsi="Times New Roman" w:cs="Times New Roman"/>
                <w:b/>
                <w:bCs/>
              </w:rPr>
              <w:t>）对噪声环境的影响</w:t>
            </w:r>
          </w:p>
          <w:p w14:paraId="203EF584" w14:textId="36399672" w:rsidR="00D80FD1" w:rsidRPr="00F91A2D" w:rsidRDefault="00D80FD1" w:rsidP="005A35FC">
            <w:pPr>
              <w:widowControl w:val="0"/>
              <w:spacing w:line="360" w:lineRule="auto"/>
              <w:ind w:firstLineChars="200" w:firstLine="480"/>
              <w:jc w:val="both"/>
              <w:rPr>
                <w:rFonts w:ascii="Times New Roman" w:hAnsi="Times New Roman" w:cs="Times New Roman"/>
              </w:rPr>
            </w:pPr>
            <w:r w:rsidRPr="00F91A2D">
              <w:rPr>
                <w:rFonts w:ascii="Times New Roman" w:hAnsi="Times New Roman" w:cs="Times New Roman"/>
              </w:rPr>
              <w:t>本项目施工期声环境影响区域主要是工程施工区附近区域，在施工阶段，由于各种施工船舶及机械设备的运行，不可避免地将产生噪声污染，本项目施工期主要噪声声源强度见表</w:t>
            </w:r>
            <w:r w:rsidR="00C20AE6" w:rsidRPr="00F91A2D">
              <w:rPr>
                <w:rFonts w:ascii="Times New Roman" w:hAnsi="Times New Roman" w:cs="Times New Roman" w:hint="eastAsia"/>
              </w:rPr>
              <w:t>4-1</w:t>
            </w:r>
            <w:r w:rsidR="001B1226" w:rsidRPr="00F91A2D">
              <w:rPr>
                <w:rFonts w:ascii="Times New Roman" w:hAnsi="Times New Roman" w:cs="Times New Roman"/>
              </w:rPr>
              <w:t>3</w:t>
            </w:r>
            <w:r w:rsidRPr="00F91A2D">
              <w:rPr>
                <w:rFonts w:ascii="Times New Roman" w:hAnsi="Times New Roman" w:cs="Times New Roman"/>
              </w:rPr>
              <w:t>。</w:t>
            </w:r>
          </w:p>
          <w:p w14:paraId="2A5D9695" w14:textId="77777777" w:rsidR="00D80FD1" w:rsidRPr="00F91A2D" w:rsidRDefault="00D80FD1" w:rsidP="005A35FC">
            <w:pPr>
              <w:widowControl w:val="0"/>
              <w:spacing w:line="360" w:lineRule="auto"/>
              <w:ind w:firstLineChars="200" w:firstLine="480"/>
              <w:jc w:val="both"/>
              <w:rPr>
                <w:rFonts w:ascii="Times New Roman" w:hAnsi="Times New Roman" w:cs="Times New Roman"/>
              </w:rPr>
            </w:pPr>
            <w:r w:rsidRPr="00F91A2D">
              <w:rPr>
                <w:rFonts w:ascii="Times New Roman" w:hAnsi="Times New Roman" w:cs="Times New Roman"/>
              </w:rPr>
              <w:t>在实际施工过程中，往往是各种机械同时工作，各种噪声源的声能量相互叠加，噪声级将会更高，辐射面也会更大。</w:t>
            </w:r>
          </w:p>
          <w:p w14:paraId="63668C7F" w14:textId="77777777" w:rsidR="00D80FD1" w:rsidRPr="00F91A2D" w:rsidRDefault="00D80FD1" w:rsidP="005A35FC">
            <w:pPr>
              <w:widowControl w:val="0"/>
              <w:spacing w:line="360" w:lineRule="auto"/>
              <w:ind w:firstLineChars="200" w:firstLine="480"/>
              <w:jc w:val="both"/>
              <w:rPr>
                <w:rFonts w:ascii="Times New Roman" w:hAnsi="Times New Roman" w:cs="Times New Roman"/>
              </w:rPr>
            </w:pPr>
            <w:r w:rsidRPr="00F91A2D">
              <w:rPr>
                <w:rFonts w:ascii="Times New Roman" w:hAnsi="Times New Roman" w:cs="Times New Roman"/>
              </w:rPr>
              <w:t>本项目施工期施工机具噪声影响预测可采用点声源扩散模型：</w:t>
            </w:r>
          </w:p>
          <w:p w14:paraId="7028D114" w14:textId="77777777" w:rsidR="00D80FD1" w:rsidRPr="00F91A2D" w:rsidRDefault="00D80FD1" w:rsidP="00D80FD1">
            <w:pPr>
              <w:spacing w:line="360" w:lineRule="auto"/>
              <w:jc w:val="center"/>
              <w:rPr>
                <w:rFonts w:ascii="Times New Roman" w:hAnsi="Times New Roman" w:cs="Times New Roman"/>
              </w:rPr>
            </w:pPr>
            <w:r w:rsidRPr="00F91A2D">
              <w:rPr>
                <w:rFonts w:ascii="Times New Roman" w:hAnsi="Times New Roman" w:cs="Times New Roman"/>
                <w:noProof/>
              </w:rPr>
              <w:drawing>
                <wp:inline distT="0" distB="0" distL="0" distR="0" wp14:anchorId="30BAF734" wp14:editId="4CBF6F5C">
                  <wp:extent cx="1256030" cy="485140"/>
                  <wp:effectExtent l="0" t="0" r="1270" b="0"/>
                  <wp:docPr id="107" name="图片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图片 107"/>
                          <pic:cNvPicPr>
                            <a:picLocks noChangeAspect="1" noChangeArrowheads="1"/>
                          </pic:cNvPicPr>
                        </pic:nvPicPr>
                        <pic:blipFill>
                          <a:blip r:embed="rId149" cstate="email">
                            <a:extLst>
                              <a:ext uri="{28A0092B-C50C-407E-A947-70E740481C1C}">
                                <a14:useLocalDpi xmlns:a14="http://schemas.microsoft.com/office/drawing/2010/main"/>
                              </a:ext>
                            </a:extLst>
                          </a:blip>
                          <a:srcRect/>
                          <a:stretch>
                            <a:fillRect/>
                          </a:stretch>
                        </pic:blipFill>
                        <pic:spPr>
                          <a:xfrm>
                            <a:off x="0" y="0"/>
                            <a:ext cx="1256030" cy="485140"/>
                          </a:xfrm>
                          <a:prstGeom prst="rect">
                            <a:avLst/>
                          </a:prstGeom>
                          <a:noFill/>
                          <a:ln>
                            <a:noFill/>
                          </a:ln>
                        </pic:spPr>
                      </pic:pic>
                    </a:graphicData>
                  </a:graphic>
                </wp:inline>
              </w:drawing>
            </w:r>
          </w:p>
          <w:p w14:paraId="68E9F083" w14:textId="77777777" w:rsidR="00D80FD1" w:rsidRPr="00F91A2D" w:rsidRDefault="00D80FD1" w:rsidP="005A35FC">
            <w:pPr>
              <w:widowControl w:val="0"/>
              <w:spacing w:line="360" w:lineRule="auto"/>
              <w:ind w:firstLineChars="200" w:firstLine="480"/>
              <w:jc w:val="both"/>
              <w:rPr>
                <w:rFonts w:ascii="Times New Roman" w:hAnsi="Times New Roman" w:cs="Times New Roman"/>
              </w:rPr>
            </w:pPr>
            <w:r w:rsidRPr="00F91A2D">
              <w:rPr>
                <w:rFonts w:ascii="Times New Roman" w:hAnsi="Times New Roman" w:cs="Times New Roman"/>
              </w:rPr>
              <w:t>式中：</w:t>
            </w:r>
            <w:r w:rsidRPr="00F91A2D">
              <w:rPr>
                <w:rFonts w:ascii="Times New Roman" w:hAnsi="Times New Roman" w:cs="Times New Roman"/>
              </w:rPr>
              <w:t>L</w:t>
            </w:r>
            <w:r w:rsidRPr="00F91A2D">
              <w:rPr>
                <w:rFonts w:ascii="Times New Roman" w:hAnsi="Times New Roman" w:cs="Times New Roman"/>
                <w:vertAlign w:val="subscript"/>
              </w:rPr>
              <w:t>p1</w:t>
            </w:r>
            <w:r w:rsidRPr="00F91A2D">
              <w:rPr>
                <w:rFonts w:ascii="Times New Roman" w:hAnsi="Times New Roman" w:cs="Times New Roman"/>
              </w:rPr>
              <w:t>、</w:t>
            </w:r>
            <w:r w:rsidRPr="00F91A2D">
              <w:rPr>
                <w:rFonts w:ascii="Times New Roman" w:hAnsi="Times New Roman" w:cs="Times New Roman"/>
              </w:rPr>
              <w:t>L</w:t>
            </w:r>
            <w:r w:rsidRPr="00F91A2D">
              <w:rPr>
                <w:rFonts w:ascii="Times New Roman" w:hAnsi="Times New Roman" w:cs="Times New Roman"/>
                <w:vertAlign w:val="subscript"/>
              </w:rPr>
              <w:t>p2</w:t>
            </w:r>
            <w:r w:rsidRPr="00F91A2D">
              <w:rPr>
                <w:rFonts w:ascii="Times New Roman" w:hAnsi="Times New Roman" w:cs="Times New Roman"/>
                <w:lang w:val="pt-BR"/>
              </w:rPr>
              <w:t>──</w:t>
            </w:r>
            <w:r w:rsidRPr="00F91A2D">
              <w:rPr>
                <w:rFonts w:ascii="Times New Roman" w:hAnsi="Times New Roman" w:cs="Times New Roman"/>
              </w:rPr>
              <w:t>分别为</w:t>
            </w:r>
            <w:r w:rsidRPr="00F91A2D">
              <w:rPr>
                <w:rFonts w:ascii="Times New Roman" w:hAnsi="Times New Roman" w:cs="Times New Roman"/>
              </w:rPr>
              <w:t>r</w:t>
            </w:r>
            <w:r w:rsidRPr="00F91A2D">
              <w:rPr>
                <w:rFonts w:ascii="Times New Roman" w:hAnsi="Times New Roman" w:cs="Times New Roman"/>
                <w:vertAlign w:val="subscript"/>
              </w:rPr>
              <w:t>1</w:t>
            </w:r>
            <w:r w:rsidRPr="00F91A2D">
              <w:rPr>
                <w:rFonts w:ascii="Times New Roman" w:hAnsi="Times New Roman" w:cs="Times New Roman"/>
              </w:rPr>
              <w:t>、</w:t>
            </w:r>
            <w:r w:rsidRPr="00F91A2D">
              <w:rPr>
                <w:rFonts w:ascii="Times New Roman" w:hAnsi="Times New Roman" w:cs="Times New Roman"/>
              </w:rPr>
              <w:t>r</w:t>
            </w:r>
            <w:r w:rsidRPr="00F91A2D">
              <w:rPr>
                <w:rFonts w:ascii="Times New Roman" w:hAnsi="Times New Roman" w:cs="Times New Roman"/>
                <w:vertAlign w:val="subscript"/>
              </w:rPr>
              <w:t>2</w:t>
            </w:r>
            <w:r w:rsidRPr="00F91A2D">
              <w:rPr>
                <w:rFonts w:ascii="Times New Roman" w:hAnsi="Times New Roman" w:cs="Times New Roman"/>
              </w:rPr>
              <w:t>距离处的声压级；</w:t>
            </w:r>
          </w:p>
          <w:p w14:paraId="71BCC25B" w14:textId="77777777" w:rsidR="00D80FD1" w:rsidRPr="00F91A2D" w:rsidRDefault="00D80FD1" w:rsidP="005A35FC">
            <w:pPr>
              <w:widowControl w:val="0"/>
              <w:spacing w:line="360" w:lineRule="auto"/>
              <w:ind w:firstLineChars="200" w:firstLine="480"/>
              <w:jc w:val="both"/>
              <w:rPr>
                <w:rFonts w:ascii="Times New Roman" w:hAnsi="Times New Roman" w:cs="Times New Roman"/>
              </w:rPr>
            </w:pPr>
            <w:r w:rsidRPr="00F91A2D">
              <w:rPr>
                <w:rFonts w:ascii="Times New Roman" w:hAnsi="Times New Roman" w:cs="Times New Roman"/>
              </w:rPr>
              <w:t>r</w:t>
            </w:r>
            <w:r w:rsidRPr="00F91A2D">
              <w:rPr>
                <w:rFonts w:ascii="Times New Roman" w:hAnsi="Times New Roman" w:cs="Times New Roman"/>
                <w:vertAlign w:val="subscript"/>
              </w:rPr>
              <w:t>1</w:t>
            </w:r>
            <w:r w:rsidRPr="00F91A2D">
              <w:rPr>
                <w:rFonts w:ascii="Times New Roman" w:hAnsi="Times New Roman" w:cs="Times New Roman"/>
              </w:rPr>
              <w:t>、</w:t>
            </w:r>
            <w:r w:rsidRPr="00F91A2D">
              <w:rPr>
                <w:rFonts w:ascii="Times New Roman" w:hAnsi="Times New Roman" w:cs="Times New Roman"/>
              </w:rPr>
              <w:t>r</w:t>
            </w:r>
            <w:r w:rsidRPr="00F91A2D">
              <w:rPr>
                <w:rFonts w:ascii="Times New Roman" w:hAnsi="Times New Roman" w:cs="Times New Roman"/>
                <w:vertAlign w:val="subscript"/>
              </w:rPr>
              <w:t>2</w:t>
            </w:r>
            <w:r w:rsidRPr="00F91A2D">
              <w:rPr>
                <w:rFonts w:ascii="Times New Roman" w:hAnsi="Times New Roman" w:cs="Times New Roman"/>
                <w:lang w:val="pt-BR"/>
              </w:rPr>
              <w:t>──</w:t>
            </w:r>
            <w:r w:rsidRPr="00F91A2D">
              <w:rPr>
                <w:rFonts w:ascii="Times New Roman" w:hAnsi="Times New Roman" w:cs="Times New Roman"/>
              </w:rPr>
              <w:t>分别为预测点离声源的距离。</w:t>
            </w:r>
          </w:p>
          <w:p w14:paraId="7179050E" w14:textId="515461D1" w:rsidR="00D80FD1" w:rsidRPr="00F91A2D" w:rsidRDefault="00D80FD1" w:rsidP="005A35FC">
            <w:pPr>
              <w:widowControl w:val="0"/>
              <w:spacing w:line="360" w:lineRule="auto"/>
              <w:ind w:firstLineChars="200" w:firstLine="480"/>
              <w:jc w:val="both"/>
              <w:rPr>
                <w:rFonts w:ascii="Times New Roman" w:hAnsi="Times New Roman" w:cs="Times New Roman"/>
              </w:rPr>
            </w:pPr>
            <w:r w:rsidRPr="00F91A2D">
              <w:rPr>
                <w:rFonts w:ascii="Times New Roman" w:hAnsi="Times New Roman" w:cs="Times New Roman"/>
              </w:rPr>
              <w:t>由此式可计算出，项目施工时噪声值随距离衰减的情况。由表</w:t>
            </w:r>
            <w:r w:rsidR="00C20AE6" w:rsidRPr="00F91A2D">
              <w:rPr>
                <w:rFonts w:ascii="Times New Roman" w:hAnsi="Times New Roman" w:cs="Times New Roman" w:hint="eastAsia"/>
              </w:rPr>
              <w:t>4-13</w:t>
            </w:r>
            <w:r w:rsidRPr="00F91A2D">
              <w:rPr>
                <w:rFonts w:ascii="Times New Roman" w:hAnsi="Times New Roman" w:cs="Times New Roman"/>
              </w:rPr>
              <w:t>和表</w:t>
            </w:r>
            <w:r w:rsidR="00C20AE6" w:rsidRPr="00F91A2D">
              <w:rPr>
                <w:rFonts w:ascii="Times New Roman" w:hAnsi="Times New Roman" w:cs="Times New Roman" w:hint="eastAsia"/>
              </w:rPr>
              <w:t>4-14</w:t>
            </w:r>
            <w:r w:rsidRPr="00F91A2D">
              <w:rPr>
                <w:rFonts w:ascii="Times New Roman" w:hAnsi="Times New Roman" w:cs="Times New Roman"/>
              </w:rPr>
              <w:t>可知，项目在施工阶段水上施工疏浚开挖、疏浚土运输机械、发动机等各种机械噪声昼间达标排放所需的衰减距离为</w:t>
            </w:r>
            <w:r w:rsidRPr="00F91A2D">
              <w:rPr>
                <w:rFonts w:ascii="Times New Roman" w:hAnsi="Times New Roman" w:cs="Times New Roman"/>
              </w:rPr>
              <w:t>4</w:t>
            </w:r>
            <w:r w:rsidRPr="00F91A2D">
              <w:rPr>
                <w:rFonts w:ascii="Times New Roman" w:hAnsi="Times New Roman" w:cs="Times New Roman"/>
              </w:rPr>
              <w:t>～</w:t>
            </w:r>
            <w:r w:rsidRPr="00F91A2D">
              <w:rPr>
                <w:rFonts w:ascii="Times New Roman" w:hAnsi="Times New Roman" w:cs="Times New Roman"/>
              </w:rPr>
              <w:t>18m</w:t>
            </w:r>
            <w:r w:rsidRPr="00F91A2D">
              <w:rPr>
                <w:rFonts w:ascii="Times New Roman" w:hAnsi="Times New Roman" w:cs="Times New Roman"/>
              </w:rPr>
              <w:t>，夜间达标距离为</w:t>
            </w:r>
            <w:r w:rsidRPr="00F91A2D">
              <w:rPr>
                <w:rFonts w:ascii="Times New Roman" w:hAnsi="Times New Roman" w:cs="Times New Roman"/>
              </w:rPr>
              <w:t>18</w:t>
            </w:r>
            <w:r w:rsidRPr="00F91A2D">
              <w:rPr>
                <w:rFonts w:ascii="Times New Roman" w:hAnsi="Times New Roman" w:cs="Times New Roman"/>
              </w:rPr>
              <w:t>～</w:t>
            </w:r>
            <w:r w:rsidRPr="00F91A2D">
              <w:rPr>
                <w:rFonts w:ascii="Times New Roman" w:hAnsi="Times New Roman" w:cs="Times New Roman"/>
              </w:rPr>
              <w:t>100m</w:t>
            </w:r>
            <w:r w:rsidRPr="00F91A2D">
              <w:rPr>
                <w:rFonts w:ascii="Times New Roman" w:hAnsi="Times New Roman" w:cs="Times New Roman"/>
              </w:rPr>
              <w:t>。</w:t>
            </w:r>
          </w:p>
          <w:p w14:paraId="4AC3EEC9" w14:textId="4506795A" w:rsidR="00D80FD1" w:rsidRPr="00F91A2D" w:rsidRDefault="00D80FD1" w:rsidP="005A35FC">
            <w:pPr>
              <w:widowControl w:val="0"/>
              <w:spacing w:line="360" w:lineRule="auto"/>
              <w:ind w:firstLineChars="200" w:firstLine="480"/>
              <w:jc w:val="both"/>
              <w:rPr>
                <w:rFonts w:ascii="Times New Roman" w:hAnsi="Times New Roman" w:cs="Times New Roman"/>
              </w:rPr>
            </w:pPr>
            <w:r w:rsidRPr="00F91A2D">
              <w:rPr>
                <w:rFonts w:ascii="Times New Roman" w:hAnsi="Times New Roman" w:cs="Times New Roman"/>
              </w:rPr>
              <w:t>据现场调查，施工区域周边以工业生产、</w:t>
            </w:r>
            <w:r w:rsidR="0071319C" w:rsidRPr="00F91A2D">
              <w:rPr>
                <w:rFonts w:ascii="Times New Roman" w:hAnsi="Times New Roman" w:cs="Times New Roman"/>
              </w:rPr>
              <w:t>物流仓储</w:t>
            </w:r>
            <w:r w:rsidRPr="00F91A2D">
              <w:rPr>
                <w:rFonts w:ascii="Times New Roman" w:hAnsi="Times New Roman" w:cs="Times New Roman"/>
              </w:rPr>
              <w:t>为主，距离</w:t>
            </w:r>
            <w:r w:rsidR="00846408" w:rsidRPr="00F91A2D">
              <w:rPr>
                <w:rFonts w:ascii="Times New Roman" w:hAnsi="Times New Roman" w:cs="Times New Roman"/>
              </w:rPr>
              <w:t>居住生活区</w:t>
            </w:r>
            <w:r w:rsidRPr="00F91A2D">
              <w:rPr>
                <w:rFonts w:ascii="Times New Roman" w:hAnsi="Times New Roman" w:cs="Times New Roman"/>
              </w:rPr>
              <w:t>较远，但考虑到部分施工设备可能同时施工，噪声叠加会提高其贡献值，为减轻施工噪声对周围环境的影响，建议施工单位采用低噪声设备，加强施工设备维护并加强施工管理，减少噪声污染。项目施工期间向周围排放噪声必须按照《中华人民共和国环境噪声污染防治法》等相关规定，严格按照《建筑施工场界环境噪声排放标准》（</w:t>
            </w:r>
            <w:r w:rsidRPr="00F91A2D">
              <w:rPr>
                <w:rFonts w:ascii="Times New Roman" w:hAnsi="Times New Roman" w:cs="Times New Roman"/>
              </w:rPr>
              <w:t>GB12523-2011</w:t>
            </w:r>
            <w:r w:rsidRPr="00F91A2D">
              <w:rPr>
                <w:rFonts w:ascii="Times New Roman" w:hAnsi="Times New Roman" w:cs="Times New Roman"/>
              </w:rPr>
              <w:t>）进行控制。</w:t>
            </w:r>
          </w:p>
          <w:p w14:paraId="59AC62DE" w14:textId="4DF571E6" w:rsidR="00D80FD1" w:rsidRPr="00F91A2D" w:rsidRDefault="00D80FD1" w:rsidP="00D80FD1">
            <w:pPr>
              <w:spacing w:line="360" w:lineRule="auto"/>
              <w:jc w:val="center"/>
              <w:outlineLvl w:val="3"/>
              <w:rPr>
                <w:rFonts w:ascii="Times New Roman" w:hAnsi="Times New Roman" w:cs="Times New Roman"/>
                <w:b/>
                <w:bCs/>
              </w:rPr>
            </w:pPr>
            <w:r w:rsidRPr="00F91A2D">
              <w:rPr>
                <w:rFonts w:ascii="Times New Roman" w:hAnsi="Times New Roman" w:cs="Times New Roman"/>
                <w:b/>
                <w:bCs/>
              </w:rPr>
              <w:t>表</w:t>
            </w:r>
            <w:r w:rsidR="00D01A71" w:rsidRPr="00F91A2D">
              <w:rPr>
                <w:rFonts w:ascii="Times New Roman" w:hAnsi="Times New Roman" w:cs="Times New Roman"/>
                <w:b/>
                <w:bCs/>
              </w:rPr>
              <w:t>4-1</w:t>
            </w:r>
            <w:r w:rsidR="00C20AE6" w:rsidRPr="00F91A2D">
              <w:rPr>
                <w:rFonts w:ascii="Times New Roman" w:hAnsi="Times New Roman" w:cs="Times New Roman" w:hint="eastAsia"/>
                <w:b/>
                <w:bCs/>
              </w:rPr>
              <w:t>3</w:t>
            </w:r>
            <w:r w:rsidRPr="00F91A2D">
              <w:rPr>
                <w:rFonts w:ascii="Times New Roman" w:hAnsi="Times New Roman" w:cs="Times New Roman"/>
                <w:b/>
                <w:bCs/>
              </w:rPr>
              <w:t xml:space="preserve"> </w:t>
            </w:r>
            <w:r w:rsidRPr="00F91A2D">
              <w:rPr>
                <w:rFonts w:ascii="Times New Roman" w:hAnsi="Times New Roman" w:cs="Times New Roman"/>
                <w:b/>
                <w:bCs/>
              </w:rPr>
              <w:t>距施工点不同距离处的噪声值</w:t>
            </w:r>
            <w:r w:rsidRPr="00F91A2D">
              <w:rPr>
                <w:rFonts w:ascii="Times New Roman" w:hAnsi="Times New Roman" w:cs="Times New Roman"/>
                <w:b/>
                <w:bCs/>
              </w:rPr>
              <w:t xml:space="preserve"> </w:t>
            </w:r>
            <w:r w:rsidRPr="00F91A2D">
              <w:rPr>
                <w:rFonts w:ascii="Times New Roman" w:hAnsi="Times New Roman" w:cs="Times New Roman"/>
                <w:b/>
                <w:bCs/>
              </w:rPr>
              <w:t>单位：</w:t>
            </w:r>
            <w:r w:rsidRPr="00F91A2D">
              <w:rPr>
                <w:rFonts w:ascii="Times New Roman" w:hAnsi="Times New Roman" w:cs="Times New Roman"/>
                <w:b/>
                <w:bCs/>
              </w:rPr>
              <w:t>dB(A)</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858"/>
              <w:gridCol w:w="1273"/>
              <w:gridCol w:w="855"/>
              <w:gridCol w:w="792"/>
              <w:gridCol w:w="792"/>
              <w:gridCol w:w="792"/>
              <w:gridCol w:w="792"/>
              <w:gridCol w:w="792"/>
              <w:gridCol w:w="1000"/>
              <w:gridCol w:w="996"/>
            </w:tblGrid>
            <w:tr w:rsidR="00F91A2D" w:rsidRPr="00F91A2D" w14:paraId="790655B8" w14:textId="77777777" w:rsidTr="001B5626">
              <w:trPr>
                <w:trHeight w:val="283"/>
                <w:jc w:val="center"/>
              </w:trPr>
              <w:tc>
                <w:tcPr>
                  <w:tcW w:w="479" w:type="pct"/>
                  <w:vMerge w:val="restart"/>
                  <w:vAlign w:val="center"/>
                </w:tcPr>
                <w:p w14:paraId="4559D449" w14:textId="77777777" w:rsidR="00D80FD1" w:rsidRPr="00F91A2D" w:rsidRDefault="00D80FD1" w:rsidP="00D80FD1">
                  <w:pPr>
                    <w:jc w:val="center"/>
                    <w:rPr>
                      <w:rFonts w:ascii="Times New Roman" w:hAnsi="Times New Roman" w:cs="Times New Roman"/>
                      <w:sz w:val="21"/>
                      <w:szCs w:val="21"/>
                    </w:rPr>
                  </w:pPr>
                  <w:r w:rsidRPr="00F91A2D">
                    <w:rPr>
                      <w:rFonts w:ascii="Times New Roman" w:hAnsi="Times New Roman" w:cs="Times New Roman"/>
                      <w:sz w:val="21"/>
                      <w:szCs w:val="21"/>
                    </w:rPr>
                    <w:t>序号</w:t>
                  </w:r>
                </w:p>
              </w:tc>
              <w:tc>
                <w:tcPr>
                  <w:tcW w:w="712" w:type="pct"/>
                  <w:vMerge w:val="restart"/>
                  <w:vAlign w:val="center"/>
                </w:tcPr>
                <w:p w14:paraId="2231D51B" w14:textId="77777777" w:rsidR="00D80FD1" w:rsidRPr="00F91A2D" w:rsidRDefault="00D80FD1" w:rsidP="00D80FD1">
                  <w:pPr>
                    <w:jc w:val="center"/>
                    <w:rPr>
                      <w:rFonts w:ascii="Times New Roman" w:hAnsi="Times New Roman" w:cs="Times New Roman"/>
                      <w:sz w:val="21"/>
                      <w:szCs w:val="21"/>
                    </w:rPr>
                  </w:pPr>
                  <w:r w:rsidRPr="00F91A2D">
                    <w:rPr>
                      <w:rFonts w:ascii="Times New Roman" w:hAnsi="Times New Roman" w:cs="Times New Roman"/>
                      <w:sz w:val="21"/>
                      <w:szCs w:val="21"/>
                    </w:rPr>
                    <w:t>噪声源</w:t>
                  </w:r>
                </w:p>
              </w:tc>
              <w:tc>
                <w:tcPr>
                  <w:tcW w:w="478" w:type="pct"/>
                  <w:vMerge w:val="restart"/>
                  <w:vAlign w:val="center"/>
                </w:tcPr>
                <w:p w14:paraId="6CC92574" w14:textId="77777777" w:rsidR="00D80FD1" w:rsidRPr="00F91A2D" w:rsidRDefault="00D80FD1" w:rsidP="00D80FD1">
                  <w:pPr>
                    <w:jc w:val="center"/>
                    <w:rPr>
                      <w:rFonts w:ascii="Times New Roman" w:hAnsi="Times New Roman" w:cs="Times New Roman"/>
                      <w:sz w:val="21"/>
                      <w:szCs w:val="21"/>
                    </w:rPr>
                  </w:pPr>
                  <w:r w:rsidRPr="00F91A2D">
                    <w:rPr>
                      <w:rFonts w:ascii="Times New Roman" w:hAnsi="Times New Roman" w:cs="Times New Roman"/>
                      <w:sz w:val="21"/>
                      <w:szCs w:val="21"/>
                    </w:rPr>
                    <w:t>源强</w:t>
                  </w:r>
                </w:p>
              </w:tc>
              <w:tc>
                <w:tcPr>
                  <w:tcW w:w="3332" w:type="pct"/>
                  <w:gridSpan w:val="7"/>
                  <w:tcMar>
                    <w:top w:w="12" w:type="dxa"/>
                    <w:left w:w="12" w:type="dxa"/>
                    <w:bottom w:w="0" w:type="dxa"/>
                    <w:right w:w="12" w:type="dxa"/>
                  </w:tcMar>
                  <w:vAlign w:val="center"/>
                </w:tcPr>
                <w:p w14:paraId="7BAEB944" w14:textId="77777777" w:rsidR="00D80FD1" w:rsidRPr="00F91A2D" w:rsidRDefault="00D80FD1" w:rsidP="00D80FD1">
                  <w:pPr>
                    <w:jc w:val="center"/>
                    <w:rPr>
                      <w:rFonts w:ascii="Times New Roman" w:hAnsi="Times New Roman" w:cs="Times New Roman"/>
                      <w:sz w:val="21"/>
                      <w:szCs w:val="21"/>
                    </w:rPr>
                  </w:pPr>
                  <w:r w:rsidRPr="00F91A2D">
                    <w:rPr>
                      <w:rFonts w:ascii="Times New Roman" w:hAnsi="Times New Roman" w:cs="Times New Roman"/>
                      <w:sz w:val="21"/>
                      <w:szCs w:val="21"/>
                    </w:rPr>
                    <w:t>不同距离处的噪声预测值</w:t>
                  </w:r>
                </w:p>
              </w:tc>
            </w:tr>
            <w:tr w:rsidR="00F91A2D" w:rsidRPr="00F91A2D" w14:paraId="4FD22E60" w14:textId="77777777" w:rsidTr="001B5626">
              <w:trPr>
                <w:trHeight w:val="283"/>
                <w:jc w:val="center"/>
              </w:trPr>
              <w:tc>
                <w:tcPr>
                  <w:tcW w:w="479" w:type="pct"/>
                  <w:vMerge/>
                  <w:vAlign w:val="center"/>
                </w:tcPr>
                <w:p w14:paraId="031362F7" w14:textId="77777777" w:rsidR="00D80FD1" w:rsidRPr="00F91A2D" w:rsidRDefault="00D80FD1" w:rsidP="00D80FD1">
                  <w:pPr>
                    <w:jc w:val="center"/>
                    <w:rPr>
                      <w:rFonts w:ascii="Times New Roman" w:hAnsi="Times New Roman" w:cs="Times New Roman"/>
                      <w:sz w:val="21"/>
                      <w:szCs w:val="21"/>
                    </w:rPr>
                  </w:pPr>
                </w:p>
              </w:tc>
              <w:tc>
                <w:tcPr>
                  <w:tcW w:w="712" w:type="pct"/>
                  <w:vMerge/>
                  <w:vAlign w:val="center"/>
                </w:tcPr>
                <w:p w14:paraId="19C85F98" w14:textId="77777777" w:rsidR="00D80FD1" w:rsidRPr="00F91A2D" w:rsidRDefault="00D80FD1" w:rsidP="00D80FD1">
                  <w:pPr>
                    <w:jc w:val="center"/>
                    <w:rPr>
                      <w:rFonts w:ascii="Times New Roman" w:hAnsi="Times New Roman" w:cs="Times New Roman"/>
                      <w:sz w:val="21"/>
                      <w:szCs w:val="21"/>
                    </w:rPr>
                  </w:pPr>
                </w:p>
              </w:tc>
              <w:tc>
                <w:tcPr>
                  <w:tcW w:w="478" w:type="pct"/>
                  <w:vMerge/>
                  <w:vAlign w:val="center"/>
                </w:tcPr>
                <w:p w14:paraId="37081719" w14:textId="77777777" w:rsidR="00D80FD1" w:rsidRPr="00F91A2D" w:rsidRDefault="00D80FD1" w:rsidP="00D80FD1">
                  <w:pPr>
                    <w:jc w:val="center"/>
                    <w:rPr>
                      <w:rFonts w:ascii="Times New Roman" w:hAnsi="Times New Roman" w:cs="Times New Roman"/>
                      <w:sz w:val="21"/>
                      <w:szCs w:val="21"/>
                    </w:rPr>
                  </w:pPr>
                </w:p>
              </w:tc>
              <w:tc>
                <w:tcPr>
                  <w:tcW w:w="443" w:type="pct"/>
                  <w:tcMar>
                    <w:top w:w="12" w:type="dxa"/>
                    <w:left w:w="12" w:type="dxa"/>
                    <w:bottom w:w="0" w:type="dxa"/>
                    <w:right w:w="12" w:type="dxa"/>
                  </w:tcMar>
                  <w:vAlign w:val="center"/>
                </w:tcPr>
                <w:p w14:paraId="4C6AF27F" w14:textId="77777777" w:rsidR="00D80FD1" w:rsidRPr="00F91A2D" w:rsidRDefault="00D80FD1" w:rsidP="00D80FD1">
                  <w:pPr>
                    <w:jc w:val="center"/>
                    <w:rPr>
                      <w:rFonts w:ascii="Times New Roman" w:hAnsi="Times New Roman" w:cs="Times New Roman"/>
                      <w:sz w:val="21"/>
                      <w:szCs w:val="21"/>
                    </w:rPr>
                  </w:pPr>
                  <w:r w:rsidRPr="00F91A2D">
                    <w:rPr>
                      <w:rFonts w:ascii="Times New Roman" w:hAnsi="Times New Roman" w:cs="Times New Roman"/>
                      <w:sz w:val="21"/>
                      <w:szCs w:val="21"/>
                    </w:rPr>
                    <w:t>10m</w:t>
                  </w:r>
                </w:p>
              </w:tc>
              <w:tc>
                <w:tcPr>
                  <w:tcW w:w="443" w:type="pct"/>
                  <w:tcMar>
                    <w:top w:w="12" w:type="dxa"/>
                    <w:left w:w="12" w:type="dxa"/>
                    <w:bottom w:w="0" w:type="dxa"/>
                    <w:right w:w="12" w:type="dxa"/>
                  </w:tcMar>
                  <w:vAlign w:val="center"/>
                </w:tcPr>
                <w:p w14:paraId="3DE5D8DD" w14:textId="77777777" w:rsidR="00D80FD1" w:rsidRPr="00F91A2D" w:rsidRDefault="00D80FD1" w:rsidP="00D80FD1">
                  <w:pPr>
                    <w:jc w:val="center"/>
                    <w:rPr>
                      <w:rFonts w:ascii="Times New Roman" w:hAnsi="Times New Roman" w:cs="Times New Roman"/>
                      <w:sz w:val="21"/>
                      <w:szCs w:val="21"/>
                    </w:rPr>
                  </w:pPr>
                  <w:r w:rsidRPr="00F91A2D">
                    <w:rPr>
                      <w:rFonts w:ascii="Times New Roman" w:hAnsi="Times New Roman" w:cs="Times New Roman"/>
                      <w:sz w:val="21"/>
                      <w:szCs w:val="21"/>
                    </w:rPr>
                    <w:t>20m</w:t>
                  </w:r>
                </w:p>
              </w:tc>
              <w:tc>
                <w:tcPr>
                  <w:tcW w:w="443" w:type="pct"/>
                  <w:tcMar>
                    <w:top w:w="12" w:type="dxa"/>
                    <w:left w:w="12" w:type="dxa"/>
                    <w:bottom w:w="0" w:type="dxa"/>
                    <w:right w:w="12" w:type="dxa"/>
                  </w:tcMar>
                  <w:vAlign w:val="center"/>
                </w:tcPr>
                <w:p w14:paraId="35BD7140" w14:textId="77777777" w:rsidR="00D80FD1" w:rsidRPr="00F91A2D" w:rsidRDefault="00D80FD1" w:rsidP="00D80FD1">
                  <w:pPr>
                    <w:jc w:val="center"/>
                    <w:rPr>
                      <w:rFonts w:ascii="Times New Roman" w:hAnsi="Times New Roman" w:cs="Times New Roman"/>
                      <w:sz w:val="21"/>
                      <w:szCs w:val="21"/>
                    </w:rPr>
                  </w:pPr>
                  <w:r w:rsidRPr="00F91A2D">
                    <w:rPr>
                      <w:rFonts w:ascii="Times New Roman" w:hAnsi="Times New Roman" w:cs="Times New Roman"/>
                      <w:sz w:val="21"/>
                      <w:szCs w:val="21"/>
                    </w:rPr>
                    <w:t>40m</w:t>
                  </w:r>
                </w:p>
              </w:tc>
              <w:tc>
                <w:tcPr>
                  <w:tcW w:w="443" w:type="pct"/>
                  <w:tcMar>
                    <w:top w:w="12" w:type="dxa"/>
                    <w:left w:w="12" w:type="dxa"/>
                    <w:bottom w:w="0" w:type="dxa"/>
                    <w:right w:w="12" w:type="dxa"/>
                  </w:tcMar>
                  <w:vAlign w:val="center"/>
                </w:tcPr>
                <w:p w14:paraId="3FAE6B5B" w14:textId="77777777" w:rsidR="00D80FD1" w:rsidRPr="00F91A2D" w:rsidRDefault="00D80FD1" w:rsidP="00D80FD1">
                  <w:pPr>
                    <w:jc w:val="center"/>
                    <w:rPr>
                      <w:rFonts w:ascii="Times New Roman" w:hAnsi="Times New Roman" w:cs="Times New Roman"/>
                      <w:sz w:val="21"/>
                      <w:szCs w:val="21"/>
                    </w:rPr>
                  </w:pPr>
                  <w:r w:rsidRPr="00F91A2D">
                    <w:rPr>
                      <w:rFonts w:ascii="Times New Roman" w:hAnsi="Times New Roman" w:cs="Times New Roman"/>
                      <w:sz w:val="21"/>
                      <w:szCs w:val="21"/>
                    </w:rPr>
                    <w:t>60m</w:t>
                  </w:r>
                </w:p>
              </w:tc>
              <w:tc>
                <w:tcPr>
                  <w:tcW w:w="443" w:type="pct"/>
                  <w:tcMar>
                    <w:top w:w="12" w:type="dxa"/>
                    <w:left w:w="12" w:type="dxa"/>
                    <w:bottom w:w="0" w:type="dxa"/>
                    <w:right w:w="12" w:type="dxa"/>
                  </w:tcMar>
                  <w:vAlign w:val="center"/>
                </w:tcPr>
                <w:p w14:paraId="21596A5C" w14:textId="77777777" w:rsidR="00D80FD1" w:rsidRPr="00F91A2D" w:rsidRDefault="00D80FD1" w:rsidP="00D80FD1">
                  <w:pPr>
                    <w:jc w:val="center"/>
                    <w:rPr>
                      <w:rFonts w:ascii="Times New Roman" w:hAnsi="Times New Roman" w:cs="Times New Roman"/>
                      <w:sz w:val="21"/>
                      <w:szCs w:val="21"/>
                    </w:rPr>
                  </w:pPr>
                  <w:r w:rsidRPr="00F91A2D">
                    <w:rPr>
                      <w:rFonts w:ascii="Times New Roman" w:hAnsi="Times New Roman" w:cs="Times New Roman"/>
                      <w:sz w:val="21"/>
                      <w:szCs w:val="21"/>
                    </w:rPr>
                    <w:t>80m</w:t>
                  </w:r>
                </w:p>
              </w:tc>
              <w:tc>
                <w:tcPr>
                  <w:tcW w:w="559" w:type="pct"/>
                  <w:tcMar>
                    <w:top w:w="12" w:type="dxa"/>
                    <w:left w:w="12" w:type="dxa"/>
                    <w:bottom w:w="0" w:type="dxa"/>
                    <w:right w:w="12" w:type="dxa"/>
                  </w:tcMar>
                  <w:vAlign w:val="center"/>
                </w:tcPr>
                <w:p w14:paraId="7E521F43" w14:textId="77777777" w:rsidR="00D80FD1" w:rsidRPr="00F91A2D" w:rsidRDefault="00D80FD1" w:rsidP="00D80FD1">
                  <w:pPr>
                    <w:jc w:val="center"/>
                    <w:rPr>
                      <w:rFonts w:ascii="Times New Roman" w:hAnsi="Times New Roman" w:cs="Times New Roman"/>
                      <w:sz w:val="21"/>
                      <w:szCs w:val="21"/>
                    </w:rPr>
                  </w:pPr>
                  <w:r w:rsidRPr="00F91A2D">
                    <w:rPr>
                      <w:rFonts w:ascii="Times New Roman" w:hAnsi="Times New Roman" w:cs="Times New Roman"/>
                      <w:sz w:val="21"/>
                      <w:szCs w:val="21"/>
                    </w:rPr>
                    <w:t>100m</w:t>
                  </w:r>
                </w:p>
              </w:tc>
              <w:tc>
                <w:tcPr>
                  <w:tcW w:w="558" w:type="pct"/>
                  <w:tcMar>
                    <w:top w:w="12" w:type="dxa"/>
                    <w:left w:w="12" w:type="dxa"/>
                    <w:bottom w:w="0" w:type="dxa"/>
                    <w:right w:w="12" w:type="dxa"/>
                  </w:tcMar>
                  <w:vAlign w:val="center"/>
                </w:tcPr>
                <w:p w14:paraId="2F86575C" w14:textId="77777777" w:rsidR="00D80FD1" w:rsidRPr="00F91A2D" w:rsidRDefault="00D80FD1" w:rsidP="00D80FD1">
                  <w:pPr>
                    <w:jc w:val="center"/>
                    <w:rPr>
                      <w:rFonts w:ascii="Times New Roman" w:hAnsi="Times New Roman" w:cs="Times New Roman"/>
                      <w:sz w:val="21"/>
                      <w:szCs w:val="21"/>
                    </w:rPr>
                  </w:pPr>
                  <w:r w:rsidRPr="00F91A2D">
                    <w:rPr>
                      <w:rFonts w:ascii="Times New Roman" w:hAnsi="Times New Roman" w:cs="Times New Roman"/>
                      <w:sz w:val="21"/>
                      <w:szCs w:val="21"/>
                    </w:rPr>
                    <w:t>150m</w:t>
                  </w:r>
                </w:p>
              </w:tc>
            </w:tr>
            <w:tr w:rsidR="00F91A2D" w:rsidRPr="00F91A2D" w14:paraId="02F8AEAB" w14:textId="77777777" w:rsidTr="001B5626">
              <w:trPr>
                <w:trHeight w:val="283"/>
                <w:jc w:val="center"/>
              </w:trPr>
              <w:tc>
                <w:tcPr>
                  <w:tcW w:w="479" w:type="pct"/>
                  <w:vAlign w:val="center"/>
                </w:tcPr>
                <w:p w14:paraId="4D49FD6E" w14:textId="77777777" w:rsidR="00D80FD1" w:rsidRPr="00F91A2D" w:rsidRDefault="00D80FD1" w:rsidP="00D80FD1">
                  <w:pPr>
                    <w:jc w:val="center"/>
                    <w:rPr>
                      <w:rFonts w:ascii="Times New Roman" w:hAnsi="Times New Roman" w:cs="Times New Roman"/>
                      <w:sz w:val="21"/>
                      <w:szCs w:val="21"/>
                    </w:rPr>
                  </w:pPr>
                  <w:r w:rsidRPr="00F91A2D">
                    <w:rPr>
                      <w:rFonts w:ascii="Times New Roman" w:hAnsi="Times New Roman" w:cs="Times New Roman"/>
                      <w:sz w:val="21"/>
                      <w:szCs w:val="21"/>
                    </w:rPr>
                    <w:t>1</w:t>
                  </w:r>
                </w:p>
              </w:tc>
              <w:tc>
                <w:tcPr>
                  <w:tcW w:w="712" w:type="pct"/>
                  <w:vAlign w:val="center"/>
                </w:tcPr>
                <w:p w14:paraId="2A8C35A9" w14:textId="77777777" w:rsidR="00D80FD1" w:rsidRPr="00F91A2D" w:rsidRDefault="00D80FD1" w:rsidP="00D80FD1">
                  <w:pPr>
                    <w:jc w:val="center"/>
                    <w:rPr>
                      <w:rFonts w:ascii="Times New Roman" w:hAnsi="Times New Roman" w:cs="Times New Roman"/>
                      <w:sz w:val="21"/>
                      <w:szCs w:val="21"/>
                    </w:rPr>
                  </w:pPr>
                  <w:r w:rsidRPr="00F91A2D">
                    <w:rPr>
                      <w:rFonts w:ascii="Times New Roman" w:hAnsi="Times New Roman" w:cs="Times New Roman"/>
                      <w:sz w:val="21"/>
                      <w:szCs w:val="21"/>
                    </w:rPr>
                    <w:t>挖泥船</w:t>
                  </w:r>
                </w:p>
              </w:tc>
              <w:tc>
                <w:tcPr>
                  <w:tcW w:w="478" w:type="pct"/>
                  <w:vAlign w:val="center"/>
                </w:tcPr>
                <w:p w14:paraId="5FF35FEC" w14:textId="77777777" w:rsidR="00D80FD1" w:rsidRPr="00F91A2D" w:rsidRDefault="00D80FD1" w:rsidP="00D80FD1">
                  <w:pPr>
                    <w:jc w:val="center"/>
                    <w:rPr>
                      <w:rFonts w:ascii="Times New Roman" w:hAnsi="Times New Roman" w:cs="Times New Roman"/>
                      <w:sz w:val="21"/>
                      <w:szCs w:val="21"/>
                    </w:rPr>
                  </w:pPr>
                  <w:r w:rsidRPr="00F91A2D">
                    <w:rPr>
                      <w:rFonts w:ascii="Times New Roman" w:hAnsi="Times New Roman" w:cs="Times New Roman"/>
                      <w:sz w:val="21"/>
                      <w:szCs w:val="21"/>
                    </w:rPr>
                    <w:t>95</w:t>
                  </w:r>
                </w:p>
              </w:tc>
              <w:tc>
                <w:tcPr>
                  <w:tcW w:w="443" w:type="pct"/>
                  <w:tcMar>
                    <w:top w:w="12" w:type="dxa"/>
                    <w:left w:w="12" w:type="dxa"/>
                    <w:bottom w:w="0" w:type="dxa"/>
                    <w:right w:w="12" w:type="dxa"/>
                  </w:tcMar>
                  <w:vAlign w:val="center"/>
                </w:tcPr>
                <w:p w14:paraId="16B3BE2C" w14:textId="77777777" w:rsidR="00D80FD1" w:rsidRPr="00F91A2D" w:rsidRDefault="00D80FD1" w:rsidP="00D80FD1">
                  <w:pPr>
                    <w:jc w:val="center"/>
                    <w:rPr>
                      <w:rFonts w:ascii="Times New Roman" w:hAnsi="Times New Roman" w:cs="Times New Roman"/>
                      <w:sz w:val="21"/>
                      <w:szCs w:val="21"/>
                    </w:rPr>
                  </w:pPr>
                  <w:r w:rsidRPr="00F91A2D">
                    <w:rPr>
                      <w:rFonts w:ascii="Times New Roman" w:hAnsi="Times New Roman" w:cs="Times New Roman"/>
                      <w:sz w:val="21"/>
                      <w:szCs w:val="21"/>
                    </w:rPr>
                    <w:t xml:space="preserve">75.0 </w:t>
                  </w:r>
                </w:p>
              </w:tc>
              <w:tc>
                <w:tcPr>
                  <w:tcW w:w="443" w:type="pct"/>
                  <w:tcMar>
                    <w:top w:w="12" w:type="dxa"/>
                    <w:left w:w="12" w:type="dxa"/>
                    <w:bottom w:w="0" w:type="dxa"/>
                    <w:right w:w="12" w:type="dxa"/>
                  </w:tcMar>
                  <w:vAlign w:val="center"/>
                </w:tcPr>
                <w:p w14:paraId="089364DF" w14:textId="77777777" w:rsidR="00D80FD1" w:rsidRPr="00F91A2D" w:rsidRDefault="00D80FD1" w:rsidP="00D80FD1">
                  <w:pPr>
                    <w:jc w:val="center"/>
                    <w:rPr>
                      <w:rFonts w:ascii="Times New Roman" w:hAnsi="Times New Roman" w:cs="Times New Roman"/>
                      <w:sz w:val="21"/>
                      <w:szCs w:val="21"/>
                    </w:rPr>
                  </w:pPr>
                  <w:r w:rsidRPr="00F91A2D">
                    <w:rPr>
                      <w:rFonts w:ascii="Times New Roman" w:hAnsi="Times New Roman" w:cs="Times New Roman"/>
                      <w:sz w:val="21"/>
                      <w:szCs w:val="21"/>
                    </w:rPr>
                    <w:t xml:space="preserve">69.0 </w:t>
                  </w:r>
                </w:p>
              </w:tc>
              <w:tc>
                <w:tcPr>
                  <w:tcW w:w="443" w:type="pct"/>
                  <w:tcMar>
                    <w:top w:w="12" w:type="dxa"/>
                    <w:left w:w="12" w:type="dxa"/>
                    <w:bottom w:w="0" w:type="dxa"/>
                    <w:right w:w="12" w:type="dxa"/>
                  </w:tcMar>
                  <w:vAlign w:val="center"/>
                </w:tcPr>
                <w:p w14:paraId="19916C0C" w14:textId="77777777" w:rsidR="00D80FD1" w:rsidRPr="00F91A2D" w:rsidRDefault="00D80FD1" w:rsidP="00D80FD1">
                  <w:pPr>
                    <w:jc w:val="center"/>
                    <w:rPr>
                      <w:rFonts w:ascii="Times New Roman" w:hAnsi="Times New Roman" w:cs="Times New Roman"/>
                      <w:sz w:val="21"/>
                      <w:szCs w:val="21"/>
                    </w:rPr>
                  </w:pPr>
                  <w:r w:rsidRPr="00F91A2D">
                    <w:rPr>
                      <w:rFonts w:ascii="Times New Roman" w:hAnsi="Times New Roman" w:cs="Times New Roman"/>
                      <w:sz w:val="21"/>
                      <w:szCs w:val="21"/>
                    </w:rPr>
                    <w:t xml:space="preserve">63.0 </w:t>
                  </w:r>
                </w:p>
              </w:tc>
              <w:tc>
                <w:tcPr>
                  <w:tcW w:w="443" w:type="pct"/>
                  <w:tcMar>
                    <w:top w:w="12" w:type="dxa"/>
                    <w:left w:w="12" w:type="dxa"/>
                    <w:bottom w:w="0" w:type="dxa"/>
                    <w:right w:w="12" w:type="dxa"/>
                  </w:tcMar>
                  <w:vAlign w:val="center"/>
                </w:tcPr>
                <w:p w14:paraId="7AEAC233" w14:textId="77777777" w:rsidR="00D80FD1" w:rsidRPr="00F91A2D" w:rsidRDefault="00D80FD1" w:rsidP="00D80FD1">
                  <w:pPr>
                    <w:jc w:val="center"/>
                    <w:rPr>
                      <w:rFonts w:ascii="Times New Roman" w:hAnsi="Times New Roman" w:cs="Times New Roman"/>
                      <w:sz w:val="21"/>
                      <w:szCs w:val="21"/>
                    </w:rPr>
                  </w:pPr>
                  <w:r w:rsidRPr="00F91A2D">
                    <w:rPr>
                      <w:rFonts w:ascii="Times New Roman" w:hAnsi="Times New Roman" w:cs="Times New Roman"/>
                      <w:sz w:val="21"/>
                      <w:szCs w:val="21"/>
                    </w:rPr>
                    <w:t xml:space="preserve">59.4 </w:t>
                  </w:r>
                </w:p>
              </w:tc>
              <w:tc>
                <w:tcPr>
                  <w:tcW w:w="443" w:type="pct"/>
                  <w:tcMar>
                    <w:top w:w="12" w:type="dxa"/>
                    <w:left w:w="12" w:type="dxa"/>
                    <w:bottom w:w="0" w:type="dxa"/>
                    <w:right w:w="12" w:type="dxa"/>
                  </w:tcMar>
                  <w:vAlign w:val="center"/>
                </w:tcPr>
                <w:p w14:paraId="1B29276D" w14:textId="77777777" w:rsidR="00D80FD1" w:rsidRPr="00F91A2D" w:rsidRDefault="00D80FD1" w:rsidP="00D80FD1">
                  <w:pPr>
                    <w:jc w:val="center"/>
                    <w:rPr>
                      <w:rFonts w:ascii="Times New Roman" w:hAnsi="Times New Roman" w:cs="Times New Roman"/>
                      <w:sz w:val="21"/>
                      <w:szCs w:val="21"/>
                    </w:rPr>
                  </w:pPr>
                  <w:r w:rsidRPr="00F91A2D">
                    <w:rPr>
                      <w:rFonts w:ascii="Times New Roman" w:hAnsi="Times New Roman" w:cs="Times New Roman"/>
                      <w:sz w:val="21"/>
                      <w:szCs w:val="21"/>
                    </w:rPr>
                    <w:t xml:space="preserve">56.9 </w:t>
                  </w:r>
                </w:p>
              </w:tc>
              <w:tc>
                <w:tcPr>
                  <w:tcW w:w="559" w:type="pct"/>
                  <w:tcMar>
                    <w:top w:w="12" w:type="dxa"/>
                    <w:left w:w="12" w:type="dxa"/>
                    <w:bottom w:w="0" w:type="dxa"/>
                    <w:right w:w="12" w:type="dxa"/>
                  </w:tcMar>
                  <w:vAlign w:val="center"/>
                </w:tcPr>
                <w:p w14:paraId="14DA2EAE" w14:textId="77777777" w:rsidR="00D80FD1" w:rsidRPr="00F91A2D" w:rsidRDefault="00D80FD1" w:rsidP="00D80FD1">
                  <w:pPr>
                    <w:jc w:val="center"/>
                    <w:rPr>
                      <w:rFonts w:ascii="Times New Roman" w:hAnsi="Times New Roman" w:cs="Times New Roman"/>
                      <w:sz w:val="21"/>
                      <w:szCs w:val="21"/>
                    </w:rPr>
                  </w:pPr>
                  <w:r w:rsidRPr="00F91A2D">
                    <w:rPr>
                      <w:rFonts w:ascii="Times New Roman" w:hAnsi="Times New Roman" w:cs="Times New Roman"/>
                      <w:sz w:val="21"/>
                      <w:szCs w:val="21"/>
                    </w:rPr>
                    <w:t xml:space="preserve">55.0 </w:t>
                  </w:r>
                </w:p>
              </w:tc>
              <w:tc>
                <w:tcPr>
                  <w:tcW w:w="558" w:type="pct"/>
                  <w:tcMar>
                    <w:top w:w="12" w:type="dxa"/>
                    <w:left w:w="12" w:type="dxa"/>
                    <w:bottom w:w="0" w:type="dxa"/>
                    <w:right w:w="12" w:type="dxa"/>
                  </w:tcMar>
                  <w:vAlign w:val="center"/>
                </w:tcPr>
                <w:p w14:paraId="113D97E4" w14:textId="77777777" w:rsidR="00D80FD1" w:rsidRPr="00F91A2D" w:rsidRDefault="00D80FD1" w:rsidP="00D80FD1">
                  <w:pPr>
                    <w:jc w:val="center"/>
                    <w:rPr>
                      <w:rFonts w:ascii="Times New Roman" w:hAnsi="Times New Roman" w:cs="Times New Roman"/>
                      <w:sz w:val="21"/>
                      <w:szCs w:val="21"/>
                    </w:rPr>
                  </w:pPr>
                  <w:r w:rsidRPr="00F91A2D">
                    <w:rPr>
                      <w:rFonts w:ascii="Times New Roman" w:hAnsi="Times New Roman" w:cs="Times New Roman"/>
                      <w:sz w:val="21"/>
                      <w:szCs w:val="21"/>
                    </w:rPr>
                    <w:t xml:space="preserve">51.5 </w:t>
                  </w:r>
                </w:p>
              </w:tc>
            </w:tr>
            <w:tr w:rsidR="00F91A2D" w:rsidRPr="00F91A2D" w14:paraId="78567E81" w14:textId="77777777" w:rsidTr="001B5626">
              <w:trPr>
                <w:trHeight w:val="283"/>
                <w:jc w:val="center"/>
              </w:trPr>
              <w:tc>
                <w:tcPr>
                  <w:tcW w:w="479" w:type="pct"/>
                  <w:vAlign w:val="center"/>
                </w:tcPr>
                <w:p w14:paraId="19518960" w14:textId="77777777" w:rsidR="00D80FD1" w:rsidRPr="00F91A2D" w:rsidRDefault="00D80FD1" w:rsidP="00D80FD1">
                  <w:pPr>
                    <w:jc w:val="center"/>
                    <w:rPr>
                      <w:rFonts w:ascii="Times New Roman" w:hAnsi="Times New Roman" w:cs="Times New Roman"/>
                      <w:sz w:val="21"/>
                      <w:szCs w:val="21"/>
                    </w:rPr>
                  </w:pPr>
                  <w:r w:rsidRPr="00F91A2D">
                    <w:rPr>
                      <w:rFonts w:ascii="Times New Roman" w:hAnsi="Times New Roman" w:cs="Times New Roman"/>
                      <w:sz w:val="21"/>
                      <w:szCs w:val="21"/>
                    </w:rPr>
                    <w:t>2</w:t>
                  </w:r>
                </w:p>
              </w:tc>
              <w:tc>
                <w:tcPr>
                  <w:tcW w:w="712" w:type="pct"/>
                  <w:vAlign w:val="center"/>
                </w:tcPr>
                <w:p w14:paraId="680FE4A4" w14:textId="77777777" w:rsidR="00D80FD1" w:rsidRPr="00F91A2D" w:rsidRDefault="00D80FD1" w:rsidP="00D80FD1">
                  <w:pPr>
                    <w:jc w:val="center"/>
                    <w:rPr>
                      <w:rFonts w:ascii="Times New Roman" w:hAnsi="Times New Roman" w:cs="Times New Roman"/>
                      <w:sz w:val="21"/>
                      <w:szCs w:val="21"/>
                    </w:rPr>
                  </w:pPr>
                  <w:r w:rsidRPr="00F91A2D">
                    <w:rPr>
                      <w:rFonts w:ascii="Times New Roman" w:hAnsi="Times New Roman" w:cs="Times New Roman"/>
                      <w:sz w:val="21"/>
                      <w:szCs w:val="21"/>
                    </w:rPr>
                    <w:t>泥驳</w:t>
                  </w:r>
                </w:p>
              </w:tc>
              <w:tc>
                <w:tcPr>
                  <w:tcW w:w="478" w:type="pct"/>
                  <w:vAlign w:val="center"/>
                </w:tcPr>
                <w:p w14:paraId="44C36455" w14:textId="77777777" w:rsidR="00D80FD1" w:rsidRPr="00F91A2D" w:rsidRDefault="00D80FD1" w:rsidP="00D80FD1">
                  <w:pPr>
                    <w:jc w:val="center"/>
                    <w:rPr>
                      <w:rFonts w:ascii="Times New Roman" w:hAnsi="Times New Roman" w:cs="Times New Roman"/>
                      <w:sz w:val="21"/>
                      <w:szCs w:val="21"/>
                    </w:rPr>
                  </w:pPr>
                  <w:r w:rsidRPr="00F91A2D">
                    <w:rPr>
                      <w:rFonts w:ascii="Times New Roman" w:hAnsi="Times New Roman" w:cs="Times New Roman"/>
                      <w:sz w:val="21"/>
                      <w:szCs w:val="21"/>
                    </w:rPr>
                    <w:t>80</w:t>
                  </w:r>
                </w:p>
              </w:tc>
              <w:tc>
                <w:tcPr>
                  <w:tcW w:w="443" w:type="pct"/>
                  <w:tcMar>
                    <w:top w:w="12" w:type="dxa"/>
                    <w:left w:w="12" w:type="dxa"/>
                    <w:bottom w:w="0" w:type="dxa"/>
                    <w:right w:w="12" w:type="dxa"/>
                  </w:tcMar>
                  <w:vAlign w:val="center"/>
                </w:tcPr>
                <w:p w14:paraId="16ECFB48" w14:textId="77777777" w:rsidR="00D80FD1" w:rsidRPr="00F91A2D" w:rsidRDefault="00D80FD1" w:rsidP="00D80FD1">
                  <w:pPr>
                    <w:jc w:val="center"/>
                    <w:rPr>
                      <w:rFonts w:ascii="Times New Roman" w:hAnsi="Times New Roman" w:cs="Times New Roman"/>
                      <w:sz w:val="21"/>
                      <w:szCs w:val="21"/>
                    </w:rPr>
                  </w:pPr>
                  <w:r w:rsidRPr="00F91A2D">
                    <w:rPr>
                      <w:rFonts w:ascii="Times New Roman" w:hAnsi="Times New Roman" w:cs="Times New Roman"/>
                      <w:sz w:val="21"/>
                      <w:szCs w:val="21"/>
                    </w:rPr>
                    <w:t xml:space="preserve">60.0 </w:t>
                  </w:r>
                </w:p>
              </w:tc>
              <w:tc>
                <w:tcPr>
                  <w:tcW w:w="443" w:type="pct"/>
                  <w:tcMar>
                    <w:top w:w="12" w:type="dxa"/>
                    <w:left w:w="12" w:type="dxa"/>
                    <w:bottom w:w="0" w:type="dxa"/>
                    <w:right w:w="12" w:type="dxa"/>
                  </w:tcMar>
                  <w:vAlign w:val="center"/>
                </w:tcPr>
                <w:p w14:paraId="1C70A9F0" w14:textId="77777777" w:rsidR="00D80FD1" w:rsidRPr="00F91A2D" w:rsidRDefault="00D80FD1" w:rsidP="00D80FD1">
                  <w:pPr>
                    <w:jc w:val="center"/>
                    <w:rPr>
                      <w:rFonts w:ascii="Times New Roman" w:hAnsi="Times New Roman" w:cs="Times New Roman"/>
                      <w:sz w:val="21"/>
                      <w:szCs w:val="21"/>
                    </w:rPr>
                  </w:pPr>
                  <w:r w:rsidRPr="00F91A2D">
                    <w:rPr>
                      <w:rFonts w:ascii="Times New Roman" w:hAnsi="Times New Roman" w:cs="Times New Roman"/>
                      <w:sz w:val="21"/>
                      <w:szCs w:val="21"/>
                    </w:rPr>
                    <w:t xml:space="preserve">54.0 </w:t>
                  </w:r>
                </w:p>
              </w:tc>
              <w:tc>
                <w:tcPr>
                  <w:tcW w:w="443" w:type="pct"/>
                  <w:tcMar>
                    <w:top w:w="12" w:type="dxa"/>
                    <w:left w:w="12" w:type="dxa"/>
                    <w:bottom w:w="0" w:type="dxa"/>
                    <w:right w:w="12" w:type="dxa"/>
                  </w:tcMar>
                  <w:vAlign w:val="center"/>
                </w:tcPr>
                <w:p w14:paraId="2934192E" w14:textId="77777777" w:rsidR="00D80FD1" w:rsidRPr="00F91A2D" w:rsidRDefault="00D80FD1" w:rsidP="00D80FD1">
                  <w:pPr>
                    <w:jc w:val="center"/>
                    <w:rPr>
                      <w:rFonts w:ascii="Times New Roman" w:hAnsi="Times New Roman" w:cs="Times New Roman"/>
                      <w:sz w:val="21"/>
                      <w:szCs w:val="21"/>
                    </w:rPr>
                  </w:pPr>
                  <w:r w:rsidRPr="00F91A2D">
                    <w:rPr>
                      <w:rFonts w:ascii="Times New Roman" w:hAnsi="Times New Roman" w:cs="Times New Roman"/>
                      <w:sz w:val="21"/>
                      <w:szCs w:val="21"/>
                    </w:rPr>
                    <w:t xml:space="preserve">48.0 </w:t>
                  </w:r>
                </w:p>
              </w:tc>
              <w:tc>
                <w:tcPr>
                  <w:tcW w:w="443" w:type="pct"/>
                  <w:tcMar>
                    <w:top w:w="12" w:type="dxa"/>
                    <w:left w:w="12" w:type="dxa"/>
                    <w:bottom w:w="0" w:type="dxa"/>
                    <w:right w:w="12" w:type="dxa"/>
                  </w:tcMar>
                  <w:vAlign w:val="center"/>
                </w:tcPr>
                <w:p w14:paraId="4EB6CE01" w14:textId="77777777" w:rsidR="00D80FD1" w:rsidRPr="00F91A2D" w:rsidRDefault="00D80FD1" w:rsidP="00D80FD1">
                  <w:pPr>
                    <w:jc w:val="center"/>
                    <w:rPr>
                      <w:rFonts w:ascii="Times New Roman" w:hAnsi="Times New Roman" w:cs="Times New Roman"/>
                      <w:sz w:val="21"/>
                      <w:szCs w:val="21"/>
                    </w:rPr>
                  </w:pPr>
                  <w:r w:rsidRPr="00F91A2D">
                    <w:rPr>
                      <w:rFonts w:ascii="Times New Roman" w:hAnsi="Times New Roman" w:cs="Times New Roman"/>
                      <w:sz w:val="21"/>
                      <w:szCs w:val="21"/>
                    </w:rPr>
                    <w:t xml:space="preserve">44.4 </w:t>
                  </w:r>
                </w:p>
              </w:tc>
              <w:tc>
                <w:tcPr>
                  <w:tcW w:w="443" w:type="pct"/>
                  <w:tcMar>
                    <w:top w:w="12" w:type="dxa"/>
                    <w:left w:w="12" w:type="dxa"/>
                    <w:bottom w:w="0" w:type="dxa"/>
                    <w:right w:w="12" w:type="dxa"/>
                  </w:tcMar>
                  <w:vAlign w:val="center"/>
                </w:tcPr>
                <w:p w14:paraId="5609E377" w14:textId="77777777" w:rsidR="00D80FD1" w:rsidRPr="00F91A2D" w:rsidRDefault="00D80FD1" w:rsidP="00D80FD1">
                  <w:pPr>
                    <w:jc w:val="center"/>
                    <w:rPr>
                      <w:rFonts w:ascii="Times New Roman" w:hAnsi="Times New Roman" w:cs="Times New Roman"/>
                      <w:sz w:val="21"/>
                      <w:szCs w:val="21"/>
                    </w:rPr>
                  </w:pPr>
                  <w:r w:rsidRPr="00F91A2D">
                    <w:rPr>
                      <w:rFonts w:ascii="Times New Roman" w:hAnsi="Times New Roman" w:cs="Times New Roman"/>
                      <w:sz w:val="21"/>
                      <w:szCs w:val="21"/>
                    </w:rPr>
                    <w:t xml:space="preserve">41.9 </w:t>
                  </w:r>
                </w:p>
              </w:tc>
              <w:tc>
                <w:tcPr>
                  <w:tcW w:w="559" w:type="pct"/>
                  <w:tcMar>
                    <w:top w:w="12" w:type="dxa"/>
                    <w:left w:w="12" w:type="dxa"/>
                    <w:bottom w:w="0" w:type="dxa"/>
                    <w:right w:w="12" w:type="dxa"/>
                  </w:tcMar>
                  <w:vAlign w:val="center"/>
                </w:tcPr>
                <w:p w14:paraId="546823AC" w14:textId="77777777" w:rsidR="00D80FD1" w:rsidRPr="00F91A2D" w:rsidRDefault="00D80FD1" w:rsidP="00D80FD1">
                  <w:pPr>
                    <w:jc w:val="center"/>
                    <w:rPr>
                      <w:rFonts w:ascii="Times New Roman" w:hAnsi="Times New Roman" w:cs="Times New Roman"/>
                      <w:sz w:val="21"/>
                      <w:szCs w:val="21"/>
                    </w:rPr>
                  </w:pPr>
                  <w:r w:rsidRPr="00F91A2D">
                    <w:rPr>
                      <w:rFonts w:ascii="Times New Roman" w:hAnsi="Times New Roman" w:cs="Times New Roman"/>
                      <w:sz w:val="21"/>
                      <w:szCs w:val="21"/>
                    </w:rPr>
                    <w:t xml:space="preserve">40.0 </w:t>
                  </w:r>
                </w:p>
              </w:tc>
              <w:tc>
                <w:tcPr>
                  <w:tcW w:w="558" w:type="pct"/>
                  <w:tcMar>
                    <w:top w:w="12" w:type="dxa"/>
                    <w:left w:w="12" w:type="dxa"/>
                    <w:bottom w:w="0" w:type="dxa"/>
                    <w:right w:w="12" w:type="dxa"/>
                  </w:tcMar>
                  <w:vAlign w:val="center"/>
                </w:tcPr>
                <w:p w14:paraId="3A2D565A" w14:textId="77777777" w:rsidR="00D80FD1" w:rsidRPr="00F91A2D" w:rsidRDefault="00D80FD1" w:rsidP="00D80FD1">
                  <w:pPr>
                    <w:jc w:val="center"/>
                    <w:rPr>
                      <w:rFonts w:ascii="Times New Roman" w:hAnsi="Times New Roman" w:cs="Times New Roman"/>
                      <w:sz w:val="21"/>
                      <w:szCs w:val="21"/>
                    </w:rPr>
                  </w:pPr>
                  <w:r w:rsidRPr="00F91A2D">
                    <w:rPr>
                      <w:rFonts w:ascii="Times New Roman" w:hAnsi="Times New Roman" w:cs="Times New Roman"/>
                      <w:sz w:val="21"/>
                      <w:szCs w:val="21"/>
                    </w:rPr>
                    <w:t xml:space="preserve">36.5 </w:t>
                  </w:r>
                </w:p>
              </w:tc>
            </w:tr>
          </w:tbl>
          <w:p w14:paraId="29400377" w14:textId="11C4F2BA" w:rsidR="00D80FD1" w:rsidRPr="00F91A2D" w:rsidRDefault="00D80FD1" w:rsidP="00D80FD1">
            <w:pPr>
              <w:spacing w:line="360" w:lineRule="auto"/>
              <w:jc w:val="center"/>
              <w:outlineLvl w:val="3"/>
              <w:rPr>
                <w:rFonts w:ascii="Times New Roman" w:hAnsi="Times New Roman" w:cs="Times New Roman"/>
                <w:b/>
                <w:bCs/>
              </w:rPr>
            </w:pPr>
            <w:r w:rsidRPr="00F91A2D">
              <w:rPr>
                <w:rFonts w:ascii="Times New Roman" w:hAnsi="Times New Roman" w:cs="Times New Roman"/>
                <w:b/>
                <w:bCs/>
              </w:rPr>
              <w:t>表</w:t>
            </w:r>
            <w:r w:rsidR="00D01A71" w:rsidRPr="00F91A2D">
              <w:rPr>
                <w:rFonts w:ascii="Times New Roman" w:hAnsi="Times New Roman" w:cs="Times New Roman"/>
                <w:b/>
                <w:bCs/>
              </w:rPr>
              <w:t>4-1</w:t>
            </w:r>
            <w:r w:rsidR="00C20AE6" w:rsidRPr="00F91A2D">
              <w:rPr>
                <w:rFonts w:ascii="Times New Roman" w:hAnsi="Times New Roman" w:cs="Times New Roman" w:hint="eastAsia"/>
                <w:b/>
                <w:bCs/>
              </w:rPr>
              <w:t>4</w:t>
            </w:r>
            <w:r w:rsidRPr="00F91A2D">
              <w:rPr>
                <w:rFonts w:ascii="Times New Roman" w:hAnsi="Times New Roman" w:cs="Times New Roman"/>
                <w:b/>
                <w:bCs/>
              </w:rPr>
              <w:t xml:space="preserve"> </w:t>
            </w:r>
            <w:r w:rsidRPr="00F91A2D">
              <w:rPr>
                <w:rFonts w:ascii="Times New Roman" w:hAnsi="Times New Roman" w:cs="Times New Roman"/>
                <w:b/>
                <w:bCs/>
              </w:rPr>
              <w:t>不同施工点噪声达标排放所需衰减距离</w:t>
            </w:r>
            <w:r w:rsidRPr="00F91A2D">
              <w:rPr>
                <w:rFonts w:ascii="Times New Roman" w:hAnsi="Times New Roman" w:cs="Times New Roman"/>
                <w:b/>
                <w:bCs/>
              </w:rPr>
              <w:t xml:space="preserve"> </w:t>
            </w:r>
            <w:r w:rsidRPr="00F91A2D">
              <w:rPr>
                <w:rFonts w:ascii="Times New Roman" w:hAnsi="Times New Roman" w:cs="Times New Roman"/>
                <w:b/>
                <w:bCs/>
              </w:rPr>
              <w:t>单位：</w:t>
            </w:r>
            <w:r w:rsidRPr="00F91A2D">
              <w:rPr>
                <w:rFonts w:ascii="Times New Roman" w:hAnsi="Times New Roman" w:cs="Times New Roman"/>
                <w:b/>
                <w:bCs/>
              </w:rPr>
              <w:t>m</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20"/>
              <w:gridCol w:w="1524"/>
              <w:gridCol w:w="2949"/>
              <w:gridCol w:w="2949"/>
            </w:tblGrid>
            <w:tr w:rsidR="00F91A2D" w:rsidRPr="00F91A2D" w14:paraId="424F2C37" w14:textId="77777777" w:rsidTr="001B5626">
              <w:trPr>
                <w:trHeight w:val="340"/>
                <w:jc w:val="center"/>
              </w:trPr>
              <w:tc>
                <w:tcPr>
                  <w:tcW w:w="850" w:type="pct"/>
                  <w:vAlign w:val="center"/>
                </w:tcPr>
                <w:p w14:paraId="17D1B597" w14:textId="77777777" w:rsidR="00D80FD1" w:rsidRPr="00F91A2D" w:rsidRDefault="00D80FD1" w:rsidP="00D80FD1">
                  <w:pPr>
                    <w:jc w:val="center"/>
                    <w:rPr>
                      <w:rFonts w:ascii="Times New Roman" w:hAnsi="Times New Roman" w:cs="Times New Roman"/>
                      <w:sz w:val="21"/>
                      <w:szCs w:val="21"/>
                    </w:rPr>
                  </w:pPr>
                  <w:r w:rsidRPr="00F91A2D">
                    <w:rPr>
                      <w:rFonts w:ascii="Times New Roman" w:hAnsi="Times New Roman" w:cs="Times New Roman"/>
                      <w:sz w:val="21"/>
                      <w:szCs w:val="21"/>
                    </w:rPr>
                    <w:t>序号</w:t>
                  </w:r>
                </w:p>
              </w:tc>
              <w:tc>
                <w:tcPr>
                  <w:tcW w:w="852" w:type="pct"/>
                  <w:vAlign w:val="center"/>
                </w:tcPr>
                <w:p w14:paraId="63300EA9" w14:textId="77777777" w:rsidR="00D80FD1" w:rsidRPr="00F91A2D" w:rsidRDefault="00D80FD1" w:rsidP="00D80FD1">
                  <w:pPr>
                    <w:jc w:val="center"/>
                    <w:rPr>
                      <w:rFonts w:ascii="Times New Roman" w:hAnsi="Times New Roman" w:cs="Times New Roman"/>
                      <w:sz w:val="21"/>
                      <w:szCs w:val="21"/>
                    </w:rPr>
                  </w:pPr>
                  <w:r w:rsidRPr="00F91A2D">
                    <w:rPr>
                      <w:rFonts w:ascii="Times New Roman" w:hAnsi="Times New Roman" w:cs="Times New Roman"/>
                      <w:sz w:val="21"/>
                      <w:szCs w:val="21"/>
                    </w:rPr>
                    <w:t>噪声源</w:t>
                  </w:r>
                </w:p>
              </w:tc>
              <w:tc>
                <w:tcPr>
                  <w:tcW w:w="1649" w:type="pct"/>
                  <w:noWrap/>
                  <w:vAlign w:val="center"/>
                </w:tcPr>
                <w:p w14:paraId="45AF5B10" w14:textId="77777777" w:rsidR="00D80FD1" w:rsidRPr="00F91A2D" w:rsidRDefault="00D80FD1" w:rsidP="00D80FD1">
                  <w:pPr>
                    <w:jc w:val="center"/>
                    <w:rPr>
                      <w:rFonts w:ascii="Times New Roman" w:hAnsi="Times New Roman" w:cs="Times New Roman"/>
                      <w:sz w:val="21"/>
                      <w:szCs w:val="21"/>
                    </w:rPr>
                  </w:pPr>
                  <w:r w:rsidRPr="00F91A2D">
                    <w:rPr>
                      <w:rFonts w:ascii="Times New Roman" w:hAnsi="Times New Roman" w:cs="Times New Roman"/>
                      <w:sz w:val="21"/>
                      <w:szCs w:val="21"/>
                    </w:rPr>
                    <w:t>昼间达标排放所需衰减距离</w:t>
                  </w:r>
                </w:p>
              </w:tc>
              <w:tc>
                <w:tcPr>
                  <w:tcW w:w="1649" w:type="pct"/>
                  <w:noWrap/>
                  <w:vAlign w:val="center"/>
                </w:tcPr>
                <w:p w14:paraId="73453D57" w14:textId="77777777" w:rsidR="00D80FD1" w:rsidRPr="00F91A2D" w:rsidRDefault="00D80FD1" w:rsidP="00D80FD1">
                  <w:pPr>
                    <w:jc w:val="center"/>
                    <w:rPr>
                      <w:rFonts w:ascii="Times New Roman" w:hAnsi="Times New Roman" w:cs="Times New Roman"/>
                      <w:sz w:val="21"/>
                      <w:szCs w:val="21"/>
                    </w:rPr>
                  </w:pPr>
                  <w:r w:rsidRPr="00F91A2D">
                    <w:rPr>
                      <w:rFonts w:ascii="Times New Roman" w:hAnsi="Times New Roman" w:cs="Times New Roman"/>
                      <w:sz w:val="21"/>
                      <w:szCs w:val="21"/>
                    </w:rPr>
                    <w:t>夜间达标排放所需衰减距离</w:t>
                  </w:r>
                </w:p>
              </w:tc>
            </w:tr>
            <w:tr w:rsidR="00F91A2D" w:rsidRPr="00F91A2D" w14:paraId="01B6AE07" w14:textId="77777777" w:rsidTr="001B5626">
              <w:trPr>
                <w:trHeight w:val="340"/>
                <w:jc w:val="center"/>
              </w:trPr>
              <w:tc>
                <w:tcPr>
                  <w:tcW w:w="850" w:type="pct"/>
                  <w:vAlign w:val="center"/>
                </w:tcPr>
                <w:p w14:paraId="72600C53" w14:textId="77777777" w:rsidR="00D80FD1" w:rsidRPr="00F91A2D" w:rsidRDefault="00D80FD1" w:rsidP="00D80FD1">
                  <w:pPr>
                    <w:jc w:val="center"/>
                    <w:rPr>
                      <w:rFonts w:ascii="Times New Roman" w:hAnsi="Times New Roman" w:cs="Times New Roman"/>
                      <w:sz w:val="21"/>
                      <w:szCs w:val="21"/>
                    </w:rPr>
                  </w:pPr>
                  <w:r w:rsidRPr="00F91A2D">
                    <w:rPr>
                      <w:rFonts w:ascii="Times New Roman" w:hAnsi="Times New Roman" w:cs="Times New Roman"/>
                      <w:sz w:val="21"/>
                      <w:szCs w:val="21"/>
                    </w:rPr>
                    <w:t>1</w:t>
                  </w:r>
                </w:p>
              </w:tc>
              <w:tc>
                <w:tcPr>
                  <w:tcW w:w="852" w:type="pct"/>
                  <w:vAlign w:val="center"/>
                </w:tcPr>
                <w:p w14:paraId="69C5BDE4" w14:textId="77777777" w:rsidR="00D80FD1" w:rsidRPr="00F91A2D" w:rsidRDefault="00D80FD1" w:rsidP="00D80FD1">
                  <w:pPr>
                    <w:jc w:val="center"/>
                    <w:rPr>
                      <w:rFonts w:ascii="Times New Roman" w:hAnsi="Times New Roman" w:cs="Times New Roman"/>
                      <w:sz w:val="21"/>
                      <w:szCs w:val="21"/>
                    </w:rPr>
                  </w:pPr>
                  <w:r w:rsidRPr="00F91A2D">
                    <w:rPr>
                      <w:rFonts w:ascii="Times New Roman" w:hAnsi="Times New Roman" w:cs="Times New Roman"/>
                      <w:sz w:val="21"/>
                      <w:szCs w:val="21"/>
                    </w:rPr>
                    <w:t>挖泥船</w:t>
                  </w:r>
                </w:p>
              </w:tc>
              <w:tc>
                <w:tcPr>
                  <w:tcW w:w="1649" w:type="pct"/>
                  <w:noWrap/>
                  <w:vAlign w:val="center"/>
                </w:tcPr>
                <w:p w14:paraId="6212C9D7" w14:textId="77777777" w:rsidR="00D80FD1" w:rsidRPr="00F91A2D" w:rsidRDefault="00D80FD1" w:rsidP="00D80FD1">
                  <w:pPr>
                    <w:jc w:val="center"/>
                    <w:rPr>
                      <w:rFonts w:ascii="Times New Roman" w:hAnsi="Times New Roman" w:cs="Times New Roman"/>
                      <w:sz w:val="21"/>
                      <w:szCs w:val="21"/>
                    </w:rPr>
                  </w:pPr>
                  <w:r w:rsidRPr="00F91A2D">
                    <w:rPr>
                      <w:rFonts w:ascii="Times New Roman" w:hAnsi="Times New Roman" w:cs="Times New Roman"/>
                      <w:sz w:val="21"/>
                      <w:szCs w:val="21"/>
                    </w:rPr>
                    <w:t>18</w:t>
                  </w:r>
                </w:p>
              </w:tc>
              <w:tc>
                <w:tcPr>
                  <w:tcW w:w="1649" w:type="pct"/>
                  <w:noWrap/>
                  <w:vAlign w:val="center"/>
                </w:tcPr>
                <w:p w14:paraId="05D61A2C" w14:textId="77777777" w:rsidR="00D80FD1" w:rsidRPr="00F91A2D" w:rsidRDefault="00D80FD1" w:rsidP="00D80FD1">
                  <w:pPr>
                    <w:jc w:val="center"/>
                    <w:rPr>
                      <w:rFonts w:ascii="Times New Roman" w:hAnsi="Times New Roman" w:cs="Times New Roman"/>
                      <w:sz w:val="21"/>
                      <w:szCs w:val="21"/>
                    </w:rPr>
                  </w:pPr>
                  <w:r w:rsidRPr="00F91A2D">
                    <w:rPr>
                      <w:rFonts w:ascii="Times New Roman" w:hAnsi="Times New Roman" w:cs="Times New Roman"/>
                      <w:sz w:val="21"/>
                      <w:szCs w:val="21"/>
                    </w:rPr>
                    <w:t>100</w:t>
                  </w:r>
                </w:p>
              </w:tc>
            </w:tr>
            <w:tr w:rsidR="00F91A2D" w:rsidRPr="00F91A2D" w14:paraId="5F0728F4" w14:textId="77777777" w:rsidTr="001B5626">
              <w:trPr>
                <w:trHeight w:val="340"/>
                <w:jc w:val="center"/>
              </w:trPr>
              <w:tc>
                <w:tcPr>
                  <w:tcW w:w="850" w:type="pct"/>
                  <w:vAlign w:val="center"/>
                </w:tcPr>
                <w:p w14:paraId="583F042E" w14:textId="77777777" w:rsidR="00D80FD1" w:rsidRPr="00F91A2D" w:rsidRDefault="00D80FD1" w:rsidP="00D80FD1">
                  <w:pPr>
                    <w:jc w:val="center"/>
                    <w:rPr>
                      <w:rFonts w:ascii="Times New Roman" w:hAnsi="Times New Roman" w:cs="Times New Roman"/>
                      <w:sz w:val="21"/>
                      <w:szCs w:val="21"/>
                    </w:rPr>
                  </w:pPr>
                  <w:r w:rsidRPr="00F91A2D">
                    <w:rPr>
                      <w:rFonts w:ascii="Times New Roman" w:hAnsi="Times New Roman" w:cs="Times New Roman"/>
                      <w:sz w:val="21"/>
                      <w:szCs w:val="21"/>
                    </w:rPr>
                    <w:t>2</w:t>
                  </w:r>
                </w:p>
              </w:tc>
              <w:tc>
                <w:tcPr>
                  <w:tcW w:w="852" w:type="pct"/>
                  <w:vAlign w:val="center"/>
                </w:tcPr>
                <w:p w14:paraId="0490370D" w14:textId="77777777" w:rsidR="00D80FD1" w:rsidRPr="00F91A2D" w:rsidRDefault="00D80FD1" w:rsidP="00D80FD1">
                  <w:pPr>
                    <w:jc w:val="center"/>
                    <w:rPr>
                      <w:rFonts w:ascii="Times New Roman" w:hAnsi="Times New Roman" w:cs="Times New Roman"/>
                      <w:sz w:val="21"/>
                      <w:szCs w:val="21"/>
                    </w:rPr>
                  </w:pPr>
                  <w:r w:rsidRPr="00F91A2D">
                    <w:rPr>
                      <w:rFonts w:ascii="Times New Roman" w:hAnsi="Times New Roman" w:cs="Times New Roman"/>
                      <w:sz w:val="21"/>
                      <w:szCs w:val="21"/>
                    </w:rPr>
                    <w:t>泥驳</w:t>
                  </w:r>
                </w:p>
              </w:tc>
              <w:tc>
                <w:tcPr>
                  <w:tcW w:w="1649" w:type="pct"/>
                  <w:noWrap/>
                  <w:vAlign w:val="center"/>
                </w:tcPr>
                <w:p w14:paraId="2B9CAC24" w14:textId="77777777" w:rsidR="00D80FD1" w:rsidRPr="00F91A2D" w:rsidRDefault="00D80FD1" w:rsidP="00D80FD1">
                  <w:pPr>
                    <w:jc w:val="center"/>
                    <w:rPr>
                      <w:rFonts w:ascii="Times New Roman" w:hAnsi="Times New Roman" w:cs="Times New Roman"/>
                      <w:sz w:val="21"/>
                      <w:szCs w:val="21"/>
                    </w:rPr>
                  </w:pPr>
                  <w:r w:rsidRPr="00F91A2D">
                    <w:rPr>
                      <w:rFonts w:ascii="Times New Roman" w:hAnsi="Times New Roman" w:cs="Times New Roman"/>
                      <w:sz w:val="21"/>
                      <w:szCs w:val="21"/>
                    </w:rPr>
                    <w:t>4</w:t>
                  </w:r>
                </w:p>
              </w:tc>
              <w:tc>
                <w:tcPr>
                  <w:tcW w:w="1649" w:type="pct"/>
                  <w:noWrap/>
                  <w:vAlign w:val="center"/>
                </w:tcPr>
                <w:p w14:paraId="3484A052" w14:textId="77777777" w:rsidR="00D80FD1" w:rsidRPr="00F91A2D" w:rsidRDefault="00D80FD1" w:rsidP="00D80FD1">
                  <w:pPr>
                    <w:jc w:val="center"/>
                    <w:rPr>
                      <w:rFonts w:ascii="Times New Roman" w:hAnsi="Times New Roman" w:cs="Times New Roman"/>
                      <w:sz w:val="21"/>
                      <w:szCs w:val="21"/>
                    </w:rPr>
                  </w:pPr>
                  <w:r w:rsidRPr="00F91A2D">
                    <w:rPr>
                      <w:rFonts w:ascii="Times New Roman" w:hAnsi="Times New Roman" w:cs="Times New Roman"/>
                      <w:sz w:val="21"/>
                      <w:szCs w:val="21"/>
                    </w:rPr>
                    <w:t>18</w:t>
                  </w:r>
                </w:p>
              </w:tc>
            </w:tr>
          </w:tbl>
          <w:p w14:paraId="4651B165" w14:textId="70AADA00" w:rsidR="00D80FD1" w:rsidRPr="00F91A2D" w:rsidRDefault="00D80FD1" w:rsidP="005A35FC">
            <w:pPr>
              <w:widowControl w:val="0"/>
              <w:spacing w:line="360" w:lineRule="auto"/>
              <w:ind w:firstLineChars="200" w:firstLine="482"/>
              <w:jc w:val="both"/>
              <w:rPr>
                <w:rFonts w:ascii="Times New Roman" w:hAnsi="Times New Roman" w:cs="Times New Roman"/>
                <w:b/>
                <w:bCs/>
              </w:rPr>
            </w:pPr>
            <w:r w:rsidRPr="00F91A2D">
              <w:rPr>
                <w:rFonts w:ascii="Times New Roman" w:hAnsi="Times New Roman" w:cs="Times New Roman"/>
                <w:b/>
                <w:bCs/>
              </w:rPr>
              <w:t>（十</w:t>
            </w:r>
            <w:r w:rsidR="00415E0F" w:rsidRPr="00F91A2D">
              <w:rPr>
                <w:rFonts w:ascii="Times New Roman" w:hAnsi="Times New Roman" w:cs="Times New Roman" w:hint="eastAsia"/>
                <w:b/>
                <w:bCs/>
              </w:rPr>
              <w:t>二</w:t>
            </w:r>
            <w:r w:rsidRPr="00F91A2D">
              <w:rPr>
                <w:rFonts w:ascii="Times New Roman" w:hAnsi="Times New Roman" w:cs="Times New Roman"/>
                <w:b/>
                <w:bCs/>
              </w:rPr>
              <w:t>）固体废物影响分析</w:t>
            </w:r>
          </w:p>
          <w:p w14:paraId="7532C330" w14:textId="3995D77B" w:rsidR="00D80FD1" w:rsidRPr="00F91A2D" w:rsidRDefault="00D80FD1" w:rsidP="005A35FC">
            <w:pPr>
              <w:widowControl w:val="0"/>
              <w:spacing w:line="360" w:lineRule="auto"/>
              <w:ind w:firstLineChars="200" w:firstLine="482"/>
              <w:jc w:val="both"/>
              <w:rPr>
                <w:rFonts w:ascii="Times New Roman" w:hAnsi="Times New Roman" w:cs="Times New Roman"/>
                <w:b/>
                <w:bCs/>
              </w:rPr>
            </w:pPr>
            <w:r w:rsidRPr="00F91A2D">
              <w:rPr>
                <w:rFonts w:ascii="Times New Roman" w:hAnsi="Times New Roman" w:cs="Times New Roman"/>
                <w:b/>
                <w:bCs/>
              </w:rPr>
              <w:t>1</w:t>
            </w:r>
            <w:r w:rsidRPr="00F91A2D">
              <w:rPr>
                <w:rFonts w:ascii="Times New Roman" w:hAnsi="Times New Roman" w:cs="Times New Roman"/>
                <w:b/>
                <w:bCs/>
              </w:rPr>
              <w:t>、弃渣底泥的影响分析</w:t>
            </w:r>
          </w:p>
          <w:p w14:paraId="11585F23" w14:textId="20AF03D5" w:rsidR="00D80FD1" w:rsidRPr="00F91A2D" w:rsidRDefault="00D80FD1" w:rsidP="005A35FC">
            <w:pPr>
              <w:widowControl w:val="0"/>
              <w:spacing w:line="360" w:lineRule="auto"/>
              <w:ind w:firstLineChars="200" w:firstLine="480"/>
              <w:jc w:val="both"/>
              <w:rPr>
                <w:rFonts w:ascii="Times New Roman" w:hAnsi="Times New Roman" w:cs="Times New Roman"/>
              </w:rPr>
            </w:pPr>
            <w:r w:rsidRPr="00F91A2D">
              <w:rPr>
                <w:rFonts w:ascii="Times New Roman" w:hAnsi="Times New Roman" w:cs="Times New Roman"/>
              </w:rPr>
              <w:t>（</w:t>
            </w:r>
            <w:r w:rsidRPr="00F91A2D">
              <w:rPr>
                <w:rFonts w:ascii="Times New Roman" w:hAnsi="Times New Roman" w:cs="Times New Roman"/>
              </w:rPr>
              <w:t>1</w:t>
            </w:r>
            <w:r w:rsidRPr="00F91A2D">
              <w:rPr>
                <w:rFonts w:ascii="Times New Roman" w:hAnsi="Times New Roman" w:cs="Times New Roman"/>
              </w:rPr>
              <w:t>）疏浚土处置方式分析</w:t>
            </w:r>
          </w:p>
          <w:p w14:paraId="06468E25" w14:textId="147ACFF7" w:rsidR="00D80FD1" w:rsidRPr="00F91A2D" w:rsidRDefault="00D80FD1" w:rsidP="005A35FC">
            <w:pPr>
              <w:widowControl w:val="0"/>
              <w:spacing w:line="360" w:lineRule="auto"/>
              <w:ind w:firstLineChars="200" w:firstLine="480"/>
              <w:jc w:val="both"/>
              <w:rPr>
                <w:rFonts w:ascii="Times New Roman" w:hAnsi="Times New Roman" w:cs="Times New Roman"/>
              </w:rPr>
            </w:pPr>
            <w:r w:rsidRPr="00F91A2D">
              <w:rPr>
                <w:rFonts w:ascii="Times New Roman" w:hAnsi="Times New Roman" w:cs="Times New Roman"/>
              </w:rPr>
              <w:t>本项目施工疏浚土量约为</w:t>
            </w:r>
            <w:r w:rsidR="00AA37B4" w:rsidRPr="00F91A2D">
              <w:rPr>
                <w:rFonts w:ascii="Times New Roman" w:hAnsi="Times New Roman" w:cs="Times New Roman"/>
              </w:rPr>
              <w:t>16.399</w:t>
            </w:r>
            <w:r w:rsidRPr="00F91A2D">
              <w:rPr>
                <w:rFonts w:ascii="Times New Roman" w:hAnsi="Times New Roman" w:cs="Times New Roman"/>
              </w:rPr>
              <w:t>万</w:t>
            </w:r>
            <w:r w:rsidRPr="00F91A2D">
              <w:rPr>
                <w:rFonts w:ascii="Times New Roman" w:hAnsi="Times New Roman" w:cs="Times New Roman"/>
              </w:rPr>
              <w:t>m</w:t>
            </w:r>
            <w:r w:rsidRPr="00F91A2D">
              <w:rPr>
                <w:rFonts w:ascii="Times New Roman" w:hAnsi="Times New Roman" w:cs="Times New Roman"/>
                <w:vertAlign w:val="superscript"/>
              </w:rPr>
              <w:t>3</w:t>
            </w:r>
            <w:r w:rsidRPr="00F91A2D">
              <w:rPr>
                <w:rFonts w:ascii="Times New Roman" w:hAnsi="Times New Roman" w:cs="Times New Roman"/>
              </w:rPr>
              <w:t>，疏浚土拟全部倾倒至生态环境主管部门指定的倾倒区，办理废弃物海洋倾倒许可证后方可执行。</w:t>
            </w:r>
          </w:p>
          <w:p w14:paraId="5BC7DF68" w14:textId="77777777" w:rsidR="00D80FD1" w:rsidRPr="00F91A2D" w:rsidRDefault="00D80FD1" w:rsidP="005A35FC">
            <w:pPr>
              <w:widowControl w:val="0"/>
              <w:spacing w:line="360" w:lineRule="auto"/>
              <w:ind w:firstLineChars="200" w:firstLine="480"/>
              <w:jc w:val="both"/>
              <w:rPr>
                <w:rFonts w:ascii="Times New Roman" w:hAnsi="Times New Roman" w:cs="Times New Roman"/>
              </w:rPr>
            </w:pPr>
            <w:r w:rsidRPr="00F91A2D">
              <w:rPr>
                <w:rFonts w:ascii="Times New Roman" w:hAnsi="Times New Roman" w:cs="Times New Roman"/>
              </w:rPr>
              <w:t>（</w:t>
            </w:r>
            <w:r w:rsidRPr="00F91A2D">
              <w:rPr>
                <w:rFonts w:ascii="Times New Roman" w:hAnsi="Times New Roman" w:cs="Times New Roman"/>
              </w:rPr>
              <w:t>2</w:t>
            </w:r>
            <w:r w:rsidRPr="00F91A2D">
              <w:rPr>
                <w:rFonts w:ascii="Times New Roman" w:hAnsi="Times New Roman" w:cs="Times New Roman"/>
              </w:rPr>
              <w:t>）疏浚土的污染物析出分析</w:t>
            </w:r>
          </w:p>
          <w:p w14:paraId="1DD27AF1" w14:textId="77777777" w:rsidR="00D80FD1" w:rsidRPr="00F91A2D" w:rsidRDefault="00D80FD1" w:rsidP="005A35FC">
            <w:pPr>
              <w:widowControl w:val="0"/>
              <w:spacing w:line="360" w:lineRule="auto"/>
              <w:ind w:firstLineChars="200" w:firstLine="480"/>
              <w:jc w:val="both"/>
              <w:rPr>
                <w:rFonts w:ascii="Times New Roman" w:hAnsi="Times New Roman" w:cs="Times New Roman"/>
              </w:rPr>
            </w:pPr>
            <w:r w:rsidRPr="00F91A2D">
              <w:rPr>
                <w:rFonts w:ascii="Times New Roman" w:hAnsi="Times New Roman" w:cs="Times New Roman"/>
              </w:rPr>
              <w:t>根据本项目所在海域的沉积物调查结果，本区域的沉积物站位均属于《海洋倾倒物质评价规范</w:t>
            </w:r>
            <w:r w:rsidRPr="00F91A2D">
              <w:rPr>
                <w:rFonts w:ascii="Times New Roman" w:hAnsi="Times New Roman" w:cs="Times New Roman"/>
              </w:rPr>
              <w:t xml:space="preserve"> </w:t>
            </w:r>
            <w:r w:rsidRPr="00F91A2D">
              <w:rPr>
                <w:rFonts w:ascii="Times New Roman" w:hAnsi="Times New Roman" w:cs="Times New Roman"/>
              </w:rPr>
              <w:t>疏浚物》（</w:t>
            </w:r>
            <w:r w:rsidRPr="00F91A2D">
              <w:rPr>
                <w:rFonts w:ascii="Times New Roman" w:hAnsi="Times New Roman" w:cs="Times New Roman"/>
              </w:rPr>
              <w:t>GB30980-2014</w:t>
            </w:r>
            <w:r w:rsidRPr="00F91A2D">
              <w:rPr>
                <w:rFonts w:ascii="Times New Roman" w:hAnsi="Times New Roman" w:cs="Times New Roman"/>
              </w:rPr>
              <w:t>）清洁疏浚物（</w:t>
            </w:r>
            <w:r w:rsidRPr="00F91A2D">
              <w:rPr>
                <w:rFonts w:ascii="Times New Roman" w:hAnsi="Times New Roman" w:cs="Times New Roman"/>
              </w:rPr>
              <w:t>Ⅰ</w:t>
            </w:r>
            <w:r w:rsidRPr="00F91A2D">
              <w:rPr>
                <w:rFonts w:ascii="Times New Roman" w:hAnsi="Times New Roman" w:cs="Times New Roman"/>
              </w:rPr>
              <w:t>类），疏浚产生的淤泥不会对倾倒区产生危害。</w:t>
            </w:r>
          </w:p>
          <w:p w14:paraId="2EC32114" w14:textId="77777777" w:rsidR="00D80FD1" w:rsidRPr="00F91A2D" w:rsidRDefault="00D80FD1" w:rsidP="005A35FC">
            <w:pPr>
              <w:widowControl w:val="0"/>
              <w:spacing w:line="360" w:lineRule="auto"/>
              <w:ind w:firstLineChars="200" w:firstLine="480"/>
              <w:jc w:val="both"/>
              <w:rPr>
                <w:rFonts w:ascii="Times New Roman" w:hAnsi="Times New Roman" w:cs="Times New Roman"/>
              </w:rPr>
            </w:pPr>
            <w:r w:rsidRPr="00F91A2D">
              <w:rPr>
                <w:rFonts w:ascii="Times New Roman" w:hAnsi="Times New Roman" w:cs="Times New Roman"/>
              </w:rPr>
              <w:t>（</w:t>
            </w:r>
            <w:r w:rsidRPr="00F91A2D">
              <w:rPr>
                <w:rFonts w:ascii="Times New Roman" w:hAnsi="Times New Roman" w:cs="Times New Roman"/>
              </w:rPr>
              <w:t>3</w:t>
            </w:r>
            <w:r w:rsidRPr="00F91A2D">
              <w:rPr>
                <w:rFonts w:ascii="Times New Roman" w:hAnsi="Times New Roman" w:cs="Times New Roman"/>
              </w:rPr>
              <w:t>）对陆域生态环境的影响</w:t>
            </w:r>
          </w:p>
          <w:p w14:paraId="0ED8D895" w14:textId="77777777" w:rsidR="00D80FD1" w:rsidRPr="00F91A2D" w:rsidRDefault="00D80FD1" w:rsidP="005A35FC">
            <w:pPr>
              <w:widowControl w:val="0"/>
              <w:spacing w:line="360" w:lineRule="auto"/>
              <w:ind w:firstLineChars="200" w:firstLine="480"/>
              <w:jc w:val="both"/>
              <w:rPr>
                <w:rFonts w:ascii="Times New Roman" w:hAnsi="Times New Roman" w:cs="Times New Roman"/>
              </w:rPr>
            </w:pPr>
            <w:r w:rsidRPr="00F91A2D">
              <w:rPr>
                <w:rFonts w:ascii="Times New Roman" w:hAnsi="Times New Roman" w:cs="Times New Roman"/>
              </w:rPr>
              <w:t>由于抛泥区位于海上，距离大陆较远，因此对陆域生态环境、土壤环境基本无影响。</w:t>
            </w:r>
          </w:p>
          <w:p w14:paraId="2FF97737" w14:textId="77777777" w:rsidR="00D80FD1" w:rsidRPr="00F91A2D" w:rsidRDefault="00D80FD1" w:rsidP="005A35FC">
            <w:pPr>
              <w:widowControl w:val="0"/>
              <w:spacing w:line="360" w:lineRule="auto"/>
              <w:ind w:firstLineChars="200" w:firstLine="482"/>
              <w:jc w:val="both"/>
              <w:rPr>
                <w:rFonts w:ascii="Times New Roman" w:hAnsi="Times New Roman" w:cs="Times New Roman"/>
                <w:b/>
                <w:bCs/>
              </w:rPr>
            </w:pPr>
            <w:r w:rsidRPr="00F91A2D">
              <w:rPr>
                <w:rFonts w:ascii="Times New Roman" w:hAnsi="Times New Roman" w:cs="Times New Roman"/>
                <w:b/>
                <w:bCs/>
              </w:rPr>
              <w:t>2</w:t>
            </w:r>
            <w:r w:rsidRPr="00F91A2D">
              <w:rPr>
                <w:rFonts w:ascii="Times New Roman" w:hAnsi="Times New Roman" w:cs="Times New Roman"/>
                <w:b/>
                <w:bCs/>
              </w:rPr>
              <w:t>、生活垃圾影响分析</w:t>
            </w:r>
          </w:p>
          <w:p w14:paraId="105F3D78" w14:textId="4DEFF4AE" w:rsidR="00D80FD1" w:rsidRPr="00F91A2D" w:rsidRDefault="00D80FD1" w:rsidP="005A35FC">
            <w:pPr>
              <w:widowControl w:val="0"/>
              <w:spacing w:line="360" w:lineRule="auto"/>
              <w:ind w:firstLineChars="200" w:firstLine="480"/>
              <w:jc w:val="both"/>
              <w:rPr>
                <w:rFonts w:ascii="Times New Roman" w:hAnsi="Times New Roman" w:cs="Times New Roman"/>
              </w:rPr>
            </w:pPr>
            <w:r w:rsidRPr="00F91A2D">
              <w:rPr>
                <w:rFonts w:ascii="Times New Roman" w:hAnsi="Times New Roman" w:cs="Times New Roman"/>
              </w:rPr>
              <w:t>生活垃圾主要为有机物，包括剩饭、剩菜，如不对其采取有效的处理措施，任其在施工场地随意堆放，在亚热带海洋性季风气候下，很容易变质腐烂，滋生蚊蝇鼠虫，散发臭气，严重时可诱发各种传染病。因此，生活垃圾必须分类收集，上岸后由环卫部门处理。</w:t>
            </w:r>
          </w:p>
          <w:p w14:paraId="30C5D8D2" w14:textId="77777777" w:rsidR="00D80FD1" w:rsidRPr="00F91A2D" w:rsidRDefault="00D80FD1" w:rsidP="005A35FC">
            <w:pPr>
              <w:widowControl w:val="0"/>
              <w:spacing w:line="360" w:lineRule="auto"/>
              <w:ind w:firstLineChars="200" w:firstLine="482"/>
              <w:jc w:val="both"/>
              <w:rPr>
                <w:rFonts w:ascii="Times New Roman" w:hAnsi="Times New Roman" w:cs="Times New Roman"/>
                <w:b/>
                <w:bCs/>
              </w:rPr>
            </w:pPr>
            <w:r w:rsidRPr="00F91A2D">
              <w:rPr>
                <w:rFonts w:ascii="Times New Roman" w:hAnsi="Times New Roman" w:cs="Times New Roman"/>
                <w:b/>
                <w:bCs/>
              </w:rPr>
              <w:t>3</w:t>
            </w:r>
            <w:r w:rsidRPr="00F91A2D">
              <w:rPr>
                <w:rFonts w:ascii="Times New Roman" w:hAnsi="Times New Roman" w:cs="Times New Roman"/>
                <w:b/>
                <w:bCs/>
              </w:rPr>
              <w:t>、船舶含油危废影响分析</w:t>
            </w:r>
          </w:p>
          <w:p w14:paraId="2AE1AC78" w14:textId="7147F381" w:rsidR="00D80FD1" w:rsidRPr="00F91A2D" w:rsidRDefault="00D80FD1" w:rsidP="005A35FC">
            <w:pPr>
              <w:widowControl w:val="0"/>
              <w:spacing w:line="360" w:lineRule="auto"/>
              <w:ind w:firstLineChars="200" w:firstLine="480"/>
              <w:jc w:val="both"/>
              <w:rPr>
                <w:rFonts w:ascii="Times New Roman" w:hAnsi="Times New Roman" w:cs="Times New Roman"/>
              </w:rPr>
            </w:pPr>
            <w:r w:rsidRPr="00F91A2D">
              <w:rPr>
                <w:rFonts w:ascii="Times New Roman" w:hAnsi="Times New Roman" w:cs="Times New Roman"/>
              </w:rPr>
              <w:t>施工船舶及机械设备发生作业操作性或事故性的废油、残油、洗涤油、含油抹布应及时盛接，与生活垃圾中分拣出来的废物拟交当地的有资质的公司接收处理，不直排入海，对环境影响很小。</w:t>
            </w:r>
          </w:p>
          <w:p w14:paraId="2E0E3618" w14:textId="2310C3AD" w:rsidR="00681086" w:rsidRPr="00F91A2D" w:rsidRDefault="00681086" w:rsidP="005A35FC">
            <w:pPr>
              <w:widowControl w:val="0"/>
              <w:spacing w:line="360" w:lineRule="auto"/>
              <w:ind w:firstLineChars="200" w:firstLine="482"/>
              <w:jc w:val="both"/>
              <w:rPr>
                <w:rFonts w:ascii="Times New Roman" w:hAnsi="Times New Roman" w:cs="Times New Roman"/>
                <w:b/>
                <w:bCs/>
              </w:rPr>
            </w:pPr>
            <w:r w:rsidRPr="00F91A2D">
              <w:rPr>
                <w:rFonts w:ascii="Times New Roman" w:hAnsi="Times New Roman" w:cs="Times New Roman"/>
                <w:b/>
                <w:bCs/>
              </w:rPr>
              <w:t>（十</w:t>
            </w:r>
            <w:r w:rsidR="00415E0F" w:rsidRPr="00F91A2D">
              <w:rPr>
                <w:rFonts w:ascii="Times New Roman" w:hAnsi="Times New Roman" w:cs="Times New Roman" w:hint="eastAsia"/>
                <w:b/>
                <w:bCs/>
              </w:rPr>
              <w:t>三</w:t>
            </w:r>
            <w:r w:rsidRPr="00F91A2D">
              <w:rPr>
                <w:rFonts w:ascii="Times New Roman" w:hAnsi="Times New Roman" w:cs="Times New Roman"/>
                <w:b/>
                <w:bCs/>
              </w:rPr>
              <w:t>）对敏感目标的影响分析</w:t>
            </w:r>
          </w:p>
          <w:p w14:paraId="723DFA4D" w14:textId="600ACA12" w:rsidR="00681086" w:rsidRPr="00F91A2D" w:rsidRDefault="00681086" w:rsidP="005A35FC">
            <w:pPr>
              <w:widowControl w:val="0"/>
              <w:spacing w:line="360" w:lineRule="auto"/>
              <w:ind w:firstLineChars="200" w:firstLine="480"/>
              <w:jc w:val="both"/>
              <w:rPr>
                <w:rFonts w:ascii="Times New Roman" w:hAnsi="Times New Roman" w:cs="Times New Roman"/>
              </w:rPr>
            </w:pPr>
            <w:r w:rsidRPr="00F91A2D">
              <w:rPr>
                <w:rFonts w:ascii="Times New Roman" w:hAnsi="Times New Roman" w:cs="Times New Roman"/>
              </w:rPr>
              <w:t>本工程的环境保护目标为</w:t>
            </w:r>
            <w:r w:rsidR="00A928A3" w:rsidRPr="00F91A2D">
              <w:rPr>
                <w:rFonts w:ascii="Times New Roman" w:hAnsi="Times New Roman" w:cs="Times New Roman"/>
              </w:rPr>
              <w:t>近岸海域环境功能区</w:t>
            </w:r>
            <w:r w:rsidRPr="00F91A2D">
              <w:rPr>
                <w:rFonts w:ascii="Times New Roman" w:hAnsi="Times New Roman" w:cs="Times New Roman"/>
              </w:rPr>
              <w:t>、</w:t>
            </w:r>
            <w:r w:rsidR="003869B3" w:rsidRPr="00F91A2D">
              <w:rPr>
                <w:rFonts w:ascii="Times New Roman" w:hAnsi="Times New Roman" w:cs="Times New Roman"/>
              </w:rPr>
              <w:t>“</w:t>
            </w:r>
            <w:r w:rsidR="003869B3" w:rsidRPr="00F91A2D">
              <w:rPr>
                <w:rFonts w:ascii="Times New Roman" w:hAnsi="Times New Roman" w:cs="Times New Roman"/>
              </w:rPr>
              <w:t>三场一通道</w:t>
            </w:r>
            <w:r w:rsidR="003869B3" w:rsidRPr="00F91A2D">
              <w:rPr>
                <w:rFonts w:ascii="Times New Roman" w:hAnsi="Times New Roman" w:cs="Times New Roman"/>
              </w:rPr>
              <w:t>”</w:t>
            </w:r>
            <w:r w:rsidRPr="00F91A2D">
              <w:rPr>
                <w:rFonts w:ascii="Times New Roman" w:hAnsi="Times New Roman" w:cs="Times New Roman"/>
              </w:rPr>
              <w:t>、海洋生态红线区。项目建设对以上环境敏感区和环境保护目标的影响分析如下：</w:t>
            </w:r>
          </w:p>
          <w:p w14:paraId="4EB85608" w14:textId="341304EE" w:rsidR="00681086" w:rsidRPr="00F91A2D" w:rsidRDefault="00681086" w:rsidP="005A35FC">
            <w:pPr>
              <w:widowControl w:val="0"/>
              <w:spacing w:line="360" w:lineRule="auto"/>
              <w:ind w:firstLineChars="200" w:firstLine="482"/>
              <w:jc w:val="both"/>
              <w:rPr>
                <w:rFonts w:ascii="Times New Roman" w:hAnsi="Times New Roman" w:cs="Times New Roman"/>
                <w:b/>
                <w:bCs/>
              </w:rPr>
            </w:pPr>
            <w:r w:rsidRPr="00F91A2D">
              <w:rPr>
                <w:rFonts w:ascii="Times New Roman" w:hAnsi="Times New Roman" w:cs="Times New Roman"/>
                <w:b/>
                <w:bCs/>
              </w:rPr>
              <w:t>1</w:t>
            </w:r>
            <w:r w:rsidRPr="00F91A2D">
              <w:rPr>
                <w:rFonts w:ascii="Times New Roman" w:hAnsi="Times New Roman" w:cs="Times New Roman"/>
                <w:b/>
                <w:bCs/>
              </w:rPr>
              <w:t>、项目用海对</w:t>
            </w:r>
            <w:r w:rsidR="00265A80" w:rsidRPr="00F91A2D">
              <w:rPr>
                <w:rFonts w:ascii="Times New Roman" w:hAnsi="Times New Roman" w:cs="Times New Roman"/>
                <w:b/>
                <w:bCs/>
              </w:rPr>
              <w:t>近岸海域环境</w:t>
            </w:r>
            <w:r w:rsidRPr="00F91A2D">
              <w:rPr>
                <w:rFonts w:ascii="Times New Roman" w:hAnsi="Times New Roman" w:cs="Times New Roman"/>
                <w:b/>
                <w:bCs/>
              </w:rPr>
              <w:t>功能区的影响分析</w:t>
            </w:r>
          </w:p>
          <w:p w14:paraId="7D7D04E1" w14:textId="29FD5FBC" w:rsidR="00016D91" w:rsidRPr="00F91A2D" w:rsidRDefault="00016D91" w:rsidP="005A35FC">
            <w:pPr>
              <w:widowControl w:val="0"/>
              <w:spacing w:line="360" w:lineRule="auto"/>
              <w:ind w:firstLineChars="200" w:firstLine="480"/>
              <w:jc w:val="both"/>
              <w:rPr>
                <w:rFonts w:ascii="Times New Roman" w:hAnsi="Times New Roman" w:cs="Times New Roman"/>
              </w:rPr>
            </w:pPr>
            <w:r w:rsidRPr="00F91A2D">
              <w:rPr>
                <w:rFonts w:ascii="Times New Roman" w:hAnsi="Times New Roman" w:cs="Times New Roman"/>
              </w:rPr>
              <w:t>根据</w:t>
            </w:r>
            <w:r w:rsidRPr="00F91A2D">
              <w:rPr>
                <w:rFonts w:ascii="Times New Roman" w:hAnsi="Times New Roman" w:cs="Times New Roman"/>
              </w:rPr>
              <w:t>“</w:t>
            </w:r>
            <w:r w:rsidRPr="00F91A2D">
              <w:rPr>
                <w:rFonts w:ascii="Times New Roman" w:hAnsi="Times New Roman" w:cs="Times New Roman"/>
              </w:rPr>
              <w:t>广西壮族自治区近岸海域环境功能区划调整方案图</w:t>
            </w:r>
            <w:r w:rsidRPr="00F91A2D">
              <w:rPr>
                <w:rFonts w:ascii="Times New Roman" w:hAnsi="Times New Roman" w:cs="Times New Roman"/>
              </w:rPr>
              <w:t>”</w:t>
            </w:r>
            <w:r w:rsidRPr="00F91A2D">
              <w:rPr>
                <w:rFonts w:ascii="Times New Roman" w:hAnsi="Times New Roman" w:cs="Times New Roman"/>
              </w:rPr>
              <w:t>，本项目位于</w:t>
            </w:r>
            <w:r w:rsidRPr="00F91A2D">
              <w:rPr>
                <w:rFonts w:ascii="Times New Roman" w:hAnsi="Times New Roman" w:cs="Times New Roman"/>
              </w:rPr>
              <w:t>“</w:t>
            </w:r>
            <w:r w:rsidRPr="00F91A2D">
              <w:rPr>
                <w:rFonts w:ascii="Times New Roman" w:hAnsi="Times New Roman" w:cs="Times New Roman"/>
              </w:rPr>
              <w:t>钦州港果子山港口区</w:t>
            </w:r>
            <w:r w:rsidRPr="00F91A2D">
              <w:rPr>
                <w:rFonts w:ascii="Times New Roman" w:hAnsi="Times New Roman" w:cs="Times New Roman"/>
              </w:rPr>
              <w:t>”</w:t>
            </w:r>
            <w:r w:rsidRPr="00F91A2D">
              <w:rPr>
                <w:rFonts w:ascii="Times New Roman" w:hAnsi="Times New Roman" w:cs="Times New Roman"/>
              </w:rPr>
              <w:t>（</w:t>
            </w:r>
            <w:r w:rsidRPr="00F91A2D">
              <w:rPr>
                <w:rFonts w:ascii="Times New Roman" w:hAnsi="Times New Roman" w:cs="Times New Roman"/>
              </w:rPr>
              <w:t>GX054DⅣ</w:t>
            </w:r>
            <w:r w:rsidRPr="00F91A2D">
              <w:rPr>
                <w:rFonts w:ascii="Times New Roman" w:hAnsi="Times New Roman" w:cs="Times New Roman"/>
              </w:rPr>
              <w:t>），主导功能为</w:t>
            </w:r>
            <w:r w:rsidRPr="00F91A2D">
              <w:rPr>
                <w:rFonts w:ascii="Times New Roman" w:hAnsi="Times New Roman" w:cs="Times New Roman"/>
              </w:rPr>
              <w:t>“</w:t>
            </w:r>
            <w:r w:rsidRPr="00F91A2D">
              <w:rPr>
                <w:rFonts w:ascii="Times New Roman" w:hAnsi="Times New Roman" w:cs="Times New Roman"/>
              </w:rPr>
              <w:t>港口、工业用海</w:t>
            </w:r>
            <w:r w:rsidRPr="00F91A2D">
              <w:rPr>
                <w:rFonts w:ascii="Times New Roman" w:hAnsi="Times New Roman" w:cs="Times New Roman"/>
              </w:rPr>
              <w:t>”</w:t>
            </w:r>
            <w:r w:rsidRPr="00F91A2D">
              <w:rPr>
                <w:rFonts w:ascii="Times New Roman" w:hAnsi="Times New Roman" w:cs="Times New Roman"/>
              </w:rPr>
              <w:t>，水质保护目标为第四类。</w:t>
            </w:r>
          </w:p>
          <w:p w14:paraId="4031202D" w14:textId="77777777" w:rsidR="00016D91" w:rsidRPr="00F91A2D" w:rsidRDefault="00016D91" w:rsidP="005A35FC">
            <w:pPr>
              <w:widowControl w:val="0"/>
              <w:spacing w:line="360" w:lineRule="auto"/>
              <w:ind w:firstLineChars="200" w:firstLine="480"/>
              <w:jc w:val="both"/>
              <w:rPr>
                <w:rFonts w:ascii="Times New Roman" w:hAnsi="Times New Roman" w:cs="Times New Roman"/>
              </w:rPr>
            </w:pPr>
            <w:r w:rsidRPr="00F91A2D">
              <w:rPr>
                <w:rFonts w:ascii="Times New Roman" w:hAnsi="Times New Roman" w:cs="Times New Roman"/>
              </w:rPr>
              <w:t>本项目为航道维护性疏浚项目，与</w:t>
            </w:r>
            <w:r w:rsidRPr="00F91A2D">
              <w:rPr>
                <w:rFonts w:ascii="Times New Roman" w:hAnsi="Times New Roman" w:cs="Times New Roman"/>
              </w:rPr>
              <w:t>“</w:t>
            </w:r>
            <w:r w:rsidRPr="00F91A2D">
              <w:rPr>
                <w:rFonts w:ascii="Times New Roman" w:hAnsi="Times New Roman" w:cs="Times New Roman"/>
              </w:rPr>
              <w:t>钦州港果子山港口区</w:t>
            </w:r>
            <w:r w:rsidRPr="00F91A2D">
              <w:rPr>
                <w:rFonts w:ascii="Times New Roman" w:hAnsi="Times New Roman" w:cs="Times New Roman"/>
              </w:rPr>
              <w:t>”</w:t>
            </w:r>
            <w:r w:rsidRPr="00F91A2D">
              <w:rPr>
                <w:rFonts w:ascii="Times New Roman" w:hAnsi="Times New Roman" w:cs="Times New Roman"/>
              </w:rPr>
              <w:t>的主导功能相符。</w:t>
            </w:r>
          </w:p>
          <w:p w14:paraId="79B5C639" w14:textId="2F4CFF8F" w:rsidR="00681086" w:rsidRPr="00F91A2D" w:rsidRDefault="00681086" w:rsidP="005A35FC">
            <w:pPr>
              <w:widowControl w:val="0"/>
              <w:spacing w:line="360" w:lineRule="auto"/>
              <w:ind w:firstLineChars="200" w:firstLine="480"/>
              <w:jc w:val="both"/>
              <w:rPr>
                <w:rFonts w:ascii="Times New Roman" w:hAnsi="Times New Roman" w:cs="Times New Roman"/>
              </w:rPr>
            </w:pPr>
            <w:r w:rsidRPr="00F91A2D">
              <w:rPr>
                <w:rFonts w:ascii="Times New Roman" w:hAnsi="Times New Roman" w:cs="Times New Roman"/>
              </w:rPr>
              <w:t>施工过程悬浮泥沙对海水水质的影响，时间是短暂的，施工结束后，悬浮泥沙自然沉积，水质恢复正常，运营期间严格执行生物污水、固体废物收集后上岸处理等措施，因此对</w:t>
            </w:r>
            <w:r w:rsidR="00016D91" w:rsidRPr="00F91A2D">
              <w:rPr>
                <w:rFonts w:ascii="Times New Roman" w:hAnsi="Times New Roman" w:cs="Times New Roman"/>
              </w:rPr>
              <w:t>钦州港果子山港口区</w:t>
            </w:r>
            <w:r w:rsidRPr="00F91A2D">
              <w:rPr>
                <w:rFonts w:ascii="Times New Roman" w:hAnsi="Times New Roman" w:cs="Times New Roman"/>
              </w:rPr>
              <w:t>的影响在可控范围内。</w:t>
            </w:r>
          </w:p>
          <w:p w14:paraId="4D82759D" w14:textId="77777777" w:rsidR="00681086" w:rsidRPr="00F91A2D" w:rsidRDefault="00681086" w:rsidP="005A35FC">
            <w:pPr>
              <w:widowControl w:val="0"/>
              <w:spacing w:line="360" w:lineRule="auto"/>
              <w:ind w:firstLineChars="200" w:firstLine="482"/>
              <w:jc w:val="both"/>
              <w:rPr>
                <w:rFonts w:ascii="Times New Roman" w:hAnsi="Times New Roman" w:cs="Times New Roman"/>
                <w:b/>
                <w:bCs/>
              </w:rPr>
            </w:pPr>
            <w:r w:rsidRPr="00F91A2D">
              <w:rPr>
                <w:rFonts w:ascii="Times New Roman" w:hAnsi="Times New Roman" w:cs="Times New Roman"/>
                <w:b/>
                <w:bCs/>
              </w:rPr>
              <w:t>2</w:t>
            </w:r>
            <w:r w:rsidRPr="00F91A2D">
              <w:rPr>
                <w:rFonts w:ascii="Times New Roman" w:hAnsi="Times New Roman" w:cs="Times New Roman"/>
                <w:b/>
                <w:bCs/>
              </w:rPr>
              <w:t>、项目用海对</w:t>
            </w:r>
            <w:r w:rsidRPr="00F91A2D">
              <w:rPr>
                <w:rFonts w:ascii="Times New Roman" w:hAnsi="Times New Roman" w:cs="Times New Roman"/>
                <w:b/>
                <w:bCs/>
              </w:rPr>
              <w:t>“</w:t>
            </w:r>
            <w:r w:rsidRPr="00F91A2D">
              <w:rPr>
                <w:rFonts w:ascii="Times New Roman" w:hAnsi="Times New Roman" w:cs="Times New Roman"/>
                <w:b/>
                <w:bCs/>
              </w:rPr>
              <w:t>三场一通道</w:t>
            </w:r>
            <w:r w:rsidRPr="00F91A2D">
              <w:rPr>
                <w:rFonts w:ascii="Times New Roman" w:hAnsi="Times New Roman" w:cs="Times New Roman"/>
                <w:b/>
                <w:bCs/>
              </w:rPr>
              <w:t>”</w:t>
            </w:r>
            <w:r w:rsidRPr="00F91A2D">
              <w:rPr>
                <w:rFonts w:ascii="Times New Roman" w:hAnsi="Times New Roman" w:cs="Times New Roman"/>
                <w:b/>
                <w:bCs/>
              </w:rPr>
              <w:t>的影响分析</w:t>
            </w:r>
          </w:p>
          <w:p w14:paraId="20E6DA15" w14:textId="77777777" w:rsidR="00681086" w:rsidRPr="00F91A2D" w:rsidRDefault="00681086" w:rsidP="005A35FC">
            <w:pPr>
              <w:widowControl w:val="0"/>
              <w:spacing w:line="360" w:lineRule="auto"/>
              <w:ind w:firstLineChars="200" w:firstLine="480"/>
              <w:jc w:val="both"/>
              <w:rPr>
                <w:rFonts w:ascii="Times New Roman" w:hAnsi="Times New Roman" w:cs="Times New Roman"/>
              </w:rPr>
            </w:pPr>
            <w:r w:rsidRPr="00F91A2D">
              <w:rPr>
                <w:rFonts w:ascii="Times New Roman" w:hAnsi="Times New Roman" w:cs="Times New Roman"/>
              </w:rPr>
              <w:t>根据《中国海洋渔业水域图（第一批）》（中华人民共和国农业部公告</w:t>
            </w:r>
            <w:r w:rsidRPr="00F91A2D">
              <w:rPr>
                <w:rFonts w:ascii="Times New Roman" w:hAnsi="Times New Roman" w:cs="Times New Roman"/>
              </w:rPr>
              <w:t xml:space="preserve"> </w:t>
            </w:r>
            <w:r w:rsidRPr="00F91A2D">
              <w:rPr>
                <w:rFonts w:ascii="Times New Roman" w:hAnsi="Times New Roman" w:cs="Times New Roman"/>
              </w:rPr>
              <w:t>第</w:t>
            </w:r>
            <w:r w:rsidRPr="00F91A2D">
              <w:rPr>
                <w:rFonts w:ascii="Times New Roman" w:hAnsi="Times New Roman" w:cs="Times New Roman"/>
              </w:rPr>
              <w:t>189</w:t>
            </w:r>
            <w:r w:rsidRPr="00F91A2D">
              <w:rPr>
                <w:rFonts w:ascii="Times New Roman" w:hAnsi="Times New Roman" w:cs="Times New Roman"/>
              </w:rPr>
              <w:t>号），</w:t>
            </w:r>
            <w:r w:rsidRPr="00F91A2D">
              <w:rPr>
                <w:rFonts w:ascii="Times New Roman" w:hAnsi="Times New Roman" w:cs="Times New Roman"/>
              </w:rPr>
              <w:t>2002.2</w:t>
            </w:r>
            <w:r w:rsidRPr="00F91A2D">
              <w:rPr>
                <w:rFonts w:ascii="Times New Roman" w:hAnsi="Times New Roman" w:cs="Times New Roman"/>
              </w:rPr>
              <w:t>），南海北部幼鱼繁育场保护区位于南海北部及北部湾沿岸</w:t>
            </w:r>
            <w:r w:rsidRPr="00F91A2D">
              <w:rPr>
                <w:rFonts w:ascii="Times New Roman" w:hAnsi="Times New Roman" w:cs="Times New Roman"/>
              </w:rPr>
              <w:t>40m</w:t>
            </w:r>
            <w:r w:rsidRPr="00F91A2D">
              <w:rPr>
                <w:rFonts w:ascii="Times New Roman" w:hAnsi="Times New Roman" w:cs="Times New Roman"/>
              </w:rPr>
              <w:t>等深线水域，保护期为</w:t>
            </w:r>
            <w:r w:rsidRPr="00F91A2D">
              <w:rPr>
                <w:rFonts w:ascii="Times New Roman" w:hAnsi="Times New Roman" w:cs="Times New Roman"/>
              </w:rPr>
              <w:t>1-12</w:t>
            </w:r>
            <w:r w:rsidRPr="00F91A2D">
              <w:rPr>
                <w:rFonts w:ascii="Times New Roman" w:hAnsi="Times New Roman" w:cs="Times New Roman"/>
              </w:rPr>
              <w:t>月，管理要求为禁止在保护区内进行底拖网作业。</w:t>
            </w:r>
          </w:p>
          <w:p w14:paraId="0D1CFCA6" w14:textId="77777777" w:rsidR="002956C4" w:rsidRPr="00F91A2D" w:rsidRDefault="002956C4" w:rsidP="005A35FC">
            <w:pPr>
              <w:widowControl w:val="0"/>
              <w:spacing w:line="360" w:lineRule="auto"/>
              <w:ind w:firstLineChars="200" w:firstLine="480"/>
              <w:jc w:val="both"/>
              <w:rPr>
                <w:rFonts w:ascii="Times New Roman" w:hAnsi="Times New Roman" w:cs="Times New Roman"/>
              </w:rPr>
            </w:pPr>
            <w:r w:rsidRPr="00F91A2D">
              <w:rPr>
                <w:rFonts w:ascii="Times New Roman" w:hAnsi="Times New Roman" w:cs="Times New Roman"/>
              </w:rPr>
              <w:t>二长棘鲷幼鱼保护区为北部湾涠洲岛北端的北纬</w:t>
            </w:r>
            <w:r w:rsidRPr="00F91A2D">
              <w:rPr>
                <w:rFonts w:ascii="Times New Roman" w:hAnsi="Times New Roman" w:cs="Times New Roman"/>
              </w:rPr>
              <w:t>21°05′</w:t>
            </w:r>
            <w:r w:rsidRPr="00F91A2D">
              <w:rPr>
                <w:rFonts w:ascii="Times New Roman" w:hAnsi="Times New Roman" w:cs="Times New Roman"/>
              </w:rPr>
              <w:t>线以北海域，连接涠洲岛南至海康县流沙港以西</w:t>
            </w:r>
            <w:r w:rsidRPr="00F91A2D">
              <w:rPr>
                <w:rFonts w:ascii="Times New Roman" w:hAnsi="Times New Roman" w:cs="Times New Roman"/>
              </w:rPr>
              <w:t>20</w:t>
            </w:r>
            <w:r w:rsidRPr="00F91A2D">
              <w:rPr>
                <w:rFonts w:ascii="Times New Roman" w:hAnsi="Times New Roman" w:cs="Times New Roman"/>
              </w:rPr>
              <w:t>米水深以内海域，保护期为每年的</w:t>
            </w:r>
            <w:r w:rsidRPr="00F91A2D">
              <w:rPr>
                <w:rFonts w:ascii="Times New Roman" w:hAnsi="Times New Roman" w:cs="Times New Roman"/>
              </w:rPr>
              <w:t>1</w:t>
            </w:r>
            <w:r w:rsidRPr="00F91A2D">
              <w:rPr>
                <w:rFonts w:ascii="Times New Roman" w:hAnsi="Times New Roman" w:cs="Times New Roman"/>
              </w:rPr>
              <w:t>月</w:t>
            </w:r>
            <w:r w:rsidRPr="00F91A2D">
              <w:rPr>
                <w:rFonts w:ascii="Times New Roman" w:hAnsi="Times New Roman" w:cs="Times New Roman"/>
              </w:rPr>
              <w:t>15</w:t>
            </w:r>
            <w:r w:rsidRPr="00F91A2D">
              <w:rPr>
                <w:rFonts w:ascii="Times New Roman" w:hAnsi="Times New Roman" w:cs="Times New Roman"/>
              </w:rPr>
              <w:t>日至</w:t>
            </w:r>
            <w:r w:rsidRPr="00F91A2D">
              <w:rPr>
                <w:rFonts w:ascii="Times New Roman" w:hAnsi="Times New Roman" w:cs="Times New Roman"/>
              </w:rPr>
              <w:t>6</w:t>
            </w:r>
            <w:r w:rsidRPr="00F91A2D">
              <w:rPr>
                <w:rFonts w:ascii="Times New Roman" w:hAnsi="Times New Roman" w:cs="Times New Roman"/>
              </w:rPr>
              <w:t>月</w:t>
            </w:r>
            <w:r w:rsidRPr="00F91A2D">
              <w:rPr>
                <w:rFonts w:ascii="Times New Roman" w:hAnsi="Times New Roman" w:cs="Times New Roman"/>
              </w:rPr>
              <w:t>30</w:t>
            </w:r>
            <w:r w:rsidRPr="00F91A2D">
              <w:rPr>
                <w:rFonts w:ascii="Times New Roman" w:hAnsi="Times New Roman" w:cs="Times New Roman"/>
              </w:rPr>
              <w:t>日。</w:t>
            </w:r>
          </w:p>
          <w:p w14:paraId="53492D7F" w14:textId="037EBE74" w:rsidR="00681086" w:rsidRPr="00F91A2D" w:rsidRDefault="00681086" w:rsidP="005A35FC">
            <w:pPr>
              <w:widowControl w:val="0"/>
              <w:spacing w:line="360" w:lineRule="auto"/>
              <w:ind w:firstLineChars="200" w:firstLine="480"/>
              <w:jc w:val="both"/>
              <w:rPr>
                <w:rFonts w:ascii="Times New Roman" w:hAnsi="Times New Roman" w:cs="Times New Roman"/>
              </w:rPr>
            </w:pPr>
            <w:r w:rsidRPr="00F91A2D">
              <w:rPr>
                <w:rFonts w:ascii="Times New Roman" w:hAnsi="Times New Roman" w:cs="Times New Roman"/>
              </w:rPr>
              <w:t>本项目施工期产生的悬浮泥沙主要集中在</w:t>
            </w:r>
            <w:r w:rsidR="002956C4" w:rsidRPr="00F91A2D">
              <w:rPr>
                <w:rFonts w:ascii="Times New Roman" w:hAnsi="Times New Roman" w:cs="Times New Roman" w:hint="eastAsia"/>
              </w:rPr>
              <w:t>疏浚</w:t>
            </w:r>
            <w:r w:rsidRPr="00F91A2D">
              <w:rPr>
                <w:rFonts w:ascii="Times New Roman" w:hAnsi="Times New Roman" w:cs="Times New Roman"/>
              </w:rPr>
              <w:t>区域，项目施工期产生的</w:t>
            </w:r>
            <w:r w:rsidRPr="00F91A2D">
              <w:rPr>
                <w:rFonts w:ascii="Times New Roman" w:hAnsi="Times New Roman" w:cs="Times New Roman"/>
              </w:rPr>
              <w:t>“</w:t>
            </w:r>
            <w:r w:rsidRPr="00F91A2D">
              <w:rPr>
                <w:rFonts w:ascii="Times New Roman" w:hAnsi="Times New Roman" w:cs="Times New Roman"/>
              </w:rPr>
              <w:t>三废</w:t>
            </w:r>
            <w:r w:rsidRPr="00F91A2D">
              <w:rPr>
                <w:rFonts w:ascii="Times New Roman" w:hAnsi="Times New Roman" w:cs="Times New Roman"/>
              </w:rPr>
              <w:t>”</w:t>
            </w:r>
            <w:r w:rsidRPr="00F91A2D">
              <w:rPr>
                <w:rFonts w:ascii="Times New Roman" w:hAnsi="Times New Roman" w:cs="Times New Roman"/>
              </w:rPr>
              <w:t>严格收集上岸处理，不排海，不会恶化区域海域生态环境。</w:t>
            </w:r>
          </w:p>
          <w:p w14:paraId="5DB0631C" w14:textId="3ADD1EB7" w:rsidR="00681086" w:rsidRPr="00F91A2D" w:rsidRDefault="00681086" w:rsidP="005A35FC">
            <w:pPr>
              <w:widowControl w:val="0"/>
              <w:spacing w:line="360" w:lineRule="auto"/>
              <w:ind w:firstLineChars="200" w:firstLine="482"/>
              <w:jc w:val="both"/>
              <w:rPr>
                <w:rFonts w:ascii="Times New Roman" w:hAnsi="Times New Roman" w:cs="Times New Roman"/>
                <w:b/>
                <w:bCs/>
              </w:rPr>
            </w:pPr>
            <w:r w:rsidRPr="00F91A2D">
              <w:rPr>
                <w:rFonts w:ascii="Times New Roman" w:hAnsi="Times New Roman" w:cs="Times New Roman"/>
                <w:b/>
                <w:bCs/>
              </w:rPr>
              <w:t>3</w:t>
            </w:r>
            <w:r w:rsidRPr="00F91A2D">
              <w:rPr>
                <w:rFonts w:ascii="Times New Roman" w:hAnsi="Times New Roman" w:cs="Times New Roman"/>
                <w:b/>
                <w:bCs/>
              </w:rPr>
              <w:t>、项目用海对生态保护红线区的影响分析</w:t>
            </w:r>
          </w:p>
          <w:p w14:paraId="52D7070E" w14:textId="7379617E" w:rsidR="00A4775F" w:rsidRPr="00F91A2D" w:rsidRDefault="00681086" w:rsidP="005A35FC">
            <w:pPr>
              <w:widowControl w:val="0"/>
              <w:spacing w:line="360" w:lineRule="auto"/>
              <w:ind w:firstLineChars="200" w:firstLine="480"/>
              <w:jc w:val="both"/>
              <w:rPr>
                <w:rFonts w:ascii="Times New Roman" w:hAnsi="Times New Roman" w:cs="Times New Roman"/>
              </w:rPr>
            </w:pPr>
            <w:r w:rsidRPr="00F91A2D">
              <w:rPr>
                <w:rFonts w:ascii="Times New Roman" w:hAnsi="Times New Roman" w:cs="Times New Roman"/>
              </w:rPr>
              <w:t>对照</w:t>
            </w:r>
            <w:r w:rsidRPr="00F91A2D">
              <w:rPr>
                <w:rFonts w:ascii="Times New Roman" w:hAnsi="Times New Roman" w:cs="Times New Roman"/>
              </w:rPr>
              <w:t>“</w:t>
            </w:r>
            <w:r w:rsidRPr="00F91A2D">
              <w:rPr>
                <w:rFonts w:ascii="Times New Roman" w:hAnsi="Times New Roman" w:cs="Times New Roman"/>
              </w:rPr>
              <w:t>三区三线</w:t>
            </w:r>
            <w:r w:rsidRPr="00F91A2D">
              <w:rPr>
                <w:rFonts w:ascii="Times New Roman" w:hAnsi="Times New Roman" w:cs="Times New Roman"/>
              </w:rPr>
              <w:t>”</w:t>
            </w:r>
            <w:r w:rsidRPr="00F91A2D">
              <w:rPr>
                <w:rFonts w:ascii="Times New Roman" w:hAnsi="Times New Roman" w:cs="Times New Roman"/>
              </w:rPr>
              <w:t>中生态保护红线成果，本项目</w:t>
            </w:r>
            <w:r w:rsidR="005C7E99" w:rsidRPr="00F91A2D">
              <w:rPr>
                <w:rFonts w:ascii="Times New Roman" w:hAnsi="Times New Roman" w:cs="Times New Roman"/>
              </w:rPr>
              <w:t>选址不涉及生态保护红线。项目周边的生态保护红线分布有</w:t>
            </w:r>
            <w:r w:rsidR="009407E7" w:rsidRPr="00F91A2D">
              <w:rPr>
                <w:rFonts w:ascii="Times New Roman" w:hAnsi="Times New Roman" w:cs="Times New Roman" w:hint="eastAsia"/>
              </w:rPr>
              <w:t>北部湾水源涵养生态保护红线、广西茅尾海红树林自治区级自然保护区和钦州市七十二泾红树林红线区</w:t>
            </w:r>
            <w:r w:rsidR="00D140FB" w:rsidRPr="00F91A2D">
              <w:rPr>
                <w:rFonts w:ascii="Times New Roman" w:hAnsi="Times New Roman" w:cs="Times New Roman"/>
              </w:rPr>
              <w:t>。</w:t>
            </w:r>
            <w:r w:rsidR="009407E7" w:rsidRPr="00F91A2D">
              <w:rPr>
                <w:rFonts w:ascii="Times New Roman" w:hAnsi="Times New Roman" w:cs="Times New Roman" w:hint="eastAsia"/>
              </w:rPr>
              <w:t>与</w:t>
            </w:r>
            <w:r w:rsidR="00D140FB" w:rsidRPr="00F91A2D">
              <w:rPr>
                <w:rFonts w:ascii="Times New Roman" w:hAnsi="Times New Roman" w:cs="Times New Roman"/>
              </w:rPr>
              <w:t>本项目</w:t>
            </w:r>
            <w:r w:rsidR="009407E7" w:rsidRPr="00F91A2D">
              <w:rPr>
                <w:rFonts w:ascii="Times New Roman" w:hAnsi="Times New Roman" w:cs="Times New Roman" w:hint="eastAsia"/>
              </w:rPr>
              <w:t>距离</w:t>
            </w:r>
            <w:r w:rsidR="00D140FB" w:rsidRPr="00F91A2D">
              <w:rPr>
                <w:rFonts w:ascii="Times New Roman" w:hAnsi="Times New Roman" w:cs="Times New Roman"/>
              </w:rPr>
              <w:t>最近的</w:t>
            </w:r>
            <w:r w:rsidR="009407E7" w:rsidRPr="00F91A2D">
              <w:rPr>
                <w:rFonts w:ascii="Times New Roman" w:hAnsi="Times New Roman" w:cs="Times New Roman" w:hint="eastAsia"/>
              </w:rPr>
              <w:t>是北部湾水源涵养生态保护红线和广西茅尾海红树林自治区级自然保护区</w:t>
            </w:r>
            <w:r w:rsidR="00D140FB" w:rsidRPr="00F91A2D">
              <w:rPr>
                <w:rFonts w:ascii="Times New Roman" w:hAnsi="Times New Roman" w:cs="Times New Roman"/>
              </w:rPr>
              <w:t>，最近距离</w:t>
            </w:r>
            <w:r w:rsidR="009407E7" w:rsidRPr="00F91A2D">
              <w:rPr>
                <w:rFonts w:ascii="Times New Roman" w:hAnsi="Times New Roman" w:cs="Times New Roman" w:hint="eastAsia"/>
              </w:rPr>
              <w:t>约</w:t>
            </w:r>
            <w:r w:rsidR="00D140FB" w:rsidRPr="00F91A2D">
              <w:rPr>
                <w:rFonts w:ascii="Times New Roman" w:hAnsi="Times New Roman" w:cs="Times New Roman"/>
              </w:rPr>
              <w:t>为</w:t>
            </w:r>
            <w:r w:rsidR="009407E7" w:rsidRPr="00F91A2D">
              <w:rPr>
                <w:rFonts w:ascii="Times New Roman" w:hAnsi="Times New Roman" w:cs="Times New Roman"/>
              </w:rPr>
              <w:t>0.7</w:t>
            </w:r>
            <w:r w:rsidR="00D140FB" w:rsidRPr="00F91A2D">
              <w:rPr>
                <w:rFonts w:ascii="Times New Roman" w:hAnsi="Times New Roman" w:cs="Times New Roman"/>
              </w:rPr>
              <w:t>km</w:t>
            </w:r>
            <w:r w:rsidR="00D140FB" w:rsidRPr="00F91A2D">
              <w:rPr>
                <w:rFonts w:ascii="Times New Roman" w:hAnsi="Times New Roman" w:cs="Times New Roman"/>
              </w:rPr>
              <w:t>。</w:t>
            </w:r>
          </w:p>
          <w:p w14:paraId="3D9E392A" w14:textId="0F77590F" w:rsidR="009F5B65" w:rsidRPr="00F91A2D" w:rsidRDefault="002956C4" w:rsidP="00843772">
            <w:pPr>
              <w:widowControl w:val="0"/>
              <w:spacing w:line="360" w:lineRule="auto"/>
              <w:ind w:firstLineChars="200" w:firstLine="480"/>
              <w:jc w:val="both"/>
              <w:rPr>
                <w:rFonts w:ascii="Times New Roman" w:hAnsi="Times New Roman" w:cs="Times New Roman"/>
                <w:b/>
                <w:bCs/>
              </w:rPr>
            </w:pPr>
            <w:r w:rsidRPr="00F91A2D">
              <w:rPr>
                <w:rFonts w:ascii="Times New Roman" w:hAnsi="Times New Roman" w:cs="Times New Roman"/>
              </w:rPr>
              <w:t>本项目通过有效的措施减缓后，对生态保护红线的影响不大。</w:t>
            </w:r>
          </w:p>
          <w:p w14:paraId="514FD380" w14:textId="7E58EEEC" w:rsidR="00681086" w:rsidRPr="00F91A2D" w:rsidRDefault="00681086" w:rsidP="005A35FC">
            <w:pPr>
              <w:widowControl w:val="0"/>
              <w:spacing w:line="360" w:lineRule="auto"/>
              <w:ind w:firstLineChars="200" w:firstLine="482"/>
              <w:jc w:val="both"/>
              <w:rPr>
                <w:rFonts w:ascii="Times New Roman" w:hAnsi="Times New Roman" w:cs="Times New Roman"/>
                <w:b/>
                <w:bCs/>
              </w:rPr>
            </w:pPr>
            <w:r w:rsidRPr="00F91A2D">
              <w:rPr>
                <w:rFonts w:ascii="Times New Roman" w:hAnsi="Times New Roman" w:cs="Times New Roman"/>
                <w:b/>
                <w:bCs/>
              </w:rPr>
              <w:t>5</w:t>
            </w:r>
            <w:r w:rsidRPr="00F91A2D">
              <w:rPr>
                <w:rFonts w:ascii="Times New Roman" w:hAnsi="Times New Roman" w:cs="Times New Roman"/>
                <w:b/>
                <w:bCs/>
              </w:rPr>
              <w:t>、对</w:t>
            </w:r>
            <w:r w:rsidR="0042133F" w:rsidRPr="00F91A2D">
              <w:rPr>
                <w:rFonts w:ascii="Times New Roman" w:hAnsi="Times New Roman" w:cs="Times New Roman"/>
                <w:b/>
                <w:bCs/>
              </w:rPr>
              <w:t>红树林</w:t>
            </w:r>
            <w:r w:rsidRPr="00F91A2D">
              <w:rPr>
                <w:rFonts w:ascii="Times New Roman" w:hAnsi="Times New Roman" w:cs="Times New Roman"/>
                <w:b/>
                <w:bCs/>
              </w:rPr>
              <w:t>的影响分析</w:t>
            </w:r>
          </w:p>
          <w:p w14:paraId="5984B991" w14:textId="56032C2A" w:rsidR="00016D91" w:rsidRPr="00F91A2D" w:rsidRDefault="00016D91" w:rsidP="005A35FC">
            <w:pPr>
              <w:widowControl w:val="0"/>
              <w:spacing w:line="360" w:lineRule="auto"/>
              <w:ind w:firstLineChars="200" w:firstLine="480"/>
              <w:jc w:val="both"/>
              <w:rPr>
                <w:rFonts w:ascii="Times New Roman" w:hAnsi="Times New Roman" w:cs="Times New Roman"/>
              </w:rPr>
            </w:pPr>
            <w:r w:rsidRPr="00F91A2D">
              <w:rPr>
                <w:rFonts w:ascii="Times New Roman" w:hAnsi="Times New Roman" w:cs="Times New Roman"/>
              </w:rPr>
              <w:t>本项目北侧约</w:t>
            </w:r>
            <w:r w:rsidR="0037629E" w:rsidRPr="00F91A2D">
              <w:rPr>
                <w:rFonts w:ascii="Times New Roman" w:hAnsi="Times New Roman" w:cs="Times New Roman"/>
              </w:rPr>
              <w:t>0.7</w:t>
            </w:r>
            <w:r w:rsidRPr="00F91A2D">
              <w:rPr>
                <w:rFonts w:ascii="Times New Roman" w:hAnsi="Times New Roman" w:cs="Times New Roman"/>
              </w:rPr>
              <w:t>km</w:t>
            </w:r>
            <w:r w:rsidRPr="00F91A2D">
              <w:rPr>
                <w:rFonts w:ascii="Times New Roman" w:hAnsi="Times New Roman" w:cs="Times New Roman"/>
              </w:rPr>
              <w:t>处分布有广西茅尾海红树林</w:t>
            </w:r>
            <w:r w:rsidR="00A4775F" w:rsidRPr="00F91A2D">
              <w:rPr>
                <w:rFonts w:ascii="Times New Roman" w:hAnsi="Times New Roman" w:cs="Times New Roman"/>
              </w:rPr>
              <w:t>自治区级自然</w:t>
            </w:r>
            <w:r w:rsidRPr="00F91A2D">
              <w:rPr>
                <w:rFonts w:ascii="Times New Roman" w:hAnsi="Times New Roman" w:cs="Times New Roman"/>
              </w:rPr>
              <w:t>保护区。</w:t>
            </w:r>
          </w:p>
          <w:p w14:paraId="224C2667" w14:textId="174FDA33" w:rsidR="00681086" w:rsidRPr="00F91A2D" w:rsidRDefault="00663A71" w:rsidP="005A35FC">
            <w:pPr>
              <w:widowControl w:val="0"/>
              <w:spacing w:line="360" w:lineRule="auto"/>
              <w:ind w:firstLineChars="200" w:firstLine="480"/>
              <w:jc w:val="both"/>
              <w:rPr>
                <w:rFonts w:ascii="Times New Roman" w:hAnsi="Times New Roman" w:cs="Times New Roman"/>
                <w:highlight w:val="yellow"/>
              </w:rPr>
            </w:pPr>
            <w:r w:rsidRPr="00F91A2D">
              <w:rPr>
                <w:rFonts w:ascii="Times New Roman" w:hAnsi="Times New Roman" w:cs="Times New Roman"/>
              </w:rPr>
              <w:t>本项目对环境的影响主要来源于抓斗扰动底泥引起悬浮泥沙扩散。根据</w:t>
            </w:r>
            <w:r w:rsidR="00A4775F" w:rsidRPr="00F91A2D">
              <w:rPr>
                <w:rFonts w:ascii="Times New Roman" w:hAnsi="Times New Roman" w:cs="Times New Roman"/>
              </w:rPr>
              <w:t>悬浮泥沙扩散预测范围叠图，本项目施工引起的增量浓度为</w:t>
            </w:r>
            <w:r w:rsidR="00A4775F" w:rsidRPr="00F91A2D">
              <w:rPr>
                <w:rFonts w:ascii="Times New Roman" w:hAnsi="Times New Roman" w:cs="Times New Roman"/>
              </w:rPr>
              <w:t>10mg/L~50mg/L</w:t>
            </w:r>
            <w:r w:rsidR="00A4775F" w:rsidRPr="00F91A2D">
              <w:rPr>
                <w:rFonts w:ascii="Times New Roman" w:hAnsi="Times New Roman" w:cs="Times New Roman"/>
              </w:rPr>
              <w:t>悬浮泥沙将扩散至该红树林保护区</w:t>
            </w:r>
            <w:r w:rsidR="002956C4" w:rsidRPr="00F91A2D">
              <w:rPr>
                <w:rFonts w:ascii="Times New Roman" w:hAnsi="Times New Roman" w:cs="Times New Roman" w:hint="eastAsia"/>
              </w:rPr>
              <w:t>的七十二泾片区</w:t>
            </w:r>
            <w:r w:rsidR="00A4775F" w:rsidRPr="00F91A2D">
              <w:rPr>
                <w:rFonts w:ascii="Times New Roman" w:hAnsi="Times New Roman" w:cs="Times New Roman"/>
              </w:rPr>
              <w:t>范围内，施工期间通过</w:t>
            </w:r>
            <w:r w:rsidR="00D140FB" w:rsidRPr="00F91A2D">
              <w:rPr>
                <w:rFonts w:ascii="Times New Roman" w:hAnsi="Times New Roman" w:cs="Times New Roman"/>
              </w:rPr>
              <w:t>布</w:t>
            </w:r>
            <w:r w:rsidR="00A4775F" w:rsidRPr="00F91A2D">
              <w:rPr>
                <w:rFonts w:ascii="Times New Roman" w:hAnsi="Times New Roman" w:cs="Times New Roman"/>
              </w:rPr>
              <w:t>设防污帘等措施，</w:t>
            </w:r>
            <w:r w:rsidR="002956C4" w:rsidRPr="00F91A2D">
              <w:rPr>
                <w:rFonts w:ascii="Times New Roman" w:hAnsi="Times New Roman" w:cs="Times New Roman" w:hint="eastAsia"/>
              </w:rPr>
              <w:t>可有效防止施工产生的悬浮泥沙扩散至红树林范围</w:t>
            </w:r>
            <w:r w:rsidR="00A4775F" w:rsidRPr="00F91A2D">
              <w:rPr>
                <w:rFonts w:ascii="Times New Roman" w:hAnsi="Times New Roman" w:cs="Times New Roman"/>
              </w:rPr>
              <w:t>。</w:t>
            </w:r>
          </w:p>
          <w:p w14:paraId="5E69F2EA" w14:textId="084641BF" w:rsidR="00681086" w:rsidRPr="00F91A2D" w:rsidRDefault="00681086" w:rsidP="005A35FC">
            <w:pPr>
              <w:widowControl w:val="0"/>
              <w:spacing w:line="360" w:lineRule="auto"/>
              <w:ind w:firstLineChars="200" w:firstLine="480"/>
              <w:jc w:val="both"/>
              <w:rPr>
                <w:rFonts w:ascii="Times New Roman" w:hAnsi="Times New Roman" w:cs="Times New Roman"/>
              </w:rPr>
            </w:pPr>
            <w:r w:rsidRPr="00F91A2D">
              <w:rPr>
                <w:rFonts w:ascii="Times New Roman" w:hAnsi="Times New Roman" w:cs="Times New Roman"/>
              </w:rPr>
              <w:t>综上所述，本项目建设对</w:t>
            </w:r>
            <w:r w:rsidR="00834404" w:rsidRPr="00F91A2D">
              <w:rPr>
                <w:rFonts w:ascii="Times New Roman" w:hAnsi="Times New Roman" w:cs="Times New Roman"/>
              </w:rPr>
              <w:t>红树林</w:t>
            </w:r>
            <w:r w:rsidRPr="00F91A2D">
              <w:rPr>
                <w:rFonts w:ascii="Times New Roman" w:hAnsi="Times New Roman" w:cs="Times New Roman"/>
              </w:rPr>
              <w:t>的影响在可控范围内，通过有效的措施减缓后，对</w:t>
            </w:r>
            <w:r w:rsidR="00834404" w:rsidRPr="00F91A2D">
              <w:rPr>
                <w:rFonts w:ascii="Times New Roman" w:hAnsi="Times New Roman" w:cs="Times New Roman"/>
              </w:rPr>
              <w:t>红树林</w:t>
            </w:r>
            <w:r w:rsidRPr="00F91A2D">
              <w:rPr>
                <w:rFonts w:ascii="Times New Roman" w:hAnsi="Times New Roman" w:cs="Times New Roman"/>
              </w:rPr>
              <w:t>的影响不大。</w:t>
            </w:r>
          </w:p>
          <w:p w14:paraId="2198EF60" w14:textId="19D35363" w:rsidR="00681086" w:rsidRPr="00F91A2D" w:rsidRDefault="00681086" w:rsidP="005A35FC">
            <w:pPr>
              <w:widowControl w:val="0"/>
              <w:spacing w:line="360" w:lineRule="auto"/>
              <w:ind w:firstLineChars="200" w:firstLine="482"/>
              <w:jc w:val="both"/>
              <w:rPr>
                <w:rFonts w:ascii="Times New Roman" w:hAnsi="Times New Roman" w:cs="Times New Roman"/>
                <w:b/>
                <w:bCs/>
              </w:rPr>
            </w:pPr>
            <w:r w:rsidRPr="00F91A2D">
              <w:rPr>
                <w:rFonts w:ascii="Times New Roman" w:hAnsi="Times New Roman" w:cs="Times New Roman"/>
                <w:b/>
                <w:bCs/>
              </w:rPr>
              <w:t>（十</w:t>
            </w:r>
            <w:r w:rsidR="00415E0F" w:rsidRPr="00F91A2D">
              <w:rPr>
                <w:rFonts w:ascii="Times New Roman" w:hAnsi="Times New Roman" w:cs="Times New Roman" w:hint="eastAsia"/>
                <w:b/>
                <w:bCs/>
              </w:rPr>
              <w:t>四</w:t>
            </w:r>
            <w:r w:rsidRPr="00F91A2D">
              <w:rPr>
                <w:rFonts w:ascii="Times New Roman" w:hAnsi="Times New Roman" w:cs="Times New Roman"/>
                <w:b/>
                <w:bCs/>
              </w:rPr>
              <w:t>）环境风险分析</w:t>
            </w:r>
          </w:p>
          <w:p w14:paraId="26939E33" w14:textId="5B2936F8" w:rsidR="00681086" w:rsidRPr="00F91A2D" w:rsidRDefault="00484F46" w:rsidP="005A35FC">
            <w:pPr>
              <w:widowControl w:val="0"/>
              <w:spacing w:line="360" w:lineRule="auto"/>
              <w:ind w:firstLineChars="200" w:firstLine="482"/>
              <w:jc w:val="both"/>
              <w:rPr>
                <w:rFonts w:ascii="Times New Roman" w:hAnsi="Times New Roman" w:cs="Times New Roman"/>
                <w:b/>
                <w:bCs/>
              </w:rPr>
            </w:pPr>
            <w:r w:rsidRPr="00F91A2D">
              <w:rPr>
                <w:rFonts w:ascii="Times New Roman" w:hAnsi="Times New Roman" w:cs="Times New Roman"/>
                <w:b/>
                <w:bCs/>
              </w:rPr>
              <w:t>1</w:t>
            </w:r>
            <w:r w:rsidRPr="00F91A2D">
              <w:rPr>
                <w:rFonts w:ascii="Times New Roman" w:hAnsi="Times New Roman" w:cs="Times New Roman"/>
                <w:b/>
                <w:bCs/>
              </w:rPr>
              <w:t>、溢油模型基本原理</w:t>
            </w:r>
          </w:p>
          <w:p w14:paraId="572EAAA0" w14:textId="3DEEAB20" w:rsidR="00484F46" w:rsidRPr="00F91A2D" w:rsidRDefault="00484F46" w:rsidP="005A35FC">
            <w:pPr>
              <w:widowControl w:val="0"/>
              <w:spacing w:line="360" w:lineRule="auto"/>
              <w:ind w:firstLineChars="200" w:firstLine="480"/>
              <w:jc w:val="both"/>
              <w:rPr>
                <w:rFonts w:ascii="Times New Roman" w:hAnsi="Times New Roman" w:cs="Times New Roman"/>
                <w:highlight w:val="yellow"/>
              </w:rPr>
            </w:pPr>
            <w:r w:rsidRPr="00F91A2D">
              <w:rPr>
                <w:rFonts w:ascii="Times New Roman" w:hAnsi="Times New Roman" w:cs="Times New Roman"/>
              </w:rPr>
              <w:t>溢油进入水体后发生扩展、漂移、扩散等油膜组分保持恒定的输移过程和蒸发、溶解、乳化等油膜组分发生变化的风化过程，在溢油的输移过程和风化过程中还伴随着水体、油膜和大气三相间的热量迁移过程，而黏度、表面张力等油膜属性也随着油膜组分和温度的变化发生不断变化。另外，油粒子模型是基于拉格朗日体系具有高稳定性和高效率的特点。油粒子模型就是把溢油离散为大量的油粒子，每个油粒子代表一定的油量，油膜就是由这些大量的油粒子所组成的云团。首先计算各个油粒子的位置变化、组分变化、含水率变化，然后统计各网格上的油粒子数和各组分含量可以模拟出油膜的浓度时空分布和组分变化，再通过热量平衡计算模拟出油膜温度的变化，最后根据油膜的组分变化和温度变化计算出油膜物理化学性质的变化。</w:t>
            </w:r>
          </w:p>
          <w:p w14:paraId="2B381FD8" w14:textId="569E5741" w:rsidR="00484F46" w:rsidRPr="00F91A2D" w:rsidRDefault="00484F46" w:rsidP="005A35FC">
            <w:pPr>
              <w:widowControl w:val="0"/>
              <w:spacing w:line="360" w:lineRule="auto"/>
              <w:ind w:firstLineChars="200" w:firstLine="482"/>
              <w:jc w:val="both"/>
              <w:rPr>
                <w:rFonts w:ascii="Times New Roman" w:hAnsi="Times New Roman" w:cs="Times New Roman"/>
                <w:b/>
                <w:bCs/>
              </w:rPr>
            </w:pPr>
            <w:r w:rsidRPr="00F91A2D">
              <w:rPr>
                <w:rFonts w:ascii="Times New Roman" w:hAnsi="Times New Roman" w:cs="Times New Roman"/>
                <w:b/>
                <w:bCs/>
              </w:rPr>
              <w:t>2</w:t>
            </w:r>
            <w:r w:rsidRPr="00F91A2D">
              <w:rPr>
                <w:rFonts w:ascii="Times New Roman" w:hAnsi="Times New Roman" w:cs="Times New Roman"/>
                <w:b/>
                <w:bCs/>
              </w:rPr>
              <w:t>、输移过程</w:t>
            </w:r>
          </w:p>
          <w:p w14:paraId="117BB03D" w14:textId="77777777" w:rsidR="00484F46" w:rsidRPr="00F91A2D" w:rsidRDefault="00484F46" w:rsidP="005A35FC">
            <w:pPr>
              <w:widowControl w:val="0"/>
              <w:tabs>
                <w:tab w:val="left" w:leader="middleDot" w:pos="7938"/>
              </w:tabs>
              <w:adjustRightInd w:val="0"/>
              <w:snapToGrid w:val="0"/>
              <w:spacing w:line="360" w:lineRule="auto"/>
              <w:ind w:firstLineChars="200" w:firstLine="480"/>
              <w:jc w:val="both"/>
              <w:rPr>
                <w:rFonts w:ascii="Times New Roman" w:hAnsi="Times New Roman" w:cs="Times New Roman"/>
              </w:rPr>
            </w:pPr>
            <w:r w:rsidRPr="00F91A2D">
              <w:rPr>
                <w:rFonts w:ascii="Times New Roman" w:hAnsi="Times New Roman" w:cs="Times New Roman"/>
              </w:rPr>
              <w:t>油粒子的输移包括了扩展、漂移、扩散等过程，这些过程是油粒子位置发生变化的主要原因，而油粒子的组分在这些过程中不发生变化。</w:t>
            </w:r>
          </w:p>
          <w:p w14:paraId="5124D1FA" w14:textId="77777777" w:rsidR="00484F46" w:rsidRPr="00F91A2D" w:rsidRDefault="00484F46" w:rsidP="005A35FC">
            <w:pPr>
              <w:widowControl w:val="0"/>
              <w:tabs>
                <w:tab w:val="left" w:leader="middleDot" w:pos="7938"/>
              </w:tabs>
              <w:adjustRightInd w:val="0"/>
              <w:snapToGrid w:val="0"/>
              <w:spacing w:line="360" w:lineRule="auto"/>
              <w:ind w:firstLineChars="200" w:firstLine="480"/>
              <w:jc w:val="both"/>
              <w:rPr>
                <w:rFonts w:ascii="Times New Roman" w:hAnsi="Times New Roman" w:cs="Times New Roman"/>
              </w:rPr>
            </w:pPr>
            <w:r w:rsidRPr="00F91A2D">
              <w:rPr>
                <w:rFonts w:ascii="Times New Roman" w:hAnsi="Times New Roman" w:cs="Times New Roman"/>
              </w:rPr>
              <w:t>扩展运动</w:t>
            </w:r>
          </w:p>
          <w:p w14:paraId="0C98380B" w14:textId="77777777" w:rsidR="00484F46" w:rsidRPr="00F91A2D" w:rsidRDefault="00484F46" w:rsidP="005A35FC">
            <w:pPr>
              <w:widowControl w:val="0"/>
              <w:tabs>
                <w:tab w:val="left" w:leader="middleDot" w:pos="7938"/>
              </w:tabs>
              <w:adjustRightInd w:val="0"/>
              <w:snapToGrid w:val="0"/>
              <w:spacing w:line="360" w:lineRule="auto"/>
              <w:ind w:firstLineChars="200" w:firstLine="480"/>
              <w:jc w:val="both"/>
              <w:rPr>
                <w:rFonts w:ascii="Times New Roman" w:hAnsi="Times New Roman" w:cs="Times New Roman"/>
              </w:rPr>
            </w:pPr>
            <w:r w:rsidRPr="00F91A2D">
              <w:rPr>
                <w:rFonts w:ascii="Times New Roman" w:hAnsi="Times New Roman" w:cs="Times New Roman"/>
              </w:rPr>
              <w:t>采用修正的</w:t>
            </w:r>
            <w:r w:rsidRPr="00F91A2D">
              <w:rPr>
                <w:rFonts w:ascii="Times New Roman" w:hAnsi="Times New Roman" w:cs="Times New Roman"/>
              </w:rPr>
              <w:t>Fay</w:t>
            </w:r>
            <w:r w:rsidRPr="00F91A2D">
              <w:rPr>
                <w:rFonts w:ascii="Times New Roman" w:hAnsi="Times New Roman" w:cs="Times New Roman"/>
              </w:rPr>
              <w:t>重力</w:t>
            </w:r>
            <w:r w:rsidRPr="00F91A2D">
              <w:rPr>
                <w:rFonts w:ascii="Times New Roman" w:hAnsi="Times New Roman" w:cs="Times New Roman"/>
              </w:rPr>
              <w:t>-</w:t>
            </w:r>
            <w:r w:rsidRPr="00F91A2D">
              <w:rPr>
                <w:rFonts w:ascii="Times New Roman" w:hAnsi="Times New Roman" w:cs="Times New Roman"/>
              </w:rPr>
              <w:t>粘力公式计算油膜的扩展：</w:t>
            </w:r>
          </w:p>
          <w:p w14:paraId="46AAB7C4" w14:textId="77777777" w:rsidR="00484F46" w:rsidRPr="00F91A2D" w:rsidRDefault="00484F46" w:rsidP="00484F46">
            <w:pPr>
              <w:adjustRightInd w:val="0"/>
              <w:snapToGrid w:val="0"/>
              <w:spacing w:line="360" w:lineRule="auto"/>
              <w:jc w:val="center"/>
              <w:rPr>
                <w:rFonts w:ascii="Times New Roman" w:hAnsi="Times New Roman" w:cs="Times New Roman"/>
              </w:rPr>
            </w:pPr>
            <w:r w:rsidRPr="00F91A2D">
              <w:rPr>
                <w:rFonts w:ascii="Times New Roman" w:hAnsi="Times New Roman" w:cs="Times New Roman"/>
                <w:noProof/>
                <w:position w:val="-32"/>
              </w:rPr>
              <w:drawing>
                <wp:inline distT="0" distB="0" distL="114300" distR="114300" wp14:anchorId="434D21EB" wp14:editId="71B95E7A">
                  <wp:extent cx="1588135" cy="455295"/>
                  <wp:effectExtent l="0" t="0" r="12065" b="1905"/>
                  <wp:docPr id="194940767"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图片 10"/>
                          <pic:cNvPicPr>
                            <a:picLocks noChangeAspect="1"/>
                          </pic:cNvPicPr>
                        </pic:nvPicPr>
                        <pic:blipFill>
                          <a:blip r:embed="rId150" cstate="screen">
                            <a:extLst>
                              <a:ext uri="{28A0092B-C50C-407E-A947-70E740481C1C}">
                                <a14:useLocalDpi xmlns:a14="http://schemas.microsoft.com/office/drawing/2010/main"/>
                              </a:ext>
                            </a:extLst>
                          </a:blip>
                          <a:stretch>
                            <a:fillRect/>
                          </a:stretch>
                        </pic:blipFill>
                        <pic:spPr>
                          <a:xfrm>
                            <a:off x="0" y="0"/>
                            <a:ext cx="1588135" cy="455295"/>
                          </a:xfrm>
                          <a:prstGeom prst="rect">
                            <a:avLst/>
                          </a:prstGeom>
                          <a:noFill/>
                          <a:ln>
                            <a:noFill/>
                          </a:ln>
                        </pic:spPr>
                      </pic:pic>
                    </a:graphicData>
                  </a:graphic>
                </wp:inline>
              </w:drawing>
            </w:r>
          </w:p>
          <w:p w14:paraId="1E58B5C5" w14:textId="77777777" w:rsidR="00484F46" w:rsidRPr="00F91A2D" w:rsidRDefault="00484F46" w:rsidP="005A35FC">
            <w:pPr>
              <w:widowControl w:val="0"/>
              <w:tabs>
                <w:tab w:val="left" w:leader="middleDot" w:pos="7938"/>
              </w:tabs>
              <w:adjustRightInd w:val="0"/>
              <w:snapToGrid w:val="0"/>
              <w:spacing w:line="360" w:lineRule="auto"/>
              <w:ind w:firstLineChars="200" w:firstLine="480"/>
              <w:jc w:val="both"/>
              <w:rPr>
                <w:rFonts w:ascii="Times New Roman" w:hAnsi="Times New Roman" w:cs="Times New Roman"/>
              </w:rPr>
            </w:pPr>
            <w:r w:rsidRPr="00F91A2D">
              <w:rPr>
                <w:rFonts w:ascii="Times New Roman" w:hAnsi="Times New Roman" w:cs="Times New Roman"/>
              </w:rPr>
              <w:t>式中：</w:t>
            </w:r>
            <w:r w:rsidRPr="00F91A2D">
              <w:rPr>
                <w:rFonts w:ascii="Times New Roman" w:hAnsi="Times New Roman" w:cs="Times New Roman"/>
                <w:i/>
              </w:rPr>
              <w:t>K</w:t>
            </w:r>
            <w:r w:rsidRPr="00F91A2D">
              <w:rPr>
                <w:rFonts w:ascii="Times New Roman" w:hAnsi="Times New Roman" w:cs="Times New Roman"/>
                <w:i/>
                <w:vertAlign w:val="subscript"/>
              </w:rPr>
              <w:t>a</w:t>
            </w:r>
            <w:r w:rsidRPr="00F91A2D">
              <w:rPr>
                <w:rFonts w:ascii="Times New Roman" w:hAnsi="Times New Roman" w:cs="Times New Roman"/>
              </w:rPr>
              <w:t>:</w:t>
            </w:r>
            <w:r w:rsidRPr="00F91A2D">
              <w:rPr>
                <w:rFonts w:ascii="Times New Roman" w:hAnsi="Times New Roman" w:cs="Times New Roman"/>
              </w:rPr>
              <w:t>系数</w:t>
            </w:r>
            <w:r w:rsidRPr="00F91A2D">
              <w:rPr>
                <w:rFonts w:ascii="Times New Roman" w:hAnsi="Times New Roman" w:cs="Times New Roman"/>
              </w:rPr>
              <w:t>[S</w:t>
            </w:r>
            <w:r w:rsidRPr="00F91A2D">
              <w:rPr>
                <w:rFonts w:ascii="Times New Roman" w:hAnsi="Times New Roman" w:cs="Times New Roman"/>
                <w:vertAlign w:val="superscript"/>
              </w:rPr>
              <w:t>-1</w:t>
            </w:r>
            <w:r w:rsidRPr="00F91A2D">
              <w:rPr>
                <w:rFonts w:ascii="Times New Roman" w:hAnsi="Times New Roman" w:cs="Times New Roman"/>
              </w:rPr>
              <w:t>]</w:t>
            </w:r>
            <w:r w:rsidRPr="00F91A2D">
              <w:rPr>
                <w:rFonts w:ascii="Times New Roman" w:hAnsi="Times New Roman" w:cs="Times New Roman"/>
              </w:rPr>
              <w:t>；</w:t>
            </w:r>
          </w:p>
          <w:p w14:paraId="4C41F8B1" w14:textId="77777777" w:rsidR="00484F46" w:rsidRPr="00F91A2D" w:rsidRDefault="00484F46" w:rsidP="005A35FC">
            <w:pPr>
              <w:widowControl w:val="0"/>
              <w:tabs>
                <w:tab w:val="left" w:leader="middleDot" w:pos="7938"/>
              </w:tabs>
              <w:adjustRightInd w:val="0"/>
              <w:snapToGrid w:val="0"/>
              <w:spacing w:line="360" w:lineRule="auto"/>
              <w:ind w:firstLineChars="500" w:firstLine="1200"/>
              <w:jc w:val="both"/>
              <w:rPr>
                <w:rFonts w:ascii="Times New Roman" w:hAnsi="Times New Roman" w:cs="Times New Roman"/>
                <w:i/>
              </w:rPr>
            </w:pPr>
            <w:r w:rsidRPr="00F91A2D">
              <w:rPr>
                <w:rFonts w:ascii="Times New Roman" w:hAnsi="Times New Roman" w:cs="Times New Roman"/>
                <w:i/>
              </w:rPr>
              <w:t>t:</w:t>
            </w:r>
            <w:r w:rsidRPr="00F91A2D">
              <w:rPr>
                <w:rFonts w:ascii="Times New Roman" w:hAnsi="Times New Roman" w:cs="Times New Roman"/>
              </w:rPr>
              <w:t>为时间；</w:t>
            </w:r>
          </w:p>
          <w:p w14:paraId="19EE8C00" w14:textId="77777777" w:rsidR="00484F46" w:rsidRPr="00F91A2D" w:rsidRDefault="00484F46" w:rsidP="005A35FC">
            <w:pPr>
              <w:widowControl w:val="0"/>
              <w:tabs>
                <w:tab w:val="left" w:leader="middleDot" w:pos="7938"/>
              </w:tabs>
              <w:adjustRightInd w:val="0"/>
              <w:snapToGrid w:val="0"/>
              <w:spacing w:line="360" w:lineRule="auto"/>
              <w:ind w:firstLineChars="500" w:firstLine="1200"/>
              <w:jc w:val="both"/>
              <w:rPr>
                <w:rFonts w:ascii="Times New Roman" w:hAnsi="Times New Roman" w:cs="Times New Roman"/>
              </w:rPr>
            </w:pPr>
            <w:proofErr w:type="spellStart"/>
            <w:r w:rsidRPr="00F91A2D">
              <w:rPr>
                <w:rFonts w:ascii="Times New Roman" w:hAnsi="Times New Roman" w:cs="Times New Roman"/>
                <w:i/>
              </w:rPr>
              <w:t>A</w:t>
            </w:r>
            <w:r w:rsidRPr="00F91A2D">
              <w:rPr>
                <w:rFonts w:ascii="Times New Roman" w:hAnsi="Times New Roman" w:cs="Times New Roman"/>
                <w:i/>
                <w:vertAlign w:val="subscript"/>
              </w:rPr>
              <w:t>oil</w:t>
            </w:r>
            <w:proofErr w:type="spellEnd"/>
            <w:r w:rsidRPr="00F91A2D">
              <w:rPr>
                <w:rFonts w:ascii="Times New Roman" w:hAnsi="Times New Roman" w:cs="Times New Roman"/>
              </w:rPr>
              <w:t>:</w:t>
            </w:r>
            <w:r w:rsidRPr="00F91A2D">
              <w:rPr>
                <w:rFonts w:ascii="Times New Roman" w:hAnsi="Times New Roman" w:cs="Times New Roman"/>
              </w:rPr>
              <w:t>油膜的面积，其值大小为</w:t>
            </w:r>
            <w:proofErr w:type="spellStart"/>
            <w:r w:rsidRPr="00F91A2D">
              <w:rPr>
                <w:rFonts w:ascii="Times New Roman" w:hAnsi="Times New Roman" w:cs="Times New Roman"/>
                <w:i/>
              </w:rPr>
              <w:t>A</w:t>
            </w:r>
            <w:r w:rsidRPr="00F91A2D">
              <w:rPr>
                <w:rFonts w:ascii="Times New Roman" w:hAnsi="Times New Roman" w:cs="Times New Roman"/>
                <w:i/>
                <w:vertAlign w:val="subscript"/>
              </w:rPr>
              <w:t>oil</w:t>
            </w:r>
            <w:proofErr w:type="spellEnd"/>
            <w:r w:rsidRPr="00F91A2D">
              <w:rPr>
                <w:rFonts w:ascii="Times New Roman" w:hAnsi="Times New Roman" w:cs="Times New Roman"/>
              </w:rPr>
              <w:t>=</w:t>
            </w:r>
            <w:r w:rsidRPr="00F91A2D">
              <w:rPr>
                <w:rFonts w:ascii="Times New Roman" w:hAnsi="Times New Roman" w:cs="Times New Roman"/>
                <w:noProof/>
                <w:position w:val="-12"/>
              </w:rPr>
              <w:drawing>
                <wp:inline distT="0" distB="0" distL="114300" distR="114300" wp14:anchorId="04C68D43" wp14:editId="6F6A62E8">
                  <wp:extent cx="355600" cy="254000"/>
                  <wp:effectExtent l="0" t="0" r="6350" b="13970"/>
                  <wp:docPr id="108"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图片 11"/>
                          <pic:cNvPicPr>
                            <a:picLocks noChangeAspect="1"/>
                          </pic:cNvPicPr>
                        </pic:nvPicPr>
                        <pic:blipFill>
                          <a:blip r:embed="rId151" cstate="screen">
                            <a:extLst>
                              <a:ext uri="{28A0092B-C50C-407E-A947-70E740481C1C}">
                                <a14:useLocalDpi xmlns:a14="http://schemas.microsoft.com/office/drawing/2010/main"/>
                              </a:ext>
                            </a:extLst>
                          </a:blip>
                          <a:stretch>
                            <a:fillRect/>
                          </a:stretch>
                        </pic:blipFill>
                        <pic:spPr>
                          <a:xfrm>
                            <a:off x="0" y="0"/>
                            <a:ext cx="355600" cy="254000"/>
                          </a:xfrm>
                          <a:prstGeom prst="rect">
                            <a:avLst/>
                          </a:prstGeom>
                          <a:noFill/>
                          <a:ln>
                            <a:noFill/>
                          </a:ln>
                        </pic:spPr>
                      </pic:pic>
                    </a:graphicData>
                  </a:graphic>
                </wp:inline>
              </w:drawing>
            </w:r>
            <w:r w:rsidRPr="00F91A2D">
              <w:rPr>
                <w:rFonts w:ascii="Times New Roman" w:hAnsi="Times New Roman" w:cs="Times New Roman"/>
              </w:rPr>
              <w:t>；</w:t>
            </w:r>
            <w:r w:rsidRPr="00F91A2D">
              <w:rPr>
                <w:rFonts w:ascii="Times New Roman" w:hAnsi="Times New Roman" w:cs="Times New Roman"/>
                <w:noProof/>
                <w:position w:val="-12"/>
              </w:rPr>
              <w:drawing>
                <wp:inline distT="0" distB="0" distL="114300" distR="114300" wp14:anchorId="591EE840" wp14:editId="5F615065">
                  <wp:extent cx="254000" cy="254000"/>
                  <wp:effectExtent l="0" t="0" r="12700" b="13970"/>
                  <wp:docPr id="194940768"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图片 12"/>
                          <pic:cNvPicPr>
                            <a:picLocks noChangeAspect="1"/>
                          </pic:cNvPicPr>
                        </pic:nvPicPr>
                        <pic:blipFill>
                          <a:blip r:embed="rId152" cstate="screen">
                            <a:extLst>
                              <a:ext uri="{28A0092B-C50C-407E-A947-70E740481C1C}">
                                <a14:useLocalDpi xmlns:a14="http://schemas.microsoft.com/office/drawing/2010/main"/>
                              </a:ext>
                            </a:extLst>
                          </a:blip>
                          <a:stretch>
                            <a:fillRect/>
                          </a:stretch>
                        </pic:blipFill>
                        <pic:spPr>
                          <a:xfrm>
                            <a:off x="0" y="0"/>
                            <a:ext cx="254000" cy="254000"/>
                          </a:xfrm>
                          <a:prstGeom prst="rect">
                            <a:avLst/>
                          </a:prstGeom>
                          <a:noFill/>
                          <a:ln>
                            <a:noFill/>
                          </a:ln>
                        </pic:spPr>
                      </pic:pic>
                    </a:graphicData>
                  </a:graphic>
                </wp:inline>
              </w:drawing>
            </w:r>
            <w:r w:rsidRPr="00F91A2D">
              <w:rPr>
                <w:rFonts w:ascii="Times New Roman" w:hAnsi="Times New Roman" w:cs="Times New Roman"/>
              </w:rPr>
              <w:t>为油膜的直径；</w:t>
            </w:r>
          </w:p>
          <w:p w14:paraId="6F7D8C7A" w14:textId="77777777" w:rsidR="00484F46" w:rsidRPr="00F91A2D" w:rsidRDefault="00484F46" w:rsidP="005A35FC">
            <w:pPr>
              <w:widowControl w:val="0"/>
              <w:tabs>
                <w:tab w:val="left" w:leader="middleDot" w:pos="7938"/>
              </w:tabs>
              <w:adjustRightInd w:val="0"/>
              <w:snapToGrid w:val="0"/>
              <w:spacing w:line="360" w:lineRule="auto"/>
              <w:ind w:firstLineChars="200" w:firstLine="480"/>
              <w:jc w:val="both"/>
              <w:rPr>
                <w:rFonts w:ascii="Times New Roman" w:hAnsi="Times New Roman" w:cs="Times New Roman"/>
              </w:rPr>
            </w:pPr>
            <w:r w:rsidRPr="00F91A2D">
              <w:rPr>
                <w:rFonts w:ascii="Times New Roman" w:hAnsi="Times New Roman" w:cs="Times New Roman"/>
              </w:rPr>
              <w:t>油膜的体积为：</w:t>
            </w:r>
            <w:r w:rsidRPr="00F91A2D">
              <w:rPr>
                <w:rFonts w:ascii="Times New Roman" w:hAnsi="Times New Roman" w:cs="Times New Roman"/>
                <w:noProof/>
                <w:position w:val="-12"/>
              </w:rPr>
              <w:drawing>
                <wp:inline distT="0" distB="0" distL="114300" distR="114300" wp14:anchorId="2DBC88A9" wp14:editId="3356251C">
                  <wp:extent cx="990600" cy="254000"/>
                  <wp:effectExtent l="0" t="0" r="0" b="13970"/>
                  <wp:docPr id="194940769"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图片 13"/>
                          <pic:cNvPicPr>
                            <a:picLocks noChangeAspect="1"/>
                          </pic:cNvPicPr>
                        </pic:nvPicPr>
                        <pic:blipFill>
                          <a:blip r:embed="rId153" cstate="screen">
                            <a:extLst>
                              <a:ext uri="{28A0092B-C50C-407E-A947-70E740481C1C}">
                                <a14:useLocalDpi xmlns:a14="http://schemas.microsoft.com/office/drawing/2010/main"/>
                              </a:ext>
                            </a:extLst>
                          </a:blip>
                          <a:stretch>
                            <a:fillRect/>
                          </a:stretch>
                        </pic:blipFill>
                        <pic:spPr>
                          <a:xfrm>
                            <a:off x="0" y="0"/>
                            <a:ext cx="990600" cy="254000"/>
                          </a:xfrm>
                          <a:prstGeom prst="rect">
                            <a:avLst/>
                          </a:prstGeom>
                          <a:noFill/>
                          <a:ln>
                            <a:noFill/>
                          </a:ln>
                        </pic:spPr>
                      </pic:pic>
                    </a:graphicData>
                  </a:graphic>
                </wp:inline>
              </w:drawing>
            </w:r>
            <w:r w:rsidRPr="00F91A2D">
              <w:rPr>
                <w:rFonts w:ascii="Times New Roman" w:hAnsi="Times New Roman" w:cs="Times New Roman"/>
              </w:rPr>
              <w:t>，</w:t>
            </w:r>
            <w:r w:rsidRPr="00F91A2D">
              <w:rPr>
                <w:rFonts w:ascii="Times New Roman" w:hAnsi="Times New Roman" w:cs="Times New Roman"/>
                <w:noProof/>
                <w:position w:val="-12"/>
              </w:rPr>
              <w:drawing>
                <wp:inline distT="0" distB="0" distL="114300" distR="114300" wp14:anchorId="32FCFCE3" wp14:editId="0ADA64AA">
                  <wp:extent cx="165100" cy="228600"/>
                  <wp:effectExtent l="0" t="0" r="6350" b="0"/>
                  <wp:docPr id="194940770"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图片 14"/>
                          <pic:cNvPicPr>
                            <a:picLocks noChangeAspect="1"/>
                          </pic:cNvPicPr>
                        </pic:nvPicPr>
                        <pic:blipFill>
                          <a:blip r:embed="rId154" cstate="screen">
                            <a:extLst>
                              <a:ext uri="{28A0092B-C50C-407E-A947-70E740481C1C}">
                                <a14:useLocalDpi xmlns:a14="http://schemas.microsoft.com/office/drawing/2010/main"/>
                              </a:ext>
                            </a:extLst>
                          </a:blip>
                          <a:stretch>
                            <a:fillRect/>
                          </a:stretch>
                        </pic:blipFill>
                        <pic:spPr>
                          <a:xfrm>
                            <a:off x="0" y="0"/>
                            <a:ext cx="165100" cy="228600"/>
                          </a:xfrm>
                          <a:prstGeom prst="rect">
                            <a:avLst/>
                          </a:prstGeom>
                          <a:noFill/>
                          <a:ln>
                            <a:noFill/>
                          </a:ln>
                        </pic:spPr>
                      </pic:pic>
                    </a:graphicData>
                  </a:graphic>
                </wp:inline>
              </w:drawing>
            </w:r>
            <w:r w:rsidRPr="00F91A2D">
              <w:rPr>
                <w:rFonts w:ascii="Times New Roman" w:hAnsi="Times New Roman" w:cs="Times New Roman"/>
              </w:rPr>
              <w:t>为油膜厚度，其初始值取值为</w:t>
            </w:r>
            <w:r w:rsidRPr="00F91A2D">
              <w:rPr>
                <w:rFonts w:ascii="Times New Roman" w:hAnsi="Times New Roman" w:cs="Times New Roman"/>
                <w:noProof/>
                <w:position w:val="-12"/>
              </w:rPr>
              <w:drawing>
                <wp:inline distT="0" distB="0" distL="114300" distR="114300" wp14:anchorId="3EBBF24F" wp14:editId="775477CA">
                  <wp:extent cx="647700" cy="228600"/>
                  <wp:effectExtent l="0" t="0" r="0" b="0"/>
                  <wp:docPr id="194940771"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图片 15"/>
                          <pic:cNvPicPr>
                            <a:picLocks noChangeAspect="1"/>
                          </pic:cNvPicPr>
                        </pic:nvPicPr>
                        <pic:blipFill>
                          <a:blip r:embed="rId155" cstate="screen">
                            <a:extLst>
                              <a:ext uri="{28A0092B-C50C-407E-A947-70E740481C1C}">
                                <a14:useLocalDpi xmlns:a14="http://schemas.microsoft.com/office/drawing/2010/main"/>
                              </a:ext>
                            </a:extLst>
                          </a:blip>
                          <a:stretch>
                            <a:fillRect/>
                          </a:stretch>
                        </pic:blipFill>
                        <pic:spPr>
                          <a:xfrm>
                            <a:off x="0" y="0"/>
                            <a:ext cx="647700" cy="228600"/>
                          </a:xfrm>
                          <a:prstGeom prst="rect">
                            <a:avLst/>
                          </a:prstGeom>
                          <a:noFill/>
                          <a:ln>
                            <a:noFill/>
                          </a:ln>
                        </pic:spPr>
                      </pic:pic>
                    </a:graphicData>
                  </a:graphic>
                </wp:inline>
              </w:drawing>
            </w:r>
            <w:r w:rsidRPr="00F91A2D">
              <w:rPr>
                <w:rFonts w:ascii="Times New Roman" w:hAnsi="Times New Roman" w:cs="Times New Roman"/>
              </w:rPr>
              <w:t>。</w:t>
            </w:r>
          </w:p>
          <w:p w14:paraId="3E83122A" w14:textId="77777777" w:rsidR="00484F46" w:rsidRPr="00F91A2D" w:rsidRDefault="00484F46" w:rsidP="005A35FC">
            <w:pPr>
              <w:widowControl w:val="0"/>
              <w:tabs>
                <w:tab w:val="left" w:leader="middleDot" w:pos="7938"/>
              </w:tabs>
              <w:adjustRightInd w:val="0"/>
              <w:snapToGrid w:val="0"/>
              <w:spacing w:line="360" w:lineRule="auto"/>
              <w:ind w:firstLineChars="200" w:firstLine="480"/>
              <w:jc w:val="both"/>
              <w:rPr>
                <w:rFonts w:ascii="Times New Roman" w:hAnsi="Times New Roman" w:cs="Times New Roman"/>
              </w:rPr>
            </w:pPr>
            <w:r w:rsidRPr="00F91A2D">
              <w:rPr>
                <w:rFonts w:ascii="Times New Roman" w:hAnsi="Times New Roman" w:cs="Times New Roman"/>
              </w:rPr>
              <w:t>漂移运动</w:t>
            </w:r>
          </w:p>
          <w:p w14:paraId="455CBA30" w14:textId="77777777" w:rsidR="00484F46" w:rsidRPr="00F91A2D" w:rsidRDefault="00484F46" w:rsidP="005A35FC">
            <w:pPr>
              <w:widowControl w:val="0"/>
              <w:tabs>
                <w:tab w:val="left" w:leader="middleDot" w:pos="7938"/>
              </w:tabs>
              <w:adjustRightInd w:val="0"/>
              <w:snapToGrid w:val="0"/>
              <w:spacing w:line="360" w:lineRule="auto"/>
              <w:ind w:firstLineChars="200" w:firstLine="472"/>
              <w:jc w:val="both"/>
              <w:rPr>
                <w:rFonts w:ascii="Times New Roman" w:hAnsi="Times New Roman" w:cs="Times New Roman"/>
                <w:spacing w:val="-2"/>
              </w:rPr>
            </w:pPr>
            <w:r w:rsidRPr="00F91A2D">
              <w:rPr>
                <w:rFonts w:ascii="Times New Roman" w:hAnsi="Times New Roman" w:cs="Times New Roman"/>
                <w:spacing w:val="-2"/>
              </w:rPr>
              <w:t>油粒子漂移的作用力是水流和风拽力，油粒子总漂移速度由以下权重公式计算：</w:t>
            </w:r>
          </w:p>
          <w:p w14:paraId="115F909E" w14:textId="77777777" w:rsidR="00484F46" w:rsidRPr="00F91A2D" w:rsidRDefault="00484F46" w:rsidP="00484F46">
            <w:pPr>
              <w:adjustRightInd w:val="0"/>
              <w:snapToGrid w:val="0"/>
              <w:spacing w:line="360" w:lineRule="auto"/>
              <w:ind w:firstLineChars="250" w:firstLine="600"/>
              <w:jc w:val="center"/>
              <w:rPr>
                <w:rFonts w:ascii="Times New Roman" w:hAnsi="Times New Roman" w:cs="Times New Roman"/>
              </w:rPr>
            </w:pPr>
            <w:r w:rsidRPr="00F91A2D">
              <w:rPr>
                <w:rFonts w:ascii="Times New Roman" w:hAnsi="Times New Roman" w:cs="Times New Roman"/>
                <w:noProof/>
                <w:position w:val="-12"/>
              </w:rPr>
              <w:drawing>
                <wp:inline distT="0" distB="0" distL="114300" distR="114300" wp14:anchorId="2B441689" wp14:editId="7E847CC3">
                  <wp:extent cx="1333500" cy="228600"/>
                  <wp:effectExtent l="0" t="0" r="0" b="0"/>
                  <wp:docPr id="103"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图片 16"/>
                          <pic:cNvPicPr>
                            <a:picLocks noChangeAspect="1"/>
                          </pic:cNvPicPr>
                        </pic:nvPicPr>
                        <pic:blipFill>
                          <a:blip r:embed="rId156" cstate="screen">
                            <a:extLst>
                              <a:ext uri="{28A0092B-C50C-407E-A947-70E740481C1C}">
                                <a14:useLocalDpi xmlns:a14="http://schemas.microsoft.com/office/drawing/2010/main"/>
                              </a:ext>
                            </a:extLst>
                          </a:blip>
                          <a:stretch>
                            <a:fillRect/>
                          </a:stretch>
                        </pic:blipFill>
                        <pic:spPr>
                          <a:xfrm>
                            <a:off x="0" y="0"/>
                            <a:ext cx="1333500" cy="228600"/>
                          </a:xfrm>
                          <a:prstGeom prst="rect">
                            <a:avLst/>
                          </a:prstGeom>
                          <a:noFill/>
                          <a:ln>
                            <a:noFill/>
                          </a:ln>
                        </pic:spPr>
                      </pic:pic>
                    </a:graphicData>
                  </a:graphic>
                </wp:inline>
              </w:drawing>
            </w:r>
          </w:p>
          <w:p w14:paraId="1A3BB453" w14:textId="77777777" w:rsidR="00484F46" w:rsidRPr="00F91A2D" w:rsidRDefault="00484F46" w:rsidP="005A35FC">
            <w:pPr>
              <w:widowControl w:val="0"/>
              <w:tabs>
                <w:tab w:val="left" w:leader="middleDot" w:pos="7938"/>
              </w:tabs>
              <w:adjustRightInd w:val="0"/>
              <w:snapToGrid w:val="0"/>
              <w:spacing w:line="360" w:lineRule="auto"/>
              <w:ind w:firstLineChars="200" w:firstLine="480"/>
              <w:jc w:val="both"/>
              <w:rPr>
                <w:rFonts w:ascii="Times New Roman" w:hAnsi="Times New Roman" w:cs="Times New Roman"/>
              </w:rPr>
            </w:pPr>
            <w:r w:rsidRPr="00F91A2D">
              <w:rPr>
                <w:rFonts w:ascii="Times New Roman" w:hAnsi="Times New Roman" w:cs="Times New Roman"/>
              </w:rPr>
              <w:t>其中</w:t>
            </w:r>
            <w:proofErr w:type="spellStart"/>
            <w:r w:rsidRPr="00F91A2D">
              <w:rPr>
                <w:rFonts w:ascii="Times New Roman" w:hAnsi="Times New Roman" w:cs="Times New Roman"/>
                <w:i/>
              </w:rPr>
              <w:t>U</w:t>
            </w:r>
            <w:r w:rsidRPr="00F91A2D">
              <w:rPr>
                <w:rFonts w:ascii="Times New Roman" w:hAnsi="Times New Roman" w:cs="Times New Roman"/>
                <w:i/>
                <w:vertAlign w:val="subscript"/>
              </w:rPr>
              <w:t>w</w:t>
            </w:r>
            <w:proofErr w:type="spellEnd"/>
            <w:r w:rsidRPr="00F91A2D">
              <w:rPr>
                <w:rFonts w:ascii="Times New Roman" w:hAnsi="Times New Roman" w:cs="Times New Roman"/>
              </w:rPr>
              <w:t>为水面以上</w:t>
            </w:r>
            <w:r w:rsidRPr="00F91A2D">
              <w:rPr>
                <w:rFonts w:ascii="Times New Roman" w:hAnsi="Times New Roman" w:cs="Times New Roman"/>
              </w:rPr>
              <w:t>10m</w:t>
            </w:r>
            <w:r w:rsidRPr="00F91A2D">
              <w:rPr>
                <w:rFonts w:ascii="Times New Roman" w:hAnsi="Times New Roman" w:cs="Times New Roman"/>
              </w:rPr>
              <w:t>处的风速；</w:t>
            </w:r>
            <w:proofErr w:type="spellStart"/>
            <w:r w:rsidRPr="00F91A2D">
              <w:rPr>
                <w:rFonts w:ascii="Times New Roman" w:hAnsi="Times New Roman" w:cs="Times New Roman"/>
                <w:i/>
              </w:rPr>
              <w:t>U</w:t>
            </w:r>
            <w:r w:rsidRPr="00F91A2D">
              <w:rPr>
                <w:rFonts w:ascii="Times New Roman" w:hAnsi="Times New Roman" w:cs="Times New Roman"/>
                <w:i/>
                <w:vertAlign w:val="subscript"/>
              </w:rPr>
              <w:t>w</w:t>
            </w:r>
            <w:proofErr w:type="spellEnd"/>
            <w:r w:rsidRPr="00F91A2D">
              <w:rPr>
                <w:rFonts w:ascii="Times New Roman" w:hAnsi="Times New Roman" w:cs="Times New Roman"/>
              </w:rPr>
              <w:t>为水体的表面流速；</w:t>
            </w:r>
            <w:proofErr w:type="spellStart"/>
            <w:r w:rsidRPr="00F91A2D">
              <w:rPr>
                <w:rFonts w:ascii="Times New Roman" w:hAnsi="Times New Roman" w:cs="Times New Roman"/>
                <w:i/>
              </w:rPr>
              <w:t>C</w:t>
            </w:r>
            <w:r w:rsidRPr="00F91A2D">
              <w:rPr>
                <w:rFonts w:ascii="Times New Roman" w:hAnsi="Times New Roman" w:cs="Times New Roman"/>
                <w:i/>
                <w:vertAlign w:val="subscript"/>
              </w:rPr>
              <w:t>w</w:t>
            </w:r>
            <w:proofErr w:type="spellEnd"/>
            <w:r w:rsidRPr="00F91A2D">
              <w:rPr>
                <w:rFonts w:ascii="Times New Roman" w:hAnsi="Times New Roman" w:cs="Times New Roman"/>
              </w:rPr>
              <w:t>为风的漂移系数，一般取在</w:t>
            </w:r>
            <w:r w:rsidRPr="00F91A2D">
              <w:rPr>
                <w:rFonts w:ascii="Times New Roman" w:hAnsi="Times New Roman" w:cs="Times New Roman"/>
              </w:rPr>
              <w:t>0.03~0.04</w:t>
            </w:r>
            <w:r w:rsidRPr="00F91A2D">
              <w:rPr>
                <w:rFonts w:ascii="Times New Roman" w:hAnsi="Times New Roman" w:cs="Times New Roman"/>
              </w:rPr>
              <w:t>之间。</w:t>
            </w:r>
          </w:p>
          <w:p w14:paraId="7F818D18" w14:textId="77777777" w:rsidR="00484F46" w:rsidRPr="00F91A2D" w:rsidRDefault="00484F46" w:rsidP="005A35FC">
            <w:pPr>
              <w:widowControl w:val="0"/>
              <w:tabs>
                <w:tab w:val="left" w:leader="middleDot" w:pos="7938"/>
              </w:tabs>
              <w:adjustRightInd w:val="0"/>
              <w:snapToGrid w:val="0"/>
              <w:spacing w:line="360" w:lineRule="auto"/>
              <w:ind w:firstLineChars="200" w:firstLine="480"/>
              <w:jc w:val="both"/>
              <w:rPr>
                <w:rFonts w:ascii="Times New Roman" w:hAnsi="Times New Roman" w:cs="Times New Roman"/>
              </w:rPr>
            </w:pPr>
            <w:r w:rsidRPr="00F91A2D">
              <w:rPr>
                <w:rFonts w:ascii="Times New Roman" w:hAnsi="Times New Roman" w:cs="Times New Roman"/>
              </w:rPr>
              <w:t>风场数据从气象部门获得，而流场从水动力模型计算结果获得。假定其符合以下分布：</w:t>
            </w:r>
          </w:p>
          <w:p w14:paraId="280ED3B9" w14:textId="77777777" w:rsidR="00484F46" w:rsidRPr="00F91A2D" w:rsidRDefault="00484F46" w:rsidP="00484F46">
            <w:pPr>
              <w:autoSpaceDE w:val="0"/>
              <w:autoSpaceDN w:val="0"/>
              <w:adjustRightInd w:val="0"/>
              <w:snapToGrid w:val="0"/>
              <w:spacing w:line="360" w:lineRule="auto"/>
              <w:ind w:firstLineChars="230" w:firstLine="552"/>
              <w:jc w:val="center"/>
              <w:rPr>
                <w:rFonts w:ascii="Times New Roman" w:hAnsi="Times New Roman" w:cs="Times New Roman"/>
              </w:rPr>
            </w:pPr>
            <w:r w:rsidRPr="00F91A2D">
              <w:rPr>
                <w:rFonts w:ascii="Times New Roman" w:hAnsi="Times New Roman" w:cs="Times New Roman"/>
                <w:noProof/>
                <w:position w:val="-32"/>
              </w:rPr>
              <w:drawing>
                <wp:inline distT="0" distB="0" distL="114300" distR="114300" wp14:anchorId="0E7816B7" wp14:editId="3BB332C3">
                  <wp:extent cx="1435735" cy="457835"/>
                  <wp:effectExtent l="0" t="0" r="12065" b="18415"/>
                  <wp:docPr id="194940772"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17"/>
                          <pic:cNvPicPr>
                            <a:picLocks noChangeAspect="1"/>
                          </pic:cNvPicPr>
                        </pic:nvPicPr>
                        <pic:blipFill>
                          <a:blip r:embed="rId157" cstate="screen">
                            <a:extLst>
                              <a:ext uri="{28A0092B-C50C-407E-A947-70E740481C1C}">
                                <a14:useLocalDpi xmlns:a14="http://schemas.microsoft.com/office/drawing/2010/main"/>
                              </a:ext>
                            </a:extLst>
                          </a:blip>
                          <a:stretch>
                            <a:fillRect/>
                          </a:stretch>
                        </pic:blipFill>
                        <pic:spPr>
                          <a:xfrm>
                            <a:off x="0" y="0"/>
                            <a:ext cx="1435735" cy="457835"/>
                          </a:xfrm>
                          <a:prstGeom prst="rect">
                            <a:avLst/>
                          </a:prstGeom>
                          <a:noFill/>
                          <a:ln>
                            <a:noFill/>
                          </a:ln>
                        </pic:spPr>
                      </pic:pic>
                    </a:graphicData>
                  </a:graphic>
                </wp:inline>
              </w:drawing>
            </w:r>
          </w:p>
          <w:p w14:paraId="5BDD1960" w14:textId="77777777" w:rsidR="00484F46" w:rsidRPr="00F91A2D" w:rsidRDefault="00484F46" w:rsidP="005A35FC">
            <w:pPr>
              <w:widowControl w:val="0"/>
              <w:tabs>
                <w:tab w:val="left" w:leader="middleDot" w:pos="7938"/>
              </w:tabs>
              <w:adjustRightInd w:val="0"/>
              <w:snapToGrid w:val="0"/>
              <w:spacing w:line="360" w:lineRule="auto"/>
              <w:ind w:firstLineChars="200" w:firstLine="480"/>
              <w:jc w:val="both"/>
              <w:rPr>
                <w:rFonts w:ascii="Times New Roman" w:hAnsi="Times New Roman" w:cs="Times New Roman"/>
              </w:rPr>
            </w:pPr>
            <w:r w:rsidRPr="00F91A2D">
              <w:rPr>
                <w:rFonts w:ascii="Times New Roman" w:hAnsi="Times New Roman" w:cs="Times New Roman"/>
              </w:rPr>
              <w:t>式中：</w:t>
            </w:r>
            <w:r w:rsidRPr="00F91A2D">
              <w:rPr>
                <w:rFonts w:ascii="Times New Roman" w:hAnsi="Times New Roman" w:cs="Times New Roman"/>
                <w:i/>
              </w:rPr>
              <w:t>Z</w:t>
            </w:r>
            <w:r w:rsidRPr="00F91A2D">
              <w:rPr>
                <w:rFonts w:ascii="Times New Roman" w:hAnsi="Times New Roman" w:cs="Times New Roman"/>
              </w:rPr>
              <w:t>为水面一下深度；</w:t>
            </w:r>
            <w:r w:rsidRPr="00F91A2D">
              <w:rPr>
                <w:rFonts w:ascii="Times New Roman" w:hAnsi="Times New Roman" w:cs="Times New Roman"/>
                <w:noProof/>
                <w:position w:val="-14"/>
              </w:rPr>
              <w:drawing>
                <wp:inline distT="0" distB="0" distL="114300" distR="114300" wp14:anchorId="5A312555" wp14:editId="64AF284C">
                  <wp:extent cx="355600" cy="254000"/>
                  <wp:effectExtent l="0" t="0" r="6350" b="13970"/>
                  <wp:docPr id="194940773"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图片 18"/>
                          <pic:cNvPicPr>
                            <a:picLocks noChangeAspect="1"/>
                          </pic:cNvPicPr>
                        </pic:nvPicPr>
                        <pic:blipFill>
                          <a:blip r:embed="rId158" cstate="screen">
                            <a:extLst>
                              <a:ext uri="{28A0092B-C50C-407E-A947-70E740481C1C}">
                                <a14:useLocalDpi xmlns:a14="http://schemas.microsoft.com/office/drawing/2010/main"/>
                              </a:ext>
                            </a:extLst>
                          </a:blip>
                          <a:stretch>
                            <a:fillRect/>
                          </a:stretch>
                        </pic:blipFill>
                        <pic:spPr>
                          <a:xfrm>
                            <a:off x="0" y="0"/>
                            <a:ext cx="355600" cy="254000"/>
                          </a:xfrm>
                          <a:prstGeom prst="rect">
                            <a:avLst/>
                          </a:prstGeom>
                          <a:noFill/>
                          <a:ln>
                            <a:noFill/>
                          </a:ln>
                        </pic:spPr>
                      </pic:pic>
                    </a:graphicData>
                  </a:graphic>
                </wp:inline>
              </w:drawing>
            </w:r>
            <w:r w:rsidRPr="00F91A2D">
              <w:rPr>
                <w:rFonts w:ascii="Times New Roman" w:hAnsi="Times New Roman" w:cs="Times New Roman"/>
              </w:rPr>
              <w:t>为对数流速关系；</w:t>
            </w:r>
            <w:r w:rsidRPr="00F91A2D">
              <w:rPr>
                <w:rFonts w:ascii="Times New Roman" w:hAnsi="Times New Roman" w:cs="Times New Roman"/>
                <w:i/>
              </w:rPr>
              <w:t>k</w:t>
            </w:r>
            <w:r w:rsidRPr="00F91A2D">
              <w:rPr>
                <w:rFonts w:ascii="Times New Roman" w:hAnsi="Times New Roman" w:cs="Times New Roman"/>
              </w:rPr>
              <w:t>为冯卡门常数，取值为</w:t>
            </w:r>
            <w:r w:rsidRPr="00F91A2D">
              <w:rPr>
                <w:rFonts w:ascii="Times New Roman" w:hAnsi="Times New Roman" w:cs="Times New Roman"/>
              </w:rPr>
              <w:t>0.42</w:t>
            </w:r>
            <w:r w:rsidRPr="00F91A2D">
              <w:rPr>
                <w:rFonts w:ascii="Times New Roman" w:hAnsi="Times New Roman" w:cs="Times New Roman"/>
              </w:rPr>
              <w:t>；</w:t>
            </w:r>
            <w:proofErr w:type="spellStart"/>
            <w:r w:rsidRPr="00F91A2D">
              <w:rPr>
                <w:rFonts w:ascii="Times New Roman" w:hAnsi="Times New Roman" w:cs="Times New Roman"/>
                <w:i/>
              </w:rPr>
              <w:t>k</w:t>
            </w:r>
            <w:r w:rsidRPr="00F91A2D">
              <w:rPr>
                <w:rFonts w:ascii="Times New Roman" w:hAnsi="Times New Roman" w:cs="Times New Roman"/>
                <w:i/>
                <w:vertAlign w:val="subscript"/>
              </w:rPr>
              <w:t>n</w:t>
            </w:r>
            <w:proofErr w:type="spellEnd"/>
            <w:r w:rsidRPr="00F91A2D">
              <w:rPr>
                <w:rFonts w:ascii="Times New Roman" w:hAnsi="Times New Roman" w:cs="Times New Roman"/>
              </w:rPr>
              <w:t>为</w:t>
            </w:r>
            <w:proofErr w:type="spellStart"/>
            <w:r w:rsidRPr="00F91A2D">
              <w:rPr>
                <w:rFonts w:ascii="Times New Roman" w:hAnsi="Times New Roman" w:cs="Times New Roman"/>
              </w:rPr>
              <w:t>Nikuradse</w:t>
            </w:r>
            <w:proofErr w:type="spellEnd"/>
            <w:r w:rsidRPr="00F91A2D">
              <w:rPr>
                <w:rFonts w:ascii="Times New Roman" w:hAnsi="Times New Roman" w:cs="Times New Roman"/>
              </w:rPr>
              <w:t>阻力系数；</w:t>
            </w:r>
            <w:proofErr w:type="spellStart"/>
            <w:r w:rsidRPr="00F91A2D">
              <w:rPr>
                <w:rFonts w:ascii="Times New Roman" w:hAnsi="Times New Roman" w:cs="Times New Roman"/>
                <w:i/>
              </w:rPr>
              <w:t>U</w:t>
            </w:r>
            <w:r w:rsidRPr="00F91A2D">
              <w:rPr>
                <w:rFonts w:ascii="Times New Roman" w:hAnsi="Times New Roman" w:cs="Times New Roman"/>
                <w:i/>
                <w:vertAlign w:val="subscript"/>
              </w:rPr>
              <w:t>f</w:t>
            </w:r>
            <w:proofErr w:type="spellEnd"/>
            <w:r w:rsidRPr="00F91A2D">
              <w:rPr>
                <w:rFonts w:ascii="Times New Roman" w:hAnsi="Times New Roman" w:cs="Times New Roman"/>
              </w:rPr>
              <w:t>为摩阻系数，定义为：</w:t>
            </w:r>
          </w:p>
          <w:p w14:paraId="4C23686B" w14:textId="77777777" w:rsidR="00484F46" w:rsidRPr="00F91A2D" w:rsidRDefault="00484F46" w:rsidP="00484F46">
            <w:pPr>
              <w:autoSpaceDE w:val="0"/>
              <w:autoSpaceDN w:val="0"/>
              <w:adjustRightInd w:val="0"/>
              <w:snapToGrid w:val="0"/>
              <w:spacing w:line="360" w:lineRule="auto"/>
              <w:ind w:firstLineChars="230" w:firstLine="552"/>
              <w:jc w:val="center"/>
              <w:rPr>
                <w:rFonts w:ascii="Times New Roman" w:hAnsi="Times New Roman" w:cs="Times New Roman"/>
                <w:position w:val="-32"/>
              </w:rPr>
            </w:pPr>
            <w:r w:rsidRPr="00F91A2D">
              <w:rPr>
                <w:rFonts w:ascii="Times New Roman" w:hAnsi="Times New Roman" w:cs="Times New Roman"/>
                <w:noProof/>
                <w:position w:val="-32"/>
              </w:rPr>
              <w:drawing>
                <wp:inline distT="0" distB="0" distL="114300" distR="114300" wp14:anchorId="75709A90" wp14:editId="2EA9D410">
                  <wp:extent cx="1140460" cy="755650"/>
                  <wp:effectExtent l="0" t="0" r="0" b="6350"/>
                  <wp:docPr id="194940774"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图片 19"/>
                          <pic:cNvPicPr>
                            <a:picLocks noChangeAspect="1"/>
                          </pic:cNvPicPr>
                        </pic:nvPicPr>
                        <pic:blipFill>
                          <a:blip r:embed="rId159" cstate="screen">
                            <a:extLst>
                              <a:ext uri="{28A0092B-C50C-407E-A947-70E740481C1C}">
                                <a14:useLocalDpi xmlns:a14="http://schemas.microsoft.com/office/drawing/2010/main"/>
                              </a:ext>
                            </a:extLst>
                          </a:blip>
                          <a:stretch>
                            <a:fillRect/>
                          </a:stretch>
                        </pic:blipFill>
                        <pic:spPr>
                          <a:xfrm>
                            <a:off x="0" y="0"/>
                            <a:ext cx="1140460" cy="755650"/>
                          </a:xfrm>
                          <a:prstGeom prst="rect">
                            <a:avLst/>
                          </a:prstGeom>
                          <a:noFill/>
                          <a:ln>
                            <a:noFill/>
                          </a:ln>
                        </pic:spPr>
                      </pic:pic>
                    </a:graphicData>
                  </a:graphic>
                </wp:inline>
              </w:drawing>
            </w:r>
            <w:r w:rsidRPr="00F91A2D">
              <w:rPr>
                <w:rFonts w:ascii="Times New Roman" w:hAnsi="Times New Roman" w:cs="Times New Roman"/>
                <w:position w:val="-32"/>
              </w:rPr>
              <w:t>，</w:t>
            </w:r>
          </w:p>
          <w:p w14:paraId="0569A3F8" w14:textId="77777777" w:rsidR="00484F46" w:rsidRPr="00F91A2D" w:rsidRDefault="00484F46" w:rsidP="005A35FC">
            <w:pPr>
              <w:widowControl w:val="0"/>
              <w:adjustRightInd w:val="0"/>
              <w:snapToGrid w:val="0"/>
              <w:spacing w:line="360" w:lineRule="auto"/>
              <w:ind w:firstLineChars="200" w:firstLine="480"/>
              <w:jc w:val="both"/>
              <w:rPr>
                <w:rFonts w:ascii="Times New Roman" w:hAnsi="Times New Roman" w:cs="Times New Roman"/>
              </w:rPr>
            </w:pPr>
            <w:r w:rsidRPr="00F91A2D">
              <w:rPr>
                <w:rFonts w:ascii="Times New Roman" w:hAnsi="Times New Roman" w:cs="Times New Roman"/>
              </w:rPr>
              <w:t>其中，</w:t>
            </w:r>
            <w:r w:rsidRPr="00F91A2D">
              <w:rPr>
                <w:rFonts w:ascii="Times New Roman" w:hAnsi="Times New Roman" w:cs="Times New Roman"/>
              </w:rPr>
              <w:object w:dxaOrig="560" w:dyaOrig="360" w14:anchorId="2264D63D">
                <v:shape id="_x0000_i1066" type="#_x0000_t75" style="width:29.6pt;height:20.95pt" o:ole="">
                  <v:imagedata r:id="rId160" o:title=""/>
                </v:shape>
                <o:OLEObject Type="Embed" ProgID="Equation.DSMT4" ShapeID="_x0000_i1066" DrawAspect="Content" ObjectID="_1828696856" r:id="rId161"/>
              </w:object>
            </w:r>
            <w:r w:rsidRPr="00F91A2D">
              <w:rPr>
                <w:rFonts w:ascii="Times New Roman" w:hAnsi="Times New Roman" w:cs="Times New Roman"/>
              </w:rPr>
              <w:t>为平均流速；</w:t>
            </w:r>
            <w:r w:rsidRPr="00F91A2D">
              <w:rPr>
                <w:rFonts w:ascii="Times New Roman" w:hAnsi="Times New Roman" w:cs="Times New Roman"/>
                <w:noProof/>
                <w:position w:val="-24"/>
              </w:rPr>
              <w:drawing>
                <wp:inline distT="0" distB="0" distL="114300" distR="114300" wp14:anchorId="5361E31E" wp14:editId="4439253B">
                  <wp:extent cx="685800" cy="393700"/>
                  <wp:effectExtent l="0" t="0" r="0" b="5715"/>
                  <wp:docPr id="194940775"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图片 21"/>
                          <pic:cNvPicPr>
                            <a:picLocks noChangeAspect="1"/>
                          </pic:cNvPicPr>
                        </pic:nvPicPr>
                        <pic:blipFill>
                          <a:blip r:embed="rId162" cstate="screen">
                            <a:extLst>
                              <a:ext uri="{28A0092B-C50C-407E-A947-70E740481C1C}">
                                <a14:useLocalDpi xmlns:a14="http://schemas.microsoft.com/office/drawing/2010/main"/>
                              </a:ext>
                            </a:extLst>
                          </a:blip>
                          <a:stretch>
                            <a:fillRect/>
                          </a:stretch>
                        </pic:blipFill>
                        <pic:spPr>
                          <a:xfrm>
                            <a:off x="0" y="0"/>
                            <a:ext cx="685800" cy="393700"/>
                          </a:xfrm>
                          <a:prstGeom prst="rect">
                            <a:avLst/>
                          </a:prstGeom>
                          <a:noFill/>
                          <a:ln>
                            <a:noFill/>
                          </a:ln>
                        </pic:spPr>
                      </pic:pic>
                    </a:graphicData>
                  </a:graphic>
                </wp:inline>
              </w:drawing>
            </w:r>
            <w:r w:rsidRPr="00F91A2D">
              <w:rPr>
                <w:rFonts w:ascii="Times New Roman" w:hAnsi="Times New Roman" w:cs="Times New Roman"/>
              </w:rPr>
              <w:t>，当水深大于此位置时模型假定对流速度为</w:t>
            </w:r>
            <w:r w:rsidRPr="00F91A2D">
              <w:rPr>
                <w:rFonts w:ascii="Times New Roman" w:hAnsi="Times New Roman" w:cs="Times New Roman"/>
              </w:rPr>
              <w:t>0</w:t>
            </w:r>
            <w:r w:rsidRPr="00F91A2D">
              <w:rPr>
                <w:rFonts w:ascii="Times New Roman" w:hAnsi="Times New Roman" w:cs="Times New Roman"/>
              </w:rPr>
              <w:t>。当</w:t>
            </w:r>
            <w:r w:rsidRPr="00F91A2D">
              <w:rPr>
                <w:rFonts w:ascii="Times New Roman" w:hAnsi="Times New Roman" w:cs="Times New Roman"/>
              </w:rPr>
              <w:t>z</w:t>
            </w:r>
            <w:r w:rsidRPr="00F91A2D">
              <w:rPr>
                <w:rFonts w:ascii="Times New Roman" w:hAnsi="Times New Roman" w:cs="Times New Roman"/>
              </w:rPr>
              <w:t>＝</w:t>
            </w:r>
            <w:r w:rsidRPr="00F91A2D">
              <w:rPr>
                <w:rFonts w:ascii="Times New Roman" w:hAnsi="Times New Roman" w:cs="Times New Roman"/>
              </w:rPr>
              <w:t>0</w:t>
            </w:r>
            <w:r w:rsidRPr="00F91A2D">
              <w:rPr>
                <w:rFonts w:ascii="Times New Roman" w:hAnsi="Times New Roman" w:cs="Times New Roman"/>
              </w:rPr>
              <w:t>时，即可求出表面流速</w:t>
            </w:r>
            <w:r w:rsidRPr="00F91A2D">
              <w:rPr>
                <w:rFonts w:ascii="Times New Roman" w:hAnsi="Times New Roman" w:cs="Times New Roman"/>
              </w:rPr>
              <w:t>US</w:t>
            </w:r>
            <w:r w:rsidRPr="00F91A2D">
              <w:rPr>
                <w:rFonts w:ascii="Times New Roman" w:hAnsi="Times New Roman" w:cs="Times New Roman"/>
              </w:rPr>
              <w:t>：</w:t>
            </w:r>
            <w:r w:rsidRPr="00F91A2D">
              <w:rPr>
                <w:rFonts w:ascii="Times New Roman" w:hAnsi="Times New Roman" w:cs="Times New Roman"/>
              </w:rPr>
              <w:t xml:space="preserve"> </w:t>
            </w:r>
            <w:r w:rsidRPr="00F91A2D">
              <w:rPr>
                <w:rFonts w:ascii="Times New Roman" w:hAnsi="Times New Roman" w:cs="Times New Roman"/>
                <w:noProof/>
                <w:position w:val="-14"/>
              </w:rPr>
              <w:drawing>
                <wp:inline distT="0" distB="0" distL="114300" distR="114300" wp14:anchorId="1CA7DAF5" wp14:editId="5F5623D8">
                  <wp:extent cx="685800" cy="254000"/>
                  <wp:effectExtent l="0" t="0" r="0" b="13970"/>
                  <wp:docPr id="194940776"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图片 22"/>
                          <pic:cNvPicPr>
                            <a:picLocks noChangeAspect="1"/>
                          </pic:cNvPicPr>
                        </pic:nvPicPr>
                        <pic:blipFill>
                          <a:blip r:embed="rId163" cstate="screen">
                            <a:extLst>
                              <a:ext uri="{28A0092B-C50C-407E-A947-70E740481C1C}">
                                <a14:useLocalDpi xmlns:a14="http://schemas.microsoft.com/office/drawing/2010/main"/>
                              </a:ext>
                            </a:extLst>
                          </a:blip>
                          <a:stretch>
                            <a:fillRect/>
                          </a:stretch>
                        </pic:blipFill>
                        <pic:spPr>
                          <a:xfrm>
                            <a:off x="0" y="0"/>
                            <a:ext cx="685800" cy="254000"/>
                          </a:xfrm>
                          <a:prstGeom prst="rect">
                            <a:avLst/>
                          </a:prstGeom>
                          <a:noFill/>
                          <a:ln>
                            <a:noFill/>
                          </a:ln>
                        </pic:spPr>
                      </pic:pic>
                    </a:graphicData>
                  </a:graphic>
                </wp:inline>
              </w:drawing>
            </w:r>
          </w:p>
          <w:p w14:paraId="40C4256E" w14:textId="77777777" w:rsidR="00484F46" w:rsidRPr="00F91A2D" w:rsidRDefault="00484F46" w:rsidP="005A35FC">
            <w:pPr>
              <w:widowControl w:val="0"/>
              <w:tabs>
                <w:tab w:val="left" w:leader="middleDot" w:pos="7938"/>
              </w:tabs>
              <w:adjustRightInd w:val="0"/>
              <w:snapToGrid w:val="0"/>
              <w:spacing w:line="360" w:lineRule="auto"/>
              <w:ind w:firstLineChars="200" w:firstLine="480"/>
              <w:jc w:val="both"/>
              <w:rPr>
                <w:rFonts w:ascii="Times New Roman" w:hAnsi="Times New Roman" w:cs="Times New Roman"/>
              </w:rPr>
            </w:pPr>
            <w:r w:rsidRPr="00F91A2D">
              <w:rPr>
                <w:rFonts w:ascii="Times New Roman" w:hAnsi="Times New Roman" w:cs="Times New Roman"/>
              </w:rPr>
              <w:t>紊动系数</w:t>
            </w:r>
          </w:p>
          <w:p w14:paraId="3FDCB99D" w14:textId="77777777" w:rsidR="00484F46" w:rsidRPr="00F91A2D" w:rsidRDefault="00484F46" w:rsidP="005A35FC">
            <w:pPr>
              <w:widowControl w:val="0"/>
              <w:tabs>
                <w:tab w:val="left" w:leader="middleDot" w:pos="7938"/>
              </w:tabs>
              <w:adjustRightInd w:val="0"/>
              <w:snapToGrid w:val="0"/>
              <w:spacing w:line="360" w:lineRule="auto"/>
              <w:ind w:firstLineChars="200" w:firstLine="476"/>
              <w:jc w:val="both"/>
              <w:rPr>
                <w:rFonts w:ascii="Times New Roman" w:hAnsi="Times New Roman" w:cs="Times New Roman"/>
                <w:spacing w:val="-1"/>
              </w:rPr>
            </w:pPr>
            <w:r w:rsidRPr="00F91A2D">
              <w:rPr>
                <w:rFonts w:ascii="Times New Roman" w:hAnsi="Times New Roman" w:cs="Times New Roman"/>
                <w:spacing w:val="-1"/>
              </w:rPr>
              <w:t>假定水平扩散各向同性，一个时间步长内</w:t>
            </w:r>
            <w:r w:rsidRPr="00F91A2D">
              <w:rPr>
                <w:rFonts w:ascii="Times New Roman" w:hAnsi="Times New Roman" w:cs="Times New Roman"/>
                <w:i/>
                <w:spacing w:val="-1"/>
              </w:rPr>
              <w:t>α</w:t>
            </w:r>
            <w:r w:rsidRPr="00F91A2D">
              <w:rPr>
                <w:rFonts w:ascii="Times New Roman" w:hAnsi="Times New Roman" w:cs="Times New Roman"/>
                <w:spacing w:val="-1"/>
              </w:rPr>
              <w:t>方向上的可能扩散距离</w:t>
            </w:r>
            <w:r w:rsidRPr="00F91A2D">
              <w:rPr>
                <w:rFonts w:ascii="Times New Roman" w:hAnsi="Times New Roman" w:cs="Times New Roman"/>
                <w:i/>
                <w:iCs/>
                <w:spacing w:val="-1"/>
              </w:rPr>
              <w:t>S</w:t>
            </w:r>
            <w:r w:rsidRPr="00F91A2D">
              <w:rPr>
                <w:rFonts w:ascii="Times New Roman" w:hAnsi="Times New Roman" w:cs="Times New Roman"/>
                <w:i/>
                <w:spacing w:val="-1"/>
                <w:vertAlign w:val="subscript"/>
              </w:rPr>
              <w:t>α</w:t>
            </w:r>
            <w:r w:rsidRPr="00F91A2D">
              <w:rPr>
                <w:rFonts w:ascii="Times New Roman" w:hAnsi="Times New Roman" w:cs="Times New Roman"/>
                <w:spacing w:val="-1"/>
              </w:rPr>
              <w:t>可表示为：</w:t>
            </w:r>
          </w:p>
          <w:p w14:paraId="11C98EE9" w14:textId="77777777" w:rsidR="00484F46" w:rsidRPr="00F91A2D" w:rsidRDefault="00484F46" w:rsidP="00484F46">
            <w:pPr>
              <w:autoSpaceDE w:val="0"/>
              <w:autoSpaceDN w:val="0"/>
              <w:adjustRightInd w:val="0"/>
              <w:spacing w:line="360" w:lineRule="auto"/>
              <w:ind w:firstLineChars="230" w:firstLine="552"/>
              <w:jc w:val="center"/>
              <w:rPr>
                <w:rFonts w:ascii="Times New Roman" w:hAnsi="Times New Roman" w:cs="Times New Roman"/>
              </w:rPr>
            </w:pPr>
            <w:r w:rsidRPr="00F91A2D">
              <w:rPr>
                <w:rFonts w:ascii="Times New Roman" w:hAnsi="Times New Roman" w:cs="Times New Roman"/>
                <w:noProof/>
                <w:position w:val="-16"/>
              </w:rPr>
              <w:drawing>
                <wp:inline distT="0" distB="0" distL="114300" distR="114300" wp14:anchorId="638AEC5B" wp14:editId="06AA0664">
                  <wp:extent cx="1435735" cy="289560"/>
                  <wp:effectExtent l="0" t="0" r="12065" b="15875"/>
                  <wp:docPr id="130"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图片 23"/>
                          <pic:cNvPicPr>
                            <a:picLocks noChangeAspect="1"/>
                          </pic:cNvPicPr>
                        </pic:nvPicPr>
                        <pic:blipFill>
                          <a:blip r:embed="rId164" cstate="screen">
                            <a:extLst>
                              <a:ext uri="{28A0092B-C50C-407E-A947-70E740481C1C}">
                                <a14:useLocalDpi xmlns:a14="http://schemas.microsoft.com/office/drawing/2010/main"/>
                              </a:ext>
                            </a:extLst>
                          </a:blip>
                          <a:stretch>
                            <a:fillRect/>
                          </a:stretch>
                        </pic:blipFill>
                        <pic:spPr>
                          <a:xfrm>
                            <a:off x="0" y="0"/>
                            <a:ext cx="1435735" cy="289560"/>
                          </a:xfrm>
                          <a:prstGeom prst="rect">
                            <a:avLst/>
                          </a:prstGeom>
                          <a:noFill/>
                          <a:ln>
                            <a:noFill/>
                          </a:ln>
                        </pic:spPr>
                      </pic:pic>
                    </a:graphicData>
                  </a:graphic>
                </wp:inline>
              </w:drawing>
            </w:r>
          </w:p>
          <w:p w14:paraId="7C7C3012" w14:textId="77777777" w:rsidR="00484F46" w:rsidRPr="00F91A2D" w:rsidRDefault="00484F46" w:rsidP="005A35FC">
            <w:pPr>
              <w:widowControl w:val="0"/>
              <w:adjustRightInd w:val="0"/>
              <w:snapToGrid w:val="0"/>
              <w:spacing w:line="360" w:lineRule="auto"/>
              <w:ind w:firstLineChars="200" w:firstLine="480"/>
              <w:jc w:val="both"/>
              <w:rPr>
                <w:rFonts w:ascii="Times New Roman" w:hAnsi="Times New Roman" w:cs="Times New Roman"/>
              </w:rPr>
            </w:pPr>
            <w:r w:rsidRPr="00F91A2D">
              <w:rPr>
                <w:rFonts w:ascii="Times New Roman" w:hAnsi="Times New Roman" w:cs="Times New Roman"/>
              </w:rPr>
              <w:t>其中，</w:t>
            </w:r>
            <w:r w:rsidRPr="00F91A2D">
              <w:rPr>
                <w:rFonts w:ascii="Times New Roman" w:hAnsi="Times New Roman" w:cs="Times New Roman"/>
                <w:noProof/>
                <w:position w:val="-16"/>
              </w:rPr>
              <w:drawing>
                <wp:inline distT="0" distB="0" distL="114300" distR="114300" wp14:anchorId="2E7A21BF" wp14:editId="43C3D38A">
                  <wp:extent cx="355600" cy="304800"/>
                  <wp:effectExtent l="0" t="0" r="5715" b="0"/>
                  <wp:docPr id="194940777"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图片 24"/>
                          <pic:cNvPicPr>
                            <a:picLocks noChangeAspect="1"/>
                          </pic:cNvPicPr>
                        </pic:nvPicPr>
                        <pic:blipFill>
                          <a:blip r:embed="rId165" cstate="screen">
                            <a:extLst>
                              <a:ext uri="{28A0092B-C50C-407E-A947-70E740481C1C}">
                                <a14:useLocalDpi xmlns:a14="http://schemas.microsoft.com/office/drawing/2010/main"/>
                              </a:ext>
                            </a:extLst>
                          </a:blip>
                          <a:stretch>
                            <a:fillRect/>
                          </a:stretch>
                        </pic:blipFill>
                        <pic:spPr>
                          <a:xfrm>
                            <a:off x="0" y="0"/>
                            <a:ext cx="355600" cy="304800"/>
                          </a:xfrm>
                          <a:prstGeom prst="rect">
                            <a:avLst/>
                          </a:prstGeom>
                          <a:noFill/>
                          <a:ln>
                            <a:noFill/>
                          </a:ln>
                        </pic:spPr>
                      </pic:pic>
                    </a:graphicData>
                  </a:graphic>
                </wp:inline>
              </w:drawing>
            </w:r>
            <w:r w:rsidRPr="00F91A2D">
              <w:rPr>
                <w:rFonts w:ascii="Times New Roman" w:hAnsi="Times New Roman" w:cs="Times New Roman"/>
              </w:rPr>
              <w:t>为</w:t>
            </w:r>
            <w:r w:rsidRPr="00F91A2D">
              <w:rPr>
                <w:rFonts w:ascii="Times New Roman" w:hAnsi="Times New Roman" w:cs="Times New Roman"/>
              </w:rPr>
              <w:t>-1</w:t>
            </w:r>
            <w:r w:rsidRPr="00F91A2D">
              <w:rPr>
                <w:rFonts w:ascii="Times New Roman" w:hAnsi="Times New Roman" w:cs="Times New Roman"/>
              </w:rPr>
              <w:t>到</w:t>
            </w:r>
            <w:r w:rsidRPr="00F91A2D">
              <w:rPr>
                <w:rFonts w:ascii="Times New Roman" w:hAnsi="Times New Roman" w:cs="Times New Roman"/>
              </w:rPr>
              <w:t>1</w:t>
            </w:r>
            <w:r w:rsidRPr="00F91A2D">
              <w:rPr>
                <w:rFonts w:ascii="Times New Roman" w:hAnsi="Times New Roman" w:cs="Times New Roman"/>
              </w:rPr>
              <w:t>之间的随机数，</w:t>
            </w:r>
            <w:r w:rsidRPr="00F91A2D">
              <w:rPr>
                <w:rFonts w:ascii="Times New Roman" w:hAnsi="Times New Roman" w:cs="Times New Roman"/>
                <w:noProof/>
                <w:position w:val="-12"/>
              </w:rPr>
              <w:drawing>
                <wp:inline distT="0" distB="0" distL="114300" distR="114300" wp14:anchorId="6504C748" wp14:editId="4A972B3A">
                  <wp:extent cx="228600" cy="228600"/>
                  <wp:effectExtent l="0" t="0" r="0" b="0"/>
                  <wp:docPr id="194940778"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图片 25"/>
                          <pic:cNvPicPr>
                            <a:picLocks noChangeAspect="1"/>
                          </pic:cNvPicPr>
                        </pic:nvPicPr>
                        <pic:blipFill>
                          <a:blip r:embed="rId166" cstate="screen">
                            <a:extLst>
                              <a:ext uri="{28A0092B-C50C-407E-A947-70E740481C1C}">
                                <a14:useLocalDpi xmlns:a14="http://schemas.microsoft.com/office/drawing/2010/main"/>
                              </a:ext>
                            </a:extLst>
                          </a:blip>
                          <a:stretch>
                            <a:fillRect/>
                          </a:stretch>
                        </pic:blipFill>
                        <pic:spPr>
                          <a:xfrm>
                            <a:off x="0" y="0"/>
                            <a:ext cx="228600" cy="228600"/>
                          </a:xfrm>
                          <a:prstGeom prst="rect">
                            <a:avLst/>
                          </a:prstGeom>
                          <a:noFill/>
                          <a:ln>
                            <a:noFill/>
                          </a:ln>
                        </pic:spPr>
                      </pic:pic>
                    </a:graphicData>
                  </a:graphic>
                </wp:inline>
              </w:drawing>
            </w:r>
            <w:r w:rsidRPr="00F91A2D">
              <w:rPr>
                <w:rFonts w:ascii="Times New Roman" w:hAnsi="Times New Roman" w:cs="Times New Roman"/>
              </w:rPr>
              <w:t>为</w:t>
            </w:r>
            <w:r w:rsidRPr="00F91A2D">
              <w:rPr>
                <w:rFonts w:ascii="Times New Roman" w:hAnsi="Times New Roman" w:cs="Times New Roman"/>
              </w:rPr>
              <w:t>α</w:t>
            </w:r>
            <w:r w:rsidRPr="00F91A2D">
              <w:rPr>
                <w:rFonts w:ascii="Times New Roman" w:hAnsi="Times New Roman" w:cs="Times New Roman"/>
              </w:rPr>
              <w:t>方向上的扩散系数。</w:t>
            </w:r>
          </w:p>
          <w:p w14:paraId="2ECF42A0" w14:textId="30A98F4D" w:rsidR="00484F46" w:rsidRPr="00F91A2D" w:rsidRDefault="00484F46" w:rsidP="005A35FC">
            <w:pPr>
              <w:widowControl w:val="0"/>
              <w:spacing w:line="360" w:lineRule="auto"/>
              <w:ind w:firstLineChars="200" w:firstLine="482"/>
              <w:jc w:val="both"/>
              <w:rPr>
                <w:rFonts w:ascii="Times New Roman" w:hAnsi="Times New Roman" w:cs="Times New Roman"/>
                <w:b/>
                <w:bCs/>
              </w:rPr>
            </w:pPr>
            <w:r w:rsidRPr="00F91A2D">
              <w:rPr>
                <w:rFonts w:ascii="Times New Roman" w:hAnsi="Times New Roman" w:cs="Times New Roman"/>
                <w:b/>
                <w:bCs/>
              </w:rPr>
              <w:t>3</w:t>
            </w:r>
            <w:r w:rsidRPr="00F91A2D">
              <w:rPr>
                <w:rFonts w:ascii="Times New Roman" w:hAnsi="Times New Roman" w:cs="Times New Roman"/>
                <w:b/>
                <w:bCs/>
              </w:rPr>
              <w:t>、风化过程</w:t>
            </w:r>
          </w:p>
          <w:p w14:paraId="5DB2554C" w14:textId="77777777" w:rsidR="00484F46" w:rsidRPr="00F91A2D" w:rsidRDefault="00484F46" w:rsidP="005A35FC">
            <w:pPr>
              <w:widowControl w:val="0"/>
              <w:tabs>
                <w:tab w:val="left" w:leader="middleDot" w:pos="7938"/>
              </w:tabs>
              <w:adjustRightInd w:val="0"/>
              <w:snapToGrid w:val="0"/>
              <w:spacing w:line="360" w:lineRule="auto"/>
              <w:ind w:firstLineChars="200" w:firstLine="480"/>
              <w:jc w:val="both"/>
              <w:rPr>
                <w:rFonts w:ascii="Times New Roman" w:hAnsi="Times New Roman" w:cs="Times New Roman"/>
              </w:rPr>
            </w:pPr>
            <w:r w:rsidRPr="00F91A2D">
              <w:rPr>
                <w:rFonts w:ascii="Times New Roman" w:hAnsi="Times New Roman" w:cs="Times New Roman"/>
              </w:rPr>
              <w:t>油粒子的风化包括蒸发、溶解和形成乳化物等过程，在这些过程中油粒子的组成发生改变，但油粒子水平位置没有变化。</w:t>
            </w:r>
          </w:p>
          <w:p w14:paraId="1D7F2066" w14:textId="77777777" w:rsidR="00484F46" w:rsidRPr="00F91A2D" w:rsidRDefault="00484F46" w:rsidP="005A35FC">
            <w:pPr>
              <w:widowControl w:val="0"/>
              <w:tabs>
                <w:tab w:val="left" w:leader="middleDot" w:pos="7938"/>
              </w:tabs>
              <w:adjustRightInd w:val="0"/>
              <w:snapToGrid w:val="0"/>
              <w:spacing w:line="360" w:lineRule="auto"/>
              <w:ind w:firstLineChars="200" w:firstLine="482"/>
              <w:jc w:val="both"/>
              <w:rPr>
                <w:rFonts w:ascii="Times New Roman" w:hAnsi="Times New Roman" w:cs="Times New Roman"/>
                <w:b/>
                <w:bCs/>
              </w:rPr>
            </w:pPr>
            <w:r w:rsidRPr="00F91A2D">
              <w:rPr>
                <w:rFonts w:ascii="Times New Roman" w:hAnsi="Times New Roman" w:cs="Times New Roman"/>
                <w:b/>
                <w:bCs/>
              </w:rPr>
              <w:t>蒸发</w:t>
            </w:r>
          </w:p>
          <w:p w14:paraId="310AB017" w14:textId="77777777" w:rsidR="00484F46" w:rsidRPr="00F91A2D" w:rsidRDefault="00484F46" w:rsidP="005A35FC">
            <w:pPr>
              <w:widowControl w:val="0"/>
              <w:tabs>
                <w:tab w:val="left" w:leader="middleDot" w:pos="7938"/>
              </w:tabs>
              <w:adjustRightInd w:val="0"/>
              <w:snapToGrid w:val="0"/>
              <w:spacing w:line="360" w:lineRule="auto"/>
              <w:ind w:firstLineChars="200" w:firstLine="480"/>
              <w:jc w:val="both"/>
              <w:rPr>
                <w:rFonts w:ascii="Times New Roman" w:hAnsi="Times New Roman" w:cs="Times New Roman"/>
              </w:rPr>
            </w:pPr>
            <w:r w:rsidRPr="00F91A2D">
              <w:rPr>
                <w:rFonts w:ascii="Times New Roman" w:hAnsi="Times New Roman" w:cs="Times New Roman"/>
              </w:rPr>
              <w:t>油膜蒸发受油分、气温和水温、溢油面积、风速、太阳辐射和油膜厚度等因素的影响。假定：</w:t>
            </w:r>
          </w:p>
          <w:p w14:paraId="02121D54" w14:textId="77777777" w:rsidR="00484F46" w:rsidRPr="00F91A2D" w:rsidRDefault="00484F46" w:rsidP="005A35FC">
            <w:pPr>
              <w:widowControl w:val="0"/>
              <w:tabs>
                <w:tab w:val="left" w:leader="middleDot" w:pos="7938"/>
              </w:tabs>
              <w:adjustRightInd w:val="0"/>
              <w:snapToGrid w:val="0"/>
              <w:spacing w:line="360" w:lineRule="auto"/>
              <w:ind w:firstLineChars="200" w:firstLine="480"/>
              <w:jc w:val="both"/>
              <w:rPr>
                <w:rFonts w:ascii="Times New Roman" w:hAnsi="Times New Roman" w:cs="Times New Roman"/>
              </w:rPr>
            </w:pPr>
            <w:r w:rsidRPr="00F91A2D">
              <w:rPr>
                <w:rFonts w:ascii="Times New Roman" w:hAnsi="Times New Roman" w:cs="Times New Roman"/>
              </w:rPr>
              <w:t>在油膜内部扩散不受限制（气温高于</w:t>
            </w:r>
            <w:r w:rsidRPr="00F91A2D">
              <w:rPr>
                <w:rFonts w:ascii="Times New Roman" w:hAnsi="Times New Roman" w:cs="Times New Roman"/>
              </w:rPr>
              <w:t>0°C</w:t>
            </w:r>
            <w:r w:rsidRPr="00F91A2D">
              <w:rPr>
                <w:rFonts w:ascii="Times New Roman" w:hAnsi="Times New Roman" w:cs="Times New Roman"/>
              </w:rPr>
              <w:t>以及油膜厚度低于</w:t>
            </w:r>
            <w:r w:rsidRPr="00F91A2D">
              <w:rPr>
                <w:rFonts w:ascii="Times New Roman" w:hAnsi="Times New Roman" w:cs="Times New Roman"/>
              </w:rPr>
              <w:t>5~10cm</w:t>
            </w:r>
            <w:r w:rsidRPr="00F91A2D">
              <w:rPr>
                <w:rFonts w:ascii="Times New Roman" w:hAnsi="Times New Roman" w:cs="Times New Roman"/>
              </w:rPr>
              <w:t>时基本如此）；油膜完全混合；油组分在大气中的分压与蒸气压相比可忽略不计。蒸发率可由下式表示：</w:t>
            </w:r>
          </w:p>
          <w:p w14:paraId="0BFBD11F" w14:textId="77777777" w:rsidR="00484F46" w:rsidRPr="00F91A2D" w:rsidRDefault="00484F46" w:rsidP="00484F46">
            <w:pPr>
              <w:adjustRightInd w:val="0"/>
              <w:snapToGrid w:val="0"/>
              <w:spacing w:line="360" w:lineRule="auto"/>
              <w:ind w:firstLineChars="230" w:firstLine="552"/>
              <w:jc w:val="center"/>
              <w:rPr>
                <w:rFonts w:ascii="Times New Roman" w:hAnsi="Times New Roman" w:cs="Times New Roman"/>
              </w:rPr>
            </w:pPr>
            <w:r w:rsidRPr="00F91A2D">
              <w:rPr>
                <w:rFonts w:ascii="Times New Roman" w:hAnsi="Times New Roman" w:cs="Times New Roman"/>
                <w:noProof/>
                <w:position w:val="-30"/>
              </w:rPr>
              <w:drawing>
                <wp:inline distT="0" distB="0" distL="114300" distR="114300" wp14:anchorId="3E09E467" wp14:editId="24621E99">
                  <wp:extent cx="2386965" cy="414020"/>
                  <wp:effectExtent l="0" t="0" r="13335" b="4445"/>
                  <wp:docPr id="119"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图片 26"/>
                          <pic:cNvPicPr>
                            <a:picLocks noChangeAspect="1"/>
                          </pic:cNvPicPr>
                        </pic:nvPicPr>
                        <pic:blipFill>
                          <a:blip r:embed="rId167" cstate="screen">
                            <a:extLst>
                              <a:ext uri="{28A0092B-C50C-407E-A947-70E740481C1C}">
                                <a14:useLocalDpi xmlns:a14="http://schemas.microsoft.com/office/drawing/2010/main"/>
                              </a:ext>
                            </a:extLst>
                          </a:blip>
                          <a:stretch>
                            <a:fillRect/>
                          </a:stretch>
                        </pic:blipFill>
                        <pic:spPr>
                          <a:xfrm>
                            <a:off x="0" y="0"/>
                            <a:ext cx="2386965" cy="414020"/>
                          </a:xfrm>
                          <a:prstGeom prst="rect">
                            <a:avLst/>
                          </a:prstGeom>
                          <a:noFill/>
                          <a:ln>
                            <a:noFill/>
                          </a:ln>
                        </pic:spPr>
                      </pic:pic>
                    </a:graphicData>
                  </a:graphic>
                </wp:inline>
              </w:drawing>
            </w:r>
          </w:p>
          <w:p w14:paraId="56924F2E" w14:textId="77777777" w:rsidR="00484F46" w:rsidRPr="00F91A2D" w:rsidRDefault="00484F46" w:rsidP="005A35FC">
            <w:pPr>
              <w:widowControl w:val="0"/>
              <w:tabs>
                <w:tab w:val="left" w:leader="middleDot" w:pos="7938"/>
              </w:tabs>
              <w:adjustRightInd w:val="0"/>
              <w:snapToGrid w:val="0"/>
              <w:spacing w:line="360" w:lineRule="auto"/>
              <w:ind w:firstLineChars="200" w:firstLine="480"/>
              <w:jc w:val="both"/>
              <w:rPr>
                <w:rFonts w:ascii="Times New Roman" w:hAnsi="Times New Roman" w:cs="Times New Roman"/>
              </w:rPr>
            </w:pPr>
            <w:r w:rsidRPr="00F91A2D">
              <w:rPr>
                <w:rFonts w:ascii="Times New Roman" w:hAnsi="Times New Roman" w:cs="Times New Roman"/>
              </w:rPr>
              <w:t>其中，</w:t>
            </w:r>
            <w:r w:rsidRPr="00F91A2D">
              <w:rPr>
                <w:rFonts w:ascii="Times New Roman" w:hAnsi="Times New Roman" w:cs="Times New Roman"/>
              </w:rPr>
              <w:t>N</w:t>
            </w:r>
            <w:r w:rsidRPr="00F91A2D">
              <w:rPr>
                <w:rFonts w:ascii="Times New Roman" w:hAnsi="Times New Roman" w:cs="Times New Roman"/>
              </w:rPr>
              <w:t>为蒸发率；</w:t>
            </w:r>
            <w:proofErr w:type="spellStart"/>
            <w:r w:rsidRPr="00F91A2D">
              <w:rPr>
                <w:rFonts w:ascii="Times New Roman" w:hAnsi="Times New Roman" w:cs="Times New Roman"/>
              </w:rPr>
              <w:t>Ke</w:t>
            </w:r>
            <w:proofErr w:type="spellEnd"/>
            <w:r w:rsidRPr="00F91A2D">
              <w:rPr>
                <w:rFonts w:ascii="Times New Roman" w:hAnsi="Times New Roman" w:cs="Times New Roman"/>
              </w:rPr>
              <w:t>为物质输移系数；</w:t>
            </w:r>
            <w:r w:rsidRPr="00F91A2D">
              <w:rPr>
                <w:rFonts w:ascii="Times New Roman" w:hAnsi="Times New Roman" w:cs="Times New Roman"/>
              </w:rPr>
              <w:t>PSAT</w:t>
            </w:r>
            <w:r w:rsidRPr="00F91A2D">
              <w:rPr>
                <w:rFonts w:ascii="Times New Roman" w:hAnsi="Times New Roman" w:cs="Times New Roman"/>
              </w:rPr>
              <w:t>为蒸汽压；</w:t>
            </w:r>
            <w:r w:rsidRPr="00F91A2D">
              <w:rPr>
                <w:rFonts w:ascii="Times New Roman" w:hAnsi="Times New Roman" w:cs="Times New Roman"/>
              </w:rPr>
              <w:t>R</w:t>
            </w:r>
            <w:r w:rsidRPr="00F91A2D">
              <w:rPr>
                <w:rFonts w:ascii="Times New Roman" w:hAnsi="Times New Roman" w:cs="Times New Roman"/>
              </w:rPr>
              <w:t>为气体常数；</w:t>
            </w:r>
            <w:r w:rsidRPr="00F91A2D">
              <w:rPr>
                <w:rFonts w:ascii="Times New Roman" w:hAnsi="Times New Roman" w:cs="Times New Roman"/>
              </w:rPr>
              <w:t>T</w:t>
            </w:r>
            <w:r w:rsidRPr="00F91A2D">
              <w:rPr>
                <w:rFonts w:ascii="Times New Roman" w:hAnsi="Times New Roman" w:cs="Times New Roman"/>
              </w:rPr>
              <w:t>为温度，</w:t>
            </w:r>
            <w:r w:rsidRPr="00F91A2D">
              <w:rPr>
                <w:rFonts w:ascii="Times New Roman" w:hAnsi="Times New Roman" w:cs="Times New Roman"/>
                <w:i/>
              </w:rPr>
              <w:t>M</w:t>
            </w:r>
            <w:r w:rsidRPr="00F91A2D">
              <w:rPr>
                <w:rFonts w:ascii="Times New Roman" w:hAnsi="Times New Roman" w:cs="Times New Roman"/>
              </w:rPr>
              <w:t>为分子质量；</w:t>
            </w:r>
            <w:r w:rsidRPr="00F91A2D">
              <w:rPr>
                <w:rFonts w:ascii="Times New Roman" w:hAnsi="Times New Roman" w:cs="Times New Roman"/>
                <w:i/>
              </w:rPr>
              <w:t>ρ</w:t>
            </w:r>
            <w:r w:rsidRPr="00F91A2D">
              <w:rPr>
                <w:rFonts w:ascii="Times New Roman" w:hAnsi="Times New Roman" w:cs="Times New Roman"/>
              </w:rPr>
              <w:t>为油组分的密度；</w:t>
            </w:r>
            <w:proofErr w:type="spellStart"/>
            <w:r w:rsidRPr="00F91A2D">
              <w:rPr>
                <w:rFonts w:ascii="Times New Roman" w:hAnsi="Times New Roman" w:cs="Times New Roman"/>
                <w:i/>
              </w:rPr>
              <w:t>i</w:t>
            </w:r>
            <w:proofErr w:type="spellEnd"/>
            <w:r w:rsidRPr="00F91A2D">
              <w:rPr>
                <w:rFonts w:ascii="Times New Roman" w:hAnsi="Times New Roman" w:cs="Times New Roman"/>
              </w:rPr>
              <w:t>为各种油组分。</w:t>
            </w:r>
            <w:r w:rsidRPr="00F91A2D">
              <w:rPr>
                <w:rFonts w:ascii="Times New Roman" w:hAnsi="Times New Roman" w:cs="Times New Roman"/>
                <w:noProof/>
                <w:position w:val="-12"/>
              </w:rPr>
              <w:drawing>
                <wp:inline distT="0" distB="0" distL="114300" distR="114300" wp14:anchorId="45066D43" wp14:editId="633C94D8">
                  <wp:extent cx="203200" cy="228600"/>
                  <wp:effectExtent l="0" t="0" r="6350" b="0"/>
                  <wp:docPr id="194940799"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图片 27"/>
                          <pic:cNvPicPr>
                            <a:picLocks noChangeAspect="1"/>
                          </pic:cNvPicPr>
                        </pic:nvPicPr>
                        <pic:blipFill>
                          <a:blip r:embed="rId168" cstate="screen">
                            <a:extLst>
                              <a:ext uri="{28A0092B-C50C-407E-A947-70E740481C1C}">
                                <a14:useLocalDpi xmlns:a14="http://schemas.microsoft.com/office/drawing/2010/main"/>
                              </a:ext>
                            </a:extLst>
                          </a:blip>
                          <a:stretch>
                            <a:fillRect/>
                          </a:stretch>
                        </pic:blipFill>
                        <pic:spPr>
                          <a:xfrm>
                            <a:off x="0" y="0"/>
                            <a:ext cx="203200" cy="228600"/>
                          </a:xfrm>
                          <a:prstGeom prst="rect">
                            <a:avLst/>
                          </a:prstGeom>
                          <a:noFill/>
                          <a:ln>
                            <a:noFill/>
                          </a:ln>
                        </pic:spPr>
                      </pic:pic>
                    </a:graphicData>
                  </a:graphic>
                </wp:inline>
              </w:drawing>
            </w:r>
            <w:r w:rsidRPr="00F91A2D">
              <w:rPr>
                <w:rFonts w:ascii="Times New Roman" w:hAnsi="Times New Roman" w:cs="Times New Roman"/>
              </w:rPr>
              <w:t>可有下式子估算：</w:t>
            </w:r>
          </w:p>
          <w:p w14:paraId="45F47C08" w14:textId="77777777" w:rsidR="00484F46" w:rsidRPr="00F91A2D" w:rsidRDefault="00484F46" w:rsidP="00484F46">
            <w:pPr>
              <w:adjustRightInd w:val="0"/>
              <w:snapToGrid w:val="0"/>
              <w:spacing w:line="360" w:lineRule="auto"/>
              <w:ind w:firstLineChars="230" w:firstLine="552"/>
              <w:jc w:val="center"/>
              <w:rPr>
                <w:rFonts w:ascii="Times New Roman" w:hAnsi="Times New Roman" w:cs="Times New Roman"/>
              </w:rPr>
            </w:pPr>
            <w:r w:rsidRPr="00F91A2D">
              <w:rPr>
                <w:rFonts w:ascii="Times New Roman" w:hAnsi="Times New Roman" w:cs="Times New Roman"/>
                <w:noProof/>
                <w:position w:val="-12"/>
              </w:rPr>
              <w:drawing>
                <wp:inline distT="0" distB="0" distL="114300" distR="114300" wp14:anchorId="1C7BF6FB" wp14:editId="26270454">
                  <wp:extent cx="1951990" cy="292100"/>
                  <wp:effectExtent l="0" t="0" r="0" b="13970"/>
                  <wp:docPr id="151"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图片 28"/>
                          <pic:cNvPicPr>
                            <a:picLocks noChangeAspect="1"/>
                          </pic:cNvPicPr>
                        </pic:nvPicPr>
                        <pic:blipFill>
                          <a:blip r:embed="rId169" cstate="screen">
                            <a:extLst>
                              <a:ext uri="{28A0092B-C50C-407E-A947-70E740481C1C}">
                                <a14:useLocalDpi xmlns:a14="http://schemas.microsoft.com/office/drawing/2010/main"/>
                              </a:ext>
                            </a:extLst>
                          </a:blip>
                          <a:stretch>
                            <a:fillRect/>
                          </a:stretch>
                        </pic:blipFill>
                        <pic:spPr>
                          <a:xfrm>
                            <a:off x="0" y="0"/>
                            <a:ext cx="1951990" cy="292100"/>
                          </a:xfrm>
                          <a:prstGeom prst="rect">
                            <a:avLst/>
                          </a:prstGeom>
                          <a:noFill/>
                          <a:ln>
                            <a:noFill/>
                          </a:ln>
                        </pic:spPr>
                      </pic:pic>
                    </a:graphicData>
                  </a:graphic>
                </wp:inline>
              </w:drawing>
            </w:r>
          </w:p>
          <w:p w14:paraId="4F4711C7" w14:textId="77777777" w:rsidR="00484F46" w:rsidRPr="00F91A2D" w:rsidRDefault="00484F46" w:rsidP="005A35FC">
            <w:pPr>
              <w:widowControl w:val="0"/>
              <w:tabs>
                <w:tab w:val="left" w:leader="middleDot" w:pos="7938"/>
              </w:tabs>
              <w:adjustRightInd w:val="0"/>
              <w:snapToGrid w:val="0"/>
              <w:spacing w:line="360" w:lineRule="auto"/>
              <w:ind w:firstLineChars="200" w:firstLine="480"/>
              <w:jc w:val="both"/>
              <w:rPr>
                <w:rFonts w:ascii="Times New Roman" w:hAnsi="Times New Roman" w:cs="Times New Roman"/>
              </w:rPr>
            </w:pPr>
            <w:r w:rsidRPr="00F91A2D">
              <w:rPr>
                <w:rFonts w:ascii="Times New Roman" w:hAnsi="Times New Roman" w:cs="Times New Roman"/>
              </w:rPr>
              <w:t>其中，</w:t>
            </w:r>
            <w:r w:rsidRPr="00F91A2D">
              <w:rPr>
                <w:rFonts w:ascii="Times New Roman" w:hAnsi="Times New Roman" w:cs="Times New Roman"/>
              </w:rPr>
              <w:t>K</w:t>
            </w:r>
            <w:r w:rsidRPr="00F91A2D">
              <w:rPr>
                <w:rFonts w:ascii="Times New Roman" w:hAnsi="Times New Roman" w:cs="Times New Roman"/>
              </w:rPr>
              <w:t>为蒸发系数；</w:t>
            </w:r>
            <w:r w:rsidRPr="00F91A2D">
              <w:rPr>
                <w:rFonts w:ascii="Times New Roman" w:hAnsi="Times New Roman" w:cs="Times New Roman"/>
                <w:noProof/>
              </w:rPr>
              <w:drawing>
                <wp:inline distT="0" distB="0" distL="114300" distR="114300" wp14:anchorId="6047FAAD" wp14:editId="41DDC689">
                  <wp:extent cx="228600" cy="228600"/>
                  <wp:effectExtent l="0" t="0" r="0" b="0"/>
                  <wp:docPr id="120"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图片 29"/>
                          <pic:cNvPicPr>
                            <a:picLocks noChangeAspect="1"/>
                          </pic:cNvPicPr>
                        </pic:nvPicPr>
                        <pic:blipFill>
                          <a:blip r:embed="rId170" cstate="screen">
                            <a:extLst>
                              <a:ext uri="{28A0092B-C50C-407E-A947-70E740481C1C}">
                                <a14:useLocalDpi xmlns:a14="http://schemas.microsoft.com/office/drawing/2010/main"/>
                              </a:ext>
                            </a:extLst>
                          </a:blip>
                          <a:stretch>
                            <a:fillRect/>
                          </a:stretch>
                        </pic:blipFill>
                        <pic:spPr>
                          <a:xfrm>
                            <a:off x="0" y="0"/>
                            <a:ext cx="228600" cy="228600"/>
                          </a:xfrm>
                          <a:prstGeom prst="rect">
                            <a:avLst/>
                          </a:prstGeom>
                          <a:noFill/>
                          <a:ln>
                            <a:noFill/>
                          </a:ln>
                        </pic:spPr>
                      </pic:pic>
                    </a:graphicData>
                  </a:graphic>
                </wp:inline>
              </w:drawing>
            </w:r>
            <w:r w:rsidRPr="00F91A2D">
              <w:rPr>
                <w:rFonts w:ascii="Times New Roman" w:hAnsi="Times New Roman" w:cs="Times New Roman"/>
              </w:rPr>
              <w:t>为组分</w:t>
            </w:r>
            <w:proofErr w:type="spellStart"/>
            <w:r w:rsidRPr="00F91A2D">
              <w:rPr>
                <w:rFonts w:ascii="Times New Roman" w:hAnsi="Times New Roman" w:cs="Times New Roman"/>
              </w:rPr>
              <w:t>i</w:t>
            </w:r>
            <w:proofErr w:type="spellEnd"/>
            <w:r w:rsidRPr="00F91A2D">
              <w:rPr>
                <w:rFonts w:ascii="Times New Roman" w:hAnsi="Times New Roman" w:cs="Times New Roman"/>
              </w:rPr>
              <w:t>的蒸汽</w:t>
            </w:r>
            <w:proofErr w:type="spellStart"/>
            <w:r w:rsidRPr="00F91A2D">
              <w:rPr>
                <w:rFonts w:ascii="Times New Roman" w:hAnsi="Times New Roman" w:cs="Times New Roman"/>
              </w:rPr>
              <w:t>Schmidts</w:t>
            </w:r>
            <w:proofErr w:type="spellEnd"/>
            <w:r w:rsidRPr="00F91A2D">
              <w:rPr>
                <w:rFonts w:ascii="Times New Roman" w:hAnsi="Times New Roman" w:cs="Times New Roman"/>
              </w:rPr>
              <w:t>数。</w:t>
            </w:r>
          </w:p>
          <w:p w14:paraId="7481D515" w14:textId="77777777" w:rsidR="00484F46" w:rsidRPr="00F91A2D" w:rsidRDefault="00484F46" w:rsidP="005A35FC">
            <w:pPr>
              <w:widowControl w:val="0"/>
              <w:tabs>
                <w:tab w:val="left" w:leader="middleDot" w:pos="7938"/>
              </w:tabs>
              <w:adjustRightInd w:val="0"/>
              <w:snapToGrid w:val="0"/>
              <w:spacing w:line="360" w:lineRule="auto"/>
              <w:ind w:firstLineChars="200" w:firstLine="482"/>
              <w:jc w:val="both"/>
              <w:rPr>
                <w:rFonts w:ascii="Times New Roman" w:hAnsi="Times New Roman" w:cs="Times New Roman"/>
                <w:b/>
                <w:bCs/>
              </w:rPr>
            </w:pPr>
            <w:r w:rsidRPr="00F91A2D">
              <w:rPr>
                <w:rFonts w:ascii="Times New Roman" w:hAnsi="Times New Roman" w:cs="Times New Roman"/>
                <w:b/>
                <w:bCs/>
              </w:rPr>
              <w:t>乳化</w:t>
            </w:r>
          </w:p>
          <w:p w14:paraId="33D88602" w14:textId="77777777" w:rsidR="00484F46" w:rsidRPr="00F91A2D" w:rsidRDefault="00484F46" w:rsidP="005A35FC">
            <w:pPr>
              <w:widowControl w:val="0"/>
              <w:tabs>
                <w:tab w:val="left" w:leader="middleDot" w:pos="7938"/>
              </w:tabs>
              <w:adjustRightInd w:val="0"/>
              <w:snapToGrid w:val="0"/>
              <w:spacing w:line="360" w:lineRule="auto"/>
              <w:ind w:firstLineChars="200" w:firstLine="480"/>
              <w:jc w:val="both"/>
              <w:rPr>
                <w:rFonts w:ascii="Times New Roman" w:hAnsi="Times New Roman" w:cs="Times New Roman"/>
              </w:rPr>
            </w:pPr>
            <w:r w:rsidRPr="00F91A2D">
              <w:rPr>
                <w:rFonts w:ascii="Times New Roman" w:hAnsi="Times New Roman" w:cs="Times New Roman"/>
              </w:rPr>
              <w:t>形成水包油乳化物过程</w:t>
            </w:r>
          </w:p>
          <w:p w14:paraId="1499CC7A" w14:textId="77777777" w:rsidR="00484F46" w:rsidRPr="00F91A2D" w:rsidRDefault="00484F46" w:rsidP="005A35FC">
            <w:pPr>
              <w:widowControl w:val="0"/>
              <w:tabs>
                <w:tab w:val="left" w:leader="middleDot" w:pos="7938"/>
              </w:tabs>
              <w:adjustRightInd w:val="0"/>
              <w:snapToGrid w:val="0"/>
              <w:spacing w:line="360" w:lineRule="auto"/>
              <w:ind w:firstLineChars="200" w:firstLine="480"/>
              <w:jc w:val="both"/>
              <w:rPr>
                <w:rFonts w:ascii="Times New Roman" w:hAnsi="Times New Roman" w:cs="Times New Roman"/>
              </w:rPr>
            </w:pPr>
            <w:r w:rsidRPr="00F91A2D">
              <w:rPr>
                <w:rFonts w:ascii="Times New Roman" w:hAnsi="Times New Roman" w:cs="Times New Roman"/>
              </w:rPr>
              <w:t>油向水体中的运动机理包括溶解、扩散、沉淀等。扩散是溢油发生后最初几星期内最重要的过程。扩散是一种机械过程，水流的紊动能量将油膜撕裂成油滴，形成水包油的乳化。这些乳化物可以被表面活性剂稳定，防止油滴返回到油膜。在恶劣天气状况下最主要的扩散作用力是波浪破碎，而在平静的天气状况下最主要的扩散作应力是油膜的伸展压缩运动。从油膜扩散到水体中的油分损失量计算：</w:t>
            </w:r>
          </w:p>
          <w:p w14:paraId="6B461E50" w14:textId="77777777" w:rsidR="00484F46" w:rsidRPr="00F91A2D" w:rsidRDefault="00484F46" w:rsidP="00484F46">
            <w:pPr>
              <w:adjustRightInd w:val="0"/>
              <w:snapToGrid w:val="0"/>
              <w:spacing w:line="360" w:lineRule="auto"/>
              <w:ind w:firstLineChars="230" w:firstLine="552"/>
              <w:jc w:val="center"/>
              <w:rPr>
                <w:rFonts w:ascii="Times New Roman" w:hAnsi="Times New Roman" w:cs="Times New Roman"/>
              </w:rPr>
            </w:pPr>
            <w:r w:rsidRPr="00F91A2D">
              <w:rPr>
                <w:rFonts w:ascii="Times New Roman" w:hAnsi="Times New Roman" w:cs="Times New Roman"/>
                <w:noProof/>
                <w:position w:val="-12"/>
              </w:rPr>
              <w:drawing>
                <wp:inline distT="0" distB="0" distL="114300" distR="114300" wp14:anchorId="7F8A9D81" wp14:editId="74163C33">
                  <wp:extent cx="889000" cy="278130"/>
                  <wp:effectExtent l="0" t="0" r="6350" b="6350"/>
                  <wp:docPr id="128"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图片 30"/>
                          <pic:cNvPicPr>
                            <a:picLocks noChangeAspect="1"/>
                          </pic:cNvPicPr>
                        </pic:nvPicPr>
                        <pic:blipFill>
                          <a:blip r:embed="rId171" cstate="screen">
                            <a:extLst>
                              <a:ext uri="{28A0092B-C50C-407E-A947-70E740481C1C}">
                                <a14:useLocalDpi xmlns:a14="http://schemas.microsoft.com/office/drawing/2010/main"/>
                              </a:ext>
                            </a:extLst>
                          </a:blip>
                          <a:stretch>
                            <a:fillRect/>
                          </a:stretch>
                        </pic:blipFill>
                        <pic:spPr>
                          <a:xfrm>
                            <a:off x="0" y="0"/>
                            <a:ext cx="889000" cy="278130"/>
                          </a:xfrm>
                          <a:prstGeom prst="rect">
                            <a:avLst/>
                          </a:prstGeom>
                          <a:noFill/>
                          <a:ln>
                            <a:noFill/>
                          </a:ln>
                        </pic:spPr>
                      </pic:pic>
                    </a:graphicData>
                  </a:graphic>
                </wp:inline>
              </w:drawing>
            </w:r>
          </w:p>
          <w:p w14:paraId="7C05D387" w14:textId="77777777" w:rsidR="00484F46" w:rsidRPr="00F91A2D" w:rsidRDefault="00484F46" w:rsidP="005A35FC">
            <w:pPr>
              <w:widowControl w:val="0"/>
              <w:tabs>
                <w:tab w:val="left" w:leader="middleDot" w:pos="7938"/>
              </w:tabs>
              <w:adjustRightInd w:val="0"/>
              <w:snapToGrid w:val="0"/>
              <w:spacing w:line="360" w:lineRule="auto"/>
              <w:ind w:firstLineChars="200" w:firstLine="480"/>
              <w:jc w:val="both"/>
              <w:rPr>
                <w:rFonts w:ascii="Times New Roman" w:hAnsi="Times New Roman" w:cs="Times New Roman"/>
              </w:rPr>
            </w:pPr>
            <w:r w:rsidRPr="00F91A2D">
              <w:rPr>
                <w:rFonts w:ascii="Times New Roman" w:hAnsi="Times New Roman" w:cs="Times New Roman"/>
              </w:rPr>
              <w:t>式中，</w:t>
            </w:r>
            <w:r w:rsidRPr="00F91A2D">
              <w:rPr>
                <w:rFonts w:ascii="Times New Roman" w:hAnsi="Times New Roman" w:cs="Times New Roman"/>
              </w:rPr>
              <w:t>Da</w:t>
            </w:r>
            <w:r w:rsidRPr="00F91A2D">
              <w:rPr>
                <w:rFonts w:ascii="Times New Roman" w:hAnsi="Times New Roman" w:cs="Times New Roman"/>
              </w:rPr>
              <w:t>为进入到水体中的分量；</w:t>
            </w:r>
            <w:r w:rsidRPr="00F91A2D">
              <w:rPr>
                <w:rFonts w:ascii="Times New Roman" w:hAnsi="Times New Roman" w:cs="Times New Roman"/>
              </w:rPr>
              <w:t>Db</w:t>
            </w:r>
            <w:r w:rsidRPr="00F91A2D">
              <w:rPr>
                <w:rFonts w:ascii="Times New Roman" w:hAnsi="Times New Roman" w:cs="Times New Roman"/>
              </w:rPr>
              <w:t>是进入到后没有返回的分量。</w:t>
            </w:r>
          </w:p>
          <w:p w14:paraId="0690D49D" w14:textId="77777777" w:rsidR="00484F46" w:rsidRPr="00F91A2D" w:rsidRDefault="00484F46" w:rsidP="00484F46">
            <w:pPr>
              <w:adjustRightInd w:val="0"/>
              <w:snapToGrid w:val="0"/>
              <w:spacing w:line="360" w:lineRule="auto"/>
              <w:ind w:firstLineChars="230" w:firstLine="552"/>
              <w:jc w:val="center"/>
              <w:rPr>
                <w:rFonts w:ascii="Times New Roman" w:hAnsi="Times New Roman" w:cs="Times New Roman"/>
              </w:rPr>
            </w:pPr>
            <w:r w:rsidRPr="00F91A2D">
              <w:rPr>
                <w:rFonts w:ascii="Times New Roman" w:hAnsi="Times New Roman" w:cs="Times New Roman"/>
                <w:noProof/>
                <w:position w:val="-24"/>
              </w:rPr>
              <w:drawing>
                <wp:inline distT="0" distB="0" distL="114300" distR="114300" wp14:anchorId="61388C54" wp14:editId="141066D8">
                  <wp:extent cx="1139825" cy="393700"/>
                  <wp:effectExtent l="0" t="0" r="3175" b="5715"/>
                  <wp:docPr id="152"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图片 31"/>
                          <pic:cNvPicPr>
                            <a:picLocks noChangeAspect="1"/>
                          </pic:cNvPicPr>
                        </pic:nvPicPr>
                        <pic:blipFill>
                          <a:blip r:embed="rId172" cstate="screen">
                            <a:extLst>
                              <a:ext uri="{28A0092B-C50C-407E-A947-70E740481C1C}">
                                <a14:useLocalDpi xmlns:a14="http://schemas.microsoft.com/office/drawing/2010/main"/>
                              </a:ext>
                            </a:extLst>
                          </a:blip>
                          <a:stretch>
                            <a:fillRect/>
                          </a:stretch>
                        </pic:blipFill>
                        <pic:spPr>
                          <a:xfrm>
                            <a:off x="0" y="0"/>
                            <a:ext cx="1139825" cy="393700"/>
                          </a:xfrm>
                          <a:prstGeom prst="rect">
                            <a:avLst/>
                          </a:prstGeom>
                          <a:noFill/>
                          <a:ln>
                            <a:noFill/>
                          </a:ln>
                        </pic:spPr>
                      </pic:pic>
                    </a:graphicData>
                  </a:graphic>
                </wp:inline>
              </w:drawing>
            </w:r>
          </w:p>
          <w:p w14:paraId="7D39342B" w14:textId="77777777" w:rsidR="00484F46" w:rsidRPr="00F91A2D" w:rsidRDefault="00484F46" w:rsidP="00484F46">
            <w:pPr>
              <w:adjustRightInd w:val="0"/>
              <w:snapToGrid w:val="0"/>
              <w:spacing w:line="360" w:lineRule="auto"/>
              <w:ind w:firstLineChars="230" w:firstLine="552"/>
              <w:jc w:val="center"/>
              <w:rPr>
                <w:rFonts w:ascii="Times New Roman" w:hAnsi="Times New Roman" w:cs="Times New Roman"/>
              </w:rPr>
            </w:pPr>
            <w:r w:rsidRPr="00F91A2D">
              <w:rPr>
                <w:rFonts w:ascii="Times New Roman" w:hAnsi="Times New Roman" w:cs="Times New Roman"/>
                <w:noProof/>
                <w:position w:val="-30"/>
              </w:rPr>
              <w:drawing>
                <wp:inline distT="0" distB="0" distL="114300" distR="114300" wp14:anchorId="46B682D2" wp14:editId="544618C0">
                  <wp:extent cx="1336040" cy="393700"/>
                  <wp:effectExtent l="0" t="0" r="16510" b="5715"/>
                  <wp:docPr id="153"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图片 32"/>
                          <pic:cNvPicPr>
                            <a:picLocks noChangeAspect="1"/>
                          </pic:cNvPicPr>
                        </pic:nvPicPr>
                        <pic:blipFill>
                          <a:blip r:embed="rId173" cstate="screen">
                            <a:extLst>
                              <a:ext uri="{28A0092B-C50C-407E-A947-70E740481C1C}">
                                <a14:useLocalDpi xmlns:a14="http://schemas.microsoft.com/office/drawing/2010/main"/>
                              </a:ext>
                            </a:extLst>
                          </a:blip>
                          <a:stretch>
                            <a:fillRect/>
                          </a:stretch>
                        </pic:blipFill>
                        <pic:spPr>
                          <a:xfrm>
                            <a:off x="0" y="0"/>
                            <a:ext cx="1336040" cy="393700"/>
                          </a:xfrm>
                          <a:prstGeom prst="rect">
                            <a:avLst/>
                          </a:prstGeom>
                          <a:noFill/>
                          <a:ln>
                            <a:noFill/>
                          </a:ln>
                        </pic:spPr>
                      </pic:pic>
                    </a:graphicData>
                  </a:graphic>
                </wp:inline>
              </w:drawing>
            </w:r>
          </w:p>
          <w:p w14:paraId="16934B1D" w14:textId="77777777" w:rsidR="00484F46" w:rsidRPr="00F91A2D" w:rsidRDefault="00484F46" w:rsidP="005A35FC">
            <w:pPr>
              <w:widowControl w:val="0"/>
              <w:tabs>
                <w:tab w:val="left" w:leader="middleDot" w:pos="7938"/>
              </w:tabs>
              <w:adjustRightInd w:val="0"/>
              <w:snapToGrid w:val="0"/>
              <w:spacing w:line="360" w:lineRule="auto"/>
              <w:ind w:firstLineChars="200" w:firstLine="480"/>
              <w:jc w:val="both"/>
              <w:rPr>
                <w:rFonts w:ascii="Times New Roman" w:hAnsi="Times New Roman" w:cs="Times New Roman"/>
              </w:rPr>
            </w:pPr>
            <w:r w:rsidRPr="00F91A2D">
              <w:rPr>
                <w:rFonts w:ascii="Times New Roman" w:hAnsi="Times New Roman" w:cs="Times New Roman"/>
              </w:rPr>
              <w:t>其中，</w:t>
            </w:r>
            <w:r w:rsidRPr="00F91A2D">
              <w:rPr>
                <w:rFonts w:ascii="Times New Roman" w:hAnsi="Times New Roman" w:cs="Times New Roman"/>
                <w:noProof/>
              </w:rPr>
              <w:drawing>
                <wp:inline distT="0" distB="0" distL="114300" distR="114300" wp14:anchorId="4EC6095C" wp14:editId="20306501">
                  <wp:extent cx="266700" cy="228600"/>
                  <wp:effectExtent l="0" t="0" r="0" b="0"/>
                  <wp:docPr id="131"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图片 33"/>
                          <pic:cNvPicPr>
                            <a:picLocks noChangeAspect="1"/>
                          </pic:cNvPicPr>
                        </pic:nvPicPr>
                        <pic:blipFill>
                          <a:blip r:embed="rId174" cstate="screen">
                            <a:extLst>
                              <a:ext uri="{28A0092B-C50C-407E-A947-70E740481C1C}">
                                <a14:useLocalDpi xmlns:a14="http://schemas.microsoft.com/office/drawing/2010/main"/>
                              </a:ext>
                            </a:extLst>
                          </a:blip>
                          <a:stretch>
                            <a:fillRect/>
                          </a:stretch>
                        </pic:blipFill>
                        <pic:spPr>
                          <a:xfrm>
                            <a:off x="0" y="0"/>
                            <a:ext cx="266700" cy="228600"/>
                          </a:xfrm>
                          <a:prstGeom prst="rect">
                            <a:avLst/>
                          </a:prstGeom>
                          <a:noFill/>
                          <a:ln>
                            <a:noFill/>
                          </a:ln>
                        </pic:spPr>
                      </pic:pic>
                    </a:graphicData>
                  </a:graphic>
                </wp:inline>
              </w:drawing>
            </w:r>
            <w:r w:rsidRPr="00F91A2D">
              <w:rPr>
                <w:rFonts w:ascii="Times New Roman" w:hAnsi="Times New Roman" w:cs="Times New Roman"/>
              </w:rPr>
              <w:t>为油的粘度；</w:t>
            </w:r>
            <w:r w:rsidRPr="00F91A2D">
              <w:rPr>
                <w:rFonts w:ascii="Times New Roman" w:hAnsi="Times New Roman" w:cs="Times New Roman"/>
                <w:noProof/>
              </w:rPr>
              <w:drawing>
                <wp:inline distT="0" distB="0" distL="114300" distR="114300" wp14:anchorId="2D5A410A" wp14:editId="7B9F9660">
                  <wp:extent cx="241300" cy="228600"/>
                  <wp:effectExtent l="0" t="0" r="6350" b="0"/>
                  <wp:docPr id="111"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图片 34"/>
                          <pic:cNvPicPr>
                            <a:picLocks noChangeAspect="1"/>
                          </pic:cNvPicPr>
                        </pic:nvPicPr>
                        <pic:blipFill>
                          <a:blip r:embed="rId175" cstate="screen">
                            <a:extLst>
                              <a:ext uri="{28A0092B-C50C-407E-A947-70E740481C1C}">
                                <a14:useLocalDpi xmlns:a14="http://schemas.microsoft.com/office/drawing/2010/main"/>
                              </a:ext>
                            </a:extLst>
                          </a:blip>
                          <a:stretch>
                            <a:fillRect/>
                          </a:stretch>
                        </pic:blipFill>
                        <pic:spPr>
                          <a:xfrm>
                            <a:off x="0" y="0"/>
                            <a:ext cx="241300" cy="228600"/>
                          </a:xfrm>
                          <a:prstGeom prst="rect">
                            <a:avLst/>
                          </a:prstGeom>
                          <a:noFill/>
                          <a:ln>
                            <a:noFill/>
                          </a:ln>
                        </pic:spPr>
                      </pic:pic>
                    </a:graphicData>
                  </a:graphic>
                </wp:inline>
              </w:drawing>
            </w:r>
            <w:r w:rsidRPr="00F91A2D">
              <w:rPr>
                <w:rFonts w:ascii="Times New Roman" w:hAnsi="Times New Roman" w:cs="Times New Roman"/>
              </w:rPr>
              <w:t>为油</w:t>
            </w:r>
            <w:r w:rsidRPr="00F91A2D">
              <w:rPr>
                <w:rFonts w:ascii="Times New Roman" w:hAnsi="Times New Roman" w:cs="Times New Roman"/>
              </w:rPr>
              <w:t>-</w:t>
            </w:r>
            <w:r w:rsidRPr="00F91A2D">
              <w:rPr>
                <w:rFonts w:ascii="Times New Roman" w:hAnsi="Times New Roman" w:cs="Times New Roman"/>
              </w:rPr>
              <w:t>水界面的张力。</w:t>
            </w:r>
          </w:p>
          <w:p w14:paraId="2BB543D2" w14:textId="77777777" w:rsidR="00484F46" w:rsidRPr="00F91A2D" w:rsidRDefault="00484F46" w:rsidP="005A35FC">
            <w:pPr>
              <w:widowControl w:val="0"/>
              <w:tabs>
                <w:tab w:val="left" w:leader="middleDot" w:pos="7938"/>
              </w:tabs>
              <w:adjustRightInd w:val="0"/>
              <w:snapToGrid w:val="0"/>
              <w:spacing w:line="360" w:lineRule="auto"/>
              <w:ind w:firstLineChars="200" w:firstLine="480"/>
              <w:jc w:val="both"/>
              <w:rPr>
                <w:rFonts w:ascii="Times New Roman" w:hAnsi="Times New Roman" w:cs="Times New Roman"/>
              </w:rPr>
            </w:pPr>
            <w:r w:rsidRPr="00F91A2D">
              <w:rPr>
                <w:rFonts w:ascii="Times New Roman" w:hAnsi="Times New Roman" w:cs="Times New Roman"/>
              </w:rPr>
              <w:t>油滴返回油膜的速率为：</w:t>
            </w:r>
          </w:p>
          <w:p w14:paraId="63F7902D" w14:textId="77777777" w:rsidR="00484F46" w:rsidRPr="00F91A2D" w:rsidRDefault="00484F46" w:rsidP="00484F46">
            <w:pPr>
              <w:adjustRightInd w:val="0"/>
              <w:snapToGrid w:val="0"/>
              <w:spacing w:line="360" w:lineRule="auto"/>
              <w:ind w:firstLineChars="230" w:firstLine="552"/>
              <w:jc w:val="center"/>
              <w:rPr>
                <w:rFonts w:ascii="Times New Roman" w:hAnsi="Times New Roman" w:cs="Times New Roman"/>
              </w:rPr>
            </w:pPr>
            <w:r w:rsidRPr="00F91A2D">
              <w:rPr>
                <w:rFonts w:ascii="Times New Roman" w:hAnsi="Times New Roman" w:cs="Times New Roman"/>
                <w:noProof/>
                <w:position w:val="-24"/>
              </w:rPr>
              <w:drawing>
                <wp:inline distT="0" distB="0" distL="114300" distR="114300" wp14:anchorId="4A9F5192" wp14:editId="3458D7DD">
                  <wp:extent cx="1193800" cy="374015"/>
                  <wp:effectExtent l="0" t="0" r="6350" b="6350"/>
                  <wp:docPr id="123"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图片 35"/>
                          <pic:cNvPicPr>
                            <a:picLocks noChangeAspect="1"/>
                          </pic:cNvPicPr>
                        </pic:nvPicPr>
                        <pic:blipFill>
                          <a:blip r:embed="rId176" cstate="screen">
                            <a:extLst>
                              <a:ext uri="{28A0092B-C50C-407E-A947-70E740481C1C}">
                                <a14:useLocalDpi xmlns:a14="http://schemas.microsoft.com/office/drawing/2010/main"/>
                              </a:ext>
                            </a:extLst>
                          </a:blip>
                          <a:stretch>
                            <a:fillRect/>
                          </a:stretch>
                        </pic:blipFill>
                        <pic:spPr>
                          <a:xfrm>
                            <a:off x="0" y="0"/>
                            <a:ext cx="1193800" cy="374015"/>
                          </a:xfrm>
                          <a:prstGeom prst="rect">
                            <a:avLst/>
                          </a:prstGeom>
                          <a:noFill/>
                          <a:ln>
                            <a:noFill/>
                          </a:ln>
                        </pic:spPr>
                      </pic:pic>
                    </a:graphicData>
                  </a:graphic>
                </wp:inline>
              </w:drawing>
            </w:r>
          </w:p>
          <w:p w14:paraId="2B62F3BA" w14:textId="1CD1EBC0" w:rsidR="00484F46" w:rsidRPr="00F91A2D" w:rsidRDefault="00484F46" w:rsidP="005A35FC">
            <w:pPr>
              <w:widowControl w:val="0"/>
              <w:tabs>
                <w:tab w:val="left" w:leader="middleDot" w:pos="7938"/>
              </w:tabs>
              <w:adjustRightInd w:val="0"/>
              <w:snapToGrid w:val="0"/>
              <w:spacing w:line="360" w:lineRule="auto"/>
              <w:ind w:firstLineChars="200" w:firstLine="480"/>
              <w:jc w:val="both"/>
              <w:rPr>
                <w:rFonts w:ascii="Times New Roman" w:hAnsi="Times New Roman" w:cs="Times New Roman"/>
              </w:rPr>
            </w:pPr>
            <w:r w:rsidRPr="00F91A2D">
              <w:rPr>
                <w:rFonts w:ascii="Times New Roman" w:hAnsi="Times New Roman" w:cs="Times New Roman"/>
              </w:rPr>
              <w:t>形成油包水乳化物过程</w:t>
            </w:r>
          </w:p>
          <w:p w14:paraId="0E2CF732" w14:textId="77777777" w:rsidR="00484F46" w:rsidRPr="00F91A2D" w:rsidRDefault="00484F46" w:rsidP="005A35FC">
            <w:pPr>
              <w:widowControl w:val="0"/>
              <w:tabs>
                <w:tab w:val="left" w:leader="middleDot" w:pos="7938"/>
              </w:tabs>
              <w:adjustRightInd w:val="0"/>
              <w:snapToGrid w:val="0"/>
              <w:spacing w:line="360" w:lineRule="auto"/>
              <w:ind w:firstLineChars="200" w:firstLine="480"/>
              <w:jc w:val="both"/>
              <w:rPr>
                <w:rFonts w:ascii="Times New Roman" w:hAnsi="Times New Roman" w:cs="Times New Roman"/>
              </w:rPr>
            </w:pPr>
            <w:r w:rsidRPr="00F91A2D">
              <w:rPr>
                <w:rFonts w:ascii="Times New Roman" w:hAnsi="Times New Roman" w:cs="Times New Roman"/>
              </w:rPr>
              <w:t>油中含水率变化可由下式平衡方程表示：</w:t>
            </w:r>
          </w:p>
          <w:p w14:paraId="6E13FDB9" w14:textId="77777777" w:rsidR="00484F46" w:rsidRPr="00F91A2D" w:rsidRDefault="00484F46" w:rsidP="00484F46">
            <w:pPr>
              <w:adjustRightInd w:val="0"/>
              <w:snapToGrid w:val="0"/>
              <w:spacing w:line="360" w:lineRule="auto"/>
              <w:ind w:firstLineChars="230" w:firstLine="552"/>
              <w:jc w:val="center"/>
              <w:rPr>
                <w:rFonts w:ascii="Times New Roman" w:hAnsi="Times New Roman" w:cs="Times New Roman"/>
              </w:rPr>
            </w:pPr>
            <w:r w:rsidRPr="00F91A2D">
              <w:rPr>
                <w:rFonts w:ascii="Times New Roman" w:hAnsi="Times New Roman" w:cs="Times New Roman"/>
                <w:noProof/>
                <w:position w:val="-24"/>
              </w:rPr>
              <w:drawing>
                <wp:inline distT="0" distB="0" distL="114300" distR="114300" wp14:anchorId="464E11C0" wp14:editId="4F5DFDD8">
                  <wp:extent cx="927100" cy="410210"/>
                  <wp:effectExtent l="0" t="0" r="6350" b="8255"/>
                  <wp:docPr id="121"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图片 36"/>
                          <pic:cNvPicPr>
                            <a:picLocks noChangeAspect="1"/>
                          </pic:cNvPicPr>
                        </pic:nvPicPr>
                        <pic:blipFill>
                          <a:blip r:embed="rId177" cstate="screen">
                            <a:extLst>
                              <a:ext uri="{28A0092B-C50C-407E-A947-70E740481C1C}">
                                <a14:useLocalDpi xmlns:a14="http://schemas.microsoft.com/office/drawing/2010/main"/>
                              </a:ext>
                            </a:extLst>
                          </a:blip>
                          <a:stretch>
                            <a:fillRect/>
                          </a:stretch>
                        </pic:blipFill>
                        <pic:spPr>
                          <a:xfrm>
                            <a:off x="0" y="0"/>
                            <a:ext cx="927100" cy="410210"/>
                          </a:xfrm>
                          <a:prstGeom prst="rect">
                            <a:avLst/>
                          </a:prstGeom>
                          <a:noFill/>
                          <a:ln>
                            <a:noFill/>
                          </a:ln>
                        </pic:spPr>
                      </pic:pic>
                    </a:graphicData>
                  </a:graphic>
                </wp:inline>
              </w:drawing>
            </w:r>
          </w:p>
          <w:p w14:paraId="0FF983C4" w14:textId="77777777" w:rsidR="00484F46" w:rsidRPr="00F91A2D" w:rsidRDefault="00484F46" w:rsidP="005A35FC">
            <w:pPr>
              <w:widowControl w:val="0"/>
              <w:tabs>
                <w:tab w:val="left" w:leader="middleDot" w:pos="7938"/>
              </w:tabs>
              <w:adjustRightInd w:val="0"/>
              <w:snapToGrid w:val="0"/>
              <w:spacing w:line="360" w:lineRule="auto"/>
              <w:ind w:firstLineChars="200" w:firstLine="480"/>
              <w:jc w:val="both"/>
              <w:rPr>
                <w:rFonts w:ascii="Times New Roman" w:hAnsi="Times New Roman" w:cs="Times New Roman"/>
              </w:rPr>
            </w:pPr>
            <w:r w:rsidRPr="00F91A2D">
              <w:rPr>
                <w:rFonts w:ascii="Times New Roman" w:hAnsi="Times New Roman" w:cs="Times New Roman"/>
              </w:rPr>
              <w:t>R</w:t>
            </w:r>
            <w:r w:rsidRPr="00F91A2D">
              <w:rPr>
                <w:rFonts w:ascii="Times New Roman" w:hAnsi="Times New Roman" w:cs="Times New Roman"/>
                <w:vertAlign w:val="subscript"/>
              </w:rPr>
              <w:t>1</w:t>
            </w:r>
            <w:r w:rsidRPr="00F91A2D">
              <w:rPr>
                <w:rFonts w:ascii="Times New Roman" w:hAnsi="Times New Roman" w:cs="Times New Roman"/>
              </w:rPr>
              <w:t>和</w:t>
            </w:r>
            <w:r w:rsidRPr="00F91A2D">
              <w:rPr>
                <w:rFonts w:ascii="Times New Roman" w:hAnsi="Times New Roman" w:cs="Times New Roman"/>
              </w:rPr>
              <w:t>R</w:t>
            </w:r>
            <w:r w:rsidRPr="00F91A2D">
              <w:rPr>
                <w:rFonts w:ascii="Times New Roman" w:hAnsi="Times New Roman" w:cs="Times New Roman"/>
                <w:vertAlign w:val="subscript"/>
              </w:rPr>
              <w:t>2</w:t>
            </w:r>
            <w:r w:rsidRPr="00F91A2D">
              <w:rPr>
                <w:rFonts w:ascii="Times New Roman" w:hAnsi="Times New Roman" w:cs="Times New Roman"/>
              </w:rPr>
              <w:t>分别为水的吸收速率和释出速率，可有下式得出：</w:t>
            </w:r>
          </w:p>
          <w:p w14:paraId="7240BCDC" w14:textId="77777777" w:rsidR="00484F46" w:rsidRPr="00F91A2D" w:rsidRDefault="00484F46" w:rsidP="00484F46">
            <w:pPr>
              <w:adjustRightInd w:val="0"/>
              <w:snapToGrid w:val="0"/>
              <w:spacing w:line="360" w:lineRule="auto"/>
              <w:ind w:firstLineChars="230" w:firstLine="552"/>
              <w:jc w:val="center"/>
              <w:rPr>
                <w:rFonts w:ascii="Times New Roman" w:hAnsi="Times New Roman" w:cs="Times New Roman"/>
              </w:rPr>
            </w:pPr>
            <w:r w:rsidRPr="00F91A2D">
              <w:rPr>
                <w:rFonts w:ascii="Times New Roman" w:hAnsi="Times New Roman" w:cs="Times New Roman"/>
                <w:noProof/>
                <w:position w:val="-30"/>
              </w:rPr>
              <w:drawing>
                <wp:inline distT="0" distB="0" distL="114300" distR="114300" wp14:anchorId="2CD9C156" wp14:editId="63E02906">
                  <wp:extent cx="1510665" cy="365125"/>
                  <wp:effectExtent l="0" t="0" r="13335" b="16510"/>
                  <wp:docPr id="112"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图片 37"/>
                          <pic:cNvPicPr>
                            <a:picLocks noChangeAspect="1"/>
                          </pic:cNvPicPr>
                        </pic:nvPicPr>
                        <pic:blipFill>
                          <a:blip r:embed="rId178" cstate="screen">
                            <a:extLst>
                              <a:ext uri="{28A0092B-C50C-407E-A947-70E740481C1C}">
                                <a14:useLocalDpi xmlns:a14="http://schemas.microsoft.com/office/drawing/2010/main"/>
                              </a:ext>
                            </a:extLst>
                          </a:blip>
                          <a:stretch>
                            <a:fillRect/>
                          </a:stretch>
                        </pic:blipFill>
                        <pic:spPr>
                          <a:xfrm>
                            <a:off x="0" y="0"/>
                            <a:ext cx="1510665" cy="365125"/>
                          </a:xfrm>
                          <a:prstGeom prst="rect">
                            <a:avLst/>
                          </a:prstGeom>
                          <a:noFill/>
                          <a:ln>
                            <a:noFill/>
                          </a:ln>
                        </pic:spPr>
                      </pic:pic>
                    </a:graphicData>
                  </a:graphic>
                </wp:inline>
              </w:drawing>
            </w:r>
          </w:p>
          <w:p w14:paraId="389A28C7" w14:textId="77777777" w:rsidR="00484F46" w:rsidRPr="00F91A2D" w:rsidRDefault="00484F46" w:rsidP="00484F46">
            <w:pPr>
              <w:adjustRightInd w:val="0"/>
              <w:snapToGrid w:val="0"/>
              <w:spacing w:line="360" w:lineRule="auto"/>
              <w:ind w:firstLineChars="230" w:firstLine="552"/>
              <w:jc w:val="center"/>
              <w:rPr>
                <w:rFonts w:ascii="Times New Roman" w:hAnsi="Times New Roman" w:cs="Times New Roman"/>
              </w:rPr>
            </w:pPr>
            <w:r w:rsidRPr="00F91A2D">
              <w:rPr>
                <w:rFonts w:ascii="Times New Roman" w:hAnsi="Times New Roman" w:cs="Times New Roman"/>
                <w:noProof/>
                <w:position w:val="-30"/>
              </w:rPr>
              <w:drawing>
                <wp:inline distT="0" distB="0" distL="114300" distR="114300" wp14:anchorId="3F1B273B" wp14:editId="2992B80D">
                  <wp:extent cx="1381125" cy="361315"/>
                  <wp:effectExtent l="0" t="0" r="9525" b="635"/>
                  <wp:docPr id="154"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图片 38"/>
                          <pic:cNvPicPr>
                            <a:picLocks noChangeAspect="1"/>
                          </pic:cNvPicPr>
                        </pic:nvPicPr>
                        <pic:blipFill>
                          <a:blip r:embed="rId179" cstate="screen">
                            <a:extLst>
                              <a:ext uri="{28A0092B-C50C-407E-A947-70E740481C1C}">
                                <a14:useLocalDpi xmlns:a14="http://schemas.microsoft.com/office/drawing/2010/main"/>
                              </a:ext>
                            </a:extLst>
                          </a:blip>
                          <a:stretch>
                            <a:fillRect/>
                          </a:stretch>
                        </pic:blipFill>
                        <pic:spPr>
                          <a:xfrm>
                            <a:off x="0" y="0"/>
                            <a:ext cx="1381125" cy="361315"/>
                          </a:xfrm>
                          <a:prstGeom prst="rect">
                            <a:avLst/>
                          </a:prstGeom>
                          <a:noFill/>
                          <a:ln>
                            <a:noFill/>
                          </a:ln>
                        </pic:spPr>
                      </pic:pic>
                    </a:graphicData>
                  </a:graphic>
                </wp:inline>
              </w:drawing>
            </w:r>
          </w:p>
          <w:p w14:paraId="0D1B20A7" w14:textId="77777777" w:rsidR="00484F46" w:rsidRPr="00F91A2D" w:rsidRDefault="00484F46" w:rsidP="005A35FC">
            <w:pPr>
              <w:widowControl w:val="0"/>
              <w:tabs>
                <w:tab w:val="left" w:leader="middleDot" w:pos="7938"/>
              </w:tabs>
              <w:adjustRightInd w:val="0"/>
              <w:snapToGrid w:val="0"/>
              <w:spacing w:line="360" w:lineRule="auto"/>
              <w:ind w:firstLineChars="200" w:firstLine="480"/>
              <w:jc w:val="both"/>
              <w:rPr>
                <w:rFonts w:ascii="Times New Roman" w:hAnsi="Times New Roman" w:cs="Times New Roman"/>
              </w:rPr>
            </w:pPr>
            <w:r w:rsidRPr="00F91A2D">
              <w:rPr>
                <w:rFonts w:ascii="Times New Roman" w:hAnsi="Times New Roman" w:cs="Times New Roman"/>
              </w:rPr>
              <w:t>其中，</w:t>
            </w:r>
            <w:r w:rsidRPr="00F91A2D">
              <w:rPr>
                <w:rFonts w:ascii="Times New Roman" w:hAnsi="Times New Roman" w:cs="Times New Roman"/>
                <w:noProof/>
                <w:position w:val="-12"/>
              </w:rPr>
              <w:drawing>
                <wp:inline distT="0" distB="0" distL="114300" distR="114300" wp14:anchorId="5CE7E941" wp14:editId="7CABA1A3">
                  <wp:extent cx="330200" cy="254000"/>
                  <wp:effectExtent l="0" t="0" r="0" b="14605"/>
                  <wp:docPr id="155"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图片 39"/>
                          <pic:cNvPicPr>
                            <a:picLocks noChangeAspect="1"/>
                          </pic:cNvPicPr>
                        </pic:nvPicPr>
                        <pic:blipFill>
                          <a:blip r:embed="rId180" cstate="screen">
                            <a:extLst>
                              <a:ext uri="{28A0092B-C50C-407E-A947-70E740481C1C}">
                                <a14:useLocalDpi xmlns:a14="http://schemas.microsoft.com/office/drawing/2010/main"/>
                              </a:ext>
                            </a:extLst>
                          </a:blip>
                          <a:stretch>
                            <a:fillRect/>
                          </a:stretch>
                        </pic:blipFill>
                        <pic:spPr>
                          <a:xfrm>
                            <a:off x="0" y="0"/>
                            <a:ext cx="330200" cy="254000"/>
                          </a:xfrm>
                          <a:prstGeom prst="rect">
                            <a:avLst/>
                          </a:prstGeom>
                          <a:noFill/>
                          <a:ln>
                            <a:noFill/>
                          </a:ln>
                        </pic:spPr>
                      </pic:pic>
                    </a:graphicData>
                  </a:graphic>
                </wp:inline>
              </w:drawing>
            </w:r>
            <w:r w:rsidRPr="00F91A2D">
              <w:rPr>
                <w:rFonts w:ascii="Times New Roman" w:hAnsi="Times New Roman" w:cs="Times New Roman"/>
              </w:rPr>
              <w:t>为最大含水率；</w:t>
            </w:r>
            <w:r w:rsidRPr="00F91A2D">
              <w:rPr>
                <w:rFonts w:ascii="Times New Roman" w:hAnsi="Times New Roman" w:cs="Times New Roman"/>
                <w:noProof/>
                <w:position w:val="-10"/>
              </w:rPr>
              <w:drawing>
                <wp:inline distT="0" distB="0" distL="114300" distR="114300" wp14:anchorId="4DC974F3" wp14:editId="5F64DF07">
                  <wp:extent cx="215900" cy="241300"/>
                  <wp:effectExtent l="0" t="0" r="12700" b="5080"/>
                  <wp:docPr id="158"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图片 40"/>
                          <pic:cNvPicPr>
                            <a:picLocks noChangeAspect="1"/>
                          </pic:cNvPicPr>
                        </pic:nvPicPr>
                        <pic:blipFill>
                          <a:blip r:embed="rId181" cstate="screen">
                            <a:extLst>
                              <a:ext uri="{28A0092B-C50C-407E-A947-70E740481C1C}">
                                <a14:useLocalDpi xmlns:a14="http://schemas.microsoft.com/office/drawing/2010/main"/>
                              </a:ext>
                            </a:extLst>
                          </a:blip>
                          <a:stretch>
                            <a:fillRect/>
                          </a:stretch>
                        </pic:blipFill>
                        <pic:spPr>
                          <a:xfrm>
                            <a:off x="0" y="0"/>
                            <a:ext cx="215900" cy="241300"/>
                          </a:xfrm>
                          <a:prstGeom prst="rect">
                            <a:avLst/>
                          </a:prstGeom>
                          <a:noFill/>
                          <a:ln>
                            <a:noFill/>
                          </a:ln>
                        </pic:spPr>
                      </pic:pic>
                    </a:graphicData>
                  </a:graphic>
                </wp:inline>
              </w:drawing>
            </w:r>
            <w:r w:rsidRPr="00F91A2D">
              <w:rPr>
                <w:rFonts w:ascii="Times New Roman" w:hAnsi="Times New Roman" w:cs="Times New Roman"/>
              </w:rPr>
              <w:t>为实际含水率；</w:t>
            </w:r>
            <w:r w:rsidRPr="00F91A2D">
              <w:rPr>
                <w:rFonts w:ascii="Times New Roman" w:hAnsi="Times New Roman" w:cs="Times New Roman"/>
                <w:noProof/>
                <w:position w:val="-6"/>
              </w:rPr>
              <w:drawing>
                <wp:inline distT="0" distB="0" distL="114300" distR="114300" wp14:anchorId="25AB5AE6" wp14:editId="3BCCF047">
                  <wp:extent cx="215900" cy="177165"/>
                  <wp:effectExtent l="0" t="0" r="12700" b="14605"/>
                  <wp:docPr id="160"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41"/>
                          <pic:cNvPicPr>
                            <a:picLocks noChangeAspect="1"/>
                          </pic:cNvPicPr>
                        </pic:nvPicPr>
                        <pic:blipFill>
                          <a:blip r:embed="rId182" cstate="screen">
                            <a:extLst>
                              <a:ext uri="{28A0092B-C50C-407E-A947-70E740481C1C}">
                                <a14:useLocalDpi xmlns:a14="http://schemas.microsoft.com/office/drawing/2010/main"/>
                              </a:ext>
                            </a:extLst>
                          </a:blip>
                          <a:stretch>
                            <a:fillRect/>
                          </a:stretch>
                        </pic:blipFill>
                        <pic:spPr>
                          <a:xfrm>
                            <a:off x="0" y="0"/>
                            <a:ext cx="215900" cy="177165"/>
                          </a:xfrm>
                          <a:prstGeom prst="rect">
                            <a:avLst/>
                          </a:prstGeom>
                          <a:noFill/>
                          <a:ln>
                            <a:noFill/>
                          </a:ln>
                        </pic:spPr>
                      </pic:pic>
                    </a:graphicData>
                  </a:graphic>
                </wp:inline>
              </w:drawing>
            </w:r>
            <w:r w:rsidRPr="00F91A2D">
              <w:rPr>
                <w:rFonts w:ascii="Times New Roman" w:hAnsi="Times New Roman" w:cs="Times New Roman"/>
              </w:rPr>
              <w:t>为油中沥青的含量（重量比）；</w:t>
            </w:r>
            <w:r w:rsidRPr="00F91A2D">
              <w:rPr>
                <w:rFonts w:ascii="Times New Roman" w:hAnsi="Times New Roman" w:cs="Times New Roman"/>
                <w:noProof/>
                <w:position w:val="-6"/>
              </w:rPr>
              <w:drawing>
                <wp:inline distT="0" distB="0" distL="114300" distR="114300" wp14:anchorId="3BDB1089" wp14:editId="402A9A60">
                  <wp:extent cx="304800" cy="177165"/>
                  <wp:effectExtent l="0" t="0" r="0" b="14605"/>
                  <wp:docPr id="60"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42"/>
                          <pic:cNvPicPr>
                            <a:picLocks noChangeAspect="1"/>
                          </pic:cNvPicPr>
                        </pic:nvPicPr>
                        <pic:blipFill>
                          <a:blip r:embed="rId183" cstate="screen">
                            <a:extLst>
                              <a:ext uri="{28A0092B-C50C-407E-A947-70E740481C1C}">
                                <a14:useLocalDpi xmlns:a14="http://schemas.microsoft.com/office/drawing/2010/main"/>
                              </a:ext>
                            </a:extLst>
                          </a:blip>
                          <a:stretch>
                            <a:fillRect/>
                          </a:stretch>
                        </pic:blipFill>
                        <pic:spPr>
                          <a:xfrm>
                            <a:off x="0" y="0"/>
                            <a:ext cx="304800" cy="177165"/>
                          </a:xfrm>
                          <a:prstGeom prst="rect">
                            <a:avLst/>
                          </a:prstGeom>
                          <a:noFill/>
                          <a:ln>
                            <a:noFill/>
                          </a:ln>
                        </pic:spPr>
                      </pic:pic>
                    </a:graphicData>
                  </a:graphic>
                </wp:inline>
              </w:drawing>
            </w:r>
            <w:r w:rsidRPr="00F91A2D">
              <w:rPr>
                <w:rFonts w:ascii="Times New Roman" w:hAnsi="Times New Roman" w:cs="Times New Roman"/>
              </w:rPr>
              <w:t>为油中石蜡的含量（重量比）；</w:t>
            </w:r>
            <w:r w:rsidRPr="00F91A2D">
              <w:rPr>
                <w:rFonts w:ascii="Times New Roman" w:hAnsi="Times New Roman" w:cs="Times New Roman"/>
                <w:i/>
              </w:rPr>
              <w:t>K</w:t>
            </w:r>
            <w:r w:rsidRPr="00F91A2D">
              <w:rPr>
                <w:rFonts w:ascii="Times New Roman" w:hAnsi="Times New Roman" w:cs="Times New Roman"/>
                <w:i/>
                <w:vertAlign w:val="subscript"/>
              </w:rPr>
              <w:t>1</w:t>
            </w:r>
            <w:r w:rsidRPr="00F91A2D">
              <w:rPr>
                <w:rFonts w:ascii="Times New Roman" w:hAnsi="Times New Roman" w:cs="Times New Roman"/>
              </w:rPr>
              <w:t>和</w:t>
            </w:r>
            <w:r w:rsidRPr="00F91A2D">
              <w:rPr>
                <w:rFonts w:ascii="Times New Roman" w:hAnsi="Times New Roman" w:cs="Times New Roman"/>
                <w:i/>
              </w:rPr>
              <w:t>K</w:t>
            </w:r>
            <w:r w:rsidRPr="00F91A2D">
              <w:rPr>
                <w:rFonts w:ascii="Times New Roman" w:hAnsi="Times New Roman" w:cs="Times New Roman"/>
                <w:i/>
                <w:vertAlign w:val="subscript"/>
              </w:rPr>
              <w:t>2</w:t>
            </w:r>
            <w:r w:rsidRPr="00F91A2D">
              <w:rPr>
                <w:rFonts w:ascii="Times New Roman" w:hAnsi="Times New Roman" w:cs="Times New Roman"/>
              </w:rPr>
              <w:t>分别为吸收系数和释出系数。</w:t>
            </w:r>
          </w:p>
          <w:p w14:paraId="64C06FA5" w14:textId="77777777" w:rsidR="00484F46" w:rsidRPr="00F91A2D" w:rsidRDefault="00484F46" w:rsidP="005A35FC">
            <w:pPr>
              <w:widowControl w:val="0"/>
              <w:tabs>
                <w:tab w:val="left" w:leader="middleDot" w:pos="7938"/>
              </w:tabs>
              <w:adjustRightInd w:val="0"/>
              <w:snapToGrid w:val="0"/>
              <w:spacing w:line="360" w:lineRule="auto"/>
              <w:ind w:firstLineChars="200" w:firstLine="482"/>
              <w:jc w:val="both"/>
              <w:rPr>
                <w:rFonts w:ascii="Times New Roman" w:hAnsi="Times New Roman" w:cs="Times New Roman"/>
                <w:b/>
                <w:bCs/>
              </w:rPr>
            </w:pPr>
            <w:r w:rsidRPr="00F91A2D">
              <w:rPr>
                <w:rFonts w:ascii="Times New Roman" w:hAnsi="Times New Roman" w:cs="Times New Roman"/>
                <w:b/>
                <w:bCs/>
              </w:rPr>
              <w:t>溶解</w:t>
            </w:r>
          </w:p>
          <w:p w14:paraId="458809FF" w14:textId="77777777" w:rsidR="00484F46" w:rsidRPr="00F91A2D" w:rsidRDefault="00484F46" w:rsidP="005A35FC">
            <w:pPr>
              <w:widowControl w:val="0"/>
              <w:tabs>
                <w:tab w:val="left" w:leader="middleDot" w:pos="7938"/>
              </w:tabs>
              <w:adjustRightInd w:val="0"/>
              <w:snapToGrid w:val="0"/>
              <w:spacing w:line="360" w:lineRule="auto"/>
              <w:ind w:firstLineChars="200" w:firstLine="480"/>
              <w:jc w:val="both"/>
              <w:rPr>
                <w:rFonts w:ascii="Times New Roman" w:hAnsi="Times New Roman" w:cs="Times New Roman"/>
              </w:rPr>
            </w:pPr>
            <w:r w:rsidRPr="00F91A2D">
              <w:rPr>
                <w:rFonts w:ascii="Times New Roman" w:hAnsi="Times New Roman" w:cs="Times New Roman"/>
              </w:rPr>
              <w:t>溶解率采用下式表示：</w:t>
            </w:r>
          </w:p>
          <w:p w14:paraId="0EF45B8C" w14:textId="77777777" w:rsidR="00484F46" w:rsidRPr="00F91A2D" w:rsidRDefault="00484F46" w:rsidP="00484F46">
            <w:pPr>
              <w:adjustRightInd w:val="0"/>
              <w:snapToGrid w:val="0"/>
              <w:spacing w:line="360" w:lineRule="auto"/>
              <w:ind w:firstLineChars="230" w:firstLine="552"/>
              <w:jc w:val="center"/>
              <w:rPr>
                <w:rFonts w:ascii="Times New Roman" w:hAnsi="Times New Roman" w:cs="Times New Roman"/>
              </w:rPr>
            </w:pPr>
            <w:r w:rsidRPr="00F91A2D">
              <w:rPr>
                <w:rFonts w:ascii="Times New Roman" w:hAnsi="Times New Roman" w:cs="Times New Roman"/>
                <w:noProof/>
                <w:position w:val="-30"/>
              </w:rPr>
              <w:drawing>
                <wp:inline distT="0" distB="0" distL="114300" distR="114300" wp14:anchorId="161DAC77" wp14:editId="3D7132C3">
                  <wp:extent cx="1523365" cy="399415"/>
                  <wp:effectExtent l="0" t="0" r="0" b="635"/>
                  <wp:docPr id="161"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43"/>
                          <pic:cNvPicPr>
                            <a:picLocks noChangeAspect="1"/>
                          </pic:cNvPicPr>
                        </pic:nvPicPr>
                        <pic:blipFill>
                          <a:blip r:embed="rId184" cstate="screen">
                            <a:extLst>
                              <a:ext uri="{28A0092B-C50C-407E-A947-70E740481C1C}">
                                <a14:useLocalDpi xmlns:a14="http://schemas.microsoft.com/office/drawing/2010/main"/>
                              </a:ext>
                            </a:extLst>
                          </a:blip>
                          <a:stretch>
                            <a:fillRect/>
                          </a:stretch>
                        </pic:blipFill>
                        <pic:spPr>
                          <a:xfrm>
                            <a:off x="0" y="0"/>
                            <a:ext cx="1523365" cy="399415"/>
                          </a:xfrm>
                          <a:prstGeom prst="rect">
                            <a:avLst/>
                          </a:prstGeom>
                          <a:noFill/>
                          <a:ln>
                            <a:noFill/>
                          </a:ln>
                        </pic:spPr>
                      </pic:pic>
                    </a:graphicData>
                  </a:graphic>
                </wp:inline>
              </w:drawing>
            </w:r>
          </w:p>
          <w:p w14:paraId="4F68D084" w14:textId="77777777" w:rsidR="00484F46" w:rsidRPr="00F91A2D" w:rsidRDefault="00484F46" w:rsidP="005A35FC">
            <w:pPr>
              <w:widowControl w:val="0"/>
              <w:tabs>
                <w:tab w:val="left" w:leader="middleDot" w:pos="7938"/>
              </w:tabs>
              <w:adjustRightInd w:val="0"/>
              <w:snapToGrid w:val="0"/>
              <w:spacing w:line="360" w:lineRule="auto"/>
              <w:ind w:firstLineChars="200" w:firstLine="480"/>
              <w:jc w:val="both"/>
              <w:rPr>
                <w:rFonts w:ascii="Times New Roman" w:hAnsi="Times New Roman" w:cs="Times New Roman"/>
              </w:rPr>
            </w:pPr>
            <w:r w:rsidRPr="00F91A2D">
              <w:rPr>
                <w:rFonts w:ascii="Times New Roman" w:hAnsi="Times New Roman" w:cs="Times New Roman"/>
              </w:rPr>
              <w:t>其中，</w:t>
            </w:r>
            <w:r w:rsidRPr="00F91A2D">
              <w:rPr>
                <w:rFonts w:ascii="Times New Roman" w:hAnsi="Times New Roman" w:cs="Times New Roman"/>
                <w:noProof/>
                <w:position w:val="-12"/>
              </w:rPr>
              <w:drawing>
                <wp:inline distT="0" distB="0" distL="114300" distR="114300" wp14:anchorId="1877D141" wp14:editId="3AB52D2B">
                  <wp:extent cx="292100" cy="254000"/>
                  <wp:effectExtent l="0" t="0" r="12700" b="14605"/>
                  <wp:docPr id="62"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44"/>
                          <pic:cNvPicPr>
                            <a:picLocks noChangeAspect="1"/>
                          </pic:cNvPicPr>
                        </pic:nvPicPr>
                        <pic:blipFill>
                          <a:blip r:embed="rId185" cstate="screen">
                            <a:extLst>
                              <a:ext uri="{28A0092B-C50C-407E-A947-70E740481C1C}">
                                <a14:useLocalDpi xmlns:a14="http://schemas.microsoft.com/office/drawing/2010/main"/>
                              </a:ext>
                            </a:extLst>
                          </a:blip>
                          <a:stretch>
                            <a:fillRect/>
                          </a:stretch>
                        </pic:blipFill>
                        <pic:spPr>
                          <a:xfrm>
                            <a:off x="0" y="0"/>
                            <a:ext cx="292100" cy="254000"/>
                          </a:xfrm>
                          <a:prstGeom prst="rect">
                            <a:avLst/>
                          </a:prstGeom>
                          <a:noFill/>
                          <a:ln>
                            <a:noFill/>
                          </a:ln>
                        </pic:spPr>
                      </pic:pic>
                    </a:graphicData>
                  </a:graphic>
                </wp:inline>
              </w:drawing>
            </w:r>
            <w:r w:rsidRPr="00F91A2D">
              <w:rPr>
                <w:rFonts w:ascii="Times New Roman" w:hAnsi="Times New Roman" w:cs="Times New Roman"/>
              </w:rPr>
              <w:t>为组分</w:t>
            </w:r>
            <w:proofErr w:type="spellStart"/>
            <w:r w:rsidRPr="00F91A2D">
              <w:rPr>
                <w:rFonts w:ascii="Times New Roman" w:hAnsi="Times New Roman" w:cs="Times New Roman"/>
                <w:i/>
              </w:rPr>
              <w:t>i</w:t>
            </w:r>
            <w:proofErr w:type="spellEnd"/>
            <w:r w:rsidRPr="00F91A2D">
              <w:rPr>
                <w:rFonts w:ascii="Times New Roman" w:hAnsi="Times New Roman" w:cs="Times New Roman"/>
              </w:rPr>
              <w:t>的溶解度；</w:t>
            </w:r>
            <w:r w:rsidRPr="00F91A2D">
              <w:rPr>
                <w:rFonts w:ascii="Times New Roman" w:hAnsi="Times New Roman" w:cs="Times New Roman"/>
                <w:noProof/>
                <w:position w:val="-12"/>
              </w:rPr>
              <w:drawing>
                <wp:inline distT="0" distB="0" distL="114300" distR="114300" wp14:anchorId="62B09AC4" wp14:editId="5392ABA7">
                  <wp:extent cx="368300" cy="228600"/>
                  <wp:effectExtent l="0" t="0" r="13335" b="0"/>
                  <wp:docPr id="63"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45"/>
                          <pic:cNvPicPr>
                            <a:picLocks noChangeAspect="1"/>
                          </pic:cNvPicPr>
                        </pic:nvPicPr>
                        <pic:blipFill>
                          <a:blip r:embed="rId186" cstate="screen">
                            <a:extLst>
                              <a:ext uri="{28A0092B-C50C-407E-A947-70E740481C1C}">
                                <a14:useLocalDpi xmlns:a14="http://schemas.microsoft.com/office/drawing/2010/main"/>
                              </a:ext>
                            </a:extLst>
                          </a:blip>
                          <a:stretch>
                            <a:fillRect/>
                          </a:stretch>
                        </pic:blipFill>
                        <pic:spPr>
                          <a:xfrm>
                            <a:off x="0" y="0"/>
                            <a:ext cx="368300" cy="228600"/>
                          </a:xfrm>
                          <a:prstGeom prst="rect">
                            <a:avLst/>
                          </a:prstGeom>
                          <a:noFill/>
                          <a:ln>
                            <a:noFill/>
                          </a:ln>
                        </pic:spPr>
                      </pic:pic>
                    </a:graphicData>
                  </a:graphic>
                </wp:inline>
              </w:drawing>
            </w:r>
            <w:r w:rsidRPr="00F91A2D">
              <w:rPr>
                <w:rFonts w:ascii="Times New Roman" w:hAnsi="Times New Roman" w:cs="Times New Roman"/>
              </w:rPr>
              <w:t>为组分</w:t>
            </w:r>
            <w:proofErr w:type="spellStart"/>
            <w:r w:rsidRPr="00F91A2D">
              <w:rPr>
                <w:rFonts w:ascii="Times New Roman" w:hAnsi="Times New Roman" w:cs="Times New Roman"/>
                <w:i/>
              </w:rPr>
              <w:t>i</w:t>
            </w:r>
            <w:proofErr w:type="spellEnd"/>
            <w:r w:rsidRPr="00F91A2D">
              <w:rPr>
                <w:rFonts w:ascii="Times New Roman" w:hAnsi="Times New Roman" w:cs="Times New Roman"/>
              </w:rPr>
              <w:t>的的摩尔分数；</w:t>
            </w:r>
            <w:r w:rsidRPr="00F91A2D">
              <w:rPr>
                <w:rFonts w:ascii="Times New Roman" w:hAnsi="Times New Roman" w:cs="Times New Roman"/>
                <w:noProof/>
                <w:position w:val="-12"/>
              </w:rPr>
              <w:drawing>
                <wp:inline distT="0" distB="0" distL="114300" distR="114300" wp14:anchorId="040201FB" wp14:editId="3CD00820">
                  <wp:extent cx="228600" cy="228600"/>
                  <wp:effectExtent l="0" t="0" r="0" b="0"/>
                  <wp:docPr id="64"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46"/>
                          <pic:cNvPicPr>
                            <a:picLocks noChangeAspect="1"/>
                          </pic:cNvPicPr>
                        </pic:nvPicPr>
                        <pic:blipFill>
                          <a:blip r:embed="rId187" cstate="screen">
                            <a:extLst>
                              <a:ext uri="{28A0092B-C50C-407E-A947-70E740481C1C}">
                                <a14:useLocalDpi xmlns:a14="http://schemas.microsoft.com/office/drawing/2010/main"/>
                              </a:ext>
                            </a:extLst>
                          </a:blip>
                          <a:stretch>
                            <a:fillRect/>
                          </a:stretch>
                        </pic:blipFill>
                        <pic:spPr>
                          <a:xfrm>
                            <a:off x="0" y="0"/>
                            <a:ext cx="228600" cy="228600"/>
                          </a:xfrm>
                          <a:prstGeom prst="rect">
                            <a:avLst/>
                          </a:prstGeom>
                          <a:noFill/>
                          <a:ln>
                            <a:noFill/>
                          </a:ln>
                        </pic:spPr>
                      </pic:pic>
                    </a:graphicData>
                  </a:graphic>
                </wp:inline>
              </w:drawing>
            </w:r>
            <w:r w:rsidRPr="00F91A2D">
              <w:rPr>
                <w:rFonts w:ascii="Times New Roman" w:hAnsi="Times New Roman" w:cs="Times New Roman"/>
              </w:rPr>
              <w:t>为组分</w:t>
            </w:r>
            <w:proofErr w:type="spellStart"/>
            <w:r w:rsidRPr="00F91A2D">
              <w:rPr>
                <w:rFonts w:ascii="Times New Roman" w:hAnsi="Times New Roman" w:cs="Times New Roman"/>
                <w:i/>
              </w:rPr>
              <w:t>i</w:t>
            </w:r>
            <w:proofErr w:type="spellEnd"/>
            <w:r w:rsidRPr="00F91A2D">
              <w:rPr>
                <w:rFonts w:ascii="Times New Roman" w:hAnsi="Times New Roman" w:cs="Times New Roman"/>
              </w:rPr>
              <w:t>的的摩尔重量；</w:t>
            </w:r>
            <w:r w:rsidRPr="00F91A2D">
              <w:rPr>
                <w:rFonts w:ascii="Times New Roman" w:hAnsi="Times New Roman" w:cs="Times New Roman"/>
                <w:noProof/>
                <w:position w:val="-12"/>
              </w:rPr>
              <w:drawing>
                <wp:inline distT="0" distB="0" distL="114300" distR="114300" wp14:anchorId="5277CB42" wp14:editId="13D48107">
                  <wp:extent cx="241300" cy="228600"/>
                  <wp:effectExtent l="0" t="0" r="6350" b="0"/>
                  <wp:docPr id="162"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47"/>
                          <pic:cNvPicPr>
                            <a:picLocks noChangeAspect="1"/>
                          </pic:cNvPicPr>
                        </pic:nvPicPr>
                        <pic:blipFill>
                          <a:blip r:embed="rId188" cstate="screen">
                            <a:extLst>
                              <a:ext uri="{28A0092B-C50C-407E-A947-70E740481C1C}">
                                <a14:useLocalDpi xmlns:a14="http://schemas.microsoft.com/office/drawing/2010/main"/>
                              </a:ext>
                            </a:extLst>
                          </a:blip>
                          <a:stretch>
                            <a:fillRect/>
                          </a:stretch>
                        </pic:blipFill>
                        <pic:spPr>
                          <a:xfrm>
                            <a:off x="0" y="0"/>
                            <a:ext cx="241300" cy="228600"/>
                          </a:xfrm>
                          <a:prstGeom prst="rect">
                            <a:avLst/>
                          </a:prstGeom>
                          <a:noFill/>
                          <a:ln>
                            <a:noFill/>
                          </a:ln>
                        </pic:spPr>
                      </pic:pic>
                    </a:graphicData>
                  </a:graphic>
                </wp:inline>
              </w:drawing>
            </w:r>
            <w:r w:rsidRPr="00F91A2D">
              <w:rPr>
                <w:rFonts w:ascii="Times New Roman" w:hAnsi="Times New Roman" w:cs="Times New Roman"/>
              </w:rPr>
              <w:t>为溶解传质系数，由下式子估算：</w:t>
            </w:r>
          </w:p>
          <w:p w14:paraId="03143CD0" w14:textId="77777777" w:rsidR="00484F46" w:rsidRPr="00F91A2D" w:rsidRDefault="00484F46" w:rsidP="00484F46">
            <w:pPr>
              <w:adjustRightInd w:val="0"/>
              <w:snapToGrid w:val="0"/>
              <w:spacing w:line="360" w:lineRule="auto"/>
              <w:ind w:firstLineChars="230" w:firstLine="552"/>
              <w:jc w:val="center"/>
              <w:rPr>
                <w:rFonts w:ascii="Times New Roman" w:hAnsi="Times New Roman" w:cs="Times New Roman"/>
              </w:rPr>
            </w:pPr>
            <w:r w:rsidRPr="00F91A2D">
              <w:rPr>
                <w:rFonts w:ascii="Times New Roman" w:hAnsi="Times New Roman" w:cs="Times New Roman"/>
                <w:noProof/>
                <w:position w:val="-12"/>
              </w:rPr>
              <w:drawing>
                <wp:inline distT="0" distB="0" distL="114300" distR="114300" wp14:anchorId="7819B337" wp14:editId="5A66B55E">
                  <wp:extent cx="1092200" cy="255905"/>
                  <wp:effectExtent l="0" t="0" r="12700" b="12700"/>
                  <wp:docPr id="66"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48"/>
                          <pic:cNvPicPr>
                            <a:picLocks noChangeAspect="1"/>
                          </pic:cNvPicPr>
                        </pic:nvPicPr>
                        <pic:blipFill>
                          <a:blip r:embed="rId189" cstate="screen">
                            <a:extLst>
                              <a:ext uri="{28A0092B-C50C-407E-A947-70E740481C1C}">
                                <a14:useLocalDpi xmlns:a14="http://schemas.microsoft.com/office/drawing/2010/main"/>
                              </a:ext>
                            </a:extLst>
                          </a:blip>
                          <a:stretch>
                            <a:fillRect/>
                          </a:stretch>
                        </pic:blipFill>
                        <pic:spPr>
                          <a:xfrm>
                            <a:off x="0" y="0"/>
                            <a:ext cx="1092200" cy="255905"/>
                          </a:xfrm>
                          <a:prstGeom prst="rect">
                            <a:avLst/>
                          </a:prstGeom>
                          <a:noFill/>
                          <a:ln>
                            <a:noFill/>
                          </a:ln>
                        </pic:spPr>
                      </pic:pic>
                    </a:graphicData>
                  </a:graphic>
                </wp:inline>
              </w:drawing>
            </w:r>
          </w:p>
          <w:p w14:paraId="3A6D9768" w14:textId="77777777" w:rsidR="00484F46" w:rsidRPr="00F91A2D" w:rsidRDefault="00484F46" w:rsidP="00484F46">
            <w:pPr>
              <w:tabs>
                <w:tab w:val="left" w:leader="middleDot" w:pos="7938"/>
              </w:tabs>
              <w:adjustRightInd w:val="0"/>
              <w:snapToGrid w:val="0"/>
              <w:spacing w:line="360" w:lineRule="auto"/>
              <w:ind w:firstLineChars="200" w:firstLine="480"/>
              <w:jc w:val="center"/>
              <w:rPr>
                <w:rFonts w:ascii="Times New Roman" w:hAnsi="Times New Roman" w:cs="Times New Roman"/>
              </w:rPr>
            </w:pPr>
            <w:r w:rsidRPr="00F91A2D">
              <w:rPr>
                <w:rFonts w:ascii="Times New Roman" w:hAnsi="Times New Roman" w:cs="Times New Roman"/>
                <w:noProof/>
              </w:rPr>
              <mc:AlternateContent>
                <mc:Choice Requires="wpg">
                  <w:drawing>
                    <wp:inline distT="0" distB="0" distL="114300" distR="114300" wp14:anchorId="6B4E2E14" wp14:editId="3148D075">
                      <wp:extent cx="1504315" cy="1000125"/>
                      <wp:effectExtent l="0" t="0" r="0" b="0"/>
                      <wp:docPr id="194940779" name="组合 194940779"/>
                      <wp:cNvGraphicFramePr/>
                      <a:graphic xmlns:a="http://schemas.openxmlformats.org/drawingml/2006/main">
                        <a:graphicData uri="http://schemas.microsoft.com/office/word/2010/wordprocessingGroup">
                          <wpg:wgp>
                            <wpg:cNvGrpSpPr/>
                            <wpg:grpSpPr>
                              <a:xfrm>
                                <a:off x="0" y="0"/>
                                <a:ext cx="1504315" cy="1000125"/>
                                <a:chOff x="5923" y="8727"/>
                                <a:chExt cx="2369" cy="1575"/>
                              </a:xfrm>
                            </wpg:grpSpPr>
                            <wpg:grpSp>
                              <wpg:cNvPr id="194940780" name="组合 34"/>
                              <wpg:cNvGrpSpPr/>
                              <wpg:grpSpPr>
                                <a:xfrm>
                                  <a:off x="5923" y="8963"/>
                                  <a:ext cx="580" cy="1094"/>
                                  <a:chOff x="3123" y="1889"/>
                                  <a:chExt cx="580" cy="1094"/>
                                </a:xfrm>
                              </wpg:grpSpPr>
                              <wps:wsp>
                                <wps:cNvPr id="194940781" name="左大括号 32"/>
                                <wps:cNvSpPr/>
                                <wps:spPr>
                                  <a:xfrm>
                                    <a:off x="3560" y="1889"/>
                                    <a:ext cx="143" cy="1094"/>
                                  </a:xfrm>
                                  <a:prstGeom prst="leftBrace">
                                    <a:avLst>
                                      <a:gd name="adj1" fmla="val 63752"/>
                                      <a:gd name="adj2" fmla="val 50000"/>
                                    </a:avLst>
                                  </a:prstGeom>
                                  <a:noFill/>
                                  <a:ln w="9525" cap="flat" cmpd="sng">
                                    <a:solidFill>
                                      <a:srgbClr val="000000"/>
                                    </a:solidFill>
                                    <a:prstDash val="solid"/>
                                    <a:headEnd type="none" w="med" len="med"/>
                                    <a:tailEnd type="none" w="med" len="med"/>
                                  </a:ln>
                                </wps:spPr>
                                <wps:bodyPr upright="1"/>
                              </wps:wsp>
                              <pic:pic xmlns:pic="http://schemas.openxmlformats.org/drawingml/2006/picture">
                                <pic:nvPicPr>
                                  <pic:cNvPr id="194940782" name="图片 5"/>
                                  <pic:cNvPicPr>
                                    <a:picLocks noChangeAspect="1"/>
                                  </pic:cNvPicPr>
                                </pic:nvPicPr>
                                <pic:blipFill>
                                  <a:blip r:embed="rId190" cstate="screen">
                                    <a:extLst>
                                      <a:ext uri="{28A0092B-C50C-407E-A947-70E740481C1C}">
                                        <a14:useLocalDpi xmlns:a14="http://schemas.microsoft.com/office/drawing/2010/main"/>
                                      </a:ext>
                                    </a:extLst>
                                  </a:blip>
                                  <a:stretch>
                                    <a:fillRect/>
                                  </a:stretch>
                                </pic:blipFill>
                                <pic:spPr>
                                  <a:xfrm>
                                    <a:off x="3123" y="2230"/>
                                    <a:ext cx="439" cy="365"/>
                                  </a:xfrm>
                                  <a:prstGeom prst="rect">
                                    <a:avLst/>
                                  </a:prstGeom>
                                  <a:noFill/>
                                  <a:ln>
                                    <a:noFill/>
                                  </a:ln>
                                </pic:spPr>
                              </pic:pic>
                            </wpg:grpSp>
                            <wps:wsp>
                              <wps:cNvPr id="194940783" name="文本框 35"/>
                              <wps:cNvSpPr txBox="1"/>
                              <wps:spPr>
                                <a:xfrm>
                                  <a:off x="6503" y="8727"/>
                                  <a:ext cx="1789" cy="577"/>
                                </a:xfrm>
                                <a:prstGeom prst="rect">
                                  <a:avLst/>
                                </a:prstGeom>
                                <a:noFill/>
                                <a:ln>
                                  <a:noFill/>
                                </a:ln>
                              </wps:spPr>
                              <wps:txbx>
                                <w:txbxContent>
                                  <w:p w14:paraId="2ABC4CFA" w14:textId="77777777" w:rsidR="00BF5F6F" w:rsidRDefault="00BF5F6F" w:rsidP="00484F46">
                                    <w:pPr>
                                      <w:rPr>
                                        <w:color w:val="000000"/>
                                      </w:rPr>
                                    </w:pPr>
                                    <w:r>
                                      <w:rPr>
                                        <w:rFonts w:hint="eastAsia"/>
                                        <w:color w:val="000000"/>
                                      </w:rPr>
                                      <w:t>.</w:t>
                                    </w:r>
                                    <w:r>
                                      <w:rPr>
                                        <w:rFonts w:ascii="Times New Roman" w:hAnsi="Times New Roman" w:cs="Times New Roman"/>
                                        <w:color w:val="000000"/>
                                      </w:rPr>
                                      <w:t>4</w:t>
                                    </w:r>
                                    <w:r>
                                      <w:rPr>
                                        <w:rFonts w:hint="eastAsia"/>
                                        <w:color w:val="000000"/>
                                      </w:rPr>
                                      <w:t xml:space="preserve">  烷烃</w:t>
                                    </w:r>
                                  </w:p>
                                  <w:p w14:paraId="14E1DDAD" w14:textId="77777777" w:rsidR="00BF5F6F" w:rsidRDefault="00BF5F6F" w:rsidP="00484F46"/>
                                </w:txbxContent>
                              </wps:txbx>
                              <wps:bodyPr upright="1"/>
                            </wps:wsp>
                            <wps:wsp>
                              <wps:cNvPr id="194940784" name="文本框 36"/>
                              <wps:cNvSpPr txBox="1"/>
                              <wps:spPr>
                                <a:xfrm>
                                  <a:off x="6482" y="9276"/>
                                  <a:ext cx="1810" cy="489"/>
                                </a:xfrm>
                                <a:prstGeom prst="rect">
                                  <a:avLst/>
                                </a:prstGeom>
                                <a:noFill/>
                                <a:ln>
                                  <a:noFill/>
                                </a:ln>
                              </wps:spPr>
                              <wps:txbx>
                                <w:txbxContent>
                                  <w:p w14:paraId="3801FAEF" w14:textId="77777777" w:rsidR="00BF5F6F" w:rsidRDefault="00BF5F6F" w:rsidP="00484F46">
                                    <w:pPr>
                                      <w:rPr>
                                        <w:color w:val="000000"/>
                                      </w:rPr>
                                    </w:pPr>
                                    <w:r>
                                      <w:rPr>
                                        <w:rFonts w:hint="eastAsia"/>
                                        <w:color w:val="000000"/>
                                      </w:rPr>
                                      <w:t>.</w:t>
                                    </w:r>
                                    <w:r>
                                      <w:rPr>
                                        <w:rFonts w:ascii="Times New Roman" w:hAnsi="Times New Roman" w:cs="Times New Roman"/>
                                        <w:color w:val="000000"/>
                                      </w:rPr>
                                      <w:t xml:space="preserve">2 </w:t>
                                    </w:r>
                                    <w:r>
                                      <w:rPr>
                                        <w:rFonts w:hint="eastAsia"/>
                                        <w:color w:val="000000"/>
                                      </w:rPr>
                                      <w:t xml:space="preserve"> 芳香烃</w:t>
                                    </w:r>
                                  </w:p>
                                  <w:p w14:paraId="3F04686F" w14:textId="77777777" w:rsidR="00BF5F6F" w:rsidRDefault="00BF5F6F" w:rsidP="00484F46"/>
                                </w:txbxContent>
                              </wps:txbx>
                              <wps:bodyPr upright="1"/>
                            </wps:wsp>
                            <wps:wsp>
                              <wps:cNvPr id="194940785" name="文本框 37"/>
                              <wps:cNvSpPr txBox="1"/>
                              <wps:spPr>
                                <a:xfrm>
                                  <a:off x="6497" y="9813"/>
                                  <a:ext cx="1795" cy="489"/>
                                </a:xfrm>
                                <a:prstGeom prst="rect">
                                  <a:avLst/>
                                </a:prstGeom>
                                <a:noFill/>
                                <a:ln>
                                  <a:noFill/>
                                </a:ln>
                              </wps:spPr>
                              <wps:txbx>
                                <w:txbxContent>
                                  <w:p w14:paraId="27273A59" w14:textId="77777777" w:rsidR="00BF5F6F" w:rsidRDefault="00BF5F6F" w:rsidP="00484F46">
                                    <w:pPr>
                                      <w:rPr>
                                        <w:color w:val="000000"/>
                                      </w:rPr>
                                    </w:pPr>
                                    <w:r>
                                      <w:rPr>
                                        <w:rFonts w:hint="eastAsia"/>
                                        <w:color w:val="000000"/>
                                      </w:rPr>
                                      <w:t>.</w:t>
                                    </w:r>
                                    <w:r>
                                      <w:rPr>
                                        <w:rFonts w:ascii="Times New Roman" w:hAnsi="Times New Roman" w:cs="Times New Roman"/>
                                        <w:color w:val="000000"/>
                                      </w:rPr>
                                      <w:t xml:space="preserve">8 </w:t>
                                    </w:r>
                                    <w:r>
                                      <w:rPr>
                                        <w:rFonts w:hint="eastAsia"/>
                                        <w:color w:val="000000"/>
                                      </w:rPr>
                                      <w:t xml:space="preserve"> 精制油</w:t>
                                    </w:r>
                                  </w:p>
                                  <w:p w14:paraId="26F641E0" w14:textId="77777777" w:rsidR="00BF5F6F" w:rsidRDefault="00BF5F6F" w:rsidP="00484F46"/>
                                </w:txbxContent>
                              </wps:txbx>
                              <wps:bodyPr upright="1"/>
                            </wps:wsp>
                          </wpg:wgp>
                        </a:graphicData>
                      </a:graphic>
                    </wp:inline>
                  </w:drawing>
                </mc:Choice>
                <mc:Fallback>
                  <w:pict>
                    <v:group w14:anchorId="6B4E2E14" id="组合 194940779" o:spid="_x0000_s1049" style="width:118.45pt;height:78.75pt;mso-position-horizontal-relative:char;mso-position-vertical-relative:line" coordorigin="5923,8727" coordsize="2369,1575" o:gfxdata="UEsDBBQABgAIAAAAIQDx7CH0CwEAABUCAAATAAAAW0NvbnRlbnRfVHlwZXNdLnhtbJSRy07DMBBF&#10;90j8g+UtShy6QAgl6YKUJSBUPsCyx4nV+CGPSdO/x07bTdUisZzHPfeOXa9nM5IJAmpnG/pYVpSA&#10;FU5q2zf0e/tWPFOCkVvJR2ehoQdAum7v7+rtwQOSpLbY0CFG/8IYigEMx9J5sGmiXDA8pjL0zHOx&#10;4z2wVVU9MeFsBBuLmBm0rTtQ/GeMZDOn9jFJgBEpeT0uZq+Gcu9HLXhMSdlk5YVLcXIok3LZwUF7&#10;fEgxKLvqsDfqwkCbnHAu8uS6JtNuhzp5faTnDFoC+eQhvnOTojMZkMHKdU6UfzPyYQYLp5QWUHYB&#10;N4vqfMcttnR7G2D6L7xLsi+YznS2fGr7CwAA//8DAFBLAwQUAAYACAAAACEAOP0h/9YAAACUAQAA&#10;CwAAAF9yZWxzLy5yZWxzpJDBasMwDIbvg72D0X1xmsMYo04vo9Br6R7A2IpjGltGMtn69jODwTJ6&#10;21G/0PeJf3/4TItakSVSNrDrelCYHfmYg4H3y/HpBZRUm71dKKOBGwocxseH/RkXW9uRzLGIapQs&#10;BuZay6vW4mZMVjoqmNtmIk62tpGDLtZdbUA99P2z5t8MGDdMdfIG+OQHUJdbaeY/7BQdk9BUO0dJ&#10;0zRFd4+qPX3kM66NYjlgNeBZvkPGtWvPgb7v3f3TG9iWOboj24Rv5LZ+HKhlP3q96XL8AgAA//8D&#10;AFBLAwQUAAYACAAAACEAKpLIdFsEAAA5DQAADgAAAGRycy9lMm9Eb2MueG1szFfLjtxEFN0j8Q8l&#10;7zPtR7vdtqY7IplkhBTBiMAHVJfLdhG7qlRV/Zg9IiAWsGIDGyQEm+yzQOJvevIb3Co/erp7RpMJ&#10;KGGkcde7zr3n3Hvt04ebpkYrqjQTfOYFJ76HKCciZ7yceV99+fTB1EPaYJ7jWnA68y6p9h7OP/7o&#10;dC0zGopK1DlVCA7hOlvLmVcZI7PRSJOKNlifCEk5TBZCNdhAV5WjXOE1nN7Uo9D3J6O1ULlUglCt&#10;YfSsnfTm7vyioMR8XhSaGlTPPMBm3FO558I+R/NTnJUKy4qRDgZ+BxQNZhwuHY46wwajpWJHRzWM&#10;KKFFYU6IaEaiKBihzgawJvAPrDlXYimdLWW2LuXgJnDtgZ/e+Vjy2epCIZYDd+k4HftJknqI4wao&#10;evPXN9ufvkO7cfDVWpYZbDlX8rm8UN1A2fas+ZtCNfYXDEMb5+XLwct0YxCBwSD2x1EQe4jAXOD7&#10;fhDGLQ+kArLsvjgNIw/B9DQJk37uSbc/jCaA0W2OE7dz1F88svgGOENnwL1v6hQEsWdqNLZ33dPG&#10;HdZ0ErVYe0tje0NrZeqOxtlgYhR0JgbTaXpo4tHGWy2EqNE7Yeh/J4znFZbU6U1blg+8FfTe2r7+&#10;Y/v7n1c/vNr++BpFYeszt2MQhc406OMGRUTxBHxiiR/M7r0VjIHz694ajMaZVNqcU9Eg25h5NS3M&#10;I4WJBYszvHqmjW2Ueccnzr8GtEVTQyyvcI0mURI7nPtrwutrYlCiywdwbXcitPqL7fFcPGV17TJG&#10;zdF65qUxKBcRDHmrqLGBZiMhkjQvHS4tapbbLXazVuXica0QwIGIcH/WcXDF3jJ73xnWVbvOTbXi&#10;qCjOn/AcmUsJsckhmXoWQkNzD9UUcq9tOWwGs/ptVsLVNQcEa9mzZVsLkV8C8UupWFmBqwOH0s6A&#10;0OankpEM/rtUBK0jxd2dsmGXWSrA36b95q3OaLB6sZQPIGtKbNiC1cxcugoArrag+OqCESs52zkW&#10;L1Ddhvr2l7/ffP8SubzRL203AtmMPBPkhUZcPK4wL+knWkIF6Z2wv3xku3u3Lmome7ptu7MPqs1B&#10;tr7BRW0lOBNk2VBu2tKmKIgK6qqumNQeUhltFhT0pT7NQd0EyqoBKWiiKOUt9dooakhl9VaA7r4A&#10;8J3G+gmHegfU2nBbpPYJKgyjrk72kTqOugQcTfbz7y5eukBVgGAXoy2WW0NqL8Z6de4QOujQdZLt&#10;0rzN1u8xBUKCalV09fPLq19fXf32LYqcBywKEJ3Nf8hsHglb5iwldvwW/05i/7DG9f4NEigJLhXG&#10;iSt/4Iy+svbe+88cvINoW2az2LSvA45zO3RHRrBL3lsNGt9AwKR39H0JGE8hK0ApSsPEnYGzgYBp&#10;0FXucVucPwQBg4D+TwRAvTuKACdRK4N7E5AmLQHT4ODNKUhSW1mBnA9IwPBmcwcB7q0T3s9dNe++&#10;JewHwPW+S1q7L575PwAAAP//AwBQSwMEFAAGAAgAAAAhAN1uob0aAgAAUAMAABQAAABkcnMvbWVk&#10;aWEvaW1hZ2UxLndtZpxSz2sTQRR+M5tEmwQ2iYr1B7oRtFDaCiLeAtkma+shUkxAT8Y1HetCfpGN&#10;xD0ZEAp6iV48CL169+4hJy9Wr/4DVfBS/LEnBeP3JlssiheHnZn3vtn53pv3vfdvXz8nPcayKGmG&#10;zac3BRvGliCS9EyfxrFKAYDYEnIymWhrSRyLsJSEobE0mMYyBe9cwqQ0Vdz+3VrQVUS3KBehxwkM&#10;E6IM/DGsF5hDMHxECI4ww2ySrcNyR2zTSVg/ZPgTG8YTnQmSy9S8lvKtq2pgXeu03DbdePll4GJa&#10;xW+D4tE7uzH8vQhOftiFJN/lN3jBbMQ9FBcj7uF/cgviGJ//iqECMqb5D8WWmOb/O4ZOBPlXg9bt&#10;TpPo0VxyYedT7p/5T2NoXfa9o4AYrA/XOS/sbtevXC6VBH0HxrOsfG+jbVUbnmo31IJ1pd1Yorig&#10;RKJcrdQuER267rXtZnPZ9b1GqbOu1twN5VM2/mdZs0aUaDZe6tzrearHNadsrFKznPv9nrvHtI8k&#10;8ebd9gcIfjB/fsV0TJvCjLlSt+nr6VP2WniEASc8G46WgeGoxNvICefrq+FII0XsD1ZxZM/Xy3Un&#10;5M820wISCokB/QUawYAfQ9MkBYCHCv4JopR2PMgtKCljmwUqoB7cAFyrpO4+7gSK1M/QAe294r7b&#10;BP2ZauD3VYt2uYv4Zp4e6wu8zIY5rfoi2PfUN/T9XwAAAP//AwBQSwMEFAAGAAgAAAAhANLby7Tc&#10;AAAABQEAAA8AAABkcnMvZG93bnJldi54bWxMj0FLw0AQhe+C/2EZwZvdpCVVYzalFPVUBFtBvE2T&#10;aRKanQ3ZbZL+e0cvenkwvMd732SrybZqoN43jg3EswgUceHKhisDH/uXuwdQPiCX2DomAxfysMqv&#10;rzJMSzfyOw27UCkpYZ+igTqELtXaFzVZ9DPXEYt3dL3FIGdf6bLHUcptq+dRtNQWG5aFGjva1FSc&#10;dmdr4HXEcb2In4ft6bi5fO2Tt89tTMbc3kzrJ1CBpvAXhh98QYdcmA7uzKVXrQF5JPyqePPF8hHU&#10;QULJfQI6z/R/+vwbAAD//wMAUEsDBBQABgAIAAAAIQBPoa7FugAAACEBAAAZAAAAZHJzL19yZWxz&#10;L2Uyb0RvYy54bWwucmVsc4SPywrCMBBF94L/EGZv07oQkabdiNCt1A8YkmkbbB4k8dG/N+BGQXA5&#10;93LPYer2aWZ2pxC1swKqogRGVjql7Sjg0p82e2AxoVU4O0sCForQNutVfaYZUx7FSfvIMsVGAVNK&#10;/sB5lBMZjIXzZHMzuGAw5TOM3KO84kh8W5Y7Hj4Z0HwxWacEhE5VwPrFZ/N/thsGLeno5M2QTT8U&#10;XJvszkAMIyUBhpTGd1gVDzMAb2r+9VjzAgAA//8DAFBLAQItABQABgAIAAAAIQDx7CH0CwEAABUC&#10;AAATAAAAAAAAAAAAAAAAAAAAAABbQ29udGVudF9UeXBlc10ueG1sUEsBAi0AFAAGAAgAAAAhADj9&#10;If/WAAAAlAEAAAsAAAAAAAAAAAAAAAAAPAEAAF9yZWxzLy5yZWxzUEsBAi0AFAAGAAgAAAAhACqS&#10;yHRbBAAAOQ0AAA4AAAAAAAAAAAAAAAAAOwIAAGRycy9lMm9Eb2MueG1sUEsBAi0AFAAGAAgAAAAh&#10;AN1uob0aAgAAUAMAABQAAAAAAAAAAAAAAAAAwgYAAGRycy9tZWRpYS9pbWFnZTEud21mUEsBAi0A&#10;FAAGAAgAAAAhANLby7TcAAAABQEAAA8AAAAAAAAAAAAAAAAADgkAAGRycy9kb3ducmV2LnhtbFBL&#10;AQItABQABgAIAAAAIQBPoa7FugAAACEBAAAZAAAAAAAAAAAAAAAAABcKAABkcnMvX3JlbHMvZTJv&#10;RG9jLnhtbC5yZWxzUEsFBgAAAAAGAAYAfAEAAAgLAAAAAA==&#10;">
                      <v:group id="组合 34" o:spid="_x0000_s1050" style="position:absolute;left:5923;top:8963;width:580;height:1094" coordorigin="3123,1889" coordsize="580,10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W05yyAAAAOIAAAAPAAAAZHJzL2Rvd25yZXYueG1sRE9Na8JA&#10;EL0X/A/LCL3VTaxtNbqKSFt6kEK1IN6G7JgEs7Mhu03iv+8cCj0+3vdqM7haddSGyrOBdJKAIs69&#10;rbgw8H18e5iDChHZYu2ZDNwowGY9ulthZn3PX9QdYqEkhEOGBsoYm0zrkJfkMEx8QyzcxbcOo8C2&#10;0LbFXsJdradJ8qwdViwNJTa0Kym/Hn6cgfce++1j+trtr5fd7Xx8+jztUzLmfjxsl6AiDfFf/Of+&#10;sDJ/MVvMkpe5nJBLgkGvfwEAAP//AwBQSwECLQAUAAYACAAAACEA2+H2y+4AAACFAQAAEwAAAAAA&#10;AAAAAAAAAAAAAAAAW0NvbnRlbnRfVHlwZXNdLnhtbFBLAQItABQABgAIAAAAIQBa9CxbvwAAABUB&#10;AAALAAAAAAAAAAAAAAAAAB8BAABfcmVscy8ucmVsc1BLAQItABQABgAIAAAAIQBlW05yyAAAAOIA&#10;AAAPAAAAAAAAAAAAAAAAAAcCAABkcnMvZG93bnJldi54bWxQSwUGAAAAAAMAAwC3AAAA/AIAAAAA&#10;">
                        <v:shapetype id="_x0000_t87" coordsize="21600,21600" o:spt="87" adj="1800,10800" path="m21600,qx10800@0l10800@2qy0@11,10800@3l10800@1qy21600,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21600,0;0,10800;21600,21600" textboxrect="13963,@4,21600,@5"/>
                          <v:handles>
                            <v:h position="center,#0" yrange="0,@8"/>
                            <v:h position="topLeft,#1" yrange="@9,@10"/>
                          </v:handles>
                        </v:shapetype>
                        <v:shape id="左大括号 32" o:spid="_x0000_s1051" type="#_x0000_t87" style="position:absolute;left:3560;top:1889;width:143;height:10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2kP1xwAAAOIAAAAPAAAAZHJzL2Rvd25yZXYueG1sRE9ba8Iw&#10;FH4X9h/CGfgimnTI1GoUGQjOhw2vz4fm2Babk9pE7fbrl8Fgjx/ffbZobSXu1PjSsYZkoEAQZ86U&#10;nGs47Ff9MQgfkA1WjknDF3lYzJ86M0yNe/CW7ruQixjCPkUNRQh1KqXPCrLoB64mjtzZNRZDhE0u&#10;TYOPGG4r+aLUq7RYcmwosKa3grLL7mY1hGPykbXf7oqr95NaJ73N9vOy0br73C6nIAK14V/8516b&#10;OH8ynAzVaJzA76WIQc5/AAAA//8DAFBLAQItABQABgAIAAAAIQDb4fbL7gAAAIUBAAATAAAAAAAA&#10;AAAAAAAAAAAAAABbQ29udGVudF9UeXBlc10ueG1sUEsBAi0AFAAGAAgAAAAhAFr0LFu/AAAAFQEA&#10;AAsAAAAAAAAAAAAAAAAAHwEAAF9yZWxzLy5yZWxzUEsBAi0AFAAGAAgAAAAhAATaQ/XHAAAA4gAA&#10;AA8AAAAAAAAAAAAAAAAABwIAAGRycy9kb3ducmV2LnhtbFBLBQYAAAAAAwADALcAAAD7AgAAAAA=&#10;"/>
                        <v:shape id="图片 5" o:spid="_x0000_s1052" type="#_x0000_t75" style="position:absolute;left:3123;top:2230;width:439;height:3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nUkLxQAAAOIAAAAPAAAAZHJzL2Rvd25yZXYueG1sRE/dasIw&#10;FL4f+A7hCN7NVOmmrUaR4YYgyPx5gENzbIrNSWkyW99+EQa7/Pj+l+ve1uJOra8cK5iMExDEhdMV&#10;lwou58/XOQgfkDXWjknBgzysV4OXJebadXyk+ymUIoawz1GBCaHJpfSFIYt+7BriyF1dazFE2JZS&#10;t9jFcFvLaZK8S4sVxwaDDX0YKm6nH6vAdv6Qvm2zav84G7cnKr4PX16p0bDfLEAE6sO/+M+903F+&#10;lmZpMptP4XkpYpCrXwAAAP//AwBQSwECLQAUAAYACAAAACEA2+H2y+4AAACFAQAAEwAAAAAAAAAA&#10;AAAAAAAAAAAAW0NvbnRlbnRfVHlwZXNdLnhtbFBLAQItABQABgAIAAAAIQBa9CxbvwAAABUBAAAL&#10;AAAAAAAAAAAAAAAAAB8BAABfcmVscy8ucmVsc1BLAQItABQABgAIAAAAIQDQnUkLxQAAAOIAAAAP&#10;AAAAAAAAAAAAAAAAAAcCAABkcnMvZG93bnJldi54bWxQSwUGAAAAAAMAAwC3AAAA+QIAAAAA&#10;">
                          <v:imagedata r:id="rId199" o:title=""/>
                        </v:shape>
                      </v:group>
                      <v:shape id="文本框 35" o:spid="_x0000_s1053" type="#_x0000_t202" style="position:absolute;left:6503;top:8727;width:1789;height:5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aIwzxgAAAOIAAAAPAAAAZHJzL2Rvd25yZXYueG1sRE9ba8Iw&#10;FH4X9h/CEfamia5uthpFNgY+OeYu4NuhObZlzUlpMlv/vREEHz+++3Ld21qcqPWVYw2TsQJBnDtT&#10;caHh++t9NAfhA7LB2jFpOJOH9ephsMTMuI4/6bQPhYgh7DPUUIbQZFL6vCSLfuwa4sgdXWsxRNgW&#10;0rTYxXBby6lSz9JixbGhxIZeS8r/9v9Ww8/uePhN1EfxZmdN53ol2aZS68dhv1mACNSHu/jm3po4&#10;P03SRL3Mn+B6KWKQqwsAAAD//wMAUEsBAi0AFAAGAAgAAAAhANvh9svuAAAAhQEAABMAAAAAAAAA&#10;AAAAAAAAAAAAAFtDb250ZW50X1R5cGVzXS54bWxQSwECLQAUAAYACAAAACEAWvQsW78AAAAVAQAA&#10;CwAAAAAAAAAAAAAAAAAfAQAAX3JlbHMvLnJlbHNQSwECLQAUAAYACAAAACEAbmiMM8YAAADiAAAA&#10;DwAAAAAAAAAAAAAAAAAHAgAAZHJzL2Rvd25yZXYueG1sUEsFBgAAAAADAAMAtwAAAPoCAAAAAA==&#10;" filled="f" stroked="f">
                        <v:textbox>
                          <w:txbxContent>
                            <w:p w14:paraId="2ABC4CFA" w14:textId="77777777" w:rsidR="00BF5F6F" w:rsidRDefault="00BF5F6F" w:rsidP="00484F46">
                              <w:pPr>
                                <w:rPr>
                                  <w:color w:val="000000"/>
                                </w:rPr>
                              </w:pPr>
                              <w:r>
                                <w:rPr>
                                  <w:rFonts w:hint="eastAsia"/>
                                  <w:color w:val="000000"/>
                                </w:rPr>
                                <w:t>.</w:t>
                              </w:r>
                              <w:r>
                                <w:rPr>
                                  <w:rFonts w:ascii="Times New Roman" w:hAnsi="Times New Roman" w:cs="Times New Roman"/>
                                  <w:color w:val="000000"/>
                                </w:rPr>
                                <w:t>4</w:t>
                              </w:r>
                              <w:r>
                                <w:rPr>
                                  <w:rFonts w:hint="eastAsia"/>
                                  <w:color w:val="000000"/>
                                </w:rPr>
                                <w:t xml:space="preserve">  烷烃</w:t>
                              </w:r>
                            </w:p>
                            <w:p w14:paraId="14E1DDAD" w14:textId="77777777" w:rsidR="00BF5F6F" w:rsidRDefault="00BF5F6F" w:rsidP="00484F46"/>
                          </w:txbxContent>
                        </v:textbox>
                      </v:shape>
                      <v:shape id="文本框 36" o:spid="_x0000_s1054" type="#_x0000_t202" style="position:absolute;left:6482;top:9276;width:1810;height:4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gRRHxQAAAOIAAAAPAAAAZHJzL2Rvd25yZXYueG1sRE9ba8Iw&#10;FH4X9h/CEXybiVKd7YwylIFPit0F9nZojm1Zc1KazHb/fhEGPn589/V2sI24UudrxxpmUwWCuHCm&#10;5lLD+9vr4wqED8gGG8ek4Zc8bDcPozVmxvV8pmseShFD2GeooQqhzaT0RUUW/dS1xJG7uM5iiLAr&#10;pemwj+G2kXOlltJizbGhwpZ2FRXf+Y/V8HG8fH0m6lTu7aLt3aAk21RqPRkPL88gAg3hLv53H0yc&#10;nyZpop5WCdwuRQxy8wcAAP//AwBQSwECLQAUAAYACAAAACEA2+H2y+4AAACFAQAAEwAAAAAAAAAA&#10;AAAAAAAAAAAAW0NvbnRlbnRfVHlwZXNdLnhtbFBLAQItABQABgAIAAAAIQBa9CxbvwAAABUBAAAL&#10;AAAAAAAAAAAAAAAAAB8BAABfcmVscy8ucmVsc1BLAQItABQABgAIAAAAIQDhgRRHxQAAAOIAAAAP&#10;AAAAAAAAAAAAAAAAAAcCAABkcnMvZG93bnJldi54bWxQSwUGAAAAAAMAAwC3AAAA+QIAAAAA&#10;" filled="f" stroked="f">
                        <v:textbox>
                          <w:txbxContent>
                            <w:p w14:paraId="3801FAEF" w14:textId="77777777" w:rsidR="00BF5F6F" w:rsidRDefault="00BF5F6F" w:rsidP="00484F46">
                              <w:pPr>
                                <w:rPr>
                                  <w:color w:val="000000"/>
                                </w:rPr>
                              </w:pPr>
                              <w:r>
                                <w:rPr>
                                  <w:rFonts w:hint="eastAsia"/>
                                  <w:color w:val="000000"/>
                                </w:rPr>
                                <w:t>.</w:t>
                              </w:r>
                              <w:r>
                                <w:rPr>
                                  <w:rFonts w:ascii="Times New Roman" w:hAnsi="Times New Roman" w:cs="Times New Roman"/>
                                  <w:color w:val="000000"/>
                                </w:rPr>
                                <w:t xml:space="preserve">2 </w:t>
                              </w:r>
                              <w:r>
                                <w:rPr>
                                  <w:rFonts w:hint="eastAsia"/>
                                  <w:color w:val="000000"/>
                                </w:rPr>
                                <w:t xml:space="preserve"> 芳香烃</w:t>
                              </w:r>
                            </w:p>
                            <w:p w14:paraId="3F04686F" w14:textId="77777777" w:rsidR="00BF5F6F" w:rsidRDefault="00BF5F6F" w:rsidP="00484F46"/>
                          </w:txbxContent>
                        </v:textbox>
                      </v:shape>
                      <v:shape id="文本框 37" o:spid="_x0000_s1055" type="#_x0000_t202" style="position:absolute;left:6497;top:9813;width:1795;height:4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zbHcxQAAAOIAAAAPAAAAZHJzL2Rvd25yZXYueG1sRE9ba8Iw&#10;FH4f+B/CEfY2E6VuthpFFMGnjXkD3w7NsS02J6XJbPfvl8Fgjx/ffbHqbS0e1PrKsYbxSIEgzp2p&#10;uNBwOu5eZiB8QDZYOyYN3+RhtRw8LTAzruNPehxCIWII+ww1lCE0mZQ+L8miH7mGOHI311oMEbaF&#10;NC12MdzWcqLUq7RYcWwosaFNSfn98GU1nN9v10uiPoqtnTad65Vkm0qtn4f9eg4iUB/+xX/uvYnz&#10;0yRN1NtsCr+XIga5/AEAAP//AwBQSwECLQAUAAYACAAAACEA2+H2y+4AAACFAQAAEwAAAAAAAAAA&#10;AAAAAAAAAAAAW0NvbnRlbnRfVHlwZXNdLnhtbFBLAQItABQABgAIAAAAIQBa9CxbvwAAABUBAAAL&#10;AAAAAAAAAAAAAAAAAB8BAABfcmVscy8ucmVsc1BLAQItABQABgAIAAAAIQCOzbHcxQAAAOIAAAAP&#10;AAAAAAAAAAAAAAAAAAcCAABkcnMvZG93bnJldi54bWxQSwUGAAAAAAMAAwC3AAAA+QIAAAAA&#10;" filled="f" stroked="f">
                        <v:textbox>
                          <w:txbxContent>
                            <w:p w14:paraId="27273A59" w14:textId="77777777" w:rsidR="00BF5F6F" w:rsidRDefault="00BF5F6F" w:rsidP="00484F46">
                              <w:pPr>
                                <w:rPr>
                                  <w:color w:val="000000"/>
                                </w:rPr>
                              </w:pPr>
                              <w:r>
                                <w:rPr>
                                  <w:rFonts w:hint="eastAsia"/>
                                  <w:color w:val="000000"/>
                                </w:rPr>
                                <w:t>.</w:t>
                              </w:r>
                              <w:r>
                                <w:rPr>
                                  <w:rFonts w:ascii="Times New Roman" w:hAnsi="Times New Roman" w:cs="Times New Roman"/>
                                  <w:color w:val="000000"/>
                                </w:rPr>
                                <w:t xml:space="preserve">8 </w:t>
                              </w:r>
                              <w:r>
                                <w:rPr>
                                  <w:rFonts w:hint="eastAsia"/>
                                  <w:color w:val="000000"/>
                                </w:rPr>
                                <w:t xml:space="preserve"> 精制油</w:t>
                              </w:r>
                            </w:p>
                            <w:p w14:paraId="26F641E0" w14:textId="77777777" w:rsidR="00BF5F6F" w:rsidRDefault="00BF5F6F" w:rsidP="00484F46"/>
                          </w:txbxContent>
                        </v:textbox>
                      </v:shape>
                      <w10:anchorlock/>
                    </v:group>
                  </w:pict>
                </mc:Fallback>
              </mc:AlternateContent>
            </w:r>
          </w:p>
          <w:p w14:paraId="19565231" w14:textId="77777777" w:rsidR="00484F46" w:rsidRPr="00F91A2D" w:rsidRDefault="00484F46" w:rsidP="005A35FC">
            <w:pPr>
              <w:widowControl w:val="0"/>
              <w:tabs>
                <w:tab w:val="left" w:leader="middleDot" w:pos="7938"/>
              </w:tabs>
              <w:adjustRightInd w:val="0"/>
              <w:snapToGrid w:val="0"/>
              <w:spacing w:line="360" w:lineRule="auto"/>
              <w:ind w:firstLineChars="200" w:firstLine="482"/>
              <w:jc w:val="both"/>
              <w:rPr>
                <w:rFonts w:ascii="Times New Roman" w:hAnsi="Times New Roman" w:cs="Times New Roman"/>
                <w:b/>
                <w:bCs/>
              </w:rPr>
            </w:pPr>
            <w:r w:rsidRPr="00F91A2D">
              <w:rPr>
                <w:rFonts w:ascii="Times New Roman" w:hAnsi="Times New Roman" w:cs="Times New Roman"/>
                <w:b/>
                <w:bCs/>
              </w:rPr>
              <w:t>热量迁移</w:t>
            </w:r>
          </w:p>
          <w:p w14:paraId="1F9BF160" w14:textId="61AF88FA" w:rsidR="00484F46" w:rsidRPr="00F91A2D" w:rsidRDefault="00484F46" w:rsidP="005A35FC">
            <w:pPr>
              <w:widowControl w:val="0"/>
              <w:tabs>
                <w:tab w:val="left" w:leader="middleDot" w:pos="7938"/>
              </w:tabs>
              <w:adjustRightInd w:val="0"/>
              <w:snapToGrid w:val="0"/>
              <w:spacing w:line="360" w:lineRule="auto"/>
              <w:ind w:firstLineChars="200" w:firstLine="480"/>
              <w:jc w:val="both"/>
              <w:rPr>
                <w:rFonts w:ascii="Times New Roman" w:hAnsi="Times New Roman" w:cs="Times New Roman"/>
              </w:rPr>
            </w:pPr>
            <w:r w:rsidRPr="00F91A2D">
              <w:rPr>
                <w:rFonts w:ascii="Times New Roman" w:hAnsi="Times New Roman" w:cs="Times New Roman"/>
              </w:rPr>
              <w:t>蒸气压与粘度受温度影响，而且观察发现通常油膜的温度要高于周围的大气和水体。</w:t>
            </w:r>
          </w:p>
          <w:p w14:paraId="3C87C5F8" w14:textId="77777777" w:rsidR="00484F46" w:rsidRPr="00F91A2D" w:rsidRDefault="00484F46" w:rsidP="00484F46">
            <w:pPr>
              <w:autoSpaceDE w:val="0"/>
              <w:autoSpaceDN w:val="0"/>
              <w:adjustRightInd w:val="0"/>
              <w:spacing w:line="360" w:lineRule="auto"/>
              <w:jc w:val="center"/>
              <w:rPr>
                <w:rFonts w:ascii="Times New Roman" w:hAnsi="Times New Roman" w:cs="Times New Roman"/>
              </w:rPr>
            </w:pPr>
            <w:r w:rsidRPr="00F91A2D">
              <w:rPr>
                <w:rFonts w:ascii="Times New Roman" w:hAnsi="Times New Roman" w:cs="Times New Roman"/>
                <w:noProof/>
              </w:rPr>
              <mc:AlternateContent>
                <mc:Choice Requires="wpg">
                  <w:drawing>
                    <wp:inline distT="0" distB="0" distL="114300" distR="114300" wp14:anchorId="16971702" wp14:editId="083663C0">
                      <wp:extent cx="2442845" cy="915670"/>
                      <wp:effectExtent l="4445" t="5080" r="10160" b="12700"/>
                      <wp:docPr id="194940786" name="组合 194940786"/>
                      <wp:cNvGraphicFramePr/>
                      <a:graphic xmlns:a="http://schemas.openxmlformats.org/drawingml/2006/main">
                        <a:graphicData uri="http://schemas.microsoft.com/office/word/2010/wordprocessingGroup">
                          <wpg:wgp>
                            <wpg:cNvGrpSpPr/>
                            <wpg:grpSpPr>
                              <a:xfrm>
                                <a:off x="0" y="0"/>
                                <a:ext cx="2442845" cy="915670"/>
                                <a:chOff x="7272" y="8419"/>
                                <a:chExt cx="4155" cy="1638"/>
                              </a:xfrm>
                            </wpg:grpSpPr>
                            <wps:wsp>
                              <wps:cNvPr id="194940787" name="矩形 42"/>
                              <wps:cNvSpPr/>
                              <wps:spPr>
                                <a:xfrm>
                                  <a:off x="7272" y="8956"/>
                                  <a:ext cx="4155" cy="564"/>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5049E42C" w14:textId="77777777" w:rsidR="00BF5F6F" w:rsidRDefault="00BF5F6F" w:rsidP="00484F46">
                                    <w:pPr>
                                      <w:jc w:val="center"/>
                                      <w:rPr>
                                        <w:color w:val="000000"/>
                                      </w:rPr>
                                    </w:pPr>
                                    <w:r>
                                      <w:rPr>
                                        <w:rFonts w:hint="eastAsia"/>
                                        <w:color w:val="000000"/>
                                      </w:rPr>
                                      <w:t>油膜</w:t>
                                    </w:r>
                                  </w:p>
                                  <w:p w14:paraId="3DC355DC" w14:textId="77777777" w:rsidR="00BF5F6F" w:rsidRDefault="00BF5F6F" w:rsidP="00484F46"/>
                                </w:txbxContent>
                              </wps:txbx>
                              <wps:bodyPr upright="1"/>
                            </wps:wsp>
                            <wps:wsp>
                              <wps:cNvPr id="194940788" name="上下箭头 43"/>
                              <wps:cNvSpPr/>
                              <wps:spPr>
                                <a:xfrm>
                                  <a:off x="7899" y="8419"/>
                                  <a:ext cx="488" cy="537"/>
                                </a:xfrm>
                                <a:prstGeom prst="upDownArrow">
                                  <a:avLst>
                                    <a:gd name="adj1" fmla="val 50000"/>
                                    <a:gd name="adj2" fmla="val 22008"/>
                                  </a:avLst>
                                </a:prstGeom>
                                <a:solidFill>
                                  <a:srgbClr val="FFFFFF"/>
                                </a:solidFill>
                                <a:ln w="9525" cap="flat" cmpd="sng">
                                  <a:solidFill>
                                    <a:srgbClr val="000000"/>
                                  </a:solidFill>
                                  <a:prstDash val="solid"/>
                                  <a:miter/>
                                  <a:headEnd type="none" w="med" len="med"/>
                                  <a:tailEnd type="none" w="med" len="med"/>
                                </a:ln>
                              </wps:spPr>
                              <wps:txbx>
                                <w:txbxContent>
                                  <w:p w14:paraId="09C1A5A7" w14:textId="77777777" w:rsidR="00BF5F6F" w:rsidRDefault="00BF5F6F" w:rsidP="00484F46">
                                    <w:pPr>
                                      <w:jc w:val="center"/>
                                      <w:rPr>
                                        <w:color w:val="000000"/>
                                      </w:rPr>
                                    </w:pPr>
                                  </w:p>
                                  <w:p w14:paraId="64FCAB24" w14:textId="77777777" w:rsidR="00BF5F6F" w:rsidRDefault="00BF5F6F" w:rsidP="00484F46"/>
                                </w:txbxContent>
                              </wps:txbx>
                              <wps:bodyPr upright="1"/>
                            </wps:wsp>
                            <wps:wsp>
                              <wps:cNvPr id="194940789" name="上下箭头 44"/>
                              <wps:cNvSpPr/>
                              <wps:spPr>
                                <a:xfrm>
                                  <a:off x="8387" y="9520"/>
                                  <a:ext cx="488" cy="537"/>
                                </a:xfrm>
                                <a:prstGeom prst="upDownArrow">
                                  <a:avLst>
                                    <a:gd name="adj1" fmla="val 50000"/>
                                    <a:gd name="adj2" fmla="val 22008"/>
                                  </a:avLst>
                                </a:prstGeom>
                                <a:solidFill>
                                  <a:srgbClr val="FFFFFF"/>
                                </a:solidFill>
                                <a:ln w="9525" cap="flat" cmpd="sng">
                                  <a:solidFill>
                                    <a:srgbClr val="000000"/>
                                  </a:solidFill>
                                  <a:prstDash val="solid"/>
                                  <a:miter/>
                                  <a:headEnd type="none" w="med" len="med"/>
                                  <a:tailEnd type="none" w="med" len="med"/>
                                </a:ln>
                              </wps:spPr>
                              <wps:txbx>
                                <w:txbxContent>
                                  <w:p w14:paraId="4C3E7C1D" w14:textId="77777777" w:rsidR="00BF5F6F" w:rsidRDefault="00BF5F6F" w:rsidP="00484F46">
                                    <w:pPr>
                                      <w:jc w:val="center"/>
                                      <w:rPr>
                                        <w:color w:val="000000"/>
                                      </w:rPr>
                                    </w:pPr>
                                  </w:p>
                                  <w:p w14:paraId="142C3DED" w14:textId="77777777" w:rsidR="00BF5F6F" w:rsidRDefault="00BF5F6F" w:rsidP="00484F46"/>
                                </w:txbxContent>
                              </wps:txbx>
                              <wps:bodyPr upright="1"/>
                            </wps:wsp>
                            <wps:wsp>
                              <wps:cNvPr id="194940790" name="上下箭头 45"/>
                              <wps:cNvSpPr/>
                              <wps:spPr>
                                <a:xfrm>
                                  <a:off x="9728" y="9520"/>
                                  <a:ext cx="488" cy="537"/>
                                </a:xfrm>
                                <a:prstGeom prst="upDownArrow">
                                  <a:avLst>
                                    <a:gd name="adj1" fmla="val 50000"/>
                                    <a:gd name="adj2" fmla="val 22008"/>
                                  </a:avLst>
                                </a:prstGeom>
                                <a:solidFill>
                                  <a:srgbClr val="FFFFFF"/>
                                </a:solidFill>
                                <a:ln w="9525" cap="flat" cmpd="sng">
                                  <a:solidFill>
                                    <a:srgbClr val="000000"/>
                                  </a:solidFill>
                                  <a:prstDash val="solid"/>
                                  <a:miter/>
                                  <a:headEnd type="none" w="med" len="med"/>
                                  <a:tailEnd type="none" w="med" len="med"/>
                                </a:ln>
                              </wps:spPr>
                              <wps:txbx>
                                <w:txbxContent>
                                  <w:p w14:paraId="2A97EAE8" w14:textId="77777777" w:rsidR="00BF5F6F" w:rsidRDefault="00BF5F6F" w:rsidP="00484F46">
                                    <w:pPr>
                                      <w:jc w:val="center"/>
                                      <w:rPr>
                                        <w:color w:val="000000"/>
                                      </w:rPr>
                                    </w:pPr>
                                  </w:p>
                                  <w:p w14:paraId="211B9243" w14:textId="77777777" w:rsidR="00BF5F6F" w:rsidRDefault="00BF5F6F" w:rsidP="00484F46"/>
                                </w:txbxContent>
                              </wps:txbx>
                              <wps:bodyPr upright="1"/>
                            </wps:wsp>
                            <wps:wsp>
                              <wps:cNvPr id="194940791" name="上下箭头 46"/>
                              <wps:cNvSpPr/>
                              <wps:spPr>
                                <a:xfrm>
                                  <a:off x="8686" y="8419"/>
                                  <a:ext cx="488" cy="537"/>
                                </a:xfrm>
                                <a:prstGeom prst="upDownArrow">
                                  <a:avLst>
                                    <a:gd name="adj1" fmla="val 50000"/>
                                    <a:gd name="adj2" fmla="val 22008"/>
                                  </a:avLst>
                                </a:prstGeom>
                                <a:solidFill>
                                  <a:srgbClr val="FFFFFF"/>
                                </a:solidFill>
                                <a:ln w="9525" cap="flat" cmpd="sng">
                                  <a:solidFill>
                                    <a:srgbClr val="000000"/>
                                  </a:solidFill>
                                  <a:prstDash val="solid"/>
                                  <a:miter/>
                                  <a:headEnd type="none" w="med" len="med"/>
                                  <a:tailEnd type="none" w="med" len="med"/>
                                </a:ln>
                              </wps:spPr>
                              <wps:txbx>
                                <w:txbxContent>
                                  <w:p w14:paraId="1D22899D" w14:textId="77777777" w:rsidR="00BF5F6F" w:rsidRDefault="00BF5F6F" w:rsidP="00484F46">
                                    <w:pPr>
                                      <w:jc w:val="center"/>
                                      <w:rPr>
                                        <w:color w:val="000000"/>
                                      </w:rPr>
                                    </w:pPr>
                                  </w:p>
                                  <w:p w14:paraId="510609B3" w14:textId="77777777" w:rsidR="00BF5F6F" w:rsidRDefault="00BF5F6F" w:rsidP="00484F46"/>
                                </w:txbxContent>
                              </wps:txbx>
                              <wps:bodyPr upright="1"/>
                            </wps:wsp>
                            <wps:wsp>
                              <wps:cNvPr id="194940792" name="下箭头 47"/>
                              <wps:cNvSpPr/>
                              <wps:spPr>
                                <a:xfrm>
                                  <a:off x="9728" y="8419"/>
                                  <a:ext cx="572" cy="537"/>
                                </a:xfrm>
                                <a:prstGeom prst="downArrow">
                                  <a:avLst>
                                    <a:gd name="adj1" fmla="val 50000"/>
                                    <a:gd name="adj2" fmla="val 25000"/>
                                  </a:avLst>
                                </a:prstGeom>
                                <a:solidFill>
                                  <a:srgbClr val="FFFFFF"/>
                                </a:solidFill>
                                <a:ln w="9525" cap="flat" cmpd="sng">
                                  <a:solidFill>
                                    <a:srgbClr val="000000"/>
                                  </a:solidFill>
                                  <a:prstDash val="solid"/>
                                  <a:miter/>
                                  <a:headEnd type="none" w="med" len="med"/>
                                  <a:tailEnd type="none" w="med" len="med"/>
                                </a:ln>
                              </wps:spPr>
                              <wps:txbx>
                                <w:txbxContent>
                                  <w:p w14:paraId="285322DC" w14:textId="77777777" w:rsidR="00BF5F6F" w:rsidRDefault="00BF5F6F" w:rsidP="00484F46">
                                    <w:pPr>
                                      <w:rPr>
                                        <w:color w:val="000000"/>
                                      </w:rPr>
                                    </w:pPr>
                                  </w:p>
                                  <w:p w14:paraId="186D2CD0" w14:textId="77777777" w:rsidR="00BF5F6F" w:rsidRDefault="00BF5F6F" w:rsidP="00484F46"/>
                                </w:txbxContent>
                              </wps:txbx>
                              <wps:bodyPr upright="1"/>
                            </wps:wsp>
                            <wps:wsp>
                              <wps:cNvPr id="194940793" name="上箭头 48"/>
                              <wps:cNvSpPr/>
                              <wps:spPr>
                                <a:xfrm>
                                  <a:off x="10664" y="8419"/>
                                  <a:ext cx="576" cy="537"/>
                                </a:xfrm>
                                <a:prstGeom prst="upArrow">
                                  <a:avLst>
                                    <a:gd name="adj1" fmla="val 50000"/>
                                    <a:gd name="adj2" fmla="val 25000"/>
                                  </a:avLst>
                                </a:prstGeom>
                                <a:solidFill>
                                  <a:srgbClr val="FFFFFF"/>
                                </a:solidFill>
                                <a:ln w="9525" cap="flat" cmpd="sng">
                                  <a:solidFill>
                                    <a:srgbClr val="000000"/>
                                  </a:solidFill>
                                  <a:prstDash val="solid"/>
                                  <a:miter/>
                                  <a:headEnd type="none" w="med" len="med"/>
                                  <a:tailEnd type="none" w="med" len="med"/>
                                </a:ln>
                              </wps:spPr>
                              <wps:txbx>
                                <w:txbxContent>
                                  <w:p w14:paraId="1A31AA74" w14:textId="77777777" w:rsidR="00BF5F6F" w:rsidRDefault="00BF5F6F" w:rsidP="00484F46">
                                    <w:pPr>
                                      <w:rPr>
                                        <w:color w:val="000000"/>
                                      </w:rPr>
                                    </w:pPr>
                                  </w:p>
                                  <w:p w14:paraId="7E64D13E" w14:textId="77777777" w:rsidR="00BF5F6F" w:rsidRDefault="00BF5F6F" w:rsidP="00484F46"/>
                                </w:txbxContent>
                              </wps:txbx>
                              <wps:bodyPr upright="1"/>
                            </wps:wsp>
                          </wpg:wgp>
                        </a:graphicData>
                      </a:graphic>
                    </wp:inline>
                  </w:drawing>
                </mc:Choice>
                <mc:Fallback>
                  <w:pict>
                    <v:group w14:anchorId="16971702" id="组合 194940786" o:spid="_x0000_s1056" style="width:192.35pt;height:72.1pt;mso-position-horizontal-relative:char;mso-position-vertical-relative:line" coordorigin="7272,8419" coordsize="4155,163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gDnRpgMAAHcVAAAOAAAAZHJzL2Uyb0RvYy54bWzsmMtu1DAUQPdI/IOVPc0kk8wkUWcqRB8b&#10;BJUKH+AmzgMlsWV7mumeBYINf4CE2LCAFYtKiL9p1d/g2skknXZEo/LQUM0sMklsX9/H8c21t3fm&#10;RY5OCBcZLSeGtTUwEClDGmVlMjFevth/5BlISFxGOKclmRinRBg704cPtisWEJumNI8IRyCkFEHF&#10;JkYqJQtMU4QpKbDYooyU0BhTXmAJjzwxI44rkF7kpj0YjMyK8ohxGhIh4O1u3WhMtfw4JqF8HseC&#10;SJRPDNBN6ivX12N1NafbOEg4ZmkWNmrgO2hR4KyESVtRu1hiNOPZDVFFFnIqaCy3QlqYNI6zkGgb&#10;wBprcM2aA05nTNuSBFXCWjeBa6/56c5iw2cnhxxlEcTOd3xnMPZGBipxAaG6/P764v0b1L0HX1Us&#10;CWDIAWdH7JA3L5L6SZk/j3mh/sEwNNdePm29TOYShfDSdhzbc1wDhdDmW+5o3IQhTCFWatjYHtsG&#10;glbPsfw6RGG61wx3LLcZa42Gnmo1F/OaSr1Wm4oBUqLzmvg9rx2lmBEdDKFccM1r49ZrHz5f/PiI&#10;HFtpplSAvq2vRCDAbSsc1Vnsu6Pa4oW7OnvdkbNkLg4YF/KA0AKpm4nBAXdNIT55KmTtmUUXNamg&#10;eRbtZ3muH3hy/CTn6ATD0tjXv0b6Ure8RBWEybWV0zGs0DjHEm4LBsyIMtHzLY0QVwUP9G+VYKXY&#10;LhZprYCWUBteZJJwUB4HKcHRXhkhecqAxxISiKGUKUhkoJxAvlF3uqfEWd6nJ6CSl0CMCkwdCnUn&#10;58fzeg0MlTj16phGpxDiGeNZkoJrLdWghwFSdZd/xhak0HpFnp+9PT97d/n1y8Wnb8hpde1HmOf7&#10;19ZUS5gHM6jF6A7H2szFeroB2Izt0qp8zDmtOs5UpJKoURFHrywDxUUOWRTIQq6Kfx2jq31geXd9&#10;bEjki4WsydVLegPuVcRvA1dnhnUDF4BbBW6ray9wvaEHyVV9Kly7IWkD7i9S+X+Wcd01zLg+VIqr&#10;wG117QWuP7Yhr27Avaelgi7T1izj+vDtXQVuq2svcL2R2gQsld+bjHt/Mq6u8dYNXCgIF+C2BW6r&#10;aC9q23TbbRoX1LpqO9mrwI3+RnmrauCmrt6Ut6t3cLeVt3p7sG7MDjtm3y42Za2ivZi1BiPY069O&#10;te4YknAvaGfsj+/INsjeeuhwG7L64KoHsvrQCk739Ka3OYlUx4dXn/XRQ3deOv0JAAD//wMAUEsD&#10;BBQABgAIAAAAIQDrGapy3AAAAAUBAAAPAAAAZHJzL2Rvd25yZXYueG1sTI9BS8NAEIXvgv9hGcGb&#10;3aSNWmI2pRT1VARbQbxNk2kSmp0N2W2S/ntHL3p5MLzHe99kq8m2aqDeN44NxLMIFHHhyoYrAx/7&#10;l7slKB+QS2wdk4ELeVjl11cZpqUb+Z2GXaiUlLBP0UAdQpdq7YuaLPqZ64jFO7reYpCzr3TZ4yjl&#10;ttXzKHrQFhuWhRo72tRUnHZna+B1xHG9iJ+H7em4uXzt798+tzEZc3szrZ9ABZrCXxh+8AUdcmE6&#10;uDOXXrUG5JHwq+ItlskjqIOEkmQOOs/0f/r8GwAA//8DAFBLAQItABQABgAIAAAAIQC2gziS/gAA&#10;AOEBAAATAAAAAAAAAAAAAAAAAAAAAABbQ29udGVudF9UeXBlc10ueG1sUEsBAi0AFAAGAAgAAAAh&#10;ADj9If/WAAAAlAEAAAsAAAAAAAAAAAAAAAAALwEAAF9yZWxzLy5yZWxzUEsBAi0AFAAGAAgAAAAh&#10;AJaAOdGmAwAAdxUAAA4AAAAAAAAAAAAAAAAALgIAAGRycy9lMm9Eb2MueG1sUEsBAi0AFAAGAAgA&#10;AAAhAOsZqnLcAAAABQEAAA8AAAAAAAAAAAAAAAAAAAYAAGRycy9kb3ducmV2LnhtbFBLBQYAAAAA&#10;BAAEAPMAAAAJBwAAAAA=&#10;">
                      <v:rect id="矩形 42" o:spid="_x0000_s1057" style="position:absolute;left:7272;top:8956;width:4155;height:5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7TouxwAAAOIAAAAPAAAAZHJzL2Rvd25yZXYueG1sRE/PT8Iw&#10;FL6b+D80z4SbtCABNimEYCByhHHx9lyf22R9XdYOpn+9JSHx+OX7vVj1thYXan3lWMNoqEAQ585U&#10;XGg4ZdvnOQgfkA3WjknDD3lYLR8fFpgad+UDXY6hEDGEfYoayhCaVEqfl2TRD11DHLkv11oMEbaF&#10;NC1eY7it5VipqbRYcWwosaFNSfn52FkNn9X4hL+HbKdssn0J+z777j7etB489etXEIH68C++u99N&#10;nJ9MkomazWdwuxQxyOUfAAAA//8DAFBLAQItABQABgAIAAAAIQDb4fbL7gAAAIUBAAATAAAAAAAA&#10;AAAAAAAAAAAAAABbQ29udGVudF9UeXBlc10ueG1sUEsBAi0AFAAGAAgAAAAhAFr0LFu/AAAAFQEA&#10;AAsAAAAAAAAAAAAAAAAAHwEAAF9yZWxzLy5yZWxzUEsBAi0AFAAGAAgAAAAhACjtOi7HAAAA4gAA&#10;AA8AAAAAAAAAAAAAAAAABwIAAGRycy9kb3ducmV2LnhtbFBLBQYAAAAAAwADALcAAAD7AgAAAAA=&#10;">
                        <v:textbox>
                          <w:txbxContent>
                            <w:p w14:paraId="5049E42C" w14:textId="77777777" w:rsidR="00BF5F6F" w:rsidRDefault="00BF5F6F" w:rsidP="00484F46">
                              <w:pPr>
                                <w:jc w:val="center"/>
                                <w:rPr>
                                  <w:color w:val="000000"/>
                                </w:rPr>
                              </w:pPr>
                              <w:r>
                                <w:rPr>
                                  <w:rFonts w:hint="eastAsia"/>
                                  <w:color w:val="000000"/>
                                </w:rPr>
                                <w:t>油膜</w:t>
                              </w:r>
                            </w:p>
                            <w:p w14:paraId="3DC355DC" w14:textId="77777777" w:rsidR="00BF5F6F" w:rsidRDefault="00BF5F6F" w:rsidP="00484F46"/>
                          </w:txbxContent>
                        </v:textbox>
                      </v:rect>
                      <v:shapetype id="_x0000_t70" coordsize="21600,21600" o:spt="70" adj="5400,4320" path="m10800,l21600@0@3@0@3@2,21600@2,10800,21600,0@2@1@2@1@0,0@0xe">
                        <v:stroke joinstyle="miter"/>
                        <v:formulas>
                          <v:f eqn="val #1"/>
                          <v:f eqn="val #0"/>
                          <v:f eqn="sum 21600 0 #1"/>
                          <v:f eqn="sum 21600 0 #0"/>
                          <v:f eqn="prod #1 #0 10800"/>
                          <v:f eqn="sum #1 0 @4"/>
                          <v:f eqn="sum 21600 0 @5"/>
                        </v:formulas>
                        <v:path o:connecttype="custom" o:connectlocs="10800,0;0,@0;@1,10800;0,@2;10800,21600;21600,@2;@3,10800;21600,@0" o:connectangles="270,180,180,180,90,0,0,0" textboxrect="@1,@5,@3,@6"/>
                        <v:handles>
                          <v:h position="#0,#1" xrange="0,10800" yrange="0,10800"/>
                        </v:handles>
                      </v:shapetype>
                      <v:shape id="上下箭头 43" o:spid="_x0000_s1058" type="#_x0000_t70" style="position:absolute;left:7899;top:8419;width:488;height:5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0m9AxwAAAOIAAAAPAAAAZHJzL2Rvd25yZXYueG1sRE9NS8NA&#10;EL0L/Q/LFLzZjSW1Tey2FEUoCoW0gtchOybB7OySXdvor3cOQo+P973ejq5XZxpi59nA/SwDRVx7&#10;23Fj4P30crcCFROyxd4zGfihCNvN5GaNpfUXruh8TI2SEI4lGmhTCqXWsW7JYZz5QCzcpx8cJoFD&#10;o+2AFwl3vZ5n2YN22LE0tBjoqaX66/jtDPwuPva+WoR8F4rn5WuYV4fubTTmdjruHkElGtNV/O/e&#10;W5lf5EWeLVeyWS4JBr35AwAA//8DAFBLAQItABQABgAIAAAAIQDb4fbL7gAAAIUBAAATAAAAAAAA&#10;AAAAAAAAAAAAAABbQ29udGVudF9UeXBlc10ueG1sUEsBAi0AFAAGAAgAAAAhAFr0LFu/AAAAFQEA&#10;AAsAAAAAAAAAAAAAAAAAHwEAAF9yZWxzLy5yZWxzUEsBAi0AFAAGAAgAAAAhABHSb0DHAAAA4gAA&#10;AA8AAAAAAAAAAAAAAAAABwIAAGRycy9kb3ducmV2LnhtbFBLBQYAAAAAAwADALcAAAD7AgAAAAA=&#10;">
                        <v:textbox>
                          <w:txbxContent>
                            <w:p w14:paraId="09C1A5A7" w14:textId="77777777" w:rsidR="00BF5F6F" w:rsidRDefault="00BF5F6F" w:rsidP="00484F46">
                              <w:pPr>
                                <w:jc w:val="center"/>
                                <w:rPr>
                                  <w:color w:val="000000"/>
                                </w:rPr>
                              </w:pPr>
                            </w:p>
                            <w:p w14:paraId="64FCAB24" w14:textId="77777777" w:rsidR="00BF5F6F" w:rsidRDefault="00BF5F6F" w:rsidP="00484F46"/>
                          </w:txbxContent>
                        </v:textbox>
                      </v:shape>
                      <v:shape id="上下箭头 44" o:spid="_x0000_s1059" type="#_x0000_t70" style="position:absolute;left:8387;top:9520;width:488;height:5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srbxgAAAOIAAAAPAAAAZHJzL2Rvd25yZXYueG1sRE9da8Iw&#10;FH0X/A/hDnzTdFKn7YwiiiAOhLrBXi/NXVvW3IQmardfbwYDHw/ne7nuTSuu1PnGsoLnSQKCuLS6&#10;4UrBx/t+vADhA7LG1jIp+CEP69VwsMRc2xsXdD2HSsQQ9jkqqENwuZS+rMmgn1hHHLkv2xkMEXaV&#10;1B3eYrhp5TRJXqTBhmNDjY62NZXf54tR8Dv7PNhi5tKNy3bzo5sWp+atV2r01G9eQQTqw0P87z7o&#10;OD9LszSZLzL4uxQxyNUdAAD//wMAUEsBAi0AFAAGAAgAAAAhANvh9svuAAAAhQEAABMAAAAAAAAA&#10;AAAAAAAAAAAAAFtDb250ZW50X1R5cGVzXS54bWxQSwECLQAUAAYACAAAACEAWvQsW78AAAAVAQAA&#10;CwAAAAAAAAAAAAAAAAAfAQAAX3JlbHMvLnJlbHNQSwECLQAUAAYACAAAACEAfp7K28YAAADiAAAA&#10;DwAAAAAAAAAAAAAAAAAHAgAAZHJzL2Rvd25yZXYueG1sUEsFBgAAAAADAAMAtwAAAPoCAAAAAA==&#10;">
                        <v:textbox>
                          <w:txbxContent>
                            <w:p w14:paraId="4C3E7C1D" w14:textId="77777777" w:rsidR="00BF5F6F" w:rsidRDefault="00BF5F6F" w:rsidP="00484F46">
                              <w:pPr>
                                <w:jc w:val="center"/>
                                <w:rPr>
                                  <w:color w:val="000000"/>
                                </w:rPr>
                              </w:pPr>
                            </w:p>
                            <w:p w14:paraId="142C3DED" w14:textId="77777777" w:rsidR="00BF5F6F" w:rsidRDefault="00BF5F6F" w:rsidP="00484F46"/>
                          </w:txbxContent>
                        </v:textbox>
                      </v:shape>
                      <v:shape id="上下箭头 45" o:spid="_x0000_s1060" type="#_x0000_t70" style="position:absolute;left:9728;top:9520;width:488;height:5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ffWbxwAAAOIAAAAPAAAAZHJzL2Rvd25yZXYueG1sRE9NS8NA&#10;EL0L/Q/LFLzZjSW1JnZbSkUoCkJqodchOybB7OyS3bbRX+8cBI+P973ajK5XFxpi59nA/SwDRVx7&#10;23Fj4PjxcvcIKiZki71nMvBNETbryc0KS+uvXNHlkBolIRxLNNCmFEqtY92SwzjzgVi4Tz84TAKH&#10;RtsBrxLuej3PsgftsGNpaDHQrqX663B2Bn4Wp72vFiHfhuJ5+Rrm1Xv3NhpzOx23T6ASjelf/Ofe&#10;W5lf5EWeLQs5IZcEg17/AgAA//8DAFBLAQItABQABgAIAAAAIQDb4fbL7gAAAIUBAAATAAAAAAAA&#10;AAAAAAAAAAAAAABbQ29udGVudF9UeXBlc10ueG1sUEsBAi0AFAAGAAgAAAAhAFr0LFu/AAAAFQEA&#10;AAsAAAAAAAAAAAAAAAAAHwEAAF9yZWxzLy5yZWxzUEsBAi0AFAAGAAgAAAAhAGp99ZvHAAAA4gAA&#10;AA8AAAAAAAAAAAAAAAAABwIAAGRycy9kb3ducmV2LnhtbFBLBQYAAAAAAwADALcAAAD7AgAAAAA=&#10;">
                        <v:textbox>
                          <w:txbxContent>
                            <w:p w14:paraId="2A97EAE8" w14:textId="77777777" w:rsidR="00BF5F6F" w:rsidRDefault="00BF5F6F" w:rsidP="00484F46">
                              <w:pPr>
                                <w:jc w:val="center"/>
                                <w:rPr>
                                  <w:color w:val="000000"/>
                                </w:rPr>
                              </w:pPr>
                            </w:p>
                            <w:p w14:paraId="211B9243" w14:textId="77777777" w:rsidR="00BF5F6F" w:rsidRDefault="00BF5F6F" w:rsidP="00484F46"/>
                          </w:txbxContent>
                        </v:textbox>
                      </v:shape>
                      <v:shape id="上下箭头 46" o:spid="_x0000_s1061" type="#_x0000_t70" style="position:absolute;left:8686;top:8419;width:488;height:5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MVAAxgAAAOIAAAAPAAAAZHJzL2Rvd25yZXYueG1sRE9da8Iw&#10;FH0X9h/CFXzTVKlz7YwiE0EcCHWDvV6au7bY3IQmardfbwYDHw/ne7nuTSuu1PnGsoLpJAFBXFrd&#10;cKXg82M3fgHhA7LG1jIp+CEP69XTYIm5tjcu6HoKlYgh7HNUUIfgcil9WZNBP7GOOHLftjMYIuwq&#10;qTu8xXDTylmSPEuDDceGGh291VSeTxej4Hf+tbfF3KUbl20XBzcrjs17r9Ro2G9eQQTqw0P8797r&#10;OD9LszRZZFP4uxQxyNUdAAD//wMAUEsBAi0AFAAGAAgAAAAhANvh9svuAAAAhQEAABMAAAAAAAAA&#10;AAAAAAAAAAAAAFtDb250ZW50X1R5cGVzXS54bWxQSwECLQAUAAYACAAAACEAWvQsW78AAAAVAQAA&#10;CwAAAAAAAAAAAAAAAAAfAQAAX3JlbHMvLnJlbHNQSwECLQAUAAYACAAAACEABTFQAMYAAADiAAAA&#10;DwAAAAAAAAAAAAAAAAAHAgAAZHJzL2Rvd25yZXYueG1sUEsFBgAAAAADAAMAtwAAAPoCAAAAAA==&#10;">
                        <v:textbox>
                          <w:txbxContent>
                            <w:p w14:paraId="1D22899D" w14:textId="77777777" w:rsidR="00BF5F6F" w:rsidRDefault="00BF5F6F" w:rsidP="00484F46">
                              <w:pPr>
                                <w:jc w:val="center"/>
                                <w:rPr>
                                  <w:color w:val="000000"/>
                                </w:rPr>
                              </w:pPr>
                            </w:p>
                            <w:p w14:paraId="510609B3" w14:textId="77777777" w:rsidR="00BF5F6F" w:rsidRDefault="00BF5F6F" w:rsidP="00484F46"/>
                          </w:txbxContent>
                        </v:textbox>
                      </v:shape>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下箭头 47" o:spid="_x0000_s1062" type="#_x0000_t67" style="position:absolute;left:9728;top:8419;width:572;height:5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7AVRwwAAAOIAAAAPAAAAZHJzL2Rvd25yZXYueG1sRE/dasIw&#10;FL4f+A7hCLubiV2ZtjPKGEx2N9Q+wKE5tmHNSUkyrW9vBoNdfnz/m93kBnGhEK1nDcuFAkHcemO5&#10;09CcPp7WIGJCNjh4Jg03irDbzh42WBt/5QNdjqkTOYRjjRr6lMZaytj25DAu/EicubMPDlOGoZMm&#10;4DWHu0EWSr1Ih5ZzQ48jvffUfh9/nAbbnNR0qG4lLjv1rL6aPQdbaP04n95eQSSa0r/4z/1p8vyq&#10;rEq1qgr4vZQxyO0dAAD//wMAUEsBAi0AFAAGAAgAAAAhANvh9svuAAAAhQEAABMAAAAAAAAAAAAA&#10;AAAAAAAAAFtDb250ZW50X1R5cGVzXS54bWxQSwECLQAUAAYACAAAACEAWvQsW78AAAAVAQAACwAA&#10;AAAAAAAAAAAAAAAfAQAAX3JlbHMvLnJlbHNQSwECLQAUAAYACAAAACEAN+wFUcMAAADiAAAADwAA&#10;AAAAAAAAAAAAAAAHAgAAZHJzL2Rvd25yZXYueG1sUEsFBgAAAAADAAMAtwAAAPcCAAAAAA==&#10;">
                        <v:textbox>
                          <w:txbxContent>
                            <w:p w14:paraId="285322DC" w14:textId="77777777" w:rsidR="00BF5F6F" w:rsidRDefault="00BF5F6F" w:rsidP="00484F46">
                              <w:pPr>
                                <w:rPr>
                                  <w:color w:val="000000"/>
                                </w:rPr>
                              </w:pPr>
                            </w:p>
                            <w:p w14:paraId="186D2CD0" w14:textId="77777777" w:rsidR="00BF5F6F" w:rsidRDefault="00BF5F6F" w:rsidP="00484F46"/>
                          </w:txbxContent>
                        </v:textbox>
                      </v:shape>
                      <v:shapetype id="_x0000_t68" coordsize="21600,21600" o:spt="68" adj="5400,5400" path="m0@0l@1@0@1,21600@2,21600@2@0,21600@0,10800,xe">
                        <v:stroke joinstyle="miter"/>
                        <v:formulas>
                          <v:f eqn="val #0"/>
                          <v:f eqn="val #1"/>
                          <v:f eqn="sum 21600 0 #1"/>
                          <v:f eqn="prod #0 #1 10800"/>
                          <v:f eqn="sum #0 0 @3"/>
                        </v:formulas>
                        <v:path o:connecttype="custom" o:connectlocs="10800,0;0,@0;10800,21600;21600,@0" o:connectangles="270,180,90,0" textboxrect="@1,@4,@2,21600"/>
                        <v:handles>
                          <v:h position="#1,#0" xrange="0,10800" yrange="0,21600"/>
                        </v:handles>
                      </v:shapetype>
                      <v:shape id="上箭头 48" o:spid="_x0000_s1063" type="#_x0000_t68" style="position:absolute;left:10664;top:8419;width:576;height:5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9HqYxQAAAOIAAAAPAAAAZHJzL2Rvd25yZXYueG1sRE9ba8Iw&#10;FH4f+B/CEXybqRemrUaRgaCDPUyLz4fm2Fabk5Jktf77ZTDY48d3X29704iOnK8tK5iMExDEhdU1&#10;lwry8/51CcIHZI2NZVLwJA/bzeBljZm2D/6i7hRKEUPYZ6igCqHNpPRFRQb92LbEkbtaZzBE6Eqp&#10;HT5iuGnkNEnepMGaY0OFLb1XVNxP30ZB0XQXtzh+6mt/28v8w+VHXOZKjYb9bgUiUB/+xX/ug47z&#10;03k6TxbpDH4vRQxy8wMAAP//AwBQSwECLQAUAAYACAAAACEA2+H2y+4AAACFAQAAEwAAAAAAAAAA&#10;AAAAAAAAAAAAW0NvbnRlbnRfVHlwZXNdLnhtbFBLAQItABQABgAIAAAAIQBa9CxbvwAAABUBAAAL&#10;AAAAAAAAAAAAAAAAAB8BAABfcmVscy8ucmVsc1BLAQItABQABgAIAAAAIQCp9HqYxQAAAOIAAAAP&#10;AAAAAAAAAAAAAAAAAAcCAABkcnMvZG93bnJldi54bWxQSwUGAAAAAAMAAwC3AAAA+QIAAAAA&#10;">
                        <v:textbox>
                          <w:txbxContent>
                            <w:p w14:paraId="1A31AA74" w14:textId="77777777" w:rsidR="00BF5F6F" w:rsidRDefault="00BF5F6F" w:rsidP="00484F46">
                              <w:pPr>
                                <w:rPr>
                                  <w:color w:val="000000"/>
                                </w:rPr>
                              </w:pPr>
                            </w:p>
                            <w:p w14:paraId="7E64D13E" w14:textId="77777777" w:rsidR="00BF5F6F" w:rsidRDefault="00BF5F6F" w:rsidP="00484F46"/>
                          </w:txbxContent>
                        </v:textbox>
                      </v:shape>
                      <w10:anchorlock/>
                    </v:group>
                  </w:pict>
                </mc:Fallback>
              </mc:AlternateContent>
            </w:r>
          </w:p>
          <w:p w14:paraId="3FC2899E" w14:textId="7FD39D44" w:rsidR="00484F46" w:rsidRPr="00F91A2D" w:rsidRDefault="00484F46" w:rsidP="00BE2FDB">
            <w:pPr>
              <w:spacing w:line="360" w:lineRule="auto"/>
              <w:jc w:val="center"/>
              <w:outlineLvl w:val="3"/>
              <w:rPr>
                <w:rFonts w:ascii="Times New Roman" w:hAnsi="Times New Roman" w:cs="Times New Roman"/>
                <w:b/>
                <w:bCs/>
              </w:rPr>
            </w:pPr>
            <w:r w:rsidRPr="00F91A2D">
              <w:rPr>
                <w:rFonts w:ascii="Times New Roman" w:hAnsi="Times New Roman" w:cs="Times New Roman"/>
                <w:b/>
                <w:bCs/>
              </w:rPr>
              <w:t>图</w:t>
            </w:r>
            <w:r w:rsidRPr="00F91A2D">
              <w:rPr>
                <w:rFonts w:ascii="Times New Roman" w:hAnsi="Times New Roman" w:cs="Times New Roman"/>
                <w:b/>
                <w:bCs/>
              </w:rPr>
              <w:t>4</w:t>
            </w:r>
            <w:r w:rsidR="00880F85" w:rsidRPr="00F91A2D">
              <w:rPr>
                <w:rFonts w:ascii="Times New Roman" w:hAnsi="Times New Roman" w:cs="Times New Roman" w:hint="eastAsia"/>
                <w:b/>
                <w:bCs/>
              </w:rPr>
              <w:t>-1</w:t>
            </w:r>
            <w:r w:rsidR="004E6F44" w:rsidRPr="00F91A2D">
              <w:rPr>
                <w:rFonts w:ascii="Times New Roman" w:hAnsi="Times New Roman" w:cs="Times New Roman"/>
                <w:b/>
                <w:bCs/>
              </w:rPr>
              <w:t>6</w:t>
            </w:r>
            <w:r w:rsidRPr="00F91A2D">
              <w:rPr>
                <w:rFonts w:ascii="Times New Roman" w:hAnsi="Times New Roman" w:cs="Times New Roman"/>
                <w:b/>
                <w:bCs/>
              </w:rPr>
              <w:t xml:space="preserve"> </w:t>
            </w:r>
            <w:r w:rsidRPr="00F91A2D">
              <w:rPr>
                <w:rFonts w:ascii="Times New Roman" w:hAnsi="Times New Roman" w:cs="Times New Roman"/>
                <w:b/>
                <w:bCs/>
              </w:rPr>
              <w:t>油膜热平衡示意图</w:t>
            </w:r>
          </w:p>
          <w:p w14:paraId="25265A07" w14:textId="77777777" w:rsidR="00484F46" w:rsidRPr="00F91A2D" w:rsidRDefault="00484F46" w:rsidP="005A35FC">
            <w:pPr>
              <w:widowControl w:val="0"/>
              <w:tabs>
                <w:tab w:val="left" w:leader="middleDot" w:pos="7938"/>
              </w:tabs>
              <w:adjustRightInd w:val="0"/>
              <w:snapToGrid w:val="0"/>
              <w:spacing w:line="360" w:lineRule="auto"/>
              <w:ind w:firstLineChars="200" w:firstLine="480"/>
              <w:jc w:val="both"/>
              <w:rPr>
                <w:rFonts w:ascii="Times New Roman" w:hAnsi="Times New Roman" w:cs="Times New Roman"/>
              </w:rPr>
            </w:pPr>
            <w:r w:rsidRPr="00F91A2D">
              <w:rPr>
                <w:rFonts w:ascii="Times New Roman" w:hAnsi="Times New Roman" w:cs="Times New Roman"/>
              </w:rPr>
              <w:t>1</w:t>
            </w:r>
            <w:r w:rsidRPr="00F91A2D">
              <w:rPr>
                <w:rFonts w:ascii="Times New Roman" w:hAnsi="Times New Roman" w:cs="Times New Roman"/>
              </w:rPr>
              <w:t>＝大气与油膜之间的传热过程；</w:t>
            </w:r>
            <w:r w:rsidRPr="00F91A2D">
              <w:rPr>
                <w:rFonts w:ascii="Times New Roman" w:hAnsi="Times New Roman" w:cs="Times New Roman"/>
              </w:rPr>
              <w:t>2</w:t>
            </w:r>
            <w:r w:rsidRPr="00F91A2D">
              <w:rPr>
                <w:rFonts w:ascii="Times New Roman" w:hAnsi="Times New Roman" w:cs="Times New Roman"/>
              </w:rPr>
              <w:t>＝大气与油膜之间热辐射过程；</w:t>
            </w:r>
            <w:r w:rsidRPr="00F91A2D">
              <w:rPr>
                <w:rFonts w:ascii="Times New Roman" w:hAnsi="Times New Roman" w:cs="Times New Roman"/>
              </w:rPr>
              <w:t>3</w:t>
            </w:r>
            <w:r w:rsidRPr="00F91A2D">
              <w:rPr>
                <w:rFonts w:ascii="Times New Roman" w:hAnsi="Times New Roman" w:cs="Times New Roman"/>
              </w:rPr>
              <w:t>＝太阳辐射；</w:t>
            </w:r>
            <w:r w:rsidRPr="00F91A2D">
              <w:rPr>
                <w:rFonts w:ascii="Times New Roman" w:hAnsi="Times New Roman" w:cs="Times New Roman"/>
              </w:rPr>
              <w:t>4</w:t>
            </w:r>
            <w:r w:rsidRPr="00F91A2D">
              <w:rPr>
                <w:rFonts w:ascii="Times New Roman" w:hAnsi="Times New Roman" w:cs="Times New Roman"/>
              </w:rPr>
              <w:t>＝蒸发热损失；</w:t>
            </w:r>
            <w:r w:rsidRPr="00F91A2D">
              <w:rPr>
                <w:rFonts w:ascii="Times New Roman" w:hAnsi="Times New Roman" w:cs="Times New Roman"/>
              </w:rPr>
              <w:t>5</w:t>
            </w:r>
            <w:r w:rsidRPr="00F91A2D">
              <w:rPr>
                <w:rFonts w:ascii="Times New Roman" w:hAnsi="Times New Roman" w:cs="Times New Roman"/>
              </w:rPr>
              <w:t>＝油膜与水体之间的热量迁移；</w:t>
            </w:r>
            <w:r w:rsidRPr="00F91A2D">
              <w:rPr>
                <w:rFonts w:ascii="Times New Roman" w:hAnsi="Times New Roman" w:cs="Times New Roman"/>
              </w:rPr>
              <w:t>6</w:t>
            </w:r>
            <w:r w:rsidRPr="00F91A2D">
              <w:rPr>
                <w:rFonts w:ascii="Times New Roman" w:hAnsi="Times New Roman" w:cs="Times New Roman"/>
              </w:rPr>
              <w:t>＝油膜与水体之间散发和接受的热辐射。</w:t>
            </w:r>
          </w:p>
          <w:p w14:paraId="4B587A09" w14:textId="77777777" w:rsidR="00484F46" w:rsidRPr="00F91A2D" w:rsidRDefault="00484F46" w:rsidP="005A35FC">
            <w:pPr>
              <w:widowControl w:val="0"/>
              <w:tabs>
                <w:tab w:val="left" w:leader="middleDot" w:pos="7938"/>
              </w:tabs>
              <w:adjustRightInd w:val="0"/>
              <w:snapToGrid w:val="0"/>
              <w:spacing w:line="360" w:lineRule="auto"/>
              <w:ind w:firstLineChars="200" w:firstLine="480"/>
              <w:jc w:val="both"/>
              <w:rPr>
                <w:rFonts w:ascii="Times New Roman" w:hAnsi="Times New Roman" w:cs="Times New Roman"/>
              </w:rPr>
            </w:pPr>
            <w:r w:rsidRPr="00F91A2D">
              <w:rPr>
                <w:rFonts w:ascii="Times New Roman" w:hAnsi="Times New Roman" w:cs="Times New Roman"/>
              </w:rPr>
              <w:t>油膜与大气之间的热量迁移</w:t>
            </w:r>
          </w:p>
          <w:p w14:paraId="1C4E8DA7" w14:textId="77777777" w:rsidR="00484F46" w:rsidRPr="00F91A2D" w:rsidRDefault="00484F46" w:rsidP="005A35FC">
            <w:pPr>
              <w:widowControl w:val="0"/>
              <w:tabs>
                <w:tab w:val="left" w:leader="middleDot" w:pos="7938"/>
              </w:tabs>
              <w:adjustRightInd w:val="0"/>
              <w:snapToGrid w:val="0"/>
              <w:spacing w:line="360" w:lineRule="auto"/>
              <w:ind w:firstLineChars="200" w:firstLine="480"/>
              <w:jc w:val="both"/>
              <w:rPr>
                <w:rFonts w:ascii="Times New Roman" w:hAnsi="Times New Roman" w:cs="Times New Roman"/>
              </w:rPr>
            </w:pPr>
            <w:r w:rsidRPr="00F91A2D">
              <w:rPr>
                <w:rFonts w:ascii="Times New Roman" w:hAnsi="Times New Roman" w:cs="Times New Roman"/>
              </w:rPr>
              <w:t>油膜与大气之间的热量迁移可表达为：</w:t>
            </w:r>
          </w:p>
          <w:p w14:paraId="0C9D061B" w14:textId="77777777" w:rsidR="00484F46" w:rsidRPr="00F91A2D" w:rsidRDefault="00484F46" w:rsidP="00BE2FDB">
            <w:pPr>
              <w:adjustRightInd w:val="0"/>
              <w:snapToGrid w:val="0"/>
              <w:spacing w:line="360" w:lineRule="auto"/>
              <w:ind w:firstLineChars="230" w:firstLine="552"/>
              <w:jc w:val="center"/>
              <w:rPr>
                <w:rFonts w:ascii="Times New Roman" w:hAnsi="Times New Roman" w:cs="Times New Roman"/>
              </w:rPr>
            </w:pPr>
            <w:r w:rsidRPr="00F91A2D">
              <w:rPr>
                <w:rFonts w:ascii="Times New Roman" w:hAnsi="Times New Roman" w:cs="Times New Roman"/>
                <w:noProof/>
                <w:position w:val="-12"/>
              </w:rPr>
              <w:drawing>
                <wp:inline distT="0" distB="0" distL="114300" distR="114300" wp14:anchorId="4D69D712" wp14:editId="1BDB0699">
                  <wp:extent cx="2387600" cy="287655"/>
                  <wp:effectExtent l="0" t="0" r="12700" b="17780"/>
                  <wp:docPr id="163"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49"/>
                          <pic:cNvPicPr>
                            <a:picLocks noChangeAspect="1"/>
                          </pic:cNvPicPr>
                        </pic:nvPicPr>
                        <pic:blipFill>
                          <a:blip r:embed="rId200" cstate="screen">
                            <a:extLst>
                              <a:ext uri="{28A0092B-C50C-407E-A947-70E740481C1C}">
                                <a14:useLocalDpi xmlns:a14="http://schemas.microsoft.com/office/drawing/2010/main"/>
                              </a:ext>
                            </a:extLst>
                          </a:blip>
                          <a:stretch>
                            <a:fillRect/>
                          </a:stretch>
                        </pic:blipFill>
                        <pic:spPr>
                          <a:xfrm>
                            <a:off x="0" y="0"/>
                            <a:ext cx="2387600" cy="287655"/>
                          </a:xfrm>
                          <a:prstGeom prst="rect">
                            <a:avLst/>
                          </a:prstGeom>
                          <a:noFill/>
                          <a:ln>
                            <a:noFill/>
                          </a:ln>
                        </pic:spPr>
                      </pic:pic>
                    </a:graphicData>
                  </a:graphic>
                </wp:inline>
              </w:drawing>
            </w:r>
          </w:p>
          <w:p w14:paraId="7EFFE364" w14:textId="77777777" w:rsidR="00484F46" w:rsidRPr="00F91A2D" w:rsidRDefault="00484F46" w:rsidP="00BE2FDB">
            <w:pPr>
              <w:adjustRightInd w:val="0"/>
              <w:snapToGrid w:val="0"/>
              <w:spacing w:line="360" w:lineRule="auto"/>
              <w:ind w:firstLineChars="230" w:firstLine="552"/>
              <w:jc w:val="center"/>
              <w:rPr>
                <w:rFonts w:ascii="Times New Roman" w:hAnsi="Times New Roman" w:cs="Times New Roman"/>
              </w:rPr>
            </w:pPr>
            <w:r w:rsidRPr="00F91A2D">
              <w:rPr>
                <w:rFonts w:ascii="Times New Roman" w:hAnsi="Times New Roman" w:cs="Times New Roman"/>
                <w:noProof/>
                <w:position w:val="-34"/>
              </w:rPr>
              <w:drawing>
                <wp:inline distT="0" distB="0" distL="114300" distR="114300" wp14:anchorId="1685C193" wp14:editId="3C98EDB4">
                  <wp:extent cx="1809115" cy="480060"/>
                  <wp:effectExtent l="0" t="0" r="635" b="15240"/>
                  <wp:docPr id="164"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50"/>
                          <pic:cNvPicPr>
                            <a:picLocks noChangeAspect="1"/>
                          </pic:cNvPicPr>
                        </pic:nvPicPr>
                        <pic:blipFill>
                          <a:blip r:embed="rId201" cstate="screen">
                            <a:extLst>
                              <a:ext uri="{28A0092B-C50C-407E-A947-70E740481C1C}">
                                <a14:useLocalDpi xmlns:a14="http://schemas.microsoft.com/office/drawing/2010/main"/>
                              </a:ext>
                            </a:extLst>
                          </a:blip>
                          <a:stretch>
                            <a:fillRect/>
                          </a:stretch>
                        </pic:blipFill>
                        <pic:spPr>
                          <a:xfrm>
                            <a:off x="0" y="0"/>
                            <a:ext cx="1809115" cy="480060"/>
                          </a:xfrm>
                          <a:prstGeom prst="rect">
                            <a:avLst/>
                          </a:prstGeom>
                          <a:noFill/>
                          <a:ln>
                            <a:noFill/>
                          </a:ln>
                        </pic:spPr>
                      </pic:pic>
                    </a:graphicData>
                  </a:graphic>
                </wp:inline>
              </w:drawing>
            </w:r>
          </w:p>
          <w:p w14:paraId="39C36C43" w14:textId="77777777" w:rsidR="00484F46" w:rsidRPr="00F91A2D" w:rsidRDefault="00484F46" w:rsidP="005A35FC">
            <w:pPr>
              <w:widowControl w:val="0"/>
              <w:tabs>
                <w:tab w:val="left" w:leader="middleDot" w:pos="7938"/>
              </w:tabs>
              <w:adjustRightInd w:val="0"/>
              <w:snapToGrid w:val="0"/>
              <w:spacing w:line="360" w:lineRule="auto"/>
              <w:ind w:firstLineChars="200" w:firstLine="480"/>
              <w:jc w:val="both"/>
              <w:rPr>
                <w:rFonts w:ascii="Times New Roman" w:hAnsi="Times New Roman" w:cs="Times New Roman"/>
              </w:rPr>
            </w:pPr>
            <w:r w:rsidRPr="00F91A2D">
              <w:rPr>
                <w:rFonts w:ascii="Times New Roman" w:hAnsi="Times New Roman" w:cs="Times New Roman"/>
              </w:rPr>
              <w:t>其中，</w:t>
            </w:r>
            <w:r w:rsidRPr="00F91A2D">
              <w:rPr>
                <w:rFonts w:ascii="Times New Roman" w:hAnsi="Times New Roman" w:cs="Times New Roman"/>
                <w:noProof/>
                <w:position w:val="-12"/>
              </w:rPr>
              <w:drawing>
                <wp:inline distT="0" distB="0" distL="114300" distR="114300" wp14:anchorId="0ACA3159" wp14:editId="51E3EF3A">
                  <wp:extent cx="228600" cy="228600"/>
                  <wp:effectExtent l="0" t="0" r="0" b="0"/>
                  <wp:docPr id="167"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51"/>
                          <pic:cNvPicPr>
                            <a:picLocks noChangeAspect="1"/>
                          </pic:cNvPicPr>
                        </pic:nvPicPr>
                        <pic:blipFill>
                          <a:blip r:embed="rId202" cstate="screen">
                            <a:extLst>
                              <a:ext uri="{28A0092B-C50C-407E-A947-70E740481C1C}">
                                <a14:useLocalDpi xmlns:a14="http://schemas.microsoft.com/office/drawing/2010/main"/>
                              </a:ext>
                            </a:extLst>
                          </a:blip>
                          <a:stretch>
                            <a:fillRect/>
                          </a:stretch>
                        </pic:blipFill>
                        <pic:spPr>
                          <a:xfrm>
                            <a:off x="0" y="0"/>
                            <a:ext cx="228600" cy="228600"/>
                          </a:xfrm>
                          <a:prstGeom prst="rect">
                            <a:avLst/>
                          </a:prstGeom>
                          <a:noFill/>
                          <a:ln>
                            <a:noFill/>
                          </a:ln>
                        </pic:spPr>
                      </pic:pic>
                    </a:graphicData>
                  </a:graphic>
                </wp:inline>
              </w:drawing>
            </w:r>
            <w:r w:rsidRPr="00F91A2D">
              <w:rPr>
                <w:rFonts w:ascii="Times New Roman" w:hAnsi="Times New Roman" w:cs="Times New Roman"/>
              </w:rPr>
              <w:t>为油膜厚度；</w:t>
            </w:r>
            <w:r w:rsidRPr="00F91A2D">
              <w:rPr>
                <w:rFonts w:ascii="Times New Roman" w:hAnsi="Times New Roman" w:cs="Times New Roman"/>
                <w:noProof/>
                <w:position w:val="-12"/>
              </w:rPr>
              <w:drawing>
                <wp:inline distT="0" distB="0" distL="114300" distR="114300" wp14:anchorId="1D57E6B8" wp14:editId="305D5FEF">
                  <wp:extent cx="241300" cy="228600"/>
                  <wp:effectExtent l="0" t="0" r="6350" b="0"/>
                  <wp:docPr id="168"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52"/>
                          <pic:cNvPicPr>
                            <a:picLocks noChangeAspect="1"/>
                          </pic:cNvPicPr>
                        </pic:nvPicPr>
                        <pic:blipFill>
                          <a:blip r:embed="rId203" cstate="screen">
                            <a:extLst>
                              <a:ext uri="{28A0092B-C50C-407E-A947-70E740481C1C}">
                                <a14:useLocalDpi xmlns:a14="http://schemas.microsoft.com/office/drawing/2010/main"/>
                              </a:ext>
                            </a:extLst>
                          </a:blip>
                          <a:stretch>
                            <a:fillRect/>
                          </a:stretch>
                        </pic:blipFill>
                        <pic:spPr>
                          <a:xfrm>
                            <a:off x="0" y="0"/>
                            <a:ext cx="241300" cy="228600"/>
                          </a:xfrm>
                          <a:prstGeom prst="rect">
                            <a:avLst/>
                          </a:prstGeom>
                          <a:noFill/>
                          <a:ln>
                            <a:noFill/>
                          </a:ln>
                        </pic:spPr>
                      </pic:pic>
                    </a:graphicData>
                  </a:graphic>
                </wp:inline>
              </w:drawing>
            </w:r>
            <w:r w:rsidRPr="00F91A2D">
              <w:rPr>
                <w:rFonts w:ascii="Times New Roman" w:hAnsi="Times New Roman" w:cs="Times New Roman"/>
              </w:rPr>
              <w:t>为大气温度；</w:t>
            </w:r>
            <w:r w:rsidRPr="00F91A2D">
              <w:rPr>
                <w:rFonts w:ascii="Times New Roman" w:hAnsi="Times New Roman" w:cs="Times New Roman"/>
                <w:noProof/>
                <w:position w:val="-12"/>
              </w:rPr>
              <w:drawing>
                <wp:inline distT="0" distB="0" distL="114300" distR="114300" wp14:anchorId="009BE9AA" wp14:editId="093621D4">
                  <wp:extent cx="203200" cy="228600"/>
                  <wp:effectExtent l="0" t="0" r="6350" b="0"/>
                  <wp:docPr id="169"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53"/>
                          <pic:cNvPicPr>
                            <a:picLocks noChangeAspect="1"/>
                          </pic:cNvPicPr>
                        </pic:nvPicPr>
                        <pic:blipFill>
                          <a:blip r:embed="rId204" cstate="screen">
                            <a:extLst>
                              <a:ext uri="{28A0092B-C50C-407E-A947-70E740481C1C}">
                                <a14:useLocalDpi xmlns:a14="http://schemas.microsoft.com/office/drawing/2010/main"/>
                              </a:ext>
                            </a:extLst>
                          </a:blip>
                          <a:stretch>
                            <a:fillRect/>
                          </a:stretch>
                        </pic:blipFill>
                        <pic:spPr>
                          <a:xfrm>
                            <a:off x="0" y="0"/>
                            <a:ext cx="203200" cy="228600"/>
                          </a:xfrm>
                          <a:prstGeom prst="rect">
                            <a:avLst/>
                          </a:prstGeom>
                          <a:noFill/>
                          <a:ln>
                            <a:noFill/>
                          </a:ln>
                        </pic:spPr>
                      </pic:pic>
                    </a:graphicData>
                  </a:graphic>
                </wp:inline>
              </w:drawing>
            </w:r>
            <w:r w:rsidRPr="00F91A2D">
              <w:rPr>
                <w:rFonts w:ascii="Times New Roman" w:hAnsi="Times New Roman" w:cs="Times New Roman"/>
              </w:rPr>
              <w:t>为大气密度；</w:t>
            </w:r>
            <w:r w:rsidRPr="00F91A2D">
              <w:rPr>
                <w:rFonts w:ascii="Times New Roman" w:hAnsi="Times New Roman" w:cs="Times New Roman"/>
                <w:noProof/>
                <w:position w:val="-14"/>
              </w:rPr>
              <w:drawing>
                <wp:inline distT="0" distB="0" distL="114300" distR="114300" wp14:anchorId="10CBC58F" wp14:editId="7CBC78DC">
                  <wp:extent cx="266700" cy="241300"/>
                  <wp:effectExtent l="0" t="0" r="0" b="5080"/>
                  <wp:docPr id="170"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54"/>
                          <pic:cNvPicPr>
                            <a:picLocks noChangeAspect="1"/>
                          </pic:cNvPicPr>
                        </pic:nvPicPr>
                        <pic:blipFill>
                          <a:blip r:embed="rId205" cstate="screen">
                            <a:extLst>
                              <a:ext uri="{28A0092B-C50C-407E-A947-70E740481C1C}">
                                <a14:useLocalDpi xmlns:a14="http://schemas.microsoft.com/office/drawing/2010/main"/>
                              </a:ext>
                            </a:extLst>
                          </a:blip>
                          <a:stretch>
                            <a:fillRect/>
                          </a:stretch>
                        </pic:blipFill>
                        <pic:spPr>
                          <a:xfrm>
                            <a:off x="0" y="0"/>
                            <a:ext cx="266700" cy="241300"/>
                          </a:xfrm>
                          <a:prstGeom prst="rect">
                            <a:avLst/>
                          </a:prstGeom>
                          <a:noFill/>
                          <a:ln>
                            <a:noFill/>
                          </a:ln>
                        </pic:spPr>
                      </pic:pic>
                    </a:graphicData>
                  </a:graphic>
                </wp:inline>
              </w:drawing>
            </w:r>
            <w:r w:rsidRPr="00F91A2D">
              <w:rPr>
                <w:rFonts w:ascii="Times New Roman" w:hAnsi="Times New Roman" w:cs="Times New Roman"/>
              </w:rPr>
              <w:t>为大气的热容量；</w:t>
            </w:r>
            <w:r w:rsidRPr="00F91A2D">
              <w:rPr>
                <w:rFonts w:ascii="Times New Roman" w:hAnsi="Times New Roman" w:cs="Times New Roman"/>
                <w:noProof/>
                <w:position w:val="-12"/>
              </w:rPr>
              <w:drawing>
                <wp:inline distT="0" distB="0" distL="114300" distR="114300" wp14:anchorId="21622216" wp14:editId="65758EA0">
                  <wp:extent cx="165100" cy="228600"/>
                  <wp:effectExtent l="0" t="0" r="5715" b="0"/>
                  <wp:docPr id="20"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55"/>
                          <pic:cNvPicPr>
                            <a:picLocks noChangeAspect="1"/>
                          </pic:cNvPicPr>
                        </pic:nvPicPr>
                        <pic:blipFill>
                          <a:blip r:embed="rId206" cstate="screen">
                            <a:extLst>
                              <a:ext uri="{28A0092B-C50C-407E-A947-70E740481C1C}">
                                <a14:useLocalDpi xmlns:a14="http://schemas.microsoft.com/office/drawing/2010/main"/>
                              </a:ext>
                            </a:extLst>
                          </a:blip>
                          <a:stretch>
                            <a:fillRect/>
                          </a:stretch>
                        </pic:blipFill>
                        <pic:spPr>
                          <a:xfrm>
                            <a:off x="0" y="0"/>
                            <a:ext cx="165100" cy="228600"/>
                          </a:xfrm>
                          <a:prstGeom prst="rect">
                            <a:avLst/>
                          </a:prstGeom>
                          <a:noFill/>
                          <a:ln>
                            <a:noFill/>
                          </a:ln>
                        </pic:spPr>
                      </pic:pic>
                    </a:graphicData>
                  </a:graphic>
                </wp:inline>
              </w:drawing>
            </w:r>
            <w:r w:rsidRPr="00F91A2D">
              <w:rPr>
                <w:rFonts w:ascii="Times New Roman" w:hAnsi="Times New Roman" w:cs="Times New Roman"/>
              </w:rPr>
              <w:t>为大气点</w:t>
            </w:r>
            <w:r w:rsidRPr="00F91A2D">
              <w:rPr>
                <w:rFonts w:ascii="Times New Roman" w:hAnsi="Times New Roman" w:cs="Times New Roman"/>
              </w:rPr>
              <w:t>Prandtl</w:t>
            </w:r>
            <w:r w:rsidRPr="00F91A2D">
              <w:rPr>
                <w:rFonts w:ascii="Times New Roman" w:hAnsi="Times New Roman" w:cs="Times New Roman"/>
              </w:rPr>
              <w:t>数；</w:t>
            </w:r>
          </w:p>
          <w:p w14:paraId="191D26C6" w14:textId="77777777" w:rsidR="00484F46" w:rsidRPr="00F91A2D" w:rsidRDefault="00484F46" w:rsidP="00BE2FDB">
            <w:pPr>
              <w:adjustRightInd w:val="0"/>
              <w:snapToGrid w:val="0"/>
              <w:spacing w:line="360" w:lineRule="auto"/>
              <w:ind w:firstLineChars="230" w:firstLine="552"/>
              <w:jc w:val="center"/>
              <w:rPr>
                <w:rFonts w:ascii="Times New Roman" w:hAnsi="Times New Roman" w:cs="Times New Roman"/>
              </w:rPr>
            </w:pPr>
            <w:r w:rsidRPr="00F91A2D">
              <w:rPr>
                <w:rFonts w:ascii="Times New Roman" w:hAnsi="Times New Roman" w:cs="Times New Roman"/>
                <w:noProof/>
                <w:position w:val="-30"/>
              </w:rPr>
              <w:drawing>
                <wp:inline distT="0" distB="0" distL="114300" distR="114300" wp14:anchorId="56AA255E" wp14:editId="69ED6FF5">
                  <wp:extent cx="1810385" cy="398145"/>
                  <wp:effectExtent l="0" t="0" r="18415" b="1905"/>
                  <wp:docPr id="171"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56"/>
                          <pic:cNvPicPr>
                            <a:picLocks noChangeAspect="1"/>
                          </pic:cNvPicPr>
                        </pic:nvPicPr>
                        <pic:blipFill>
                          <a:blip r:embed="rId207" cstate="screen">
                            <a:extLst>
                              <a:ext uri="{28A0092B-C50C-407E-A947-70E740481C1C}">
                                <a14:useLocalDpi xmlns:a14="http://schemas.microsoft.com/office/drawing/2010/main"/>
                              </a:ext>
                            </a:extLst>
                          </a:blip>
                          <a:stretch>
                            <a:fillRect/>
                          </a:stretch>
                        </pic:blipFill>
                        <pic:spPr>
                          <a:xfrm>
                            <a:off x="0" y="0"/>
                            <a:ext cx="1810385" cy="398145"/>
                          </a:xfrm>
                          <a:prstGeom prst="rect">
                            <a:avLst/>
                          </a:prstGeom>
                          <a:noFill/>
                          <a:ln>
                            <a:noFill/>
                          </a:ln>
                        </pic:spPr>
                      </pic:pic>
                    </a:graphicData>
                  </a:graphic>
                </wp:inline>
              </w:drawing>
            </w:r>
          </w:p>
          <w:p w14:paraId="0E654B01" w14:textId="77777777" w:rsidR="00484F46" w:rsidRPr="00F91A2D" w:rsidRDefault="00484F46" w:rsidP="005A35FC">
            <w:pPr>
              <w:widowControl w:val="0"/>
              <w:tabs>
                <w:tab w:val="left" w:leader="middleDot" w:pos="7938"/>
              </w:tabs>
              <w:adjustRightInd w:val="0"/>
              <w:snapToGrid w:val="0"/>
              <w:spacing w:line="360" w:lineRule="auto"/>
              <w:ind w:firstLineChars="200" w:firstLine="480"/>
              <w:jc w:val="both"/>
              <w:rPr>
                <w:rFonts w:ascii="Times New Roman" w:hAnsi="Times New Roman" w:cs="Times New Roman"/>
              </w:rPr>
            </w:pPr>
            <w:r w:rsidRPr="00F91A2D">
              <w:rPr>
                <w:rFonts w:ascii="Times New Roman" w:hAnsi="Times New Roman" w:cs="Times New Roman"/>
              </w:rPr>
              <w:t>当蒸发可忽略的时，</w:t>
            </w:r>
            <w:r w:rsidRPr="00F91A2D">
              <w:rPr>
                <w:rFonts w:ascii="Times New Roman" w:hAnsi="Times New Roman" w:cs="Times New Roman"/>
                <w:noProof/>
                <w:position w:val="-12"/>
              </w:rPr>
              <w:drawing>
                <wp:inline distT="0" distB="0" distL="114300" distR="114300" wp14:anchorId="3A9F3614" wp14:editId="54ECF00E">
                  <wp:extent cx="495300" cy="254000"/>
                  <wp:effectExtent l="0" t="0" r="0" b="14605"/>
                  <wp:docPr id="82"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57"/>
                          <pic:cNvPicPr>
                            <a:picLocks noChangeAspect="1"/>
                          </pic:cNvPicPr>
                        </pic:nvPicPr>
                        <pic:blipFill>
                          <a:blip r:embed="rId208" cstate="screen">
                            <a:extLst>
                              <a:ext uri="{28A0092B-C50C-407E-A947-70E740481C1C}">
                                <a14:useLocalDpi xmlns:a14="http://schemas.microsoft.com/office/drawing/2010/main"/>
                              </a:ext>
                            </a:extLst>
                          </a:blip>
                          <a:stretch>
                            <a:fillRect/>
                          </a:stretch>
                        </pic:blipFill>
                        <pic:spPr>
                          <a:xfrm>
                            <a:off x="0" y="0"/>
                            <a:ext cx="495300" cy="254000"/>
                          </a:xfrm>
                          <a:prstGeom prst="rect">
                            <a:avLst/>
                          </a:prstGeom>
                          <a:noFill/>
                          <a:ln>
                            <a:noFill/>
                          </a:ln>
                        </pic:spPr>
                      </pic:pic>
                    </a:graphicData>
                  </a:graphic>
                </wp:inline>
              </w:drawing>
            </w:r>
            <w:r w:rsidRPr="00F91A2D">
              <w:rPr>
                <w:rFonts w:ascii="Times New Roman" w:hAnsi="Times New Roman" w:cs="Times New Roman"/>
              </w:rPr>
              <w:t>可以简单用下式表示：</w:t>
            </w:r>
          </w:p>
          <w:p w14:paraId="5EFB2D5E" w14:textId="77777777" w:rsidR="00484F46" w:rsidRPr="00F91A2D" w:rsidRDefault="00484F46" w:rsidP="00BE2FDB">
            <w:pPr>
              <w:adjustRightInd w:val="0"/>
              <w:snapToGrid w:val="0"/>
              <w:spacing w:line="360" w:lineRule="auto"/>
              <w:ind w:firstLineChars="230" w:firstLine="552"/>
              <w:jc w:val="center"/>
              <w:rPr>
                <w:rFonts w:ascii="Times New Roman" w:hAnsi="Times New Roman" w:cs="Times New Roman"/>
              </w:rPr>
            </w:pPr>
            <w:r w:rsidRPr="00F91A2D">
              <w:rPr>
                <w:rFonts w:ascii="Times New Roman" w:hAnsi="Times New Roman" w:cs="Times New Roman"/>
                <w:noProof/>
                <w:position w:val="-12"/>
              </w:rPr>
              <w:drawing>
                <wp:inline distT="0" distB="0" distL="114300" distR="114300" wp14:anchorId="24F6A359" wp14:editId="20C23210">
                  <wp:extent cx="1313815" cy="246380"/>
                  <wp:effectExtent l="0" t="0" r="635" b="1270"/>
                  <wp:docPr id="172"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58"/>
                          <pic:cNvPicPr>
                            <a:picLocks noChangeAspect="1"/>
                          </pic:cNvPicPr>
                        </pic:nvPicPr>
                        <pic:blipFill>
                          <a:blip r:embed="rId209" cstate="screen">
                            <a:extLst>
                              <a:ext uri="{28A0092B-C50C-407E-A947-70E740481C1C}">
                                <a14:useLocalDpi xmlns:a14="http://schemas.microsoft.com/office/drawing/2010/main"/>
                              </a:ext>
                            </a:extLst>
                          </a:blip>
                          <a:stretch>
                            <a:fillRect/>
                          </a:stretch>
                        </pic:blipFill>
                        <pic:spPr>
                          <a:xfrm>
                            <a:off x="0" y="0"/>
                            <a:ext cx="1313815" cy="246380"/>
                          </a:xfrm>
                          <a:prstGeom prst="rect">
                            <a:avLst/>
                          </a:prstGeom>
                          <a:noFill/>
                          <a:ln>
                            <a:noFill/>
                          </a:ln>
                        </pic:spPr>
                      </pic:pic>
                    </a:graphicData>
                  </a:graphic>
                </wp:inline>
              </w:drawing>
            </w:r>
          </w:p>
          <w:p w14:paraId="65085E57" w14:textId="77777777" w:rsidR="00484F46" w:rsidRPr="00F91A2D" w:rsidRDefault="00484F46" w:rsidP="005A35FC">
            <w:pPr>
              <w:widowControl w:val="0"/>
              <w:tabs>
                <w:tab w:val="left" w:leader="middleDot" w:pos="7938"/>
              </w:tabs>
              <w:adjustRightInd w:val="0"/>
              <w:snapToGrid w:val="0"/>
              <w:spacing w:line="360" w:lineRule="auto"/>
              <w:ind w:firstLineChars="200" w:firstLine="482"/>
              <w:jc w:val="both"/>
              <w:rPr>
                <w:rFonts w:ascii="Times New Roman" w:hAnsi="Times New Roman" w:cs="Times New Roman"/>
                <w:b/>
                <w:bCs/>
              </w:rPr>
            </w:pPr>
            <w:r w:rsidRPr="00F91A2D">
              <w:rPr>
                <w:rFonts w:ascii="Times New Roman" w:hAnsi="Times New Roman" w:cs="Times New Roman"/>
                <w:b/>
                <w:bCs/>
              </w:rPr>
              <w:t>太阳辐射</w:t>
            </w:r>
          </w:p>
          <w:p w14:paraId="0D181EBA" w14:textId="77777777" w:rsidR="00484F46" w:rsidRPr="00F91A2D" w:rsidRDefault="00484F46" w:rsidP="005A35FC">
            <w:pPr>
              <w:widowControl w:val="0"/>
              <w:tabs>
                <w:tab w:val="left" w:leader="middleDot" w:pos="7938"/>
              </w:tabs>
              <w:adjustRightInd w:val="0"/>
              <w:snapToGrid w:val="0"/>
              <w:spacing w:line="360" w:lineRule="auto"/>
              <w:ind w:firstLineChars="200" w:firstLine="480"/>
              <w:jc w:val="both"/>
              <w:rPr>
                <w:rFonts w:ascii="Times New Roman" w:hAnsi="Times New Roman" w:cs="Times New Roman"/>
              </w:rPr>
            </w:pPr>
            <w:r w:rsidRPr="00F91A2D">
              <w:rPr>
                <w:rFonts w:ascii="Times New Roman" w:hAnsi="Times New Roman" w:cs="Times New Roman"/>
              </w:rPr>
              <w:t>油膜接受的太阳辐射取决于许多因素，其中最重要的为溢油位置、日期、时刻、云层厚度以及大气中的水、尘埃、臭氧含量。一天中的太阳辐射变化可假定为正弦曲线：</w:t>
            </w:r>
          </w:p>
          <w:p w14:paraId="715F875B" w14:textId="36CDA7BA" w:rsidR="00484F46" w:rsidRPr="00F91A2D" w:rsidRDefault="00484F46" w:rsidP="00BE2FDB">
            <w:pPr>
              <w:adjustRightInd w:val="0"/>
              <w:snapToGrid w:val="0"/>
              <w:spacing w:line="360" w:lineRule="auto"/>
              <w:ind w:firstLineChars="250" w:firstLine="600"/>
              <w:jc w:val="center"/>
              <w:rPr>
                <w:rFonts w:ascii="Times New Roman" w:hAnsi="Times New Roman" w:cs="Times New Roman"/>
              </w:rPr>
            </w:pPr>
            <w:r w:rsidRPr="00F91A2D">
              <w:rPr>
                <w:rFonts w:ascii="Times New Roman" w:hAnsi="Times New Roman" w:cs="Times New Roman"/>
                <w:noProof/>
              </w:rPr>
              <mc:AlternateContent>
                <mc:Choice Requires="wpg">
                  <w:drawing>
                    <wp:inline distT="0" distB="0" distL="114300" distR="114300" wp14:anchorId="0A055619" wp14:editId="550755A5">
                      <wp:extent cx="3615055" cy="942975"/>
                      <wp:effectExtent l="0" t="0" r="0" b="8890"/>
                      <wp:docPr id="194940794" name="组合 194940794"/>
                      <wp:cNvGraphicFramePr/>
                      <a:graphic xmlns:a="http://schemas.openxmlformats.org/drawingml/2006/main">
                        <a:graphicData uri="http://schemas.microsoft.com/office/word/2010/wordprocessingGroup">
                          <wpg:wgp>
                            <wpg:cNvGrpSpPr/>
                            <wpg:grpSpPr>
                              <a:xfrm>
                                <a:off x="0" y="0"/>
                                <a:ext cx="3615055" cy="942975"/>
                                <a:chOff x="2372" y="10966"/>
                                <a:chExt cx="6194" cy="1500"/>
                              </a:xfrm>
                            </wpg:grpSpPr>
                            <wps:wsp>
                              <wps:cNvPr id="194940795" name="左中括号 66"/>
                              <wps:cNvSpPr/>
                              <wps:spPr>
                                <a:xfrm>
                                  <a:off x="3206" y="11266"/>
                                  <a:ext cx="71" cy="1200"/>
                                </a:xfrm>
                                <a:prstGeom prst="leftBracket">
                                  <a:avLst>
                                    <a:gd name="adj" fmla="val 140845"/>
                                  </a:avLst>
                                </a:prstGeom>
                                <a:noFill/>
                                <a:ln w="9525" cap="flat" cmpd="sng">
                                  <a:solidFill>
                                    <a:srgbClr val="000000"/>
                                  </a:solidFill>
                                  <a:prstDash val="solid"/>
                                  <a:headEnd type="none" w="med" len="med"/>
                                  <a:tailEnd type="none" w="med" len="med"/>
                                </a:ln>
                              </wps:spPr>
                              <wps:bodyPr upright="1"/>
                            </wps:wsp>
                            <pic:pic xmlns:pic="http://schemas.openxmlformats.org/drawingml/2006/picture">
                              <pic:nvPicPr>
                                <pic:cNvPr id="194940796" name="图片 19"/>
                                <pic:cNvPicPr>
                                  <a:picLocks noChangeAspect="1"/>
                                </pic:cNvPicPr>
                              </pic:nvPicPr>
                              <pic:blipFill>
                                <a:blip r:embed="rId210" cstate="screen">
                                  <a:extLst>
                                    <a:ext uri="{28A0092B-C50C-407E-A947-70E740481C1C}">
                                      <a14:useLocalDpi xmlns:a14="http://schemas.microsoft.com/office/drawing/2010/main"/>
                                    </a:ext>
                                  </a:extLst>
                                </a:blip>
                                <a:stretch>
                                  <a:fillRect/>
                                </a:stretch>
                              </pic:blipFill>
                              <pic:spPr>
                                <a:xfrm>
                                  <a:off x="3331" y="10966"/>
                                  <a:ext cx="5235" cy="855"/>
                                </a:xfrm>
                                <a:prstGeom prst="rect">
                                  <a:avLst/>
                                </a:prstGeom>
                                <a:noFill/>
                                <a:ln>
                                  <a:noFill/>
                                </a:ln>
                              </pic:spPr>
                            </pic:pic>
                            <pic:pic xmlns:pic="http://schemas.openxmlformats.org/drawingml/2006/picture">
                              <pic:nvPicPr>
                                <pic:cNvPr id="194940797" name="图片 20"/>
                                <pic:cNvPicPr>
                                  <a:picLocks noChangeAspect="1"/>
                                </pic:cNvPicPr>
                              </pic:nvPicPr>
                              <pic:blipFill>
                                <a:blip r:embed="rId211" cstate="screen">
                                  <a:extLst>
                                    <a:ext uri="{28A0092B-C50C-407E-A947-70E740481C1C}">
                                      <a14:useLocalDpi xmlns:a14="http://schemas.microsoft.com/office/drawing/2010/main"/>
                                    </a:ext>
                                  </a:extLst>
                                </a:blip>
                                <a:stretch>
                                  <a:fillRect/>
                                </a:stretch>
                              </pic:blipFill>
                              <pic:spPr>
                                <a:xfrm>
                                  <a:off x="2372" y="11599"/>
                                  <a:ext cx="765" cy="405"/>
                                </a:xfrm>
                                <a:prstGeom prst="rect">
                                  <a:avLst/>
                                </a:prstGeom>
                                <a:noFill/>
                                <a:ln>
                                  <a:noFill/>
                                </a:ln>
                              </pic:spPr>
                            </pic:pic>
                            <pic:pic xmlns:pic="http://schemas.openxmlformats.org/drawingml/2006/picture">
                              <pic:nvPicPr>
                                <pic:cNvPr id="194940798" name="图片 21"/>
                                <pic:cNvPicPr>
                                  <a:picLocks noChangeAspect="1"/>
                                </pic:cNvPicPr>
                              </pic:nvPicPr>
                              <pic:blipFill>
                                <a:blip r:embed="rId212" cstate="screen">
                                  <a:extLst>
                                    <a:ext uri="{28A0092B-C50C-407E-A947-70E740481C1C}">
                                      <a14:useLocalDpi xmlns:a14="http://schemas.microsoft.com/office/drawing/2010/main"/>
                                    </a:ext>
                                  </a:extLst>
                                </a:blip>
                                <a:stretch>
                                  <a:fillRect/>
                                </a:stretch>
                              </pic:blipFill>
                              <pic:spPr>
                                <a:xfrm>
                                  <a:off x="4336" y="12004"/>
                                  <a:ext cx="3636" cy="398"/>
                                </a:xfrm>
                                <a:prstGeom prst="rect">
                                  <a:avLst/>
                                </a:prstGeom>
                                <a:noFill/>
                                <a:ln>
                                  <a:noFill/>
                                </a:ln>
                              </pic:spPr>
                            </pic:pic>
                          </wpg:wgp>
                        </a:graphicData>
                      </a:graphic>
                    </wp:inline>
                  </w:drawing>
                </mc:Choice>
                <mc:Fallback>
                  <w:pict>
                    <v:group w14:anchorId="236D3FAF" id="组合 194940794" o:spid="_x0000_s1026" style="width:284.65pt;height:74.25pt;mso-position-horizontal-relative:char;mso-position-vertical-relative:line" coordorigin="2372,10966" coordsize="6194,1500" o:gfxdata="UEsDBBQABgAIAAAAIQDx7CH0CwEAABUCAAATAAAAW0NvbnRlbnRfVHlwZXNdLnhtbJSRy07DMBBF&#10;90j8g+UtShy6QAgl6YKUJSBUPsCyx4nV+CGPSdO/x07bTdUisZzHPfeOXa9nM5IJAmpnG/pYVpSA&#10;FU5q2zf0e/tWPFOCkVvJR2ehoQdAum7v7+rtwQOSpLbY0CFG/8IYigEMx9J5sGmiXDA8pjL0zHOx&#10;4z2wVVU9MeFsBBuLmBm0rTtQ/GeMZDOn9jFJgBEpeT0uZq+Gcu9HLXhMSdlk5YVLcXIok3LZwUF7&#10;fEgxKLvqsDfqwkCbnHAu8uS6JtNuhzp5faTnDFoC+eQhvnOTojMZkMHKdU6UfzPyYQYLp5QWUHYB&#10;N4vqfMcttnR7G2D6L7xLsi+YznS2fGr7CwAA//8DAFBLAwQUAAYACAAAACEAOP0h/9YAAACUAQAA&#10;CwAAAF9yZWxzLy5yZWxzpJDBasMwDIbvg72D0X1xmsMYo04vo9Br6R7A2IpjGltGMtn69jODwTJ6&#10;21G/0PeJf3/4TItakSVSNrDrelCYHfmYg4H3y/HpBZRUm71dKKOBGwocxseH/RkXW9uRzLGIapQs&#10;BuZay6vW4mZMVjoqmNtmIk62tpGDLtZdbUA99P2z5t8MGDdMdfIG+OQHUJdbaeY/7BQdk9BUO0dJ&#10;0zRFd4+qPX3kM66NYjlgNeBZvkPGtWvPgb7v3f3TG9iWOboj24Rv5LZ+HKhlP3q96XL8AgAA//8D&#10;AFBLAwQUAAYACAAAACEAtsYDeMwDAAC4DAAADgAAAGRycy9lMm9Eb2MueG1s7FfNbhs3EL4XyDsQ&#10;e4/3V5K1sBSkcWIUCFKjaR6A4nJ3WXNJgqQk614gCXJo7rn31J5ToECfJk5eI0NyV4rkBE1TBIWB&#10;GvCav8OZb775SJ/cuew4WlFtmBSzKD1KIkQFkRUTzSx68uOD28cRMhaLCnMp6CzaUBPdmd/65mSt&#10;SprJVvKKagRGhCnXaha11qoyjg1paYfNkVRUwGQtdYctdHUTVxqvwXrH4yxJxvFa6kppSagxMHoa&#10;JqO5t1/XlNjv69pQi/gsAt+s/2r/XbhvPD/BZaOxahnp3cBf4EWHmYBDt6ZOscVoqdk1Ux0jWhpZ&#10;2yMiu1jWNSPUxwDRpMlBNGdaLpWPpSnXjdrCBNAe4PTFZsmj1blGrILcTYtpkUymRYQE7iBV7/78&#10;+erlM7QbB6zWqilhy5lWj9W57gea0HPhX9a6c38hMHTpUd5sUaaXFhEYzMfpKBmNIkRgblpk08ko&#10;pIG0kCu3LcsnWYRgNk2m4/Eweb/fPwaPwmaw4zMYDwfHzr+tO2sFnDI72My/g+1xixX12TAOgwPY&#10;IJ4A29XrX9/88fvbF79d/fIaBe+dI7BjC5kpDaD3EbzyLBmHwNNsCHyAbZL2QQPtHSTboHGptLFn&#10;VHbINWYRp7X9VmNyQa3nJF49NNaTs+p9xNVPEao7DlRfYY7SIjkufBLAaL8aWoNZt1XIB4xzXy1c&#10;oDUkbpS5FGKo2ZpjC81OAYuMaPyZRnJWuS1us9HN4h7XCM4CNvifPoK9Ze68U2zasM5Phdy3FFf3&#10;RYXsRgEvBQhJ5FzoaBUhTkF3XMv7ZjHjn7MSouMCMHSZCblwrYWsNpDWpdKsaQHI1HvZ02h+ohgp&#10;4bcvQ2hd49PfyxXssksN/gfJ6z7LRof1xVLdBsVQ2LIF48xuvPoB1M4psTpnxBHKda5TEyjVU/PV&#10;X++eP4WKdnENa8NOyDYjDyW5MEjIey0WDb1rFMjngML+8th1945dcKaGfLt2HyBI7YFUfQSjIIOn&#10;kiw7KmzQdU2BVXCpmJYpEyFd0m5BgWD6u8oVAtwpFrhgiKZUhNwbq6klrSNcDcT7AZwPZbKd8F7v&#10;HHUxfKoQ8xxO2VegoRBHWe6YD5PHoGLhiEH3hpLpK1GDD7sSDEuHJdeqam9gIOjOR+88dG8uDycH&#10;PMy8jrkIHWdvHg/hjvraPNzdhOlo6ssWlwMPJ+OehkXyPw3/gRzCi3RPDjMv8zeXhvnXp2GR5/27&#10;BB4fRZDbgYb52M05Ocynx/+FHPpHHzyP/ZOof8q79/eHfX/V7/7hmL8HAAD//wMAUEsDBBQABgAI&#10;AAAAIQAGTQzQ6wMAAPoJAAAUAAAAZHJzL21lZGlhL2ltYWdlMS53bWakVs1rE1EQn/d2E9tNNG1a&#10;xW9jQdFitYiIh4JJ02iktKgtiniIsa7tYrIN2Q02eFCqFOulNpYeehLxJIj+AYIF8Qs/jvYkePEb&#10;RGpQqdA4sx/ZJtggzba7O29e3vzmNzPvzc68ejIFxjUdOOVitSTev8AABWFWBBAhxUjnwpszEkli&#10;vFAoGNJOtsbSeTgKhs7LT7mmAx4cbXX7wAtdcX2gN5uSAeqY39KuBbRQQA2Op1G6i/elAMByNF+D&#10;ujm01oBvvDi6AS0ITciN/B0fkUhqQKm2gaRaQubm7AT/JqzH4R+en8cXXtcN/4FDXa+SlLVAt3w+&#10;cHQwGVch8dkP2ej7THD8U+ap7+y4icPQY4DdEq0V8E7Gh3KvIAOrLYTbwvMqEThGFeA7RpPCbSKR&#10;k61ZGyMoTLlNFpeWzMLE4GVsNEWdn4QEUjPjdYudXFEeLyNg/x0vhw3l1mSzDCUto6YVTS4MwAj+&#10;DUAn3ja/Cf5wVXWozIohh3VF1OUOKoJrso6IDnZOtEcLc3mEVeeHw740l3oxl2+FJk91GBW4Ikkr&#10;zkWuGTjBbaYLY97NBa/ph1NTS800bQ4z07T1dP0Zs+spKByA6lActr4iCtVqZ1TXdTjGbzTscs0W&#10;8UbFnFQdnpPBclZ3RIdVe+0/UBidKj3Z5OnBBGRijdKT1V/WL3qq2PuxtE5Suo2xhudqyjGQdgnG&#10;/kZJaD23aRGMxZh8+HlPslG6+SNvqQctP+25oACc9pCZWfJ3ZqatbZW4rdGJd1bI1ZTG6eMvx/pc&#10;xdlRcc+KMuxfNvZXsdzup99kl7oPdZE3PJRKaV0HwmEG97Do6O6QNaVfDfT0KbLaJ+8IHFL7doKL&#10;gdvd0dPVuxdbxHFFDSUS7XFN6QsPnpEPx/tlDepd5Y2gXrCSWO8KD2bSipymLgH1YldvIDKkp+O2&#10;pQVG3C9ev3wPfqjZvOugL+ILQb7OdzAWgtlNG0OH8ytJEclvyY+1ow6nwvQai+SbY9H8mKEJ4vti&#10;FKdCzbGOWCRP/yGfl2HGGccLa4thixBwLGLrk6gQLnfiGA88jzHQsToYSFwcedw0g5NRnNxgTV5t&#10;NUqHDydx2XCcHkOYUPvHfFgjlUIPlTAIhotXpoWUANi5Lfto2t/UgqaxSmlbe8gjHNLiyxl6qPRI&#10;04NsmRMyAln+Vl5nmJFpHVIxfFsqGq2GyW1oanI7tW3bV9T/58BwwvmtzaUiSYpmG7QZSxeIlayU&#10;Ukb3kDjVt2R8DxnncfH7h8JIF+3EFgy8eTrUAXVXgAd09I5gqTT1ZDVdTgLQNwxZ3AfXDEP0hXXz&#10;h99aLxQ7Jn3VAPwFAAD//wMAUEsDBBQABgAIAAAAIQB6LfNFTwIAALwDAAAUAAAAZHJzL21lZGlh&#10;L2ltYWdlMi53bWaEUktrE1EU/u6dSTTT0EmiLpSiUVHbYiuISjaBTpO0cREpJmB3IaZjHciLzATN&#10;yoDQhZvoRqirgP9AXHaRjbrwsXHhThdSsOjCxywEofGcmVS0D7zM3Pvdc+893/nOOe9eP38Eb/TV&#10;jpQhhvlFAQLKWwFIrHqnAZqlIAMYCTkYDDw0LQ4PbSOSgGcLy47sqyO0Ox3UEUau5NwstBsm0EBs&#10;aD0C8jAAIrTvE3pMf0cFTpIXZgixN8nooFwTT8UYoV8ytPmRVuA+ByIouEi+Xb1er6D1TdfeJzbG&#10;8PNLDO3semvmwafWC/3GKLnEFN1mYec1mugZMN72Wdj3B/k/38807ULi816+BZjj6w6OiT8cPTEH&#10;n6OzyRFw/BwFx1+wqqYdv2Leil+tV0s1VDZ2j9/nEGAJvg5OUNYREoqfpZ54omxnoSv/ZImUXGQl&#10;u7PspSTpQFklV1zNM8JoNOzcXCpFClgE/WnTtpZr8XzZMmtl82z8cq08jYBAMJjO5wqXgAPXrJpR&#10;qcyWbKucqi+ZC6Vl00Y0sF18VBmWMxpI1VtNy2xyZhBVc4V45rbTLG15+stJ8OWbV+vUVvuPn5vX&#10;M7oBN6LPFw18P3bUWHAPsSHjnnK7s2SjoxQv3Yw7Wcy6Xc8yQ+udLB0Zk8V0MePyZ+hhQcqEpEFV&#10;ElQuhfYqtabGCb2b5T2bCDtcyIfjPE0QVFeSSFJiuFKcMc3rdK/ewy6IYB+dAWtcwhUiOZFv245Z&#10;xSh3LL9M4J7/gC70fsS8Dpsiy1YXKPwcvwEAAP//AwBQSwMEFAAGAAgAAAAhAIJqLP42AgAAugQA&#10;ABQAAABkcnMvbWVkaWEvaW1hZ2UzLndtZuRTP2gTURj/3rsktkngkmgD/j8FHUpbi4Po1msSG5VI&#10;aQKO6Rlfm4NLLt4lxEwGCiIu0cXBwblrwEVwyOTin0mwk4sUHEVuE4y/75KCdHIUfNz3ve/P+37v&#10;3vfn84e3Lyhco2xfylkWyzcFQdA2JJGk+4JtUZAULLIk5Hg8DqUlcXxqS+D0xJuUfTnKJqBdjOmU&#10;pJLVrld6LUW0SZmp9QQBYUyUgv4F0mvQyyzRNaDwDbOMJlk6JkdiN34K0k/Z/4UN62n4T/i5VMVu&#10;KN+4rbrGhtuwmvRpL0O94n5n5dm3zq301jCC04s4zQ+7HOdYDl3ukXaA/Sp1GDsE/2tsQXzHdwTN&#10;YZ/cwbe57bryuravaEQOaJeeI4MOOGmcU87NnjRbLb90PZcTNMSLmfLKt7ebRrlmq2ZNLRg3mrUl&#10;igqKxfLlUuUK0dE7dtN0nFXLt2s5955at7aVT+no4VSktXKvcdd14Mq5Hc9WHueJ0pFSxSg8aHvW&#10;AdIfILF3H9/vo0gz5y6t6QXdpCClr1VN+nH2jLkezLGhEFwIBquwwZXjbVAI5qvFYBBaVrA/LMJl&#10;zlfz1ULAn6knBdIuJBZqJtBGGvQICh1nEflPsJEortFJVlAlwcrpqTJx/U+apMfLSM2/82RJOy6K&#10;t9NmVmemmHnMusxsZj4zxeUCcYfHwznn2hLXGTOcoiOh9oYn/BGa4ny557dVg4Y8rxx5lZ5MAnBg&#10;5msmnK9FWCZzxh3D6zcAAAD//wMAUEsDBBQABgAIAAAAIQC/A6Tg3AAAAAUBAAAPAAAAZHJzL2Rv&#10;d25yZXYueG1sTI9BS8NAEIXvgv9hGcGb3cSaUmM2pRT1VARbQbxNk2kSmp0N2W2S/ntHL3p5MLzH&#10;e99kq8m2aqDeN44NxLMIFHHhyoYrAx/7l7slKB+QS2wdk4ELeVjl11cZpqUb+Z2GXaiUlLBP0UAd&#10;Qpdq7YuaLPqZ64jFO7reYpCzr3TZ4yjlttX3UbTQFhuWhRo72tRUnHZna+B1xHE9j5+H7em4uXzt&#10;k7fPbUzG3N5M6ydQgabwF4YffEGHXJgO7sylV60BeST8qnjJ4nEO6iChh2UCOs/0f/r8GwAA//8D&#10;AFBLAwQUAAYACAAAACEAsD6fmMoAAAApAgAAGQAAAGRycy9fcmVscy9lMm9Eb2MueG1sLnJlbHO8&#10;kcsKwjAQRfeC/xBmb9NWEBFTNyK4Ff2AIZm2weZBEl9/b0AEBdGdy5nhnntglqurGdiZQtTOCqiK&#10;EhhZ6ZS2nYDDfjOZA4sJrcLBWRJwowirZjxa7mjAlEOx1z6yTLFRQJ+SX3AeZU8GY+E82XxpXTCY&#10;8hg67lEesSNel+WMh1cGNG9MtlUCwlZNge1vPjf/Zru21ZLWTp4M2fShgmuTuzMQQ0dJgCGl8bGc&#10;FhfTAv/sUP/Hof7mUP3HoXo68LcHN3cAAAD//wMAUEsBAi0AFAAGAAgAAAAhAPHsIfQLAQAAFQIA&#10;ABMAAAAAAAAAAAAAAAAAAAAAAFtDb250ZW50X1R5cGVzXS54bWxQSwECLQAUAAYACAAAACEAOP0h&#10;/9YAAACUAQAACwAAAAAAAAAAAAAAAAA8AQAAX3JlbHMvLnJlbHNQSwECLQAUAAYACAAAACEAtsYD&#10;eMwDAAC4DAAADgAAAAAAAAAAAAAAAAA7AgAAZHJzL2Uyb0RvYy54bWxQSwECLQAUAAYACAAAACEA&#10;Bk0M0OsDAAD6CQAAFAAAAAAAAAAAAAAAAAAzBgAAZHJzL21lZGlhL2ltYWdlMS53bWZQSwECLQAU&#10;AAYACAAAACEAei3zRU8CAAC8AwAAFAAAAAAAAAAAAAAAAABQCgAAZHJzL21lZGlhL2ltYWdlMi53&#10;bWZQSwECLQAUAAYACAAAACEAgmos/jYCAAC6BAAAFAAAAAAAAAAAAAAAAADRDAAAZHJzL21lZGlh&#10;L2ltYWdlMy53bWZQSwECLQAUAAYACAAAACEAvwOk4NwAAAAFAQAADwAAAAAAAAAAAAAAAAA5DwAA&#10;ZHJzL2Rvd25yZXYueG1sUEsBAi0AFAAGAAgAAAAhALA+n5jKAAAAKQIAABkAAAAAAAAAAAAAAAAA&#10;QhAAAGRycy9fcmVscy9lMm9Eb2MueG1sLnJlbHNQSwUGAAAAAAgACAAAAgAAQxEAAAAA&#10;">
                      <v:shapetype id="_x0000_t85" coordsize="21600,21600" o:spt="85" adj="1800" path="m21600,qx0@0l0@1qy21600,21600e" filled="f">
                        <v:formulas>
                          <v:f eqn="val #0"/>
                          <v:f eqn="sum 21600 0 #0"/>
                          <v:f eqn="prod #0 9598 32768"/>
                          <v:f eqn="sum 21600 0 @2"/>
                        </v:formulas>
                        <v:path arrowok="t" gradientshapeok="t" o:connecttype="custom" o:connectlocs="21600,0;0,10800;21600,21600" textboxrect="6326,@2,21600,@3"/>
                        <v:handles>
                          <v:h position="topLeft,#0" yrange="0,10800"/>
                        </v:handles>
                      </v:shapetype>
                      <v:shape id="左中括号 66" o:spid="_x0000_s1027" type="#_x0000_t85" style="position:absolute;left:3206;top:11266;width:71;height:12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Q/UIxQAAAOIAAAAPAAAAZHJzL2Rvd25yZXYueG1sRE9NSwMx&#10;EL0L/Q9hCt5sYqm2uzYtUhEUT61W8DZsxs3iZrJuxnb11xtB6PHxvpfrIbTqQH1qIlu4nBhQxFV0&#10;DdcWXp7vLxagkiA7bCOThW9KsF6NzpZYunjkLR12UqscwqlEC16kK7VOlaeAaRI74sy9xz6gZNjX&#10;2vV4zOGh1VNjrnXAhnODx442nqqP3VewUO3l55Xik74jL2Yz/Xxj0Y/Wno+H2xtQQoOcxP/uB5fn&#10;F7NiZubFFfxdyhj06hcAAP//AwBQSwECLQAUAAYACAAAACEA2+H2y+4AAACFAQAAEwAAAAAAAAAA&#10;AAAAAAAAAAAAW0NvbnRlbnRfVHlwZXNdLnhtbFBLAQItABQABgAIAAAAIQBa9CxbvwAAABUBAAAL&#10;AAAAAAAAAAAAAAAAAB8BAABfcmVscy8ucmVsc1BLAQItABQABgAIAAAAIQCkQ/UIxQAAAOIAAAAP&#10;AAAAAAAAAAAAAAAAAAcCAABkcnMvZG93bnJldi54bWxQSwUGAAAAAAMAAwC3AAAA+QIAAAAA&#10;"/>
                      <v:shape id="图片 19" o:spid="_x0000_s1028" type="#_x0000_t75" style="position:absolute;left:3331;top:10966;width:5235;height:8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RpZrxgAAAOIAAAAPAAAAZHJzL2Rvd25yZXYueG1sRE9NS8NA&#10;EL0L/odlBG92N1qiid0WEURBL22FXofsNIlmZ+PutI3/3hUEj4/3vVhNflBHiqkPbKGYGVDETXA9&#10;txbet09Xd6CSIDscApOFb0qwWp6fLbB24cRrOm6kVTmEU40WOpGx1jo1HXlMszASZ24fokfJMLba&#10;RTzlcD/oa2NK7bHn3NDhSI8dNZ+bg7dwMF+t6O3HeijeXsubwu2iFM/WXl5MD/eghCb5F/+5X1ye&#10;X82rubmtSvi9lDHo5Q8AAAD//wMAUEsBAi0AFAAGAAgAAAAhANvh9svuAAAAhQEAABMAAAAAAAAA&#10;AAAAAAAAAAAAAFtDb250ZW50X1R5cGVzXS54bWxQSwECLQAUAAYACAAAACEAWvQsW78AAAAVAQAA&#10;CwAAAAAAAAAAAAAAAAAfAQAAX3JlbHMvLnJlbHNQSwECLQAUAAYACAAAACEAkUaWa8YAAADiAAAA&#10;DwAAAAAAAAAAAAAAAAAHAgAAZHJzL2Rvd25yZXYueG1sUEsFBgAAAAADAAMAtwAAAPoCAAAAAA==&#10;">
                        <v:imagedata r:id="rId256" o:title=""/>
                      </v:shape>
                      <v:shape id="图片 20" o:spid="_x0000_s1029" type="#_x0000_t75" style="position:absolute;left:2372;top:11599;width:765;height:4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GniAyAAAAOIAAAAPAAAAZHJzL2Rvd25yZXYueG1sRE9bS8Mw&#10;FH4X/A/hCL6ISzq2da3LhgqOPe6i4OOhObbV5qQ02Vr3640w2OPHd1+sBtuIE3W+dqwhGSkQxIUz&#10;NZca3g9vj3MQPiAbbByThl/ysFre3iwwN67nHZ32oRQxhH2OGqoQ2lxKX1Rk0Y9cSxy5L9dZDBF2&#10;pTQd9jHcNnKs1ExarDk2VNjSa0XFz/5oNbhzOt68JB990sw/19OdOm6/kwet7++G5ycQgYZwFV/c&#10;GxPnZ5NsotIshf9LEYNc/gEAAP//AwBQSwECLQAUAAYACAAAACEA2+H2y+4AAACFAQAAEwAAAAAA&#10;AAAAAAAAAAAAAAAAW0NvbnRlbnRfVHlwZXNdLnhtbFBLAQItABQABgAIAAAAIQBa9CxbvwAAABUB&#10;AAALAAAAAAAAAAAAAAAAAB8BAABfcmVscy8ucmVsc1BLAQItABQABgAIAAAAIQCQGniAyAAAAOIA&#10;AAAPAAAAAAAAAAAAAAAAAAcCAABkcnMvZG93bnJldi54bWxQSwUGAAAAAAMAAwC3AAAA/AIAAAAA&#10;">
                        <v:imagedata r:id="rId257" o:title=""/>
                      </v:shape>
                      <v:shape id="图片 21" o:spid="_x0000_s1030" type="#_x0000_t75" style="position:absolute;left:4336;top:12004;width:3636;height:3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VAYFxgAAAOIAAAAPAAAAZHJzL2Rvd25yZXYueG1sRE9NS8NA&#10;EL0L/odlBG92Y4nGxG6LCoIXD7Yq9DbNTpPQ7GzYXZP4752D0OPjfa82s+vVSCF2ng3cLjJQxLW3&#10;HTcGPnevNw+gYkK22HsmA78UYbO+vFhhZf3EHzRuU6MkhGOFBtqUhkrrWLfkMC78QCzc0QeHSWBo&#10;tA04Sbjr9TLL7rXDjqWhxYFeWqpP2x9n4G6Xf4/+eSq4WH69H5swnOiwN+b6an56BJVoTmfxv/vN&#10;yvwyL/OsKGWzXBIMev0HAAD//wMAUEsBAi0AFAAGAAgAAAAhANvh9svuAAAAhQEAABMAAAAAAAAA&#10;AAAAAAAAAAAAAFtDb250ZW50X1R5cGVzXS54bWxQSwECLQAUAAYACAAAACEAWvQsW78AAAAVAQAA&#10;CwAAAAAAAAAAAAAAAAAfAQAAX3JlbHMvLnJlbHNQSwECLQAUAAYACAAAACEAH1QGBcYAAADiAAAA&#10;DwAAAAAAAAAAAAAAAAAHAgAAZHJzL2Rvd25yZXYueG1sUEsFBgAAAAADAAMAtwAAAPoCAAAAAA==&#10;">
                        <v:imagedata r:id="rId258" o:title=""/>
                      </v:shape>
                      <w10:anchorlock/>
                    </v:group>
                  </w:pict>
                </mc:Fallback>
              </mc:AlternateContent>
            </w:r>
          </w:p>
          <w:p w14:paraId="78D89A54" w14:textId="77777777" w:rsidR="00484F46" w:rsidRPr="00F91A2D" w:rsidRDefault="00484F46" w:rsidP="005A35FC">
            <w:pPr>
              <w:widowControl w:val="0"/>
              <w:tabs>
                <w:tab w:val="left" w:leader="middleDot" w:pos="7938"/>
              </w:tabs>
              <w:adjustRightInd w:val="0"/>
              <w:snapToGrid w:val="0"/>
              <w:spacing w:line="360" w:lineRule="auto"/>
              <w:ind w:firstLineChars="200" w:firstLine="480"/>
              <w:jc w:val="both"/>
              <w:rPr>
                <w:rFonts w:ascii="Times New Roman" w:hAnsi="Times New Roman" w:cs="Times New Roman"/>
              </w:rPr>
            </w:pPr>
            <w:r w:rsidRPr="00F91A2D">
              <w:rPr>
                <w:rFonts w:ascii="Times New Roman" w:hAnsi="Times New Roman" w:cs="Times New Roman"/>
              </w:rPr>
              <w:t>其中，</w:t>
            </w:r>
            <w:r w:rsidRPr="00F91A2D">
              <w:rPr>
                <w:rFonts w:ascii="Times New Roman" w:hAnsi="Times New Roman" w:cs="Times New Roman"/>
                <w:noProof/>
                <w:position w:val="-6"/>
              </w:rPr>
              <w:drawing>
                <wp:inline distT="0" distB="0" distL="114300" distR="114300" wp14:anchorId="5BB018DC" wp14:editId="156D7FDF">
                  <wp:extent cx="405765" cy="215900"/>
                  <wp:effectExtent l="0" t="0" r="13335" b="15240"/>
                  <wp:docPr id="173"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9"/>
                          <pic:cNvPicPr>
                            <a:picLocks noChangeAspect="1"/>
                          </pic:cNvPicPr>
                        </pic:nvPicPr>
                        <pic:blipFill>
                          <a:blip r:embed="rId259" cstate="screen">
                            <a:extLst>
                              <a:ext uri="{28A0092B-C50C-407E-A947-70E740481C1C}">
                                <a14:useLocalDpi xmlns:a14="http://schemas.microsoft.com/office/drawing/2010/main"/>
                              </a:ext>
                            </a:extLst>
                          </a:blip>
                          <a:stretch>
                            <a:fillRect/>
                          </a:stretch>
                        </pic:blipFill>
                        <pic:spPr>
                          <a:xfrm>
                            <a:off x="0" y="0"/>
                            <a:ext cx="405765" cy="215900"/>
                          </a:xfrm>
                          <a:prstGeom prst="rect">
                            <a:avLst/>
                          </a:prstGeom>
                          <a:noFill/>
                          <a:ln>
                            <a:noFill/>
                          </a:ln>
                        </pic:spPr>
                      </pic:pic>
                    </a:graphicData>
                  </a:graphic>
                </wp:inline>
              </w:drawing>
            </w:r>
            <w:r w:rsidRPr="00F91A2D">
              <w:rPr>
                <w:rFonts w:ascii="Times New Roman" w:hAnsi="Times New Roman" w:cs="Times New Roman"/>
              </w:rPr>
              <w:t>为日出时刻（午夜后秒数）；</w:t>
            </w:r>
            <w:r w:rsidRPr="00F91A2D">
              <w:rPr>
                <w:rFonts w:ascii="Times New Roman" w:hAnsi="Times New Roman" w:cs="Times New Roman"/>
                <w:noProof/>
                <w:position w:val="-6"/>
              </w:rPr>
              <w:drawing>
                <wp:inline distT="0" distB="0" distL="114300" distR="114300" wp14:anchorId="2F488A15" wp14:editId="24CF5B31">
                  <wp:extent cx="368300" cy="215900"/>
                  <wp:effectExtent l="0" t="0" r="12700" b="15240"/>
                  <wp:docPr id="174" name="图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60"/>
                          <pic:cNvPicPr>
                            <a:picLocks noChangeAspect="1"/>
                          </pic:cNvPicPr>
                        </pic:nvPicPr>
                        <pic:blipFill>
                          <a:blip r:embed="rId260" cstate="screen">
                            <a:extLst>
                              <a:ext uri="{28A0092B-C50C-407E-A947-70E740481C1C}">
                                <a14:useLocalDpi xmlns:a14="http://schemas.microsoft.com/office/drawing/2010/main"/>
                              </a:ext>
                            </a:extLst>
                          </a:blip>
                          <a:stretch>
                            <a:fillRect/>
                          </a:stretch>
                        </pic:blipFill>
                        <pic:spPr>
                          <a:xfrm>
                            <a:off x="0" y="0"/>
                            <a:ext cx="368300" cy="215900"/>
                          </a:xfrm>
                          <a:prstGeom prst="rect">
                            <a:avLst/>
                          </a:prstGeom>
                          <a:noFill/>
                          <a:ln>
                            <a:noFill/>
                          </a:ln>
                        </pic:spPr>
                      </pic:pic>
                    </a:graphicData>
                  </a:graphic>
                </wp:inline>
              </w:drawing>
            </w:r>
            <w:r w:rsidRPr="00F91A2D">
              <w:rPr>
                <w:rFonts w:ascii="Times New Roman" w:hAnsi="Times New Roman" w:cs="Times New Roman"/>
              </w:rPr>
              <w:t>为日落时刻（午夜后秒数）；</w:t>
            </w:r>
            <w:r w:rsidRPr="00F91A2D">
              <w:rPr>
                <w:rFonts w:ascii="Times New Roman" w:hAnsi="Times New Roman" w:cs="Times New Roman"/>
                <w:i/>
              </w:rPr>
              <w:t>T</w:t>
            </w:r>
            <w:r w:rsidRPr="00F91A2D">
              <w:rPr>
                <w:rFonts w:ascii="Times New Roman" w:hAnsi="Times New Roman" w:cs="Times New Roman"/>
                <w:i/>
                <w:vertAlign w:val="subscript"/>
              </w:rPr>
              <w:t>d</w:t>
            </w:r>
            <w:r w:rsidRPr="00F91A2D">
              <w:rPr>
                <w:rFonts w:ascii="Times New Roman" w:hAnsi="Times New Roman" w:cs="Times New Roman"/>
              </w:rPr>
              <w:t>为日长，即：</w:t>
            </w:r>
          </w:p>
          <w:p w14:paraId="28A5747D" w14:textId="77777777" w:rsidR="00484F46" w:rsidRPr="00F91A2D" w:rsidRDefault="00484F46" w:rsidP="00BE2FDB">
            <w:pPr>
              <w:adjustRightInd w:val="0"/>
              <w:snapToGrid w:val="0"/>
              <w:spacing w:line="360" w:lineRule="auto"/>
              <w:ind w:firstLineChars="230" w:firstLine="552"/>
              <w:jc w:val="center"/>
              <w:rPr>
                <w:rFonts w:ascii="Times New Roman" w:hAnsi="Times New Roman" w:cs="Times New Roman"/>
              </w:rPr>
            </w:pPr>
            <w:r w:rsidRPr="00F91A2D">
              <w:rPr>
                <w:rFonts w:ascii="Times New Roman" w:hAnsi="Times New Roman" w:cs="Times New Roman"/>
                <w:noProof/>
                <w:position w:val="-12"/>
              </w:rPr>
              <w:drawing>
                <wp:inline distT="0" distB="0" distL="114300" distR="114300" wp14:anchorId="709C6CEC" wp14:editId="41EA1DB9">
                  <wp:extent cx="1181100" cy="254000"/>
                  <wp:effectExtent l="0" t="0" r="0" b="14605"/>
                  <wp:docPr id="88" name="图片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88"/>
                          <pic:cNvPicPr>
                            <a:picLocks noChangeAspect="1"/>
                          </pic:cNvPicPr>
                        </pic:nvPicPr>
                        <pic:blipFill>
                          <a:blip r:embed="rId261" cstate="screen">
                            <a:extLst>
                              <a:ext uri="{28A0092B-C50C-407E-A947-70E740481C1C}">
                                <a14:useLocalDpi xmlns:a14="http://schemas.microsoft.com/office/drawing/2010/main"/>
                              </a:ext>
                            </a:extLst>
                          </a:blip>
                          <a:stretch>
                            <a:fillRect/>
                          </a:stretch>
                        </pic:blipFill>
                        <pic:spPr>
                          <a:xfrm>
                            <a:off x="0" y="0"/>
                            <a:ext cx="1181100" cy="254000"/>
                          </a:xfrm>
                          <a:prstGeom prst="rect">
                            <a:avLst/>
                          </a:prstGeom>
                          <a:noFill/>
                          <a:ln>
                            <a:noFill/>
                          </a:ln>
                        </pic:spPr>
                      </pic:pic>
                    </a:graphicData>
                  </a:graphic>
                </wp:inline>
              </w:drawing>
            </w:r>
          </w:p>
          <w:p w14:paraId="6E72AF82" w14:textId="77777777" w:rsidR="00484F46" w:rsidRPr="00F91A2D" w:rsidRDefault="00484F46" w:rsidP="005A35FC">
            <w:pPr>
              <w:widowControl w:val="0"/>
              <w:tabs>
                <w:tab w:val="left" w:leader="middleDot" w:pos="7938"/>
              </w:tabs>
              <w:adjustRightInd w:val="0"/>
              <w:snapToGrid w:val="0"/>
              <w:spacing w:line="360" w:lineRule="auto"/>
              <w:ind w:firstLineChars="200" w:firstLine="480"/>
              <w:jc w:val="both"/>
              <w:rPr>
                <w:rFonts w:ascii="Times New Roman" w:hAnsi="Times New Roman" w:cs="Times New Roman"/>
              </w:rPr>
            </w:pPr>
            <w:r w:rsidRPr="00F91A2D">
              <w:rPr>
                <w:rFonts w:ascii="Times New Roman" w:hAnsi="Times New Roman" w:cs="Times New Roman"/>
                <w:i/>
              </w:rPr>
              <w:t>T</w:t>
            </w:r>
            <w:r w:rsidRPr="00F91A2D">
              <w:rPr>
                <w:rFonts w:ascii="Times New Roman" w:hAnsi="Times New Roman" w:cs="Times New Roman"/>
                <w:i/>
                <w:vertAlign w:val="subscript"/>
              </w:rPr>
              <w:t>d</w:t>
            </w:r>
            <w:r w:rsidRPr="00F91A2D">
              <w:rPr>
                <w:rFonts w:ascii="Times New Roman" w:hAnsi="Times New Roman" w:cs="Times New Roman"/>
              </w:rPr>
              <w:t>可由下式计算：</w:t>
            </w:r>
          </w:p>
          <w:p w14:paraId="40C3EEBC" w14:textId="77777777" w:rsidR="00484F46" w:rsidRPr="00F91A2D" w:rsidRDefault="00484F46" w:rsidP="00BE2FDB">
            <w:pPr>
              <w:adjustRightInd w:val="0"/>
              <w:snapToGrid w:val="0"/>
              <w:spacing w:line="360" w:lineRule="auto"/>
              <w:ind w:firstLineChars="230" w:firstLine="552"/>
              <w:jc w:val="center"/>
              <w:rPr>
                <w:rFonts w:ascii="Times New Roman" w:hAnsi="Times New Roman" w:cs="Times New Roman"/>
              </w:rPr>
            </w:pPr>
            <w:r w:rsidRPr="00F91A2D">
              <w:rPr>
                <w:rFonts w:ascii="Times New Roman" w:hAnsi="Times New Roman" w:cs="Times New Roman"/>
                <w:noProof/>
                <w:position w:val="-12"/>
              </w:rPr>
              <w:drawing>
                <wp:inline distT="0" distB="0" distL="114300" distR="114300" wp14:anchorId="22D5ACAE" wp14:editId="4D832184">
                  <wp:extent cx="1485900" cy="228600"/>
                  <wp:effectExtent l="0" t="0" r="0" b="0"/>
                  <wp:docPr id="58"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62"/>
                          <pic:cNvPicPr>
                            <a:picLocks noChangeAspect="1"/>
                          </pic:cNvPicPr>
                        </pic:nvPicPr>
                        <pic:blipFill>
                          <a:blip r:embed="rId262" cstate="screen">
                            <a:extLst>
                              <a:ext uri="{28A0092B-C50C-407E-A947-70E740481C1C}">
                                <a14:useLocalDpi xmlns:a14="http://schemas.microsoft.com/office/drawing/2010/main"/>
                              </a:ext>
                            </a:extLst>
                          </a:blip>
                          <a:stretch>
                            <a:fillRect/>
                          </a:stretch>
                        </pic:blipFill>
                        <pic:spPr>
                          <a:xfrm>
                            <a:off x="0" y="0"/>
                            <a:ext cx="1485900" cy="228600"/>
                          </a:xfrm>
                          <a:prstGeom prst="rect">
                            <a:avLst/>
                          </a:prstGeom>
                          <a:noFill/>
                          <a:ln>
                            <a:noFill/>
                          </a:ln>
                        </pic:spPr>
                      </pic:pic>
                    </a:graphicData>
                  </a:graphic>
                </wp:inline>
              </w:drawing>
            </w:r>
          </w:p>
          <w:p w14:paraId="37AA7A57" w14:textId="77777777" w:rsidR="00484F46" w:rsidRPr="00F91A2D" w:rsidRDefault="00484F46" w:rsidP="005A35FC">
            <w:pPr>
              <w:widowControl w:val="0"/>
              <w:tabs>
                <w:tab w:val="left" w:leader="middleDot" w:pos="7938"/>
              </w:tabs>
              <w:adjustRightInd w:val="0"/>
              <w:snapToGrid w:val="0"/>
              <w:spacing w:line="360" w:lineRule="auto"/>
              <w:ind w:firstLineChars="200" w:firstLine="480"/>
              <w:jc w:val="both"/>
              <w:rPr>
                <w:rFonts w:ascii="Times New Roman" w:hAnsi="Times New Roman" w:cs="Times New Roman"/>
              </w:rPr>
            </w:pPr>
            <w:r w:rsidRPr="00F91A2D">
              <w:rPr>
                <w:rFonts w:ascii="Times New Roman" w:hAnsi="Times New Roman" w:cs="Times New Roman"/>
              </w:rPr>
              <w:t>其中，</w:t>
            </w:r>
            <w:r w:rsidRPr="00F91A2D">
              <w:rPr>
                <w:rFonts w:ascii="Times New Roman" w:hAnsi="Times New Roman" w:cs="Times New Roman"/>
                <w:noProof/>
                <w:position w:val="-10"/>
              </w:rPr>
              <w:drawing>
                <wp:inline distT="0" distB="0" distL="114300" distR="114300" wp14:anchorId="29C57011" wp14:editId="3AA9A097">
                  <wp:extent cx="127000" cy="203200"/>
                  <wp:effectExtent l="0" t="0" r="6350" b="5080"/>
                  <wp:docPr id="175" name="图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63"/>
                          <pic:cNvPicPr>
                            <a:picLocks noChangeAspect="1"/>
                          </pic:cNvPicPr>
                        </pic:nvPicPr>
                        <pic:blipFill>
                          <a:blip r:embed="rId263" cstate="screen">
                            <a:extLst>
                              <a:ext uri="{28A0092B-C50C-407E-A947-70E740481C1C}">
                                <a14:useLocalDpi xmlns:a14="http://schemas.microsoft.com/office/drawing/2010/main"/>
                              </a:ext>
                            </a:extLst>
                          </a:blip>
                          <a:stretch>
                            <a:fillRect/>
                          </a:stretch>
                        </pic:blipFill>
                        <pic:spPr>
                          <a:xfrm>
                            <a:off x="0" y="0"/>
                            <a:ext cx="127000" cy="203200"/>
                          </a:xfrm>
                          <a:prstGeom prst="rect">
                            <a:avLst/>
                          </a:prstGeom>
                          <a:noFill/>
                          <a:ln>
                            <a:noFill/>
                          </a:ln>
                        </pic:spPr>
                      </pic:pic>
                    </a:graphicData>
                  </a:graphic>
                </wp:inline>
              </w:drawing>
            </w:r>
            <w:r w:rsidRPr="00F91A2D">
              <w:rPr>
                <w:rFonts w:ascii="Times New Roman" w:hAnsi="Times New Roman" w:cs="Times New Roman"/>
              </w:rPr>
              <w:t>为纬度；</w:t>
            </w:r>
            <w:r w:rsidRPr="00F91A2D">
              <w:rPr>
                <w:rFonts w:ascii="Times New Roman" w:hAnsi="Times New Roman" w:cs="Times New Roman"/>
                <w:noProof/>
                <w:position w:val="-10"/>
              </w:rPr>
              <w:drawing>
                <wp:inline distT="0" distB="0" distL="114300" distR="114300" wp14:anchorId="535FA419" wp14:editId="1882A051">
                  <wp:extent cx="127000" cy="165100"/>
                  <wp:effectExtent l="0" t="0" r="6350" b="5080"/>
                  <wp:docPr id="59" name="图片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64"/>
                          <pic:cNvPicPr>
                            <a:picLocks noChangeAspect="1"/>
                          </pic:cNvPicPr>
                        </pic:nvPicPr>
                        <pic:blipFill>
                          <a:blip r:embed="rId264" cstate="screen">
                            <a:extLst>
                              <a:ext uri="{28A0092B-C50C-407E-A947-70E740481C1C}">
                                <a14:useLocalDpi xmlns:a14="http://schemas.microsoft.com/office/drawing/2010/main"/>
                              </a:ext>
                            </a:extLst>
                          </a:blip>
                          <a:stretch>
                            <a:fillRect/>
                          </a:stretch>
                        </pic:blipFill>
                        <pic:spPr>
                          <a:xfrm>
                            <a:off x="0" y="0"/>
                            <a:ext cx="127000" cy="165100"/>
                          </a:xfrm>
                          <a:prstGeom prst="rect">
                            <a:avLst/>
                          </a:prstGeom>
                          <a:noFill/>
                          <a:ln>
                            <a:noFill/>
                          </a:ln>
                        </pic:spPr>
                      </pic:pic>
                    </a:graphicData>
                  </a:graphic>
                </wp:inline>
              </w:drawing>
            </w:r>
            <w:r w:rsidRPr="00F91A2D">
              <w:rPr>
                <w:rFonts w:ascii="Times New Roman" w:hAnsi="Times New Roman" w:cs="Times New Roman"/>
              </w:rPr>
              <w:t>为太阳倾斜角度（太阳在正午时与赤道平面的角度）</w:t>
            </w:r>
          </w:p>
          <w:p w14:paraId="22241F7E" w14:textId="77777777" w:rsidR="00484F46" w:rsidRPr="00F91A2D" w:rsidRDefault="00484F46" w:rsidP="00BE2FDB">
            <w:pPr>
              <w:adjustRightInd w:val="0"/>
              <w:snapToGrid w:val="0"/>
              <w:spacing w:line="360" w:lineRule="auto"/>
              <w:ind w:firstLineChars="230" w:firstLine="552"/>
              <w:jc w:val="center"/>
              <w:rPr>
                <w:rFonts w:ascii="Times New Roman" w:hAnsi="Times New Roman" w:cs="Times New Roman"/>
              </w:rPr>
            </w:pPr>
            <w:r w:rsidRPr="00F91A2D">
              <w:rPr>
                <w:rFonts w:ascii="Times New Roman" w:hAnsi="Times New Roman" w:cs="Times New Roman"/>
                <w:noProof/>
                <w:position w:val="-24"/>
              </w:rPr>
              <w:drawing>
                <wp:inline distT="0" distB="0" distL="114300" distR="114300" wp14:anchorId="54CAED37" wp14:editId="664D06A2">
                  <wp:extent cx="1781175" cy="417195"/>
                  <wp:effectExtent l="0" t="0" r="9525" b="1905"/>
                  <wp:docPr id="176" name="图片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65"/>
                          <pic:cNvPicPr>
                            <a:picLocks noChangeAspect="1"/>
                          </pic:cNvPicPr>
                        </pic:nvPicPr>
                        <pic:blipFill>
                          <a:blip r:embed="rId265" cstate="screen">
                            <a:extLst>
                              <a:ext uri="{28A0092B-C50C-407E-A947-70E740481C1C}">
                                <a14:useLocalDpi xmlns:a14="http://schemas.microsoft.com/office/drawing/2010/main"/>
                              </a:ext>
                            </a:extLst>
                          </a:blip>
                          <a:stretch>
                            <a:fillRect/>
                          </a:stretch>
                        </pic:blipFill>
                        <pic:spPr>
                          <a:xfrm>
                            <a:off x="0" y="0"/>
                            <a:ext cx="1781175" cy="417195"/>
                          </a:xfrm>
                          <a:prstGeom prst="rect">
                            <a:avLst/>
                          </a:prstGeom>
                          <a:noFill/>
                          <a:ln>
                            <a:noFill/>
                          </a:ln>
                        </pic:spPr>
                      </pic:pic>
                    </a:graphicData>
                  </a:graphic>
                </wp:inline>
              </w:drawing>
            </w:r>
          </w:p>
          <w:p w14:paraId="5ED8EDFA" w14:textId="77777777" w:rsidR="00484F46" w:rsidRPr="00F91A2D" w:rsidRDefault="00484F46" w:rsidP="00BE2FDB">
            <w:pPr>
              <w:adjustRightInd w:val="0"/>
              <w:snapToGrid w:val="0"/>
              <w:spacing w:line="360" w:lineRule="auto"/>
              <w:ind w:firstLineChars="230" w:firstLine="552"/>
              <w:jc w:val="center"/>
              <w:rPr>
                <w:rFonts w:ascii="Times New Roman" w:hAnsi="Times New Roman" w:cs="Times New Roman"/>
              </w:rPr>
            </w:pPr>
            <w:r w:rsidRPr="00F91A2D">
              <w:rPr>
                <w:rFonts w:ascii="Times New Roman" w:hAnsi="Times New Roman" w:cs="Times New Roman"/>
                <w:noProof/>
                <w:position w:val="-48"/>
              </w:rPr>
              <w:drawing>
                <wp:inline distT="0" distB="0" distL="114300" distR="114300" wp14:anchorId="4D61195F" wp14:editId="3404726F">
                  <wp:extent cx="2971165" cy="638175"/>
                  <wp:effectExtent l="0" t="0" r="635" b="8890"/>
                  <wp:docPr id="177" name="图片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66"/>
                          <pic:cNvPicPr>
                            <a:picLocks noChangeAspect="1"/>
                          </pic:cNvPicPr>
                        </pic:nvPicPr>
                        <pic:blipFill>
                          <a:blip r:embed="rId266" cstate="screen">
                            <a:extLst>
                              <a:ext uri="{28A0092B-C50C-407E-A947-70E740481C1C}">
                                <a14:useLocalDpi xmlns:a14="http://schemas.microsoft.com/office/drawing/2010/main"/>
                              </a:ext>
                            </a:extLst>
                          </a:blip>
                          <a:stretch>
                            <a:fillRect/>
                          </a:stretch>
                        </pic:blipFill>
                        <pic:spPr>
                          <a:xfrm>
                            <a:off x="0" y="0"/>
                            <a:ext cx="2971165" cy="638175"/>
                          </a:xfrm>
                          <a:prstGeom prst="rect">
                            <a:avLst/>
                          </a:prstGeom>
                          <a:noFill/>
                          <a:ln>
                            <a:noFill/>
                          </a:ln>
                        </pic:spPr>
                      </pic:pic>
                    </a:graphicData>
                  </a:graphic>
                </wp:inline>
              </w:drawing>
            </w:r>
          </w:p>
          <w:p w14:paraId="432E7B6B" w14:textId="23B6FDE2" w:rsidR="00484F46" w:rsidRPr="00F91A2D" w:rsidRDefault="00484F46" w:rsidP="005A35FC">
            <w:pPr>
              <w:widowControl w:val="0"/>
              <w:tabs>
                <w:tab w:val="left" w:leader="middleDot" w:pos="7938"/>
              </w:tabs>
              <w:adjustRightInd w:val="0"/>
              <w:snapToGrid w:val="0"/>
              <w:spacing w:line="360" w:lineRule="auto"/>
              <w:ind w:firstLineChars="200" w:firstLine="480"/>
              <w:jc w:val="both"/>
              <w:rPr>
                <w:rFonts w:ascii="Times New Roman" w:hAnsi="Times New Roman" w:cs="Times New Roman"/>
              </w:rPr>
            </w:pPr>
            <w:r w:rsidRPr="00F91A2D">
              <w:rPr>
                <w:rFonts w:ascii="Times New Roman" w:hAnsi="Times New Roman" w:cs="Times New Roman"/>
              </w:rPr>
              <w:t>其中，</w:t>
            </w:r>
            <w:proofErr w:type="spellStart"/>
            <w:r w:rsidRPr="00F91A2D">
              <w:rPr>
                <w:rFonts w:ascii="Times New Roman" w:hAnsi="Times New Roman" w:cs="Times New Roman"/>
                <w:i/>
              </w:rPr>
              <w:t>I</w:t>
            </w:r>
            <w:r w:rsidRPr="00F91A2D">
              <w:rPr>
                <w:rFonts w:ascii="Times New Roman" w:hAnsi="Times New Roman" w:cs="Times New Roman"/>
                <w:i/>
                <w:vertAlign w:val="subscript"/>
              </w:rPr>
              <w:t>sc</w:t>
            </w:r>
            <w:proofErr w:type="spellEnd"/>
            <w:r w:rsidRPr="00F91A2D">
              <w:rPr>
                <w:rFonts w:ascii="Times New Roman" w:hAnsi="Times New Roman" w:cs="Times New Roman"/>
              </w:rPr>
              <w:t>为太阳常数（</w:t>
            </w:r>
            <w:r w:rsidRPr="00F91A2D">
              <w:rPr>
                <w:rFonts w:ascii="Times New Roman" w:hAnsi="Times New Roman" w:cs="Times New Roman"/>
              </w:rPr>
              <w:t>1.353W/m</w:t>
            </w:r>
            <w:r w:rsidRPr="00F91A2D">
              <w:rPr>
                <w:rFonts w:ascii="Times New Roman" w:hAnsi="Times New Roman" w:cs="Times New Roman"/>
              </w:rPr>
              <w:t>）</w:t>
            </w:r>
            <w:r w:rsidR="00DE3DE8" w:rsidRPr="00F91A2D">
              <w:rPr>
                <w:rFonts w:ascii="Times New Roman" w:hAnsi="Times New Roman" w:cs="Times New Roman" w:hint="eastAsia"/>
              </w:rPr>
              <w:t>；</w:t>
            </w:r>
            <w:r w:rsidRPr="00F91A2D">
              <w:rPr>
                <w:rFonts w:ascii="Times New Roman" w:hAnsi="Times New Roman" w:cs="Times New Roman"/>
              </w:rPr>
              <w:t>n</w:t>
            </w:r>
            <w:r w:rsidRPr="00F91A2D">
              <w:rPr>
                <w:rFonts w:ascii="Times New Roman" w:hAnsi="Times New Roman" w:cs="Times New Roman"/>
              </w:rPr>
              <w:t>为一年中日数。</w:t>
            </w:r>
            <w:r w:rsidRPr="00F91A2D">
              <w:rPr>
                <w:rFonts w:ascii="Times New Roman" w:hAnsi="Times New Roman" w:cs="Times New Roman"/>
                <w:noProof/>
                <w:position w:val="-12"/>
              </w:rPr>
              <w:drawing>
                <wp:inline distT="0" distB="0" distL="114300" distR="114300" wp14:anchorId="106E32CD" wp14:editId="29A6D049">
                  <wp:extent cx="190500" cy="228600"/>
                  <wp:effectExtent l="0" t="0" r="0" b="0"/>
                  <wp:docPr id="178" name="图片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67"/>
                          <pic:cNvPicPr>
                            <a:picLocks noChangeAspect="1"/>
                          </pic:cNvPicPr>
                        </pic:nvPicPr>
                        <pic:blipFill>
                          <a:blip r:embed="rId267" cstate="screen">
                            <a:extLst>
                              <a:ext uri="{28A0092B-C50C-407E-A947-70E740481C1C}">
                                <a14:useLocalDpi xmlns:a14="http://schemas.microsoft.com/office/drawing/2010/main"/>
                              </a:ext>
                            </a:extLst>
                          </a:blip>
                          <a:stretch>
                            <a:fillRect/>
                          </a:stretch>
                        </pic:blipFill>
                        <pic:spPr>
                          <a:xfrm>
                            <a:off x="0" y="0"/>
                            <a:ext cx="190500" cy="228600"/>
                          </a:xfrm>
                          <a:prstGeom prst="rect">
                            <a:avLst/>
                          </a:prstGeom>
                          <a:noFill/>
                          <a:ln>
                            <a:noFill/>
                          </a:ln>
                        </pic:spPr>
                      </pic:pic>
                    </a:graphicData>
                  </a:graphic>
                </wp:inline>
              </w:drawing>
            </w:r>
            <w:r w:rsidRPr="00F91A2D">
              <w:rPr>
                <w:rFonts w:ascii="Times New Roman" w:hAnsi="Times New Roman" w:cs="Times New Roman"/>
              </w:rPr>
              <w:t>为日出的小时角度，正午时为</w:t>
            </w:r>
            <w:r w:rsidRPr="00F91A2D">
              <w:rPr>
                <w:rFonts w:ascii="Times New Roman" w:hAnsi="Times New Roman" w:cs="Times New Roman"/>
              </w:rPr>
              <w:t>0</w:t>
            </w:r>
            <w:r w:rsidRPr="00F91A2D">
              <w:rPr>
                <w:rFonts w:ascii="Times New Roman" w:hAnsi="Times New Roman" w:cs="Times New Roman"/>
              </w:rPr>
              <w:t>，每小时等于</w:t>
            </w:r>
            <w:r w:rsidRPr="00F91A2D">
              <w:rPr>
                <w:rFonts w:ascii="Times New Roman" w:hAnsi="Times New Roman" w:cs="Times New Roman"/>
              </w:rPr>
              <w:t>15</w:t>
            </w:r>
            <w:r w:rsidRPr="00F91A2D">
              <w:rPr>
                <w:rFonts w:ascii="Times New Roman" w:hAnsi="Times New Roman" w:cs="Times New Roman"/>
              </w:rPr>
              <w:t>（上午为正）；</w:t>
            </w:r>
            <w:r w:rsidRPr="00F91A2D">
              <w:rPr>
                <w:rFonts w:ascii="Times New Roman" w:hAnsi="Times New Roman" w:cs="Times New Roman"/>
                <w:noProof/>
                <w:position w:val="-12"/>
              </w:rPr>
              <w:drawing>
                <wp:inline distT="0" distB="0" distL="114300" distR="114300" wp14:anchorId="7E283BD7" wp14:editId="7F9150B0">
                  <wp:extent cx="190500" cy="228600"/>
                  <wp:effectExtent l="0" t="0" r="0" b="0"/>
                  <wp:docPr id="179" name="图片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68"/>
                          <pic:cNvPicPr>
                            <a:picLocks noChangeAspect="1"/>
                          </pic:cNvPicPr>
                        </pic:nvPicPr>
                        <pic:blipFill>
                          <a:blip r:embed="rId268" cstate="screen">
                            <a:extLst>
                              <a:ext uri="{28A0092B-C50C-407E-A947-70E740481C1C}">
                                <a14:useLocalDpi xmlns:a14="http://schemas.microsoft.com/office/drawing/2010/main"/>
                              </a:ext>
                            </a:extLst>
                          </a:blip>
                          <a:stretch>
                            <a:fillRect/>
                          </a:stretch>
                        </pic:blipFill>
                        <pic:spPr>
                          <a:xfrm>
                            <a:off x="0" y="0"/>
                            <a:ext cx="190500" cy="228600"/>
                          </a:xfrm>
                          <a:prstGeom prst="rect">
                            <a:avLst/>
                          </a:prstGeom>
                          <a:noFill/>
                          <a:ln>
                            <a:noFill/>
                          </a:ln>
                        </pic:spPr>
                      </pic:pic>
                    </a:graphicData>
                  </a:graphic>
                </wp:inline>
              </w:drawing>
            </w:r>
            <w:r w:rsidRPr="00F91A2D">
              <w:rPr>
                <w:rFonts w:ascii="Times New Roman" w:hAnsi="Times New Roman" w:cs="Times New Roman"/>
              </w:rPr>
              <w:t>为系数，晴天时</w:t>
            </w:r>
            <w:r w:rsidRPr="00F91A2D">
              <w:rPr>
                <w:rFonts w:ascii="Times New Roman" w:hAnsi="Times New Roman" w:cs="Times New Roman"/>
                <w:noProof/>
                <w:position w:val="-12"/>
              </w:rPr>
              <w:drawing>
                <wp:inline distT="0" distB="0" distL="114300" distR="114300" wp14:anchorId="740FF511" wp14:editId="04D17DC8">
                  <wp:extent cx="190500" cy="228600"/>
                  <wp:effectExtent l="0" t="0" r="0" b="0"/>
                  <wp:docPr id="91" name="图片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69"/>
                          <pic:cNvPicPr>
                            <a:picLocks noChangeAspect="1"/>
                          </pic:cNvPicPr>
                        </pic:nvPicPr>
                        <pic:blipFill>
                          <a:blip r:embed="rId268" cstate="screen">
                            <a:extLst>
                              <a:ext uri="{28A0092B-C50C-407E-A947-70E740481C1C}">
                                <a14:useLocalDpi xmlns:a14="http://schemas.microsoft.com/office/drawing/2010/main"/>
                              </a:ext>
                            </a:extLst>
                          </a:blip>
                          <a:stretch>
                            <a:fillRect/>
                          </a:stretch>
                        </pic:blipFill>
                        <pic:spPr>
                          <a:xfrm>
                            <a:off x="0" y="0"/>
                            <a:ext cx="190500" cy="228600"/>
                          </a:xfrm>
                          <a:prstGeom prst="rect">
                            <a:avLst/>
                          </a:prstGeom>
                          <a:noFill/>
                          <a:ln>
                            <a:noFill/>
                          </a:ln>
                        </pic:spPr>
                      </pic:pic>
                    </a:graphicData>
                  </a:graphic>
                </wp:inline>
              </w:drawing>
            </w:r>
            <w:r w:rsidRPr="00F91A2D">
              <w:rPr>
                <w:rFonts w:ascii="Times New Roman" w:hAnsi="Times New Roman" w:cs="Times New Roman"/>
              </w:rPr>
              <w:t>=0.75</w:t>
            </w:r>
            <w:r w:rsidRPr="00F91A2D">
              <w:rPr>
                <w:rFonts w:ascii="Times New Roman" w:hAnsi="Times New Roman" w:cs="Times New Roman"/>
              </w:rPr>
              <w:t>，随着云层厚度增加而减少。很大一部分的太阳辐射到达地面时已被反射，因此静热量输入为：</w:t>
            </w:r>
          </w:p>
          <w:p w14:paraId="69418B6A" w14:textId="77777777" w:rsidR="00484F46" w:rsidRPr="00F91A2D" w:rsidRDefault="00484F46" w:rsidP="005A35FC">
            <w:pPr>
              <w:widowControl w:val="0"/>
              <w:adjustRightInd w:val="0"/>
              <w:snapToGrid w:val="0"/>
              <w:spacing w:line="360" w:lineRule="auto"/>
              <w:ind w:firstLineChars="230" w:firstLine="552"/>
              <w:jc w:val="both"/>
              <w:rPr>
                <w:rFonts w:ascii="Times New Roman" w:hAnsi="Times New Roman" w:cs="Times New Roman"/>
              </w:rPr>
            </w:pPr>
            <w:r w:rsidRPr="00F91A2D">
              <w:rPr>
                <w:rFonts w:ascii="Times New Roman" w:hAnsi="Times New Roman" w:cs="Times New Roman"/>
                <w:noProof/>
                <w:position w:val="-14"/>
              </w:rPr>
              <w:drawing>
                <wp:inline distT="0" distB="0" distL="114300" distR="114300" wp14:anchorId="72842D76" wp14:editId="73D30F49">
                  <wp:extent cx="825500" cy="254000"/>
                  <wp:effectExtent l="0" t="0" r="12700" b="13970"/>
                  <wp:docPr id="92" name="图片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70"/>
                          <pic:cNvPicPr>
                            <a:picLocks noChangeAspect="1"/>
                          </pic:cNvPicPr>
                        </pic:nvPicPr>
                        <pic:blipFill>
                          <a:blip r:embed="rId269" cstate="screen">
                            <a:extLst>
                              <a:ext uri="{28A0092B-C50C-407E-A947-70E740481C1C}">
                                <a14:useLocalDpi xmlns:a14="http://schemas.microsoft.com/office/drawing/2010/main"/>
                              </a:ext>
                            </a:extLst>
                          </a:blip>
                          <a:stretch>
                            <a:fillRect/>
                          </a:stretch>
                        </pic:blipFill>
                        <pic:spPr>
                          <a:xfrm>
                            <a:off x="0" y="0"/>
                            <a:ext cx="825500" cy="254000"/>
                          </a:xfrm>
                          <a:prstGeom prst="rect">
                            <a:avLst/>
                          </a:prstGeom>
                          <a:noFill/>
                          <a:ln>
                            <a:noFill/>
                          </a:ln>
                        </pic:spPr>
                      </pic:pic>
                    </a:graphicData>
                  </a:graphic>
                </wp:inline>
              </w:drawing>
            </w:r>
            <w:r w:rsidRPr="00F91A2D">
              <w:rPr>
                <w:rFonts w:ascii="Times New Roman" w:hAnsi="Times New Roman" w:cs="Times New Roman"/>
              </w:rPr>
              <w:t>,</w:t>
            </w:r>
            <w:r w:rsidRPr="00F91A2D">
              <w:rPr>
                <w:rFonts w:ascii="Times New Roman" w:hAnsi="Times New Roman" w:cs="Times New Roman"/>
              </w:rPr>
              <w:t>其中，</w:t>
            </w:r>
            <w:r w:rsidRPr="00F91A2D">
              <w:rPr>
                <w:rFonts w:ascii="Times New Roman" w:hAnsi="Times New Roman" w:cs="Times New Roman"/>
                <w:noProof/>
                <w:position w:val="-6"/>
              </w:rPr>
              <w:drawing>
                <wp:inline distT="0" distB="0" distL="114300" distR="114300" wp14:anchorId="147494C5" wp14:editId="02FE551D">
                  <wp:extent cx="152400" cy="139700"/>
                  <wp:effectExtent l="0" t="0" r="0" b="13335"/>
                  <wp:docPr id="93" name="图片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71"/>
                          <pic:cNvPicPr>
                            <a:picLocks noChangeAspect="1"/>
                          </pic:cNvPicPr>
                        </pic:nvPicPr>
                        <pic:blipFill>
                          <a:blip r:embed="rId270" cstate="screen">
                            <a:extLst>
                              <a:ext uri="{28A0092B-C50C-407E-A947-70E740481C1C}">
                                <a14:useLocalDpi xmlns:a14="http://schemas.microsoft.com/office/drawing/2010/main"/>
                              </a:ext>
                            </a:extLst>
                          </a:blip>
                          <a:stretch>
                            <a:fillRect/>
                          </a:stretch>
                        </pic:blipFill>
                        <pic:spPr>
                          <a:xfrm>
                            <a:off x="0" y="0"/>
                            <a:ext cx="152400" cy="139700"/>
                          </a:xfrm>
                          <a:prstGeom prst="rect">
                            <a:avLst/>
                          </a:prstGeom>
                          <a:noFill/>
                          <a:ln>
                            <a:noFill/>
                          </a:ln>
                        </pic:spPr>
                      </pic:pic>
                    </a:graphicData>
                  </a:graphic>
                </wp:inline>
              </w:drawing>
            </w:r>
            <w:r w:rsidRPr="00F91A2D">
              <w:rPr>
                <w:rFonts w:ascii="Times New Roman" w:hAnsi="Times New Roman" w:cs="Times New Roman"/>
              </w:rPr>
              <w:t>为漫射系数。</w:t>
            </w:r>
          </w:p>
          <w:p w14:paraId="128E4FA8" w14:textId="77777777" w:rsidR="00484F46" w:rsidRPr="00F91A2D" w:rsidRDefault="00484F46" w:rsidP="005A35FC">
            <w:pPr>
              <w:widowControl w:val="0"/>
              <w:tabs>
                <w:tab w:val="left" w:leader="middleDot" w:pos="7938"/>
              </w:tabs>
              <w:adjustRightInd w:val="0"/>
              <w:snapToGrid w:val="0"/>
              <w:spacing w:line="360" w:lineRule="auto"/>
              <w:ind w:firstLineChars="200" w:firstLine="482"/>
              <w:jc w:val="both"/>
              <w:rPr>
                <w:rFonts w:ascii="Times New Roman" w:hAnsi="Times New Roman" w:cs="Times New Roman"/>
                <w:b/>
                <w:bCs/>
              </w:rPr>
            </w:pPr>
            <w:r w:rsidRPr="00F91A2D">
              <w:rPr>
                <w:rFonts w:ascii="Times New Roman" w:hAnsi="Times New Roman" w:cs="Times New Roman"/>
                <w:b/>
                <w:bCs/>
              </w:rPr>
              <w:t>蒸发热损失</w:t>
            </w:r>
          </w:p>
          <w:p w14:paraId="789293F4" w14:textId="77777777" w:rsidR="00484F46" w:rsidRPr="00F91A2D" w:rsidRDefault="00484F46" w:rsidP="005A35FC">
            <w:pPr>
              <w:widowControl w:val="0"/>
              <w:tabs>
                <w:tab w:val="left" w:leader="middleDot" w:pos="7938"/>
              </w:tabs>
              <w:adjustRightInd w:val="0"/>
              <w:snapToGrid w:val="0"/>
              <w:spacing w:line="360" w:lineRule="auto"/>
              <w:ind w:firstLineChars="200" w:firstLine="480"/>
              <w:jc w:val="both"/>
              <w:rPr>
                <w:rFonts w:ascii="Times New Roman" w:hAnsi="Times New Roman" w:cs="Times New Roman"/>
              </w:rPr>
            </w:pPr>
            <w:r w:rsidRPr="00F91A2D">
              <w:rPr>
                <w:rFonts w:ascii="Times New Roman" w:hAnsi="Times New Roman" w:cs="Times New Roman"/>
              </w:rPr>
              <w:t>蒸发将引起油膜热量损失：</w:t>
            </w:r>
          </w:p>
          <w:p w14:paraId="2A42F320" w14:textId="77777777" w:rsidR="00484F46" w:rsidRPr="00F91A2D" w:rsidRDefault="00484F46" w:rsidP="00BE2FDB">
            <w:pPr>
              <w:adjustRightInd w:val="0"/>
              <w:snapToGrid w:val="0"/>
              <w:spacing w:line="360" w:lineRule="auto"/>
              <w:ind w:firstLineChars="230" w:firstLine="552"/>
              <w:jc w:val="center"/>
              <w:rPr>
                <w:rFonts w:ascii="Times New Roman" w:hAnsi="Times New Roman" w:cs="Times New Roman"/>
              </w:rPr>
            </w:pPr>
            <w:r w:rsidRPr="00F91A2D">
              <w:rPr>
                <w:rFonts w:ascii="Times New Roman" w:hAnsi="Times New Roman" w:cs="Times New Roman"/>
                <w:noProof/>
                <w:position w:val="-26"/>
              </w:rPr>
              <w:drawing>
                <wp:inline distT="0" distB="0" distL="114300" distR="114300" wp14:anchorId="4C92EA8E" wp14:editId="7213FB18">
                  <wp:extent cx="1790700" cy="329565"/>
                  <wp:effectExtent l="0" t="0" r="0" b="13970"/>
                  <wp:docPr id="180" name="图片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72"/>
                          <pic:cNvPicPr>
                            <a:picLocks noChangeAspect="1"/>
                          </pic:cNvPicPr>
                        </pic:nvPicPr>
                        <pic:blipFill>
                          <a:blip r:embed="rId271" cstate="screen">
                            <a:extLst>
                              <a:ext uri="{28A0092B-C50C-407E-A947-70E740481C1C}">
                                <a14:useLocalDpi xmlns:a14="http://schemas.microsoft.com/office/drawing/2010/main"/>
                              </a:ext>
                            </a:extLst>
                          </a:blip>
                          <a:stretch>
                            <a:fillRect/>
                          </a:stretch>
                        </pic:blipFill>
                        <pic:spPr>
                          <a:xfrm>
                            <a:off x="0" y="0"/>
                            <a:ext cx="1790700" cy="329565"/>
                          </a:xfrm>
                          <a:prstGeom prst="rect">
                            <a:avLst/>
                          </a:prstGeom>
                          <a:noFill/>
                          <a:ln>
                            <a:noFill/>
                          </a:ln>
                        </pic:spPr>
                      </pic:pic>
                    </a:graphicData>
                  </a:graphic>
                </wp:inline>
              </w:drawing>
            </w:r>
          </w:p>
          <w:p w14:paraId="6575D349" w14:textId="77777777" w:rsidR="00484F46" w:rsidRPr="00F91A2D" w:rsidRDefault="00484F46" w:rsidP="005A35FC">
            <w:pPr>
              <w:widowControl w:val="0"/>
              <w:tabs>
                <w:tab w:val="left" w:leader="middleDot" w:pos="7938"/>
              </w:tabs>
              <w:adjustRightInd w:val="0"/>
              <w:snapToGrid w:val="0"/>
              <w:spacing w:line="360" w:lineRule="auto"/>
              <w:ind w:firstLineChars="200" w:firstLine="468"/>
              <w:jc w:val="both"/>
              <w:rPr>
                <w:rFonts w:ascii="Times New Roman" w:hAnsi="Times New Roman" w:cs="Times New Roman"/>
                <w:spacing w:val="-3"/>
              </w:rPr>
            </w:pPr>
            <w:r w:rsidRPr="00F91A2D">
              <w:rPr>
                <w:rFonts w:ascii="Times New Roman" w:hAnsi="Times New Roman" w:cs="Times New Roman"/>
                <w:spacing w:val="-3"/>
              </w:rPr>
              <w:t>其中，</w:t>
            </w:r>
            <w:r w:rsidRPr="00F91A2D">
              <w:rPr>
                <w:rFonts w:ascii="Times New Roman" w:hAnsi="Times New Roman" w:cs="Times New Roman"/>
                <w:noProof/>
                <w:spacing w:val="-3"/>
                <w:position w:val="-12"/>
              </w:rPr>
              <w:drawing>
                <wp:inline distT="0" distB="0" distL="114300" distR="114300" wp14:anchorId="3154577D" wp14:editId="0394C574">
                  <wp:extent cx="342900" cy="228600"/>
                  <wp:effectExtent l="0" t="0" r="0" b="0"/>
                  <wp:docPr id="94" name="图片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73"/>
                          <pic:cNvPicPr>
                            <a:picLocks noChangeAspect="1"/>
                          </pic:cNvPicPr>
                        </pic:nvPicPr>
                        <pic:blipFill>
                          <a:blip r:embed="rId272" cstate="screen">
                            <a:extLst>
                              <a:ext uri="{28A0092B-C50C-407E-A947-70E740481C1C}">
                                <a14:useLocalDpi xmlns:a14="http://schemas.microsoft.com/office/drawing/2010/main"/>
                              </a:ext>
                            </a:extLst>
                          </a:blip>
                          <a:stretch>
                            <a:fillRect/>
                          </a:stretch>
                        </pic:blipFill>
                        <pic:spPr>
                          <a:xfrm>
                            <a:off x="0" y="0"/>
                            <a:ext cx="342900" cy="228600"/>
                          </a:xfrm>
                          <a:prstGeom prst="rect">
                            <a:avLst/>
                          </a:prstGeom>
                          <a:noFill/>
                          <a:ln>
                            <a:noFill/>
                          </a:ln>
                        </pic:spPr>
                      </pic:pic>
                    </a:graphicData>
                  </a:graphic>
                </wp:inline>
              </w:drawing>
            </w:r>
            <w:r w:rsidRPr="00F91A2D">
              <w:rPr>
                <w:rFonts w:ascii="Times New Roman" w:hAnsi="Times New Roman" w:cs="Times New Roman"/>
                <w:spacing w:val="-3"/>
              </w:rPr>
              <w:t>为组分</w:t>
            </w:r>
            <w:proofErr w:type="spellStart"/>
            <w:r w:rsidRPr="00F91A2D">
              <w:rPr>
                <w:rFonts w:ascii="Times New Roman" w:hAnsi="Times New Roman" w:cs="Times New Roman"/>
                <w:i/>
                <w:spacing w:val="-3"/>
              </w:rPr>
              <w:t>i</w:t>
            </w:r>
            <w:proofErr w:type="spellEnd"/>
            <w:r w:rsidRPr="00F91A2D">
              <w:rPr>
                <w:rFonts w:ascii="Times New Roman" w:hAnsi="Times New Roman" w:cs="Times New Roman"/>
                <w:i/>
                <w:spacing w:val="-3"/>
              </w:rPr>
              <w:t xml:space="preserve"> </w:t>
            </w:r>
            <w:r w:rsidRPr="00F91A2D">
              <w:rPr>
                <w:rFonts w:ascii="Times New Roman" w:hAnsi="Times New Roman" w:cs="Times New Roman"/>
                <w:spacing w:val="-3"/>
              </w:rPr>
              <w:t>的汽化热。油膜总的动态热平衡综合考虑了上述各种因素：</w:t>
            </w:r>
          </w:p>
          <w:p w14:paraId="74378E5A" w14:textId="77777777" w:rsidR="00484F46" w:rsidRPr="00F91A2D" w:rsidRDefault="00484F46" w:rsidP="00BE2FDB">
            <w:pPr>
              <w:adjustRightInd w:val="0"/>
              <w:snapToGrid w:val="0"/>
              <w:spacing w:line="360" w:lineRule="auto"/>
              <w:ind w:firstLineChars="230" w:firstLine="552"/>
              <w:jc w:val="center"/>
              <w:rPr>
                <w:rFonts w:ascii="Times New Roman" w:hAnsi="Times New Roman" w:cs="Times New Roman"/>
              </w:rPr>
            </w:pPr>
            <w:r w:rsidRPr="00F91A2D">
              <w:rPr>
                <w:rFonts w:ascii="Times New Roman" w:hAnsi="Times New Roman" w:cs="Times New Roman"/>
                <w:noProof/>
                <w:position w:val="-84"/>
              </w:rPr>
              <w:drawing>
                <wp:inline distT="0" distB="0" distL="114300" distR="114300" wp14:anchorId="0DC1FD31" wp14:editId="7D67B5C0">
                  <wp:extent cx="3770630" cy="1108075"/>
                  <wp:effectExtent l="0" t="0" r="1270" b="15875"/>
                  <wp:docPr id="95" name="图片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74"/>
                          <pic:cNvPicPr>
                            <a:picLocks noChangeAspect="1"/>
                          </pic:cNvPicPr>
                        </pic:nvPicPr>
                        <pic:blipFill>
                          <a:blip r:embed="rId273" cstate="screen">
                            <a:extLst>
                              <a:ext uri="{28A0092B-C50C-407E-A947-70E740481C1C}">
                                <a14:useLocalDpi xmlns:a14="http://schemas.microsoft.com/office/drawing/2010/main"/>
                              </a:ext>
                            </a:extLst>
                          </a:blip>
                          <a:stretch>
                            <a:fillRect/>
                          </a:stretch>
                        </pic:blipFill>
                        <pic:spPr>
                          <a:xfrm>
                            <a:off x="0" y="0"/>
                            <a:ext cx="3770630" cy="1108075"/>
                          </a:xfrm>
                          <a:prstGeom prst="rect">
                            <a:avLst/>
                          </a:prstGeom>
                          <a:noFill/>
                          <a:ln>
                            <a:noFill/>
                          </a:ln>
                        </pic:spPr>
                      </pic:pic>
                    </a:graphicData>
                  </a:graphic>
                </wp:inline>
              </w:drawing>
            </w:r>
          </w:p>
          <w:p w14:paraId="125D160C" w14:textId="77777777" w:rsidR="00484F46" w:rsidRPr="00F91A2D" w:rsidRDefault="00484F46" w:rsidP="005A35FC">
            <w:pPr>
              <w:widowControl w:val="0"/>
              <w:tabs>
                <w:tab w:val="left" w:leader="middleDot" w:pos="7938"/>
              </w:tabs>
              <w:adjustRightInd w:val="0"/>
              <w:snapToGrid w:val="0"/>
              <w:spacing w:line="360" w:lineRule="auto"/>
              <w:ind w:firstLineChars="200" w:firstLine="482"/>
              <w:jc w:val="both"/>
              <w:rPr>
                <w:rFonts w:ascii="Times New Roman" w:hAnsi="Times New Roman" w:cs="Times New Roman"/>
                <w:b/>
                <w:bCs/>
              </w:rPr>
            </w:pPr>
            <w:r w:rsidRPr="00F91A2D">
              <w:rPr>
                <w:rFonts w:ascii="Times New Roman" w:hAnsi="Times New Roman" w:cs="Times New Roman"/>
                <w:b/>
                <w:bCs/>
              </w:rPr>
              <w:t>油膜与水体之间的热量迁移</w:t>
            </w:r>
          </w:p>
          <w:p w14:paraId="18238DDF" w14:textId="77777777" w:rsidR="00484F46" w:rsidRPr="00F91A2D" w:rsidRDefault="00484F46" w:rsidP="005A35FC">
            <w:pPr>
              <w:widowControl w:val="0"/>
              <w:tabs>
                <w:tab w:val="left" w:leader="middleDot" w:pos="7938"/>
              </w:tabs>
              <w:adjustRightInd w:val="0"/>
              <w:snapToGrid w:val="0"/>
              <w:spacing w:line="360" w:lineRule="auto"/>
              <w:ind w:firstLineChars="200" w:firstLine="480"/>
              <w:jc w:val="both"/>
              <w:rPr>
                <w:rFonts w:ascii="Times New Roman" w:hAnsi="Times New Roman" w:cs="Times New Roman"/>
              </w:rPr>
            </w:pPr>
            <w:r w:rsidRPr="00F91A2D">
              <w:rPr>
                <w:rFonts w:ascii="Times New Roman" w:hAnsi="Times New Roman" w:cs="Times New Roman"/>
              </w:rPr>
              <w:t>油膜与大气之间的热量迁移可表达为：</w:t>
            </w:r>
          </w:p>
          <w:p w14:paraId="270670BD" w14:textId="77777777" w:rsidR="00484F46" w:rsidRPr="00F91A2D" w:rsidRDefault="00484F46" w:rsidP="00BE2FDB">
            <w:pPr>
              <w:adjustRightInd w:val="0"/>
              <w:snapToGrid w:val="0"/>
              <w:spacing w:line="360" w:lineRule="auto"/>
              <w:jc w:val="center"/>
              <w:rPr>
                <w:rFonts w:ascii="Times New Roman" w:hAnsi="Times New Roman" w:cs="Times New Roman"/>
                <w:position w:val="-32"/>
              </w:rPr>
            </w:pPr>
            <w:r w:rsidRPr="00F91A2D">
              <w:rPr>
                <w:rFonts w:ascii="Times New Roman" w:hAnsi="Times New Roman" w:cs="Times New Roman"/>
                <w:noProof/>
                <w:position w:val="-32"/>
              </w:rPr>
              <w:drawing>
                <wp:inline distT="0" distB="0" distL="114300" distR="114300" wp14:anchorId="362AD629" wp14:editId="0EB472F3">
                  <wp:extent cx="2727960" cy="304800"/>
                  <wp:effectExtent l="0" t="0" r="15240" b="0"/>
                  <wp:docPr id="96" name="图片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75"/>
                          <pic:cNvPicPr>
                            <a:picLocks noChangeAspect="1"/>
                          </pic:cNvPicPr>
                        </pic:nvPicPr>
                        <pic:blipFill>
                          <a:blip r:embed="rId274" cstate="screen">
                            <a:extLst>
                              <a:ext uri="{28A0092B-C50C-407E-A947-70E740481C1C}">
                                <a14:useLocalDpi xmlns:a14="http://schemas.microsoft.com/office/drawing/2010/main"/>
                              </a:ext>
                            </a:extLst>
                          </a:blip>
                          <a:stretch>
                            <a:fillRect/>
                          </a:stretch>
                        </pic:blipFill>
                        <pic:spPr>
                          <a:xfrm>
                            <a:off x="0" y="0"/>
                            <a:ext cx="2727960" cy="304800"/>
                          </a:xfrm>
                          <a:prstGeom prst="rect">
                            <a:avLst/>
                          </a:prstGeom>
                          <a:noFill/>
                          <a:ln>
                            <a:noFill/>
                          </a:ln>
                        </pic:spPr>
                      </pic:pic>
                    </a:graphicData>
                  </a:graphic>
                </wp:inline>
              </w:drawing>
            </w:r>
          </w:p>
          <w:p w14:paraId="3D1FDC80" w14:textId="77777777" w:rsidR="00484F46" w:rsidRPr="00F91A2D" w:rsidRDefault="00484F46" w:rsidP="00BE2FDB">
            <w:pPr>
              <w:adjustRightInd w:val="0"/>
              <w:snapToGrid w:val="0"/>
              <w:spacing w:line="360" w:lineRule="auto"/>
              <w:jc w:val="center"/>
              <w:rPr>
                <w:rFonts w:ascii="Times New Roman" w:hAnsi="Times New Roman" w:cs="Times New Roman"/>
                <w:position w:val="-32"/>
              </w:rPr>
            </w:pPr>
            <w:r w:rsidRPr="00F91A2D">
              <w:rPr>
                <w:rFonts w:ascii="Times New Roman" w:hAnsi="Times New Roman" w:cs="Times New Roman"/>
                <w:noProof/>
                <w:position w:val="-32"/>
              </w:rPr>
              <w:drawing>
                <wp:inline distT="0" distB="0" distL="114300" distR="114300" wp14:anchorId="12720058" wp14:editId="3BAA92D8">
                  <wp:extent cx="2578100" cy="266700"/>
                  <wp:effectExtent l="0" t="0" r="12700" b="0"/>
                  <wp:docPr id="181" name="图片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76"/>
                          <pic:cNvPicPr>
                            <a:picLocks noChangeAspect="1"/>
                          </pic:cNvPicPr>
                        </pic:nvPicPr>
                        <pic:blipFill>
                          <a:blip r:embed="rId275" cstate="screen">
                            <a:extLst>
                              <a:ext uri="{28A0092B-C50C-407E-A947-70E740481C1C}">
                                <a14:useLocalDpi xmlns:a14="http://schemas.microsoft.com/office/drawing/2010/main"/>
                              </a:ext>
                            </a:extLst>
                          </a:blip>
                          <a:stretch>
                            <a:fillRect/>
                          </a:stretch>
                        </pic:blipFill>
                        <pic:spPr>
                          <a:xfrm>
                            <a:off x="0" y="0"/>
                            <a:ext cx="2578100" cy="266700"/>
                          </a:xfrm>
                          <a:prstGeom prst="rect">
                            <a:avLst/>
                          </a:prstGeom>
                          <a:noFill/>
                          <a:ln>
                            <a:noFill/>
                          </a:ln>
                        </pic:spPr>
                      </pic:pic>
                    </a:graphicData>
                  </a:graphic>
                </wp:inline>
              </w:drawing>
            </w:r>
          </w:p>
          <w:p w14:paraId="0A5AEC2D" w14:textId="77777777" w:rsidR="00484F46" w:rsidRPr="00F91A2D" w:rsidRDefault="00484F46" w:rsidP="005A35FC">
            <w:pPr>
              <w:widowControl w:val="0"/>
              <w:tabs>
                <w:tab w:val="left" w:leader="middleDot" w:pos="7938"/>
              </w:tabs>
              <w:adjustRightInd w:val="0"/>
              <w:snapToGrid w:val="0"/>
              <w:spacing w:line="360" w:lineRule="auto"/>
              <w:ind w:firstLineChars="200" w:firstLine="480"/>
              <w:jc w:val="both"/>
              <w:rPr>
                <w:rFonts w:ascii="Times New Roman" w:hAnsi="Times New Roman" w:cs="Times New Roman"/>
              </w:rPr>
            </w:pPr>
            <w:r w:rsidRPr="00F91A2D">
              <w:rPr>
                <w:rFonts w:ascii="Times New Roman" w:hAnsi="Times New Roman" w:cs="Times New Roman"/>
              </w:rPr>
              <w:t>其中，</w:t>
            </w:r>
            <w:r w:rsidRPr="00F91A2D">
              <w:rPr>
                <w:rFonts w:ascii="Times New Roman" w:hAnsi="Times New Roman" w:cs="Times New Roman"/>
                <w:noProof/>
                <w:position w:val="-14"/>
              </w:rPr>
              <w:drawing>
                <wp:inline distT="0" distB="0" distL="114300" distR="114300" wp14:anchorId="74039831" wp14:editId="19D035A6">
                  <wp:extent cx="279400" cy="241300"/>
                  <wp:effectExtent l="0" t="0" r="6350" b="5080"/>
                  <wp:docPr id="97" name="图片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77"/>
                          <pic:cNvPicPr>
                            <a:picLocks noChangeAspect="1"/>
                          </pic:cNvPicPr>
                        </pic:nvPicPr>
                        <pic:blipFill>
                          <a:blip r:embed="rId276" cstate="screen">
                            <a:extLst>
                              <a:ext uri="{28A0092B-C50C-407E-A947-70E740481C1C}">
                                <a14:useLocalDpi xmlns:a14="http://schemas.microsoft.com/office/drawing/2010/main"/>
                              </a:ext>
                            </a:extLst>
                          </a:blip>
                          <a:stretch>
                            <a:fillRect/>
                          </a:stretch>
                        </pic:blipFill>
                        <pic:spPr>
                          <a:xfrm>
                            <a:off x="0" y="0"/>
                            <a:ext cx="279400" cy="241300"/>
                          </a:xfrm>
                          <a:prstGeom prst="rect">
                            <a:avLst/>
                          </a:prstGeom>
                          <a:noFill/>
                          <a:ln>
                            <a:noFill/>
                          </a:ln>
                        </pic:spPr>
                      </pic:pic>
                    </a:graphicData>
                  </a:graphic>
                </wp:inline>
              </w:drawing>
            </w:r>
            <w:r w:rsidRPr="00F91A2D">
              <w:rPr>
                <w:rFonts w:ascii="Times New Roman" w:hAnsi="Times New Roman" w:cs="Times New Roman"/>
              </w:rPr>
              <w:t>为水的热容量，</w:t>
            </w:r>
            <w:r w:rsidRPr="00F91A2D">
              <w:rPr>
                <w:rFonts w:ascii="Times New Roman" w:hAnsi="Times New Roman" w:cs="Times New Roman"/>
                <w:noProof/>
                <w:position w:val="-12"/>
              </w:rPr>
              <w:drawing>
                <wp:inline distT="0" distB="0" distL="114300" distR="114300" wp14:anchorId="19BF8864" wp14:editId="63A6D83A">
                  <wp:extent cx="292100" cy="228600"/>
                  <wp:effectExtent l="0" t="0" r="12700" b="0"/>
                  <wp:docPr id="182" name="图片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图片 78"/>
                          <pic:cNvPicPr>
                            <a:picLocks noChangeAspect="1"/>
                          </pic:cNvPicPr>
                        </pic:nvPicPr>
                        <pic:blipFill>
                          <a:blip r:embed="rId277" cstate="screen">
                            <a:extLst>
                              <a:ext uri="{28A0092B-C50C-407E-A947-70E740481C1C}">
                                <a14:useLocalDpi xmlns:a14="http://schemas.microsoft.com/office/drawing/2010/main"/>
                              </a:ext>
                            </a:extLst>
                          </a:blip>
                          <a:stretch>
                            <a:fillRect/>
                          </a:stretch>
                        </pic:blipFill>
                        <pic:spPr>
                          <a:xfrm>
                            <a:off x="0" y="0"/>
                            <a:ext cx="292100" cy="228600"/>
                          </a:xfrm>
                          <a:prstGeom prst="rect">
                            <a:avLst/>
                          </a:prstGeom>
                          <a:noFill/>
                          <a:ln>
                            <a:noFill/>
                          </a:ln>
                        </pic:spPr>
                      </pic:pic>
                    </a:graphicData>
                  </a:graphic>
                </wp:inline>
              </w:drawing>
            </w:r>
            <w:r w:rsidRPr="00F91A2D">
              <w:rPr>
                <w:rFonts w:ascii="Times New Roman" w:hAnsi="Times New Roman" w:cs="Times New Roman"/>
              </w:rPr>
              <w:t>为水的</w:t>
            </w:r>
            <w:r w:rsidRPr="00F91A2D">
              <w:rPr>
                <w:rFonts w:ascii="Times New Roman" w:hAnsi="Times New Roman" w:cs="Times New Roman"/>
              </w:rPr>
              <w:t>Prandtl</w:t>
            </w:r>
            <w:r w:rsidRPr="00F91A2D">
              <w:rPr>
                <w:rFonts w:ascii="Times New Roman" w:hAnsi="Times New Roman" w:cs="Times New Roman"/>
              </w:rPr>
              <w:t>数。</w:t>
            </w:r>
          </w:p>
          <w:p w14:paraId="5D232D5F" w14:textId="77777777" w:rsidR="00484F46" w:rsidRPr="00F91A2D" w:rsidRDefault="00484F46" w:rsidP="00BE2FDB">
            <w:pPr>
              <w:adjustRightInd w:val="0"/>
              <w:snapToGrid w:val="0"/>
              <w:spacing w:line="360" w:lineRule="auto"/>
              <w:jc w:val="center"/>
              <w:rPr>
                <w:rFonts w:ascii="Times New Roman" w:hAnsi="Times New Roman" w:cs="Times New Roman"/>
              </w:rPr>
            </w:pPr>
            <w:r w:rsidRPr="00F91A2D">
              <w:rPr>
                <w:rFonts w:ascii="Times New Roman" w:hAnsi="Times New Roman" w:cs="Times New Roman"/>
                <w:noProof/>
                <w:position w:val="-32"/>
              </w:rPr>
              <w:drawing>
                <wp:inline distT="0" distB="0" distL="114300" distR="114300" wp14:anchorId="2790A4EA" wp14:editId="12C20862">
                  <wp:extent cx="3311525" cy="495300"/>
                  <wp:effectExtent l="0" t="0" r="3175" b="0"/>
                  <wp:docPr id="98" name="图片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79"/>
                          <pic:cNvPicPr>
                            <a:picLocks noChangeAspect="1"/>
                          </pic:cNvPicPr>
                        </pic:nvPicPr>
                        <pic:blipFill>
                          <a:blip r:embed="rId278" cstate="screen">
                            <a:extLst>
                              <a:ext uri="{28A0092B-C50C-407E-A947-70E740481C1C}">
                                <a14:useLocalDpi xmlns:a14="http://schemas.microsoft.com/office/drawing/2010/main"/>
                              </a:ext>
                            </a:extLst>
                          </a:blip>
                          <a:stretch>
                            <a:fillRect/>
                          </a:stretch>
                        </pic:blipFill>
                        <pic:spPr>
                          <a:xfrm>
                            <a:off x="0" y="0"/>
                            <a:ext cx="3311525" cy="495300"/>
                          </a:xfrm>
                          <a:prstGeom prst="rect">
                            <a:avLst/>
                          </a:prstGeom>
                          <a:noFill/>
                          <a:ln>
                            <a:noFill/>
                          </a:ln>
                        </pic:spPr>
                      </pic:pic>
                    </a:graphicData>
                  </a:graphic>
                </wp:inline>
              </w:drawing>
            </w:r>
          </w:p>
          <w:p w14:paraId="29908A1A" w14:textId="77777777" w:rsidR="00484F46" w:rsidRPr="00F91A2D" w:rsidRDefault="00484F46" w:rsidP="005A35FC">
            <w:pPr>
              <w:widowControl w:val="0"/>
              <w:tabs>
                <w:tab w:val="left" w:leader="middleDot" w:pos="7938"/>
              </w:tabs>
              <w:adjustRightInd w:val="0"/>
              <w:snapToGrid w:val="0"/>
              <w:spacing w:line="360" w:lineRule="auto"/>
              <w:ind w:firstLineChars="200" w:firstLine="480"/>
              <w:jc w:val="both"/>
              <w:rPr>
                <w:rFonts w:ascii="Times New Roman" w:hAnsi="Times New Roman" w:cs="Times New Roman"/>
              </w:rPr>
            </w:pPr>
            <w:r w:rsidRPr="00F91A2D">
              <w:rPr>
                <w:rFonts w:ascii="Times New Roman" w:hAnsi="Times New Roman" w:cs="Times New Roman"/>
              </w:rPr>
              <w:t>Re</w:t>
            </w:r>
            <w:r w:rsidRPr="00F91A2D">
              <w:rPr>
                <w:rFonts w:ascii="Times New Roman" w:hAnsi="Times New Roman" w:cs="Times New Roman"/>
              </w:rPr>
              <w:t>为特征雷诺数：</w:t>
            </w:r>
          </w:p>
          <w:p w14:paraId="290ED333" w14:textId="77777777" w:rsidR="00484F46" w:rsidRPr="00F91A2D" w:rsidRDefault="00484F46" w:rsidP="00BE2FDB">
            <w:pPr>
              <w:adjustRightInd w:val="0"/>
              <w:snapToGrid w:val="0"/>
              <w:spacing w:line="360" w:lineRule="auto"/>
              <w:ind w:firstLineChars="200" w:firstLine="480"/>
              <w:jc w:val="center"/>
              <w:rPr>
                <w:rFonts w:ascii="Times New Roman" w:hAnsi="Times New Roman" w:cs="Times New Roman"/>
              </w:rPr>
            </w:pPr>
            <w:r w:rsidRPr="00F91A2D">
              <w:rPr>
                <w:rFonts w:ascii="Times New Roman" w:hAnsi="Times New Roman" w:cs="Times New Roman"/>
                <w:noProof/>
                <w:position w:val="-30"/>
              </w:rPr>
              <w:drawing>
                <wp:inline distT="0" distB="0" distL="114300" distR="114300" wp14:anchorId="4B249CF7" wp14:editId="38C84CE0">
                  <wp:extent cx="1193165" cy="749935"/>
                  <wp:effectExtent l="0" t="0" r="6985" b="12700"/>
                  <wp:docPr id="100" name="图片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80"/>
                          <pic:cNvPicPr>
                            <a:picLocks noChangeAspect="1"/>
                          </pic:cNvPicPr>
                        </pic:nvPicPr>
                        <pic:blipFill>
                          <a:blip r:embed="rId279" cstate="screen">
                            <a:extLst>
                              <a:ext uri="{28A0092B-C50C-407E-A947-70E740481C1C}">
                                <a14:useLocalDpi xmlns:a14="http://schemas.microsoft.com/office/drawing/2010/main"/>
                              </a:ext>
                            </a:extLst>
                          </a:blip>
                          <a:stretch>
                            <a:fillRect/>
                          </a:stretch>
                        </pic:blipFill>
                        <pic:spPr>
                          <a:xfrm>
                            <a:off x="0" y="0"/>
                            <a:ext cx="1193165" cy="749935"/>
                          </a:xfrm>
                          <a:prstGeom prst="rect">
                            <a:avLst/>
                          </a:prstGeom>
                          <a:noFill/>
                          <a:ln>
                            <a:noFill/>
                          </a:ln>
                        </pic:spPr>
                      </pic:pic>
                    </a:graphicData>
                  </a:graphic>
                </wp:inline>
              </w:drawing>
            </w:r>
          </w:p>
          <w:p w14:paraId="38C91781" w14:textId="77777777" w:rsidR="00484F46" w:rsidRPr="00F91A2D" w:rsidRDefault="00484F46" w:rsidP="005A35FC">
            <w:pPr>
              <w:widowControl w:val="0"/>
              <w:tabs>
                <w:tab w:val="left" w:leader="middleDot" w:pos="7938"/>
              </w:tabs>
              <w:adjustRightInd w:val="0"/>
              <w:snapToGrid w:val="0"/>
              <w:spacing w:line="360" w:lineRule="auto"/>
              <w:ind w:firstLineChars="200" w:firstLine="480"/>
              <w:jc w:val="both"/>
              <w:rPr>
                <w:rFonts w:ascii="Times New Roman" w:hAnsi="Times New Roman" w:cs="Times New Roman"/>
              </w:rPr>
            </w:pPr>
            <w:r w:rsidRPr="00F91A2D">
              <w:rPr>
                <w:rFonts w:ascii="Times New Roman" w:hAnsi="Times New Roman" w:cs="Times New Roman"/>
              </w:rPr>
              <w:t>其中，</w:t>
            </w:r>
            <w:r w:rsidRPr="00F91A2D">
              <w:rPr>
                <w:rFonts w:ascii="Times New Roman" w:hAnsi="Times New Roman" w:cs="Times New Roman"/>
                <w:noProof/>
                <w:position w:val="-12"/>
              </w:rPr>
              <w:drawing>
                <wp:inline distT="0" distB="0" distL="114300" distR="114300" wp14:anchorId="4DB37AD0" wp14:editId="773A0CD5">
                  <wp:extent cx="241300" cy="228600"/>
                  <wp:effectExtent l="0" t="0" r="6350" b="0"/>
                  <wp:docPr id="132" name="图片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图片 81"/>
                          <pic:cNvPicPr>
                            <a:picLocks noChangeAspect="1"/>
                          </pic:cNvPicPr>
                        </pic:nvPicPr>
                        <pic:blipFill>
                          <a:blip r:embed="rId280" cstate="screen">
                            <a:extLst>
                              <a:ext uri="{28A0092B-C50C-407E-A947-70E740481C1C}">
                                <a14:useLocalDpi xmlns:a14="http://schemas.microsoft.com/office/drawing/2010/main"/>
                              </a:ext>
                            </a:extLst>
                          </a:blip>
                          <a:stretch>
                            <a:fillRect/>
                          </a:stretch>
                        </pic:blipFill>
                        <pic:spPr>
                          <a:xfrm>
                            <a:off x="0" y="0"/>
                            <a:ext cx="241300" cy="228600"/>
                          </a:xfrm>
                          <a:prstGeom prst="rect">
                            <a:avLst/>
                          </a:prstGeom>
                          <a:noFill/>
                          <a:ln>
                            <a:noFill/>
                          </a:ln>
                        </pic:spPr>
                      </pic:pic>
                    </a:graphicData>
                  </a:graphic>
                </wp:inline>
              </w:drawing>
            </w:r>
            <w:r w:rsidRPr="00F91A2D">
              <w:rPr>
                <w:rFonts w:ascii="Times New Roman" w:hAnsi="Times New Roman" w:cs="Times New Roman"/>
              </w:rPr>
              <w:t>为油膜的运动粘滞系数。</w:t>
            </w:r>
          </w:p>
          <w:p w14:paraId="159790C0" w14:textId="77777777" w:rsidR="00484F46" w:rsidRPr="00F91A2D" w:rsidRDefault="00484F46" w:rsidP="005A35FC">
            <w:pPr>
              <w:widowControl w:val="0"/>
              <w:tabs>
                <w:tab w:val="left" w:leader="middleDot" w:pos="7938"/>
              </w:tabs>
              <w:adjustRightInd w:val="0"/>
              <w:snapToGrid w:val="0"/>
              <w:spacing w:line="360" w:lineRule="auto"/>
              <w:ind w:firstLineChars="200" w:firstLine="480"/>
              <w:jc w:val="both"/>
              <w:rPr>
                <w:rFonts w:ascii="Times New Roman" w:hAnsi="Times New Roman" w:cs="Times New Roman"/>
              </w:rPr>
            </w:pPr>
            <w:r w:rsidRPr="00F91A2D">
              <w:rPr>
                <w:rFonts w:ascii="Times New Roman" w:hAnsi="Times New Roman" w:cs="Times New Roman"/>
              </w:rPr>
              <w:t>反射和接受辐射</w:t>
            </w:r>
          </w:p>
          <w:p w14:paraId="7298C3E7" w14:textId="77777777" w:rsidR="00484F46" w:rsidRPr="00F91A2D" w:rsidRDefault="00484F46" w:rsidP="005A35FC">
            <w:pPr>
              <w:widowControl w:val="0"/>
              <w:tabs>
                <w:tab w:val="left" w:leader="middleDot" w:pos="7938"/>
              </w:tabs>
              <w:adjustRightInd w:val="0"/>
              <w:snapToGrid w:val="0"/>
              <w:spacing w:line="360" w:lineRule="auto"/>
              <w:ind w:firstLineChars="200" w:firstLine="480"/>
              <w:jc w:val="both"/>
              <w:rPr>
                <w:rFonts w:ascii="Times New Roman" w:hAnsi="Times New Roman" w:cs="Times New Roman"/>
              </w:rPr>
            </w:pPr>
            <w:r w:rsidRPr="00F91A2D">
              <w:rPr>
                <w:rFonts w:ascii="Times New Roman" w:hAnsi="Times New Roman" w:cs="Times New Roman"/>
              </w:rPr>
              <w:t>油膜将损失和接受长波辐射。净接受量有</w:t>
            </w:r>
            <w:r w:rsidRPr="00F91A2D">
              <w:rPr>
                <w:rFonts w:ascii="Times New Roman" w:hAnsi="Times New Roman" w:cs="Times New Roman"/>
              </w:rPr>
              <w:t>Stefan-</w:t>
            </w:r>
            <w:proofErr w:type="spellStart"/>
            <w:r w:rsidRPr="00F91A2D">
              <w:rPr>
                <w:rFonts w:ascii="Times New Roman" w:hAnsi="Times New Roman" w:cs="Times New Roman"/>
              </w:rPr>
              <w:t>Boltaman</w:t>
            </w:r>
            <w:proofErr w:type="spellEnd"/>
            <w:r w:rsidRPr="00F91A2D">
              <w:rPr>
                <w:rFonts w:ascii="Times New Roman" w:hAnsi="Times New Roman" w:cs="Times New Roman"/>
              </w:rPr>
              <w:t>公式计算：</w:t>
            </w:r>
          </w:p>
          <w:p w14:paraId="69A070EC" w14:textId="77777777" w:rsidR="00484F46" w:rsidRPr="00F91A2D" w:rsidRDefault="00484F46" w:rsidP="00BE2FDB">
            <w:pPr>
              <w:adjustRightInd w:val="0"/>
              <w:snapToGrid w:val="0"/>
              <w:spacing w:line="360" w:lineRule="auto"/>
              <w:ind w:firstLineChars="200" w:firstLine="480"/>
              <w:jc w:val="center"/>
              <w:rPr>
                <w:rFonts w:ascii="Times New Roman" w:hAnsi="Times New Roman" w:cs="Times New Roman"/>
              </w:rPr>
            </w:pPr>
            <w:r w:rsidRPr="00F91A2D">
              <w:rPr>
                <w:rFonts w:ascii="Times New Roman" w:hAnsi="Times New Roman" w:cs="Times New Roman"/>
                <w:noProof/>
                <w:position w:val="-18"/>
              </w:rPr>
              <w:drawing>
                <wp:inline distT="0" distB="0" distL="114300" distR="114300" wp14:anchorId="0F167697" wp14:editId="090B30F5">
                  <wp:extent cx="3682365" cy="419100"/>
                  <wp:effectExtent l="0" t="0" r="13335" b="0"/>
                  <wp:docPr id="183" name="图片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图片 82"/>
                          <pic:cNvPicPr>
                            <a:picLocks noChangeAspect="1"/>
                          </pic:cNvPicPr>
                        </pic:nvPicPr>
                        <pic:blipFill>
                          <a:blip r:embed="rId281" cstate="screen">
                            <a:extLst>
                              <a:ext uri="{28A0092B-C50C-407E-A947-70E740481C1C}">
                                <a14:useLocalDpi xmlns:a14="http://schemas.microsoft.com/office/drawing/2010/main"/>
                              </a:ext>
                            </a:extLst>
                          </a:blip>
                          <a:stretch>
                            <a:fillRect/>
                          </a:stretch>
                        </pic:blipFill>
                        <pic:spPr>
                          <a:xfrm>
                            <a:off x="0" y="0"/>
                            <a:ext cx="3682365" cy="419100"/>
                          </a:xfrm>
                          <a:prstGeom prst="rect">
                            <a:avLst/>
                          </a:prstGeom>
                          <a:noFill/>
                          <a:ln>
                            <a:noFill/>
                          </a:ln>
                        </pic:spPr>
                      </pic:pic>
                    </a:graphicData>
                  </a:graphic>
                </wp:inline>
              </w:drawing>
            </w:r>
          </w:p>
          <w:p w14:paraId="4B18FF40" w14:textId="77777777" w:rsidR="00484F46" w:rsidRPr="00F91A2D" w:rsidRDefault="00484F46" w:rsidP="005A35FC">
            <w:pPr>
              <w:widowControl w:val="0"/>
              <w:tabs>
                <w:tab w:val="left" w:leader="middleDot" w:pos="7938"/>
              </w:tabs>
              <w:adjustRightInd w:val="0"/>
              <w:snapToGrid w:val="0"/>
              <w:spacing w:line="360" w:lineRule="auto"/>
              <w:ind w:firstLineChars="200" w:firstLine="480"/>
              <w:jc w:val="both"/>
              <w:rPr>
                <w:rFonts w:ascii="Times New Roman" w:hAnsi="Times New Roman" w:cs="Times New Roman"/>
              </w:rPr>
            </w:pPr>
            <w:r w:rsidRPr="00F91A2D">
              <w:rPr>
                <w:rFonts w:ascii="Times New Roman" w:hAnsi="Times New Roman" w:cs="Times New Roman"/>
              </w:rPr>
              <w:t>其中，</w:t>
            </w:r>
            <w:r w:rsidRPr="00F91A2D">
              <w:rPr>
                <w:rFonts w:ascii="Times New Roman" w:hAnsi="Times New Roman" w:cs="Times New Roman"/>
                <w:noProof/>
                <w:position w:val="-6"/>
              </w:rPr>
              <w:drawing>
                <wp:inline distT="0" distB="0" distL="114300" distR="114300" wp14:anchorId="2C36436A" wp14:editId="0D61D7EF">
                  <wp:extent cx="152400" cy="139700"/>
                  <wp:effectExtent l="0" t="0" r="0" b="13335"/>
                  <wp:docPr id="184" name="图片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图片 134"/>
                          <pic:cNvPicPr>
                            <a:picLocks noChangeAspect="1"/>
                          </pic:cNvPicPr>
                        </pic:nvPicPr>
                        <pic:blipFill>
                          <a:blip r:embed="rId282" cstate="screen">
                            <a:extLst>
                              <a:ext uri="{28A0092B-C50C-407E-A947-70E740481C1C}">
                                <a14:useLocalDpi xmlns:a14="http://schemas.microsoft.com/office/drawing/2010/main"/>
                              </a:ext>
                            </a:extLst>
                          </a:blip>
                          <a:stretch>
                            <a:fillRect/>
                          </a:stretch>
                        </pic:blipFill>
                        <pic:spPr>
                          <a:xfrm>
                            <a:off x="0" y="0"/>
                            <a:ext cx="152400" cy="139700"/>
                          </a:xfrm>
                          <a:prstGeom prst="rect">
                            <a:avLst/>
                          </a:prstGeom>
                          <a:noFill/>
                          <a:ln>
                            <a:noFill/>
                          </a:ln>
                        </pic:spPr>
                      </pic:pic>
                    </a:graphicData>
                  </a:graphic>
                </wp:inline>
              </w:drawing>
            </w:r>
            <w:r w:rsidRPr="00F91A2D">
              <w:rPr>
                <w:rFonts w:ascii="Times New Roman" w:hAnsi="Times New Roman" w:cs="Times New Roman"/>
              </w:rPr>
              <w:t>为</w:t>
            </w:r>
            <w:r w:rsidRPr="00F91A2D">
              <w:rPr>
                <w:rFonts w:ascii="Times New Roman" w:hAnsi="Times New Roman" w:cs="Times New Roman"/>
              </w:rPr>
              <w:t>Stefan-</w:t>
            </w:r>
            <w:proofErr w:type="spellStart"/>
            <w:r w:rsidRPr="00F91A2D">
              <w:rPr>
                <w:rFonts w:ascii="Times New Roman" w:hAnsi="Times New Roman" w:cs="Times New Roman"/>
              </w:rPr>
              <w:t>Boltaman</w:t>
            </w:r>
            <w:proofErr w:type="spellEnd"/>
            <w:r w:rsidRPr="00F91A2D">
              <w:rPr>
                <w:rFonts w:ascii="Times New Roman" w:hAnsi="Times New Roman" w:cs="Times New Roman"/>
              </w:rPr>
              <w:t>常数；</w:t>
            </w:r>
            <w:r w:rsidRPr="00F91A2D">
              <w:rPr>
                <w:rFonts w:ascii="Times New Roman" w:hAnsi="Times New Roman" w:cs="Times New Roman"/>
                <w:noProof/>
                <w:position w:val="-12"/>
              </w:rPr>
              <w:drawing>
                <wp:inline distT="0" distB="0" distL="114300" distR="114300" wp14:anchorId="7B9B0DF7" wp14:editId="7DA5B6C0">
                  <wp:extent cx="215900" cy="228600"/>
                  <wp:effectExtent l="0" t="0" r="12700" b="0"/>
                  <wp:docPr id="135" name="图片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图片 84"/>
                          <pic:cNvPicPr>
                            <a:picLocks noChangeAspect="1"/>
                          </pic:cNvPicPr>
                        </pic:nvPicPr>
                        <pic:blipFill>
                          <a:blip r:embed="rId283" cstate="screen">
                            <a:extLst>
                              <a:ext uri="{28A0092B-C50C-407E-A947-70E740481C1C}">
                                <a14:useLocalDpi xmlns:a14="http://schemas.microsoft.com/office/drawing/2010/main"/>
                              </a:ext>
                            </a:extLst>
                          </a:blip>
                          <a:stretch>
                            <a:fillRect/>
                          </a:stretch>
                        </pic:blipFill>
                        <pic:spPr>
                          <a:xfrm>
                            <a:off x="0" y="0"/>
                            <a:ext cx="215900" cy="228600"/>
                          </a:xfrm>
                          <a:prstGeom prst="rect">
                            <a:avLst/>
                          </a:prstGeom>
                          <a:noFill/>
                          <a:ln>
                            <a:noFill/>
                          </a:ln>
                        </pic:spPr>
                      </pic:pic>
                    </a:graphicData>
                  </a:graphic>
                </wp:inline>
              </w:drawing>
            </w:r>
            <w:r w:rsidRPr="00F91A2D">
              <w:rPr>
                <w:rFonts w:ascii="Times New Roman" w:hAnsi="Times New Roman" w:cs="Times New Roman"/>
              </w:rPr>
              <w:t>、</w:t>
            </w:r>
            <w:r w:rsidRPr="00F91A2D">
              <w:rPr>
                <w:rFonts w:ascii="Times New Roman" w:hAnsi="Times New Roman" w:cs="Times New Roman"/>
                <w:noProof/>
                <w:position w:val="-12"/>
              </w:rPr>
              <w:drawing>
                <wp:inline distT="0" distB="0" distL="114300" distR="114300" wp14:anchorId="21E1A60A" wp14:editId="5960D62A">
                  <wp:extent cx="342900" cy="228600"/>
                  <wp:effectExtent l="0" t="0" r="0" b="0"/>
                  <wp:docPr id="185" name="图片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图片 85"/>
                          <pic:cNvPicPr>
                            <a:picLocks noChangeAspect="1"/>
                          </pic:cNvPicPr>
                        </pic:nvPicPr>
                        <pic:blipFill>
                          <a:blip r:embed="rId284" cstate="screen">
                            <a:extLst>
                              <a:ext uri="{28A0092B-C50C-407E-A947-70E740481C1C}">
                                <a14:useLocalDpi xmlns:a14="http://schemas.microsoft.com/office/drawing/2010/main"/>
                              </a:ext>
                            </a:extLst>
                          </a:blip>
                          <a:stretch>
                            <a:fillRect/>
                          </a:stretch>
                        </pic:blipFill>
                        <pic:spPr>
                          <a:xfrm>
                            <a:off x="0" y="0"/>
                            <a:ext cx="342900" cy="228600"/>
                          </a:xfrm>
                          <a:prstGeom prst="rect">
                            <a:avLst/>
                          </a:prstGeom>
                          <a:noFill/>
                          <a:ln>
                            <a:noFill/>
                          </a:ln>
                        </pic:spPr>
                      </pic:pic>
                    </a:graphicData>
                  </a:graphic>
                </wp:inline>
              </w:drawing>
            </w:r>
            <w:r w:rsidRPr="00F91A2D">
              <w:rPr>
                <w:rFonts w:ascii="Times New Roman" w:hAnsi="Times New Roman" w:cs="Times New Roman"/>
              </w:rPr>
              <w:t>、</w:t>
            </w:r>
            <w:r w:rsidRPr="00F91A2D">
              <w:rPr>
                <w:rFonts w:ascii="Times New Roman" w:hAnsi="Times New Roman" w:cs="Times New Roman"/>
                <w:noProof/>
                <w:position w:val="-12"/>
              </w:rPr>
              <w:drawing>
                <wp:inline distT="0" distB="0" distL="114300" distR="114300" wp14:anchorId="16FABB8B" wp14:editId="7304F12E">
                  <wp:extent cx="203200" cy="228600"/>
                  <wp:effectExtent l="0" t="0" r="6350" b="0"/>
                  <wp:docPr id="137" name="图片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图片 86"/>
                          <pic:cNvPicPr>
                            <a:picLocks noChangeAspect="1"/>
                          </pic:cNvPicPr>
                        </pic:nvPicPr>
                        <pic:blipFill>
                          <a:blip r:embed="rId285" cstate="screen">
                            <a:extLst>
                              <a:ext uri="{28A0092B-C50C-407E-A947-70E740481C1C}">
                                <a14:useLocalDpi xmlns:a14="http://schemas.microsoft.com/office/drawing/2010/main"/>
                              </a:ext>
                            </a:extLst>
                          </a:blip>
                          <a:stretch>
                            <a:fillRect/>
                          </a:stretch>
                        </pic:blipFill>
                        <pic:spPr>
                          <a:xfrm>
                            <a:off x="0" y="0"/>
                            <a:ext cx="203200" cy="228600"/>
                          </a:xfrm>
                          <a:prstGeom prst="rect">
                            <a:avLst/>
                          </a:prstGeom>
                          <a:noFill/>
                          <a:ln>
                            <a:noFill/>
                          </a:ln>
                        </pic:spPr>
                      </pic:pic>
                    </a:graphicData>
                  </a:graphic>
                </wp:inline>
              </w:drawing>
            </w:r>
            <w:r w:rsidRPr="00F91A2D">
              <w:rPr>
                <w:rFonts w:ascii="Times New Roman" w:hAnsi="Times New Roman" w:cs="Times New Roman"/>
              </w:rPr>
              <w:t>分别为大气、水和油的辐射率。</w:t>
            </w:r>
          </w:p>
          <w:p w14:paraId="19051B36" w14:textId="77777777" w:rsidR="00484F46" w:rsidRPr="00F91A2D" w:rsidRDefault="00484F46" w:rsidP="005A35FC">
            <w:pPr>
              <w:widowControl w:val="0"/>
              <w:tabs>
                <w:tab w:val="left" w:leader="middleDot" w:pos="7938"/>
              </w:tabs>
              <w:adjustRightInd w:val="0"/>
              <w:snapToGrid w:val="0"/>
              <w:spacing w:line="360" w:lineRule="auto"/>
              <w:ind w:firstLineChars="200" w:firstLine="482"/>
              <w:jc w:val="both"/>
              <w:rPr>
                <w:rFonts w:ascii="Times New Roman" w:hAnsi="Times New Roman" w:cs="Times New Roman"/>
                <w:b/>
                <w:bCs/>
              </w:rPr>
            </w:pPr>
            <w:r w:rsidRPr="00F91A2D">
              <w:rPr>
                <w:rFonts w:ascii="Times New Roman" w:hAnsi="Times New Roman" w:cs="Times New Roman"/>
                <w:b/>
                <w:bCs/>
              </w:rPr>
              <w:t>输移、风化、热量迁移过程中包含的计算细节</w:t>
            </w:r>
          </w:p>
          <w:p w14:paraId="73F19BBD" w14:textId="77777777" w:rsidR="00484F46" w:rsidRPr="00F91A2D" w:rsidRDefault="00484F46" w:rsidP="005A35FC">
            <w:pPr>
              <w:widowControl w:val="0"/>
              <w:tabs>
                <w:tab w:val="left" w:leader="middleDot" w:pos="7938"/>
              </w:tabs>
              <w:adjustRightInd w:val="0"/>
              <w:snapToGrid w:val="0"/>
              <w:spacing w:line="360" w:lineRule="auto"/>
              <w:ind w:firstLineChars="200" w:firstLine="480"/>
              <w:jc w:val="both"/>
              <w:rPr>
                <w:rFonts w:ascii="Times New Roman" w:hAnsi="Times New Roman" w:cs="Times New Roman"/>
              </w:rPr>
            </w:pPr>
            <w:r w:rsidRPr="00F91A2D">
              <w:rPr>
                <w:rFonts w:ascii="Times New Roman" w:hAnsi="Times New Roman" w:cs="Times New Roman"/>
              </w:rPr>
              <w:t>1</w:t>
            </w:r>
            <w:r w:rsidRPr="00F91A2D">
              <w:rPr>
                <w:rFonts w:ascii="Times New Roman" w:hAnsi="Times New Roman" w:cs="Times New Roman"/>
              </w:rPr>
              <w:t>）油粒子组分变化计算</w:t>
            </w:r>
          </w:p>
          <w:p w14:paraId="16F0998C" w14:textId="77777777" w:rsidR="00484F46" w:rsidRPr="00F91A2D" w:rsidRDefault="00484F46" w:rsidP="005A35FC">
            <w:pPr>
              <w:widowControl w:val="0"/>
              <w:tabs>
                <w:tab w:val="left" w:leader="middleDot" w:pos="7938"/>
              </w:tabs>
              <w:adjustRightInd w:val="0"/>
              <w:snapToGrid w:val="0"/>
              <w:spacing w:line="360" w:lineRule="auto"/>
              <w:ind w:firstLineChars="200" w:firstLine="480"/>
              <w:jc w:val="both"/>
              <w:rPr>
                <w:rFonts w:ascii="Times New Roman" w:hAnsi="Times New Roman" w:cs="Times New Roman"/>
              </w:rPr>
            </w:pPr>
            <w:r w:rsidRPr="00F91A2D">
              <w:rPr>
                <w:rFonts w:ascii="Times New Roman" w:hAnsi="Times New Roman" w:cs="Times New Roman"/>
              </w:rPr>
              <w:t>油往往是多种碳氢化合物组成的混合物，其中各化学物的性质各不相同，油的总体性质取决于各组分性质和含量。溢油过程中油粒子组分是不断变化的，一方面由于溶解、蒸发等过程对各组分具有选择性，如轻组分更容易蒸发和溶解；另一方面乳化过程中油膜的含水率发生变化。模拟采用多组分法模拟油粒子各组分的变化过程。多组分法是将油粒子假设为多种碳氢化合物组成的混合物，对各个单独组分蒸发、溶解等过程进行分别计算，最后求出总的油粒子组分随时间变化过程。不管怎样，油的组分变化范围过大，要精确地区分各个组分几乎不太可能，这里将油组分划成</w:t>
            </w:r>
            <w:r w:rsidRPr="00F91A2D">
              <w:rPr>
                <w:rFonts w:ascii="Times New Roman" w:hAnsi="Times New Roman" w:cs="Times New Roman"/>
              </w:rPr>
              <w:t>8</w:t>
            </w:r>
            <w:r w:rsidRPr="00F91A2D">
              <w:rPr>
                <w:rFonts w:ascii="Times New Roman" w:hAnsi="Times New Roman" w:cs="Times New Roman"/>
              </w:rPr>
              <w:t>个性质相近的区间。</w:t>
            </w:r>
          </w:p>
          <w:p w14:paraId="273F5B50" w14:textId="77777777" w:rsidR="00484F46" w:rsidRPr="00F91A2D" w:rsidRDefault="00484F46" w:rsidP="005A35FC">
            <w:pPr>
              <w:widowControl w:val="0"/>
              <w:tabs>
                <w:tab w:val="left" w:leader="middleDot" w:pos="7938"/>
              </w:tabs>
              <w:adjustRightInd w:val="0"/>
              <w:snapToGrid w:val="0"/>
              <w:spacing w:line="360" w:lineRule="auto"/>
              <w:ind w:firstLineChars="200" w:firstLine="480"/>
              <w:jc w:val="both"/>
              <w:rPr>
                <w:rFonts w:ascii="Times New Roman" w:hAnsi="Times New Roman" w:cs="Times New Roman"/>
              </w:rPr>
            </w:pPr>
            <w:r w:rsidRPr="00F91A2D">
              <w:rPr>
                <w:rFonts w:ascii="Times New Roman" w:hAnsi="Times New Roman" w:cs="Times New Roman"/>
              </w:rPr>
              <w:t>2</w:t>
            </w:r>
            <w:r w:rsidRPr="00F91A2D">
              <w:rPr>
                <w:rFonts w:ascii="Times New Roman" w:hAnsi="Times New Roman" w:cs="Times New Roman"/>
              </w:rPr>
              <w:t>）油膜浓度计算</w:t>
            </w:r>
          </w:p>
          <w:p w14:paraId="449EE288" w14:textId="51272F59" w:rsidR="00484F46" w:rsidRPr="00F91A2D" w:rsidRDefault="00484F46" w:rsidP="005A35FC">
            <w:pPr>
              <w:widowControl w:val="0"/>
              <w:tabs>
                <w:tab w:val="left" w:leader="middleDot" w:pos="7938"/>
              </w:tabs>
              <w:adjustRightInd w:val="0"/>
              <w:snapToGrid w:val="0"/>
              <w:spacing w:line="360" w:lineRule="auto"/>
              <w:ind w:firstLineChars="200" w:firstLine="480"/>
              <w:jc w:val="both"/>
              <w:rPr>
                <w:rFonts w:ascii="Times New Roman" w:hAnsi="Times New Roman" w:cs="Times New Roman"/>
              </w:rPr>
            </w:pPr>
            <w:r w:rsidRPr="00F91A2D">
              <w:rPr>
                <w:rFonts w:ascii="Times New Roman" w:hAnsi="Times New Roman" w:cs="Times New Roman"/>
              </w:rPr>
              <w:t>油粒子模型只追踪水体表面的粒子，油浓度和油膜厚度均以厚度表示。在每个时间步长统计网格中的油粒子数，根据粒子的体积和网格面积计算油膜厚度。</w:t>
            </w:r>
          </w:p>
          <w:p w14:paraId="1E654669" w14:textId="4B553E31" w:rsidR="00484F46" w:rsidRPr="00F91A2D" w:rsidRDefault="00484F46" w:rsidP="00BE2FDB">
            <w:pPr>
              <w:spacing w:line="360" w:lineRule="auto"/>
              <w:jc w:val="center"/>
              <w:outlineLvl w:val="3"/>
              <w:rPr>
                <w:rFonts w:ascii="Times New Roman" w:hAnsi="Times New Roman" w:cs="Times New Roman"/>
                <w:b/>
                <w:bCs/>
              </w:rPr>
            </w:pPr>
            <w:r w:rsidRPr="00F91A2D">
              <w:rPr>
                <w:rFonts w:ascii="Times New Roman" w:hAnsi="Times New Roman" w:cs="Times New Roman"/>
                <w:b/>
                <w:bCs/>
              </w:rPr>
              <w:t>表</w:t>
            </w:r>
            <w:r w:rsidRPr="00F91A2D">
              <w:rPr>
                <w:rFonts w:ascii="Times New Roman" w:hAnsi="Times New Roman" w:cs="Times New Roman"/>
                <w:b/>
                <w:bCs/>
              </w:rPr>
              <w:t>4</w:t>
            </w:r>
            <w:r w:rsidR="00880F85" w:rsidRPr="00F91A2D">
              <w:rPr>
                <w:rFonts w:ascii="Times New Roman" w:hAnsi="Times New Roman" w:cs="Times New Roman" w:hint="eastAsia"/>
                <w:b/>
                <w:bCs/>
              </w:rPr>
              <w:t>-1</w:t>
            </w:r>
            <w:r w:rsidR="00DC4A9F" w:rsidRPr="00F91A2D">
              <w:rPr>
                <w:rFonts w:ascii="Times New Roman" w:hAnsi="Times New Roman" w:cs="Times New Roman"/>
                <w:b/>
                <w:bCs/>
              </w:rPr>
              <w:t>5</w:t>
            </w:r>
            <w:r w:rsidRPr="00F91A2D">
              <w:rPr>
                <w:rFonts w:ascii="Times New Roman" w:hAnsi="Times New Roman" w:cs="Times New Roman"/>
                <w:b/>
                <w:bCs/>
              </w:rPr>
              <w:t xml:space="preserve"> </w:t>
            </w:r>
            <w:r w:rsidRPr="00F91A2D">
              <w:rPr>
                <w:rFonts w:ascii="Times New Roman" w:hAnsi="Times New Roman" w:cs="Times New Roman"/>
                <w:b/>
                <w:bCs/>
              </w:rPr>
              <w:t>油组分及其属性</w:t>
            </w:r>
          </w:p>
          <w:tbl>
            <w:tblPr>
              <w:tblW w:w="901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40"/>
              <w:gridCol w:w="1229"/>
              <w:gridCol w:w="916"/>
              <w:gridCol w:w="1201"/>
              <w:gridCol w:w="993"/>
              <w:gridCol w:w="1051"/>
              <w:gridCol w:w="1804"/>
              <w:gridCol w:w="1077"/>
            </w:tblGrid>
            <w:tr w:rsidR="00F91A2D" w:rsidRPr="00F91A2D" w14:paraId="208F7DA4" w14:textId="77777777" w:rsidTr="00050ECC">
              <w:trPr>
                <w:trHeight w:val="283"/>
                <w:jc w:val="center"/>
              </w:trPr>
              <w:tc>
                <w:tcPr>
                  <w:tcW w:w="740" w:type="dxa"/>
                  <w:tcBorders>
                    <w:top w:val="single" w:sz="12" w:space="0" w:color="auto"/>
                    <w:left w:val="single" w:sz="12" w:space="0" w:color="auto"/>
                  </w:tcBorders>
                  <w:vAlign w:val="center"/>
                </w:tcPr>
                <w:p w14:paraId="2E4AFD2B" w14:textId="77777777" w:rsidR="00484F46" w:rsidRPr="00F91A2D" w:rsidRDefault="00484F46" w:rsidP="00BE2FDB">
                  <w:pPr>
                    <w:adjustRightInd w:val="0"/>
                    <w:snapToGrid w:val="0"/>
                    <w:jc w:val="center"/>
                    <w:rPr>
                      <w:rFonts w:ascii="Times New Roman" w:hAnsi="Times New Roman" w:cs="Times New Roman"/>
                      <w:b/>
                      <w:sz w:val="21"/>
                      <w:szCs w:val="21"/>
                    </w:rPr>
                  </w:pPr>
                  <w:r w:rsidRPr="00F91A2D">
                    <w:rPr>
                      <w:rFonts w:ascii="Times New Roman" w:hAnsi="Times New Roman" w:cs="Times New Roman"/>
                      <w:b/>
                      <w:sz w:val="21"/>
                      <w:szCs w:val="21"/>
                    </w:rPr>
                    <w:t>组分</w:t>
                  </w:r>
                </w:p>
              </w:tc>
              <w:tc>
                <w:tcPr>
                  <w:tcW w:w="1229" w:type="dxa"/>
                  <w:tcBorders>
                    <w:top w:val="single" w:sz="12" w:space="0" w:color="auto"/>
                  </w:tcBorders>
                  <w:vAlign w:val="center"/>
                </w:tcPr>
                <w:p w14:paraId="0DDF17FE" w14:textId="77777777" w:rsidR="00484F46" w:rsidRPr="00F91A2D" w:rsidRDefault="00484F46" w:rsidP="00BE2FDB">
                  <w:pPr>
                    <w:adjustRightInd w:val="0"/>
                    <w:snapToGrid w:val="0"/>
                    <w:jc w:val="center"/>
                    <w:rPr>
                      <w:rFonts w:ascii="Times New Roman" w:hAnsi="Times New Roman" w:cs="Times New Roman"/>
                      <w:b/>
                      <w:sz w:val="21"/>
                      <w:szCs w:val="21"/>
                    </w:rPr>
                  </w:pPr>
                  <w:r w:rsidRPr="00F91A2D">
                    <w:rPr>
                      <w:rFonts w:ascii="Times New Roman" w:hAnsi="Times New Roman" w:cs="Times New Roman"/>
                      <w:b/>
                      <w:sz w:val="21"/>
                      <w:szCs w:val="21"/>
                    </w:rPr>
                    <w:t>说明</w:t>
                  </w:r>
                </w:p>
              </w:tc>
              <w:tc>
                <w:tcPr>
                  <w:tcW w:w="916" w:type="dxa"/>
                  <w:tcBorders>
                    <w:top w:val="single" w:sz="12" w:space="0" w:color="auto"/>
                  </w:tcBorders>
                  <w:vAlign w:val="center"/>
                </w:tcPr>
                <w:p w14:paraId="42A815AF" w14:textId="77777777" w:rsidR="00484F46" w:rsidRPr="00F91A2D" w:rsidRDefault="00484F46" w:rsidP="00BE2FDB">
                  <w:pPr>
                    <w:adjustRightInd w:val="0"/>
                    <w:snapToGrid w:val="0"/>
                    <w:jc w:val="center"/>
                    <w:rPr>
                      <w:rFonts w:ascii="Times New Roman" w:hAnsi="Times New Roman" w:cs="Times New Roman"/>
                      <w:b/>
                      <w:sz w:val="21"/>
                      <w:szCs w:val="21"/>
                    </w:rPr>
                  </w:pPr>
                  <w:r w:rsidRPr="00F91A2D">
                    <w:rPr>
                      <w:rFonts w:ascii="Times New Roman" w:hAnsi="Times New Roman" w:cs="Times New Roman"/>
                      <w:b/>
                      <w:sz w:val="21"/>
                      <w:szCs w:val="21"/>
                    </w:rPr>
                    <w:t>沸点</w:t>
                  </w:r>
                </w:p>
              </w:tc>
              <w:tc>
                <w:tcPr>
                  <w:tcW w:w="1201" w:type="dxa"/>
                  <w:tcBorders>
                    <w:top w:val="single" w:sz="12" w:space="0" w:color="auto"/>
                  </w:tcBorders>
                  <w:vAlign w:val="center"/>
                </w:tcPr>
                <w:p w14:paraId="4554AD12" w14:textId="77777777" w:rsidR="00484F46" w:rsidRPr="00F91A2D" w:rsidRDefault="00484F46" w:rsidP="00BE2FDB">
                  <w:pPr>
                    <w:adjustRightInd w:val="0"/>
                    <w:snapToGrid w:val="0"/>
                    <w:jc w:val="center"/>
                    <w:rPr>
                      <w:rFonts w:ascii="Times New Roman" w:hAnsi="Times New Roman" w:cs="Times New Roman"/>
                      <w:b/>
                      <w:sz w:val="21"/>
                      <w:szCs w:val="21"/>
                    </w:rPr>
                  </w:pPr>
                  <w:r w:rsidRPr="00F91A2D">
                    <w:rPr>
                      <w:rFonts w:ascii="Times New Roman" w:hAnsi="Times New Roman" w:cs="Times New Roman"/>
                      <w:b/>
                      <w:sz w:val="21"/>
                      <w:szCs w:val="21"/>
                    </w:rPr>
                    <w:t>摩尔质量</w:t>
                  </w:r>
                  <w:r w:rsidRPr="00F91A2D">
                    <w:rPr>
                      <w:rFonts w:ascii="Times New Roman" w:hAnsi="Times New Roman" w:cs="Times New Roman"/>
                      <w:b/>
                      <w:sz w:val="21"/>
                      <w:szCs w:val="21"/>
                    </w:rPr>
                    <w:t>g/mol</w:t>
                  </w:r>
                </w:p>
              </w:tc>
              <w:tc>
                <w:tcPr>
                  <w:tcW w:w="993" w:type="dxa"/>
                  <w:tcBorders>
                    <w:top w:val="single" w:sz="12" w:space="0" w:color="auto"/>
                  </w:tcBorders>
                  <w:vAlign w:val="center"/>
                </w:tcPr>
                <w:p w14:paraId="5C8064DA" w14:textId="77777777" w:rsidR="00484F46" w:rsidRPr="00F91A2D" w:rsidRDefault="00484F46" w:rsidP="00BE2FDB">
                  <w:pPr>
                    <w:adjustRightInd w:val="0"/>
                    <w:snapToGrid w:val="0"/>
                    <w:jc w:val="center"/>
                    <w:rPr>
                      <w:rFonts w:ascii="Times New Roman" w:hAnsi="Times New Roman" w:cs="Times New Roman"/>
                      <w:b/>
                      <w:sz w:val="21"/>
                      <w:szCs w:val="21"/>
                    </w:rPr>
                  </w:pPr>
                  <w:r w:rsidRPr="00F91A2D">
                    <w:rPr>
                      <w:rFonts w:ascii="Times New Roman" w:hAnsi="Times New Roman" w:cs="Times New Roman"/>
                      <w:b/>
                      <w:sz w:val="21"/>
                      <w:szCs w:val="21"/>
                    </w:rPr>
                    <w:t>密度</w:t>
                  </w:r>
                </w:p>
                <w:p w14:paraId="44A9ECD1" w14:textId="77777777" w:rsidR="00484F46" w:rsidRPr="00F91A2D" w:rsidRDefault="00484F46" w:rsidP="00BE2FDB">
                  <w:pPr>
                    <w:adjustRightInd w:val="0"/>
                    <w:snapToGrid w:val="0"/>
                    <w:jc w:val="center"/>
                    <w:rPr>
                      <w:rFonts w:ascii="Times New Roman" w:hAnsi="Times New Roman" w:cs="Times New Roman"/>
                      <w:b/>
                      <w:sz w:val="21"/>
                      <w:szCs w:val="21"/>
                    </w:rPr>
                  </w:pPr>
                  <w:r w:rsidRPr="00F91A2D">
                    <w:rPr>
                      <w:rFonts w:ascii="Times New Roman" w:hAnsi="Times New Roman" w:cs="Times New Roman"/>
                      <w:b/>
                      <w:sz w:val="21"/>
                      <w:szCs w:val="21"/>
                    </w:rPr>
                    <w:t>Kg/m</w:t>
                  </w:r>
                  <w:r w:rsidRPr="00F91A2D">
                    <w:rPr>
                      <w:rFonts w:ascii="Times New Roman" w:hAnsi="Times New Roman" w:cs="Times New Roman"/>
                      <w:b/>
                      <w:sz w:val="21"/>
                      <w:szCs w:val="21"/>
                      <w:vertAlign w:val="superscript"/>
                    </w:rPr>
                    <w:t>3</w:t>
                  </w:r>
                </w:p>
              </w:tc>
              <w:tc>
                <w:tcPr>
                  <w:tcW w:w="1051" w:type="dxa"/>
                  <w:tcBorders>
                    <w:top w:val="single" w:sz="12" w:space="0" w:color="auto"/>
                  </w:tcBorders>
                  <w:vAlign w:val="center"/>
                </w:tcPr>
                <w:p w14:paraId="45EEDDCD" w14:textId="77777777" w:rsidR="00484F46" w:rsidRPr="00F91A2D" w:rsidRDefault="00484F46" w:rsidP="00BE2FDB">
                  <w:pPr>
                    <w:adjustRightInd w:val="0"/>
                    <w:snapToGrid w:val="0"/>
                    <w:jc w:val="center"/>
                    <w:rPr>
                      <w:rFonts w:ascii="Times New Roman" w:hAnsi="Times New Roman" w:cs="Times New Roman"/>
                      <w:b/>
                      <w:sz w:val="21"/>
                      <w:szCs w:val="21"/>
                    </w:rPr>
                  </w:pPr>
                  <w:r w:rsidRPr="00F91A2D">
                    <w:rPr>
                      <w:rFonts w:ascii="Times New Roman" w:hAnsi="Times New Roman" w:cs="Times New Roman"/>
                      <w:b/>
                      <w:sz w:val="21"/>
                      <w:szCs w:val="21"/>
                    </w:rPr>
                    <w:t>100F</w:t>
                  </w:r>
                  <w:r w:rsidRPr="00F91A2D">
                    <w:rPr>
                      <w:rFonts w:ascii="Times New Roman" w:hAnsi="Times New Roman" w:cs="Times New Roman"/>
                      <w:b/>
                      <w:sz w:val="21"/>
                      <w:szCs w:val="21"/>
                    </w:rPr>
                    <w:t>时粘度，</w:t>
                  </w:r>
                </w:p>
                <w:p w14:paraId="77BFCD12" w14:textId="77777777" w:rsidR="00484F46" w:rsidRPr="00F91A2D" w:rsidRDefault="00484F46" w:rsidP="00BE2FDB">
                  <w:pPr>
                    <w:adjustRightInd w:val="0"/>
                    <w:snapToGrid w:val="0"/>
                    <w:jc w:val="center"/>
                    <w:rPr>
                      <w:rFonts w:ascii="Times New Roman" w:hAnsi="Times New Roman" w:cs="Times New Roman"/>
                      <w:b/>
                      <w:sz w:val="21"/>
                      <w:szCs w:val="21"/>
                    </w:rPr>
                  </w:pPr>
                  <w:r w:rsidRPr="00F91A2D">
                    <w:rPr>
                      <w:rFonts w:ascii="Times New Roman" w:hAnsi="Times New Roman" w:cs="Times New Roman"/>
                      <w:b/>
                      <w:sz w:val="21"/>
                      <w:szCs w:val="21"/>
                    </w:rPr>
                    <w:t>cs</w:t>
                  </w:r>
                </w:p>
              </w:tc>
              <w:tc>
                <w:tcPr>
                  <w:tcW w:w="1804" w:type="dxa"/>
                  <w:tcBorders>
                    <w:top w:val="single" w:sz="12" w:space="0" w:color="auto"/>
                  </w:tcBorders>
                  <w:vAlign w:val="center"/>
                </w:tcPr>
                <w:p w14:paraId="142B364F" w14:textId="77777777" w:rsidR="00484F46" w:rsidRPr="00F91A2D" w:rsidRDefault="00484F46" w:rsidP="00BE2FDB">
                  <w:pPr>
                    <w:adjustRightInd w:val="0"/>
                    <w:snapToGrid w:val="0"/>
                    <w:jc w:val="center"/>
                    <w:rPr>
                      <w:rFonts w:ascii="Times New Roman" w:hAnsi="Times New Roman" w:cs="Times New Roman"/>
                      <w:b/>
                      <w:sz w:val="21"/>
                      <w:szCs w:val="21"/>
                    </w:rPr>
                  </w:pPr>
                  <w:r w:rsidRPr="00F91A2D">
                    <w:rPr>
                      <w:rFonts w:ascii="Times New Roman" w:hAnsi="Times New Roman" w:cs="Times New Roman"/>
                      <w:b/>
                      <w:sz w:val="21"/>
                      <w:szCs w:val="21"/>
                    </w:rPr>
                    <w:t>蒸汽压，</w:t>
                  </w:r>
                  <w:r w:rsidRPr="00F91A2D">
                    <w:rPr>
                      <w:rFonts w:ascii="Times New Roman" w:hAnsi="Times New Roman" w:cs="Times New Roman"/>
                      <w:b/>
                      <w:sz w:val="21"/>
                      <w:szCs w:val="21"/>
                    </w:rPr>
                    <w:t>mm/Hg</w:t>
                  </w:r>
                </w:p>
              </w:tc>
              <w:tc>
                <w:tcPr>
                  <w:tcW w:w="1077" w:type="dxa"/>
                  <w:tcBorders>
                    <w:top w:val="single" w:sz="12" w:space="0" w:color="auto"/>
                    <w:right w:val="single" w:sz="12" w:space="0" w:color="auto"/>
                  </w:tcBorders>
                  <w:vAlign w:val="center"/>
                </w:tcPr>
                <w:p w14:paraId="58CF3776" w14:textId="77777777" w:rsidR="00484F46" w:rsidRPr="00F91A2D" w:rsidRDefault="00484F46" w:rsidP="00BE2FDB">
                  <w:pPr>
                    <w:adjustRightInd w:val="0"/>
                    <w:snapToGrid w:val="0"/>
                    <w:jc w:val="center"/>
                    <w:rPr>
                      <w:rFonts w:ascii="Times New Roman" w:hAnsi="Times New Roman" w:cs="Times New Roman"/>
                      <w:b/>
                      <w:sz w:val="21"/>
                      <w:szCs w:val="21"/>
                    </w:rPr>
                  </w:pPr>
                  <w:r w:rsidRPr="00F91A2D">
                    <w:rPr>
                      <w:rFonts w:ascii="Times New Roman" w:hAnsi="Times New Roman" w:cs="Times New Roman"/>
                      <w:b/>
                      <w:sz w:val="21"/>
                      <w:szCs w:val="21"/>
                    </w:rPr>
                    <w:t>表面张力</w:t>
                  </w:r>
                  <w:r w:rsidRPr="00F91A2D">
                    <w:rPr>
                      <w:rFonts w:ascii="Times New Roman" w:hAnsi="Times New Roman" w:cs="Times New Roman"/>
                      <w:b/>
                      <w:sz w:val="21"/>
                      <w:szCs w:val="21"/>
                    </w:rPr>
                    <w:t>10</w:t>
                  </w:r>
                  <w:r w:rsidRPr="00F91A2D">
                    <w:rPr>
                      <w:rFonts w:ascii="Times New Roman" w:hAnsi="Times New Roman" w:cs="Times New Roman"/>
                      <w:b/>
                      <w:sz w:val="21"/>
                      <w:szCs w:val="21"/>
                      <w:vertAlign w:val="superscript"/>
                    </w:rPr>
                    <w:t>3</w:t>
                  </w:r>
                  <w:r w:rsidRPr="00F91A2D">
                    <w:rPr>
                      <w:rFonts w:ascii="Times New Roman" w:hAnsi="Times New Roman" w:cs="Times New Roman"/>
                      <w:b/>
                      <w:sz w:val="21"/>
                      <w:szCs w:val="21"/>
                    </w:rPr>
                    <w:t>N/m</w:t>
                  </w:r>
                </w:p>
              </w:tc>
            </w:tr>
            <w:tr w:rsidR="00F91A2D" w:rsidRPr="00F91A2D" w14:paraId="20BDF5A8" w14:textId="77777777" w:rsidTr="00050ECC">
              <w:trPr>
                <w:trHeight w:val="283"/>
                <w:jc w:val="center"/>
              </w:trPr>
              <w:tc>
                <w:tcPr>
                  <w:tcW w:w="740" w:type="dxa"/>
                  <w:tcBorders>
                    <w:left w:val="single" w:sz="12" w:space="0" w:color="auto"/>
                  </w:tcBorders>
                  <w:vAlign w:val="center"/>
                </w:tcPr>
                <w:p w14:paraId="3BD3B2E7" w14:textId="77777777" w:rsidR="00484F46" w:rsidRPr="00F91A2D" w:rsidRDefault="00484F46" w:rsidP="00BE2FDB">
                  <w:pPr>
                    <w:adjustRightInd w:val="0"/>
                    <w:snapToGrid w:val="0"/>
                    <w:jc w:val="center"/>
                    <w:rPr>
                      <w:rFonts w:ascii="Times New Roman" w:hAnsi="Times New Roman" w:cs="Times New Roman"/>
                      <w:sz w:val="21"/>
                      <w:szCs w:val="21"/>
                    </w:rPr>
                  </w:pPr>
                  <w:r w:rsidRPr="00F91A2D">
                    <w:rPr>
                      <w:rFonts w:ascii="Times New Roman" w:hAnsi="Times New Roman" w:cs="Times New Roman"/>
                      <w:sz w:val="21"/>
                      <w:szCs w:val="21"/>
                    </w:rPr>
                    <w:t>1</w:t>
                  </w:r>
                </w:p>
              </w:tc>
              <w:tc>
                <w:tcPr>
                  <w:tcW w:w="1229" w:type="dxa"/>
                  <w:vAlign w:val="center"/>
                </w:tcPr>
                <w:p w14:paraId="438315D8" w14:textId="77777777" w:rsidR="00484F46" w:rsidRPr="00F91A2D" w:rsidRDefault="00484F46" w:rsidP="00BE2FDB">
                  <w:pPr>
                    <w:adjustRightInd w:val="0"/>
                    <w:snapToGrid w:val="0"/>
                    <w:jc w:val="center"/>
                    <w:rPr>
                      <w:rFonts w:ascii="Times New Roman" w:hAnsi="Times New Roman" w:cs="Times New Roman"/>
                      <w:sz w:val="21"/>
                      <w:szCs w:val="21"/>
                    </w:rPr>
                  </w:pPr>
                  <w:r w:rsidRPr="00F91A2D">
                    <w:rPr>
                      <w:rFonts w:ascii="Times New Roman" w:hAnsi="Times New Roman" w:cs="Times New Roman"/>
                      <w:sz w:val="21"/>
                      <w:szCs w:val="21"/>
                    </w:rPr>
                    <w:t>C6-C12</w:t>
                  </w:r>
                </w:p>
                <w:p w14:paraId="16E9D5B7" w14:textId="77777777" w:rsidR="00484F46" w:rsidRPr="00F91A2D" w:rsidRDefault="00484F46" w:rsidP="00BE2FDB">
                  <w:pPr>
                    <w:adjustRightInd w:val="0"/>
                    <w:snapToGrid w:val="0"/>
                    <w:jc w:val="center"/>
                    <w:rPr>
                      <w:rFonts w:ascii="Times New Roman" w:hAnsi="Times New Roman" w:cs="Times New Roman"/>
                      <w:sz w:val="21"/>
                      <w:szCs w:val="21"/>
                    </w:rPr>
                  </w:pPr>
                  <w:r w:rsidRPr="00F91A2D">
                    <w:rPr>
                      <w:rFonts w:ascii="Times New Roman" w:hAnsi="Times New Roman" w:cs="Times New Roman"/>
                      <w:sz w:val="21"/>
                      <w:szCs w:val="21"/>
                    </w:rPr>
                    <w:t>(</w:t>
                  </w:r>
                  <w:r w:rsidRPr="00F91A2D">
                    <w:rPr>
                      <w:rFonts w:ascii="Times New Roman" w:hAnsi="Times New Roman" w:cs="Times New Roman"/>
                      <w:sz w:val="21"/>
                      <w:szCs w:val="21"/>
                    </w:rPr>
                    <w:t>石蜡</w:t>
                  </w:r>
                  <w:r w:rsidRPr="00F91A2D">
                    <w:rPr>
                      <w:rFonts w:ascii="Times New Roman" w:hAnsi="Times New Roman" w:cs="Times New Roman"/>
                      <w:sz w:val="21"/>
                      <w:szCs w:val="21"/>
                    </w:rPr>
                    <w:t>)</w:t>
                  </w:r>
                </w:p>
              </w:tc>
              <w:tc>
                <w:tcPr>
                  <w:tcW w:w="916" w:type="dxa"/>
                  <w:vAlign w:val="center"/>
                </w:tcPr>
                <w:p w14:paraId="23B88395" w14:textId="77777777" w:rsidR="00484F46" w:rsidRPr="00F91A2D" w:rsidRDefault="00484F46" w:rsidP="00BE2FDB">
                  <w:pPr>
                    <w:adjustRightInd w:val="0"/>
                    <w:snapToGrid w:val="0"/>
                    <w:jc w:val="center"/>
                    <w:rPr>
                      <w:rFonts w:ascii="Times New Roman" w:hAnsi="Times New Roman" w:cs="Times New Roman"/>
                      <w:sz w:val="21"/>
                      <w:szCs w:val="21"/>
                    </w:rPr>
                  </w:pPr>
                  <w:r w:rsidRPr="00F91A2D">
                    <w:rPr>
                      <w:rFonts w:ascii="Times New Roman" w:hAnsi="Times New Roman" w:cs="Times New Roman"/>
                      <w:sz w:val="21"/>
                      <w:szCs w:val="21"/>
                    </w:rPr>
                    <w:t>69-200</w:t>
                  </w:r>
                </w:p>
              </w:tc>
              <w:tc>
                <w:tcPr>
                  <w:tcW w:w="1201" w:type="dxa"/>
                  <w:vAlign w:val="center"/>
                </w:tcPr>
                <w:p w14:paraId="789CA425" w14:textId="77777777" w:rsidR="00484F46" w:rsidRPr="00F91A2D" w:rsidRDefault="00484F46" w:rsidP="00BE2FDB">
                  <w:pPr>
                    <w:adjustRightInd w:val="0"/>
                    <w:snapToGrid w:val="0"/>
                    <w:jc w:val="center"/>
                    <w:rPr>
                      <w:rFonts w:ascii="Times New Roman" w:hAnsi="Times New Roman" w:cs="Times New Roman"/>
                      <w:sz w:val="21"/>
                      <w:szCs w:val="21"/>
                    </w:rPr>
                  </w:pPr>
                  <w:r w:rsidRPr="00F91A2D">
                    <w:rPr>
                      <w:rFonts w:ascii="Times New Roman" w:hAnsi="Times New Roman" w:cs="Times New Roman"/>
                      <w:sz w:val="21"/>
                      <w:szCs w:val="21"/>
                    </w:rPr>
                    <w:t>128</w:t>
                  </w:r>
                </w:p>
              </w:tc>
              <w:tc>
                <w:tcPr>
                  <w:tcW w:w="993" w:type="dxa"/>
                  <w:vAlign w:val="center"/>
                </w:tcPr>
                <w:p w14:paraId="2C522869" w14:textId="77777777" w:rsidR="00484F46" w:rsidRPr="00F91A2D" w:rsidRDefault="00484F46" w:rsidP="00BE2FDB">
                  <w:pPr>
                    <w:adjustRightInd w:val="0"/>
                    <w:snapToGrid w:val="0"/>
                    <w:jc w:val="center"/>
                    <w:rPr>
                      <w:rFonts w:ascii="Times New Roman" w:hAnsi="Times New Roman" w:cs="Times New Roman"/>
                      <w:sz w:val="21"/>
                      <w:szCs w:val="21"/>
                    </w:rPr>
                  </w:pPr>
                  <w:r w:rsidRPr="00F91A2D">
                    <w:rPr>
                      <w:rFonts w:ascii="Times New Roman" w:hAnsi="Times New Roman" w:cs="Times New Roman"/>
                      <w:sz w:val="21"/>
                      <w:szCs w:val="21"/>
                    </w:rPr>
                    <w:t>715</w:t>
                  </w:r>
                </w:p>
              </w:tc>
              <w:tc>
                <w:tcPr>
                  <w:tcW w:w="1051" w:type="dxa"/>
                  <w:vAlign w:val="center"/>
                </w:tcPr>
                <w:p w14:paraId="66E51F7B" w14:textId="77777777" w:rsidR="00484F46" w:rsidRPr="00F91A2D" w:rsidRDefault="00484F46" w:rsidP="00BE2FDB">
                  <w:pPr>
                    <w:adjustRightInd w:val="0"/>
                    <w:snapToGrid w:val="0"/>
                    <w:jc w:val="center"/>
                    <w:rPr>
                      <w:rFonts w:ascii="Times New Roman" w:hAnsi="Times New Roman" w:cs="Times New Roman"/>
                      <w:sz w:val="21"/>
                      <w:szCs w:val="21"/>
                    </w:rPr>
                  </w:pPr>
                  <w:r w:rsidRPr="00F91A2D">
                    <w:rPr>
                      <w:rFonts w:ascii="Times New Roman" w:hAnsi="Times New Roman" w:cs="Times New Roman"/>
                      <w:sz w:val="21"/>
                      <w:szCs w:val="21"/>
                    </w:rPr>
                    <w:t>0.536</w:t>
                  </w:r>
                </w:p>
              </w:tc>
              <w:tc>
                <w:tcPr>
                  <w:tcW w:w="1804" w:type="dxa"/>
                  <w:vAlign w:val="center"/>
                </w:tcPr>
                <w:p w14:paraId="7EF59BA1" w14:textId="77777777" w:rsidR="00484F46" w:rsidRPr="00F91A2D" w:rsidRDefault="00484F46" w:rsidP="00BE2FDB">
                  <w:pPr>
                    <w:adjustRightInd w:val="0"/>
                    <w:snapToGrid w:val="0"/>
                    <w:jc w:val="center"/>
                    <w:rPr>
                      <w:rFonts w:ascii="Times New Roman" w:hAnsi="Times New Roman" w:cs="Times New Roman"/>
                      <w:sz w:val="21"/>
                      <w:szCs w:val="21"/>
                    </w:rPr>
                  </w:pPr>
                  <w:r w:rsidRPr="00F91A2D">
                    <w:rPr>
                      <w:rFonts w:ascii="Times New Roman" w:hAnsi="Times New Roman" w:cs="Times New Roman"/>
                      <w:sz w:val="21"/>
                      <w:szCs w:val="21"/>
                    </w:rPr>
                    <w:t>10</w:t>
                  </w:r>
                  <w:r w:rsidRPr="00F91A2D">
                    <w:rPr>
                      <w:rFonts w:ascii="Times New Roman" w:hAnsi="Times New Roman" w:cs="Times New Roman"/>
                      <w:sz w:val="21"/>
                      <w:szCs w:val="21"/>
                      <w:vertAlign w:val="superscript"/>
                    </w:rPr>
                    <w:t>6.94-1417.61(t+202.17)</w:t>
                  </w:r>
                </w:p>
              </w:tc>
              <w:tc>
                <w:tcPr>
                  <w:tcW w:w="1077" w:type="dxa"/>
                  <w:tcBorders>
                    <w:right w:val="single" w:sz="12" w:space="0" w:color="auto"/>
                  </w:tcBorders>
                  <w:vAlign w:val="center"/>
                </w:tcPr>
                <w:p w14:paraId="2F60698C" w14:textId="77777777" w:rsidR="00484F46" w:rsidRPr="00F91A2D" w:rsidRDefault="00484F46" w:rsidP="00BE2FDB">
                  <w:pPr>
                    <w:adjustRightInd w:val="0"/>
                    <w:snapToGrid w:val="0"/>
                    <w:jc w:val="center"/>
                    <w:rPr>
                      <w:rFonts w:ascii="Times New Roman" w:hAnsi="Times New Roman" w:cs="Times New Roman"/>
                      <w:sz w:val="21"/>
                      <w:szCs w:val="21"/>
                    </w:rPr>
                  </w:pPr>
                  <w:r w:rsidRPr="00F91A2D">
                    <w:rPr>
                      <w:rFonts w:ascii="Times New Roman" w:hAnsi="Times New Roman" w:cs="Times New Roman"/>
                      <w:sz w:val="21"/>
                      <w:szCs w:val="21"/>
                    </w:rPr>
                    <w:t>29.9</w:t>
                  </w:r>
                </w:p>
              </w:tc>
            </w:tr>
            <w:tr w:rsidR="00F91A2D" w:rsidRPr="00F91A2D" w14:paraId="1106D7ED" w14:textId="77777777" w:rsidTr="00050ECC">
              <w:trPr>
                <w:trHeight w:val="283"/>
                <w:jc w:val="center"/>
              </w:trPr>
              <w:tc>
                <w:tcPr>
                  <w:tcW w:w="740" w:type="dxa"/>
                  <w:tcBorders>
                    <w:left w:val="single" w:sz="12" w:space="0" w:color="auto"/>
                  </w:tcBorders>
                  <w:vAlign w:val="center"/>
                </w:tcPr>
                <w:p w14:paraId="3285E0AF" w14:textId="77777777" w:rsidR="00484F46" w:rsidRPr="00F91A2D" w:rsidRDefault="00484F46" w:rsidP="00BE2FDB">
                  <w:pPr>
                    <w:adjustRightInd w:val="0"/>
                    <w:snapToGrid w:val="0"/>
                    <w:jc w:val="center"/>
                    <w:rPr>
                      <w:rFonts w:ascii="Times New Roman" w:hAnsi="Times New Roman" w:cs="Times New Roman"/>
                      <w:sz w:val="21"/>
                      <w:szCs w:val="21"/>
                    </w:rPr>
                  </w:pPr>
                  <w:r w:rsidRPr="00F91A2D">
                    <w:rPr>
                      <w:rFonts w:ascii="Times New Roman" w:hAnsi="Times New Roman" w:cs="Times New Roman"/>
                      <w:sz w:val="21"/>
                      <w:szCs w:val="21"/>
                    </w:rPr>
                    <w:t>2</w:t>
                  </w:r>
                </w:p>
              </w:tc>
              <w:tc>
                <w:tcPr>
                  <w:tcW w:w="1229" w:type="dxa"/>
                  <w:vAlign w:val="center"/>
                </w:tcPr>
                <w:p w14:paraId="55096B52" w14:textId="77777777" w:rsidR="00484F46" w:rsidRPr="00F91A2D" w:rsidRDefault="00484F46" w:rsidP="00BE2FDB">
                  <w:pPr>
                    <w:adjustRightInd w:val="0"/>
                    <w:snapToGrid w:val="0"/>
                    <w:jc w:val="center"/>
                    <w:rPr>
                      <w:rFonts w:ascii="Times New Roman" w:hAnsi="Times New Roman" w:cs="Times New Roman"/>
                      <w:sz w:val="21"/>
                      <w:szCs w:val="21"/>
                    </w:rPr>
                  </w:pPr>
                  <w:r w:rsidRPr="00F91A2D">
                    <w:rPr>
                      <w:rFonts w:ascii="Times New Roman" w:hAnsi="Times New Roman" w:cs="Times New Roman"/>
                      <w:sz w:val="21"/>
                      <w:szCs w:val="21"/>
                    </w:rPr>
                    <w:t>C13-C25</w:t>
                  </w:r>
                </w:p>
                <w:p w14:paraId="65670925" w14:textId="77777777" w:rsidR="00484F46" w:rsidRPr="00F91A2D" w:rsidRDefault="00484F46" w:rsidP="00BE2FDB">
                  <w:pPr>
                    <w:adjustRightInd w:val="0"/>
                    <w:snapToGrid w:val="0"/>
                    <w:jc w:val="center"/>
                    <w:rPr>
                      <w:rFonts w:ascii="Times New Roman" w:hAnsi="Times New Roman" w:cs="Times New Roman"/>
                      <w:sz w:val="21"/>
                      <w:szCs w:val="21"/>
                    </w:rPr>
                  </w:pPr>
                  <w:r w:rsidRPr="00F91A2D">
                    <w:rPr>
                      <w:rFonts w:ascii="Times New Roman" w:hAnsi="Times New Roman" w:cs="Times New Roman"/>
                      <w:sz w:val="21"/>
                      <w:szCs w:val="21"/>
                    </w:rPr>
                    <w:t>(</w:t>
                  </w:r>
                  <w:r w:rsidRPr="00F91A2D">
                    <w:rPr>
                      <w:rFonts w:ascii="Times New Roman" w:hAnsi="Times New Roman" w:cs="Times New Roman"/>
                      <w:sz w:val="21"/>
                      <w:szCs w:val="21"/>
                    </w:rPr>
                    <w:t>石蜡</w:t>
                  </w:r>
                  <w:r w:rsidRPr="00F91A2D">
                    <w:rPr>
                      <w:rFonts w:ascii="Times New Roman" w:hAnsi="Times New Roman" w:cs="Times New Roman"/>
                      <w:sz w:val="21"/>
                      <w:szCs w:val="21"/>
                    </w:rPr>
                    <w:t>)</w:t>
                  </w:r>
                </w:p>
              </w:tc>
              <w:tc>
                <w:tcPr>
                  <w:tcW w:w="916" w:type="dxa"/>
                  <w:vAlign w:val="center"/>
                </w:tcPr>
                <w:p w14:paraId="3CD6C0E9" w14:textId="77777777" w:rsidR="00484F46" w:rsidRPr="00F91A2D" w:rsidRDefault="00484F46" w:rsidP="00BE2FDB">
                  <w:pPr>
                    <w:adjustRightInd w:val="0"/>
                    <w:snapToGrid w:val="0"/>
                    <w:jc w:val="center"/>
                    <w:rPr>
                      <w:rFonts w:ascii="Times New Roman" w:hAnsi="Times New Roman" w:cs="Times New Roman"/>
                      <w:sz w:val="21"/>
                      <w:szCs w:val="21"/>
                    </w:rPr>
                  </w:pPr>
                  <w:r w:rsidRPr="00F91A2D">
                    <w:rPr>
                      <w:rFonts w:ascii="Times New Roman" w:hAnsi="Times New Roman" w:cs="Times New Roman"/>
                      <w:sz w:val="21"/>
                      <w:szCs w:val="21"/>
                    </w:rPr>
                    <w:t>230-405</w:t>
                  </w:r>
                </w:p>
              </w:tc>
              <w:tc>
                <w:tcPr>
                  <w:tcW w:w="1201" w:type="dxa"/>
                  <w:vAlign w:val="center"/>
                </w:tcPr>
                <w:p w14:paraId="15B376C6" w14:textId="77777777" w:rsidR="00484F46" w:rsidRPr="00F91A2D" w:rsidRDefault="00484F46" w:rsidP="00BE2FDB">
                  <w:pPr>
                    <w:adjustRightInd w:val="0"/>
                    <w:snapToGrid w:val="0"/>
                    <w:jc w:val="center"/>
                    <w:rPr>
                      <w:rFonts w:ascii="Times New Roman" w:hAnsi="Times New Roman" w:cs="Times New Roman"/>
                      <w:sz w:val="21"/>
                      <w:szCs w:val="21"/>
                    </w:rPr>
                  </w:pPr>
                  <w:r w:rsidRPr="00F91A2D">
                    <w:rPr>
                      <w:rFonts w:ascii="Times New Roman" w:hAnsi="Times New Roman" w:cs="Times New Roman"/>
                      <w:sz w:val="21"/>
                      <w:szCs w:val="21"/>
                    </w:rPr>
                    <w:t>268</w:t>
                  </w:r>
                </w:p>
              </w:tc>
              <w:tc>
                <w:tcPr>
                  <w:tcW w:w="993" w:type="dxa"/>
                  <w:vAlign w:val="center"/>
                </w:tcPr>
                <w:p w14:paraId="20E05263" w14:textId="77777777" w:rsidR="00484F46" w:rsidRPr="00F91A2D" w:rsidRDefault="00484F46" w:rsidP="00BE2FDB">
                  <w:pPr>
                    <w:adjustRightInd w:val="0"/>
                    <w:snapToGrid w:val="0"/>
                    <w:jc w:val="center"/>
                    <w:rPr>
                      <w:rFonts w:ascii="Times New Roman" w:hAnsi="Times New Roman" w:cs="Times New Roman"/>
                      <w:sz w:val="21"/>
                      <w:szCs w:val="21"/>
                    </w:rPr>
                  </w:pPr>
                  <w:r w:rsidRPr="00F91A2D">
                    <w:rPr>
                      <w:rFonts w:ascii="Times New Roman" w:hAnsi="Times New Roman" w:cs="Times New Roman"/>
                      <w:sz w:val="21"/>
                      <w:szCs w:val="21"/>
                    </w:rPr>
                    <w:t>775</w:t>
                  </w:r>
                </w:p>
              </w:tc>
              <w:tc>
                <w:tcPr>
                  <w:tcW w:w="1051" w:type="dxa"/>
                  <w:vAlign w:val="center"/>
                </w:tcPr>
                <w:p w14:paraId="58C56C3E" w14:textId="77777777" w:rsidR="00484F46" w:rsidRPr="00F91A2D" w:rsidRDefault="00484F46" w:rsidP="00BE2FDB">
                  <w:pPr>
                    <w:adjustRightInd w:val="0"/>
                    <w:snapToGrid w:val="0"/>
                    <w:jc w:val="center"/>
                    <w:rPr>
                      <w:rFonts w:ascii="Times New Roman" w:hAnsi="Times New Roman" w:cs="Times New Roman"/>
                      <w:sz w:val="21"/>
                      <w:szCs w:val="21"/>
                    </w:rPr>
                  </w:pPr>
                  <w:r w:rsidRPr="00F91A2D">
                    <w:rPr>
                      <w:rFonts w:ascii="Times New Roman" w:hAnsi="Times New Roman" w:cs="Times New Roman"/>
                      <w:sz w:val="21"/>
                      <w:szCs w:val="21"/>
                    </w:rPr>
                    <w:t>4.066</w:t>
                  </w:r>
                </w:p>
              </w:tc>
              <w:tc>
                <w:tcPr>
                  <w:tcW w:w="1804" w:type="dxa"/>
                  <w:vAlign w:val="center"/>
                </w:tcPr>
                <w:p w14:paraId="28D65CEB" w14:textId="77777777" w:rsidR="00484F46" w:rsidRPr="00F91A2D" w:rsidRDefault="00484F46" w:rsidP="00BE2FDB">
                  <w:pPr>
                    <w:adjustRightInd w:val="0"/>
                    <w:snapToGrid w:val="0"/>
                    <w:jc w:val="center"/>
                    <w:rPr>
                      <w:rFonts w:ascii="Times New Roman" w:hAnsi="Times New Roman" w:cs="Times New Roman"/>
                      <w:sz w:val="21"/>
                      <w:szCs w:val="21"/>
                    </w:rPr>
                  </w:pPr>
                  <w:r w:rsidRPr="00F91A2D">
                    <w:rPr>
                      <w:rFonts w:ascii="Times New Roman" w:hAnsi="Times New Roman" w:cs="Times New Roman"/>
                      <w:sz w:val="21"/>
                      <w:szCs w:val="21"/>
                    </w:rPr>
                    <w:t>10</w:t>
                  </w:r>
                  <w:r w:rsidRPr="00F91A2D">
                    <w:rPr>
                      <w:rFonts w:ascii="Times New Roman" w:hAnsi="Times New Roman" w:cs="Times New Roman"/>
                      <w:sz w:val="21"/>
                      <w:szCs w:val="21"/>
                      <w:vertAlign w:val="superscript"/>
                    </w:rPr>
                    <w:t>7.01-1825.05(t+149.76)</w:t>
                  </w:r>
                </w:p>
              </w:tc>
              <w:tc>
                <w:tcPr>
                  <w:tcW w:w="1077" w:type="dxa"/>
                  <w:tcBorders>
                    <w:right w:val="single" w:sz="12" w:space="0" w:color="auto"/>
                  </w:tcBorders>
                  <w:vAlign w:val="center"/>
                </w:tcPr>
                <w:p w14:paraId="42B76768" w14:textId="77777777" w:rsidR="00484F46" w:rsidRPr="00F91A2D" w:rsidRDefault="00484F46" w:rsidP="00BE2FDB">
                  <w:pPr>
                    <w:adjustRightInd w:val="0"/>
                    <w:snapToGrid w:val="0"/>
                    <w:jc w:val="center"/>
                    <w:rPr>
                      <w:rFonts w:ascii="Times New Roman" w:hAnsi="Times New Roman" w:cs="Times New Roman"/>
                      <w:sz w:val="21"/>
                      <w:szCs w:val="21"/>
                    </w:rPr>
                  </w:pPr>
                  <w:r w:rsidRPr="00F91A2D">
                    <w:rPr>
                      <w:rFonts w:ascii="Times New Roman" w:hAnsi="Times New Roman" w:cs="Times New Roman"/>
                      <w:sz w:val="21"/>
                      <w:szCs w:val="21"/>
                    </w:rPr>
                    <w:t>35.2</w:t>
                  </w:r>
                </w:p>
              </w:tc>
            </w:tr>
            <w:tr w:rsidR="00F91A2D" w:rsidRPr="00F91A2D" w14:paraId="5173AF08" w14:textId="77777777" w:rsidTr="00050ECC">
              <w:trPr>
                <w:trHeight w:val="283"/>
                <w:jc w:val="center"/>
              </w:trPr>
              <w:tc>
                <w:tcPr>
                  <w:tcW w:w="740" w:type="dxa"/>
                  <w:tcBorders>
                    <w:left w:val="single" w:sz="12" w:space="0" w:color="auto"/>
                  </w:tcBorders>
                  <w:vAlign w:val="center"/>
                </w:tcPr>
                <w:p w14:paraId="4E965C17" w14:textId="77777777" w:rsidR="00484F46" w:rsidRPr="00F91A2D" w:rsidRDefault="00484F46" w:rsidP="00BE2FDB">
                  <w:pPr>
                    <w:adjustRightInd w:val="0"/>
                    <w:snapToGrid w:val="0"/>
                    <w:jc w:val="center"/>
                    <w:rPr>
                      <w:rFonts w:ascii="Times New Roman" w:hAnsi="Times New Roman" w:cs="Times New Roman"/>
                      <w:sz w:val="21"/>
                      <w:szCs w:val="21"/>
                    </w:rPr>
                  </w:pPr>
                  <w:r w:rsidRPr="00F91A2D">
                    <w:rPr>
                      <w:rFonts w:ascii="Times New Roman" w:hAnsi="Times New Roman" w:cs="Times New Roman"/>
                      <w:sz w:val="21"/>
                      <w:szCs w:val="21"/>
                    </w:rPr>
                    <w:t>3</w:t>
                  </w:r>
                </w:p>
              </w:tc>
              <w:tc>
                <w:tcPr>
                  <w:tcW w:w="1229" w:type="dxa"/>
                  <w:vAlign w:val="center"/>
                </w:tcPr>
                <w:p w14:paraId="7957B2A6" w14:textId="77777777" w:rsidR="00484F46" w:rsidRPr="00F91A2D" w:rsidRDefault="00484F46" w:rsidP="00BE2FDB">
                  <w:pPr>
                    <w:adjustRightInd w:val="0"/>
                    <w:snapToGrid w:val="0"/>
                    <w:jc w:val="center"/>
                    <w:rPr>
                      <w:rFonts w:ascii="Times New Roman" w:hAnsi="Times New Roman" w:cs="Times New Roman"/>
                      <w:sz w:val="21"/>
                      <w:szCs w:val="21"/>
                    </w:rPr>
                  </w:pPr>
                  <w:r w:rsidRPr="00F91A2D">
                    <w:rPr>
                      <w:rFonts w:ascii="Times New Roman" w:hAnsi="Times New Roman" w:cs="Times New Roman"/>
                      <w:sz w:val="21"/>
                      <w:szCs w:val="21"/>
                    </w:rPr>
                    <w:t>C6-C12</w:t>
                  </w:r>
                </w:p>
                <w:p w14:paraId="346D7168" w14:textId="77777777" w:rsidR="00484F46" w:rsidRPr="00F91A2D" w:rsidRDefault="00484F46" w:rsidP="00BE2FDB">
                  <w:pPr>
                    <w:adjustRightInd w:val="0"/>
                    <w:snapToGrid w:val="0"/>
                    <w:jc w:val="center"/>
                    <w:rPr>
                      <w:rFonts w:ascii="Times New Roman" w:hAnsi="Times New Roman" w:cs="Times New Roman"/>
                      <w:sz w:val="21"/>
                      <w:szCs w:val="21"/>
                    </w:rPr>
                  </w:pPr>
                  <w:r w:rsidRPr="00F91A2D">
                    <w:rPr>
                      <w:rFonts w:ascii="Times New Roman" w:hAnsi="Times New Roman" w:cs="Times New Roman"/>
                      <w:sz w:val="21"/>
                      <w:szCs w:val="21"/>
                    </w:rPr>
                    <w:t>(</w:t>
                  </w:r>
                  <w:r w:rsidRPr="00F91A2D">
                    <w:rPr>
                      <w:rFonts w:ascii="Times New Roman" w:hAnsi="Times New Roman" w:cs="Times New Roman"/>
                      <w:sz w:val="21"/>
                      <w:szCs w:val="21"/>
                    </w:rPr>
                    <w:t>环烷</w:t>
                  </w:r>
                  <w:r w:rsidRPr="00F91A2D">
                    <w:rPr>
                      <w:rFonts w:ascii="Times New Roman" w:hAnsi="Times New Roman" w:cs="Times New Roman"/>
                      <w:sz w:val="21"/>
                      <w:szCs w:val="21"/>
                    </w:rPr>
                    <w:t>)</w:t>
                  </w:r>
                </w:p>
              </w:tc>
              <w:tc>
                <w:tcPr>
                  <w:tcW w:w="916" w:type="dxa"/>
                  <w:vAlign w:val="center"/>
                </w:tcPr>
                <w:p w14:paraId="65A47A38" w14:textId="77777777" w:rsidR="00484F46" w:rsidRPr="00F91A2D" w:rsidRDefault="00484F46" w:rsidP="00BE2FDB">
                  <w:pPr>
                    <w:adjustRightInd w:val="0"/>
                    <w:snapToGrid w:val="0"/>
                    <w:jc w:val="center"/>
                    <w:rPr>
                      <w:rFonts w:ascii="Times New Roman" w:hAnsi="Times New Roman" w:cs="Times New Roman"/>
                      <w:sz w:val="21"/>
                      <w:szCs w:val="21"/>
                    </w:rPr>
                  </w:pPr>
                  <w:r w:rsidRPr="00F91A2D">
                    <w:rPr>
                      <w:rFonts w:ascii="Times New Roman" w:hAnsi="Times New Roman" w:cs="Times New Roman"/>
                      <w:sz w:val="21"/>
                      <w:szCs w:val="21"/>
                    </w:rPr>
                    <w:t>70-230</w:t>
                  </w:r>
                </w:p>
              </w:tc>
              <w:tc>
                <w:tcPr>
                  <w:tcW w:w="1201" w:type="dxa"/>
                  <w:vAlign w:val="center"/>
                </w:tcPr>
                <w:p w14:paraId="71F1B592" w14:textId="77777777" w:rsidR="00484F46" w:rsidRPr="00F91A2D" w:rsidRDefault="00484F46" w:rsidP="00BE2FDB">
                  <w:pPr>
                    <w:adjustRightInd w:val="0"/>
                    <w:snapToGrid w:val="0"/>
                    <w:jc w:val="center"/>
                    <w:rPr>
                      <w:rFonts w:ascii="Times New Roman" w:hAnsi="Times New Roman" w:cs="Times New Roman"/>
                      <w:sz w:val="21"/>
                      <w:szCs w:val="21"/>
                    </w:rPr>
                  </w:pPr>
                  <w:r w:rsidRPr="00F91A2D">
                    <w:rPr>
                      <w:rFonts w:ascii="Times New Roman" w:hAnsi="Times New Roman" w:cs="Times New Roman"/>
                      <w:sz w:val="21"/>
                      <w:szCs w:val="21"/>
                    </w:rPr>
                    <w:t>124</w:t>
                  </w:r>
                </w:p>
              </w:tc>
              <w:tc>
                <w:tcPr>
                  <w:tcW w:w="993" w:type="dxa"/>
                  <w:vAlign w:val="center"/>
                </w:tcPr>
                <w:p w14:paraId="60CF8C36" w14:textId="77777777" w:rsidR="00484F46" w:rsidRPr="00F91A2D" w:rsidRDefault="00484F46" w:rsidP="00BE2FDB">
                  <w:pPr>
                    <w:adjustRightInd w:val="0"/>
                    <w:snapToGrid w:val="0"/>
                    <w:jc w:val="center"/>
                    <w:rPr>
                      <w:rFonts w:ascii="Times New Roman" w:hAnsi="Times New Roman" w:cs="Times New Roman"/>
                      <w:sz w:val="21"/>
                      <w:szCs w:val="21"/>
                    </w:rPr>
                  </w:pPr>
                  <w:r w:rsidRPr="00F91A2D">
                    <w:rPr>
                      <w:rFonts w:ascii="Times New Roman" w:hAnsi="Times New Roman" w:cs="Times New Roman"/>
                      <w:sz w:val="21"/>
                      <w:szCs w:val="21"/>
                    </w:rPr>
                    <w:t>825</w:t>
                  </w:r>
                </w:p>
              </w:tc>
              <w:tc>
                <w:tcPr>
                  <w:tcW w:w="1051" w:type="dxa"/>
                  <w:vAlign w:val="center"/>
                </w:tcPr>
                <w:p w14:paraId="1542DC4C" w14:textId="77777777" w:rsidR="00484F46" w:rsidRPr="00F91A2D" w:rsidRDefault="00484F46" w:rsidP="00BE2FDB">
                  <w:pPr>
                    <w:adjustRightInd w:val="0"/>
                    <w:snapToGrid w:val="0"/>
                    <w:jc w:val="center"/>
                    <w:rPr>
                      <w:rFonts w:ascii="Times New Roman" w:hAnsi="Times New Roman" w:cs="Times New Roman"/>
                      <w:sz w:val="21"/>
                      <w:szCs w:val="21"/>
                    </w:rPr>
                  </w:pPr>
                  <w:r w:rsidRPr="00F91A2D">
                    <w:rPr>
                      <w:rFonts w:ascii="Times New Roman" w:hAnsi="Times New Roman" w:cs="Times New Roman"/>
                      <w:sz w:val="21"/>
                      <w:szCs w:val="21"/>
                    </w:rPr>
                    <w:t>2</w:t>
                  </w:r>
                </w:p>
              </w:tc>
              <w:tc>
                <w:tcPr>
                  <w:tcW w:w="1804" w:type="dxa"/>
                  <w:vAlign w:val="center"/>
                </w:tcPr>
                <w:p w14:paraId="4109F992" w14:textId="77777777" w:rsidR="00484F46" w:rsidRPr="00F91A2D" w:rsidRDefault="00484F46" w:rsidP="00BE2FDB">
                  <w:pPr>
                    <w:adjustRightInd w:val="0"/>
                    <w:snapToGrid w:val="0"/>
                    <w:jc w:val="center"/>
                    <w:rPr>
                      <w:rFonts w:ascii="Times New Roman" w:hAnsi="Times New Roman" w:cs="Times New Roman"/>
                      <w:sz w:val="21"/>
                      <w:szCs w:val="21"/>
                    </w:rPr>
                  </w:pPr>
                  <w:r w:rsidRPr="00F91A2D">
                    <w:rPr>
                      <w:rFonts w:ascii="Times New Roman" w:hAnsi="Times New Roman" w:cs="Times New Roman"/>
                      <w:sz w:val="21"/>
                      <w:szCs w:val="21"/>
                    </w:rPr>
                    <w:t>10</w:t>
                  </w:r>
                  <w:r w:rsidRPr="00F91A2D">
                    <w:rPr>
                      <w:rFonts w:ascii="Times New Roman" w:hAnsi="Times New Roman" w:cs="Times New Roman"/>
                      <w:sz w:val="21"/>
                      <w:szCs w:val="21"/>
                      <w:vertAlign w:val="superscript"/>
                    </w:rPr>
                    <w:t>6.91-1441.79(t+204.7)</w:t>
                  </w:r>
                </w:p>
              </w:tc>
              <w:tc>
                <w:tcPr>
                  <w:tcW w:w="1077" w:type="dxa"/>
                  <w:tcBorders>
                    <w:right w:val="single" w:sz="12" w:space="0" w:color="auto"/>
                  </w:tcBorders>
                  <w:vAlign w:val="center"/>
                </w:tcPr>
                <w:p w14:paraId="36B82517" w14:textId="77777777" w:rsidR="00484F46" w:rsidRPr="00F91A2D" w:rsidRDefault="00484F46" w:rsidP="00BE2FDB">
                  <w:pPr>
                    <w:adjustRightInd w:val="0"/>
                    <w:snapToGrid w:val="0"/>
                    <w:jc w:val="center"/>
                    <w:rPr>
                      <w:rFonts w:ascii="Times New Roman" w:hAnsi="Times New Roman" w:cs="Times New Roman"/>
                      <w:sz w:val="21"/>
                      <w:szCs w:val="21"/>
                    </w:rPr>
                  </w:pPr>
                  <w:r w:rsidRPr="00F91A2D">
                    <w:rPr>
                      <w:rFonts w:ascii="Times New Roman" w:hAnsi="Times New Roman" w:cs="Times New Roman"/>
                      <w:sz w:val="21"/>
                      <w:szCs w:val="21"/>
                    </w:rPr>
                    <w:t>29.9</w:t>
                  </w:r>
                </w:p>
              </w:tc>
            </w:tr>
            <w:tr w:rsidR="00F91A2D" w:rsidRPr="00F91A2D" w14:paraId="3F914436" w14:textId="77777777" w:rsidTr="00050ECC">
              <w:trPr>
                <w:trHeight w:val="283"/>
                <w:jc w:val="center"/>
              </w:trPr>
              <w:tc>
                <w:tcPr>
                  <w:tcW w:w="740" w:type="dxa"/>
                  <w:tcBorders>
                    <w:left w:val="single" w:sz="12" w:space="0" w:color="auto"/>
                  </w:tcBorders>
                  <w:vAlign w:val="center"/>
                </w:tcPr>
                <w:p w14:paraId="5E0EB147" w14:textId="77777777" w:rsidR="00484F46" w:rsidRPr="00F91A2D" w:rsidRDefault="00484F46" w:rsidP="00BE2FDB">
                  <w:pPr>
                    <w:adjustRightInd w:val="0"/>
                    <w:snapToGrid w:val="0"/>
                    <w:jc w:val="center"/>
                    <w:rPr>
                      <w:rFonts w:ascii="Times New Roman" w:hAnsi="Times New Roman" w:cs="Times New Roman"/>
                      <w:sz w:val="21"/>
                      <w:szCs w:val="21"/>
                    </w:rPr>
                  </w:pPr>
                  <w:r w:rsidRPr="00F91A2D">
                    <w:rPr>
                      <w:rFonts w:ascii="Times New Roman" w:hAnsi="Times New Roman" w:cs="Times New Roman"/>
                      <w:sz w:val="21"/>
                      <w:szCs w:val="21"/>
                    </w:rPr>
                    <w:t>4</w:t>
                  </w:r>
                </w:p>
              </w:tc>
              <w:tc>
                <w:tcPr>
                  <w:tcW w:w="1229" w:type="dxa"/>
                  <w:vAlign w:val="center"/>
                </w:tcPr>
                <w:p w14:paraId="74B3D5CB" w14:textId="77777777" w:rsidR="00484F46" w:rsidRPr="00F91A2D" w:rsidRDefault="00484F46" w:rsidP="00BE2FDB">
                  <w:pPr>
                    <w:adjustRightInd w:val="0"/>
                    <w:snapToGrid w:val="0"/>
                    <w:jc w:val="center"/>
                    <w:rPr>
                      <w:rFonts w:ascii="Times New Roman" w:hAnsi="Times New Roman" w:cs="Times New Roman"/>
                      <w:sz w:val="21"/>
                      <w:szCs w:val="21"/>
                    </w:rPr>
                  </w:pPr>
                  <w:r w:rsidRPr="00F91A2D">
                    <w:rPr>
                      <w:rFonts w:ascii="Times New Roman" w:hAnsi="Times New Roman" w:cs="Times New Roman"/>
                      <w:sz w:val="21"/>
                      <w:szCs w:val="21"/>
                    </w:rPr>
                    <w:t>C13-C13</w:t>
                  </w:r>
                </w:p>
                <w:p w14:paraId="321DC741" w14:textId="77777777" w:rsidR="00484F46" w:rsidRPr="00F91A2D" w:rsidRDefault="00484F46" w:rsidP="00BE2FDB">
                  <w:pPr>
                    <w:adjustRightInd w:val="0"/>
                    <w:snapToGrid w:val="0"/>
                    <w:jc w:val="center"/>
                    <w:rPr>
                      <w:rFonts w:ascii="Times New Roman" w:hAnsi="Times New Roman" w:cs="Times New Roman"/>
                      <w:sz w:val="21"/>
                      <w:szCs w:val="21"/>
                    </w:rPr>
                  </w:pPr>
                  <w:r w:rsidRPr="00F91A2D">
                    <w:rPr>
                      <w:rFonts w:ascii="Times New Roman" w:hAnsi="Times New Roman" w:cs="Times New Roman"/>
                      <w:sz w:val="21"/>
                      <w:szCs w:val="21"/>
                    </w:rPr>
                    <w:t>(</w:t>
                  </w:r>
                  <w:r w:rsidRPr="00F91A2D">
                    <w:rPr>
                      <w:rFonts w:ascii="Times New Roman" w:hAnsi="Times New Roman" w:cs="Times New Roman"/>
                      <w:sz w:val="21"/>
                      <w:szCs w:val="21"/>
                    </w:rPr>
                    <w:t>环烷</w:t>
                  </w:r>
                  <w:r w:rsidRPr="00F91A2D">
                    <w:rPr>
                      <w:rFonts w:ascii="Times New Roman" w:hAnsi="Times New Roman" w:cs="Times New Roman"/>
                      <w:sz w:val="21"/>
                      <w:szCs w:val="21"/>
                    </w:rPr>
                    <w:t>)</w:t>
                  </w:r>
                </w:p>
              </w:tc>
              <w:tc>
                <w:tcPr>
                  <w:tcW w:w="916" w:type="dxa"/>
                  <w:vAlign w:val="center"/>
                </w:tcPr>
                <w:p w14:paraId="3B71E1DA" w14:textId="77777777" w:rsidR="00484F46" w:rsidRPr="00F91A2D" w:rsidRDefault="00484F46" w:rsidP="00BE2FDB">
                  <w:pPr>
                    <w:adjustRightInd w:val="0"/>
                    <w:snapToGrid w:val="0"/>
                    <w:jc w:val="center"/>
                    <w:rPr>
                      <w:rFonts w:ascii="Times New Roman" w:hAnsi="Times New Roman" w:cs="Times New Roman"/>
                      <w:sz w:val="21"/>
                      <w:szCs w:val="21"/>
                    </w:rPr>
                  </w:pPr>
                  <w:r w:rsidRPr="00F91A2D">
                    <w:rPr>
                      <w:rFonts w:ascii="Times New Roman" w:hAnsi="Times New Roman" w:cs="Times New Roman"/>
                      <w:sz w:val="21"/>
                      <w:szCs w:val="21"/>
                    </w:rPr>
                    <w:t>230-405</w:t>
                  </w:r>
                </w:p>
              </w:tc>
              <w:tc>
                <w:tcPr>
                  <w:tcW w:w="1201" w:type="dxa"/>
                  <w:vAlign w:val="center"/>
                </w:tcPr>
                <w:p w14:paraId="1AF24EDA" w14:textId="77777777" w:rsidR="00484F46" w:rsidRPr="00F91A2D" w:rsidRDefault="00484F46" w:rsidP="00BE2FDB">
                  <w:pPr>
                    <w:adjustRightInd w:val="0"/>
                    <w:snapToGrid w:val="0"/>
                    <w:jc w:val="center"/>
                    <w:rPr>
                      <w:rFonts w:ascii="Times New Roman" w:hAnsi="Times New Roman" w:cs="Times New Roman"/>
                      <w:sz w:val="21"/>
                      <w:szCs w:val="21"/>
                    </w:rPr>
                  </w:pPr>
                  <w:r w:rsidRPr="00F91A2D">
                    <w:rPr>
                      <w:rFonts w:ascii="Times New Roman" w:hAnsi="Times New Roman" w:cs="Times New Roman"/>
                      <w:sz w:val="21"/>
                      <w:szCs w:val="21"/>
                    </w:rPr>
                    <w:t>237</w:t>
                  </w:r>
                </w:p>
              </w:tc>
              <w:tc>
                <w:tcPr>
                  <w:tcW w:w="993" w:type="dxa"/>
                  <w:vAlign w:val="center"/>
                </w:tcPr>
                <w:p w14:paraId="5CC7AED3" w14:textId="77777777" w:rsidR="00484F46" w:rsidRPr="00F91A2D" w:rsidRDefault="00484F46" w:rsidP="00BE2FDB">
                  <w:pPr>
                    <w:adjustRightInd w:val="0"/>
                    <w:snapToGrid w:val="0"/>
                    <w:jc w:val="center"/>
                    <w:rPr>
                      <w:rFonts w:ascii="Times New Roman" w:hAnsi="Times New Roman" w:cs="Times New Roman"/>
                      <w:sz w:val="21"/>
                      <w:szCs w:val="21"/>
                    </w:rPr>
                  </w:pPr>
                  <w:r w:rsidRPr="00F91A2D">
                    <w:rPr>
                      <w:rFonts w:ascii="Times New Roman" w:hAnsi="Times New Roman" w:cs="Times New Roman"/>
                      <w:sz w:val="21"/>
                      <w:szCs w:val="21"/>
                    </w:rPr>
                    <w:t>950</w:t>
                  </w:r>
                </w:p>
              </w:tc>
              <w:tc>
                <w:tcPr>
                  <w:tcW w:w="1051" w:type="dxa"/>
                  <w:vAlign w:val="center"/>
                </w:tcPr>
                <w:p w14:paraId="738AC63E" w14:textId="77777777" w:rsidR="00484F46" w:rsidRPr="00F91A2D" w:rsidRDefault="00484F46" w:rsidP="00BE2FDB">
                  <w:pPr>
                    <w:adjustRightInd w:val="0"/>
                    <w:snapToGrid w:val="0"/>
                    <w:jc w:val="center"/>
                    <w:rPr>
                      <w:rFonts w:ascii="Times New Roman" w:hAnsi="Times New Roman" w:cs="Times New Roman"/>
                      <w:sz w:val="21"/>
                      <w:szCs w:val="21"/>
                    </w:rPr>
                  </w:pPr>
                  <w:r w:rsidRPr="00F91A2D">
                    <w:rPr>
                      <w:rFonts w:ascii="Times New Roman" w:hAnsi="Times New Roman" w:cs="Times New Roman"/>
                      <w:sz w:val="21"/>
                      <w:szCs w:val="21"/>
                    </w:rPr>
                    <w:t>4</w:t>
                  </w:r>
                </w:p>
              </w:tc>
              <w:tc>
                <w:tcPr>
                  <w:tcW w:w="1804" w:type="dxa"/>
                  <w:vAlign w:val="center"/>
                </w:tcPr>
                <w:p w14:paraId="2DE42073" w14:textId="77777777" w:rsidR="00484F46" w:rsidRPr="00F91A2D" w:rsidRDefault="00484F46" w:rsidP="00BE2FDB">
                  <w:pPr>
                    <w:adjustRightInd w:val="0"/>
                    <w:snapToGrid w:val="0"/>
                    <w:jc w:val="center"/>
                    <w:rPr>
                      <w:rFonts w:ascii="Times New Roman" w:hAnsi="Times New Roman" w:cs="Times New Roman"/>
                      <w:sz w:val="21"/>
                      <w:szCs w:val="21"/>
                    </w:rPr>
                  </w:pPr>
                  <w:r w:rsidRPr="00F91A2D">
                    <w:rPr>
                      <w:rFonts w:ascii="Times New Roman" w:hAnsi="Times New Roman" w:cs="Times New Roman"/>
                      <w:sz w:val="21"/>
                      <w:szCs w:val="21"/>
                    </w:rPr>
                    <w:t>10</w:t>
                  </w:r>
                  <w:r w:rsidRPr="00F91A2D">
                    <w:rPr>
                      <w:rFonts w:ascii="Times New Roman" w:hAnsi="Times New Roman" w:cs="Times New Roman"/>
                      <w:sz w:val="21"/>
                      <w:szCs w:val="21"/>
                      <w:vertAlign w:val="superscript"/>
                    </w:rPr>
                    <w:t>6.99-1893.78(t+151.82)</w:t>
                  </w:r>
                </w:p>
              </w:tc>
              <w:tc>
                <w:tcPr>
                  <w:tcW w:w="1077" w:type="dxa"/>
                  <w:tcBorders>
                    <w:right w:val="single" w:sz="12" w:space="0" w:color="auto"/>
                  </w:tcBorders>
                  <w:vAlign w:val="center"/>
                </w:tcPr>
                <w:p w14:paraId="23BDB339" w14:textId="77777777" w:rsidR="00484F46" w:rsidRPr="00F91A2D" w:rsidRDefault="00484F46" w:rsidP="00BE2FDB">
                  <w:pPr>
                    <w:adjustRightInd w:val="0"/>
                    <w:snapToGrid w:val="0"/>
                    <w:jc w:val="center"/>
                    <w:rPr>
                      <w:rFonts w:ascii="Times New Roman" w:hAnsi="Times New Roman" w:cs="Times New Roman"/>
                      <w:sz w:val="21"/>
                      <w:szCs w:val="21"/>
                    </w:rPr>
                  </w:pPr>
                  <w:r w:rsidRPr="00F91A2D">
                    <w:rPr>
                      <w:rFonts w:ascii="Times New Roman" w:hAnsi="Times New Roman" w:cs="Times New Roman"/>
                      <w:sz w:val="21"/>
                      <w:szCs w:val="21"/>
                    </w:rPr>
                    <w:t>35.2</w:t>
                  </w:r>
                </w:p>
              </w:tc>
            </w:tr>
            <w:tr w:rsidR="00F91A2D" w:rsidRPr="00F91A2D" w14:paraId="7E458330" w14:textId="77777777" w:rsidTr="00050ECC">
              <w:trPr>
                <w:trHeight w:val="283"/>
                <w:jc w:val="center"/>
              </w:trPr>
              <w:tc>
                <w:tcPr>
                  <w:tcW w:w="740" w:type="dxa"/>
                  <w:tcBorders>
                    <w:left w:val="single" w:sz="12" w:space="0" w:color="auto"/>
                  </w:tcBorders>
                  <w:vAlign w:val="center"/>
                </w:tcPr>
                <w:p w14:paraId="42F28F6D" w14:textId="77777777" w:rsidR="00484F46" w:rsidRPr="00F91A2D" w:rsidRDefault="00484F46" w:rsidP="00BE2FDB">
                  <w:pPr>
                    <w:adjustRightInd w:val="0"/>
                    <w:snapToGrid w:val="0"/>
                    <w:jc w:val="center"/>
                    <w:rPr>
                      <w:rFonts w:ascii="Times New Roman" w:hAnsi="Times New Roman" w:cs="Times New Roman"/>
                      <w:sz w:val="21"/>
                      <w:szCs w:val="21"/>
                    </w:rPr>
                  </w:pPr>
                  <w:r w:rsidRPr="00F91A2D">
                    <w:rPr>
                      <w:rFonts w:ascii="Times New Roman" w:hAnsi="Times New Roman" w:cs="Times New Roman"/>
                      <w:sz w:val="21"/>
                      <w:szCs w:val="21"/>
                    </w:rPr>
                    <w:t>5</w:t>
                  </w:r>
                </w:p>
              </w:tc>
              <w:tc>
                <w:tcPr>
                  <w:tcW w:w="1229" w:type="dxa"/>
                  <w:vAlign w:val="center"/>
                </w:tcPr>
                <w:p w14:paraId="6E753132" w14:textId="77777777" w:rsidR="00484F46" w:rsidRPr="00F91A2D" w:rsidRDefault="00484F46" w:rsidP="00BE2FDB">
                  <w:pPr>
                    <w:adjustRightInd w:val="0"/>
                    <w:snapToGrid w:val="0"/>
                    <w:jc w:val="center"/>
                    <w:rPr>
                      <w:rFonts w:ascii="Times New Roman" w:hAnsi="Times New Roman" w:cs="Times New Roman"/>
                      <w:sz w:val="21"/>
                      <w:szCs w:val="21"/>
                    </w:rPr>
                  </w:pPr>
                  <w:r w:rsidRPr="00F91A2D">
                    <w:rPr>
                      <w:rFonts w:ascii="Times New Roman" w:hAnsi="Times New Roman" w:cs="Times New Roman"/>
                      <w:sz w:val="21"/>
                      <w:szCs w:val="21"/>
                    </w:rPr>
                    <w:t>C11-C11</w:t>
                  </w:r>
                </w:p>
                <w:p w14:paraId="20ED3AE2" w14:textId="77777777" w:rsidR="00484F46" w:rsidRPr="00F91A2D" w:rsidRDefault="00484F46" w:rsidP="00BE2FDB">
                  <w:pPr>
                    <w:adjustRightInd w:val="0"/>
                    <w:snapToGrid w:val="0"/>
                    <w:jc w:val="center"/>
                    <w:rPr>
                      <w:rFonts w:ascii="Times New Roman" w:hAnsi="Times New Roman" w:cs="Times New Roman"/>
                      <w:sz w:val="21"/>
                      <w:szCs w:val="21"/>
                    </w:rPr>
                  </w:pPr>
                  <w:r w:rsidRPr="00F91A2D">
                    <w:rPr>
                      <w:rFonts w:ascii="Times New Roman" w:hAnsi="Times New Roman" w:cs="Times New Roman"/>
                      <w:sz w:val="21"/>
                      <w:szCs w:val="21"/>
                    </w:rPr>
                    <w:t>(</w:t>
                  </w:r>
                  <w:r w:rsidRPr="00F91A2D">
                    <w:rPr>
                      <w:rFonts w:ascii="Times New Roman" w:hAnsi="Times New Roman" w:cs="Times New Roman"/>
                      <w:sz w:val="21"/>
                      <w:szCs w:val="21"/>
                    </w:rPr>
                    <w:t>芳香烃</w:t>
                  </w:r>
                  <w:r w:rsidRPr="00F91A2D">
                    <w:rPr>
                      <w:rFonts w:ascii="Times New Roman" w:hAnsi="Times New Roman" w:cs="Times New Roman"/>
                      <w:sz w:val="21"/>
                      <w:szCs w:val="21"/>
                    </w:rPr>
                    <w:t>)</w:t>
                  </w:r>
                </w:p>
              </w:tc>
              <w:tc>
                <w:tcPr>
                  <w:tcW w:w="916" w:type="dxa"/>
                  <w:vAlign w:val="center"/>
                </w:tcPr>
                <w:p w14:paraId="47F8C359" w14:textId="77777777" w:rsidR="00484F46" w:rsidRPr="00F91A2D" w:rsidRDefault="00484F46" w:rsidP="00BE2FDB">
                  <w:pPr>
                    <w:adjustRightInd w:val="0"/>
                    <w:snapToGrid w:val="0"/>
                    <w:jc w:val="center"/>
                    <w:rPr>
                      <w:rFonts w:ascii="Times New Roman" w:hAnsi="Times New Roman" w:cs="Times New Roman"/>
                      <w:sz w:val="21"/>
                      <w:szCs w:val="21"/>
                    </w:rPr>
                  </w:pPr>
                  <w:r w:rsidRPr="00F91A2D">
                    <w:rPr>
                      <w:rFonts w:ascii="Times New Roman" w:hAnsi="Times New Roman" w:cs="Times New Roman"/>
                      <w:sz w:val="21"/>
                      <w:szCs w:val="21"/>
                    </w:rPr>
                    <w:t>80-240</w:t>
                  </w:r>
                </w:p>
              </w:tc>
              <w:tc>
                <w:tcPr>
                  <w:tcW w:w="1201" w:type="dxa"/>
                  <w:vAlign w:val="center"/>
                </w:tcPr>
                <w:p w14:paraId="2D6AFF9B" w14:textId="77777777" w:rsidR="00484F46" w:rsidRPr="00F91A2D" w:rsidRDefault="00484F46" w:rsidP="00BE2FDB">
                  <w:pPr>
                    <w:adjustRightInd w:val="0"/>
                    <w:snapToGrid w:val="0"/>
                    <w:jc w:val="center"/>
                    <w:rPr>
                      <w:rFonts w:ascii="Times New Roman" w:hAnsi="Times New Roman" w:cs="Times New Roman"/>
                      <w:sz w:val="21"/>
                      <w:szCs w:val="21"/>
                    </w:rPr>
                  </w:pPr>
                  <w:r w:rsidRPr="00F91A2D">
                    <w:rPr>
                      <w:rFonts w:ascii="Times New Roman" w:hAnsi="Times New Roman" w:cs="Times New Roman"/>
                      <w:sz w:val="21"/>
                      <w:szCs w:val="21"/>
                    </w:rPr>
                    <w:t>110.5</w:t>
                  </w:r>
                </w:p>
              </w:tc>
              <w:tc>
                <w:tcPr>
                  <w:tcW w:w="993" w:type="dxa"/>
                  <w:vAlign w:val="center"/>
                </w:tcPr>
                <w:p w14:paraId="7CDCA1B7" w14:textId="77777777" w:rsidR="00484F46" w:rsidRPr="00F91A2D" w:rsidRDefault="00484F46" w:rsidP="00BE2FDB">
                  <w:pPr>
                    <w:adjustRightInd w:val="0"/>
                    <w:snapToGrid w:val="0"/>
                    <w:jc w:val="center"/>
                    <w:rPr>
                      <w:rFonts w:ascii="Times New Roman" w:hAnsi="Times New Roman" w:cs="Times New Roman"/>
                      <w:sz w:val="21"/>
                      <w:szCs w:val="21"/>
                    </w:rPr>
                  </w:pPr>
                  <w:r w:rsidRPr="00F91A2D">
                    <w:rPr>
                      <w:rFonts w:ascii="Times New Roman" w:hAnsi="Times New Roman" w:cs="Times New Roman"/>
                      <w:sz w:val="21"/>
                      <w:szCs w:val="21"/>
                    </w:rPr>
                    <w:t>990</w:t>
                  </w:r>
                </w:p>
              </w:tc>
              <w:tc>
                <w:tcPr>
                  <w:tcW w:w="1051" w:type="dxa"/>
                  <w:vAlign w:val="center"/>
                </w:tcPr>
                <w:p w14:paraId="3734E377" w14:textId="77777777" w:rsidR="00484F46" w:rsidRPr="00F91A2D" w:rsidRDefault="00484F46" w:rsidP="00BE2FDB">
                  <w:pPr>
                    <w:adjustRightInd w:val="0"/>
                    <w:snapToGrid w:val="0"/>
                    <w:jc w:val="center"/>
                    <w:rPr>
                      <w:rFonts w:ascii="Times New Roman" w:hAnsi="Times New Roman" w:cs="Times New Roman"/>
                      <w:sz w:val="21"/>
                      <w:szCs w:val="21"/>
                    </w:rPr>
                  </w:pPr>
                  <w:r w:rsidRPr="00F91A2D">
                    <w:rPr>
                      <w:rFonts w:ascii="Times New Roman" w:hAnsi="Times New Roman" w:cs="Times New Roman"/>
                      <w:sz w:val="21"/>
                      <w:szCs w:val="21"/>
                    </w:rPr>
                    <w:t>0.704</w:t>
                  </w:r>
                </w:p>
              </w:tc>
              <w:tc>
                <w:tcPr>
                  <w:tcW w:w="1804" w:type="dxa"/>
                  <w:vAlign w:val="center"/>
                </w:tcPr>
                <w:p w14:paraId="03071AFC" w14:textId="77777777" w:rsidR="00484F46" w:rsidRPr="00F91A2D" w:rsidRDefault="00484F46" w:rsidP="00BE2FDB">
                  <w:pPr>
                    <w:adjustRightInd w:val="0"/>
                    <w:snapToGrid w:val="0"/>
                    <w:jc w:val="center"/>
                    <w:rPr>
                      <w:rFonts w:ascii="Times New Roman" w:hAnsi="Times New Roman" w:cs="Times New Roman"/>
                      <w:sz w:val="21"/>
                      <w:szCs w:val="21"/>
                    </w:rPr>
                  </w:pPr>
                  <w:r w:rsidRPr="00F91A2D">
                    <w:rPr>
                      <w:rFonts w:ascii="Times New Roman" w:hAnsi="Times New Roman" w:cs="Times New Roman"/>
                      <w:sz w:val="21"/>
                      <w:szCs w:val="21"/>
                    </w:rPr>
                    <w:t>10</w:t>
                  </w:r>
                  <w:r w:rsidRPr="00F91A2D">
                    <w:rPr>
                      <w:rFonts w:ascii="Times New Roman" w:hAnsi="Times New Roman" w:cs="Times New Roman"/>
                      <w:sz w:val="21"/>
                      <w:szCs w:val="21"/>
                      <w:vertAlign w:val="superscript"/>
                    </w:rPr>
                    <w:t>6.91-1407.34(t+208.48)</w:t>
                  </w:r>
                </w:p>
              </w:tc>
              <w:tc>
                <w:tcPr>
                  <w:tcW w:w="1077" w:type="dxa"/>
                  <w:tcBorders>
                    <w:right w:val="single" w:sz="12" w:space="0" w:color="auto"/>
                  </w:tcBorders>
                  <w:vAlign w:val="center"/>
                </w:tcPr>
                <w:p w14:paraId="42A2E55A" w14:textId="77777777" w:rsidR="00484F46" w:rsidRPr="00F91A2D" w:rsidRDefault="00484F46" w:rsidP="00BE2FDB">
                  <w:pPr>
                    <w:adjustRightInd w:val="0"/>
                    <w:snapToGrid w:val="0"/>
                    <w:jc w:val="center"/>
                    <w:rPr>
                      <w:rFonts w:ascii="Times New Roman" w:hAnsi="Times New Roman" w:cs="Times New Roman"/>
                      <w:sz w:val="21"/>
                      <w:szCs w:val="21"/>
                    </w:rPr>
                  </w:pPr>
                  <w:r w:rsidRPr="00F91A2D">
                    <w:rPr>
                      <w:rFonts w:ascii="Times New Roman" w:hAnsi="Times New Roman" w:cs="Times New Roman"/>
                      <w:sz w:val="21"/>
                      <w:szCs w:val="21"/>
                    </w:rPr>
                    <w:t>32.4</w:t>
                  </w:r>
                </w:p>
              </w:tc>
            </w:tr>
            <w:tr w:rsidR="00F91A2D" w:rsidRPr="00F91A2D" w14:paraId="4677DE6C" w14:textId="77777777" w:rsidTr="00050ECC">
              <w:trPr>
                <w:trHeight w:val="283"/>
                <w:jc w:val="center"/>
              </w:trPr>
              <w:tc>
                <w:tcPr>
                  <w:tcW w:w="740" w:type="dxa"/>
                  <w:tcBorders>
                    <w:left w:val="single" w:sz="12" w:space="0" w:color="auto"/>
                  </w:tcBorders>
                  <w:vAlign w:val="center"/>
                </w:tcPr>
                <w:p w14:paraId="4BC6C2F2" w14:textId="77777777" w:rsidR="00484F46" w:rsidRPr="00F91A2D" w:rsidRDefault="00484F46" w:rsidP="00BE2FDB">
                  <w:pPr>
                    <w:adjustRightInd w:val="0"/>
                    <w:snapToGrid w:val="0"/>
                    <w:jc w:val="center"/>
                    <w:rPr>
                      <w:rFonts w:ascii="Times New Roman" w:hAnsi="Times New Roman" w:cs="Times New Roman"/>
                      <w:sz w:val="21"/>
                      <w:szCs w:val="21"/>
                    </w:rPr>
                  </w:pPr>
                  <w:r w:rsidRPr="00F91A2D">
                    <w:rPr>
                      <w:rFonts w:ascii="Times New Roman" w:hAnsi="Times New Roman" w:cs="Times New Roman"/>
                      <w:sz w:val="21"/>
                      <w:szCs w:val="21"/>
                    </w:rPr>
                    <w:t>6</w:t>
                  </w:r>
                </w:p>
              </w:tc>
              <w:tc>
                <w:tcPr>
                  <w:tcW w:w="1229" w:type="dxa"/>
                  <w:vAlign w:val="center"/>
                </w:tcPr>
                <w:p w14:paraId="23319728" w14:textId="77777777" w:rsidR="00484F46" w:rsidRPr="00F91A2D" w:rsidRDefault="00484F46" w:rsidP="00BE2FDB">
                  <w:pPr>
                    <w:adjustRightInd w:val="0"/>
                    <w:snapToGrid w:val="0"/>
                    <w:jc w:val="center"/>
                    <w:rPr>
                      <w:rFonts w:ascii="Times New Roman" w:hAnsi="Times New Roman" w:cs="Times New Roman"/>
                      <w:sz w:val="21"/>
                      <w:szCs w:val="21"/>
                    </w:rPr>
                  </w:pPr>
                  <w:r w:rsidRPr="00F91A2D">
                    <w:rPr>
                      <w:rFonts w:ascii="Times New Roman" w:hAnsi="Times New Roman" w:cs="Times New Roman"/>
                      <w:sz w:val="21"/>
                      <w:szCs w:val="21"/>
                    </w:rPr>
                    <w:t>C12-C18</w:t>
                  </w:r>
                </w:p>
                <w:p w14:paraId="408099D2" w14:textId="77777777" w:rsidR="00484F46" w:rsidRPr="00F91A2D" w:rsidRDefault="00484F46" w:rsidP="00BE2FDB">
                  <w:pPr>
                    <w:adjustRightInd w:val="0"/>
                    <w:snapToGrid w:val="0"/>
                    <w:jc w:val="center"/>
                    <w:rPr>
                      <w:rFonts w:ascii="Times New Roman" w:hAnsi="Times New Roman" w:cs="Times New Roman"/>
                      <w:sz w:val="21"/>
                      <w:szCs w:val="21"/>
                    </w:rPr>
                  </w:pPr>
                  <w:r w:rsidRPr="00F91A2D">
                    <w:rPr>
                      <w:rFonts w:ascii="Times New Roman" w:hAnsi="Times New Roman" w:cs="Times New Roman"/>
                      <w:sz w:val="21"/>
                      <w:szCs w:val="21"/>
                    </w:rPr>
                    <w:t>(</w:t>
                  </w:r>
                  <w:r w:rsidRPr="00F91A2D">
                    <w:rPr>
                      <w:rFonts w:ascii="Times New Roman" w:hAnsi="Times New Roman" w:cs="Times New Roman"/>
                      <w:sz w:val="21"/>
                      <w:szCs w:val="21"/>
                    </w:rPr>
                    <w:t>芳香烃</w:t>
                  </w:r>
                  <w:r w:rsidRPr="00F91A2D">
                    <w:rPr>
                      <w:rFonts w:ascii="Times New Roman" w:hAnsi="Times New Roman" w:cs="Times New Roman"/>
                      <w:sz w:val="21"/>
                      <w:szCs w:val="21"/>
                    </w:rPr>
                    <w:t>)</w:t>
                  </w:r>
                </w:p>
              </w:tc>
              <w:tc>
                <w:tcPr>
                  <w:tcW w:w="916" w:type="dxa"/>
                  <w:vAlign w:val="center"/>
                </w:tcPr>
                <w:p w14:paraId="2099E149" w14:textId="77777777" w:rsidR="00484F46" w:rsidRPr="00F91A2D" w:rsidRDefault="00484F46" w:rsidP="00BE2FDB">
                  <w:pPr>
                    <w:adjustRightInd w:val="0"/>
                    <w:snapToGrid w:val="0"/>
                    <w:jc w:val="center"/>
                    <w:rPr>
                      <w:rFonts w:ascii="Times New Roman" w:hAnsi="Times New Roman" w:cs="Times New Roman"/>
                      <w:sz w:val="21"/>
                      <w:szCs w:val="21"/>
                    </w:rPr>
                  </w:pPr>
                  <w:r w:rsidRPr="00F91A2D">
                    <w:rPr>
                      <w:rFonts w:ascii="Times New Roman" w:hAnsi="Times New Roman" w:cs="Times New Roman"/>
                      <w:sz w:val="21"/>
                      <w:szCs w:val="21"/>
                    </w:rPr>
                    <w:t>240-400</w:t>
                  </w:r>
                </w:p>
              </w:tc>
              <w:tc>
                <w:tcPr>
                  <w:tcW w:w="1201" w:type="dxa"/>
                  <w:vAlign w:val="center"/>
                </w:tcPr>
                <w:p w14:paraId="4A6478BF" w14:textId="77777777" w:rsidR="00484F46" w:rsidRPr="00F91A2D" w:rsidRDefault="00484F46" w:rsidP="00BE2FDB">
                  <w:pPr>
                    <w:adjustRightInd w:val="0"/>
                    <w:snapToGrid w:val="0"/>
                    <w:jc w:val="center"/>
                    <w:rPr>
                      <w:rFonts w:ascii="Times New Roman" w:hAnsi="Times New Roman" w:cs="Times New Roman"/>
                      <w:sz w:val="21"/>
                      <w:szCs w:val="21"/>
                    </w:rPr>
                  </w:pPr>
                  <w:r w:rsidRPr="00F91A2D">
                    <w:rPr>
                      <w:rFonts w:ascii="Times New Roman" w:hAnsi="Times New Roman" w:cs="Times New Roman"/>
                      <w:sz w:val="21"/>
                      <w:szCs w:val="21"/>
                    </w:rPr>
                    <w:t>181</w:t>
                  </w:r>
                </w:p>
              </w:tc>
              <w:tc>
                <w:tcPr>
                  <w:tcW w:w="993" w:type="dxa"/>
                  <w:vAlign w:val="center"/>
                </w:tcPr>
                <w:p w14:paraId="0B791F51" w14:textId="77777777" w:rsidR="00484F46" w:rsidRPr="00F91A2D" w:rsidRDefault="00484F46" w:rsidP="00BE2FDB">
                  <w:pPr>
                    <w:adjustRightInd w:val="0"/>
                    <w:snapToGrid w:val="0"/>
                    <w:jc w:val="center"/>
                    <w:rPr>
                      <w:rFonts w:ascii="Times New Roman" w:hAnsi="Times New Roman" w:cs="Times New Roman"/>
                      <w:sz w:val="21"/>
                      <w:szCs w:val="21"/>
                    </w:rPr>
                  </w:pPr>
                  <w:r w:rsidRPr="00F91A2D">
                    <w:rPr>
                      <w:rFonts w:ascii="Times New Roman" w:hAnsi="Times New Roman" w:cs="Times New Roman"/>
                      <w:sz w:val="21"/>
                      <w:szCs w:val="21"/>
                    </w:rPr>
                    <w:t>1150</w:t>
                  </w:r>
                </w:p>
              </w:tc>
              <w:tc>
                <w:tcPr>
                  <w:tcW w:w="1051" w:type="dxa"/>
                  <w:vAlign w:val="center"/>
                </w:tcPr>
                <w:p w14:paraId="40B3176E" w14:textId="77777777" w:rsidR="00484F46" w:rsidRPr="00F91A2D" w:rsidRDefault="00484F46" w:rsidP="00BE2FDB">
                  <w:pPr>
                    <w:adjustRightInd w:val="0"/>
                    <w:snapToGrid w:val="0"/>
                    <w:jc w:val="center"/>
                    <w:rPr>
                      <w:rFonts w:ascii="Times New Roman" w:hAnsi="Times New Roman" w:cs="Times New Roman"/>
                      <w:sz w:val="21"/>
                      <w:szCs w:val="21"/>
                    </w:rPr>
                  </w:pPr>
                  <w:r w:rsidRPr="00F91A2D">
                    <w:rPr>
                      <w:rFonts w:ascii="Times New Roman" w:hAnsi="Times New Roman" w:cs="Times New Roman"/>
                      <w:sz w:val="21"/>
                      <w:szCs w:val="21"/>
                    </w:rPr>
                    <w:t>6.108</w:t>
                  </w:r>
                </w:p>
              </w:tc>
              <w:tc>
                <w:tcPr>
                  <w:tcW w:w="1804" w:type="dxa"/>
                  <w:vAlign w:val="center"/>
                </w:tcPr>
                <w:p w14:paraId="3196A8DC" w14:textId="77777777" w:rsidR="00484F46" w:rsidRPr="00F91A2D" w:rsidRDefault="00484F46" w:rsidP="00BE2FDB">
                  <w:pPr>
                    <w:adjustRightInd w:val="0"/>
                    <w:snapToGrid w:val="0"/>
                    <w:jc w:val="center"/>
                    <w:rPr>
                      <w:rFonts w:ascii="Times New Roman" w:hAnsi="Times New Roman" w:cs="Times New Roman"/>
                      <w:sz w:val="21"/>
                      <w:szCs w:val="21"/>
                    </w:rPr>
                  </w:pPr>
                  <w:r w:rsidRPr="00F91A2D">
                    <w:rPr>
                      <w:rFonts w:ascii="Times New Roman" w:hAnsi="Times New Roman" w:cs="Times New Roman"/>
                      <w:sz w:val="21"/>
                      <w:szCs w:val="21"/>
                    </w:rPr>
                    <w:t>10</w:t>
                  </w:r>
                  <w:r w:rsidRPr="00F91A2D">
                    <w:rPr>
                      <w:rFonts w:ascii="Times New Roman" w:hAnsi="Times New Roman" w:cs="Times New Roman"/>
                      <w:sz w:val="21"/>
                      <w:szCs w:val="21"/>
                      <w:vertAlign w:val="superscript"/>
                    </w:rPr>
                    <w:t>6.97-1801.00(t+162.77)</w:t>
                  </w:r>
                </w:p>
              </w:tc>
              <w:tc>
                <w:tcPr>
                  <w:tcW w:w="1077" w:type="dxa"/>
                  <w:tcBorders>
                    <w:right w:val="single" w:sz="12" w:space="0" w:color="auto"/>
                  </w:tcBorders>
                  <w:vAlign w:val="center"/>
                </w:tcPr>
                <w:p w14:paraId="7BD8C7DA" w14:textId="77777777" w:rsidR="00484F46" w:rsidRPr="00F91A2D" w:rsidRDefault="00484F46" w:rsidP="00BE2FDB">
                  <w:pPr>
                    <w:adjustRightInd w:val="0"/>
                    <w:snapToGrid w:val="0"/>
                    <w:jc w:val="center"/>
                    <w:rPr>
                      <w:rFonts w:ascii="Times New Roman" w:hAnsi="Times New Roman" w:cs="Times New Roman"/>
                      <w:sz w:val="21"/>
                      <w:szCs w:val="21"/>
                    </w:rPr>
                  </w:pPr>
                  <w:r w:rsidRPr="00F91A2D">
                    <w:rPr>
                      <w:rFonts w:ascii="Times New Roman" w:hAnsi="Times New Roman" w:cs="Times New Roman"/>
                      <w:sz w:val="21"/>
                      <w:szCs w:val="21"/>
                    </w:rPr>
                    <w:t>29.9</w:t>
                  </w:r>
                </w:p>
              </w:tc>
            </w:tr>
            <w:tr w:rsidR="00F91A2D" w:rsidRPr="00F91A2D" w14:paraId="13161108" w14:textId="77777777" w:rsidTr="00050ECC">
              <w:trPr>
                <w:trHeight w:val="283"/>
                <w:jc w:val="center"/>
              </w:trPr>
              <w:tc>
                <w:tcPr>
                  <w:tcW w:w="740" w:type="dxa"/>
                  <w:tcBorders>
                    <w:left w:val="single" w:sz="12" w:space="0" w:color="auto"/>
                  </w:tcBorders>
                  <w:vAlign w:val="center"/>
                </w:tcPr>
                <w:p w14:paraId="7F9CA22F" w14:textId="77777777" w:rsidR="00484F46" w:rsidRPr="00F91A2D" w:rsidRDefault="00484F46" w:rsidP="00BE2FDB">
                  <w:pPr>
                    <w:adjustRightInd w:val="0"/>
                    <w:snapToGrid w:val="0"/>
                    <w:jc w:val="center"/>
                    <w:rPr>
                      <w:rFonts w:ascii="Times New Roman" w:hAnsi="Times New Roman" w:cs="Times New Roman"/>
                      <w:sz w:val="21"/>
                      <w:szCs w:val="21"/>
                    </w:rPr>
                  </w:pPr>
                  <w:r w:rsidRPr="00F91A2D">
                    <w:rPr>
                      <w:rFonts w:ascii="Times New Roman" w:hAnsi="Times New Roman" w:cs="Times New Roman"/>
                      <w:sz w:val="21"/>
                      <w:szCs w:val="21"/>
                    </w:rPr>
                    <w:t>7</w:t>
                  </w:r>
                </w:p>
              </w:tc>
              <w:tc>
                <w:tcPr>
                  <w:tcW w:w="1229" w:type="dxa"/>
                  <w:vAlign w:val="center"/>
                </w:tcPr>
                <w:p w14:paraId="3706D3D2" w14:textId="77777777" w:rsidR="00484F46" w:rsidRPr="00F91A2D" w:rsidRDefault="00484F46" w:rsidP="00BE2FDB">
                  <w:pPr>
                    <w:adjustRightInd w:val="0"/>
                    <w:snapToGrid w:val="0"/>
                    <w:jc w:val="center"/>
                    <w:rPr>
                      <w:rFonts w:ascii="Times New Roman" w:hAnsi="Times New Roman" w:cs="Times New Roman"/>
                      <w:sz w:val="21"/>
                      <w:szCs w:val="21"/>
                    </w:rPr>
                  </w:pPr>
                  <w:r w:rsidRPr="00F91A2D">
                    <w:rPr>
                      <w:rFonts w:ascii="Times New Roman" w:hAnsi="Times New Roman" w:cs="Times New Roman"/>
                      <w:sz w:val="21"/>
                      <w:szCs w:val="21"/>
                    </w:rPr>
                    <w:t>C9-C25</w:t>
                  </w:r>
                </w:p>
                <w:p w14:paraId="1BF8E4C0" w14:textId="77777777" w:rsidR="00484F46" w:rsidRPr="00F91A2D" w:rsidRDefault="00484F46" w:rsidP="00BE2FDB">
                  <w:pPr>
                    <w:adjustRightInd w:val="0"/>
                    <w:snapToGrid w:val="0"/>
                    <w:jc w:val="center"/>
                    <w:rPr>
                      <w:rFonts w:ascii="Times New Roman" w:hAnsi="Times New Roman" w:cs="Times New Roman"/>
                      <w:sz w:val="21"/>
                      <w:szCs w:val="21"/>
                    </w:rPr>
                  </w:pPr>
                  <w:r w:rsidRPr="00F91A2D">
                    <w:rPr>
                      <w:rFonts w:ascii="Times New Roman" w:hAnsi="Times New Roman" w:cs="Times New Roman"/>
                      <w:sz w:val="21"/>
                      <w:szCs w:val="21"/>
                    </w:rPr>
                    <w:t>(</w:t>
                  </w:r>
                  <w:r w:rsidRPr="00F91A2D">
                    <w:rPr>
                      <w:rFonts w:ascii="Times New Roman" w:hAnsi="Times New Roman" w:cs="Times New Roman"/>
                      <w:sz w:val="21"/>
                      <w:szCs w:val="21"/>
                    </w:rPr>
                    <w:t>清油裂解芳香烃</w:t>
                  </w:r>
                  <w:r w:rsidRPr="00F91A2D">
                    <w:rPr>
                      <w:rFonts w:ascii="Times New Roman" w:hAnsi="Times New Roman" w:cs="Times New Roman"/>
                      <w:sz w:val="21"/>
                      <w:szCs w:val="21"/>
                    </w:rPr>
                    <w:t>)</w:t>
                  </w:r>
                </w:p>
              </w:tc>
              <w:tc>
                <w:tcPr>
                  <w:tcW w:w="916" w:type="dxa"/>
                  <w:vAlign w:val="center"/>
                </w:tcPr>
                <w:p w14:paraId="366C5BD6" w14:textId="77777777" w:rsidR="00484F46" w:rsidRPr="00F91A2D" w:rsidRDefault="00484F46" w:rsidP="00BE2FDB">
                  <w:pPr>
                    <w:adjustRightInd w:val="0"/>
                    <w:snapToGrid w:val="0"/>
                    <w:jc w:val="center"/>
                    <w:rPr>
                      <w:rFonts w:ascii="Times New Roman" w:hAnsi="Times New Roman" w:cs="Times New Roman"/>
                      <w:sz w:val="21"/>
                      <w:szCs w:val="21"/>
                    </w:rPr>
                  </w:pPr>
                  <w:r w:rsidRPr="00F91A2D">
                    <w:rPr>
                      <w:rFonts w:ascii="Times New Roman" w:hAnsi="Times New Roman" w:cs="Times New Roman"/>
                      <w:sz w:val="21"/>
                      <w:szCs w:val="21"/>
                    </w:rPr>
                    <w:t>180-400</w:t>
                  </w:r>
                </w:p>
              </w:tc>
              <w:tc>
                <w:tcPr>
                  <w:tcW w:w="1201" w:type="dxa"/>
                  <w:vAlign w:val="center"/>
                </w:tcPr>
                <w:p w14:paraId="760C0285" w14:textId="77777777" w:rsidR="00484F46" w:rsidRPr="00F91A2D" w:rsidRDefault="00484F46" w:rsidP="00BE2FDB">
                  <w:pPr>
                    <w:adjustRightInd w:val="0"/>
                    <w:snapToGrid w:val="0"/>
                    <w:jc w:val="center"/>
                    <w:rPr>
                      <w:rFonts w:ascii="Times New Roman" w:hAnsi="Times New Roman" w:cs="Times New Roman"/>
                      <w:sz w:val="21"/>
                      <w:szCs w:val="21"/>
                    </w:rPr>
                  </w:pPr>
                  <w:r w:rsidRPr="00F91A2D">
                    <w:rPr>
                      <w:rFonts w:ascii="Times New Roman" w:hAnsi="Times New Roman" w:cs="Times New Roman"/>
                      <w:sz w:val="21"/>
                      <w:szCs w:val="21"/>
                    </w:rPr>
                    <w:t>208</w:t>
                  </w:r>
                </w:p>
              </w:tc>
              <w:tc>
                <w:tcPr>
                  <w:tcW w:w="993" w:type="dxa"/>
                  <w:vAlign w:val="center"/>
                </w:tcPr>
                <w:p w14:paraId="45C9AA18" w14:textId="77777777" w:rsidR="00484F46" w:rsidRPr="00F91A2D" w:rsidRDefault="00484F46" w:rsidP="00BE2FDB">
                  <w:pPr>
                    <w:adjustRightInd w:val="0"/>
                    <w:snapToGrid w:val="0"/>
                    <w:jc w:val="center"/>
                    <w:rPr>
                      <w:rFonts w:ascii="Times New Roman" w:hAnsi="Times New Roman" w:cs="Times New Roman"/>
                      <w:sz w:val="21"/>
                      <w:szCs w:val="21"/>
                    </w:rPr>
                  </w:pPr>
                  <w:r w:rsidRPr="00F91A2D">
                    <w:rPr>
                      <w:rFonts w:ascii="Times New Roman" w:hAnsi="Times New Roman" w:cs="Times New Roman"/>
                      <w:sz w:val="21"/>
                      <w:szCs w:val="21"/>
                    </w:rPr>
                    <w:t>1085</w:t>
                  </w:r>
                </w:p>
              </w:tc>
              <w:tc>
                <w:tcPr>
                  <w:tcW w:w="1051" w:type="dxa"/>
                  <w:vAlign w:val="center"/>
                </w:tcPr>
                <w:p w14:paraId="648F2545" w14:textId="77777777" w:rsidR="00484F46" w:rsidRPr="00F91A2D" w:rsidRDefault="00484F46" w:rsidP="00BE2FDB">
                  <w:pPr>
                    <w:adjustRightInd w:val="0"/>
                    <w:snapToGrid w:val="0"/>
                    <w:jc w:val="center"/>
                    <w:rPr>
                      <w:rFonts w:ascii="Times New Roman" w:hAnsi="Times New Roman" w:cs="Times New Roman"/>
                      <w:sz w:val="21"/>
                      <w:szCs w:val="21"/>
                    </w:rPr>
                  </w:pPr>
                  <w:r w:rsidRPr="00F91A2D">
                    <w:rPr>
                      <w:rFonts w:ascii="Times New Roman" w:hAnsi="Times New Roman" w:cs="Times New Roman"/>
                      <w:sz w:val="21"/>
                      <w:szCs w:val="21"/>
                    </w:rPr>
                    <w:t>3</w:t>
                  </w:r>
                </w:p>
              </w:tc>
              <w:tc>
                <w:tcPr>
                  <w:tcW w:w="1804" w:type="dxa"/>
                  <w:vAlign w:val="center"/>
                </w:tcPr>
                <w:p w14:paraId="6295BE00" w14:textId="77777777" w:rsidR="00484F46" w:rsidRPr="00F91A2D" w:rsidRDefault="00484F46" w:rsidP="00BE2FDB">
                  <w:pPr>
                    <w:adjustRightInd w:val="0"/>
                    <w:snapToGrid w:val="0"/>
                    <w:jc w:val="center"/>
                    <w:rPr>
                      <w:rFonts w:ascii="Times New Roman" w:hAnsi="Times New Roman" w:cs="Times New Roman"/>
                      <w:sz w:val="21"/>
                      <w:szCs w:val="21"/>
                    </w:rPr>
                  </w:pPr>
                  <w:r w:rsidRPr="00F91A2D">
                    <w:rPr>
                      <w:rFonts w:ascii="Times New Roman" w:hAnsi="Times New Roman" w:cs="Times New Roman"/>
                      <w:sz w:val="21"/>
                      <w:szCs w:val="21"/>
                    </w:rPr>
                    <w:t>10</w:t>
                  </w:r>
                  <w:r w:rsidRPr="00F91A2D">
                    <w:rPr>
                      <w:rFonts w:ascii="Times New Roman" w:hAnsi="Times New Roman" w:cs="Times New Roman"/>
                      <w:sz w:val="21"/>
                      <w:szCs w:val="21"/>
                      <w:vertAlign w:val="superscript"/>
                    </w:rPr>
                    <w:t>6.97-1789385(t+164.56)</w:t>
                  </w:r>
                </w:p>
              </w:tc>
              <w:tc>
                <w:tcPr>
                  <w:tcW w:w="1077" w:type="dxa"/>
                  <w:tcBorders>
                    <w:right w:val="single" w:sz="12" w:space="0" w:color="auto"/>
                  </w:tcBorders>
                  <w:vAlign w:val="center"/>
                </w:tcPr>
                <w:p w14:paraId="25A70275" w14:textId="77777777" w:rsidR="00484F46" w:rsidRPr="00F91A2D" w:rsidRDefault="00484F46" w:rsidP="00BE2FDB">
                  <w:pPr>
                    <w:adjustRightInd w:val="0"/>
                    <w:snapToGrid w:val="0"/>
                    <w:jc w:val="center"/>
                    <w:rPr>
                      <w:rFonts w:ascii="Times New Roman" w:hAnsi="Times New Roman" w:cs="Times New Roman"/>
                      <w:sz w:val="21"/>
                      <w:szCs w:val="21"/>
                    </w:rPr>
                  </w:pPr>
                  <w:r w:rsidRPr="00F91A2D">
                    <w:rPr>
                      <w:rFonts w:ascii="Times New Roman" w:hAnsi="Times New Roman" w:cs="Times New Roman"/>
                      <w:sz w:val="21"/>
                      <w:szCs w:val="21"/>
                    </w:rPr>
                    <w:t>29.9</w:t>
                  </w:r>
                </w:p>
              </w:tc>
            </w:tr>
            <w:tr w:rsidR="00F91A2D" w:rsidRPr="00F91A2D" w14:paraId="45A7B328" w14:textId="77777777" w:rsidTr="00050ECC">
              <w:trPr>
                <w:trHeight w:val="283"/>
                <w:jc w:val="center"/>
              </w:trPr>
              <w:tc>
                <w:tcPr>
                  <w:tcW w:w="740" w:type="dxa"/>
                  <w:tcBorders>
                    <w:left w:val="single" w:sz="12" w:space="0" w:color="auto"/>
                    <w:bottom w:val="single" w:sz="12" w:space="0" w:color="auto"/>
                  </w:tcBorders>
                  <w:vAlign w:val="center"/>
                </w:tcPr>
                <w:p w14:paraId="5098212B" w14:textId="77777777" w:rsidR="00484F46" w:rsidRPr="00F91A2D" w:rsidRDefault="00484F46" w:rsidP="00BE2FDB">
                  <w:pPr>
                    <w:adjustRightInd w:val="0"/>
                    <w:snapToGrid w:val="0"/>
                    <w:jc w:val="center"/>
                    <w:rPr>
                      <w:rFonts w:ascii="Times New Roman" w:hAnsi="Times New Roman" w:cs="Times New Roman"/>
                      <w:sz w:val="21"/>
                      <w:szCs w:val="21"/>
                    </w:rPr>
                  </w:pPr>
                  <w:r w:rsidRPr="00F91A2D">
                    <w:rPr>
                      <w:rFonts w:ascii="Times New Roman" w:hAnsi="Times New Roman" w:cs="Times New Roman"/>
                      <w:sz w:val="21"/>
                      <w:szCs w:val="21"/>
                    </w:rPr>
                    <w:t>8</w:t>
                  </w:r>
                </w:p>
              </w:tc>
              <w:tc>
                <w:tcPr>
                  <w:tcW w:w="1229" w:type="dxa"/>
                  <w:tcBorders>
                    <w:bottom w:val="single" w:sz="12" w:space="0" w:color="auto"/>
                  </w:tcBorders>
                  <w:vAlign w:val="center"/>
                </w:tcPr>
                <w:p w14:paraId="773D5079" w14:textId="77777777" w:rsidR="00484F46" w:rsidRPr="00F91A2D" w:rsidRDefault="00484F46" w:rsidP="00BE2FDB">
                  <w:pPr>
                    <w:adjustRightInd w:val="0"/>
                    <w:snapToGrid w:val="0"/>
                    <w:jc w:val="center"/>
                    <w:rPr>
                      <w:rFonts w:ascii="Times New Roman" w:hAnsi="Times New Roman" w:cs="Times New Roman"/>
                      <w:sz w:val="21"/>
                      <w:szCs w:val="21"/>
                    </w:rPr>
                  </w:pPr>
                  <w:r w:rsidRPr="00F91A2D">
                    <w:rPr>
                      <w:rFonts w:ascii="Times New Roman" w:hAnsi="Times New Roman" w:cs="Times New Roman"/>
                      <w:sz w:val="21"/>
                      <w:szCs w:val="21"/>
                    </w:rPr>
                    <w:t>残留物</w:t>
                  </w:r>
                </w:p>
                <w:p w14:paraId="06453AB4" w14:textId="77777777" w:rsidR="00484F46" w:rsidRPr="00F91A2D" w:rsidRDefault="00484F46" w:rsidP="00BE2FDB">
                  <w:pPr>
                    <w:adjustRightInd w:val="0"/>
                    <w:snapToGrid w:val="0"/>
                    <w:jc w:val="center"/>
                    <w:rPr>
                      <w:rFonts w:ascii="Times New Roman" w:hAnsi="Times New Roman" w:cs="Times New Roman"/>
                      <w:sz w:val="21"/>
                      <w:szCs w:val="21"/>
                    </w:rPr>
                  </w:pPr>
                  <w:r w:rsidRPr="00F91A2D">
                    <w:rPr>
                      <w:rFonts w:ascii="Times New Roman" w:hAnsi="Times New Roman" w:cs="Times New Roman"/>
                      <w:sz w:val="21"/>
                      <w:szCs w:val="21"/>
                    </w:rPr>
                    <w:t>(</w:t>
                  </w:r>
                  <w:r w:rsidRPr="00F91A2D">
                    <w:rPr>
                      <w:rFonts w:ascii="Times New Roman" w:hAnsi="Times New Roman" w:cs="Times New Roman"/>
                      <w:sz w:val="21"/>
                      <w:szCs w:val="21"/>
                    </w:rPr>
                    <w:t>包括杂环物质</w:t>
                  </w:r>
                  <w:r w:rsidRPr="00F91A2D">
                    <w:rPr>
                      <w:rFonts w:ascii="Times New Roman" w:hAnsi="Times New Roman" w:cs="Times New Roman"/>
                      <w:sz w:val="21"/>
                      <w:szCs w:val="21"/>
                    </w:rPr>
                    <w:t>)</w:t>
                  </w:r>
                </w:p>
              </w:tc>
              <w:tc>
                <w:tcPr>
                  <w:tcW w:w="916" w:type="dxa"/>
                  <w:tcBorders>
                    <w:bottom w:val="single" w:sz="12" w:space="0" w:color="auto"/>
                  </w:tcBorders>
                  <w:vAlign w:val="center"/>
                </w:tcPr>
                <w:p w14:paraId="28E9D1E6" w14:textId="77777777" w:rsidR="00484F46" w:rsidRPr="00F91A2D" w:rsidRDefault="00484F46" w:rsidP="00BE2FDB">
                  <w:pPr>
                    <w:adjustRightInd w:val="0"/>
                    <w:snapToGrid w:val="0"/>
                    <w:jc w:val="center"/>
                    <w:rPr>
                      <w:rFonts w:ascii="Times New Roman" w:hAnsi="Times New Roman" w:cs="Times New Roman"/>
                      <w:sz w:val="21"/>
                      <w:szCs w:val="21"/>
                    </w:rPr>
                  </w:pPr>
                  <w:r w:rsidRPr="00F91A2D">
                    <w:rPr>
                      <w:rFonts w:ascii="Times New Roman" w:hAnsi="Times New Roman" w:cs="Times New Roman"/>
                      <w:sz w:val="21"/>
                      <w:szCs w:val="21"/>
                    </w:rPr>
                    <w:t>&gt;400</w:t>
                  </w:r>
                </w:p>
              </w:tc>
              <w:tc>
                <w:tcPr>
                  <w:tcW w:w="1201" w:type="dxa"/>
                  <w:tcBorders>
                    <w:bottom w:val="single" w:sz="12" w:space="0" w:color="auto"/>
                  </w:tcBorders>
                  <w:vAlign w:val="center"/>
                </w:tcPr>
                <w:p w14:paraId="2D263B79" w14:textId="77777777" w:rsidR="00484F46" w:rsidRPr="00F91A2D" w:rsidRDefault="00484F46" w:rsidP="00BE2FDB">
                  <w:pPr>
                    <w:adjustRightInd w:val="0"/>
                    <w:snapToGrid w:val="0"/>
                    <w:jc w:val="center"/>
                    <w:rPr>
                      <w:rFonts w:ascii="Times New Roman" w:hAnsi="Times New Roman" w:cs="Times New Roman"/>
                      <w:sz w:val="21"/>
                      <w:szCs w:val="21"/>
                    </w:rPr>
                  </w:pPr>
                  <w:r w:rsidRPr="00F91A2D">
                    <w:rPr>
                      <w:rFonts w:ascii="Times New Roman" w:hAnsi="Times New Roman" w:cs="Times New Roman"/>
                      <w:sz w:val="21"/>
                      <w:szCs w:val="21"/>
                    </w:rPr>
                    <w:t>600</w:t>
                  </w:r>
                </w:p>
              </w:tc>
              <w:tc>
                <w:tcPr>
                  <w:tcW w:w="993" w:type="dxa"/>
                  <w:tcBorders>
                    <w:bottom w:val="single" w:sz="12" w:space="0" w:color="auto"/>
                  </w:tcBorders>
                  <w:vAlign w:val="center"/>
                </w:tcPr>
                <w:p w14:paraId="2EC45F69" w14:textId="77777777" w:rsidR="00484F46" w:rsidRPr="00F91A2D" w:rsidRDefault="00484F46" w:rsidP="00BE2FDB">
                  <w:pPr>
                    <w:adjustRightInd w:val="0"/>
                    <w:snapToGrid w:val="0"/>
                    <w:jc w:val="center"/>
                    <w:rPr>
                      <w:rFonts w:ascii="Times New Roman" w:hAnsi="Times New Roman" w:cs="Times New Roman"/>
                      <w:sz w:val="21"/>
                      <w:szCs w:val="21"/>
                    </w:rPr>
                  </w:pPr>
                  <w:r w:rsidRPr="00F91A2D">
                    <w:rPr>
                      <w:rFonts w:ascii="Times New Roman" w:hAnsi="Times New Roman" w:cs="Times New Roman"/>
                      <w:sz w:val="21"/>
                      <w:szCs w:val="21"/>
                    </w:rPr>
                    <w:t>1050</w:t>
                  </w:r>
                </w:p>
              </w:tc>
              <w:tc>
                <w:tcPr>
                  <w:tcW w:w="1051" w:type="dxa"/>
                  <w:tcBorders>
                    <w:bottom w:val="single" w:sz="12" w:space="0" w:color="auto"/>
                  </w:tcBorders>
                  <w:vAlign w:val="center"/>
                </w:tcPr>
                <w:p w14:paraId="3E8CF970" w14:textId="77777777" w:rsidR="00484F46" w:rsidRPr="00F91A2D" w:rsidRDefault="00484F46" w:rsidP="00BE2FDB">
                  <w:pPr>
                    <w:adjustRightInd w:val="0"/>
                    <w:snapToGrid w:val="0"/>
                    <w:jc w:val="center"/>
                    <w:rPr>
                      <w:rFonts w:ascii="Times New Roman" w:hAnsi="Times New Roman" w:cs="Times New Roman"/>
                      <w:sz w:val="21"/>
                      <w:szCs w:val="21"/>
                    </w:rPr>
                  </w:pPr>
                  <w:r w:rsidRPr="00F91A2D">
                    <w:rPr>
                      <w:rFonts w:ascii="Times New Roman" w:hAnsi="Times New Roman" w:cs="Times New Roman"/>
                      <w:sz w:val="21"/>
                      <w:szCs w:val="21"/>
                    </w:rPr>
                    <w:t>458</w:t>
                  </w:r>
                </w:p>
              </w:tc>
              <w:tc>
                <w:tcPr>
                  <w:tcW w:w="1804" w:type="dxa"/>
                  <w:tcBorders>
                    <w:bottom w:val="single" w:sz="12" w:space="0" w:color="auto"/>
                  </w:tcBorders>
                  <w:vAlign w:val="center"/>
                </w:tcPr>
                <w:p w14:paraId="414A23AA" w14:textId="77777777" w:rsidR="00484F46" w:rsidRPr="00F91A2D" w:rsidRDefault="00484F46" w:rsidP="00BE2FDB">
                  <w:pPr>
                    <w:adjustRightInd w:val="0"/>
                    <w:snapToGrid w:val="0"/>
                    <w:jc w:val="center"/>
                    <w:rPr>
                      <w:rFonts w:ascii="Times New Roman" w:hAnsi="Times New Roman" w:cs="Times New Roman"/>
                      <w:sz w:val="21"/>
                      <w:szCs w:val="21"/>
                    </w:rPr>
                  </w:pPr>
                  <w:r w:rsidRPr="00F91A2D">
                    <w:rPr>
                      <w:rFonts w:ascii="Times New Roman" w:hAnsi="Times New Roman" w:cs="Times New Roman"/>
                      <w:sz w:val="21"/>
                      <w:szCs w:val="21"/>
                    </w:rPr>
                    <w:t>0</w:t>
                  </w:r>
                </w:p>
              </w:tc>
              <w:tc>
                <w:tcPr>
                  <w:tcW w:w="1077" w:type="dxa"/>
                  <w:tcBorders>
                    <w:bottom w:val="single" w:sz="12" w:space="0" w:color="auto"/>
                    <w:right w:val="single" w:sz="12" w:space="0" w:color="auto"/>
                  </w:tcBorders>
                  <w:vAlign w:val="center"/>
                </w:tcPr>
                <w:p w14:paraId="544712C3" w14:textId="77777777" w:rsidR="00484F46" w:rsidRPr="00F91A2D" w:rsidRDefault="00484F46" w:rsidP="00BE2FDB">
                  <w:pPr>
                    <w:adjustRightInd w:val="0"/>
                    <w:snapToGrid w:val="0"/>
                    <w:jc w:val="center"/>
                    <w:rPr>
                      <w:rFonts w:ascii="Times New Roman" w:hAnsi="Times New Roman" w:cs="Times New Roman"/>
                      <w:sz w:val="21"/>
                      <w:szCs w:val="21"/>
                    </w:rPr>
                  </w:pPr>
                  <w:r w:rsidRPr="00F91A2D">
                    <w:rPr>
                      <w:rFonts w:ascii="Times New Roman" w:hAnsi="Times New Roman" w:cs="Times New Roman"/>
                      <w:sz w:val="21"/>
                      <w:szCs w:val="21"/>
                    </w:rPr>
                    <w:t>47.2</w:t>
                  </w:r>
                </w:p>
              </w:tc>
            </w:tr>
          </w:tbl>
          <w:p w14:paraId="4B711EB1" w14:textId="77777777" w:rsidR="00484F46" w:rsidRPr="00F91A2D" w:rsidRDefault="00484F46" w:rsidP="001F2337">
            <w:pPr>
              <w:widowControl w:val="0"/>
              <w:tabs>
                <w:tab w:val="left" w:leader="middleDot" w:pos="7938"/>
              </w:tabs>
              <w:adjustRightInd w:val="0"/>
              <w:snapToGrid w:val="0"/>
              <w:spacing w:line="360" w:lineRule="auto"/>
              <w:ind w:firstLineChars="200" w:firstLine="480"/>
              <w:jc w:val="both"/>
              <w:rPr>
                <w:rFonts w:ascii="Times New Roman" w:hAnsi="Times New Roman" w:cs="Times New Roman"/>
              </w:rPr>
            </w:pPr>
            <w:r w:rsidRPr="00F91A2D">
              <w:rPr>
                <w:rFonts w:ascii="Times New Roman" w:hAnsi="Times New Roman" w:cs="Times New Roman"/>
              </w:rPr>
              <w:t>3</w:t>
            </w:r>
            <w:r w:rsidRPr="00F91A2D">
              <w:rPr>
                <w:rFonts w:ascii="Times New Roman" w:hAnsi="Times New Roman" w:cs="Times New Roman"/>
              </w:rPr>
              <w:t>）油膜物理化学性质计算</w:t>
            </w:r>
          </w:p>
          <w:p w14:paraId="4DB337D4" w14:textId="77777777" w:rsidR="00484F46" w:rsidRPr="00F91A2D" w:rsidRDefault="00484F46" w:rsidP="001F2337">
            <w:pPr>
              <w:widowControl w:val="0"/>
              <w:tabs>
                <w:tab w:val="left" w:leader="middleDot" w:pos="7938"/>
              </w:tabs>
              <w:adjustRightInd w:val="0"/>
              <w:snapToGrid w:val="0"/>
              <w:spacing w:line="360" w:lineRule="auto"/>
              <w:ind w:firstLineChars="200" w:firstLine="480"/>
              <w:jc w:val="both"/>
              <w:rPr>
                <w:rFonts w:ascii="Times New Roman" w:hAnsi="Times New Roman" w:cs="Times New Roman"/>
              </w:rPr>
            </w:pPr>
            <w:r w:rsidRPr="00F91A2D">
              <w:rPr>
                <w:rFonts w:hint="eastAsia"/>
              </w:rPr>
              <w:t>①</w:t>
            </w:r>
            <w:r w:rsidRPr="00F91A2D">
              <w:rPr>
                <w:rFonts w:ascii="Times New Roman" w:hAnsi="Times New Roman" w:cs="Times New Roman"/>
              </w:rPr>
              <w:t xml:space="preserve"> </w:t>
            </w:r>
            <w:r w:rsidRPr="00F91A2D">
              <w:rPr>
                <w:rFonts w:ascii="Times New Roman" w:hAnsi="Times New Roman" w:cs="Times New Roman"/>
              </w:rPr>
              <w:t>粘度</w:t>
            </w:r>
          </w:p>
          <w:p w14:paraId="6F719D73" w14:textId="77777777" w:rsidR="00484F46" w:rsidRPr="00F91A2D" w:rsidRDefault="00484F46" w:rsidP="001F2337">
            <w:pPr>
              <w:widowControl w:val="0"/>
              <w:tabs>
                <w:tab w:val="left" w:leader="middleDot" w:pos="7938"/>
              </w:tabs>
              <w:adjustRightInd w:val="0"/>
              <w:snapToGrid w:val="0"/>
              <w:spacing w:line="360" w:lineRule="auto"/>
              <w:ind w:firstLineChars="200" w:firstLine="480"/>
              <w:jc w:val="both"/>
              <w:rPr>
                <w:rFonts w:ascii="Times New Roman" w:hAnsi="Times New Roman" w:cs="Times New Roman"/>
              </w:rPr>
            </w:pPr>
            <w:r w:rsidRPr="00F91A2D">
              <w:rPr>
                <w:rFonts w:ascii="Times New Roman" w:hAnsi="Times New Roman" w:cs="Times New Roman"/>
              </w:rPr>
              <w:t>由于蒸发和乳化，风化过程中油的粘度将增加。而且粘度受温度的影响很大。</w:t>
            </w:r>
          </w:p>
          <w:p w14:paraId="74B23205" w14:textId="77777777" w:rsidR="00484F46" w:rsidRPr="00F91A2D" w:rsidRDefault="00484F46" w:rsidP="001F2337">
            <w:pPr>
              <w:widowControl w:val="0"/>
              <w:tabs>
                <w:tab w:val="left" w:leader="middleDot" w:pos="7938"/>
              </w:tabs>
              <w:adjustRightInd w:val="0"/>
              <w:snapToGrid w:val="0"/>
              <w:spacing w:line="360" w:lineRule="auto"/>
              <w:ind w:firstLineChars="200" w:firstLine="480"/>
              <w:jc w:val="both"/>
              <w:rPr>
                <w:rFonts w:ascii="Times New Roman" w:hAnsi="Times New Roman" w:cs="Times New Roman"/>
              </w:rPr>
            </w:pPr>
            <w:r w:rsidRPr="00F91A2D">
              <w:rPr>
                <w:rFonts w:ascii="Times New Roman" w:hAnsi="Times New Roman" w:cs="Times New Roman"/>
              </w:rPr>
              <w:t>粘度计算分三个步骤：</w:t>
            </w:r>
          </w:p>
          <w:p w14:paraId="7335E3B9" w14:textId="77777777" w:rsidR="00484F46" w:rsidRPr="00F91A2D" w:rsidRDefault="00484F46" w:rsidP="001F2337">
            <w:pPr>
              <w:widowControl w:val="0"/>
              <w:tabs>
                <w:tab w:val="left" w:leader="middleDot" w:pos="7938"/>
              </w:tabs>
              <w:adjustRightInd w:val="0"/>
              <w:snapToGrid w:val="0"/>
              <w:spacing w:line="360" w:lineRule="auto"/>
              <w:ind w:firstLineChars="200" w:firstLine="480"/>
              <w:jc w:val="both"/>
              <w:rPr>
                <w:rFonts w:ascii="Times New Roman" w:hAnsi="Times New Roman" w:cs="Times New Roman"/>
              </w:rPr>
            </w:pPr>
            <w:r w:rsidRPr="00F91A2D">
              <w:rPr>
                <w:rFonts w:ascii="Times New Roman" w:hAnsi="Times New Roman" w:cs="Times New Roman"/>
              </w:rPr>
              <w:t>应用</w:t>
            </w:r>
            <w:r w:rsidRPr="00F91A2D">
              <w:rPr>
                <w:rFonts w:ascii="Times New Roman" w:hAnsi="Times New Roman" w:cs="Times New Roman"/>
              </w:rPr>
              <w:t>Kendall</w:t>
            </w:r>
            <w:r w:rsidRPr="00F91A2D">
              <w:rPr>
                <w:rFonts w:ascii="Times New Roman" w:hAnsi="Times New Roman" w:cs="Times New Roman"/>
              </w:rPr>
              <w:t>－</w:t>
            </w:r>
            <w:r w:rsidRPr="00F91A2D">
              <w:rPr>
                <w:rFonts w:ascii="Times New Roman" w:hAnsi="Times New Roman" w:cs="Times New Roman"/>
              </w:rPr>
              <w:t xml:space="preserve">Monroe </w:t>
            </w:r>
            <w:r w:rsidRPr="00F91A2D">
              <w:rPr>
                <w:rFonts w:ascii="Times New Roman" w:hAnsi="Times New Roman" w:cs="Times New Roman"/>
              </w:rPr>
              <w:t>公式计算在参考温度</w:t>
            </w:r>
            <w:proofErr w:type="spellStart"/>
            <w:r w:rsidRPr="00F91A2D">
              <w:rPr>
                <w:rFonts w:ascii="Times New Roman" w:hAnsi="Times New Roman" w:cs="Times New Roman"/>
                <w:i/>
              </w:rPr>
              <w:t>T</w:t>
            </w:r>
            <w:r w:rsidRPr="00F91A2D">
              <w:rPr>
                <w:rFonts w:ascii="Times New Roman" w:hAnsi="Times New Roman" w:cs="Times New Roman"/>
                <w:i/>
                <w:vertAlign w:val="subscript"/>
              </w:rPr>
              <w:t>ref</w:t>
            </w:r>
            <w:proofErr w:type="spellEnd"/>
            <w:r w:rsidRPr="00F91A2D">
              <w:rPr>
                <w:rFonts w:ascii="Times New Roman" w:hAnsi="Times New Roman" w:cs="Times New Roman"/>
              </w:rPr>
              <w:t xml:space="preserve"> </w:t>
            </w:r>
            <w:r w:rsidRPr="00F91A2D">
              <w:rPr>
                <w:rFonts w:ascii="Times New Roman" w:hAnsi="Times New Roman" w:cs="Times New Roman"/>
              </w:rPr>
              <w:t>时的不含水油膜粘度：</w:t>
            </w:r>
          </w:p>
          <w:p w14:paraId="756E1E6C" w14:textId="77777777" w:rsidR="00484F46" w:rsidRPr="00F91A2D" w:rsidRDefault="00484F46" w:rsidP="00BE2FDB">
            <w:pPr>
              <w:adjustRightInd w:val="0"/>
              <w:snapToGrid w:val="0"/>
              <w:spacing w:line="360" w:lineRule="auto"/>
              <w:jc w:val="center"/>
              <w:rPr>
                <w:rFonts w:ascii="Times New Roman" w:hAnsi="Times New Roman" w:cs="Times New Roman"/>
              </w:rPr>
            </w:pPr>
            <w:r w:rsidRPr="00F91A2D">
              <w:rPr>
                <w:rFonts w:ascii="Times New Roman" w:hAnsi="Times New Roman" w:cs="Times New Roman"/>
                <w:noProof/>
                <w:position w:val="-28"/>
              </w:rPr>
              <w:drawing>
                <wp:inline distT="0" distB="0" distL="114300" distR="114300" wp14:anchorId="1FB17976" wp14:editId="1FA56F71">
                  <wp:extent cx="1219200" cy="431800"/>
                  <wp:effectExtent l="0" t="0" r="0" b="5715"/>
                  <wp:docPr id="138" name="图片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图片 87"/>
                          <pic:cNvPicPr>
                            <a:picLocks noChangeAspect="1"/>
                          </pic:cNvPicPr>
                        </pic:nvPicPr>
                        <pic:blipFill>
                          <a:blip r:embed="rId286" cstate="screen">
                            <a:extLst>
                              <a:ext uri="{28A0092B-C50C-407E-A947-70E740481C1C}">
                                <a14:useLocalDpi xmlns:a14="http://schemas.microsoft.com/office/drawing/2010/main"/>
                              </a:ext>
                            </a:extLst>
                          </a:blip>
                          <a:stretch>
                            <a:fillRect/>
                          </a:stretch>
                        </pic:blipFill>
                        <pic:spPr>
                          <a:xfrm>
                            <a:off x="0" y="0"/>
                            <a:ext cx="1219200" cy="431800"/>
                          </a:xfrm>
                          <a:prstGeom prst="rect">
                            <a:avLst/>
                          </a:prstGeom>
                          <a:noFill/>
                          <a:ln>
                            <a:noFill/>
                          </a:ln>
                        </pic:spPr>
                      </pic:pic>
                    </a:graphicData>
                  </a:graphic>
                </wp:inline>
              </w:drawing>
            </w:r>
          </w:p>
          <w:p w14:paraId="1C921CEF" w14:textId="77777777" w:rsidR="00484F46" w:rsidRPr="00F91A2D" w:rsidRDefault="00484F46" w:rsidP="001F2337">
            <w:pPr>
              <w:widowControl w:val="0"/>
              <w:tabs>
                <w:tab w:val="left" w:leader="middleDot" w:pos="7938"/>
              </w:tabs>
              <w:adjustRightInd w:val="0"/>
              <w:snapToGrid w:val="0"/>
              <w:spacing w:line="360" w:lineRule="auto"/>
              <w:ind w:firstLineChars="200" w:firstLine="480"/>
              <w:jc w:val="both"/>
              <w:rPr>
                <w:rFonts w:ascii="Times New Roman" w:hAnsi="Times New Roman" w:cs="Times New Roman"/>
              </w:rPr>
            </w:pPr>
            <w:r w:rsidRPr="00F91A2D">
              <w:rPr>
                <w:rFonts w:ascii="Times New Roman" w:hAnsi="Times New Roman" w:cs="Times New Roman"/>
              </w:rPr>
              <w:t>其中</w:t>
            </w:r>
            <w:r w:rsidRPr="00F91A2D">
              <w:rPr>
                <w:rFonts w:ascii="Times New Roman" w:hAnsi="Times New Roman" w:cs="Times New Roman"/>
                <w:i/>
              </w:rPr>
              <w:t>X</w:t>
            </w:r>
            <w:r w:rsidRPr="00F91A2D">
              <w:rPr>
                <w:rFonts w:ascii="Times New Roman" w:hAnsi="Times New Roman" w:cs="Times New Roman"/>
                <w:i/>
                <w:vertAlign w:val="subscript"/>
              </w:rPr>
              <w:t>i</w:t>
            </w:r>
            <w:r w:rsidRPr="00F91A2D">
              <w:rPr>
                <w:rFonts w:ascii="Times New Roman" w:hAnsi="Times New Roman" w:cs="Times New Roman"/>
              </w:rPr>
              <w:t xml:space="preserve"> </w:t>
            </w:r>
            <w:r w:rsidRPr="00F91A2D">
              <w:rPr>
                <w:rFonts w:ascii="Times New Roman" w:hAnsi="Times New Roman" w:cs="Times New Roman"/>
              </w:rPr>
              <w:t>为组分</w:t>
            </w:r>
            <w:proofErr w:type="spellStart"/>
            <w:r w:rsidRPr="00F91A2D">
              <w:rPr>
                <w:rFonts w:ascii="Times New Roman" w:hAnsi="Times New Roman" w:cs="Times New Roman"/>
                <w:i/>
              </w:rPr>
              <w:t>i</w:t>
            </w:r>
            <w:proofErr w:type="spellEnd"/>
            <w:r w:rsidRPr="00F91A2D">
              <w:rPr>
                <w:rFonts w:ascii="Times New Roman" w:hAnsi="Times New Roman" w:cs="Times New Roman"/>
              </w:rPr>
              <w:t xml:space="preserve"> </w:t>
            </w:r>
            <w:r w:rsidRPr="00F91A2D">
              <w:rPr>
                <w:rFonts w:ascii="Times New Roman" w:hAnsi="Times New Roman" w:cs="Times New Roman"/>
              </w:rPr>
              <w:t>的摩尔分数。</w:t>
            </w:r>
          </w:p>
          <w:p w14:paraId="2C6CAE81" w14:textId="77777777" w:rsidR="00484F46" w:rsidRPr="00F91A2D" w:rsidRDefault="00484F46" w:rsidP="001F2337">
            <w:pPr>
              <w:widowControl w:val="0"/>
              <w:tabs>
                <w:tab w:val="left" w:leader="middleDot" w:pos="7938"/>
              </w:tabs>
              <w:adjustRightInd w:val="0"/>
              <w:snapToGrid w:val="0"/>
              <w:spacing w:line="360" w:lineRule="auto"/>
              <w:ind w:firstLineChars="200" w:firstLine="480"/>
              <w:jc w:val="both"/>
              <w:rPr>
                <w:rFonts w:ascii="Times New Roman" w:hAnsi="Times New Roman" w:cs="Times New Roman"/>
              </w:rPr>
            </w:pPr>
            <w:r w:rsidRPr="00F91A2D">
              <w:rPr>
                <w:rFonts w:ascii="Times New Roman" w:hAnsi="Times New Roman" w:cs="Times New Roman"/>
              </w:rPr>
              <w:t>计算实际温度时的油膜粘度</w:t>
            </w:r>
          </w:p>
          <w:p w14:paraId="606F4EBF" w14:textId="77777777" w:rsidR="00484F46" w:rsidRPr="00F91A2D" w:rsidRDefault="00484F46" w:rsidP="00BE2FDB">
            <w:pPr>
              <w:adjustRightInd w:val="0"/>
              <w:snapToGrid w:val="0"/>
              <w:spacing w:line="360" w:lineRule="auto"/>
              <w:jc w:val="center"/>
              <w:rPr>
                <w:rFonts w:ascii="Times New Roman" w:hAnsi="Times New Roman" w:cs="Times New Roman"/>
              </w:rPr>
            </w:pPr>
            <w:r w:rsidRPr="00F91A2D">
              <w:rPr>
                <w:rFonts w:ascii="Times New Roman" w:hAnsi="Times New Roman" w:cs="Times New Roman"/>
                <w:noProof/>
                <w:position w:val="-34"/>
              </w:rPr>
              <w:drawing>
                <wp:inline distT="0" distB="0" distL="114300" distR="114300" wp14:anchorId="2C5BC318" wp14:editId="28B11419">
                  <wp:extent cx="3095625" cy="448945"/>
                  <wp:effectExtent l="0" t="0" r="0" b="6985"/>
                  <wp:docPr id="186" name="图片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图片 88"/>
                          <pic:cNvPicPr>
                            <a:picLocks noChangeAspect="1"/>
                          </pic:cNvPicPr>
                        </pic:nvPicPr>
                        <pic:blipFill>
                          <a:blip r:embed="rId287" cstate="screen">
                            <a:extLst>
                              <a:ext uri="{28A0092B-C50C-407E-A947-70E740481C1C}">
                                <a14:useLocalDpi xmlns:a14="http://schemas.microsoft.com/office/drawing/2010/main"/>
                              </a:ext>
                            </a:extLst>
                          </a:blip>
                          <a:stretch>
                            <a:fillRect/>
                          </a:stretch>
                        </pic:blipFill>
                        <pic:spPr>
                          <a:xfrm>
                            <a:off x="0" y="0"/>
                            <a:ext cx="3095625" cy="448945"/>
                          </a:xfrm>
                          <a:prstGeom prst="rect">
                            <a:avLst/>
                          </a:prstGeom>
                          <a:noFill/>
                          <a:ln>
                            <a:noFill/>
                          </a:ln>
                        </pic:spPr>
                      </pic:pic>
                    </a:graphicData>
                  </a:graphic>
                </wp:inline>
              </w:drawing>
            </w:r>
          </w:p>
          <w:p w14:paraId="292CE4F5" w14:textId="77777777" w:rsidR="00484F46" w:rsidRPr="00F91A2D" w:rsidRDefault="00484F46" w:rsidP="001F2337">
            <w:pPr>
              <w:widowControl w:val="0"/>
              <w:tabs>
                <w:tab w:val="left" w:leader="middleDot" w:pos="7938"/>
              </w:tabs>
              <w:adjustRightInd w:val="0"/>
              <w:snapToGrid w:val="0"/>
              <w:spacing w:line="360" w:lineRule="auto"/>
              <w:ind w:firstLineChars="200" w:firstLine="480"/>
              <w:jc w:val="both"/>
              <w:rPr>
                <w:rFonts w:ascii="Times New Roman" w:hAnsi="Times New Roman" w:cs="Times New Roman"/>
              </w:rPr>
            </w:pPr>
            <w:r w:rsidRPr="00F91A2D">
              <w:rPr>
                <w:rFonts w:ascii="Times New Roman" w:hAnsi="Times New Roman" w:cs="Times New Roman"/>
              </w:rPr>
              <w:t>其中</w:t>
            </w:r>
            <w:r w:rsidRPr="00F91A2D">
              <w:rPr>
                <w:rFonts w:ascii="Times New Roman" w:hAnsi="Times New Roman" w:cs="Times New Roman"/>
              </w:rPr>
              <w:t xml:space="preserve">T </w:t>
            </w:r>
            <w:r w:rsidRPr="00F91A2D">
              <w:rPr>
                <w:rFonts w:ascii="Times New Roman" w:hAnsi="Times New Roman" w:cs="Times New Roman"/>
              </w:rPr>
              <w:t>为温度（</w:t>
            </w:r>
            <w:r w:rsidRPr="00F91A2D">
              <w:rPr>
                <w:rFonts w:ascii="Times New Roman" w:hAnsi="Times New Roman" w:cs="Times New Roman"/>
              </w:rPr>
              <w:t>K</w:t>
            </w:r>
            <w:r w:rsidRPr="00F91A2D">
              <w:rPr>
                <w:rFonts w:ascii="Times New Roman" w:hAnsi="Times New Roman" w:cs="Times New Roman"/>
              </w:rPr>
              <w:t>）；</w:t>
            </w:r>
            <w:r w:rsidRPr="00F91A2D">
              <w:rPr>
                <w:rFonts w:ascii="Times New Roman" w:hAnsi="Times New Roman" w:cs="Times New Roman"/>
                <w:noProof/>
              </w:rPr>
              <w:drawing>
                <wp:inline distT="0" distB="0" distL="114300" distR="114300" wp14:anchorId="6C5EFA6B" wp14:editId="2C5CD8F4">
                  <wp:extent cx="241300" cy="254000"/>
                  <wp:effectExtent l="0" t="0" r="5715" b="14605"/>
                  <wp:docPr id="140" name="图片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图片 89"/>
                          <pic:cNvPicPr>
                            <a:picLocks noChangeAspect="1"/>
                          </pic:cNvPicPr>
                        </pic:nvPicPr>
                        <pic:blipFill>
                          <a:blip r:embed="rId288" cstate="screen">
                            <a:extLst>
                              <a:ext uri="{28A0092B-C50C-407E-A947-70E740481C1C}">
                                <a14:useLocalDpi xmlns:a14="http://schemas.microsoft.com/office/drawing/2010/main"/>
                              </a:ext>
                            </a:extLst>
                          </a:blip>
                          <a:stretch>
                            <a:fillRect/>
                          </a:stretch>
                        </pic:blipFill>
                        <pic:spPr>
                          <a:xfrm>
                            <a:off x="0" y="0"/>
                            <a:ext cx="241300" cy="254000"/>
                          </a:xfrm>
                          <a:prstGeom prst="rect">
                            <a:avLst/>
                          </a:prstGeom>
                          <a:noFill/>
                          <a:ln>
                            <a:noFill/>
                          </a:ln>
                        </pic:spPr>
                      </pic:pic>
                    </a:graphicData>
                  </a:graphic>
                </wp:inline>
              </w:drawing>
            </w:r>
            <w:r w:rsidRPr="00F91A2D">
              <w:rPr>
                <w:rFonts w:ascii="Times New Roman" w:hAnsi="Times New Roman" w:cs="Times New Roman"/>
              </w:rPr>
              <w:t>为温度</w:t>
            </w:r>
            <w:r w:rsidRPr="00F91A2D">
              <w:rPr>
                <w:rFonts w:ascii="Times New Roman" w:hAnsi="Times New Roman" w:cs="Times New Roman"/>
              </w:rPr>
              <w:t xml:space="preserve">T </w:t>
            </w:r>
            <w:r w:rsidRPr="00F91A2D">
              <w:rPr>
                <w:rFonts w:ascii="Times New Roman" w:hAnsi="Times New Roman" w:cs="Times New Roman"/>
              </w:rPr>
              <w:t>时油膜的运动粘度；</w:t>
            </w:r>
            <w:r w:rsidRPr="00F91A2D">
              <w:rPr>
                <w:rFonts w:ascii="Times New Roman" w:hAnsi="Times New Roman" w:cs="Times New Roman"/>
              </w:rPr>
              <w:t>B=3.98</w:t>
            </w:r>
          </w:p>
          <w:p w14:paraId="3A58503D" w14:textId="77777777" w:rsidR="00484F46" w:rsidRPr="00F91A2D" w:rsidRDefault="00484F46" w:rsidP="001F2337">
            <w:pPr>
              <w:widowControl w:val="0"/>
              <w:tabs>
                <w:tab w:val="left" w:leader="middleDot" w:pos="7938"/>
              </w:tabs>
              <w:adjustRightInd w:val="0"/>
              <w:snapToGrid w:val="0"/>
              <w:spacing w:line="360" w:lineRule="auto"/>
              <w:ind w:firstLineChars="200" w:firstLine="480"/>
              <w:jc w:val="both"/>
              <w:rPr>
                <w:rFonts w:ascii="Times New Roman" w:hAnsi="Times New Roman" w:cs="Times New Roman"/>
              </w:rPr>
            </w:pPr>
            <w:r w:rsidRPr="00F91A2D">
              <w:rPr>
                <w:rFonts w:ascii="Times New Roman" w:hAnsi="Times New Roman" w:cs="Times New Roman"/>
              </w:rPr>
              <w:t>计算实际温度和含水率时的油膜粘度</w:t>
            </w:r>
          </w:p>
          <w:p w14:paraId="690B07B4" w14:textId="77777777" w:rsidR="00484F46" w:rsidRPr="00F91A2D" w:rsidRDefault="00484F46" w:rsidP="00BE2FDB">
            <w:pPr>
              <w:adjustRightInd w:val="0"/>
              <w:snapToGrid w:val="0"/>
              <w:spacing w:line="360" w:lineRule="auto"/>
              <w:jc w:val="center"/>
              <w:rPr>
                <w:rFonts w:ascii="Times New Roman" w:hAnsi="Times New Roman" w:cs="Times New Roman"/>
              </w:rPr>
            </w:pPr>
            <w:r w:rsidRPr="00F91A2D">
              <w:rPr>
                <w:rFonts w:ascii="Times New Roman" w:hAnsi="Times New Roman" w:cs="Times New Roman"/>
                <w:noProof/>
                <w:position w:val="-30"/>
              </w:rPr>
              <w:drawing>
                <wp:inline distT="0" distB="0" distL="114300" distR="114300" wp14:anchorId="7D390F1D" wp14:editId="00FBC244">
                  <wp:extent cx="1676400" cy="431800"/>
                  <wp:effectExtent l="0" t="0" r="0" b="5715"/>
                  <wp:docPr id="187" name="图片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图片 141"/>
                          <pic:cNvPicPr>
                            <a:picLocks noChangeAspect="1"/>
                          </pic:cNvPicPr>
                        </pic:nvPicPr>
                        <pic:blipFill>
                          <a:blip r:embed="rId289" cstate="screen">
                            <a:extLst>
                              <a:ext uri="{28A0092B-C50C-407E-A947-70E740481C1C}">
                                <a14:useLocalDpi xmlns:a14="http://schemas.microsoft.com/office/drawing/2010/main"/>
                              </a:ext>
                            </a:extLst>
                          </a:blip>
                          <a:stretch>
                            <a:fillRect/>
                          </a:stretch>
                        </pic:blipFill>
                        <pic:spPr>
                          <a:xfrm>
                            <a:off x="0" y="0"/>
                            <a:ext cx="1676400" cy="431800"/>
                          </a:xfrm>
                          <a:prstGeom prst="rect">
                            <a:avLst/>
                          </a:prstGeom>
                          <a:noFill/>
                          <a:ln>
                            <a:noFill/>
                          </a:ln>
                        </pic:spPr>
                      </pic:pic>
                    </a:graphicData>
                  </a:graphic>
                </wp:inline>
              </w:drawing>
            </w:r>
          </w:p>
          <w:p w14:paraId="67337288" w14:textId="33EF402C" w:rsidR="00484F46" w:rsidRPr="00F91A2D" w:rsidRDefault="00484F46" w:rsidP="001F2337">
            <w:pPr>
              <w:widowControl w:val="0"/>
              <w:tabs>
                <w:tab w:val="left" w:leader="middleDot" w:pos="7938"/>
              </w:tabs>
              <w:adjustRightInd w:val="0"/>
              <w:snapToGrid w:val="0"/>
              <w:spacing w:line="360" w:lineRule="auto"/>
              <w:ind w:firstLineChars="200" w:firstLine="480"/>
              <w:jc w:val="both"/>
              <w:rPr>
                <w:rFonts w:ascii="Times New Roman" w:hAnsi="Times New Roman" w:cs="Times New Roman"/>
              </w:rPr>
            </w:pPr>
            <w:r w:rsidRPr="00F91A2D">
              <w:rPr>
                <w:rFonts w:ascii="Times New Roman" w:hAnsi="Times New Roman" w:cs="Times New Roman"/>
              </w:rPr>
              <w:t>蒸发同样可增加粘度</w:t>
            </w:r>
            <w:r w:rsidR="001F2337" w:rsidRPr="00F91A2D">
              <w:rPr>
                <w:rFonts w:ascii="Times New Roman" w:hAnsi="Times New Roman" w:cs="Times New Roman" w:hint="eastAsia"/>
              </w:rPr>
              <w:t>：</w:t>
            </w:r>
          </w:p>
          <w:p w14:paraId="3BBDCC0F" w14:textId="77777777" w:rsidR="00484F46" w:rsidRPr="00F91A2D" w:rsidRDefault="00484F46" w:rsidP="00BE2FDB">
            <w:pPr>
              <w:adjustRightInd w:val="0"/>
              <w:snapToGrid w:val="0"/>
              <w:spacing w:line="360" w:lineRule="auto"/>
              <w:jc w:val="center"/>
              <w:rPr>
                <w:rFonts w:ascii="Times New Roman" w:hAnsi="Times New Roman" w:cs="Times New Roman"/>
              </w:rPr>
            </w:pPr>
            <w:r w:rsidRPr="00F91A2D">
              <w:rPr>
                <w:rFonts w:ascii="Times New Roman" w:hAnsi="Times New Roman" w:cs="Times New Roman"/>
                <w:noProof/>
                <w:position w:val="-14"/>
              </w:rPr>
              <w:drawing>
                <wp:inline distT="0" distB="0" distL="114300" distR="114300" wp14:anchorId="2668C334" wp14:editId="555851F7">
                  <wp:extent cx="1459865" cy="266700"/>
                  <wp:effectExtent l="0" t="0" r="6985" b="0"/>
                  <wp:docPr id="142" name="图片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图片 91"/>
                          <pic:cNvPicPr>
                            <a:picLocks noChangeAspect="1"/>
                          </pic:cNvPicPr>
                        </pic:nvPicPr>
                        <pic:blipFill>
                          <a:blip r:embed="rId290" cstate="screen">
                            <a:extLst>
                              <a:ext uri="{28A0092B-C50C-407E-A947-70E740481C1C}">
                                <a14:useLocalDpi xmlns:a14="http://schemas.microsoft.com/office/drawing/2010/main"/>
                              </a:ext>
                            </a:extLst>
                          </a:blip>
                          <a:stretch>
                            <a:fillRect/>
                          </a:stretch>
                        </pic:blipFill>
                        <pic:spPr>
                          <a:xfrm>
                            <a:off x="0" y="0"/>
                            <a:ext cx="1459865" cy="266700"/>
                          </a:xfrm>
                          <a:prstGeom prst="rect">
                            <a:avLst/>
                          </a:prstGeom>
                          <a:noFill/>
                          <a:ln>
                            <a:noFill/>
                          </a:ln>
                        </pic:spPr>
                      </pic:pic>
                    </a:graphicData>
                  </a:graphic>
                </wp:inline>
              </w:drawing>
            </w:r>
          </w:p>
          <w:p w14:paraId="7B4A3091" w14:textId="77777777" w:rsidR="00484F46" w:rsidRPr="00F91A2D" w:rsidRDefault="00484F46" w:rsidP="001F2337">
            <w:pPr>
              <w:widowControl w:val="0"/>
              <w:tabs>
                <w:tab w:val="left" w:leader="middleDot" w:pos="7938"/>
              </w:tabs>
              <w:adjustRightInd w:val="0"/>
              <w:snapToGrid w:val="0"/>
              <w:spacing w:line="360" w:lineRule="auto"/>
              <w:ind w:firstLineChars="200" w:firstLine="480"/>
              <w:jc w:val="both"/>
              <w:rPr>
                <w:rFonts w:ascii="Times New Roman" w:hAnsi="Times New Roman" w:cs="Times New Roman"/>
              </w:rPr>
            </w:pPr>
            <w:r w:rsidRPr="00F91A2D">
              <w:rPr>
                <w:rFonts w:ascii="Times New Roman" w:hAnsi="Times New Roman" w:cs="Times New Roman"/>
              </w:rPr>
              <w:t>其中</w:t>
            </w:r>
            <w:r w:rsidRPr="00F91A2D">
              <w:rPr>
                <w:rFonts w:ascii="Times New Roman" w:hAnsi="Times New Roman" w:cs="Times New Roman"/>
              </w:rPr>
              <w:t>C</w:t>
            </w:r>
            <w:r w:rsidRPr="00F91A2D">
              <w:rPr>
                <w:rFonts w:ascii="Times New Roman" w:hAnsi="Times New Roman" w:cs="Times New Roman"/>
                <w:vertAlign w:val="subscript"/>
              </w:rPr>
              <w:t>4</w:t>
            </w:r>
            <w:r w:rsidRPr="00F91A2D">
              <w:rPr>
                <w:rFonts w:ascii="Times New Roman" w:hAnsi="Times New Roman" w:cs="Times New Roman"/>
              </w:rPr>
              <w:t xml:space="preserve"> </w:t>
            </w:r>
            <w:r w:rsidRPr="00F91A2D">
              <w:rPr>
                <w:rFonts w:ascii="Times New Roman" w:hAnsi="Times New Roman" w:cs="Times New Roman"/>
              </w:rPr>
              <w:t>为油膜含水率；</w:t>
            </w:r>
            <w:r w:rsidRPr="00F91A2D">
              <w:rPr>
                <w:rFonts w:ascii="Times New Roman" w:hAnsi="Times New Roman" w:cs="Times New Roman"/>
              </w:rPr>
              <w:t xml:space="preserve">Fe </w:t>
            </w:r>
            <w:r w:rsidRPr="00F91A2D">
              <w:rPr>
                <w:rFonts w:ascii="Times New Roman" w:hAnsi="Times New Roman" w:cs="Times New Roman"/>
              </w:rPr>
              <w:t>为蒸发掉的油分数。</w:t>
            </w:r>
          </w:p>
          <w:p w14:paraId="683611B3" w14:textId="77777777" w:rsidR="00484F46" w:rsidRPr="00F91A2D" w:rsidRDefault="00484F46" w:rsidP="001F2337">
            <w:pPr>
              <w:widowControl w:val="0"/>
              <w:tabs>
                <w:tab w:val="left" w:leader="middleDot" w:pos="7938"/>
              </w:tabs>
              <w:adjustRightInd w:val="0"/>
              <w:snapToGrid w:val="0"/>
              <w:spacing w:line="360" w:lineRule="auto"/>
              <w:ind w:firstLineChars="200" w:firstLine="480"/>
              <w:jc w:val="both"/>
              <w:rPr>
                <w:rFonts w:ascii="Times New Roman" w:hAnsi="Times New Roman" w:cs="Times New Roman"/>
              </w:rPr>
            </w:pPr>
            <w:r w:rsidRPr="00F91A2D">
              <w:rPr>
                <w:rFonts w:hint="eastAsia"/>
              </w:rPr>
              <w:t>②</w:t>
            </w:r>
            <w:r w:rsidRPr="00F91A2D">
              <w:rPr>
                <w:rFonts w:ascii="Times New Roman" w:hAnsi="Times New Roman" w:cs="Times New Roman"/>
              </w:rPr>
              <w:t xml:space="preserve"> </w:t>
            </w:r>
            <w:r w:rsidRPr="00F91A2D">
              <w:rPr>
                <w:rFonts w:ascii="Times New Roman" w:hAnsi="Times New Roman" w:cs="Times New Roman"/>
              </w:rPr>
              <w:t>表面张力</w:t>
            </w:r>
          </w:p>
          <w:p w14:paraId="7D51F6EF" w14:textId="77777777" w:rsidR="00484F46" w:rsidRPr="00F91A2D" w:rsidRDefault="00484F46" w:rsidP="001F2337">
            <w:pPr>
              <w:widowControl w:val="0"/>
              <w:tabs>
                <w:tab w:val="left" w:leader="middleDot" w:pos="7938"/>
              </w:tabs>
              <w:adjustRightInd w:val="0"/>
              <w:snapToGrid w:val="0"/>
              <w:spacing w:line="360" w:lineRule="auto"/>
              <w:ind w:firstLineChars="200" w:firstLine="480"/>
              <w:jc w:val="both"/>
              <w:rPr>
                <w:rFonts w:ascii="Times New Roman" w:hAnsi="Times New Roman" w:cs="Times New Roman"/>
              </w:rPr>
            </w:pPr>
            <w:r w:rsidRPr="00F91A2D">
              <w:rPr>
                <w:rFonts w:ascii="Times New Roman" w:hAnsi="Times New Roman" w:cs="Times New Roman"/>
              </w:rPr>
              <w:t>油膜的表面张力可简单表达为：</w:t>
            </w:r>
          </w:p>
          <w:p w14:paraId="4C7B3924" w14:textId="77777777" w:rsidR="00484F46" w:rsidRPr="00F91A2D" w:rsidRDefault="00484F46" w:rsidP="00BE2FDB">
            <w:pPr>
              <w:adjustRightInd w:val="0"/>
              <w:snapToGrid w:val="0"/>
              <w:spacing w:line="360" w:lineRule="auto"/>
              <w:jc w:val="center"/>
              <w:rPr>
                <w:rFonts w:ascii="Times New Roman" w:hAnsi="Times New Roman" w:cs="Times New Roman"/>
              </w:rPr>
            </w:pPr>
            <w:r w:rsidRPr="00F91A2D">
              <w:rPr>
                <w:rFonts w:ascii="Times New Roman" w:hAnsi="Times New Roman" w:cs="Times New Roman"/>
                <w:noProof/>
                <w:position w:val="-26"/>
              </w:rPr>
              <w:drawing>
                <wp:inline distT="0" distB="0" distL="114300" distR="114300" wp14:anchorId="7E892E7E" wp14:editId="384D5177">
                  <wp:extent cx="800100" cy="405765"/>
                  <wp:effectExtent l="0" t="0" r="0" b="13970"/>
                  <wp:docPr id="143" name="图片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图片 92"/>
                          <pic:cNvPicPr>
                            <a:picLocks noChangeAspect="1"/>
                          </pic:cNvPicPr>
                        </pic:nvPicPr>
                        <pic:blipFill>
                          <a:blip r:embed="rId291" cstate="screen">
                            <a:extLst>
                              <a:ext uri="{28A0092B-C50C-407E-A947-70E740481C1C}">
                                <a14:useLocalDpi xmlns:a14="http://schemas.microsoft.com/office/drawing/2010/main"/>
                              </a:ext>
                            </a:extLst>
                          </a:blip>
                          <a:stretch>
                            <a:fillRect/>
                          </a:stretch>
                        </pic:blipFill>
                        <pic:spPr>
                          <a:xfrm>
                            <a:off x="0" y="0"/>
                            <a:ext cx="800100" cy="405765"/>
                          </a:xfrm>
                          <a:prstGeom prst="rect">
                            <a:avLst/>
                          </a:prstGeom>
                          <a:noFill/>
                          <a:ln>
                            <a:noFill/>
                          </a:ln>
                        </pic:spPr>
                      </pic:pic>
                    </a:graphicData>
                  </a:graphic>
                </wp:inline>
              </w:drawing>
            </w:r>
          </w:p>
          <w:p w14:paraId="2E4BFFE8" w14:textId="77777777" w:rsidR="00484F46" w:rsidRPr="00F91A2D" w:rsidRDefault="00484F46" w:rsidP="001F2337">
            <w:pPr>
              <w:widowControl w:val="0"/>
              <w:tabs>
                <w:tab w:val="left" w:leader="middleDot" w:pos="7938"/>
              </w:tabs>
              <w:adjustRightInd w:val="0"/>
              <w:snapToGrid w:val="0"/>
              <w:spacing w:line="360" w:lineRule="auto"/>
              <w:ind w:firstLineChars="200" w:firstLine="480"/>
              <w:jc w:val="both"/>
              <w:rPr>
                <w:rFonts w:ascii="Times New Roman" w:hAnsi="Times New Roman" w:cs="Times New Roman"/>
              </w:rPr>
            </w:pPr>
            <w:r w:rsidRPr="00F91A2D">
              <w:rPr>
                <w:rFonts w:hint="eastAsia"/>
              </w:rPr>
              <w:t>③</w:t>
            </w:r>
            <w:r w:rsidRPr="00F91A2D">
              <w:rPr>
                <w:rFonts w:ascii="Times New Roman" w:hAnsi="Times New Roman" w:cs="Times New Roman"/>
              </w:rPr>
              <w:t>热容量</w:t>
            </w:r>
          </w:p>
          <w:p w14:paraId="34A53B5A" w14:textId="77777777" w:rsidR="00484F46" w:rsidRPr="00F91A2D" w:rsidRDefault="00484F46" w:rsidP="001F2337">
            <w:pPr>
              <w:widowControl w:val="0"/>
              <w:tabs>
                <w:tab w:val="left" w:leader="middleDot" w:pos="7938"/>
              </w:tabs>
              <w:adjustRightInd w:val="0"/>
              <w:snapToGrid w:val="0"/>
              <w:spacing w:line="360" w:lineRule="auto"/>
              <w:ind w:firstLineChars="200" w:firstLine="480"/>
              <w:jc w:val="both"/>
              <w:rPr>
                <w:rFonts w:ascii="Times New Roman" w:hAnsi="Times New Roman" w:cs="Times New Roman"/>
              </w:rPr>
            </w:pPr>
            <w:r w:rsidRPr="00F91A2D">
              <w:rPr>
                <w:rFonts w:ascii="Times New Roman" w:hAnsi="Times New Roman" w:cs="Times New Roman"/>
              </w:rPr>
              <w:t>大气、油、水的热容量在以下公式中给出：</w:t>
            </w:r>
          </w:p>
          <w:p w14:paraId="41E2BDE4" w14:textId="77777777" w:rsidR="00484F46" w:rsidRPr="00F91A2D" w:rsidRDefault="00484F46" w:rsidP="00BE2FDB">
            <w:pPr>
              <w:adjustRightInd w:val="0"/>
              <w:snapToGrid w:val="0"/>
              <w:spacing w:line="360" w:lineRule="auto"/>
              <w:jc w:val="center"/>
              <w:rPr>
                <w:rFonts w:ascii="Times New Roman" w:hAnsi="Times New Roman" w:cs="Times New Roman"/>
              </w:rPr>
            </w:pPr>
            <w:r w:rsidRPr="00F91A2D">
              <w:rPr>
                <w:rFonts w:ascii="Times New Roman" w:hAnsi="Times New Roman" w:cs="Times New Roman"/>
                <w:noProof/>
                <w:position w:val="-32"/>
              </w:rPr>
              <w:drawing>
                <wp:inline distT="0" distB="0" distL="114300" distR="114300" wp14:anchorId="2134A1E3" wp14:editId="093B1448">
                  <wp:extent cx="2286000" cy="482600"/>
                  <wp:effectExtent l="0" t="0" r="0" b="13335"/>
                  <wp:docPr id="144" name="图片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图片 93"/>
                          <pic:cNvPicPr>
                            <a:picLocks noChangeAspect="1"/>
                          </pic:cNvPicPr>
                        </pic:nvPicPr>
                        <pic:blipFill>
                          <a:blip r:embed="rId292" cstate="screen">
                            <a:extLst>
                              <a:ext uri="{28A0092B-C50C-407E-A947-70E740481C1C}">
                                <a14:useLocalDpi xmlns:a14="http://schemas.microsoft.com/office/drawing/2010/main"/>
                              </a:ext>
                            </a:extLst>
                          </a:blip>
                          <a:stretch>
                            <a:fillRect/>
                          </a:stretch>
                        </pic:blipFill>
                        <pic:spPr>
                          <a:xfrm>
                            <a:off x="0" y="0"/>
                            <a:ext cx="2286000" cy="482600"/>
                          </a:xfrm>
                          <a:prstGeom prst="rect">
                            <a:avLst/>
                          </a:prstGeom>
                          <a:noFill/>
                          <a:ln>
                            <a:noFill/>
                          </a:ln>
                        </pic:spPr>
                      </pic:pic>
                    </a:graphicData>
                  </a:graphic>
                </wp:inline>
              </w:drawing>
            </w:r>
          </w:p>
          <w:p w14:paraId="329BB7A2" w14:textId="77777777" w:rsidR="00484F46" w:rsidRPr="00F91A2D" w:rsidRDefault="00484F46" w:rsidP="00BE2FDB">
            <w:pPr>
              <w:adjustRightInd w:val="0"/>
              <w:snapToGrid w:val="0"/>
              <w:spacing w:line="360" w:lineRule="auto"/>
              <w:jc w:val="center"/>
              <w:rPr>
                <w:rFonts w:ascii="Times New Roman" w:hAnsi="Times New Roman" w:cs="Times New Roman"/>
              </w:rPr>
            </w:pPr>
            <w:r w:rsidRPr="00F91A2D">
              <w:rPr>
                <w:rFonts w:ascii="Times New Roman" w:hAnsi="Times New Roman" w:cs="Times New Roman"/>
                <w:noProof/>
                <w:position w:val="-40"/>
              </w:rPr>
              <w:drawing>
                <wp:inline distT="0" distB="0" distL="114300" distR="114300" wp14:anchorId="77DBC3B3" wp14:editId="3A85BDA9">
                  <wp:extent cx="2349500" cy="495300"/>
                  <wp:effectExtent l="0" t="0" r="12700" b="0"/>
                  <wp:docPr id="145" name="图片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图片 94"/>
                          <pic:cNvPicPr>
                            <a:picLocks noChangeAspect="1"/>
                          </pic:cNvPicPr>
                        </pic:nvPicPr>
                        <pic:blipFill>
                          <a:blip r:embed="rId293" cstate="screen">
                            <a:extLst>
                              <a:ext uri="{28A0092B-C50C-407E-A947-70E740481C1C}">
                                <a14:useLocalDpi xmlns:a14="http://schemas.microsoft.com/office/drawing/2010/main"/>
                              </a:ext>
                            </a:extLst>
                          </a:blip>
                          <a:stretch>
                            <a:fillRect/>
                          </a:stretch>
                        </pic:blipFill>
                        <pic:spPr>
                          <a:xfrm>
                            <a:off x="0" y="0"/>
                            <a:ext cx="2349500" cy="495300"/>
                          </a:xfrm>
                          <a:prstGeom prst="rect">
                            <a:avLst/>
                          </a:prstGeom>
                          <a:noFill/>
                          <a:ln>
                            <a:noFill/>
                          </a:ln>
                        </pic:spPr>
                      </pic:pic>
                    </a:graphicData>
                  </a:graphic>
                </wp:inline>
              </w:drawing>
            </w:r>
          </w:p>
          <w:p w14:paraId="1AE09998" w14:textId="77777777" w:rsidR="00484F46" w:rsidRPr="00F91A2D" w:rsidRDefault="00484F46" w:rsidP="00BE2FDB">
            <w:pPr>
              <w:adjustRightInd w:val="0"/>
              <w:snapToGrid w:val="0"/>
              <w:spacing w:line="360" w:lineRule="auto"/>
              <w:jc w:val="center"/>
              <w:rPr>
                <w:rFonts w:ascii="Times New Roman" w:hAnsi="Times New Roman" w:cs="Times New Roman"/>
              </w:rPr>
            </w:pPr>
            <w:r w:rsidRPr="00F91A2D">
              <w:rPr>
                <w:rFonts w:ascii="Times New Roman" w:hAnsi="Times New Roman" w:cs="Times New Roman"/>
                <w:noProof/>
                <w:position w:val="-14"/>
              </w:rPr>
              <w:drawing>
                <wp:inline distT="0" distB="0" distL="114300" distR="114300" wp14:anchorId="39F7E475" wp14:editId="37C9DC61">
                  <wp:extent cx="1930400" cy="266700"/>
                  <wp:effectExtent l="0" t="0" r="12700" b="0"/>
                  <wp:docPr id="146" name="图片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图片 95"/>
                          <pic:cNvPicPr>
                            <a:picLocks noChangeAspect="1"/>
                          </pic:cNvPicPr>
                        </pic:nvPicPr>
                        <pic:blipFill>
                          <a:blip r:embed="rId294" cstate="screen">
                            <a:extLst>
                              <a:ext uri="{28A0092B-C50C-407E-A947-70E740481C1C}">
                                <a14:useLocalDpi xmlns:a14="http://schemas.microsoft.com/office/drawing/2010/main"/>
                              </a:ext>
                            </a:extLst>
                          </a:blip>
                          <a:stretch>
                            <a:fillRect/>
                          </a:stretch>
                        </pic:blipFill>
                        <pic:spPr>
                          <a:xfrm>
                            <a:off x="0" y="0"/>
                            <a:ext cx="1930400" cy="266700"/>
                          </a:xfrm>
                          <a:prstGeom prst="rect">
                            <a:avLst/>
                          </a:prstGeom>
                          <a:noFill/>
                          <a:ln>
                            <a:noFill/>
                          </a:ln>
                        </pic:spPr>
                      </pic:pic>
                    </a:graphicData>
                  </a:graphic>
                </wp:inline>
              </w:drawing>
            </w:r>
          </w:p>
          <w:p w14:paraId="35712A98" w14:textId="77777777" w:rsidR="00484F46" w:rsidRPr="00F91A2D" w:rsidRDefault="00484F46" w:rsidP="001F2337">
            <w:pPr>
              <w:widowControl w:val="0"/>
              <w:tabs>
                <w:tab w:val="left" w:leader="middleDot" w:pos="7938"/>
              </w:tabs>
              <w:adjustRightInd w:val="0"/>
              <w:snapToGrid w:val="0"/>
              <w:spacing w:line="360" w:lineRule="auto"/>
              <w:ind w:firstLineChars="200" w:firstLine="480"/>
              <w:jc w:val="both"/>
              <w:rPr>
                <w:rFonts w:ascii="Times New Roman" w:hAnsi="Times New Roman" w:cs="Times New Roman"/>
              </w:rPr>
            </w:pPr>
            <w:r w:rsidRPr="00F91A2D">
              <w:rPr>
                <w:rFonts w:ascii="Times New Roman" w:hAnsi="Times New Roman" w:cs="Times New Roman"/>
              </w:rPr>
              <w:t>式中所有温度的单位为绝对温度。</w:t>
            </w:r>
          </w:p>
          <w:p w14:paraId="517BE2E8" w14:textId="77777777" w:rsidR="00484F46" w:rsidRPr="00F91A2D" w:rsidRDefault="00484F46" w:rsidP="001F2337">
            <w:pPr>
              <w:widowControl w:val="0"/>
              <w:tabs>
                <w:tab w:val="left" w:leader="middleDot" w:pos="7938"/>
              </w:tabs>
              <w:adjustRightInd w:val="0"/>
              <w:snapToGrid w:val="0"/>
              <w:spacing w:line="360" w:lineRule="auto"/>
              <w:ind w:firstLineChars="200" w:firstLine="480"/>
              <w:jc w:val="both"/>
              <w:rPr>
                <w:rFonts w:ascii="Times New Roman" w:hAnsi="Times New Roman" w:cs="Times New Roman"/>
              </w:rPr>
            </w:pPr>
            <w:r w:rsidRPr="00F91A2D">
              <w:rPr>
                <w:rFonts w:hint="eastAsia"/>
              </w:rPr>
              <w:t>④</w:t>
            </w:r>
            <w:r w:rsidRPr="00F91A2D">
              <w:rPr>
                <w:rFonts w:ascii="Times New Roman" w:hAnsi="Times New Roman" w:cs="Times New Roman"/>
              </w:rPr>
              <w:t>倾点</w:t>
            </w:r>
          </w:p>
          <w:p w14:paraId="18BCC862" w14:textId="77777777" w:rsidR="00484F46" w:rsidRPr="00F91A2D" w:rsidRDefault="00484F46" w:rsidP="001F2337">
            <w:pPr>
              <w:widowControl w:val="0"/>
              <w:tabs>
                <w:tab w:val="left" w:leader="middleDot" w:pos="7938"/>
              </w:tabs>
              <w:adjustRightInd w:val="0"/>
              <w:snapToGrid w:val="0"/>
              <w:spacing w:line="360" w:lineRule="auto"/>
              <w:ind w:firstLineChars="200" w:firstLine="480"/>
              <w:jc w:val="both"/>
              <w:rPr>
                <w:rFonts w:ascii="Times New Roman" w:hAnsi="Times New Roman" w:cs="Times New Roman"/>
              </w:rPr>
            </w:pPr>
            <w:r w:rsidRPr="00F91A2D">
              <w:rPr>
                <w:rFonts w:ascii="Times New Roman" w:hAnsi="Times New Roman" w:cs="Times New Roman"/>
              </w:rPr>
              <w:t>对于不含水的油膜，倾点的修正公式为：</w:t>
            </w:r>
          </w:p>
          <w:p w14:paraId="1D6012DF" w14:textId="77777777" w:rsidR="00484F46" w:rsidRPr="00F91A2D" w:rsidRDefault="00484F46" w:rsidP="00BE2FDB">
            <w:pPr>
              <w:adjustRightInd w:val="0"/>
              <w:snapToGrid w:val="0"/>
              <w:spacing w:line="360" w:lineRule="auto"/>
              <w:jc w:val="center"/>
              <w:rPr>
                <w:rFonts w:ascii="Times New Roman" w:hAnsi="Times New Roman" w:cs="Times New Roman"/>
              </w:rPr>
            </w:pPr>
            <w:r w:rsidRPr="00F91A2D">
              <w:rPr>
                <w:rFonts w:ascii="Times New Roman" w:hAnsi="Times New Roman" w:cs="Times New Roman"/>
                <w:noProof/>
                <w:position w:val="-14"/>
              </w:rPr>
              <w:drawing>
                <wp:inline distT="0" distB="0" distL="114300" distR="114300" wp14:anchorId="18415B31" wp14:editId="561842DD">
                  <wp:extent cx="1308100" cy="241300"/>
                  <wp:effectExtent l="0" t="0" r="6350" b="5080"/>
                  <wp:docPr id="147" name="图片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图片 96"/>
                          <pic:cNvPicPr>
                            <a:picLocks noChangeAspect="1"/>
                          </pic:cNvPicPr>
                        </pic:nvPicPr>
                        <pic:blipFill>
                          <a:blip r:embed="rId295" cstate="screen">
                            <a:extLst>
                              <a:ext uri="{28A0092B-C50C-407E-A947-70E740481C1C}">
                                <a14:useLocalDpi xmlns:a14="http://schemas.microsoft.com/office/drawing/2010/main"/>
                              </a:ext>
                            </a:extLst>
                          </a:blip>
                          <a:stretch>
                            <a:fillRect/>
                          </a:stretch>
                        </pic:blipFill>
                        <pic:spPr>
                          <a:xfrm>
                            <a:off x="0" y="0"/>
                            <a:ext cx="1308100" cy="241300"/>
                          </a:xfrm>
                          <a:prstGeom prst="rect">
                            <a:avLst/>
                          </a:prstGeom>
                          <a:noFill/>
                          <a:ln>
                            <a:noFill/>
                          </a:ln>
                        </pic:spPr>
                      </pic:pic>
                    </a:graphicData>
                  </a:graphic>
                </wp:inline>
              </w:drawing>
            </w:r>
          </w:p>
          <w:p w14:paraId="09C0C27E" w14:textId="77777777" w:rsidR="00484F46" w:rsidRPr="00F91A2D" w:rsidRDefault="00484F46" w:rsidP="001F2337">
            <w:pPr>
              <w:widowControl w:val="0"/>
              <w:tabs>
                <w:tab w:val="left" w:leader="middleDot" w:pos="7938"/>
              </w:tabs>
              <w:adjustRightInd w:val="0"/>
              <w:snapToGrid w:val="0"/>
              <w:spacing w:line="360" w:lineRule="auto"/>
              <w:ind w:firstLineChars="200" w:firstLine="480"/>
              <w:jc w:val="both"/>
              <w:rPr>
                <w:rFonts w:ascii="Times New Roman" w:hAnsi="Times New Roman" w:cs="Times New Roman"/>
              </w:rPr>
            </w:pPr>
            <w:r w:rsidRPr="00F91A2D">
              <w:rPr>
                <w:rFonts w:ascii="Times New Roman" w:hAnsi="Times New Roman" w:cs="Times New Roman"/>
              </w:rPr>
              <w:t>乳化后倾点提高：</w:t>
            </w:r>
          </w:p>
          <w:p w14:paraId="42F20835" w14:textId="77777777" w:rsidR="00484F46" w:rsidRPr="00F91A2D" w:rsidRDefault="00484F46" w:rsidP="00BE2FDB">
            <w:pPr>
              <w:adjustRightInd w:val="0"/>
              <w:snapToGrid w:val="0"/>
              <w:spacing w:line="360" w:lineRule="auto"/>
              <w:jc w:val="center"/>
              <w:rPr>
                <w:rFonts w:ascii="Times New Roman" w:hAnsi="Times New Roman" w:cs="Times New Roman"/>
              </w:rPr>
            </w:pPr>
            <w:r w:rsidRPr="00F91A2D">
              <w:rPr>
                <w:rFonts w:ascii="Times New Roman" w:hAnsi="Times New Roman" w:cs="Times New Roman"/>
                <w:noProof/>
                <w:position w:val="-16"/>
              </w:rPr>
              <w:drawing>
                <wp:inline distT="0" distB="0" distL="114300" distR="114300" wp14:anchorId="1AC33001" wp14:editId="7BC9F904">
                  <wp:extent cx="2120900" cy="279400"/>
                  <wp:effectExtent l="0" t="0" r="0" b="5715"/>
                  <wp:docPr id="188" name="图片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图片 97"/>
                          <pic:cNvPicPr>
                            <a:picLocks noChangeAspect="1"/>
                          </pic:cNvPicPr>
                        </pic:nvPicPr>
                        <pic:blipFill>
                          <a:blip r:embed="rId296" cstate="screen">
                            <a:extLst>
                              <a:ext uri="{28A0092B-C50C-407E-A947-70E740481C1C}">
                                <a14:useLocalDpi xmlns:a14="http://schemas.microsoft.com/office/drawing/2010/main"/>
                              </a:ext>
                            </a:extLst>
                          </a:blip>
                          <a:stretch>
                            <a:fillRect/>
                          </a:stretch>
                        </pic:blipFill>
                        <pic:spPr>
                          <a:xfrm>
                            <a:off x="0" y="0"/>
                            <a:ext cx="2120900" cy="279400"/>
                          </a:xfrm>
                          <a:prstGeom prst="rect">
                            <a:avLst/>
                          </a:prstGeom>
                          <a:noFill/>
                          <a:ln>
                            <a:noFill/>
                          </a:ln>
                        </pic:spPr>
                      </pic:pic>
                    </a:graphicData>
                  </a:graphic>
                </wp:inline>
              </w:drawing>
            </w:r>
          </w:p>
          <w:p w14:paraId="5A31A814" w14:textId="77777777" w:rsidR="00484F46" w:rsidRPr="00F91A2D" w:rsidRDefault="00484F46" w:rsidP="001F2337">
            <w:pPr>
              <w:widowControl w:val="0"/>
              <w:tabs>
                <w:tab w:val="left" w:leader="middleDot" w:pos="7938"/>
              </w:tabs>
              <w:adjustRightInd w:val="0"/>
              <w:snapToGrid w:val="0"/>
              <w:spacing w:line="360" w:lineRule="auto"/>
              <w:ind w:firstLineChars="200" w:firstLine="480"/>
              <w:jc w:val="both"/>
              <w:rPr>
                <w:rFonts w:ascii="Times New Roman" w:hAnsi="Times New Roman" w:cs="Times New Roman"/>
              </w:rPr>
            </w:pPr>
            <w:r w:rsidRPr="00F91A2D">
              <w:rPr>
                <w:rFonts w:ascii="Times New Roman" w:hAnsi="Times New Roman" w:cs="Times New Roman"/>
              </w:rPr>
              <w:t>研究表明这个方法可以对油蒸发给出合理的评估。</w:t>
            </w:r>
          </w:p>
          <w:p w14:paraId="23522162" w14:textId="24532855" w:rsidR="00E0252D" w:rsidRPr="00F91A2D" w:rsidRDefault="00AF49FC" w:rsidP="002B24E5">
            <w:pPr>
              <w:widowControl w:val="0"/>
              <w:spacing w:line="360" w:lineRule="auto"/>
              <w:ind w:firstLineChars="200" w:firstLine="482"/>
              <w:jc w:val="both"/>
              <w:rPr>
                <w:rFonts w:ascii="Times New Roman" w:hAnsi="Times New Roman" w:cs="Times New Roman"/>
                <w:b/>
                <w:bCs/>
              </w:rPr>
            </w:pPr>
            <w:r w:rsidRPr="00F91A2D">
              <w:rPr>
                <w:rFonts w:ascii="Times New Roman" w:hAnsi="Times New Roman" w:cs="Times New Roman"/>
                <w:b/>
                <w:bCs/>
              </w:rPr>
              <w:t>4</w:t>
            </w:r>
            <w:r w:rsidR="00484F46" w:rsidRPr="00F91A2D">
              <w:rPr>
                <w:rFonts w:ascii="Times New Roman" w:hAnsi="Times New Roman" w:cs="Times New Roman"/>
                <w:b/>
                <w:bCs/>
              </w:rPr>
              <w:t>、溢油事故模拟源强及参数选取</w:t>
            </w:r>
          </w:p>
          <w:p w14:paraId="21F90E94" w14:textId="19A740BF" w:rsidR="00484F46" w:rsidRPr="00F91A2D" w:rsidRDefault="00BE2FDB" w:rsidP="002B24E5">
            <w:pPr>
              <w:widowControl w:val="0"/>
              <w:spacing w:line="360" w:lineRule="auto"/>
              <w:ind w:firstLineChars="200" w:firstLine="480"/>
              <w:jc w:val="both"/>
              <w:rPr>
                <w:rFonts w:ascii="Times New Roman" w:hAnsi="Times New Roman" w:cs="Times New Roman"/>
              </w:rPr>
            </w:pPr>
            <w:r w:rsidRPr="00F91A2D">
              <w:rPr>
                <w:rFonts w:ascii="Times New Roman" w:hAnsi="Times New Roman" w:cs="Times New Roman"/>
              </w:rPr>
              <w:t>（</w:t>
            </w:r>
            <w:r w:rsidRPr="00F91A2D">
              <w:rPr>
                <w:rFonts w:ascii="Times New Roman" w:hAnsi="Times New Roman" w:cs="Times New Roman"/>
              </w:rPr>
              <w:t>1</w:t>
            </w:r>
            <w:r w:rsidRPr="00F91A2D">
              <w:rPr>
                <w:rFonts w:ascii="Times New Roman" w:hAnsi="Times New Roman" w:cs="Times New Roman"/>
              </w:rPr>
              <w:t>）溢油位置</w:t>
            </w:r>
          </w:p>
          <w:p w14:paraId="406B9363" w14:textId="6ACF0BF2" w:rsidR="00BE2FDB" w:rsidRPr="00F91A2D" w:rsidRDefault="00BE2FDB" w:rsidP="002B24E5">
            <w:pPr>
              <w:widowControl w:val="0"/>
              <w:spacing w:line="360" w:lineRule="auto"/>
              <w:ind w:firstLineChars="200" w:firstLine="480"/>
              <w:jc w:val="both"/>
              <w:rPr>
                <w:rFonts w:ascii="Times New Roman" w:hAnsi="Times New Roman" w:cs="Times New Roman"/>
              </w:rPr>
            </w:pPr>
            <w:r w:rsidRPr="00F91A2D">
              <w:rPr>
                <w:rFonts w:ascii="Times New Roman" w:hAnsi="Times New Roman" w:cs="Times New Roman"/>
              </w:rPr>
              <w:t>工程区疏浚区域末端</w:t>
            </w:r>
          </w:p>
          <w:p w14:paraId="25B2ED09" w14:textId="25C9BD87" w:rsidR="00484F46" w:rsidRPr="00F91A2D" w:rsidRDefault="00BE2FDB" w:rsidP="002B24E5">
            <w:pPr>
              <w:widowControl w:val="0"/>
              <w:spacing w:line="360" w:lineRule="auto"/>
              <w:ind w:firstLineChars="200" w:firstLine="480"/>
              <w:jc w:val="both"/>
              <w:rPr>
                <w:rFonts w:ascii="Times New Roman" w:hAnsi="Times New Roman" w:cs="Times New Roman"/>
              </w:rPr>
            </w:pPr>
            <w:r w:rsidRPr="00F91A2D">
              <w:rPr>
                <w:rFonts w:ascii="Times New Roman" w:hAnsi="Times New Roman" w:cs="Times New Roman"/>
              </w:rPr>
              <w:t>（</w:t>
            </w:r>
            <w:r w:rsidRPr="00F91A2D">
              <w:rPr>
                <w:rFonts w:ascii="Times New Roman" w:hAnsi="Times New Roman" w:cs="Times New Roman"/>
              </w:rPr>
              <w:t>2</w:t>
            </w:r>
            <w:r w:rsidRPr="00F91A2D">
              <w:rPr>
                <w:rFonts w:ascii="Times New Roman" w:hAnsi="Times New Roman" w:cs="Times New Roman"/>
              </w:rPr>
              <w:t>）溢油源强</w:t>
            </w:r>
          </w:p>
          <w:p w14:paraId="47789D83" w14:textId="4199A239" w:rsidR="00BE2FDB" w:rsidRPr="00F91A2D" w:rsidRDefault="009F623C" w:rsidP="002B24E5">
            <w:pPr>
              <w:widowControl w:val="0"/>
              <w:spacing w:line="360" w:lineRule="auto"/>
              <w:ind w:firstLineChars="200" w:firstLine="480"/>
              <w:jc w:val="both"/>
              <w:rPr>
                <w:rFonts w:ascii="Times New Roman" w:hAnsi="Times New Roman" w:cs="Times New Roman"/>
                <w:highlight w:val="yellow"/>
              </w:rPr>
            </w:pPr>
            <w:r w:rsidRPr="00F91A2D">
              <w:rPr>
                <w:rFonts w:ascii="Times New Roman" w:hAnsi="Times New Roman" w:cs="Times New Roman"/>
              </w:rPr>
              <w:t>本项目施工期主要采用</w:t>
            </w:r>
            <w:r w:rsidRPr="00F91A2D">
              <w:rPr>
                <w:rFonts w:ascii="Times New Roman" w:hAnsi="Times New Roman" w:cs="Times New Roman"/>
              </w:rPr>
              <w:t>1</w:t>
            </w:r>
            <w:r w:rsidRPr="00F91A2D">
              <w:rPr>
                <w:rFonts w:ascii="Times New Roman" w:hAnsi="Times New Roman" w:cs="Times New Roman"/>
              </w:rPr>
              <w:t>艘</w:t>
            </w:r>
            <w:r w:rsidRPr="00F91A2D">
              <w:rPr>
                <w:rFonts w:ascii="Times New Roman" w:hAnsi="Times New Roman" w:cs="Times New Roman"/>
              </w:rPr>
              <w:t>8m</w:t>
            </w:r>
            <w:r w:rsidRPr="00F91A2D">
              <w:rPr>
                <w:rFonts w:ascii="Times New Roman" w:hAnsi="Times New Roman" w:cs="Times New Roman"/>
                <w:vertAlign w:val="superscript"/>
              </w:rPr>
              <w:t>3</w:t>
            </w:r>
            <w:r w:rsidRPr="00F91A2D">
              <w:rPr>
                <w:rFonts w:ascii="Times New Roman" w:hAnsi="Times New Roman" w:cs="Times New Roman"/>
              </w:rPr>
              <w:t>抓斗船配合</w:t>
            </w:r>
            <w:r w:rsidRPr="00F91A2D">
              <w:rPr>
                <w:rFonts w:ascii="Times New Roman" w:hAnsi="Times New Roman" w:cs="Times New Roman"/>
              </w:rPr>
              <w:t>2</w:t>
            </w:r>
            <w:r w:rsidRPr="00F91A2D">
              <w:rPr>
                <w:rFonts w:ascii="Times New Roman" w:hAnsi="Times New Roman" w:cs="Times New Roman"/>
              </w:rPr>
              <w:t>艘</w:t>
            </w:r>
            <w:r w:rsidRPr="00F91A2D">
              <w:rPr>
                <w:rFonts w:ascii="Times New Roman" w:hAnsi="Times New Roman" w:cs="Times New Roman"/>
              </w:rPr>
              <w:t>1080m</w:t>
            </w:r>
            <w:r w:rsidRPr="00F91A2D">
              <w:rPr>
                <w:rFonts w:ascii="Times New Roman" w:hAnsi="Times New Roman" w:cs="Times New Roman"/>
                <w:vertAlign w:val="superscript"/>
              </w:rPr>
              <w:t>3</w:t>
            </w:r>
            <w:r w:rsidRPr="00F91A2D">
              <w:rPr>
                <w:rFonts w:ascii="Times New Roman" w:hAnsi="Times New Roman" w:cs="Times New Roman"/>
              </w:rPr>
              <w:t>自航泥驳，根据施工方提供的资料，本次疏浚工程船舶总吨位合计约</w:t>
            </w:r>
            <w:r w:rsidRPr="00F91A2D">
              <w:rPr>
                <w:rFonts w:ascii="Times New Roman" w:hAnsi="Times New Roman" w:cs="Times New Roman"/>
              </w:rPr>
              <w:t>3685t</w:t>
            </w:r>
            <w:r w:rsidRPr="00F91A2D">
              <w:rPr>
                <w:rFonts w:ascii="Times New Roman" w:hAnsi="Times New Roman" w:cs="Times New Roman"/>
              </w:rPr>
              <w:t>。参照《水上溢油环境风险评估技术导则》（</w:t>
            </w:r>
            <w:r w:rsidRPr="00F91A2D">
              <w:rPr>
                <w:rFonts w:ascii="Times New Roman" w:hAnsi="Times New Roman" w:cs="Times New Roman"/>
              </w:rPr>
              <w:t>JT/T1143-2017</w:t>
            </w:r>
            <w:r w:rsidRPr="00F91A2D">
              <w:rPr>
                <w:rFonts w:ascii="Times New Roman" w:hAnsi="Times New Roman" w:cs="Times New Roman"/>
              </w:rPr>
              <w:t>）</w:t>
            </w:r>
            <w:r w:rsidRPr="00F91A2D">
              <w:rPr>
                <w:rFonts w:ascii="Times New Roman" w:hAnsi="Times New Roman" w:cs="Times New Roman"/>
              </w:rPr>
              <w:t>“</w:t>
            </w:r>
            <w:r w:rsidRPr="00F91A2D">
              <w:rPr>
                <w:rFonts w:ascii="Times New Roman" w:hAnsi="Times New Roman" w:cs="Times New Roman"/>
              </w:rPr>
              <w:t>附录</w:t>
            </w:r>
            <w:r w:rsidRPr="00F91A2D">
              <w:rPr>
                <w:rFonts w:ascii="Times New Roman" w:hAnsi="Times New Roman" w:cs="Times New Roman"/>
              </w:rPr>
              <w:t xml:space="preserve">C </w:t>
            </w:r>
            <w:r w:rsidRPr="00F91A2D">
              <w:rPr>
                <w:rFonts w:ascii="Times New Roman" w:hAnsi="Times New Roman" w:cs="Times New Roman"/>
              </w:rPr>
              <w:t>表</w:t>
            </w:r>
            <w:r w:rsidRPr="00F91A2D">
              <w:rPr>
                <w:rFonts w:ascii="Times New Roman" w:hAnsi="Times New Roman" w:cs="Times New Roman"/>
              </w:rPr>
              <w:t xml:space="preserve">C.9 </w:t>
            </w:r>
            <w:r w:rsidRPr="00F91A2D">
              <w:rPr>
                <w:rFonts w:ascii="Times New Roman" w:hAnsi="Times New Roman" w:cs="Times New Roman"/>
              </w:rPr>
              <w:t>驳船燃油舱中燃油数量关系</w:t>
            </w:r>
            <w:r w:rsidRPr="00F91A2D">
              <w:rPr>
                <w:rFonts w:ascii="Times New Roman" w:hAnsi="Times New Roman" w:cs="Times New Roman"/>
              </w:rPr>
              <w:t>”</w:t>
            </w:r>
            <w:r w:rsidRPr="00F91A2D">
              <w:rPr>
                <w:rFonts w:ascii="Times New Roman" w:hAnsi="Times New Roman" w:cs="Times New Roman"/>
              </w:rPr>
              <w:t>，本项目施工船舶燃油总量取</w:t>
            </w:r>
            <w:r w:rsidRPr="00F91A2D">
              <w:rPr>
                <w:rFonts w:ascii="Times New Roman" w:hAnsi="Times New Roman" w:cs="Times New Roman"/>
              </w:rPr>
              <w:t>471.92m</w:t>
            </w:r>
            <w:r w:rsidRPr="00F91A2D">
              <w:rPr>
                <w:rFonts w:ascii="Times New Roman" w:hAnsi="Times New Roman" w:cs="Times New Roman"/>
                <w:vertAlign w:val="superscript"/>
              </w:rPr>
              <w:t>3</w:t>
            </w:r>
            <w:r w:rsidRPr="00F91A2D">
              <w:rPr>
                <w:rFonts w:ascii="Times New Roman" w:hAnsi="Times New Roman" w:cs="Times New Roman"/>
              </w:rPr>
              <w:t>，燃油舱单舱燃油量取</w:t>
            </w:r>
            <w:r w:rsidRPr="00F91A2D">
              <w:rPr>
                <w:rFonts w:ascii="Times New Roman" w:hAnsi="Times New Roman" w:cs="Times New Roman"/>
              </w:rPr>
              <w:t>73.70m</w:t>
            </w:r>
            <w:r w:rsidRPr="00F91A2D">
              <w:rPr>
                <w:rFonts w:ascii="Times New Roman" w:hAnsi="Times New Roman" w:cs="Times New Roman"/>
                <w:vertAlign w:val="superscript"/>
              </w:rPr>
              <w:t>3</w:t>
            </w:r>
            <w:r w:rsidRPr="00F91A2D">
              <w:rPr>
                <w:rFonts w:ascii="Times New Roman" w:hAnsi="Times New Roman" w:cs="Times New Roman"/>
              </w:rPr>
              <w:t>，燃油密度按</w:t>
            </w:r>
            <w:r w:rsidRPr="00F91A2D">
              <w:rPr>
                <w:rFonts w:ascii="Times New Roman" w:hAnsi="Times New Roman" w:cs="Times New Roman"/>
              </w:rPr>
              <w:t>900kg/m</w:t>
            </w:r>
            <w:r w:rsidRPr="00F91A2D">
              <w:rPr>
                <w:rFonts w:ascii="Times New Roman" w:hAnsi="Times New Roman" w:cs="Times New Roman"/>
                <w:vertAlign w:val="superscript"/>
              </w:rPr>
              <w:t>3</w:t>
            </w:r>
            <w:r w:rsidRPr="00F91A2D">
              <w:rPr>
                <w:rFonts w:ascii="Times New Roman" w:hAnsi="Times New Roman" w:cs="Times New Roman"/>
              </w:rPr>
              <w:t>计算（参考《船用燃料油》（</w:t>
            </w:r>
            <w:r w:rsidRPr="00F91A2D">
              <w:rPr>
                <w:rFonts w:ascii="Times New Roman" w:hAnsi="Times New Roman" w:cs="Times New Roman"/>
              </w:rPr>
              <w:t>GB17411-2015</w:t>
            </w:r>
            <w:r w:rsidRPr="00F91A2D">
              <w:rPr>
                <w:rFonts w:ascii="Times New Roman" w:hAnsi="Times New Roman" w:cs="Times New Roman"/>
              </w:rPr>
              <w:t>），则施工期本项目船舶最大可信水上溢油事故溢油量为</w:t>
            </w:r>
            <w:r w:rsidRPr="00F91A2D">
              <w:rPr>
                <w:rFonts w:ascii="Times New Roman" w:hAnsi="Times New Roman" w:cs="Times New Roman"/>
              </w:rPr>
              <w:t>471.92*0.9=424.73</w:t>
            </w:r>
            <w:r w:rsidRPr="00F91A2D">
              <w:rPr>
                <w:rFonts w:ascii="Times New Roman" w:hAnsi="Times New Roman" w:cs="Times New Roman"/>
              </w:rPr>
              <w:t>吨，可能最大水上溢油事故的溢油量为</w:t>
            </w:r>
            <w:r w:rsidRPr="00F91A2D">
              <w:rPr>
                <w:rFonts w:ascii="Times New Roman" w:hAnsi="Times New Roman" w:cs="Times New Roman"/>
              </w:rPr>
              <w:t>22.7*0.9=66.33</w:t>
            </w:r>
            <w:r w:rsidRPr="00F91A2D">
              <w:rPr>
                <w:rFonts w:ascii="Times New Roman" w:hAnsi="Times New Roman" w:cs="Times New Roman"/>
              </w:rPr>
              <w:t>吨。</w:t>
            </w:r>
          </w:p>
          <w:p w14:paraId="1012A1EB" w14:textId="2D965C9B" w:rsidR="00484F46" w:rsidRPr="00F91A2D" w:rsidRDefault="00702D87" w:rsidP="003F66DF">
            <w:pPr>
              <w:spacing w:line="360" w:lineRule="auto"/>
              <w:jc w:val="center"/>
              <w:rPr>
                <w:rFonts w:ascii="Times New Roman" w:hAnsi="Times New Roman" w:cs="Times New Roman"/>
                <w:highlight w:val="yellow"/>
              </w:rPr>
            </w:pPr>
            <w:r w:rsidRPr="00F91A2D">
              <w:rPr>
                <w:rFonts w:ascii="Times New Roman" w:hAnsi="Times New Roman" w:cs="Times New Roman"/>
                <w:noProof/>
                <w:bdr w:val="single" w:sz="4" w:space="0" w:color="auto"/>
              </w:rPr>
              <w:drawing>
                <wp:inline distT="0" distB="0" distL="0" distR="0" wp14:anchorId="39BBADD5" wp14:editId="0E7C8E54">
                  <wp:extent cx="5495798" cy="3886200"/>
                  <wp:effectExtent l="0" t="0" r="0" b="0"/>
                  <wp:docPr id="145641409" name="图片 145641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297" cstate="print">
                            <a:extLst>
                              <a:ext uri="{28A0092B-C50C-407E-A947-70E740481C1C}">
                                <a14:useLocalDpi xmlns:a14="http://schemas.microsoft.com/office/drawing/2010/main" val="0"/>
                              </a:ext>
                            </a:extLst>
                          </a:blip>
                          <a:srcRect/>
                          <a:stretch>
                            <a:fillRect/>
                          </a:stretch>
                        </pic:blipFill>
                        <pic:spPr bwMode="auto">
                          <a:xfrm>
                            <a:off x="0" y="0"/>
                            <a:ext cx="5500612" cy="3889604"/>
                          </a:xfrm>
                          <a:prstGeom prst="rect">
                            <a:avLst/>
                          </a:prstGeom>
                          <a:noFill/>
                          <a:ln>
                            <a:noFill/>
                          </a:ln>
                        </pic:spPr>
                      </pic:pic>
                    </a:graphicData>
                  </a:graphic>
                </wp:inline>
              </w:drawing>
            </w:r>
          </w:p>
          <w:p w14:paraId="151F94E8" w14:textId="1EA8CC95" w:rsidR="00484F46" w:rsidRPr="00F91A2D" w:rsidRDefault="003F66DF" w:rsidP="003F66DF">
            <w:pPr>
              <w:spacing w:line="360" w:lineRule="auto"/>
              <w:jc w:val="center"/>
              <w:outlineLvl w:val="3"/>
              <w:rPr>
                <w:rFonts w:ascii="Times New Roman" w:hAnsi="Times New Roman" w:cs="Times New Roman"/>
                <w:b/>
                <w:bCs/>
              </w:rPr>
            </w:pPr>
            <w:r w:rsidRPr="00F91A2D">
              <w:rPr>
                <w:rFonts w:ascii="Times New Roman" w:hAnsi="Times New Roman" w:cs="Times New Roman"/>
                <w:b/>
                <w:bCs/>
              </w:rPr>
              <w:t>图</w:t>
            </w:r>
            <w:r w:rsidRPr="00F91A2D">
              <w:rPr>
                <w:rFonts w:ascii="Times New Roman" w:hAnsi="Times New Roman" w:cs="Times New Roman"/>
                <w:b/>
                <w:bCs/>
              </w:rPr>
              <w:t>4</w:t>
            </w:r>
            <w:r w:rsidR="00880F85" w:rsidRPr="00F91A2D">
              <w:rPr>
                <w:rFonts w:ascii="Times New Roman" w:hAnsi="Times New Roman" w:cs="Times New Roman" w:hint="eastAsia"/>
                <w:b/>
                <w:bCs/>
              </w:rPr>
              <w:t>-1</w:t>
            </w:r>
            <w:r w:rsidR="004E6F44" w:rsidRPr="00F91A2D">
              <w:rPr>
                <w:rFonts w:ascii="Times New Roman" w:hAnsi="Times New Roman" w:cs="Times New Roman"/>
                <w:b/>
                <w:bCs/>
              </w:rPr>
              <w:t>7</w:t>
            </w:r>
            <w:r w:rsidRPr="00F91A2D">
              <w:rPr>
                <w:rFonts w:ascii="Times New Roman" w:hAnsi="Times New Roman" w:cs="Times New Roman"/>
                <w:b/>
                <w:bCs/>
              </w:rPr>
              <w:t xml:space="preserve"> </w:t>
            </w:r>
            <w:r w:rsidRPr="00F91A2D">
              <w:rPr>
                <w:rFonts w:ascii="Times New Roman" w:hAnsi="Times New Roman" w:cs="Times New Roman"/>
                <w:b/>
                <w:bCs/>
              </w:rPr>
              <w:t>溢油发生点位置图</w:t>
            </w:r>
          </w:p>
          <w:p w14:paraId="050BA8B9" w14:textId="341A1FF4" w:rsidR="00E0252D" w:rsidRPr="00F91A2D" w:rsidRDefault="003F66DF" w:rsidP="002859DE">
            <w:pPr>
              <w:widowControl w:val="0"/>
              <w:spacing w:line="360" w:lineRule="auto"/>
              <w:ind w:firstLineChars="200" w:firstLine="480"/>
              <w:jc w:val="both"/>
              <w:rPr>
                <w:rFonts w:ascii="Times New Roman" w:hAnsi="Times New Roman" w:cs="Times New Roman"/>
                <w:highlight w:val="yellow"/>
              </w:rPr>
            </w:pPr>
            <w:r w:rsidRPr="00F91A2D">
              <w:rPr>
                <w:rFonts w:ascii="Times New Roman" w:hAnsi="Times New Roman" w:cs="Times New Roman"/>
              </w:rPr>
              <w:t>（</w:t>
            </w:r>
            <w:r w:rsidRPr="00F91A2D">
              <w:rPr>
                <w:rFonts w:ascii="Times New Roman" w:hAnsi="Times New Roman" w:cs="Times New Roman"/>
              </w:rPr>
              <w:t>3</w:t>
            </w:r>
            <w:r w:rsidRPr="00F91A2D">
              <w:rPr>
                <w:rFonts w:ascii="Times New Roman" w:hAnsi="Times New Roman" w:cs="Times New Roman"/>
              </w:rPr>
              <w:t>）溢油预测内容和预测条件</w:t>
            </w:r>
          </w:p>
          <w:p w14:paraId="0D90800D" w14:textId="77777777" w:rsidR="00E0252D" w:rsidRPr="00F91A2D" w:rsidRDefault="003F66DF" w:rsidP="002859DE">
            <w:pPr>
              <w:widowControl w:val="0"/>
              <w:spacing w:line="360" w:lineRule="auto"/>
              <w:ind w:firstLineChars="200" w:firstLine="480"/>
              <w:jc w:val="both"/>
              <w:rPr>
                <w:rFonts w:ascii="Times New Roman" w:hAnsi="Times New Roman" w:cs="Times New Roman"/>
              </w:rPr>
            </w:pPr>
            <w:r w:rsidRPr="00F91A2D">
              <w:rPr>
                <w:rFonts w:ascii="Times New Roman" w:hAnsi="Times New Roman" w:cs="Times New Roman"/>
              </w:rPr>
              <w:t>在本报告中分别对涨潮期和落潮期发生溢油泄漏事故的情况进行模拟计算，并选取冬季主导风、夏季主导风和允许作业最大风速情况下的溢油事件进行预测分析，具体工况设置见下表。</w:t>
            </w:r>
          </w:p>
          <w:p w14:paraId="79F99A68" w14:textId="41F8369F" w:rsidR="003F66DF" w:rsidRPr="00F91A2D" w:rsidRDefault="003F66DF" w:rsidP="003F66DF">
            <w:pPr>
              <w:spacing w:line="360" w:lineRule="auto"/>
              <w:jc w:val="center"/>
              <w:outlineLvl w:val="3"/>
              <w:rPr>
                <w:rFonts w:ascii="Times New Roman" w:hAnsi="Times New Roman" w:cs="Times New Roman"/>
                <w:b/>
                <w:bCs/>
              </w:rPr>
            </w:pPr>
            <w:r w:rsidRPr="00F91A2D">
              <w:rPr>
                <w:rFonts w:ascii="Times New Roman" w:hAnsi="Times New Roman" w:cs="Times New Roman"/>
                <w:b/>
                <w:bCs/>
              </w:rPr>
              <w:t>表</w:t>
            </w:r>
            <w:r w:rsidRPr="00F91A2D">
              <w:rPr>
                <w:rFonts w:ascii="Times New Roman" w:hAnsi="Times New Roman" w:cs="Times New Roman"/>
                <w:b/>
                <w:bCs/>
              </w:rPr>
              <w:t>4</w:t>
            </w:r>
            <w:r w:rsidR="00880F85" w:rsidRPr="00F91A2D">
              <w:rPr>
                <w:rFonts w:ascii="Times New Roman" w:hAnsi="Times New Roman" w:cs="Times New Roman" w:hint="eastAsia"/>
                <w:b/>
                <w:bCs/>
              </w:rPr>
              <w:t xml:space="preserve">-16 </w:t>
            </w:r>
            <w:r w:rsidRPr="00F91A2D">
              <w:rPr>
                <w:rFonts w:ascii="Times New Roman" w:hAnsi="Times New Roman" w:cs="Times New Roman"/>
                <w:b/>
                <w:bCs/>
              </w:rPr>
              <w:t>施工期泄漏扩散预测组合情况</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40"/>
              <w:gridCol w:w="1229"/>
              <w:gridCol w:w="740"/>
              <w:gridCol w:w="1581"/>
              <w:gridCol w:w="1472"/>
              <w:gridCol w:w="3180"/>
            </w:tblGrid>
            <w:tr w:rsidR="00F91A2D" w:rsidRPr="00F91A2D" w14:paraId="2570D18F" w14:textId="77777777" w:rsidTr="001B5626">
              <w:trPr>
                <w:trHeight w:val="283"/>
                <w:jc w:val="center"/>
              </w:trPr>
              <w:tc>
                <w:tcPr>
                  <w:tcW w:w="413" w:type="pct"/>
                  <w:vMerge w:val="restart"/>
                  <w:vAlign w:val="center"/>
                </w:tcPr>
                <w:p w14:paraId="23D79E3C" w14:textId="77777777" w:rsidR="003F66DF" w:rsidRPr="00F91A2D" w:rsidRDefault="003F66DF" w:rsidP="003F66DF">
                  <w:pPr>
                    <w:jc w:val="center"/>
                    <w:rPr>
                      <w:rFonts w:ascii="Times New Roman" w:hAnsi="Times New Roman" w:cs="Times New Roman"/>
                      <w:b/>
                      <w:bCs/>
                      <w:sz w:val="21"/>
                      <w:szCs w:val="21"/>
                    </w:rPr>
                  </w:pPr>
                  <w:r w:rsidRPr="00F91A2D">
                    <w:rPr>
                      <w:rFonts w:ascii="Times New Roman" w:hAnsi="Times New Roman" w:cs="Times New Roman"/>
                      <w:b/>
                      <w:bCs/>
                      <w:sz w:val="21"/>
                      <w:szCs w:val="21"/>
                    </w:rPr>
                    <w:t>序号</w:t>
                  </w:r>
                </w:p>
              </w:tc>
              <w:tc>
                <w:tcPr>
                  <w:tcW w:w="687" w:type="pct"/>
                  <w:vMerge w:val="restart"/>
                  <w:vAlign w:val="center"/>
                </w:tcPr>
                <w:p w14:paraId="21DE16AD" w14:textId="77777777" w:rsidR="003F66DF" w:rsidRPr="00F91A2D" w:rsidRDefault="003F66DF" w:rsidP="003F66DF">
                  <w:pPr>
                    <w:jc w:val="center"/>
                    <w:rPr>
                      <w:rFonts w:ascii="Times New Roman" w:hAnsi="Times New Roman" w:cs="Times New Roman"/>
                      <w:b/>
                      <w:bCs/>
                      <w:sz w:val="21"/>
                      <w:szCs w:val="21"/>
                    </w:rPr>
                  </w:pPr>
                  <w:r w:rsidRPr="00F91A2D">
                    <w:rPr>
                      <w:rFonts w:ascii="Times New Roman" w:hAnsi="Times New Roman" w:cs="Times New Roman"/>
                      <w:b/>
                      <w:bCs/>
                      <w:sz w:val="21"/>
                      <w:szCs w:val="21"/>
                    </w:rPr>
                    <w:t>溢油地点</w:t>
                  </w:r>
                </w:p>
              </w:tc>
              <w:tc>
                <w:tcPr>
                  <w:tcW w:w="1298" w:type="pct"/>
                  <w:gridSpan w:val="2"/>
                  <w:vAlign w:val="center"/>
                </w:tcPr>
                <w:p w14:paraId="6018AB22" w14:textId="77777777" w:rsidR="003F66DF" w:rsidRPr="00F91A2D" w:rsidRDefault="003F66DF" w:rsidP="003F66DF">
                  <w:pPr>
                    <w:jc w:val="center"/>
                    <w:rPr>
                      <w:rFonts w:ascii="Times New Roman" w:hAnsi="Times New Roman" w:cs="Times New Roman"/>
                      <w:b/>
                      <w:bCs/>
                      <w:sz w:val="21"/>
                      <w:szCs w:val="21"/>
                    </w:rPr>
                  </w:pPr>
                  <w:r w:rsidRPr="00F91A2D">
                    <w:rPr>
                      <w:rFonts w:ascii="Times New Roman" w:hAnsi="Times New Roman" w:cs="Times New Roman"/>
                      <w:b/>
                      <w:bCs/>
                      <w:sz w:val="21"/>
                      <w:szCs w:val="21"/>
                    </w:rPr>
                    <w:t>预测风况</w:t>
                  </w:r>
                </w:p>
              </w:tc>
              <w:tc>
                <w:tcPr>
                  <w:tcW w:w="823" w:type="pct"/>
                  <w:vMerge w:val="restart"/>
                  <w:vAlign w:val="center"/>
                </w:tcPr>
                <w:p w14:paraId="2D6A31B6" w14:textId="77777777" w:rsidR="003F66DF" w:rsidRPr="00F91A2D" w:rsidRDefault="003F66DF" w:rsidP="003F66DF">
                  <w:pPr>
                    <w:jc w:val="center"/>
                    <w:rPr>
                      <w:rFonts w:ascii="Times New Roman" w:hAnsi="Times New Roman" w:cs="Times New Roman"/>
                      <w:b/>
                      <w:bCs/>
                      <w:sz w:val="21"/>
                      <w:szCs w:val="21"/>
                    </w:rPr>
                  </w:pPr>
                  <w:r w:rsidRPr="00F91A2D">
                    <w:rPr>
                      <w:rFonts w:ascii="Times New Roman" w:hAnsi="Times New Roman" w:cs="Times New Roman"/>
                      <w:b/>
                      <w:bCs/>
                      <w:sz w:val="21"/>
                      <w:szCs w:val="21"/>
                    </w:rPr>
                    <w:t>事故发生</w:t>
                  </w:r>
                </w:p>
                <w:p w14:paraId="5E01DE58" w14:textId="77777777" w:rsidR="003F66DF" w:rsidRPr="00F91A2D" w:rsidRDefault="003F66DF" w:rsidP="003F66DF">
                  <w:pPr>
                    <w:jc w:val="center"/>
                    <w:rPr>
                      <w:rFonts w:ascii="Times New Roman" w:hAnsi="Times New Roman" w:cs="Times New Roman"/>
                      <w:b/>
                      <w:bCs/>
                      <w:sz w:val="21"/>
                      <w:szCs w:val="21"/>
                    </w:rPr>
                  </w:pPr>
                  <w:r w:rsidRPr="00F91A2D">
                    <w:rPr>
                      <w:rFonts w:ascii="Times New Roman" w:hAnsi="Times New Roman" w:cs="Times New Roman"/>
                      <w:b/>
                      <w:bCs/>
                      <w:sz w:val="21"/>
                      <w:szCs w:val="21"/>
                    </w:rPr>
                    <w:t>时潮汐情况</w:t>
                  </w:r>
                </w:p>
              </w:tc>
              <w:tc>
                <w:tcPr>
                  <w:tcW w:w="1778" w:type="pct"/>
                  <w:vMerge w:val="restart"/>
                  <w:vAlign w:val="center"/>
                </w:tcPr>
                <w:p w14:paraId="08BBBDE6" w14:textId="77777777" w:rsidR="003F66DF" w:rsidRPr="00F91A2D" w:rsidRDefault="003F66DF" w:rsidP="003F66DF">
                  <w:pPr>
                    <w:jc w:val="center"/>
                    <w:rPr>
                      <w:rFonts w:ascii="Times New Roman" w:hAnsi="Times New Roman" w:cs="Times New Roman"/>
                      <w:b/>
                      <w:bCs/>
                      <w:sz w:val="21"/>
                      <w:szCs w:val="21"/>
                    </w:rPr>
                  </w:pPr>
                  <w:r w:rsidRPr="00F91A2D">
                    <w:rPr>
                      <w:rFonts w:ascii="Times New Roman" w:hAnsi="Times New Roman" w:cs="Times New Roman"/>
                      <w:b/>
                      <w:bCs/>
                      <w:sz w:val="21"/>
                      <w:szCs w:val="21"/>
                    </w:rPr>
                    <w:t>风况说明</w:t>
                  </w:r>
                </w:p>
              </w:tc>
            </w:tr>
            <w:tr w:rsidR="00F91A2D" w:rsidRPr="00F91A2D" w14:paraId="39279EE2" w14:textId="77777777" w:rsidTr="001B5626">
              <w:trPr>
                <w:trHeight w:val="283"/>
                <w:jc w:val="center"/>
              </w:trPr>
              <w:tc>
                <w:tcPr>
                  <w:tcW w:w="413" w:type="pct"/>
                  <w:vMerge/>
                  <w:vAlign w:val="center"/>
                </w:tcPr>
                <w:p w14:paraId="74242CD8" w14:textId="77777777" w:rsidR="003F66DF" w:rsidRPr="00F91A2D" w:rsidRDefault="003F66DF" w:rsidP="003F66DF">
                  <w:pPr>
                    <w:jc w:val="center"/>
                    <w:rPr>
                      <w:rFonts w:ascii="Times New Roman" w:hAnsi="Times New Roman" w:cs="Times New Roman"/>
                      <w:sz w:val="21"/>
                      <w:szCs w:val="21"/>
                      <w:highlight w:val="yellow"/>
                    </w:rPr>
                  </w:pPr>
                </w:p>
              </w:tc>
              <w:tc>
                <w:tcPr>
                  <w:tcW w:w="687" w:type="pct"/>
                  <w:vMerge/>
                  <w:vAlign w:val="center"/>
                </w:tcPr>
                <w:p w14:paraId="2AD948C4" w14:textId="77777777" w:rsidR="003F66DF" w:rsidRPr="00F91A2D" w:rsidRDefault="003F66DF" w:rsidP="003F66DF">
                  <w:pPr>
                    <w:jc w:val="center"/>
                    <w:rPr>
                      <w:rFonts w:ascii="Times New Roman" w:hAnsi="Times New Roman" w:cs="Times New Roman"/>
                      <w:sz w:val="21"/>
                      <w:szCs w:val="21"/>
                      <w:highlight w:val="yellow"/>
                    </w:rPr>
                  </w:pPr>
                </w:p>
              </w:tc>
              <w:tc>
                <w:tcPr>
                  <w:tcW w:w="414" w:type="pct"/>
                  <w:vAlign w:val="center"/>
                </w:tcPr>
                <w:p w14:paraId="6CC94910" w14:textId="77777777" w:rsidR="003F66DF" w:rsidRPr="00F91A2D" w:rsidRDefault="003F66DF" w:rsidP="003F66DF">
                  <w:pPr>
                    <w:jc w:val="center"/>
                    <w:rPr>
                      <w:rFonts w:ascii="Times New Roman" w:hAnsi="Times New Roman" w:cs="Times New Roman"/>
                      <w:sz w:val="21"/>
                      <w:szCs w:val="21"/>
                    </w:rPr>
                  </w:pPr>
                  <w:r w:rsidRPr="00F91A2D">
                    <w:rPr>
                      <w:rFonts w:ascii="Times New Roman" w:hAnsi="Times New Roman" w:cs="Times New Roman"/>
                      <w:sz w:val="21"/>
                      <w:szCs w:val="21"/>
                    </w:rPr>
                    <w:t>风向</w:t>
                  </w:r>
                </w:p>
              </w:tc>
              <w:tc>
                <w:tcPr>
                  <w:tcW w:w="884" w:type="pct"/>
                  <w:vAlign w:val="center"/>
                </w:tcPr>
                <w:p w14:paraId="0104DE0E" w14:textId="77777777" w:rsidR="003F66DF" w:rsidRPr="00F91A2D" w:rsidRDefault="003F66DF" w:rsidP="003F66DF">
                  <w:pPr>
                    <w:jc w:val="center"/>
                    <w:rPr>
                      <w:rFonts w:ascii="Times New Roman" w:hAnsi="Times New Roman" w:cs="Times New Roman"/>
                      <w:sz w:val="21"/>
                      <w:szCs w:val="21"/>
                    </w:rPr>
                  </w:pPr>
                  <w:r w:rsidRPr="00F91A2D">
                    <w:rPr>
                      <w:rFonts w:ascii="Times New Roman" w:hAnsi="Times New Roman" w:cs="Times New Roman"/>
                      <w:sz w:val="21"/>
                      <w:szCs w:val="21"/>
                    </w:rPr>
                    <w:t>风速（</w:t>
                  </w:r>
                  <w:r w:rsidRPr="00F91A2D">
                    <w:rPr>
                      <w:rFonts w:ascii="Times New Roman" w:hAnsi="Times New Roman" w:cs="Times New Roman"/>
                      <w:sz w:val="21"/>
                      <w:szCs w:val="21"/>
                    </w:rPr>
                    <w:t>m/s</w:t>
                  </w:r>
                  <w:r w:rsidRPr="00F91A2D">
                    <w:rPr>
                      <w:rFonts w:ascii="Times New Roman" w:hAnsi="Times New Roman" w:cs="Times New Roman"/>
                      <w:sz w:val="21"/>
                      <w:szCs w:val="21"/>
                    </w:rPr>
                    <w:t>）</w:t>
                  </w:r>
                </w:p>
              </w:tc>
              <w:tc>
                <w:tcPr>
                  <w:tcW w:w="823" w:type="pct"/>
                  <w:vMerge/>
                  <w:vAlign w:val="center"/>
                </w:tcPr>
                <w:p w14:paraId="32C780A6" w14:textId="77777777" w:rsidR="003F66DF" w:rsidRPr="00F91A2D" w:rsidRDefault="003F66DF" w:rsidP="003F66DF">
                  <w:pPr>
                    <w:jc w:val="center"/>
                    <w:rPr>
                      <w:rFonts w:ascii="Times New Roman" w:hAnsi="Times New Roman" w:cs="Times New Roman"/>
                      <w:sz w:val="21"/>
                      <w:szCs w:val="21"/>
                    </w:rPr>
                  </w:pPr>
                </w:p>
              </w:tc>
              <w:tc>
                <w:tcPr>
                  <w:tcW w:w="1778" w:type="pct"/>
                  <w:vMerge/>
                  <w:vAlign w:val="center"/>
                </w:tcPr>
                <w:p w14:paraId="2A9F37AD" w14:textId="77777777" w:rsidR="003F66DF" w:rsidRPr="00F91A2D" w:rsidRDefault="003F66DF" w:rsidP="003F66DF">
                  <w:pPr>
                    <w:jc w:val="center"/>
                    <w:rPr>
                      <w:rFonts w:ascii="Times New Roman" w:hAnsi="Times New Roman" w:cs="Times New Roman"/>
                      <w:sz w:val="21"/>
                      <w:szCs w:val="21"/>
                      <w:highlight w:val="yellow"/>
                    </w:rPr>
                  </w:pPr>
                </w:p>
              </w:tc>
            </w:tr>
            <w:tr w:rsidR="00F91A2D" w:rsidRPr="00F91A2D" w14:paraId="44204CD0" w14:textId="77777777" w:rsidTr="001B5626">
              <w:trPr>
                <w:trHeight w:val="283"/>
                <w:jc w:val="center"/>
              </w:trPr>
              <w:tc>
                <w:tcPr>
                  <w:tcW w:w="413" w:type="pct"/>
                  <w:vAlign w:val="center"/>
                </w:tcPr>
                <w:p w14:paraId="40071AAE" w14:textId="77777777" w:rsidR="003F66DF" w:rsidRPr="00F91A2D" w:rsidRDefault="003F66DF" w:rsidP="003F66DF">
                  <w:pPr>
                    <w:jc w:val="center"/>
                    <w:rPr>
                      <w:rFonts w:ascii="Times New Roman" w:hAnsi="Times New Roman" w:cs="Times New Roman"/>
                      <w:sz w:val="21"/>
                      <w:szCs w:val="21"/>
                    </w:rPr>
                  </w:pPr>
                  <w:r w:rsidRPr="00F91A2D">
                    <w:rPr>
                      <w:rFonts w:ascii="Times New Roman" w:hAnsi="Times New Roman" w:cs="Times New Roman"/>
                      <w:sz w:val="21"/>
                      <w:szCs w:val="21"/>
                    </w:rPr>
                    <w:t>1</w:t>
                  </w:r>
                </w:p>
              </w:tc>
              <w:tc>
                <w:tcPr>
                  <w:tcW w:w="687" w:type="pct"/>
                  <w:vMerge w:val="restart"/>
                  <w:vAlign w:val="center"/>
                </w:tcPr>
                <w:p w14:paraId="6B976DCF" w14:textId="77777777" w:rsidR="003F66DF" w:rsidRPr="00F91A2D" w:rsidRDefault="003F66DF" w:rsidP="003F66DF">
                  <w:pPr>
                    <w:jc w:val="center"/>
                    <w:rPr>
                      <w:rFonts w:ascii="Times New Roman" w:hAnsi="Times New Roman" w:cs="Times New Roman"/>
                      <w:sz w:val="21"/>
                      <w:szCs w:val="21"/>
                    </w:rPr>
                  </w:pPr>
                  <w:r w:rsidRPr="00F91A2D">
                    <w:rPr>
                      <w:rFonts w:ascii="Times New Roman" w:hAnsi="Times New Roman" w:cs="Times New Roman"/>
                      <w:sz w:val="21"/>
                      <w:szCs w:val="21"/>
                    </w:rPr>
                    <w:t>航道末端</w:t>
                  </w:r>
                </w:p>
              </w:tc>
              <w:tc>
                <w:tcPr>
                  <w:tcW w:w="414" w:type="pct"/>
                  <w:vAlign w:val="center"/>
                </w:tcPr>
                <w:p w14:paraId="2B5C8DEB" w14:textId="77777777" w:rsidR="003F66DF" w:rsidRPr="00F91A2D" w:rsidRDefault="003F66DF" w:rsidP="003F66DF">
                  <w:pPr>
                    <w:jc w:val="center"/>
                    <w:rPr>
                      <w:rFonts w:ascii="Times New Roman" w:hAnsi="Times New Roman" w:cs="Times New Roman"/>
                      <w:sz w:val="21"/>
                      <w:szCs w:val="21"/>
                    </w:rPr>
                  </w:pPr>
                  <w:r w:rsidRPr="00F91A2D">
                    <w:rPr>
                      <w:rFonts w:ascii="Times New Roman" w:hAnsi="Times New Roman" w:cs="Times New Roman"/>
                      <w:sz w:val="21"/>
                      <w:szCs w:val="21"/>
                    </w:rPr>
                    <w:t>N</w:t>
                  </w:r>
                </w:p>
              </w:tc>
              <w:tc>
                <w:tcPr>
                  <w:tcW w:w="884" w:type="pct"/>
                  <w:vAlign w:val="center"/>
                </w:tcPr>
                <w:p w14:paraId="18BD439F" w14:textId="77777777" w:rsidR="003F66DF" w:rsidRPr="00F91A2D" w:rsidRDefault="003F66DF" w:rsidP="003F66DF">
                  <w:pPr>
                    <w:jc w:val="center"/>
                    <w:rPr>
                      <w:rFonts w:ascii="Times New Roman" w:hAnsi="Times New Roman" w:cs="Times New Roman"/>
                      <w:sz w:val="21"/>
                      <w:szCs w:val="21"/>
                    </w:rPr>
                  </w:pPr>
                  <w:r w:rsidRPr="00F91A2D">
                    <w:rPr>
                      <w:rFonts w:ascii="Times New Roman" w:hAnsi="Times New Roman" w:cs="Times New Roman"/>
                      <w:sz w:val="21"/>
                      <w:szCs w:val="21"/>
                    </w:rPr>
                    <w:t>3.5</w:t>
                  </w:r>
                </w:p>
              </w:tc>
              <w:tc>
                <w:tcPr>
                  <w:tcW w:w="823" w:type="pct"/>
                  <w:vMerge w:val="restart"/>
                  <w:vAlign w:val="center"/>
                </w:tcPr>
                <w:p w14:paraId="2FD7D6AC" w14:textId="77777777" w:rsidR="003F66DF" w:rsidRPr="00F91A2D" w:rsidRDefault="003F66DF" w:rsidP="003F66DF">
                  <w:pPr>
                    <w:jc w:val="center"/>
                    <w:rPr>
                      <w:rFonts w:ascii="Times New Roman" w:hAnsi="Times New Roman" w:cs="Times New Roman"/>
                      <w:sz w:val="21"/>
                      <w:szCs w:val="21"/>
                    </w:rPr>
                  </w:pPr>
                  <w:r w:rsidRPr="00F91A2D">
                    <w:rPr>
                      <w:rFonts w:ascii="Times New Roman" w:hAnsi="Times New Roman" w:cs="Times New Roman"/>
                      <w:sz w:val="21"/>
                      <w:szCs w:val="21"/>
                    </w:rPr>
                    <w:t>涨潮</w:t>
                  </w:r>
                </w:p>
              </w:tc>
              <w:tc>
                <w:tcPr>
                  <w:tcW w:w="1778" w:type="pct"/>
                  <w:vAlign w:val="center"/>
                </w:tcPr>
                <w:p w14:paraId="065348E6" w14:textId="77777777" w:rsidR="003F66DF" w:rsidRPr="00F91A2D" w:rsidRDefault="003F66DF" w:rsidP="003F66DF">
                  <w:pPr>
                    <w:jc w:val="center"/>
                    <w:rPr>
                      <w:rFonts w:ascii="Times New Roman" w:hAnsi="Times New Roman" w:cs="Times New Roman"/>
                      <w:sz w:val="21"/>
                      <w:szCs w:val="21"/>
                    </w:rPr>
                  </w:pPr>
                  <w:r w:rsidRPr="00F91A2D">
                    <w:rPr>
                      <w:rFonts w:ascii="Times New Roman" w:hAnsi="Times New Roman" w:cs="Times New Roman"/>
                      <w:sz w:val="21"/>
                      <w:szCs w:val="21"/>
                    </w:rPr>
                    <w:t>常年、冬季主导风</w:t>
                  </w:r>
                </w:p>
              </w:tc>
            </w:tr>
            <w:tr w:rsidR="00F91A2D" w:rsidRPr="00F91A2D" w14:paraId="60216471" w14:textId="77777777" w:rsidTr="001B5626">
              <w:trPr>
                <w:trHeight w:val="283"/>
                <w:jc w:val="center"/>
              </w:trPr>
              <w:tc>
                <w:tcPr>
                  <w:tcW w:w="413" w:type="pct"/>
                  <w:vAlign w:val="center"/>
                </w:tcPr>
                <w:p w14:paraId="262F9650" w14:textId="77777777" w:rsidR="003F66DF" w:rsidRPr="00F91A2D" w:rsidRDefault="003F66DF" w:rsidP="003F66DF">
                  <w:pPr>
                    <w:jc w:val="center"/>
                    <w:rPr>
                      <w:rFonts w:ascii="Times New Roman" w:hAnsi="Times New Roman" w:cs="Times New Roman"/>
                      <w:sz w:val="21"/>
                      <w:szCs w:val="21"/>
                    </w:rPr>
                  </w:pPr>
                  <w:r w:rsidRPr="00F91A2D">
                    <w:rPr>
                      <w:rFonts w:ascii="Times New Roman" w:hAnsi="Times New Roman" w:cs="Times New Roman"/>
                      <w:sz w:val="21"/>
                      <w:szCs w:val="21"/>
                    </w:rPr>
                    <w:t>2</w:t>
                  </w:r>
                </w:p>
              </w:tc>
              <w:tc>
                <w:tcPr>
                  <w:tcW w:w="687" w:type="pct"/>
                  <w:vMerge/>
                  <w:vAlign w:val="center"/>
                </w:tcPr>
                <w:p w14:paraId="0AA6513C" w14:textId="77777777" w:rsidR="003F66DF" w:rsidRPr="00F91A2D" w:rsidRDefault="003F66DF" w:rsidP="003F66DF">
                  <w:pPr>
                    <w:jc w:val="center"/>
                    <w:rPr>
                      <w:rFonts w:ascii="Times New Roman" w:hAnsi="Times New Roman" w:cs="Times New Roman"/>
                      <w:sz w:val="21"/>
                      <w:szCs w:val="21"/>
                    </w:rPr>
                  </w:pPr>
                </w:p>
              </w:tc>
              <w:tc>
                <w:tcPr>
                  <w:tcW w:w="414" w:type="pct"/>
                  <w:vAlign w:val="center"/>
                </w:tcPr>
                <w:p w14:paraId="298719EE" w14:textId="77777777" w:rsidR="003F66DF" w:rsidRPr="00F91A2D" w:rsidRDefault="003F66DF" w:rsidP="003F66DF">
                  <w:pPr>
                    <w:jc w:val="center"/>
                    <w:rPr>
                      <w:rFonts w:ascii="Times New Roman" w:hAnsi="Times New Roman" w:cs="Times New Roman"/>
                      <w:sz w:val="21"/>
                      <w:szCs w:val="21"/>
                    </w:rPr>
                  </w:pPr>
                  <w:r w:rsidRPr="00F91A2D">
                    <w:rPr>
                      <w:rFonts w:ascii="Times New Roman" w:hAnsi="Times New Roman" w:cs="Times New Roman"/>
                      <w:sz w:val="21"/>
                      <w:szCs w:val="21"/>
                    </w:rPr>
                    <w:t>S</w:t>
                  </w:r>
                </w:p>
              </w:tc>
              <w:tc>
                <w:tcPr>
                  <w:tcW w:w="884" w:type="pct"/>
                  <w:vAlign w:val="center"/>
                </w:tcPr>
                <w:p w14:paraId="3EFA7C9A" w14:textId="77777777" w:rsidR="003F66DF" w:rsidRPr="00F91A2D" w:rsidRDefault="003F66DF" w:rsidP="003F66DF">
                  <w:pPr>
                    <w:jc w:val="center"/>
                    <w:rPr>
                      <w:rFonts w:ascii="Times New Roman" w:hAnsi="Times New Roman" w:cs="Times New Roman"/>
                      <w:sz w:val="21"/>
                      <w:szCs w:val="21"/>
                    </w:rPr>
                  </w:pPr>
                  <w:r w:rsidRPr="00F91A2D">
                    <w:rPr>
                      <w:rFonts w:ascii="Times New Roman" w:hAnsi="Times New Roman" w:cs="Times New Roman"/>
                      <w:sz w:val="21"/>
                      <w:szCs w:val="21"/>
                    </w:rPr>
                    <w:t>2.9</w:t>
                  </w:r>
                </w:p>
              </w:tc>
              <w:tc>
                <w:tcPr>
                  <w:tcW w:w="823" w:type="pct"/>
                  <w:vMerge/>
                  <w:vAlign w:val="center"/>
                </w:tcPr>
                <w:p w14:paraId="2A8B022E" w14:textId="77777777" w:rsidR="003F66DF" w:rsidRPr="00F91A2D" w:rsidRDefault="003F66DF" w:rsidP="003F66DF">
                  <w:pPr>
                    <w:jc w:val="center"/>
                    <w:rPr>
                      <w:rFonts w:ascii="Times New Roman" w:hAnsi="Times New Roman" w:cs="Times New Roman"/>
                      <w:sz w:val="21"/>
                      <w:szCs w:val="21"/>
                    </w:rPr>
                  </w:pPr>
                </w:p>
              </w:tc>
              <w:tc>
                <w:tcPr>
                  <w:tcW w:w="1778" w:type="pct"/>
                  <w:vAlign w:val="center"/>
                </w:tcPr>
                <w:p w14:paraId="31DF5735" w14:textId="77777777" w:rsidR="003F66DF" w:rsidRPr="00F91A2D" w:rsidRDefault="003F66DF" w:rsidP="003F66DF">
                  <w:pPr>
                    <w:jc w:val="center"/>
                    <w:rPr>
                      <w:rFonts w:ascii="Times New Roman" w:hAnsi="Times New Roman" w:cs="Times New Roman"/>
                      <w:sz w:val="21"/>
                      <w:szCs w:val="21"/>
                    </w:rPr>
                  </w:pPr>
                  <w:r w:rsidRPr="00F91A2D">
                    <w:rPr>
                      <w:rFonts w:ascii="Times New Roman" w:hAnsi="Times New Roman" w:cs="Times New Roman"/>
                      <w:sz w:val="21"/>
                      <w:szCs w:val="21"/>
                    </w:rPr>
                    <w:t>夏季主导风</w:t>
                  </w:r>
                </w:p>
              </w:tc>
            </w:tr>
            <w:tr w:rsidR="00F91A2D" w:rsidRPr="00F91A2D" w14:paraId="27F2BCE0" w14:textId="77777777" w:rsidTr="001B5626">
              <w:trPr>
                <w:trHeight w:val="283"/>
                <w:jc w:val="center"/>
              </w:trPr>
              <w:tc>
                <w:tcPr>
                  <w:tcW w:w="413" w:type="pct"/>
                  <w:vAlign w:val="center"/>
                </w:tcPr>
                <w:p w14:paraId="7C173B3B" w14:textId="77777777" w:rsidR="003F66DF" w:rsidRPr="00F91A2D" w:rsidRDefault="003F66DF" w:rsidP="003F66DF">
                  <w:pPr>
                    <w:jc w:val="center"/>
                    <w:rPr>
                      <w:rFonts w:ascii="Times New Roman" w:hAnsi="Times New Roman" w:cs="Times New Roman"/>
                      <w:sz w:val="21"/>
                      <w:szCs w:val="21"/>
                    </w:rPr>
                  </w:pPr>
                  <w:r w:rsidRPr="00F91A2D">
                    <w:rPr>
                      <w:rFonts w:ascii="Times New Roman" w:hAnsi="Times New Roman" w:cs="Times New Roman"/>
                      <w:sz w:val="21"/>
                      <w:szCs w:val="21"/>
                    </w:rPr>
                    <w:t>3</w:t>
                  </w:r>
                </w:p>
              </w:tc>
              <w:tc>
                <w:tcPr>
                  <w:tcW w:w="687" w:type="pct"/>
                  <w:vMerge/>
                  <w:vAlign w:val="center"/>
                </w:tcPr>
                <w:p w14:paraId="22485420" w14:textId="77777777" w:rsidR="003F66DF" w:rsidRPr="00F91A2D" w:rsidRDefault="003F66DF" w:rsidP="003F66DF">
                  <w:pPr>
                    <w:jc w:val="center"/>
                    <w:rPr>
                      <w:rFonts w:ascii="Times New Roman" w:hAnsi="Times New Roman" w:cs="Times New Roman"/>
                      <w:sz w:val="21"/>
                      <w:szCs w:val="21"/>
                    </w:rPr>
                  </w:pPr>
                </w:p>
              </w:tc>
              <w:tc>
                <w:tcPr>
                  <w:tcW w:w="414" w:type="pct"/>
                  <w:vAlign w:val="center"/>
                </w:tcPr>
                <w:p w14:paraId="4BD015AF" w14:textId="77777777" w:rsidR="003F66DF" w:rsidRPr="00F91A2D" w:rsidRDefault="003F66DF" w:rsidP="003F66DF">
                  <w:pPr>
                    <w:jc w:val="center"/>
                    <w:rPr>
                      <w:rFonts w:ascii="Times New Roman" w:hAnsi="Times New Roman" w:cs="Times New Roman"/>
                      <w:sz w:val="21"/>
                      <w:szCs w:val="21"/>
                    </w:rPr>
                  </w:pPr>
                  <w:r w:rsidRPr="00F91A2D">
                    <w:rPr>
                      <w:rFonts w:ascii="Times New Roman" w:hAnsi="Times New Roman" w:cs="Times New Roman"/>
                      <w:sz w:val="21"/>
                      <w:szCs w:val="21"/>
                    </w:rPr>
                    <w:t>N</w:t>
                  </w:r>
                </w:p>
              </w:tc>
              <w:tc>
                <w:tcPr>
                  <w:tcW w:w="884" w:type="pct"/>
                  <w:vAlign w:val="center"/>
                </w:tcPr>
                <w:p w14:paraId="08DCAE0C" w14:textId="77777777" w:rsidR="003F66DF" w:rsidRPr="00F91A2D" w:rsidRDefault="003F66DF" w:rsidP="003F66DF">
                  <w:pPr>
                    <w:jc w:val="center"/>
                    <w:rPr>
                      <w:rFonts w:ascii="Times New Roman" w:hAnsi="Times New Roman" w:cs="Times New Roman"/>
                      <w:sz w:val="21"/>
                      <w:szCs w:val="21"/>
                    </w:rPr>
                  </w:pPr>
                  <w:r w:rsidRPr="00F91A2D">
                    <w:rPr>
                      <w:rFonts w:ascii="Times New Roman" w:hAnsi="Times New Roman" w:cs="Times New Roman"/>
                      <w:sz w:val="21"/>
                      <w:szCs w:val="21"/>
                    </w:rPr>
                    <w:t>13.8</w:t>
                  </w:r>
                </w:p>
              </w:tc>
              <w:tc>
                <w:tcPr>
                  <w:tcW w:w="823" w:type="pct"/>
                  <w:vMerge/>
                  <w:vAlign w:val="center"/>
                </w:tcPr>
                <w:p w14:paraId="150DC32D" w14:textId="77777777" w:rsidR="003F66DF" w:rsidRPr="00F91A2D" w:rsidRDefault="003F66DF" w:rsidP="003F66DF">
                  <w:pPr>
                    <w:jc w:val="center"/>
                    <w:rPr>
                      <w:rFonts w:ascii="Times New Roman" w:hAnsi="Times New Roman" w:cs="Times New Roman"/>
                      <w:sz w:val="21"/>
                      <w:szCs w:val="21"/>
                    </w:rPr>
                  </w:pPr>
                </w:p>
              </w:tc>
              <w:tc>
                <w:tcPr>
                  <w:tcW w:w="1778" w:type="pct"/>
                  <w:vMerge w:val="restart"/>
                  <w:vAlign w:val="center"/>
                </w:tcPr>
                <w:p w14:paraId="4C054D65" w14:textId="77777777" w:rsidR="003F66DF" w:rsidRPr="00F91A2D" w:rsidRDefault="003F66DF" w:rsidP="003F66DF">
                  <w:pPr>
                    <w:jc w:val="center"/>
                    <w:rPr>
                      <w:rFonts w:ascii="Times New Roman" w:hAnsi="Times New Roman" w:cs="Times New Roman"/>
                      <w:sz w:val="21"/>
                      <w:szCs w:val="21"/>
                    </w:rPr>
                  </w:pPr>
                  <w:r w:rsidRPr="00F91A2D">
                    <w:rPr>
                      <w:rFonts w:ascii="Times New Roman" w:hAnsi="Times New Roman" w:cs="Times New Roman"/>
                      <w:sz w:val="21"/>
                      <w:szCs w:val="21"/>
                    </w:rPr>
                    <w:t>常年、冬季、夏季主导风</w:t>
                  </w:r>
                </w:p>
                <w:p w14:paraId="0276F070" w14:textId="77777777" w:rsidR="003F66DF" w:rsidRPr="00F91A2D" w:rsidRDefault="003F66DF" w:rsidP="003F66DF">
                  <w:pPr>
                    <w:jc w:val="center"/>
                    <w:rPr>
                      <w:rFonts w:ascii="Times New Roman" w:hAnsi="Times New Roman" w:cs="Times New Roman"/>
                      <w:sz w:val="21"/>
                      <w:szCs w:val="21"/>
                    </w:rPr>
                  </w:pPr>
                  <w:r w:rsidRPr="00F91A2D">
                    <w:rPr>
                      <w:rFonts w:ascii="Times New Roman" w:hAnsi="Times New Roman" w:cs="Times New Roman"/>
                      <w:sz w:val="21"/>
                      <w:szCs w:val="21"/>
                    </w:rPr>
                    <w:t>允许作业最大风速</w:t>
                  </w:r>
                </w:p>
              </w:tc>
            </w:tr>
            <w:tr w:rsidR="00F91A2D" w:rsidRPr="00F91A2D" w14:paraId="768C6ABD" w14:textId="77777777" w:rsidTr="001B5626">
              <w:trPr>
                <w:trHeight w:val="283"/>
                <w:jc w:val="center"/>
              </w:trPr>
              <w:tc>
                <w:tcPr>
                  <w:tcW w:w="413" w:type="pct"/>
                  <w:vAlign w:val="center"/>
                </w:tcPr>
                <w:p w14:paraId="26449C18" w14:textId="77777777" w:rsidR="003F66DF" w:rsidRPr="00F91A2D" w:rsidRDefault="003F66DF" w:rsidP="003F66DF">
                  <w:pPr>
                    <w:jc w:val="center"/>
                    <w:rPr>
                      <w:rFonts w:ascii="Times New Roman" w:hAnsi="Times New Roman" w:cs="Times New Roman"/>
                      <w:sz w:val="21"/>
                      <w:szCs w:val="21"/>
                    </w:rPr>
                  </w:pPr>
                  <w:r w:rsidRPr="00F91A2D">
                    <w:rPr>
                      <w:rFonts w:ascii="Times New Roman" w:hAnsi="Times New Roman" w:cs="Times New Roman"/>
                      <w:sz w:val="21"/>
                      <w:szCs w:val="21"/>
                    </w:rPr>
                    <w:t>4</w:t>
                  </w:r>
                </w:p>
              </w:tc>
              <w:tc>
                <w:tcPr>
                  <w:tcW w:w="687" w:type="pct"/>
                  <w:vMerge/>
                  <w:vAlign w:val="center"/>
                </w:tcPr>
                <w:p w14:paraId="31251079" w14:textId="77777777" w:rsidR="003F66DF" w:rsidRPr="00F91A2D" w:rsidRDefault="003F66DF" w:rsidP="003F66DF">
                  <w:pPr>
                    <w:jc w:val="center"/>
                    <w:rPr>
                      <w:rFonts w:ascii="Times New Roman" w:hAnsi="Times New Roman" w:cs="Times New Roman"/>
                      <w:sz w:val="21"/>
                      <w:szCs w:val="21"/>
                    </w:rPr>
                  </w:pPr>
                </w:p>
              </w:tc>
              <w:tc>
                <w:tcPr>
                  <w:tcW w:w="414" w:type="pct"/>
                  <w:vAlign w:val="center"/>
                </w:tcPr>
                <w:p w14:paraId="75F5BDEE" w14:textId="77777777" w:rsidR="003F66DF" w:rsidRPr="00F91A2D" w:rsidRDefault="003F66DF" w:rsidP="003F66DF">
                  <w:pPr>
                    <w:jc w:val="center"/>
                    <w:rPr>
                      <w:rFonts w:ascii="Times New Roman" w:hAnsi="Times New Roman" w:cs="Times New Roman"/>
                      <w:sz w:val="21"/>
                      <w:szCs w:val="21"/>
                    </w:rPr>
                  </w:pPr>
                  <w:r w:rsidRPr="00F91A2D">
                    <w:rPr>
                      <w:rFonts w:ascii="Times New Roman" w:hAnsi="Times New Roman" w:cs="Times New Roman"/>
                      <w:sz w:val="21"/>
                      <w:szCs w:val="21"/>
                    </w:rPr>
                    <w:t>S</w:t>
                  </w:r>
                </w:p>
              </w:tc>
              <w:tc>
                <w:tcPr>
                  <w:tcW w:w="884" w:type="pct"/>
                  <w:vAlign w:val="center"/>
                </w:tcPr>
                <w:p w14:paraId="6F845AB4" w14:textId="77777777" w:rsidR="003F66DF" w:rsidRPr="00F91A2D" w:rsidRDefault="003F66DF" w:rsidP="003F66DF">
                  <w:pPr>
                    <w:jc w:val="center"/>
                    <w:rPr>
                      <w:rFonts w:ascii="Times New Roman" w:hAnsi="Times New Roman" w:cs="Times New Roman"/>
                      <w:sz w:val="21"/>
                      <w:szCs w:val="21"/>
                    </w:rPr>
                  </w:pPr>
                  <w:r w:rsidRPr="00F91A2D">
                    <w:rPr>
                      <w:rFonts w:ascii="Times New Roman" w:hAnsi="Times New Roman" w:cs="Times New Roman"/>
                      <w:sz w:val="21"/>
                      <w:szCs w:val="21"/>
                    </w:rPr>
                    <w:t>13.8</w:t>
                  </w:r>
                </w:p>
              </w:tc>
              <w:tc>
                <w:tcPr>
                  <w:tcW w:w="823" w:type="pct"/>
                  <w:vMerge/>
                  <w:vAlign w:val="center"/>
                </w:tcPr>
                <w:p w14:paraId="4398A659" w14:textId="77777777" w:rsidR="003F66DF" w:rsidRPr="00F91A2D" w:rsidRDefault="003F66DF" w:rsidP="003F66DF">
                  <w:pPr>
                    <w:jc w:val="center"/>
                    <w:rPr>
                      <w:rFonts w:ascii="Times New Roman" w:hAnsi="Times New Roman" w:cs="Times New Roman"/>
                      <w:sz w:val="21"/>
                      <w:szCs w:val="21"/>
                    </w:rPr>
                  </w:pPr>
                </w:p>
              </w:tc>
              <w:tc>
                <w:tcPr>
                  <w:tcW w:w="1778" w:type="pct"/>
                  <w:vMerge/>
                  <w:vAlign w:val="center"/>
                </w:tcPr>
                <w:p w14:paraId="52328104" w14:textId="77777777" w:rsidR="003F66DF" w:rsidRPr="00F91A2D" w:rsidRDefault="003F66DF" w:rsidP="003F66DF">
                  <w:pPr>
                    <w:jc w:val="center"/>
                    <w:rPr>
                      <w:rFonts w:ascii="Times New Roman" w:hAnsi="Times New Roman" w:cs="Times New Roman"/>
                      <w:sz w:val="21"/>
                      <w:szCs w:val="21"/>
                    </w:rPr>
                  </w:pPr>
                </w:p>
              </w:tc>
            </w:tr>
            <w:tr w:rsidR="00F91A2D" w:rsidRPr="00F91A2D" w14:paraId="58563DB9" w14:textId="77777777" w:rsidTr="001B5626">
              <w:trPr>
                <w:trHeight w:val="283"/>
                <w:jc w:val="center"/>
              </w:trPr>
              <w:tc>
                <w:tcPr>
                  <w:tcW w:w="413" w:type="pct"/>
                  <w:vAlign w:val="center"/>
                </w:tcPr>
                <w:p w14:paraId="03E7D145" w14:textId="77777777" w:rsidR="003F66DF" w:rsidRPr="00F91A2D" w:rsidRDefault="003F66DF" w:rsidP="003F66DF">
                  <w:pPr>
                    <w:jc w:val="center"/>
                    <w:rPr>
                      <w:rFonts w:ascii="Times New Roman" w:hAnsi="Times New Roman" w:cs="Times New Roman"/>
                      <w:sz w:val="21"/>
                      <w:szCs w:val="21"/>
                    </w:rPr>
                  </w:pPr>
                  <w:r w:rsidRPr="00F91A2D">
                    <w:rPr>
                      <w:rFonts w:ascii="Times New Roman" w:hAnsi="Times New Roman" w:cs="Times New Roman"/>
                      <w:sz w:val="21"/>
                      <w:szCs w:val="21"/>
                    </w:rPr>
                    <w:t>5</w:t>
                  </w:r>
                </w:p>
              </w:tc>
              <w:tc>
                <w:tcPr>
                  <w:tcW w:w="687" w:type="pct"/>
                  <w:vMerge/>
                  <w:vAlign w:val="center"/>
                </w:tcPr>
                <w:p w14:paraId="6F53FA3D" w14:textId="77777777" w:rsidR="003F66DF" w:rsidRPr="00F91A2D" w:rsidRDefault="003F66DF" w:rsidP="003F66DF">
                  <w:pPr>
                    <w:jc w:val="center"/>
                    <w:rPr>
                      <w:rFonts w:ascii="Times New Roman" w:hAnsi="Times New Roman" w:cs="Times New Roman"/>
                      <w:sz w:val="21"/>
                      <w:szCs w:val="21"/>
                    </w:rPr>
                  </w:pPr>
                </w:p>
              </w:tc>
              <w:tc>
                <w:tcPr>
                  <w:tcW w:w="414" w:type="pct"/>
                  <w:vAlign w:val="center"/>
                </w:tcPr>
                <w:p w14:paraId="03B3DC84" w14:textId="77777777" w:rsidR="003F66DF" w:rsidRPr="00F91A2D" w:rsidRDefault="003F66DF" w:rsidP="003F66DF">
                  <w:pPr>
                    <w:jc w:val="center"/>
                    <w:rPr>
                      <w:rFonts w:ascii="Times New Roman" w:hAnsi="Times New Roman" w:cs="Times New Roman"/>
                      <w:sz w:val="21"/>
                      <w:szCs w:val="21"/>
                    </w:rPr>
                  </w:pPr>
                  <w:r w:rsidRPr="00F91A2D">
                    <w:rPr>
                      <w:rFonts w:ascii="Times New Roman" w:hAnsi="Times New Roman" w:cs="Times New Roman"/>
                      <w:sz w:val="21"/>
                      <w:szCs w:val="21"/>
                    </w:rPr>
                    <w:t>无风</w:t>
                  </w:r>
                </w:p>
              </w:tc>
              <w:tc>
                <w:tcPr>
                  <w:tcW w:w="884" w:type="pct"/>
                  <w:vAlign w:val="center"/>
                </w:tcPr>
                <w:p w14:paraId="261F6C3A" w14:textId="77777777" w:rsidR="003F66DF" w:rsidRPr="00F91A2D" w:rsidRDefault="003F66DF" w:rsidP="003F66DF">
                  <w:pPr>
                    <w:jc w:val="center"/>
                    <w:rPr>
                      <w:rFonts w:ascii="Times New Roman" w:hAnsi="Times New Roman" w:cs="Times New Roman"/>
                      <w:sz w:val="21"/>
                      <w:szCs w:val="21"/>
                    </w:rPr>
                  </w:pPr>
                  <w:r w:rsidRPr="00F91A2D">
                    <w:rPr>
                      <w:rFonts w:ascii="Times New Roman" w:hAnsi="Times New Roman" w:cs="Times New Roman"/>
                      <w:sz w:val="21"/>
                      <w:szCs w:val="21"/>
                    </w:rPr>
                    <w:t>-</w:t>
                  </w:r>
                </w:p>
              </w:tc>
              <w:tc>
                <w:tcPr>
                  <w:tcW w:w="823" w:type="pct"/>
                  <w:vMerge/>
                  <w:vAlign w:val="center"/>
                </w:tcPr>
                <w:p w14:paraId="1E87B05C" w14:textId="77777777" w:rsidR="003F66DF" w:rsidRPr="00F91A2D" w:rsidRDefault="003F66DF" w:rsidP="003F66DF">
                  <w:pPr>
                    <w:jc w:val="center"/>
                    <w:rPr>
                      <w:rFonts w:ascii="Times New Roman" w:hAnsi="Times New Roman" w:cs="Times New Roman"/>
                      <w:sz w:val="21"/>
                      <w:szCs w:val="21"/>
                    </w:rPr>
                  </w:pPr>
                </w:p>
              </w:tc>
              <w:tc>
                <w:tcPr>
                  <w:tcW w:w="1778" w:type="pct"/>
                  <w:vAlign w:val="center"/>
                </w:tcPr>
                <w:p w14:paraId="5685713E" w14:textId="77777777" w:rsidR="003F66DF" w:rsidRPr="00F91A2D" w:rsidRDefault="003F66DF" w:rsidP="003F66DF">
                  <w:pPr>
                    <w:jc w:val="center"/>
                    <w:rPr>
                      <w:rFonts w:ascii="Times New Roman" w:hAnsi="Times New Roman" w:cs="Times New Roman"/>
                      <w:sz w:val="21"/>
                      <w:szCs w:val="21"/>
                    </w:rPr>
                  </w:pPr>
                  <w:r w:rsidRPr="00F91A2D">
                    <w:rPr>
                      <w:rFonts w:ascii="Times New Roman" w:hAnsi="Times New Roman" w:cs="Times New Roman"/>
                      <w:sz w:val="21"/>
                      <w:szCs w:val="21"/>
                    </w:rPr>
                    <w:t>-</w:t>
                  </w:r>
                </w:p>
              </w:tc>
            </w:tr>
            <w:tr w:rsidR="00F91A2D" w:rsidRPr="00F91A2D" w14:paraId="341A1016" w14:textId="77777777" w:rsidTr="001B5626">
              <w:trPr>
                <w:trHeight w:val="283"/>
                <w:jc w:val="center"/>
              </w:trPr>
              <w:tc>
                <w:tcPr>
                  <w:tcW w:w="413" w:type="pct"/>
                  <w:vAlign w:val="center"/>
                </w:tcPr>
                <w:p w14:paraId="7F8AD91D" w14:textId="77777777" w:rsidR="003F66DF" w:rsidRPr="00F91A2D" w:rsidRDefault="003F66DF" w:rsidP="003F66DF">
                  <w:pPr>
                    <w:jc w:val="center"/>
                    <w:rPr>
                      <w:rFonts w:ascii="Times New Roman" w:hAnsi="Times New Roman" w:cs="Times New Roman"/>
                      <w:sz w:val="21"/>
                      <w:szCs w:val="21"/>
                    </w:rPr>
                  </w:pPr>
                  <w:r w:rsidRPr="00F91A2D">
                    <w:rPr>
                      <w:rFonts w:ascii="Times New Roman" w:hAnsi="Times New Roman" w:cs="Times New Roman"/>
                      <w:sz w:val="21"/>
                      <w:szCs w:val="21"/>
                    </w:rPr>
                    <w:t>6</w:t>
                  </w:r>
                </w:p>
              </w:tc>
              <w:tc>
                <w:tcPr>
                  <w:tcW w:w="687" w:type="pct"/>
                  <w:vMerge/>
                  <w:vAlign w:val="center"/>
                </w:tcPr>
                <w:p w14:paraId="0CB837DB" w14:textId="77777777" w:rsidR="003F66DF" w:rsidRPr="00F91A2D" w:rsidRDefault="003F66DF" w:rsidP="003F66DF">
                  <w:pPr>
                    <w:jc w:val="center"/>
                    <w:rPr>
                      <w:rFonts w:ascii="Times New Roman" w:hAnsi="Times New Roman" w:cs="Times New Roman"/>
                      <w:sz w:val="21"/>
                      <w:szCs w:val="21"/>
                    </w:rPr>
                  </w:pPr>
                </w:p>
              </w:tc>
              <w:tc>
                <w:tcPr>
                  <w:tcW w:w="414" w:type="pct"/>
                  <w:vAlign w:val="center"/>
                </w:tcPr>
                <w:p w14:paraId="12438C07" w14:textId="77777777" w:rsidR="003F66DF" w:rsidRPr="00F91A2D" w:rsidRDefault="003F66DF" w:rsidP="003F66DF">
                  <w:pPr>
                    <w:jc w:val="center"/>
                    <w:rPr>
                      <w:rFonts w:ascii="Times New Roman" w:hAnsi="Times New Roman" w:cs="Times New Roman"/>
                      <w:sz w:val="21"/>
                      <w:szCs w:val="21"/>
                      <w:highlight w:val="yellow"/>
                    </w:rPr>
                  </w:pPr>
                  <w:r w:rsidRPr="00F91A2D">
                    <w:rPr>
                      <w:rFonts w:ascii="Times New Roman" w:hAnsi="Times New Roman" w:cs="Times New Roman"/>
                      <w:sz w:val="21"/>
                      <w:szCs w:val="21"/>
                    </w:rPr>
                    <w:t>N</w:t>
                  </w:r>
                </w:p>
              </w:tc>
              <w:tc>
                <w:tcPr>
                  <w:tcW w:w="884" w:type="pct"/>
                  <w:vAlign w:val="center"/>
                </w:tcPr>
                <w:p w14:paraId="445F9640" w14:textId="77777777" w:rsidR="003F66DF" w:rsidRPr="00F91A2D" w:rsidRDefault="003F66DF" w:rsidP="003F66DF">
                  <w:pPr>
                    <w:jc w:val="center"/>
                    <w:rPr>
                      <w:rFonts w:ascii="Times New Roman" w:hAnsi="Times New Roman" w:cs="Times New Roman"/>
                      <w:sz w:val="21"/>
                      <w:szCs w:val="21"/>
                      <w:highlight w:val="yellow"/>
                    </w:rPr>
                  </w:pPr>
                  <w:r w:rsidRPr="00F91A2D">
                    <w:rPr>
                      <w:rFonts w:ascii="Times New Roman" w:hAnsi="Times New Roman" w:cs="Times New Roman"/>
                      <w:sz w:val="21"/>
                      <w:szCs w:val="21"/>
                    </w:rPr>
                    <w:t>3.5</w:t>
                  </w:r>
                </w:p>
              </w:tc>
              <w:tc>
                <w:tcPr>
                  <w:tcW w:w="823" w:type="pct"/>
                  <w:vMerge w:val="restart"/>
                  <w:vAlign w:val="center"/>
                </w:tcPr>
                <w:p w14:paraId="2213E773" w14:textId="77777777" w:rsidR="003F66DF" w:rsidRPr="00F91A2D" w:rsidRDefault="003F66DF" w:rsidP="003F66DF">
                  <w:pPr>
                    <w:jc w:val="center"/>
                    <w:rPr>
                      <w:rFonts w:ascii="Times New Roman" w:hAnsi="Times New Roman" w:cs="Times New Roman"/>
                      <w:sz w:val="21"/>
                      <w:szCs w:val="21"/>
                    </w:rPr>
                  </w:pPr>
                  <w:r w:rsidRPr="00F91A2D">
                    <w:rPr>
                      <w:rFonts w:ascii="Times New Roman" w:hAnsi="Times New Roman" w:cs="Times New Roman"/>
                      <w:sz w:val="21"/>
                      <w:szCs w:val="21"/>
                    </w:rPr>
                    <w:t>落潮</w:t>
                  </w:r>
                </w:p>
              </w:tc>
              <w:tc>
                <w:tcPr>
                  <w:tcW w:w="1778" w:type="pct"/>
                  <w:vAlign w:val="center"/>
                </w:tcPr>
                <w:p w14:paraId="70A2E437" w14:textId="77777777" w:rsidR="003F66DF" w:rsidRPr="00F91A2D" w:rsidRDefault="003F66DF" w:rsidP="003F66DF">
                  <w:pPr>
                    <w:jc w:val="center"/>
                    <w:rPr>
                      <w:rFonts w:ascii="Times New Roman" w:hAnsi="Times New Roman" w:cs="Times New Roman"/>
                      <w:sz w:val="21"/>
                      <w:szCs w:val="21"/>
                      <w:highlight w:val="yellow"/>
                    </w:rPr>
                  </w:pPr>
                  <w:r w:rsidRPr="00F91A2D">
                    <w:rPr>
                      <w:rFonts w:ascii="Times New Roman" w:hAnsi="Times New Roman" w:cs="Times New Roman"/>
                      <w:sz w:val="21"/>
                      <w:szCs w:val="21"/>
                    </w:rPr>
                    <w:t>常年、冬季主导风</w:t>
                  </w:r>
                </w:p>
              </w:tc>
            </w:tr>
            <w:tr w:rsidR="00F91A2D" w:rsidRPr="00F91A2D" w14:paraId="0F8E0292" w14:textId="77777777" w:rsidTr="001B5626">
              <w:trPr>
                <w:trHeight w:val="283"/>
                <w:jc w:val="center"/>
              </w:trPr>
              <w:tc>
                <w:tcPr>
                  <w:tcW w:w="413" w:type="pct"/>
                  <w:vAlign w:val="center"/>
                </w:tcPr>
                <w:p w14:paraId="66E7EA71" w14:textId="77777777" w:rsidR="003F66DF" w:rsidRPr="00F91A2D" w:rsidRDefault="003F66DF" w:rsidP="003F66DF">
                  <w:pPr>
                    <w:jc w:val="center"/>
                    <w:rPr>
                      <w:rFonts w:ascii="Times New Roman" w:hAnsi="Times New Roman" w:cs="Times New Roman"/>
                      <w:sz w:val="21"/>
                      <w:szCs w:val="21"/>
                    </w:rPr>
                  </w:pPr>
                  <w:r w:rsidRPr="00F91A2D">
                    <w:rPr>
                      <w:rFonts w:ascii="Times New Roman" w:hAnsi="Times New Roman" w:cs="Times New Roman"/>
                      <w:sz w:val="21"/>
                      <w:szCs w:val="21"/>
                    </w:rPr>
                    <w:t>7</w:t>
                  </w:r>
                </w:p>
              </w:tc>
              <w:tc>
                <w:tcPr>
                  <w:tcW w:w="687" w:type="pct"/>
                  <w:vMerge/>
                  <w:vAlign w:val="center"/>
                </w:tcPr>
                <w:p w14:paraId="6A19D1B5" w14:textId="77777777" w:rsidR="003F66DF" w:rsidRPr="00F91A2D" w:rsidRDefault="003F66DF" w:rsidP="003F66DF">
                  <w:pPr>
                    <w:jc w:val="center"/>
                    <w:rPr>
                      <w:rFonts w:ascii="Times New Roman" w:hAnsi="Times New Roman" w:cs="Times New Roman"/>
                      <w:sz w:val="21"/>
                      <w:szCs w:val="21"/>
                      <w:highlight w:val="yellow"/>
                    </w:rPr>
                  </w:pPr>
                </w:p>
              </w:tc>
              <w:tc>
                <w:tcPr>
                  <w:tcW w:w="414" w:type="pct"/>
                  <w:vAlign w:val="center"/>
                </w:tcPr>
                <w:p w14:paraId="7B8EF2BA" w14:textId="77777777" w:rsidR="003F66DF" w:rsidRPr="00F91A2D" w:rsidRDefault="003F66DF" w:rsidP="003F66DF">
                  <w:pPr>
                    <w:jc w:val="center"/>
                    <w:rPr>
                      <w:rFonts w:ascii="Times New Roman" w:hAnsi="Times New Roman" w:cs="Times New Roman"/>
                      <w:sz w:val="21"/>
                      <w:szCs w:val="21"/>
                      <w:highlight w:val="yellow"/>
                    </w:rPr>
                  </w:pPr>
                  <w:r w:rsidRPr="00F91A2D">
                    <w:rPr>
                      <w:rFonts w:ascii="Times New Roman" w:hAnsi="Times New Roman" w:cs="Times New Roman"/>
                      <w:sz w:val="21"/>
                      <w:szCs w:val="21"/>
                    </w:rPr>
                    <w:t>S</w:t>
                  </w:r>
                </w:p>
              </w:tc>
              <w:tc>
                <w:tcPr>
                  <w:tcW w:w="884" w:type="pct"/>
                  <w:vAlign w:val="center"/>
                </w:tcPr>
                <w:p w14:paraId="3602D1F1" w14:textId="77777777" w:rsidR="003F66DF" w:rsidRPr="00F91A2D" w:rsidRDefault="003F66DF" w:rsidP="003F66DF">
                  <w:pPr>
                    <w:jc w:val="center"/>
                    <w:rPr>
                      <w:rFonts w:ascii="Times New Roman" w:hAnsi="Times New Roman" w:cs="Times New Roman"/>
                      <w:sz w:val="21"/>
                      <w:szCs w:val="21"/>
                      <w:highlight w:val="yellow"/>
                    </w:rPr>
                  </w:pPr>
                  <w:r w:rsidRPr="00F91A2D">
                    <w:rPr>
                      <w:rFonts w:ascii="Times New Roman" w:hAnsi="Times New Roman" w:cs="Times New Roman"/>
                      <w:sz w:val="21"/>
                      <w:szCs w:val="21"/>
                    </w:rPr>
                    <w:t>2.9</w:t>
                  </w:r>
                </w:p>
              </w:tc>
              <w:tc>
                <w:tcPr>
                  <w:tcW w:w="823" w:type="pct"/>
                  <w:vMerge/>
                  <w:vAlign w:val="center"/>
                </w:tcPr>
                <w:p w14:paraId="253CD482" w14:textId="77777777" w:rsidR="003F66DF" w:rsidRPr="00F91A2D" w:rsidRDefault="003F66DF" w:rsidP="003F66DF">
                  <w:pPr>
                    <w:jc w:val="center"/>
                    <w:rPr>
                      <w:rFonts w:ascii="Times New Roman" w:hAnsi="Times New Roman" w:cs="Times New Roman"/>
                      <w:sz w:val="21"/>
                      <w:szCs w:val="21"/>
                      <w:highlight w:val="yellow"/>
                    </w:rPr>
                  </w:pPr>
                </w:p>
              </w:tc>
              <w:tc>
                <w:tcPr>
                  <w:tcW w:w="1778" w:type="pct"/>
                  <w:vAlign w:val="center"/>
                </w:tcPr>
                <w:p w14:paraId="29B13D6B" w14:textId="77777777" w:rsidR="003F66DF" w:rsidRPr="00F91A2D" w:rsidRDefault="003F66DF" w:rsidP="003F66DF">
                  <w:pPr>
                    <w:jc w:val="center"/>
                    <w:rPr>
                      <w:rFonts w:ascii="Times New Roman" w:hAnsi="Times New Roman" w:cs="Times New Roman"/>
                      <w:sz w:val="21"/>
                      <w:szCs w:val="21"/>
                      <w:highlight w:val="yellow"/>
                    </w:rPr>
                  </w:pPr>
                  <w:r w:rsidRPr="00F91A2D">
                    <w:rPr>
                      <w:rFonts w:ascii="Times New Roman" w:hAnsi="Times New Roman" w:cs="Times New Roman"/>
                      <w:sz w:val="21"/>
                      <w:szCs w:val="21"/>
                    </w:rPr>
                    <w:t>夏季主导风</w:t>
                  </w:r>
                </w:p>
              </w:tc>
            </w:tr>
            <w:tr w:rsidR="00F91A2D" w:rsidRPr="00F91A2D" w14:paraId="10422E8E" w14:textId="77777777" w:rsidTr="001B5626">
              <w:trPr>
                <w:trHeight w:val="283"/>
                <w:jc w:val="center"/>
              </w:trPr>
              <w:tc>
                <w:tcPr>
                  <w:tcW w:w="413" w:type="pct"/>
                  <w:vAlign w:val="center"/>
                </w:tcPr>
                <w:p w14:paraId="56056691" w14:textId="77777777" w:rsidR="003F66DF" w:rsidRPr="00F91A2D" w:rsidRDefault="003F66DF" w:rsidP="003F66DF">
                  <w:pPr>
                    <w:jc w:val="center"/>
                    <w:rPr>
                      <w:rFonts w:ascii="Times New Roman" w:hAnsi="Times New Roman" w:cs="Times New Roman"/>
                      <w:sz w:val="21"/>
                      <w:szCs w:val="21"/>
                    </w:rPr>
                  </w:pPr>
                  <w:r w:rsidRPr="00F91A2D">
                    <w:rPr>
                      <w:rFonts w:ascii="Times New Roman" w:hAnsi="Times New Roman" w:cs="Times New Roman"/>
                      <w:sz w:val="21"/>
                      <w:szCs w:val="21"/>
                    </w:rPr>
                    <w:t>8</w:t>
                  </w:r>
                </w:p>
              </w:tc>
              <w:tc>
                <w:tcPr>
                  <w:tcW w:w="687" w:type="pct"/>
                  <w:vMerge/>
                  <w:vAlign w:val="center"/>
                </w:tcPr>
                <w:p w14:paraId="283CA61D" w14:textId="77777777" w:rsidR="003F66DF" w:rsidRPr="00F91A2D" w:rsidRDefault="003F66DF" w:rsidP="003F66DF">
                  <w:pPr>
                    <w:jc w:val="center"/>
                    <w:rPr>
                      <w:rFonts w:ascii="Times New Roman" w:hAnsi="Times New Roman" w:cs="Times New Roman"/>
                      <w:sz w:val="21"/>
                      <w:szCs w:val="21"/>
                      <w:highlight w:val="yellow"/>
                    </w:rPr>
                  </w:pPr>
                </w:p>
              </w:tc>
              <w:tc>
                <w:tcPr>
                  <w:tcW w:w="414" w:type="pct"/>
                  <w:vAlign w:val="center"/>
                </w:tcPr>
                <w:p w14:paraId="39BD6D6B" w14:textId="77777777" w:rsidR="003F66DF" w:rsidRPr="00F91A2D" w:rsidRDefault="003F66DF" w:rsidP="003F66DF">
                  <w:pPr>
                    <w:jc w:val="center"/>
                    <w:rPr>
                      <w:rFonts w:ascii="Times New Roman" w:hAnsi="Times New Roman" w:cs="Times New Roman"/>
                      <w:sz w:val="21"/>
                      <w:szCs w:val="21"/>
                      <w:highlight w:val="yellow"/>
                    </w:rPr>
                  </w:pPr>
                  <w:r w:rsidRPr="00F91A2D">
                    <w:rPr>
                      <w:rFonts w:ascii="Times New Roman" w:hAnsi="Times New Roman" w:cs="Times New Roman"/>
                      <w:sz w:val="21"/>
                      <w:szCs w:val="21"/>
                    </w:rPr>
                    <w:t>N</w:t>
                  </w:r>
                </w:p>
              </w:tc>
              <w:tc>
                <w:tcPr>
                  <w:tcW w:w="884" w:type="pct"/>
                  <w:vAlign w:val="center"/>
                </w:tcPr>
                <w:p w14:paraId="331B7544" w14:textId="77777777" w:rsidR="003F66DF" w:rsidRPr="00F91A2D" w:rsidRDefault="003F66DF" w:rsidP="003F66DF">
                  <w:pPr>
                    <w:jc w:val="center"/>
                    <w:rPr>
                      <w:rFonts w:ascii="Times New Roman" w:hAnsi="Times New Roman" w:cs="Times New Roman"/>
                      <w:sz w:val="21"/>
                      <w:szCs w:val="21"/>
                      <w:highlight w:val="yellow"/>
                    </w:rPr>
                  </w:pPr>
                  <w:r w:rsidRPr="00F91A2D">
                    <w:rPr>
                      <w:rFonts w:ascii="Times New Roman" w:hAnsi="Times New Roman" w:cs="Times New Roman"/>
                      <w:sz w:val="21"/>
                      <w:szCs w:val="21"/>
                    </w:rPr>
                    <w:t>13.8</w:t>
                  </w:r>
                </w:p>
              </w:tc>
              <w:tc>
                <w:tcPr>
                  <w:tcW w:w="823" w:type="pct"/>
                  <w:vMerge/>
                  <w:vAlign w:val="center"/>
                </w:tcPr>
                <w:p w14:paraId="3F6E91E9" w14:textId="77777777" w:rsidR="003F66DF" w:rsidRPr="00F91A2D" w:rsidRDefault="003F66DF" w:rsidP="003F66DF">
                  <w:pPr>
                    <w:jc w:val="center"/>
                    <w:rPr>
                      <w:rFonts w:ascii="Times New Roman" w:hAnsi="Times New Roman" w:cs="Times New Roman"/>
                      <w:sz w:val="21"/>
                      <w:szCs w:val="21"/>
                      <w:highlight w:val="yellow"/>
                    </w:rPr>
                  </w:pPr>
                </w:p>
              </w:tc>
              <w:tc>
                <w:tcPr>
                  <w:tcW w:w="1778" w:type="pct"/>
                  <w:vMerge w:val="restart"/>
                  <w:vAlign w:val="center"/>
                </w:tcPr>
                <w:p w14:paraId="0FE07A2E" w14:textId="77777777" w:rsidR="003F66DF" w:rsidRPr="00F91A2D" w:rsidRDefault="003F66DF" w:rsidP="003F66DF">
                  <w:pPr>
                    <w:jc w:val="center"/>
                    <w:rPr>
                      <w:rFonts w:ascii="Times New Roman" w:hAnsi="Times New Roman" w:cs="Times New Roman"/>
                      <w:sz w:val="21"/>
                      <w:szCs w:val="21"/>
                    </w:rPr>
                  </w:pPr>
                  <w:r w:rsidRPr="00F91A2D">
                    <w:rPr>
                      <w:rFonts w:ascii="Times New Roman" w:hAnsi="Times New Roman" w:cs="Times New Roman"/>
                      <w:sz w:val="21"/>
                      <w:szCs w:val="21"/>
                    </w:rPr>
                    <w:t>常年、冬季、夏季主导风</w:t>
                  </w:r>
                </w:p>
                <w:p w14:paraId="31BBE4B8" w14:textId="77777777" w:rsidR="003F66DF" w:rsidRPr="00F91A2D" w:rsidRDefault="003F66DF" w:rsidP="003F66DF">
                  <w:pPr>
                    <w:jc w:val="center"/>
                    <w:rPr>
                      <w:rFonts w:ascii="Times New Roman" w:hAnsi="Times New Roman" w:cs="Times New Roman"/>
                      <w:sz w:val="21"/>
                      <w:szCs w:val="21"/>
                      <w:highlight w:val="yellow"/>
                    </w:rPr>
                  </w:pPr>
                  <w:r w:rsidRPr="00F91A2D">
                    <w:rPr>
                      <w:rFonts w:ascii="Times New Roman" w:hAnsi="Times New Roman" w:cs="Times New Roman"/>
                      <w:sz w:val="21"/>
                      <w:szCs w:val="21"/>
                    </w:rPr>
                    <w:t>允许作业最大风速</w:t>
                  </w:r>
                </w:p>
              </w:tc>
            </w:tr>
            <w:tr w:rsidR="00F91A2D" w:rsidRPr="00F91A2D" w14:paraId="119CA5C7" w14:textId="77777777" w:rsidTr="001B5626">
              <w:trPr>
                <w:trHeight w:val="283"/>
                <w:jc w:val="center"/>
              </w:trPr>
              <w:tc>
                <w:tcPr>
                  <w:tcW w:w="413" w:type="pct"/>
                  <w:vAlign w:val="center"/>
                </w:tcPr>
                <w:p w14:paraId="5600AA8B" w14:textId="77777777" w:rsidR="003F66DF" w:rsidRPr="00F91A2D" w:rsidRDefault="003F66DF" w:rsidP="003F66DF">
                  <w:pPr>
                    <w:jc w:val="center"/>
                    <w:rPr>
                      <w:rFonts w:ascii="Times New Roman" w:hAnsi="Times New Roman" w:cs="Times New Roman"/>
                      <w:sz w:val="21"/>
                      <w:szCs w:val="21"/>
                    </w:rPr>
                  </w:pPr>
                  <w:r w:rsidRPr="00F91A2D">
                    <w:rPr>
                      <w:rFonts w:ascii="Times New Roman" w:hAnsi="Times New Roman" w:cs="Times New Roman"/>
                      <w:sz w:val="21"/>
                      <w:szCs w:val="21"/>
                    </w:rPr>
                    <w:t>9</w:t>
                  </w:r>
                </w:p>
              </w:tc>
              <w:tc>
                <w:tcPr>
                  <w:tcW w:w="687" w:type="pct"/>
                  <w:vMerge/>
                  <w:vAlign w:val="center"/>
                </w:tcPr>
                <w:p w14:paraId="729B6FBC" w14:textId="77777777" w:rsidR="003F66DF" w:rsidRPr="00F91A2D" w:rsidRDefault="003F66DF" w:rsidP="003F66DF">
                  <w:pPr>
                    <w:jc w:val="center"/>
                    <w:rPr>
                      <w:rFonts w:ascii="Times New Roman" w:hAnsi="Times New Roman" w:cs="Times New Roman"/>
                      <w:sz w:val="21"/>
                      <w:szCs w:val="21"/>
                      <w:highlight w:val="yellow"/>
                    </w:rPr>
                  </w:pPr>
                </w:p>
              </w:tc>
              <w:tc>
                <w:tcPr>
                  <w:tcW w:w="414" w:type="pct"/>
                  <w:vAlign w:val="center"/>
                </w:tcPr>
                <w:p w14:paraId="501A65F3" w14:textId="77777777" w:rsidR="003F66DF" w:rsidRPr="00F91A2D" w:rsidRDefault="003F66DF" w:rsidP="003F66DF">
                  <w:pPr>
                    <w:jc w:val="center"/>
                    <w:rPr>
                      <w:rFonts w:ascii="Times New Roman" w:hAnsi="Times New Roman" w:cs="Times New Roman"/>
                      <w:sz w:val="21"/>
                      <w:szCs w:val="21"/>
                      <w:highlight w:val="yellow"/>
                    </w:rPr>
                  </w:pPr>
                  <w:r w:rsidRPr="00F91A2D">
                    <w:rPr>
                      <w:rFonts w:ascii="Times New Roman" w:hAnsi="Times New Roman" w:cs="Times New Roman"/>
                      <w:sz w:val="21"/>
                      <w:szCs w:val="21"/>
                    </w:rPr>
                    <w:t>S</w:t>
                  </w:r>
                </w:p>
              </w:tc>
              <w:tc>
                <w:tcPr>
                  <w:tcW w:w="884" w:type="pct"/>
                  <w:vAlign w:val="center"/>
                </w:tcPr>
                <w:p w14:paraId="1FC5EF6D" w14:textId="77777777" w:rsidR="003F66DF" w:rsidRPr="00F91A2D" w:rsidRDefault="003F66DF" w:rsidP="003F66DF">
                  <w:pPr>
                    <w:jc w:val="center"/>
                    <w:rPr>
                      <w:rFonts w:ascii="Times New Roman" w:hAnsi="Times New Roman" w:cs="Times New Roman"/>
                      <w:sz w:val="21"/>
                      <w:szCs w:val="21"/>
                      <w:highlight w:val="yellow"/>
                    </w:rPr>
                  </w:pPr>
                  <w:r w:rsidRPr="00F91A2D">
                    <w:rPr>
                      <w:rFonts w:ascii="Times New Roman" w:hAnsi="Times New Roman" w:cs="Times New Roman"/>
                      <w:sz w:val="21"/>
                      <w:szCs w:val="21"/>
                    </w:rPr>
                    <w:t>13.8</w:t>
                  </w:r>
                </w:p>
              </w:tc>
              <w:tc>
                <w:tcPr>
                  <w:tcW w:w="823" w:type="pct"/>
                  <w:vMerge/>
                  <w:vAlign w:val="center"/>
                </w:tcPr>
                <w:p w14:paraId="077EDB67" w14:textId="77777777" w:rsidR="003F66DF" w:rsidRPr="00F91A2D" w:rsidRDefault="003F66DF" w:rsidP="003F66DF">
                  <w:pPr>
                    <w:jc w:val="center"/>
                    <w:rPr>
                      <w:rFonts w:ascii="Times New Roman" w:hAnsi="Times New Roman" w:cs="Times New Roman"/>
                      <w:sz w:val="21"/>
                      <w:szCs w:val="21"/>
                      <w:highlight w:val="yellow"/>
                    </w:rPr>
                  </w:pPr>
                </w:p>
              </w:tc>
              <w:tc>
                <w:tcPr>
                  <w:tcW w:w="1778" w:type="pct"/>
                  <w:vMerge/>
                  <w:vAlign w:val="center"/>
                </w:tcPr>
                <w:p w14:paraId="28B3B7BD" w14:textId="77777777" w:rsidR="003F66DF" w:rsidRPr="00F91A2D" w:rsidRDefault="003F66DF" w:rsidP="003F66DF">
                  <w:pPr>
                    <w:jc w:val="center"/>
                    <w:rPr>
                      <w:rFonts w:ascii="Times New Roman" w:hAnsi="Times New Roman" w:cs="Times New Roman"/>
                      <w:sz w:val="21"/>
                      <w:szCs w:val="21"/>
                      <w:highlight w:val="yellow"/>
                    </w:rPr>
                  </w:pPr>
                </w:p>
              </w:tc>
            </w:tr>
            <w:tr w:rsidR="00F91A2D" w:rsidRPr="00F91A2D" w14:paraId="2511E1AD" w14:textId="77777777" w:rsidTr="001B5626">
              <w:trPr>
                <w:trHeight w:val="283"/>
                <w:jc w:val="center"/>
              </w:trPr>
              <w:tc>
                <w:tcPr>
                  <w:tcW w:w="413" w:type="pct"/>
                  <w:vAlign w:val="center"/>
                </w:tcPr>
                <w:p w14:paraId="41908E26" w14:textId="77777777" w:rsidR="003F66DF" w:rsidRPr="00F91A2D" w:rsidRDefault="003F66DF" w:rsidP="003F66DF">
                  <w:pPr>
                    <w:jc w:val="center"/>
                    <w:rPr>
                      <w:rFonts w:ascii="Times New Roman" w:hAnsi="Times New Roman" w:cs="Times New Roman"/>
                      <w:sz w:val="21"/>
                      <w:szCs w:val="21"/>
                    </w:rPr>
                  </w:pPr>
                  <w:r w:rsidRPr="00F91A2D">
                    <w:rPr>
                      <w:rFonts w:ascii="Times New Roman" w:hAnsi="Times New Roman" w:cs="Times New Roman"/>
                      <w:sz w:val="21"/>
                      <w:szCs w:val="21"/>
                    </w:rPr>
                    <w:t>10</w:t>
                  </w:r>
                </w:p>
              </w:tc>
              <w:tc>
                <w:tcPr>
                  <w:tcW w:w="687" w:type="pct"/>
                  <w:vMerge/>
                  <w:vAlign w:val="center"/>
                </w:tcPr>
                <w:p w14:paraId="61AA0CE3" w14:textId="77777777" w:rsidR="003F66DF" w:rsidRPr="00F91A2D" w:rsidRDefault="003F66DF" w:rsidP="003F66DF">
                  <w:pPr>
                    <w:jc w:val="center"/>
                    <w:rPr>
                      <w:rFonts w:ascii="Times New Roman" w:hAnsi="Times New Roman" w:cs="Times New Roman"/>
                      <w:sz w:val="21"/>
                      <w:szCs w:val="21"/>
                      <w:highlight w:val="yellow"/>
                    </w:rPr>
                  </w:pPr>
                </w:p>
              </w:tc>
              <w:tc>
                <w:tcPr>
                  <w:tcW w:w="414" w:type="pct"/>
                  <w:vAlign w:val="center"/>
                </w:tcPr>
                <w:p w14:paraId="53BD4C70" w14:textId="77777777" w:rsidR="003F66DF" w:rsidRPr="00F91A2D" w:rsidRDefault="003F66DF" w:rsidP="003F66DF">
                  <w:pPr>
                    <w:jc w:val="center"/>
                    <w:rPr>
                      <w:rFonts w:ascii="Times New Roman" w:hAnsi="Times New Roman" w:cs="Times New Roman"/>
                      <w:sz w:val="21"/>
                      <w:szCs w:val="21"/>
                      <w:highlight w:val="yellow"/>
                    </w:rPr>
                  </w:pPr>
                  <w:r w:rsidRPr="00F91A2D">
                    <w:rPr>
                      <w:rFonts w:ascii="Times New Roman" w:hAnsi="Times New Roman" w:cs="Times New Roman"/>
                      <w:sz w:val="21"/>
                      <w:szCs w:val="21"/>
                    </w:rPr>
                    <w:t>无风</w:t>
                  </w:r>
                </w:p>
              </w:tc>
              <w:tc>
                <w:tcPr>
                  <w:tcW w:w="884" w:type="pct"/>
                  <w:vAlign w:val="center"/>
                </w:tcPr>
                <w:p w14:paraId="202A34B7" w14:textId="77777777" w:rsidR="003F66DF" w:rsidRPr="00F91A2D" w:rsidRDefault="003F66DF" w:rsidP="003F66DF">
                  <w:pPr>
                    <w:jc w:val="center"/>
                    <w:rPr>
                      <w:rFonts w:ascii="Times New Roman" w:hAnsi="Times New Roman" w:cs="Times New Roman"/>
                      <w:sz w:val="21"/>
                      <w:szCs w:val="21"/>
                      <w:highlight w:val="yellow"/>
                    </w:rPr>
                  </w:pPr>
                  <w:r w:rsidRPr="00F91A2D">
                    <w:rPr>
                      <w:rFonts w:ascii="Times New Roman" w:hAnsi="Times New Roman" w:cs="Times New Roman"/>
                      <w:sz w:val="21"/>
                      <w:szCs w:val="21"/>
                    </w:rPr>
                    <w:t>-</w:t>
                  </w:r>
                </w:p>
              </w:tc>
              <w:tc>
                <w:tcPr>
                  <w:tcW w:w="823" w:type="pct"/>
                  <w:vMerge/>
                  <w:vAlign w:val="center"/>
                </w:tcPr>
                <w:p w14:paraId="0E3503A9" w14:textId="77777777" w:rsidR="003F66DF" w:rsidRPr="00F91A2D" w:rsidRDefault="003F66DF" w:rsidP="003F66DF">
                  <w:pPr>
                    <w:jc w:val="center"/>
                    <w:rPr>
                      <w:rFonts w:ascii="Times New Roman" w:hAnsi="Times New Roman" w:cs="Times New Roman"/>
                      <w:sz w:val="21"/>
                      <w:szCs w:val="21"/>
                      <w:highlight w:val="yellow"/>
                    </w:rPr>
                  </w:pPr>
                </w:p>
              </w:tc>
              <w:tc>
                <w:tcPr>
                  <w:tcW w:w="1778" w:type="pct"/>
                  <w:vAlign w:val="center"/>
                </w:tcPr>
                <w:p w14:paraId="22DA2032" w14:textId="77777777" w:rsidR="003F66DF" w:rsidRPr="00F91A2D" w:rsidRDefault="003F66DF" w:rsidP="003F66DF">
                  <w:pPr>
                    <w:jc w:val="center"/>
                    <w:rPr>
                      <w:rFonts w:ascii="Times New Roman" w:hAnsi="Times New Roman" w:cs="Times New Roman"/>
                      <w:sz w:val="21"/>
                      <w:szCs w:val="21"/>
                      <w:highlight w:val="yellow"/>
                    </w:rPr>
                  </w:pPr>
                  <w:r w:rsidRPr="00F91A2D">
                    <w:rPr>
                      <w:rFonts w:ascii="Times New Roman" w:hAnsi="Times New Roman" w:cs="Times New Roman"/>
                      <w:sz w:val="21"/>
                      <w:szCs w:val="21"/>
                    </w:rPr>
                    <w:t>-</w:t>
                  </w:r>
                </w:p>
              </w:tc>
            </w:tr>
          </w:tbl>
          <w:p w14:paraId="6F69F66E" w14:textId="1C7C9BF5" w:rsidR="003F66DF" w:rsidRPr="00F91A2D" w:rsidRDefault="003F66DF" w:rsidP="002859DE">
            <w:pPr>
              <w:widowControl w:val="0"/>
              <w:spacing w:line="360" w:lineRule="auto"/>
              <w:ind w:firstLineChars="200" w:firstLine="480"/>
              <w:jc w:val="both"/>
              <w:rPr>
                <w:rFonts w:ascii="Times New Roman" w:hAnsi="Times New Roman" w:cs="Times New Roman"/>
              </w:rPr>
            </w:pPr>
            <w:r w:rsidRPr="00F91A2D">
              <w:rPr>
                <w:rFonts w:ascii="Times New Roman" w:hAnsi="Times New Roman" w:cs="Times New Roman"/>
              </w:rPr>
              <w:t>（</w:t>
            </w:r>
            <w:r w:rsidRPr="00F91A2D">
              <w:rPr>
                <w:rFonts w:ascii="Times New Roman" w:hAnsi="Times New Roman" w:cs="Times New Roman"/>
              </w:rPr>
              <w:t>4</w:t>
            </w:r>
            <w:r w:rsidRPr="00F91A2D">
              <w:rPr>
                <w:rFonts w:ascii="Times New Roman" w:hAnsi="Times New Roman" w:cs="Times New Roman"/>
              </w:rPr>
              <w:t>）模型参数设定</w:t>
            </w:r>
          </w:p>
          <w:p w14:paraId="14CA85F4" w14:textId="08DE733A" w:rsidR="003F66DF" w:rsidRPr="00F91A2D" w:rsidRDefault="003F66DF" w:rsidP="002859DE">
            <w:pPr>
              <w:widowControl w:val="0"/>
              <w:spacing w:line="360" w:lineRule="auto"/>
              <w:ind w:firstLineChars="200" w:firstLine="480"/>
              <w:jc w:val="both"/>
              <w:rPr>
                <w:rFonts w:ascii="Times New Roman" w:hAnsi="Times New Roman" w:cs="Times New Roman"/>
              </w:rPr>
            </w:pPr>
            <w:r w:rsidRPr="00F91A2D">
              <w:rPr>
                <w:rFonts w:ascii="Times New Roman" w:hAnsi="Times New Roman" w:cs="Times New Roman"/>
              </w:rPr>
              <w:t>根据相关文献推荐值，模型中相关参数取值见下表。</w:t>
            </w:r>
          </w:p>
          <w:p w14:paraId="61FFA681" w14:textId="4731FF2E" w:rsidR="003F66DF" w:rsidRPr="00F91A2D" w:rsidRDefault="00AF49FC" w:rsidP="00AF49FC">
            <w:pPr>
              <w:spacing w:line="360" w:lineRule="auto"/>
              <w:jc w:val="center"/>
              <w:outlineLvl w:val="3"/>
              <w:rPr>
                <w:rFonts w:ascii="Times New Roman" w:hAnsi="Times New Roman" w:cs="Times New Roman"/>
                <w:b/>
                <w:bCs/>
              </w:rPr>
            </w:pPr>
            <w:r w:rsidRPr="00F91A2D">
              <w:rPr>
                <w:rFonts w:ascii="Times New Roman" w:hAnsi="Times New Roman" w:cs="Times New Roman"/>
                <w:b/>
                <w:bCs/>
              </w:rPr>
              <w:t>表</w:t>
            </w:r>
            <w:r w:rsidRPr="00F91A2D">
              <w:rPr>
                <w:rFonts w:ascii="Times New Roman" w:hAnsi="Times New Roman" w:cs="Times New Roman"/>
                <w:b/>
                <w:bCs/>
              </w:rPr>
              <w:t>4</w:t>
            </w:r>
            <w:r w:rsidR="00880F85" w:rsidRPr="00F91A2D">
              <w:rPr>
                <w:rFonts w:ascii="Times New Roman" w:hAnsi="Times New Roman" w:cs="Times New Roman" w:hint="eastAsia"/>
                <w:b/>
                <w:bCs/>
              </w:rPr>
              <w:t xml:space="preserve">-17 </w:t>
            </w:r>
            <w:r w:rsidRPr="00F91A2D">
              <w:rPr>
                <w:rFonts w:ascii="Times New Roman" w:hAnsi="Times New Roman" w:cs="Times New Roman"/>
                <w:b/>
                <w:bCs/>
              </w:rPr>
              <w:t>部分模型参数设置</w:t>
            </w:r>
          </w:p>
          <w:tbl>
            <w:tblPr>
              <w:tblW w:w="56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510"/>
              <w:gridCol w:w="2129"/>
            </w:tblGrid>
            <w:tr w:rsidR="00F91A2D" w:rsidRPr="00F91A2D" w14:paraId="70BA97E6" w14:textId="77777777" w:rsidTr="00E67EEC">
              <w:trPr>
                <w:trHeight w:val="20"/>
                <w:jc w:val="center"/>
              </w:trPr>
              <w:tc>
                <w:tcPr>
                  <w:tcW w:w="0" w:type="auto"/>
                  <w:vAlign w:val="center"/>
                </w:tcPr>
                <w:p w14:paraId="41B78D23" w14:textId="77777777" w:rsidR="00AF49FC" w:rsidRPr="00F91A2D" w:rsidRDefault="00AF49FC" w:rsidP="00AF49FC">
                  <w:pPr>
                    <w:jc w:val="center"/>
                    <w:rPr>
                      <w:rFonts w:ascii="Times New Roman" w:hAnsi="Times New Roman" w:cs="Times New Roman"/>
                      <w:b/>
                      <w:bCs/>
                      <w:sz w:val="21"/>
                      <w:szCs w:val="21"/>
                    </w:rPr>
                  </w:pPr>
                  <w:r w:rsidRPr="00F91A2D">
                    <w:rPr>
                      <w:rFonts w:ascii="Times New Roman" w:hAnsi="Times New Roman" w:cs="Times New Roman"/>
                      <w:b/>
                      <w:bCs/>
                      <w:sz w:val="21"/>
                      <w:szCs w:val="21"/>
                    </w:rPr>
                    <w:t>参数</w:t>
                  </w:r>
                </w:p>
              </w:tc>
              <w:tc>
                <w:tcPr>
                  <w:tcW w:w="0" w:type="auto"/>
                  <w:vAlign w:val="center"/>
                </w:tcPr>
                <w:p w14:paraId="39AE59DF" w14:textId="77777777" w:rsidR="00AF49FC" w:rsidRPr="00F91A2D" w:rsidRDefault="00AF49FC" w:rsidP="00AF49FC">
                  <w:pPr>
                    <w:jc w:val="center"/>
                    <w:rPr>
                      <w:rFonts w:ascii="Times New Roman" w:hAnsi="Times New Roman" w:cs="Times New Roman"/>
                      <w:b/>
                      <w:bCs/>
                      <w:sz w:val="21"/>
                      <w:szCs w:val="21"/>
                    </w:rPr>
                  </w:pPr>
                  <w:r w:rsidRPr="00F91A2D">
                    <w:rPr>
                      <w:rFonts w:ascii="Times New Roman" w:hAnsi="Times New Roman" w:cs="Times New Roman"/>
                      <w:b/>
                      <w:bCs/>
                      <w:sz w:val="21"/>
                      <w:szCs w:val="21"/>
                    </w:rPr>
                    <w:t>系数取值</w:t>
                  </w:r>
                </w:p>
              </w:tc>
            </w:tr>
            <w:tr w:rsidR="00F91A2D" w:rsidRPr="00F91A2D" w14:paraId="02F26797" w14:textId="77777777" w:rsidTr="00E67EEC">
              <w:trPr>
                <w:trHeight w:val="20"/>
                <w:jc w:val="center"/>
              </w:trPr>
              <w:tc>
                <w:tcPr>
                  <w:tcW w:w="0" w:type="auto"/>
                  <w:vAlign w:val="center"/>
                </w:tcPr>
                <w:p w14:paraId="4162553B" w14:textId="77777777" w:rsidR="00AF49FC" w:rsidRPr="00F91A2D" w:rsidRDefault="00AF49FC" w:rsidP="00AF49FC">
                  <w:pPr>
                    <w:jc w:val="center"/>
                    <w:rPr>
                      <w:rFonts w:ascii="Times New Roman" w:hAnsi="Times New Roman" w:cs="Times New Roman"/>
                      <w:sz w:val="21"/>
                      <w:szCs w:val="21"/>
                    </w:rPr>
                  </w:pPr>
                  <w:r w:rsidRPr="00F91A2D">
                    <w:rPr>
                      <w:rFonts w:ascii="Times New Roman" w:hAnsi="Times New Roman" w:cs="Times New Roman"/>
                      <w:sz w:val="21"/>
                      <w:szCs w:val="21"/>
                    </w:rPr>
                    <w:t>风漂移系数</w:t>
                  </w:r>
                  <w:proofErr w:type="spellStart"/>
                  <w:r w:rsidRPr="00F91A2D">
                    <w:rPr>
                      <w:rFonts w:ascii="Times New Roman" w:hAnsi="Times New Roman" w:cs="Times New Roman"/>
                      <w:sz w:val="21"/>
                      <w:szCs w:val="21"/>
                    </w:rPr>
                    <w:t>Cw</w:t>
                  </w:r>
                  <w:proofErr w:type="spellEnd"/>
                </w:p>
              </w:tc>
              <w:tc>
                <w:tcPr>
                  <w:tcW w:w="0" w:type="auto"/>
                  <w:vAlign w:val="center"/>
                </w:tcPr>
                <w:p w14:paraId="746C89E1" w14:textId="77777777" w:rsidR="00AF49FC" w:rsidRPr="00F91A2D" w:rsidRDefault="00AF49FC" w:rsidP="00AF49FC">
                  <w:pPr>
                    <w:jc w:val="center"/>
                    <w:rPr>
                      <w:rFonts w:ascii="Times New Roman" w:hAnsi="Times New Roman" w:cs="Times New Roman"/>
                      <w:sz w:val="21"/>
                      <w:szCs w:val="21"/>
                    </w:rPr>
                  </w:pPr>
                  <w:r w:rsidRPr="00F91A2D">
                    <w:rPr>
                      <w:rFonts w:ascii="Times New Roman" w:hAnsi="Times New Roman" w:cs="Times New Roman"/>
                      <w:sz w:val="21"/>
                      <w:szCs w:val="21"/>
                    </w:rPr>
                    <w:t>0.03</w:t>
                  </w:r>
                </w:p>
              </w:tc>
            </w:tr>
            <w:tr w:rsidR="00F91A2D" w:rsidRPr="00F91A2D" w14:paraId="4DC0954D" w14:textId="77777777" w:rsidTr="00E67EEC">
              <w:trPr>
                <w:trHeight w:val="20"/>
                <w:jc w:val="center"/>
              </w:trPr>
              <w:tc>
                <w:tcPr>
                  <w:tcW w:w="0" w:type="auto"/>
                  <w:vAlign w:val="center"/>
                </w:tcPr>
                <w:p w14:paraId="287CC03B" w14:textId="77777777" w:rsidR="00AF49FC" w:rsidRPr="00F91A2D" w:rsidRDefault="00AF49FC" w:rsidP="00AF49FC">
                  <w:pPr>
                    <w:jc w:val="center"/>
                    <w:rPr>
                      <w:rFonts w:ascii="Times New Roman" w:hAnsi="Times New Roman" w:cs="Times New Roman"/>
                      <w:sz w:val="21"/>
                      <w:szCs w:val="21"/>
                    </w:rPr>
                  </w:pPr>
                  <w:r w:rsidRPr="00F91A2D">
                    <w:rPr>
                      <w:rFonts w:ascii="Times New Roman" w:hAnsi="Times New Roman" w:cs="Times New Roman"/>
                      <w:sz w:val="21"/>
                      <w:szCs w:val="21"/>
                    </w:rPr>
                    <w:t>最大含水率</w:t>
                  </w:r>
                  <w:r w:rsidRPr="00F91A2D">
                    <w:rPr>
                      <w:rFonts w:ascii="Times New Roman" w:hAnsi="Times New Roman" w:cs="Times New Roman"/>
                      <w:noProof/>
                      <w:sz w:val="21"/>
                      <w:szCs w:val="21"/>
                    </w:rPr>
                    <w:drawing>
                      <wp:inline distT="0" distB="0" distL="114300" distR="114300" wp14:anchorId="3228EE26" wp14:editId="06535618">
                        <wp:extent cx="334010" cy="254635"/>
                        <wp:effectExtent l="0" t="0" r="0" b="13970"/>
                        <wp:docPr id="190" name="图片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图片 99"/>
                                <pic:cNvPicPr>
                                  <a:picLocks noChangeAspect="1"/>
                                </pic:cNvPicPr>
                              </pic:nvPicPr>
                              <pic:blipFill>
                                <a:blip r:embed="rId298" cstate="screen">
                                  <a:extLst>
                                    <a:ext uri="{28A0092B-C50C-407E-A947-70E740481C1C}">
                                      <a14:useLocalDpi xmlns:a14="http://schemas.microsoft.com/office/drawing/2010/main"/>
                                    </a:ext>
                                  </a:extLst>
                                </a:blip>
                                <a:stretch>
                                  <a:fillRect/>
                                </a:stretch>
                              </pic:blipFill>
                              <pic:spPr>
                                <a:xfrm>
                                  <a:off x="0" y="0"/>
                                  <a:ext cx="334010" cy="254635"/>
                                </a:xfrm>
                                <a:prstGeom prst="rect">
                                  <a:avLst/>
                                </a:prstGeom>
                                <a:noFill/>
                                <a:ln>
                                  <a:noFill/>
                                </a:ln>
                              </pic:spPr>
                            </pic:pic>
                          </a:graphicData>
                        </a:graphic>
                      </wp:inline>
                    </w:drawing>
                  </w:r>
                </w:p>
              </w:tc>
              <w:tc>
                <w:tcPr>
                  <w:tcW w:w="0" w:type="auto"/>
                  <w:vAlign w:val="center"/>
                </w:tcPr>
                <w:p w14:paraId="54E77000" w14:textId="77777777" w:rsidR="00AF49FC" w:rsidRPr="00F91A2D" w:rsidRDefault="00AF49FC" w:rsidP="00AF49FC">
                  <w:pPr>
                    <w:jc w:val="center"/>
                    <w:rPr>
                      <w:rFonts w:ascii="Times New Roman" w:hAnsi="Times New Roman" w:cs="Times New Roman"/>
                      <w:sz w:val="21"/>
                      <w:szCs w:val="21"/>
                    </w:rPr>
                  </w:pPr>
                  <w:r w:rsidRPr="00F91A2D">
                    <w:rPr>
                      <w:rFonts w:ascii="Times New Roman" w:hAnsi="Times New Roman" w:cs="Times New Roman"/>
                      <w:sz w:val="21"/>
                      <w:szCs w:val="21"/>
                    </w:rPr>
                    <w:t>0.85</w:t>
                  </w:r>
                </w:p>
              </w:tc>
            </w:tr>
            <w:tr w:rsidR="00F91A2D" w:rsidRPr="00F91A2D" w14:paraId="6F70D3F8" w14:textId="77777777" w:rsidTr="00E67EEC">
              <w:trPr>
                <w:trHeight w:val="20"/>
                <w:jc w:val="center"/>
              </w:trPr>
              <w:tc>
                <w:tcPr>
                  <w:tcW w:w="0" w:type="auto"/>
                  <w:vAlign w:val="center"/>
                </w:tcPr>
                <w:p w14:paraId="702C9AFD" w14:textId="77777777" w:rsidR="00AF49FC" w:rsidRPr="00F91A2D" w:rsidRDefault="00AF49FC" w:rsidP="00AF49FC">
                  <w:pPr>
                    <w:jc w:val="center"/>
                    <w:rPr>
                      <w:rFonts w:ascii="Times New Roman" w:hAnsi="Times New Roman" w:cs="Times New Roman"/>
                      <w:sz w:val="21"/>
                      <w:szCs w:val="21"/>
                    </w:rPr>
                  </w:pPr>
                  <w:r w:rsidRPr="00F91A2D">
                    <w:rPr>
                      <w:rFonts w:ascii="Times New Roman" w:hAnsi="Times New Roman" w:cs="Times New Roman"/>
                      <w:sz w:val="21"/>
                      <w:szCs w:val="21"/>
                    </w:rPr>
                    <w:t>吸收系数</w:t>
                  </w:r>
                  <w:r w:rsidRPr="00F91A2D">
                    <w:rPr>
                      <w:rFonts w:ascii="Times New Roman" w:hAnsi="Times New Roman" w:cs="Times New Roman"/>
                      <w:sz w:val="21"/>
                      <w:szCs w:val="21"/>
                    </w:rPr>
                    <w:t>K1</w:t>
                  </w:r>
                </w:p>
              </w:tc>
              <w:tc>
                <w:tcPr>
                  <w:tcW w:w="0" w:type="auto"/>
                  <w:vAlign w:val="center"/>
                </w:tcPr>
                <w:p w14:paraId="7A42CAF3" w14:textId="77777777" w:rsidR="00AF49FC" w:rsidRPr="00F91A2D" w:rsidRDefault="00AF49FC" w:rsidP="00AF49FC">
                  <w:pPr>
                    <w:jc w:val="center"/>
                    <w:rPr>
                      <w:rFonts w:ascii="Times New Roman" w:hAnsi="Times New Roman" w:cs="Times New Roman"/>
                      <w:sz w:val="21"/>
                      <w:szCs w:val="21"/>
                    </w:rPr>
                  </w:pPr>
                  <w:r w:rsidRPr="00F91A2D">
                    <w:rPr>
                      <w:rFonts w:ascii="Times New Roman" w:hAnsi="Times New Roman" w:cs="Times New Roman"/>
                      <w:sz w:val="21"/>
                      <w:szCs w:val="21"/>
                    </w:rPr>
                    <w:t>5×10-7</w:t>
                  </w:r>
                </w:p>
              </w:tc>
            </w:tr>
            <w:tr w:rsidR="00F91A2D" w:rsidRPr="00F91A2D" w14:paraId="289AF00B" w14:textId="77777777" w:rsidTr="00E67EEC">
              <w:trPr>
                <w:trHeight w:val="20"/>
                <w:jc w:val="center"/>
              </w:trPr>
              <w:tc>
                <w:tcPr>
                  <w:tcW w:w="0" w:type="auto"/>
                  <w:vAlign w:val="center"/>
                </w:tcPr>
                <w:p w14:paraId="5680CF7F" w14:textId="77777777" w:rsidR="00AF49FC" w:rsidRPr="00F91A2D" w:rsidRDefault="00AF49FC" w:rsidP="00AF49FC">
                  <w:pPr>
                    <w:jc w:val="center"/>
                    <w:rPr>
                      <w:rFonts w:ascii="Times New Roman" w:hAnsi="Times New Roman" w:cs="Times New Roman"/>
                      <w:sz w:val="21"/>
                      <w:szCs w:val="21"/>
                    </w:rPr>
                  </w:pPr>
                  <w:r w:rsidRPr="00F91A2D">
                    <w:rPr>
                      <w:rFonts w:ascii="Times New Roman" w:hAnsi="Times New Roman" w:cs="Times New Roman"/>
                      <w:sz w:val="21"/>
                      <w:szCs w:val="21"/>
                    </w:rPr>
                    <w:t>释出系数</w:t>
                  </w:r>
                  <w:r w:rsidRPr="00F91A2D">
                    <w:rPr>
                      <w:rFonts w:ascii="Times New Roman" w:hAnsi="Times New Roman" w:cs="Times New Roman"/>
                      <w:sz w:val="21"/>
                      <w:szCs w:val="21"/>
                    </w:rPr>
                    <w:t>K2</w:t>
                  </w:r>
                </w:p>
              </w:tc>
              <w:tc>
                <w:tcPr>
                  <w:tcW w:w="0" w:type="auto"/>
                  <w:vAlign w:val="center"/>
                </w:tcPr>
                <w:p w14:paraId="26A52576" w14:textId="77777777" w:rsidR="00AF49FC" w:rsidRPr="00F91A2D" w:rsidRDefault="00AF49FC" w:rsidP="00AF49FC">
                  <w:pPr>
                    <w:jc w:val="center"/>
                    <w:rPr>
                      <w:rFonts w:ascii="Times New Roman" w:hAnsi="Times New Roman" w:cs="Times New Roman"/>
                      <w:sz w:val="21"/>
                      <w:szCs w:val="21"/>
                    </w:rPr>
                  </w:pPr>
                  <w:r w:rsidRPr="00F91A2D">
                    <w:rPr>
                      <w:rFonts w:ascii="Times New Roman" w:hAnsi="Times New Roman" w:cs="Times New Roman"/>
                      <w:sz w:val="21"/>
                      <w:szCs w:val="21"/>
                    </w:rPr>
                    <w:t>1.2×10-5</w:t>
                  </w:r>
                </w:p>
              </w:tc>
            </w:tr>
            <w:tr w:rsidR="00F91A2D" w:rsidRPr="00F91A2D" w14:paraId="570419FA" w14:textId="77777777" w:rsidTr="00E67EEC">
              <w:trPr>
                <w:trHeight w:val="20"/>
                <w:jc w:val="center"/>
              </w:trPr>
              <w:tc>
                <w:tcPr>
                  <w:tcW w:w="0" w:type="auto"/>
                  <w:vAlign w:val="center"/>
                </w:tcPr>
                <w:p w14:paraId="5AF7971C" w14:textId="77777777" w:rsidR="00AF49FC" w:rsidRPr="00F91A2D" w:rsidRDefault="00AF49FC" w:rsidP="00AF49FC">
                  <w:pPr>
                    <w:jc w:val="center"/>
                    <w:rPr>
                      <w:rFonts w:ascii="Times New Roman" w:hAnsi="Times New Roman" w:cs="Times New Roman"/>
                      <w:sz w:val="21"/>
                      <w:szCs w:val="21"/>
                    </w:rPr>
                  </w:pPr>
                  <w:r w:rsidRPr="00F91A2D">
                    <w:rPr>
                      <w:rFonts w:ascii="Times New Roman" w:hAnsi="Times New Roman" w:cs="Times New Roman"/>
                      <w:sz w:val="21"/>
                      <w:szCs w:val="21"/>
                    </w:rPr>
                    <w:t>传质系数</w:t>
                  </w:r>
                  <w:proofErr w:type="spellStart"/>
                  <w:r w:rsidRPr="00F91A2D">
                    <w:rPr>
                      <w:rFonts w:ascii="Times New Roman" w:hAnsi="Times New Roman" w:cs="Times New Roman"/>
                      <w:sz w:val="21"/>
                      <w:szCs w:val="21"/>
                    </w:rPr>
                    <w:t>KSi</w:t>
                  </w:r>
                  <w:proofErr w:type="spellEnd"/>
                </w:p>
              </w:tc>
              <w:tc>
                <w:tcPr>
                  <w:tcW w:w="0" w:type="auto"/>
                  <w:vAlign w:val="center"/>
                </w:tcPr>
                <w:p w14:paraId="676CE117" w14:textId="77777777" w:rsidR="00AF49FC" w:rsidRPr="00F91A2D" w:rsidRDefault="00AF49FC" w:rsidP="00AF49FC">
                  <w:pPr>
                    <w:jc w:val="center"/>
                    <w:rPr>
                      <w:rFonts w:ascii="Times New Roman" w:hAnsi="Times New Roman" w:cs="Times New Roman"/>
                      <w:sz w:val="21"/>
                      <w:szCs w:val="21"/>
                    </w:rPr>
                  </w:pPr>
                  <w:r w:rsidRPr="00F91A2D">
                    <w:rPr>
                      <w:rFonts w:ascii="Times New Roman" w:hAnsi="Times New Roman" w:cs="Times New Roman"/>
                      <w:sz w:val="21"/>
                      <w:szCs w:val="21"/>
                    </w:rPr>
                    <w:t>2.36×10-6</w:t>
                  </w:r>
                </w:p>
              </w:tc>
            </w:tr>
            <w:tr w:rsidR="00F91A2D" w:rsidRPr="00F91A2D" w14:paraId="7F6CA6FE" w14:textId="77777777" w:rsidTr="00E67EEC">
              <w:trPr>
                <w:trHeight w:val="20"/>
                <w:jc w:val="center"/>
              </w:trPr>
              <w:tc>
                <w:tcPr>
                  <w:tcW w:w="0" w:type="auto"/>
                  <w:vAlign w:val="center"/>
                </w:tcPr>
                <w:p w14:paraId="536577DE" w14:textId="77777777" w:rsidR="00AF49FC" w:rsidRPr="00F91A2D" w:rsidRDefault="00AF49FC" w:rsidP="00AF49FC">
                  <w:pPr>
                    <w:jc w:val="center"/>
                    <w:rPr>
                      <w:rFonts w:ascii="Times New Roman" w:hAnsi="Times New Roman" w:cs="Times New Roman"/>
                      <w:sz w:val="21"/>
                      <w:szCs w:val="21"/>
                    </w:rPr>
                  </w:pPr>
                  <w:r w:rsidRPr="00F91A2D">
                    <w:rPr>
                      <w:rFonts w:ascii="Times New Roman" w:hAnsi="Times New Roman" w:cs="Times New Roman"/>
                      <w:sz w:val="21"/>
                      <w:szCs w:val="21"/>
                    </w:rPr>
                    <w:t>蒸发系数</w:t>
                  </w:r>
                  <w:r w:rsidRPr="00F91A2D">
                    <w:rPr>
                      <w:rFonts w:ascii="Times New Roman" w:hAnsi="Times New Roman" w:cs="Times New Roman"/>
                      <w:sz w:val="21"/>
                      <w:szCs w:val="21"/>
                    </w:rPr>
                    <w:t>k</w:t>
                  </w:r>
                </w:p>
              </w:tc>
              <w:tc>
                <w:tcPr>
                  <w:tcW w:w="0" w:type="auto"/>
                  <w:vAlign w:val="center"/>
                </w:tcPr>
                <w:p w14:paraId="76B456A3" w14:textId="77777777" w:rsidR="00AF49FC" w:rsidRPr="00F91A2D" w:rsidRDefault="00AF49FC" w:rsidP="00AF49FC">
                  <w:pPr>
                    <w:jc w:val="center"/>
                    <w:rPr>
                      <w:rFonts w:ascii="Times New Roman" w:hAnsi="Times New Roman" w:cs="Times New Roman"/>
                      <w:sz w:val="21"/>
                      <w:szCs w:val="21"/>
                    </w:rPr>
                  </w:pPr>
                  <w:r w:rsidRPr="00F91A2D">
                    <w:rPr>
                      <w:rFonts w:ascii="Times New Roman" w:hAnsi="Times New Roman" w:cs="Times New Roman"/>
                      <w:sz w:val="21"/>
                      <w:szCs w:val="21"/>
                    </w:rPr>
                    <w:t>0.029</w:t>
                  </w:r>
                </w:p>
              </w:tc>
            </w:tr>
            <w:tr w:rsidR="00F91A2D" w:rsidRPr="00F91A2D" w14:paraId="43D59099" w14:textId="77777777" w:rsidTr="00E67EEC">
              <w:trPr>
                <w:trHeight w:val="20"/>
                <w:jc w:val="center"/>
              </w:trPr>
              <w:tc>
                <w:tcPr>
                  <w:tcW w:w="0" w:type="auto"/>
                  <w:vAlign w:val="center"/>
                </w:tcPr>
                <w:p w14:paraId="064F612D" w14:textId="77777777" w:rsidR="00AF49FC" w:rsidRPr="00F91A2D" w:rsidRDefault="00AF49FC" w:rsidP="00AF49FC">
                  <w:pPr>
                    <w:jc w:val="center"/>
                    <w:rPr>
                      <w:rFonts w:ascii="Times New Roman" w:hAnsi="Times New Roman" w:cs="Times New Roman"/>
                      <w:sz w:val="21"/>
                      <w:szCs w:val="21"/>
                    </w:rPr>
                  </w:pPr>
                  <w:r w:rsidRPr="00F91A2D">
                    <w:rPr>
                      <w:rFonts w:ascii="Times New Roman" w:hAnsi="Times New Roman" w:cs="Times New Roman"/>
                      <w:sz w:val="21"/>
                      <w:szCs w:val="21"/>
                    </w:rPr>
                    <w:t>油辐射率</w:t>
                  </w:r>
                  <w:proofErr w:type="spellStart"/>
                  <w:r w:rsidRPr="00F91A2D">
                    <w:rPr>
                      <w:rFonts w:ascii="Times New Roman" w:hAnsi="Times New Roman" w:cs="Times New Roman"/>
                      <w:sz w:val="21"/>
                      <w:szCs w:val="21"/>
                    </w:rPr>
                    <w:t>loil</w:t>
                  </w:r>
                  <w:proofErr w:type="spellEnd"/>
                </w:p>
              </w:tc>
              <w:tc>
                <w:tcPr>
                  <w:tcW w:w="0" w:type="auto"/>
                  <w:vAlign w:val="center"/>
                </w:tcPr>
                <w:p w14:paraId="2E4FBB6A" w14:textId="77777777" w:rsidR="00AF49FC" w:rsidRPr="00F91A2D" w:rsidRDefault="00AF49FC" w:rsidP="00AF49FC">
                  <w:pPr>
                    <w:jc w:val="center"/>
                    <w:rPr>
                      <w:rFonts w:ascii="Times New Roman" w:hAnsi="Times New Roman" w:cs="Times New Roman"/>
                      <w:sz w:val="21"/>
                      <w:szCs w:val="21"/>
                    </w:rPr>
                  </w:pPr>
                  <w:r w:rsidRPr="00F91A2D">
                    <w:rPr>
                      <w:rFonts w:ascii="Times New Roman" w:hAnsi="Times New Roman" w:cs="Times New Roman"/>
                      <w:sz w:val="21"/>
                      <w:szCs w:val="21"/>
                    </w:rPr>
                    <w:t>0.82</w:t>
                  </w:r>
                </w:p>
              </w:tc>
            </w:tr>
            <w:tr w:rsidR="00F91A2D" w:rsidRPr="00F91A2D" w14:paraId="642643F3" w14:textId="77777777" w:rsidTr="00E67EEC">
              <w:trPr>
                <w:trHeight w:val="20"/>
                <w:jc w:val="center"/>
              </w:trPr>
              <w:tc>
                <w:tcPr>
                  <w:tcW w:w="0" w:type="auto"/>
                  <w:vAlign w:val="center"/>
                </w:tcPr>
                <w:p w14:paraId="7319152C" w14:textId="77777777" w:rsidR="00AF49FC" w:rsidRPr="00F91A2D" w:rsidRDefault="00AF49FC" w:rsidP="00AF49FC">
                  <w:pPr>
                    <w:jc w:val="center"/>
                    <w:rPr>
                      <w:rFonts w:ascii="Times New Roman" w:hAnsi="Times New Roman" w:cs="Times New Roman"/>
                      <w:sz w:val="21"/>
                      <w:szCs w:val="21"/>
                    </w:rPr>
                  </w:pPr>
                  <w:r w:rsidRPr="00F91A2D">
                    <w:rPr>
                      <w:rFonts w:ascii="Times New Roman" w:hAnsi="Times New Roman" w:cs="Times New Roman"/>
                      <w:sz w:val="21"/>
                      <w:szCs w:val="21"/>
                    </w:rPr>
                    <w:t>水辐射率</w:t>
                  </w:r>
                  <w:proofErr w:type="spellStart"/>
                  <w:r w:rsidRPr="00F91A2D">
                    <w:rPr>
                      <w:rFonts w:ascii="Times New Roman" w:hAnsi="Times New Roman" w:cs="Times New Roman"/>
                      <w:sz w:val="21"/>
                      <w:szCs w:val="21"/>
                    </w:rPr>
                    <w:t>lwater</w:t>
                  </w:r>
                  <w:proofErr w:type="spellEnd"/>
                </w:p>
              </w:tc>
              <w:tc>
                <w:tcPr>
                  <w:tcW w:w="0" w:type="auto"/>
                  <w:vAlign w:val="center"/>
                </w:tcPr>
                <w:p w14:paraId="244E1FCA" w14:textId="77777777" w:rsidR="00AF49FC" w:rsidRPr="00F91A2D" w:rsidRDefault="00AF49FC" w:rsidP="00AF49FC">
                  <w:pPr>
                    <w:jc w:val="center"/>
                    <w:rPr>
                      <w:rFonts w:ascii="Times New Roman" w:hAnsi="Times New Roman" w:cs="Times New Roman"/>
                      <w:sz w:val="21"/>
                      <w:szCs w:val="21"/>
                    </w:rPr>
                  </w:pPr>
                  <w:r w:rsidRPr="00F91A2D">
                    <w:rPr>
                      <w:rFonts w:ascii="Times New Roman" w:hAnsi="Times New Roman" w:cs="Times New Roman"/>
                      <w:sz w:val="21"/>
                      <w:szCs w:val="21"/>
                    </w:rPr>
                    <w:t>0.95</w:t>
                  </w:r>
                </w:p>
              </w:tc>
            </w:tr>
            <w:tr w:rsidR="00F91A2D" w:rsidRPr="00F91A2D" w14:paraId="34361CCC" w14:textId="77777777" w:rsidTr="00E67EEC">
              <w:trPr>
                <w:trHeight w:val="20"/>
                <w:jc w:val="center"/>
              </w:trPr>
              <w:tc>
                <w:tcPr>
                  <w:tcW w:w="0" w:type="auto"/>
                  <w:vAlign w:val="center"/>
                </w:tcPr>
                <w:p w14:paraId="2B09AAA1" w14:textId="77777777" w:rsidR="00AF49FC" w:rsidRPr="00F91A2D" w:rsidRDefault="00AF49FC" w:rsidP="00AF49FC">
                  <w:pPr>
                    <w:jc w:val="center"/>
                    <w:rPr>
                      <w:rFonts w:ascii="Times New Roman" w:hAnsi="Times New Roman" w:cs="Times New Roman"/>
                      <w:sz w:val="21"/>
                      <w:szCs w:val="21"/>
                    </w:rPr>
                  </w:pPr>
                  <w:r w:rsidRPr="00F91A2D">
                    <w:rPr>
                      <w:rFonts w:ascii="Times New Roman" w:hAnsi="Times New Roman" w:cs="Times New Roman"/>
                      <w:sz w:val="21"/>
                      <w:szCs w:val="21"/>
                    </w:rPr>
                    <w:t>大气辐射率</w:t>
                  </w:r>
                  <w:r w:rsidRPr="00F91A2D">
                    <w:rPr>
                      <w:rFonts w:ascii="Times New Roman" w:hAnsi="Times New Roman" w:cs="Times New Roman"/>
                      <w:sz w:val="21"/>
                      <w:szCs w:val="21"/>
                    </w:rPr>
                    <w:t>lair</w:t>
                  </w:r>
                </w:p>
              </w:tc>
              <w:tc>
                <w:tcPr>
                  <w:tcW w:w="0" w:type="auto"/>
                  <w:vAlign w:val="center"/>
                </w:tcPr>
                <w:p w14:paraId="2CE3A4CD" w14:textId="77777777" w:rsidR="00AF49FC" w:rsidRPr="00F91A2D" w:rsidRDefault="00AF49FC" w:rsidP="00AF49FC">
                  <w:pPr>
                    <w:jc w:val="center"/>
                    <w:rPr>
                      <w:rFonts w:ascii="Times New Roman" w:hAnsi="Times New Roman" w:cs="Times New Roman"/>
                      <w:sz w:val="21"/>
                      <w:szCs w:val="21"/>
                    </w:rPr>
                  </w:pPr>
                  <w:r w:rsidRPr="00F91A2D">
                    <w:rPr>
                      <w:rFonts w:ascii="Times New Roman" w:hAnsi="Times New Roman" w:cs="Times New Roman"/>
                      <w:sz w:val="21"/>
                      <w:szCs w:val="21"/>
                    </w:rPr>
                    <w:t>0.82</w:t>
                  </w:r>
                </w:p>
              </w:tc>
            </w:tr>
            <w:tr w:rsidR="00F91A2D" w:rsidRPr="00F91A2D" w14:paraId="5A3EB169" w14:textId="77777777" w:rsidTr="00E67EEC">
              <w:trPr>
                <w:trHeight w:val="20"/>
                <w:jc w:val="center"/>
              </w:trPr>
              <w:tc>
                <w:tcPr>
                  <w:tcW w:w="0" w:type="auto"/>
                  <w:vAlign w:val="center"/>
                </w:tcPr>
                <w:p w14:paraId="1AFB8D29" w14:textId="77777777" w:rsidR="00AF49FC" w:rsidRPr="00F91A2D" w:rsidRDefault="00AF49FC" w:rsidP="00AF49FC">
                  <w:pPr>
                    <w:jc w:val="center"/>
                    <w:rPr>
                      <w:rFonts w:ascii="Times New Roman" w:hAnsi="Times New Roman" w:cs="Times New Roman"/>
                      <w:sz w:val="21"/>
                      <w:szCs w:val="21"/>
                    </w:rPr>
                  </w:pPr>
                  <w:r w:rsidRPr="00F91A2D">
                    <w:rPr>
                      <w:rFonts w:ascii="Times New Roman" w:hAnsi="Times New Roman" w:cs="Times New Roman"/>
                      <w:sz w:val="21"/>
                      <w:szCs w:val="21"/>
                    </w:rPr>
                    <w:t>漫射系数</w:t>
                  </w:r>
                  <w:r w:rsidRPr="00F91A2D">
                    <w:rPr>
                      <w:rFonts w:ascii="Times New Roman" w:hAnsi="Times New Roman" w:cs="Times New Roman"/>
                      <w:sz w:val="21"/>
                      <w:szCs w:val="21"/>
                    </w:rPr>
                    <w:t>α</w:t>
                  </w:r>
                </w:p>
              </w:tc>
              <w:tc>
                <w:tcPr>
                  <w:tcW w:w="0" w:type="auto"/>
                  <w:vAlign w:val="center"/>
                </w:tcPr>
                <w:p w14:paraId="3F632993" w14:textId="77777777" w:rsidR="00AF49FC" w:rsidRPr="00F91A2D" w:rsidRDefault="00AF49FC" w:rsidP="00AF49FC">
                  <w:pPr>
                    <w:jc w:val="center"/>
                    <w:rPr>
                      <w:rFonts w:ascii="Times New Roman" w:hAnsi="Times New Roman" w:cs="Times New Roman"/>
                      <w:sz w:val="21"/>
                      <w:szCs w:val="21"/>
                    </w:rPr>
                  </w:pPr>
                  <w:r w:rsidRPr="00F91A2D">
                    <w:rPr>
                      <w:rFonts w:ascii="Times New Roman" w:hAnsi="Times New Roman" w:cs="Times New Roman"/>
                      <w:sz w:val="21"/>
                      <w:szCs w:val="21"/>
                    </w:rPr>
                    <w:t>0.1</w:t>
                  </w:r>
                </w:p>
              </w:tc>
            </w:tr>
          </w:tbl>
          <w:p w14:paraId="4732E8B5" w14:textId="16E49737" w:rsidR="003F66DF" w:rsidRPr="00F91A2D" w:rsidRDefault="00AF49FC" w:rsidP="002859DE">
            <w:pPr>
              <w:widowControl w:val="0"/>
              <w:spacing w:line="360" w:lineRule="auto"/>
              <w:ind w:firstLineChars="200" w:firstLine="480"/>
              <w:jc w:val="both"/>
              <w:rPr>
                <w:rFonts w:ascii="Times New Roman" w:hAnsi="Times New Roman" w:cs="Times New Roman"/>
              </w:rPr>
            </w:pPr>
            <w:r w:rsidRPr="00F91A2D">
              <w:rPr>
                <w:rFonts w:ascii="Times New Roman" w:hAnsi="Times New Roman" w:cs="Times New Roman"/>
              </w:rPr>
              <w:t>模型中水平（横向和纵向）扩散系数</w:t>
            </w:r>
            <w:r w:rsidRPr="00F91A2D">
              <w:rPr>
                <w:rFonts w:ascii="Times New Roman" w:hAnsi="Times New Roman" w:cs="Times New Roman"/>
              </w:rPr>
              <w:t>DL</w:t>
            </w:r>
            <w:r w:rsidRPr="00F91A2D">
              <w:rPr>
                <w:rFonts w:ascii="Times New Roman" w:hAnsi="Times New Roman" w:cs="Times New Roman"/>
              </w:rPr>
              <w:t>和</w:t>
            </w:r>
            <w:r w:rsidRPr="00F91A2D">
              <w:rPr>
                <w:rFonts w:ascii="Times New Roman" w:hAnsi="Times New Roman" w:cs="Times New Roman"/>
              </w:rPr>
              <w:t>DT</w:t>
            </w:r>
            <w:r w:rsidRPr="00F91A2D">
              <w:rPr>
                <w:rFonts w:ascii="Times New Roman" w:hAnsi="Times New Roman" w:cs="Times New Roman"/>
              </w:rPr>
              <w:t>的取值非常重要，反映了油粒子在水体中的扩散强度和随机紊动强度，对模拟结果影响较大，而且不同的应用场合下取值范围很大。模型采用的是油粒子模型，其中的扩散系数概念与常规的对流扩散模型有所不同，体现在：</w:t>
            </w:r>
            <w:r w:rsidRPr="00F91A2D">
              <w:rPr>
                <w:rFonts w:ascii="Times New Roman" w:hAnsi="Times New Roman" w:cs="Times New Roman"/>
              </w:rPr>
              <w:t>1</w:t>
            </w:r>
            <w:r w:rsidRPr="00F91A2D">
              <w:rPr>
                <w:rFonts w:ascii="Times New Roman" w:hAnsi="Times New Roman" w:cs="Times New Roman"/>
              </w:rPr>
              <w:t>）油粒子只在水体表面运动；</w:t>
            </w:r>
            <w:r w:rsidRPr="00F91A2D">
              <w:rPr>
                <w:rFonts w:ascii="Times New Roman" w:hAnsi="Times New Roman" w:cs="Times New Roman"/>
              </w:rPr>
              <w:t>2</w:t>
            </w:r>
            <w:r w:rsidRPr="00F91A2D">
              <w:rPr>
                <w:rFonts w:ascii="Times New Roman" w:hAnsi="Times New Roman" w:cs="Times New Roman"/>
              </w:rPr>
              <w:t>）粒子不按水动力模型中设定的网格运移，而是按实际运移路径准确计算，扩散系数取值与模型网格布置方式和时间步长关系不大。</w:t>
            </w:r>
          </w:p>
          <w:p w14:paraId="5A89C663" w14:textId="5BBA7637" w:rsidR="00AF49FC" w:rsidRPr="00F91A2D" w:rsidRDefault="00AF49FC" w:rsidP="002859DE">
            <w:pPr>
              <w:widowControl w:val="0"/>
              <w:spacing w:line="360" w:lineRule="auto"/>
              <w:ind w:firstLineChars="200" w:firstLine="482"/>
              <w:jc w:val="both"/>
              <w:rPr>
                <w:rFonts w:ascii="Times New Roman" w:hAnsi="Times New Roman" w:cs="Times New Roman"/>
                <w:b/>
                <w:bCs/>
              </w:rPr>
            </w:pPr>
            <w:r w:rsidRPr="00F91A2D">
              <w:rPr>
                <w:rFonts w:ascii="Times New Roman" w:hAnsi="Times New Roman" w:cs="Times New Roman"/>
                <w:b/>
                <w:bCs/>
              </w:rPr>
              <w:t>5</w:t>
            </w:r>
            <w:r w:rsidRPr="00F91A2D">
              <w:rPr>
                <w:rFonts w:ascii="Times New Roman" w:hAnsi="Times New Roman" w:cs="Times New Roman"/>
                <w:b/>
                <w:bCs/>
              </w:rPr>
              <w:t>、溢油模拟结果分析</w:t>
            </w:r>
          </w:p>
          <w:p w14:paraId="1CD062B5" w14:textId="70AF8D8F" w:rsidR="00AF49FC" w:rsidRPr="00F91A2D" w:rsidRDefault="00AF49FC" w:rsidP="002859DE">
            <w:pPr>
              <w:widowControl w:val="0"/>
              <w:spacing w:line="360" w:lineRule="auto"/>
              <w:ind w:firstLineChars="200" w:firstLine="480"/>
              <w:jc w:val="both"/>
              <w:rPr>
                <w:rFonts w:ascii="Times New Roman" w:hAnsi="Times New Roman" w:cs="Times New Roman"/>
              </w:rPr>
            </w:pPr>
            <w:r w:rsidRPr="00F91A2D">
              <w:rPr>
                <w:rFonts w:ascii="Times New Roman" w:hAnsi="Times New Roman" w:cs="Times New Roman"/>
              </w:rPr>
              <w:t>（</w:t>
            </w:r>
            <w:r w:rsidRPr="00F91A2D">
              <w:rPr>
                <w:rFonts w:ascii="Times New Roman" w:hAnsi="Times New Roman" w:cs="Times New Roman"/>
              </w:rPr>
              <w:t>1</w:t>
            </w:r>
            <w:r w:rsidRPr="00F91A2D">
              <w:rPr>
                <w:rFonts w:ascii="Times New Roman" w:hAnsi="Times New Roman" w:cs="Times New Roman"/>
              </w:rPr>
              <w:t>）溢油</w:t>
            </w:r>
            <w:r w:rsidRPr="00F91A2D">
              <w:rPr>
                <w:rFonts w:ascii="Times New Roman" w:hAnsi="Times New Roman" w:cs="Times New Roman"/>
              </w:rPr>
              <w:t>N</w:t>
            </w:r>
            <w:r w:rsidRPr="00F91A2D">
              <w:rPr>
                <w:rFonts w:ascii="Times New Roman" w:hAnsi="Times New Roman" w:cs="Times New Roman"/>
              </w:rPr>
              <w:t>风</w:t>
            </w:r>
            <w:r w:rsidRPr="00F91A2D">
              <w:rPr>
                <w:rFonts w:ascii="Times New Roman" w:hAnsi="Times New Roman" w:cs="Times New Roman"/>
              </w:rPr>
              <w:t>3.5m/s</w:t>
            </w:r>
            <w:r w:rsidRPr="00F91A2D">
              <w:rPr>
                <w:rFonts w:ascii="Times New Roman" w:hAnsi="Times New Roman" w:cs="Times New Roman"/>
              </w:rPr>
              <w:t>条件下涨潮溢油轨迹：</w:t>
            </w:r>
          </w:p>
          <w:p w14:paraId="01676C8F" w14:textId="48FBCEA9" w:rsidR="00AF49FC" w:rsidRPr="00F91A2D" w:rsidRDefault="00AF49FC" w:rsidP="002859DE">
            <w:pPr>
              <w:widowControl w:val="0"/>
              <w:spacing w:line="360" w:lineRule="auto"/>
              <w:ind w:firstLineChars="200" w:firstLine="480"/>
              <w:jc w:val="both"/>
              <w:rPr>
                <w:rFonts w:ascii="Times New Roman" w:hAnsi="Times New Roman" w:cs="Times New Roman"/>
              </w:rPr>
            </w:pPr>
            <w:r w:rsidRPr="00F91A2D">
              <w:rPr>
                <w:rFonts w:ascii="Times New Roman" w:hAnsi="Times New Roman" w:cs="Times New Roman"/>
              </w:rPr>
              <w:t>油粒子主要影响范围涉及：项目区域西北和西南侧</w:t>
            </w:r>
            <w:r w:rsidRPr="00F91A2D">
              <w:rPr>
                <w:rFonts w:ascii="Times New Roman" w:hAnsi="Times New Roman" w:cs="Times New Roman"/>
              </w:rPr>
              <w:t>7.5km</w:t>
            </w:r>
            <w:r w:rsidRPr="00F91A2D">
              <w:rPr>
                <w:rFonts w:ascii="Times New Roman" w:hAnsi="Times New Roman" w:cs="Times New Roman"/>
              </w:rPr>
              <w:t>范围内海域，扫海面积范围</w:t>
            </w:r>
            <w:r w:rsidRPr="00F91A2D">
              <w:rPr>
                <w:rFonts w:ascii="Times New Roman" w:hAnsi="Times New Roman" w:cs="Times New Roman"/>
              </w:rPr>
              <w:t>18.67km²</w:t>
            </w:r>
            <w:r w:rsidRPr="00F91A2D">
              <w:rPr>
                <w:rFonts w:ascii="Times New Roman" w:hAnsi="Times New Roman" w:cs="Times New Roman"/>
              </w:rPr>
              <w:t>。溢油轨迹和影响范围如图</w:t>
            </w:r>
            <w:r w:rsidRPr="00F91A2D">
              <w:rPr>
                <w:rFonts w:ascii="Times New Roman" w:hAnsi="Times New Roman" w:cs="Times New Roman"/>
              </w:rPr>
              <w:t>4</w:t>
            </w:r>
            <w:r w:rsidR="00880F85" w:rsidRPr="00F91A2D">
              <w:rPr>
                <w:rFonts w:ascii="Times New Roman" w:hAnsi="Times New Roman" w:cs="Times New Roman" w:hint="eastAsia"/>
              </w:rPr>
              <w:t>-1</w:t>
            </w:r>
            <w:r w:rsidR="00DC4A9F" w:rsidRPr="00F91A2D">
              <w:rPr>
                <w:rFonts w:ascii="Times New Roman" w:hAnsi="Times New Roman" w:cs="Times New Roman"/>
              </w:rPr>
              <w:t>8</w:t>
            </w:r>
            <w:r w:rsidRPr="00F91A2D">
              <w:rPr>
                <w:rFonts w:ascii="Times New Roman" w:hAnsi="Times New Roman" w:cs="Times New Roman"/>
              </w:rPr>
              <w:t>所示，油膜经过</w:t>
            </w:r>
            <w:r w:rsidRPr="00F91A2D">
              <w:rPr>
                <w:rFonts w:ascii="Times New Roman" w:hAnsi="Times New Roman" w:cs="Times New Roman"/>
              </w:rPr>
              <w:t>5h</w:t>
            </w:r>
            <w:r w:rsidRPr="00F91A2D">
              <w:rPr>
                <w:rFonts w:ascii="Times New Roman" w:hAnsi="Times New Roman" w:cs="Times New Roman"/>
              </w:rPr>
              <w:t>抵岸。</w:t>
            </w:r>
          </w:p>
          <w:p w14:paraId="77BC6344" w14:textId="7EBA8FBF" w:rsidR="00AF49FC" w:rsidRPr="00F91A2D" w:rsidRDefault="00AF49FC" w:rsidP="002859DE">
            <w:pPr>
              <w:widowControl w:val="0"/>
              <w:spacing w:line="360" w:lineRule="auto"/>
              <w:ind w:firstLineChars="200" w:firstLine="480"/>
              <w:jc w:val="both"/>
              <w:rPr>
                <w:rFonts w:ascii="Times New Roman" w:hAnsi="Times New Roman" w:cs="Times New Roman"/>
              </w:rPr>
            </w:pPr>
            <w:r w:rsidRPr="00F91A2D">
              <w:rPr>
                <w:rFonts w:ascii="Times New Roman" w:hAnsi="Times New Roman" w:cs="Times New Roman"/>
              </w:rPr>
              <w:t>（</w:t>
            </w:r>
            <w:r w:rsidRPr="00F91A2D">
              <w:rPr>
                <w:rFonts w:ascii="Times New Roman" w:hAnsi="Times New Roman" w:cs="Times New Roman"/>
              </w:rPr>
              <w:t>2</w:t>
            </w:r>
            <w:r w:rsidRPr="00F91A2D">
              <w:rPr>
                <w:rFonts w:ascii="Times New Roman" w:hAnsi="Times New Roman" w:cs="Times New Roman"/>
              </w:rPr>
              <w:t>）溢油</w:t>
            </w:r>
            <w:r w:rsidRPr="00F91A2D">
              <w:rPr>
                <w:rFonts w:ascii="Times New Roman" w:hAnsi="Times New Roman" w:cs="Times New Roman"/>
              </w:rPr>
              <w:t>S</w:t>
            </w:r>
            <w:r w:rsidRPr="00F91A2D">
              <w:rPr>
                <w:rFonts w:ascii="Times New Roman" w:hAnsi="Times New Roman" w:cs="Times New Roman"/>
              </w:rPr>
              <w:t>风</w:t>
            </w:r>
            <w:r w:rsidRPr="00F91A2D">
              <w:rPr>
                <w:rFonts w:ascii="Times New Roman" w:hAnsi="Times New Roman" w:cs="Times New Roman"/>
              </w:rPr>
              <w:t>2.9m/s</w:t>
            </w:r>
            <w:r w:rsidRPr="00F91A2D">
              <w:rPr>
                <w:rFonts w:ascii="Times New Roman" w:hAnsi="Times New Roman" w:cs="Times New Roman"/>
              </w:rPr>
              <w:t>条件下涨潮溢油轨迹：</w:t>
            </w:r>
          </w:p>
          <w:p w14:paraId="11392630" w14:textId="0B9A8D62" w:rsidR="00AF49FC" w:rsidRPr="00F91A2D" w:rsidRDefault="00AF49FC" w:rsidP="002859DE">
            <w:pPr>
              <w:widowControl w:val="0"/>
              <w:spacing w:line="360" w:lineRule="auto"/>
              <w:ind w:firstLineChars="200" w:firstLine="480"/>
              <w:jc w:val="both"/>
              <w:rPr>
                <w:rFonts w:ascii="Times New Roman" w:hAnsi="Times New Roman" w:cs="Times New Roman"/>
              </w:rPr>
            </w:pPr>
            <w:r w:rsidRPr="00F91A2D">
              <w:rPr>
                <w:rFonts w:ascii="Times New Roman" w:hAnsi="Times New Roman" w:cs="Times New Roman"/>
              </w:rPr>
              <w:t>油粒子主要影响范围涉及：项目区域北侧</w:t>
            </w:r>
            <w:r w:rsidRPr="00F91A2D">
              <w:rPr>
                <w:rFonts w:ascii="Times New Roman" w:hAnsi="Times New Roman" w:cs="Times New Roman"/>
              </w:rPr>
              <w:t>2.5km</w:t>
            </w:r>
            <w:r w:rsidRPr="00F91A2D">
              <w:rPr>
                <w:rFonts w:ascii="Times New Roman" w:hAnsi="Times New Roman" w:cs="Times New Roman"/>
              </w:rPr>
              <w:t>范围内海域，扫海面积范围</w:t>
            </w:r>
            <w:r w:rsidRPr="00F91A2D">
              <w:rPr>
                <w:rFonts w:ascii="Times New Roman" w:hAnsi="Times New Roman" w:cs="Times New Roman"/>
              </w:rPr>
              <w:t>0.71km²</w:t>
            </w:r>
            <w:r w:rsidRPr="00F91A2D">
              <w:rPr>
                <w:rFonts w:ascii="Times New Roman" w:hAnsi="Times New Roman" w:cs="Times New Roman"/>
              </w:rPr>
              <w:t>。溢油轨迹和影响范围如图</w:t>
            </w:r>
            <w:r w:rsidRPr="00F91A2D">
              <w:rPr>
                <w:rFonts w:ascii="Times New Roman" w:hAnsi="Times New Roman" w:cs="Times New Roman"/>
              </w:rPr>
              <w:t>4</w:t>
            </w:r>
            <w:r w:rsidR="00880F85" w:rsidRPr="00F91A2D">
              <w:rPr>
                <w:rFonts w:ascii="Times New Roman" w:hAnsi="Times New Roman" w:cs="Times New Roman" w:hint="eastAsia"/>
              </w:rPr>
              <w:t>-1</w:t>
            </w:r>
            <w:r w:rsidR="00DC4A9F" w:rsidRPr="00F91A2D">
              <w:rPr>
                <w:rFonts w:ascii="Times New Roman" w:hAnsi="Times New Roman" w:cs="Times New Roman"/>
              </w:rPr>
              <w:t>9</w:t>
            </w:r>
            <w:r w:rsidRPr="00F91A2D">
              <w:rPr>
                <w:rFonts w:ascii="Times New Roman" w:hAnsi="Times New Roman" w:cs="Times New Roman"/>
              </w:rPr>
              <w:t>所示，油膜经过</w:t>
            </w:r>
            <w:r w:rsidRPr="00F91A2D">
              <w:rPr>
                <w:rFonts w:ascii="Times New Roman" w:hAnsi="Times New Roman" w:cs="Times New Roman"/>
              </w:rPr>
              <w:t>1h</w:t>
            </w:r>
            <w:r w:rsidRPr="00F91A2D">
              <w:rPr>
                <w:rFonts w:ascii="Times New Roman" w:hAnsi="Times New Roman" w:cs="Times New Roman"/>
              </w:rPr>
              <w:t>抵岸。</w:t>
            </w:r>
          </w:p>
          <w:p w14:paraId="587AAF77" w14:textId="01831E96" w:rsidR="00AF49FC" w:rsidRPr="00F91A2D" w:rsidRDefault="00AF49FC" w:rsidP="002859DE">
            <w:pPr>
              <w:widowControl w:val="0"/>
              <w:spacing w:line="360" w:lineRule="auto"/>
              <w:ind w:firstLineChars="200" w:firstLine="480"/>
              <w:jc w:val="both"/>
              <w:rPr>
                <w:rFonts w:ascii="Times New Roman" w:hAnsi="Times New Roman" w:cs="Times New Roman"/>
              </w:rPr>
            </w:pPr>
            <w:r w:rsidRPr="00F91A2D">
              <w:rPr>
                <w:rFonts w:ascii="Times New Roman" w:hAnsi="Times New Roman" w:cs="Times New Roman"/>
              </w:rPr>
              <w:t>（</w:t>
            </w:r>
            <w:r w:rsidRPr="00F91A2D">
              <w:rPr>
                <w:rFonts w:ascii="Times New Roman" w:hAnsi="Times New Roman" w:cs="Times New Roman"/>
              </w:rPr>
              <w:t>3</w:t>
            </w:r>
            <w:r w:rsidRPr="00F91A2D">
              <w:rPr>
                <w:rFonts w:ascii="Times New Roman" w:hAnsi="Times New Roman" w:cs="Times New Roman"/>
              </w:rPr>
              <w:t>）溢油</w:t>
            </w:r>
            <w:r w:rsidRPr="00F91A2D">
              <w:rPr>
                <w:rFonts w:ascii="Times New Roman" w:hAnsi="Times New Roman" w:cs="Times New Roman"/>
              </w:rPr>
              <w:t>N</w:t>
            </w:r>
            <w:r w:rsidRPr="00F91A2D">
              <w:rPr>
                <w:rFonts w:ascii="Times New Roman" w:hAnsi="Times New Roman" w:cs="Times New Roman"/>
              </w:rPr>
              <w:t>风</w:t>
            </w:r>
            <w:r w:rsidRPr="00F91A2D">
              <w:rPr>
                <w:rFonts w:ascii="Times New Roman" w:hAnsi="Times New Roman" w:cs="Times New Roman"/>
              </w:rPr>
              <w:t>13.8m/s</w:t>
            </w:r>
            <w:r w:rsidRPr="00F91A2D">
              <w:rPr>
                <w:rFonts w:ascii="Times New Roman" w:hAnsi="Times New Roman" w:cs="Times New Roman"/>
              </w:rPr>
              <w:t>条件下涨潮溢油轨迹：</w:t>
            </w:r>
          </w:p>
          <w:p w14:paraId="75AA52A0" w14:textId="127B4C45" w:rsidR="00AF49FC" w:rsidRPr="00F91A2D" w:rsidRDefault="00AF49FC" w:rsidP="002859DE">
            <w:pPr>
              <w:widowControl w:val="0"/>
              <w:spacing w:line="360" w:lineRule="auto"/>
              <w:ind w:firstLineChars="200" w:firstLine="480"/>
              <w:jc w:val="both"/>
              <w:rPr>
                <w:rFonts w:ascii="Times New Roman" w:hAnsi="Times New Roman" w:cs="Times New Roman"/>
              </w:rPr>
            </w:pPr>
            <w:r w:rsidRPr="00F91A2D">
              <w:rPr>
                <w:rFonts w:ascii="Times New Roman" w:hAnsi="Times New Roman" w:cs="Times New Roman"/>
              </w:rPr>
              <w:t>油粒子主要影响范围涉及：项目区域西南侧</w:t>
            </w:r>
            <w:r w:rsidRPr="00F91A2D">
              <w:rPr>
                <w:rFonts w:ascii="Times New Roman" w:hAnsi="Times New Roman" w:cs="Times New Roman"/>
              </w:rPr>
              <w:t>5.0km</w:t>
            </w:r>
            <w:r w:rsidRPr="00F91A2D">
              <w:rPr>
                <w:rFonts w:ascii="Times New Roman" w:hAnsi="Times New Roman" w:cs="Times New Roman"/>
              </w:rPr>
              <w:t>范围内海域，扫海面积范围</w:t>
            </w:r>
            <w:r w:rsidRPr="00F91A2D">
              <w:rPr>
                <w:rFonts w:ascii="Times New Roman" w:hAnsi="Times New Roman" w:cs="Times New Roman"/>
              </w:rPr>
              <w:t>6.97km²</w:t>
            </w:r>
            <w:r w:rsidRPr="00F91A2D">
              <w:rPr>
                <w:rFonts w:ascii="Times New Roman" w:hAnsi="Times New Roman" w:cs="Times New Roman"/>
              </w:rPr>
              <w:t>。溢油轨迹和影响范围如图</w:t>
            </w:r>
            <w:r w:rsidRPr="00F91A2D">
              <w:rPr>
                <w:rFonts w:ascii="Times New Roman" w:hAnsi="Times New Roman" w:cs="Times New Roman"/>
              </w:rPr>
              <w:t>4</w:t>
            </w:r>
            <w:r w:rsidR="00880F85" w:rsidRPr="00F91A2D">
              <w:rPr>
                <w:rFonts w:ascii="Times New Roman" w:hAnsi="Times New Roman" w:cs="Times New Roman" w:hint="eastAsia"/>
              </w:rPr>
              <w:t>-</w:t>
            </w:r>
            <w:r w:rsidR="00DC4A9F" w:rsidRPr="00F91A2D">
              <w:rPr>
                <w:rFonts w:ascii="Times New Roman" w:hAnsi="Times New Roman" w:cs="Times New Roman"/>
              </w:rPr>
              <w:t>20</w:t>
            </w:r>
            <w:r w:rsidRPr="00F91A2D">
              <w:rPr>
                <w:rFonts w:ascii="Times New Roman" w:hAnsi="Times New Roman" w:cs="Times New Roman"/>
              </w:rPr>
              <w:t>所示，油膜经过</w:t>
            </w:r>
            <w:r w:rsidRPr="00F91A2D">
              <w:rPr>
                <w:rFonts w:ascii="Times New Roman" w:hAnsi="Times New Roman" w:cs="Times New Roman"/>
              </w:rPr>
              <w:t>2h</w:t>
            </w:r>
            <w:r w:rsidRPr="00F91A2D">
              <w:rPr>
                <w:rFonts w:ascii="Times New Roman" w:hAnsi="Times New Roman" w:cs="Times New Roman"/>
              </w:rPr>
              <w:t>抵岸。</w:t>
            </w:r>
          </w:p>
          <w:p w14:paraId="2230C1A2" w14:textId="44A18C64" w:rsidR="00AF49FC" w:rsidRPr="00F91A2D" w:rsidRDefault="00AF49FC" w:rsidP="002859DE">
            <w:pPr>
              <w:widowControl w:val="0"/>
              <w:spacing w:line="360" w:lineRule="auto"/>
              <w:ind w:firstLineChars="200" w:firstLine="480"/>
              <w:jc w:val="both"/>
              <w:rPr>
                <w:rFonts w:ascii="Times New Roman" w:hAnsi="Times New Roman" w:cs="Times New Roman"/>
              </w:rPr>
            </w:pPr>
            <w:r w:rsidRPr="00F91A2D">
              <w:rPr>
                <w:rFonts w:ascii="Times New Roman" w:hAnsi="Times New Roman" w:cs="Times New Roman"/>
              </w:rPr>
              <w:t>（</w:t>
            </w:r>
            <w:r w:rsidRPr="00F91A2D">
              <w:rPr>
                <w:rFonts w:ascii="Times New Roman" w:hAnsi="Times New Roman" w:cs="Times New Roman"/>
              </w:rPr>
              <w:t>4</w:t>
            </w:r>
            <w:r w:rsidRPr="00F91A2D">
              <w:rPr>
                <w:rFonts w:ascii="Times New Roman" w:hAnsi="Times New Roman" w:cs="Times New Roman"/>
              </w:rPr>
              <w:t>）溢油</w:t>
            </w:r>
            <w:r w:rsidRPr="00F91A2D">
              <w:rPr>
                <w:rFonts w:ascii="Times New Roman" w:hAnsi="Times New Roman" w:cs="Times New Roman"/>
              </w:rPr>
              <w:t>S</w:t>
            </w:r>
            <w:r w:rsidRPr="00F91A2D">
              <w:rPr>
                <w:rFonts w:ascii="Times New Roman" w:hAnsi="Times New Roman" w:cs="Times New Roman"/>
              </w:rPr>
              <w:t>风</w:t>
            </w:r>
            <w:r w:rsidRPr="00F91A2D">
              <w:rPr>
                <w:rFonts w:ascii="Times New Roman" w:hAnsi="Times New Roman" w:cs="Times New Roman"/>
              </w:rPr>
              <w:t>13.8m/s</w:t>
            </w:r>
            <w:r w:rsidRPr="00F91A2D">
              <w:rPr>
                <w:rFonts w:ascii="Times New Roman" w:hAnsi="Times New Roman" w:cs="Times New Roman"/>
              </w:rPr>
              <w:t>条件下涨潮溢油轨迹：</w:t>
            </w:r>
          </w:p>
          <w:p w14:paraId="438120EB" w14:textId="605B6A4C" w:rsidR="00AF49FC" w:rsidRPr="00F91A2D" w:rsidRDefault="00AF49FC" w:rsidP="002859DE">
            <w:pPr>
              <w:widowControl w:val="0"/>
              <w:spacing w:line="360" w:lineRule="auto"/>
              <w:ind w:firstLineChars="200" w:firstLine="480"/>
              <w:jc w:val="both"/>
              <w:rPr>
                <w:rFonts w:ascii="Times New Roman" w:hAnsi="Times New Roman" w:cs="Times New Roman"/>
              </w:rPr>
            </w:pPr>
            <w:r w:rsidRPr="00F91A2D">
              <w:rPr>
                <w:rFonts w:ascii="Times New Roman" w:hAnsi="Times New Roman" w:cs="Times New Roman"/>
              </w:rPr>
              <w:t>油粒子主要影响范围涉及：项目区域北侧</w:t>
            </w:r>
            <w:r w:rsidRPr="00F91A2D">
              <w:rPr>
                <w:rFonts w:ascii="Times New Roman" w:hAnsi="Times New Roman" w:cs="Times New Roman"/>
              </w:rPr>
              <w:t>0.8km</w:t>
            </w:r>
            <w:r w:rsidRPr="00F91A2D">
              <w:rPr>
                <w:rFonts w:ascii="Times New Roman" w:hAnsi="Times New Roman" w:cs="Times New Roman"/>
              </w:rPr>
              <w:t>范围内海域，扫海面积范围</w:t>
            </w:r>
            <w:r w:rsidRPr="00F91A2D">
              <w:rPr>
                <w:rFonts w:ascii="Times New Roman" w:hAnsi="Times New Roman" w:cs="Times New Roman"/>
              </w:rPr>
              <w:t>0.49km²</w:t>
            </w:r>
            <w:r w:rsidRPr="00F91A2D">
              <w:rPr>
                <w:rFonts w:ascii="Times New Roman" w:hAnsi="Times New Roman" w:cs="Times New Roman"/>
              </w:rPr>
              <w:t>。溢油轨迹和影响范围如图</w:t>
            </w:r>
            <w:r w:rsidRPr="00F91A2D">
              <w:rPr>
                <w:rFonts w:ascii="Times New Roman" w:hAnsi="Times New Roman" w:cs="Times New Roman"/>
              </w:rPr>
              <w:t>4</w:t>
            </w:r>
            <w:r w:rsidR="00880F85" w:rsidRPr="00F91A2D">
              <w:rPr>
                <w:rFonts w:ascii="Times New Roman" w:hAnsi="Times New Roman" w:cs="Times New Roman" w:hint="eastAsia"/>
              </w:rPr>
              <w:t>-</w:t>
            </w:r>
            <w:r w:rsidR="00DC4A9F" w:rsidRPr="00F91A2D">
              <w:rPr>
                <w:rFonts w:ascii="Times New Roman" w:hAnsi="Times New Roman" w:cs="Times New Roman"/>
              </w:rPr>
              <w:t>21</w:t>
            </w:r>
            <w:r w:rsidRPr="00F91A2D">
              <w:rPr>
                <w:rFonts w:ascii="Times New Roman" w:hAnsi="Times New Roman" w:cs="Times New Roman"/>
              </w:rPr>
              <w:t>所示，油膜经过</w:t>
            </w:r>
            <w:r w:rsidRPr="00F91A2D">
              <w:rPr>
                <w:rFonts w:ascii="Times New Roman" w:hAnsi="Times New Roman" w:cs="Times New Roman"/>
              </w:rPr>
              <w:t>1h</w:t>
            </w:r>
            <w:r w:rsidRPr="00F91A2D">
              <w:rPr>
                <w:rFonts w:ascii="Times New Roman" w:hAnsi="Times New Roman" w:cs="Times New Roman"/>
              </w:rPr>
              <w:t>抵岸。</w:t>
            </w:r>
          </w:p>
          <w:p w14:paraId="4BD8B2A2" w14:textId="72399AA4" w:rsidR="00AF49FC" w:rsidRPr="00F91A2D" w:rsidRDefault="00AF49FC" w:rsidP="002859DE">
            <w:pPr>
              <w:widowControl w:val="0"/>
              <w:spacing w:line="360" w:lineRule="auto"/>
              <w:ind w:firstLineChars="200" w:firstLine="480"/>
              <w:jc w:val="both"/>
              <w:rPr>
                <w:rFonts w:ascii="Times New Roman" w:hAnsi="Times New Roman" w:cs="Times New Roman"/>
              </w:rPr>
            </w:pPr>
            <w:r w:rsidRPr="00F91A2D">
              <w:rPr>
                <w:rFonts w:ascii="Times New Roman" w:hAnsi="Times New Roman" w:cs="Times New Roman"/>
              </w:rPr>
              <w:t>（</w:t>
            </w:r>
            <w:r w:rsidRPr="00F91A2D">
              <w:rPr>
                <w:rFonts w:ascii="Times New Roman" w:hAnsi="Times New Roman" w:cs="Times New Roman"/>
              </w:rPr>
              <w:t>5</w:t>
            </w:r>
            <w:r w:rsidRPr="00F91A2D">
              <w:rPr>
                <w:rFonts w:ascii="Times New Roman" w:hAnsi="Times New Roman" w:cs="Times New Roman"/>
              </w:rPr>
              <w:t>）溢油无风条件下涨潮溢油轨迹：</w:t>
            </w:r>
          </w:p>
          <w:p w14:paraId="5349D3D5" w14:textId="4C355492" w:rsidR="00AF49FC" w:rsidRPr="00F91A2D" w:rsidRDefault="00AF49FC" w:rsidP="002859DE">
            <w:pPr>
              <w:widowControl w:val="0"/>
              <w:spacing w:line="360" w:lineRule="auto"/>
              <w:ind w:firstLineChars="200" w:firstLine="480"/>
              <w:jc w:val="both"/>
              <w:rPr>
                <w:rFonts w:ascii="Times New Roman" w:hAnsi="Times New Roman" w:cs="Times New Roman"/>
              </w:rPr>
            </w:pPr>
            <w:r w:rsidRPr="00F91A2D">
              <w:rPr>
                <w:rFonts w:ascii="Times New Roman" w:hAnsi="Times New Roman" w:cs="Times New Roman"/>
              </w:rPr>
              <w:t>油粒子主要影响范围涉及：项目区域北侧和南侧</w:t>
            </w:r>
            <w:r w:rsidRPr="00F91A2D">
              <w:rPr>
                <w:rFonts w:ascii="Times New Roman" w:hAnsi="Times New Roman" w:cs="Times New Roman"/>
              </w:rPr>
              <w:t>13.4km</w:t>
            </w:r>
            <w:r w:rsidRPr="00F91A2D">
              <w:rPr>
                <w:rFonts w:ascii="Times New Roman" w:hAnsi="Times New Roman" w:cs="Times New Roman"/>
              </w:rPr>
              <w:t>范围内海域，扫海面积范围</w:t>
            </w:r>
            <w:r w:rsidRPr="00F91A2D">
              <w:rPr>
                <w:rFonts w:ascii="Times New Roman" w:hAnsi="Times New Roman" w:cs="Times New Roman"/>
              </w:rPr>
              <w:t>36.69km²</w:t>
            </w:r>
            <w:r w:rsidRPr="00F91A2D">
              <w:rPr>
                <w:rFonts w:ascii="Times New Roman" w:hAnsi="Times New Roman" w:cs="Times New Roman"/>
              </w:rPr>
              <w:t>。溢油轨迹和影响范围如图</w:t>
            </w:r>
            <w:r w:rsidRPr="00F91A2D">
              <w:rPr>
                <w:rFonts w:ascii="Times New Roman" w:hAnsi="Times New Roman" w:cs="Times New Roman"/>
              </w:rPr>
              <w:t>4</w:t>
            </w:r>
            <w:r w:rsidR="00880F85" w:rsidRPr="00F91A2D">
              <w:rPr>
                <w:rFonts w:ascii="Times New Roman" w:hAnsi="Times New Roman" w:cs="Times New Roman" w:hint="eastAsia"/>
              </w:rPr>
              <w:t>-2</w:t>
            </w:r>
            <w:r w:rsidR="00DC4A9F" w:rsidRPr="00F91A2D">
              <w:rPr>
                <w:rFonts w:ascii="Times New Roman" w:hAnsi="Times New Roman" w:cs="Times New Roman"/>
              </w:rPr>
              <w:t>2</w:t>
            </w:r>
            <w:r w:rsidRPr="00F91A2D">
              <w:rPr>
                <w:rFonts w:ascii="Times New Roman" w:hAnsi="Times New Roman" w:cs="Times New Roman"/>
              </w:rPr>
              <w:t>所示，油膜第</w:t>
            </w:r>
            <w:r w:rsidRPr="00F91A2D">
              <w:rPr>
                <w:rFonts w:ascii="Times New Roman" w:hAnsi="Times New Roman" w:cs="Times New Roman"/>
              </w:rPr>
              <w:t>4h</w:t>
            </w:r>
            <w:r w:rsidRPr="00F91A2D">
              <w:rPr>
                <w:rFonts w:ascii="Times New Roman" w:hAnsi="Times New Roman" w:cs="Times New Roman"/>
              </w:rPr>
              <w:t>抵达岸线。</w:t>
            </w:r>
          </w:p>
          <w:p w14:paraId="52506A32" w14:textId="61DBA8D9" w:rsidR="00AF49FC" w:rsidRPr="00F91A2D" w:rsidRDefault="00AF49FC" w:rsidP="002859DE">
            <w:pPr>
              <w:widowControl w:val="0"/>
              <w:spacing w:line="360" w:lineRule="auto"/>
              <w:ind w:firstLineChars="200" w:firstLine="480"/>
              <w:jc w:val="both"/>
              <w:rPr>
                <w:rFonts w:ascii="Times New Roman" w:hAnsi="Times New Roman" w:cs="Times New Roman"/>
              </w:rPr>
            </w:pPr>
            <w:r w:rsidRPr="00F91A2D">
              <w:rPr>
                <w:rFonts w:ascii="Times New Roman" w:hAnsi="Times New Roman" w:cs="Times New Roman"/>
              </w:rPr>
              <w:t>（</w:t>
            </w:r>
            <w:r w:rsidRPr="00F91A2D">
              <w:rPr>
                <w:rFonts w:ascii="Times New Roman" w:hAnsi="Times New Roman" w:cs="Times New Roman"/>
              </w:rPr>
              <w:t>6</w:t>
            </w:r>
            <w:r w:rsidRPr="00F91A2D">
              <w:rPr>
                <w:rFonts w:ascii="Times New Roman" w:hAnsi="Times New Roman" w:cs="Times New Roman"/>
              </w:rPr>
              <w:t>）溢油</w:t>
            </w:r>
            <w:r w:rsidRPr="00F91A2D">
              <w:rPr>
                <w:rFonts w:ascii="Times New Roman" w:hAnsi="Times New Roman" w:cs="Times New Roman"/>
              </w:rPr>
              <w:t>N</w:t>
            </w:r>
            <w:r w:rsidRPr="00F91A2D">
              <w:rPr>
                <w:rFonts w:ascii="Times New Roman" w:hAnsi="Times New Roman" w:cs="Times New Roman"/>
              </w:rPr>
              <w:t>风</w:t>
            </w:r>
            <w:r w:rsidRPr="00F91A2D">
              <w:rPr>
                <w:rFonts w:ascii="Times New Roman" w:hAnsi="Times New Roman" w:cs="Times New Roman"/>
              </w:rPr>
              <w:t>3.5m/s</w:t>
            </w:r>
            <w:r w:rsidRPr="00F91A2D">
              <w:rPr>
                <w:rFonts w:ascii="Times New Roman" w:hAnsi="Times New Roman" w:cs="Times New Roman"/>
              </w:rPr>
              <w:t>条件下落潮溢油轨迹：</w:t>
            </w:r>
          </w:p>
          <w:p w14:paraId="7206D581" w14:textId="00BDDEBB" w:rsidR="00AF49FC" w:rsidRPr="00F91A2D" w:rsidRDefault="00AF49FC" w:rsidP="002859DE">
            <w:pPr>
              <w:widowControl w:val="0"/>
              <w:spacing w:line="360" w:lineRule="auto"/>
              <w:ind w:firstLineChars="200" w:firstLine="480"/>
              <w:jc w:val="both"/>
              <w:rPr>
                <w:rFonts w:ascii="Times New Roman" w:hAnsi="Times New Roman" w:cs="Times New Roman"/>
              </w:rPr>
            </w:pPr>
            <w:r w:rsidRPr="00F91A2D">
              <w:rPr>
                <w:rFonts w:ascii="Times New Roman" w:hAnsi="Times New Roman" w:cs="Times New Roman"/>
              </w:rPr>
              <w:t>油粒子主要影响范围涉及：项目区域南侧</w:t>
            </w:r>
            <w:r w:rsidRPr="00F91A2D">
              <w:rPr>
                <w:rFonts w:ascii="Times New Roman" w:hAnsi="Times New Roman" w:cs="Times New Roman"/>
              </w:rPr>
              <w:t>26.3km</w:t>
            </w:r>
            <w:r w:rsidRPr="00F91A2D">
              <w:rPr>
                <w:rFonts w:ascii="Times New Roman" w:hAnsi="Times New Roman" w:cs="Times New Roman"/>
              </w:rPr>
              <w:t>范围内海域，扫海面积范围</w:t>
            </w:r>
            <w:r w:rsidRPr="00F91A2D">
              <w:rPr>
                <w:rFonts w:ascii="Times New Roman" w:hAnsi="Times New Roman" w:cs="Times New Roman"/>
              </w:rPr>
              <w:t>73.25km²</w:t>
            </w:r>
            <w:r w:rsidRPr="00F91A2D">
              <w:rPr>
                <w:rFonts w:ascii="Times New Roman" w:hAnsi="Times New Roman" w:cs="Times New Roman"/>
              </w:rPr>
              <w:t>。溢油轨迹和影响范围如图</w:t>
            </w:r>
            <w:r w:rsidRPr="00F91A2D">
              <w:rPr>
                <w:rFonts w:ascii="Times New Roman" w:hAnsi="Times New Roman" w:cs="Times New Roman"/>
              </w:rPr>
              <w:t>4</w:t>
            </w:r>
            <w:r w:rsidR="00880F85" w:rsidRPr="00F91A2D">
              <w:rPr>
                <w:rFonts w:ascii="Times New Roman" w:hAnsi="Times New Roman" w:cs="Times New Roman" w:hint="eastAsia"/>
              </w:rPr>
              <w:t>-2</w:t>
            </w:r>
            <w:r w:rsidR="00DC4A9F" w:rsidRPr="00F91A2D">
              <w:rPr>
                <w:rFonts w:ascii="Times New Roman" w:hAnsi="Times New Roman" w:cs="Times New Roman"/>
              </w:rPr>
              <w:t>3</w:t>
            </w:r>
            <w:r w:rsidRPr="00F91A2D">
              <w:rPr>
                <w:rFonts w:ascii="Times New Roman" w:hAnsi="Times New Roman" w:cs="Times New Roman"/>
              </w:rPr>
              <w:t>所示，油膜未抵达岸线。</w:t>
            </w:r>
          </w:p>
          <w:p w14:paraId="0B39B1CC" w14:textId="58E172A6" w:rsidR="00AF49FC" w:rsidRPr="00F91A2D" w:rsidRDefault="00AF49FC" w:rsidP="002859DE">
            <w:pPr>
              <w:widowControl w:val="0"/>
              <w:spacing w:line="360" w:lineRule="auto"/>
              <w:ind w:firstLineChars="200" w:firstLine="480"/>
              <w:jc w:val="both"/>
              <w:rPr>
                <w:rFonts w:ascii="Times New Roman" w:hAnsi="Times New Roman" w:cs="Times New Roman"/>
              </w:rPr>
            </w:pPr>
            <w:r w:rsidRPr="00F91A2D">
              <w:rPr>
                <w:rFonts w:ascii="Times New Roman" w:hAnsi="Times New Roman" w:cs="Times New Roman"/>
              </w:rPr>
              <w:t>（</w:t>
            </w:r>
            <w:r w:rsidRPr="00F91A2D">
              <w:rPr>
                <w:rFonts w:ascii="Times New Roman" w:hAnsi="Times New Roman" w:cs="Times New Roman"/>
              </w:rPr>
              <w:t>7</w:t>
            </w:r>
            <w:r w:rsidRPr="00F91A2D">
              <w:rPr>
                <w:rFonts w:ascii="Times New Roman" w:hAnsi="Times New Roman" w:cs="Times New Roman"/>
              </w:rPr>
              <w:t>）溢油</w:t>
            </w:r>
            <w:r w:rsidRPr="00F91A2D">
              <w:rPr>
                <w:rFonts w:ascii="Times New Roman" w:hAnsi="Times New Roman" w:cs="Times New Roman"/>
              </w:rPr>
              <w:t>S</w:t>
            </w:r>
            <w:r w:rsidRPr="00F91A2D">
              <w:rPr>
                <w:rFonts w:ascii="Times New Roman" w:hAnsi="Times New Roman" w:cs="Times New Roman"/>
              </w:rPr>
              <w:t>风</w:t>
            </w:r>
            <w:r w:rsidRPr="00F91A2D">
              <w:rPr>
                <w:rFonts w:ascii="Times New Roman" w:hAnsi="Times New Roman" w:cs="Times New Roman"/>
              </w:rPr>
              <w:t>2.9m/s</w:t>
            </w:r>
            <w:r w:rsidRPr="00F91A2D">
              <w:rPr>
                <w:rFonts w:ascii="Times New Roman" w:hAnsi="Times New Roman" w:cs="Times New Roman"/>
              </w:rPr>
              <w:t>条件下落潮溢油轨迹：</w:t>
            </w:r>
          </w:p>
          <w:p w14:paraId="3F66A35F" w14:textId="6917A827" w:rsidR="00AF49FC" w:rsidRPr="00F91A2D" w:rsidRDefault="00AF49FC" w:rsidP="002859DE">
            <w:pPr>
              <w:widowControl w:val="0"/>
              <w:spacing w:line="360" w:lineRule="auto"/>
              <w:ind w:firstLineChars="200" w:firstLine="480"/>
              <w:jc w:val="both"/>
              <w:rPr>
                <w:rFonts w:ascii="Times New Roman" w:hAnsi="Times New Roman" w:cs="Times New Roman"/>
              </w:rPr>
            </w:pPr>
            <w:r w:rsidRPr="00F91A2D">
              <w:rPr>
                <w:rFonts w:ascii="Times New Roman" w:hAnsi="Times New Roman" w:cs="Times New Roman"/>
              </w:rPr>
              <w:t>油粒子主要影响范围涉及：项目区域北侧和东南侧</w:t>
            </w:r>
            <w:r w:rsidRPr="00F91A2D">
              <w:rPr>
                <w:rFonts w:ascii="Times New Roman" w:hAnsi="Times New Roman" w:cs="Times New Roman"/>
              </w:rPr>
              <w:t>1.8km</w:t>
            </w:r>
            <w:r w:rsidRPr="00F91A2D">
              <w:rPr>
                <w:rFonts w:ascii="Times New Roman" w:hAnsi="Times New Roman" w:cs="Times New Roman"/>
              </w:rPr>
              <w:t>范围内海域，扫海面积范围</w:t>
            </w:r>
            <w:r w:rsidRPr="00F91A2D">
              <w:rPr>
                <w:rFonts w:ascii="Times New Roman" w:hAnsi="Times New Roman" w:cs="Times New Roman"/>
              </w:rPr>
              <w:t>0.78km²</w:t>
            </w:r>
            <w:r w:rsidRPr="00F91A2D">
              <w:rPr>
                <w:rFonts w:ascii="Times New Roman" w:hAnsi="Times New Roman" w:cs="Times New Roman"/>
              </w:rPr>
              <w:t>。溢油轨迹和影响范围如图</w:t>
            </w:r>
            <w:r w:rsidRPr="00F91A2D">
              <w:rPr>
                <w:rFonts w:ascii="Times New Roman" w:hAnsi="Times New Roman" w:cs="Times New Roman"/>
              </w:rPr>
              <w:t>4</w:t>
            </w:r>
            <w:r w:rsidR="00880F85" w:rsidRPr="00F91A2D">
              <w:rPr>
                <w:rFonts w:ascii="Times New Roman" w:hAnsi="Times New Roman" w:cs="Times New Roman" w:hint="eastAsia"/>
              </w:rPr>
              <w:t>-2</w:t>
            </w:r>
            <w:r w:rsidR="00DC4A9F" w:rsidRPr="00F91A2D">
              <w:rPr>
                <w:rFonts w:ascii="Times New Roman" w:hAnsi="Times New Roman" w:cs="Times New Roman"/>
              </w:rPr>
              <w:t>4</w:t>
            </w:r>
            <w:r w:rsidRPr="00F91A2D">
              <w:rPr>
                <w:rFonts w:ascii="Times New Roman" w:hAnsi="Times New Roman" w:cs="Times New Roman"/>
              </w:rPr>
              <w:t>所示，油膜经过</w:t>
            </w:r>
            <w:r w:rsidRPr="00F91A2D">
              <w:rPr>
                <w:rFonts w:ascii="Times New Roman" w:hAnsi="Times New Roman" w:cs="Times New Roman"/>
              </w:rPr>
              <w:t>1h</w:t>
            </w:r>
            <w:r w:rsidRPr="00F91A2D">
              <w:rPr>
                <w:rFonts w:ascii="Times New Roman" w:hAnsi="Times New Roman" w:cs="Times New Roman"/>
              </w:rPr>
              <w:t>抵达岸线。</w:t>
            </w:r>
          </w:p>
          <w:p w14:paraId="5F963932" w14:textId="0DFD117C" w:rsidR="00AF49FC" w:rsidRPr="00F91A2D" w:rsidRDefault="00AF49FC" w:rsidP="002859DE">
            <w:pPr>
              <w:widowControl w:val="0"/>
              <w:spacing w:line="360" w:lineRule="auto"/>
              <w:ind w:firstLineChars="200" w:firstLine="480"/>
              <w:jc w:val="both"/>
              <w:rPr>
                <w:rFonts w:ascii="Times New Roman" w:hAnsi="Times New Roman" w:cs="Times New Roman"/>
              </w:rPr>
            </w:pPr>
            <w:r w:rsidRPr="00F91A2D">
              <w:rPr>
                <w:rFonts w:ascii="Times New Roman" w:hAnsi="Times New Roman" w:cs="Times New Roman"/>
              </w:rPr>
              <w:t>（</w:t>
            </w:r>
            <w:r w:rsidRPr="00F91A2D">
              <w:rPr>
                <w:rFonts w:ascii="Times New Roman" w:hAnsi="Times New Roman" w:cs="Times New Roman"/>
              </w:rPr>
              <w:t>8</w:t>
            </w:r>
            <w:r w:rsidRPr="00F91A2D">
              <w:rPr>
                <w:rFonts w:ascii="Times New Roman" w:hAnsi="Times New Roman" w:cs="Times New Roman"/>
              </w:rPr>
              <w:t>）溢油</w:t>
            </w:r>
            <w:r w:rsidRPr="00F91A2D">
              <w:rPr>
                <w:rFonts w:ascii="Times New Roman" w:hAnsi="Times New Roman" w:cs="Times New Roman"/>
              </w:rPr>
              <w:t>N</w:t>
            </w:r>
            <w:r w:rsidRPr="00F91A2D">
              <w:rPr>
                <w:rFonts w:ascii="Times New Roman" w:hAnsi="Times New Roman" w:cs="Times New Roman"/>
              </w:rPr>
              <w:t>风</w:t>
            </w:r>
            <w:r w:rsidRPr="00F91A2D">
              <w:rPr>
                <w:rFonts w:ascii="Times New Roman" w:hAnsi="Times New Roman" w:cs="Times New Roman"/>
              </w:rPr>
              <w:t>13.8m/s</w:t>
            </w:r>
            <w:r w:rsidRPr="00F91A2D">
              <w:rPr>
                <w:rFonts w:ascii="Times New Roman" w:hAnsi="Times New Roman" w:cs="Times New Roman"/>
              </w:rPr>
              <w:t>条件下落潮溢油轨迹：</w:t>
            </w:r>
          </w:p>
          <w:p w14:paraId="211D0A28" w14:textId="0A645A5A" w:rsidR="00AF49FC" w:rsidRPr="00F91A2D" w:rsidRDefault="00AF49FC" w:rsidP="002859DE">
            <w:pPr>
              <w:widowControl w:val="0"/>
              <w:spacing w:line="360" w:lineRule="auto"/>
              <w:ind w:firstLineChars="200" w:firstLine="480"/>
              <w:jc w:val="both"/>
              <w:rPr>
                <w:rFonts w:ascii="Times New Roman" w:hAnsi="Times New Roman" w:cs="Times New Roman"/>
              </w:rPr>
            </w:pPr>
            <w:r w:rsidRPr="00F91A2D">
              <w:rPr>
                <w:rFonts w:ascii="Times New Roman" w:hAnsi="Times New Roman" w:cs="Times New Roman"/>
              </w:rPr>
              <w:t>油粒子主要影响范围涉及：项目区域南侧</w:t>
            </w:r>
            <w:r w:rsidRPr="00F91A2D">
              <w:rPr>
                <w:rFonts w:ascii="Times New Roman" w:hAnsi="Times New Roman" w:cs="Times New Roman"/>
              </w:rPr>
              <w:t>47.9km</w:t>
            </w:r>
            <w:r w:rsidRPr="00F91A2D">
              <w:rPr>
                <w:rFonts w:ascii="Times New Roman" w:hAnsi="Times New Roman" w:cs="Times New Roman"/>
              </w:rPr>
              <w:t>范围内海域，扫海面积范围</w:t>
            </w:r>
            <w:r w:rsidRPr="00F91A2D">
              <w:rPr>
                <w:rFonts w:ascii="Times New Roman" w:hAnsi="Times New Roman" w:cs="Times New Roman"/>
              </w:rPr>
              <w:t>141.60km²</w:t>
            </w:r>
            <w:r w:rsidRPr="00F91A2D">
              <w:rPr>
                <w:rFonts w:ascii="Times New Roman" w:hAnsi="Times New Roman" w:cs="Times New Roman"/>
              </w:rPr>
              <w:t>。溢油轨迹和影响范围如图</w:t>
            </w:r>
            <w:r w:rsidRPr="00F91A2D">
              <w:rPr>
                <w:rFonts w:ascii="Times New Roman" w:hAnsi="Times New Roman" w:cs="Times New Roman"/>
              </w:rPr>
              <w:t>4</w:t>
            </w:r>
            <w:r w:rsidR="00880F85" w:rsidRPr="00F91A2D">
              <w:rPr>
                <w:rFonts w:ascii="Times New Roman" w:hAnsi="Times New Roman" w:cs="Times New Roman" w:hint="eastAsia"/>
              </w:rPr>
              <w:t>-2</w:t>
            </w:r>
            <w:r w:rsidR="00DC4A9F" w:rsidRPr="00F91A2D">
              <w:rPr>
                <w:rFonts w:ascii="Times New Roman" w:hAnsi="Times New Roman" w:cs="Times New Roman"/>
              </w:rPr>
              <w:t>5</w:t>
            </w:r>
            <w:r w:rsidRPr="00F91A2D">
              <w:rPr>
                <w:rFonts w:ascii="Times New Roman" w:hAnsi="Times New Roman" w:cs="Times New Roman"/>
              </w:rPr>
              <w:t>所示，油膜未抵达岸线。</w:t>
            </w:r>
          </w:p>
          <w:p w14:paraId="721B75F2" w14:textId="2F0A30C7" w:rsidR="00AF49FC" w:rsidRPr="00F91A2D" w:rsidRDefault="00AF49FC" w:rsidP="002859DE">
            <w:pPr>
              <w:widowControl w:val="0"/>
              <w:spacing w:line="360" w:lineRule="auto"/>
              <w:ind w:firstLineChars="200" w:firstLine="480"/>
              <w:jc w:val="both"/>
              <w:rPr>
                <w:rFonts w:ascii="Times New Roman" w:hAnsi="Times New Roman" w:cs="Times New Roman"/>
              </w:rPr>
            </w:pPr>
            <w:r w:rsidRPr="00F91A2D">
              <w:rPr>
                <w:rFonts w:ascii="Times New Roman" w:hAnsi="Times New Roman" w:cs="Times New Roman"/>
              </w:rPr>
              <w:t>（</w:t>
            </w:r>
            <w:r w:rsidRPr="00F91A2D">
              <w:rPr>
                <w:rFonts w:ascii="Times New Roman" w:hAnsi="Times New Roman" w:cs="Times New Roman"/>
              </w:rPr>
              <w:t>9</w:t>
            </w:r>
            <w:r w:rsidRPr="00F91A2D">
              <w:rPr>
                <w:rFonts w:ascii="Times New Roman" w:hAnsi="Times New Roman" w:cs="Times New Roman"/>
              </w:rPr>
              <w:t>）溢油</w:t>
            </w:r>
            <w:r w:rsidRPr="00F91A2D">
              <w:rPr>
                <w:rFonts w:ascii="Times New Roman" w:hAnsi="Times New Roman" w:cs="Times New Roman"/>
              </w:rPr>
              <w:t>S</w:t>
            </w:r>
            <w:r w:rsidRPr="00F91A2D">
              <w:rPr>
                <w:rFonts w:ascii="Times New Roman" w:hAnsi="Times New Roman" w:cs="Times New Roman"/>
              </w:rPr>
              <w:t>风</w:t>
            </w:r>
            <w:r w:rsidRPr="00F91A2D">
              <w:rPr>
                <w:rFonts w:ascii="Times New Roman" w:hAnsi="Times New Roman" w:cs="Times New Roman"/>
              </w:rPr>
              <w:t>13.8m/s</w:t>
            </w:r>
            <w:r w:rsidRPr="00F91A2D">
              <w:rPr>
                <w:rFonts w:ascii="Times New Roman" w:hAnsi="Times New Roman" w:cs="Times New Roman"/>
              </w:rPr>
              <w:t>条件下落潮溢油轨迹：</w:t>
            </w:r>
          </w:p>
          <w:p w14:paraId="2288C7D1" w14:textId="3B63CA20" w:rsidR="00AF49FC" w:rsidRPr="00F91A2D" w:rsidRDefault="00AF49FC" w:rsidP="002859DE">
            <w:pPr>
              <w:widowControl w:val="0"/>
              <w:spacing w:line="360" w:lineRule="auto"/>
              <w:ind w:firstLineChars="200" w:firstLine="480"/>
              <w:jc w:val="both"/>
              <w:rPr>
                <w:rFonts w:ascii="Times New Roman" w:hAnsi="Times New Roman" w:cs="Times New Roman"/>
              </w:rPr>
            </w:pPr>
            <w:r w:rsidRPr="00F91A2D">
              <w:rPr>
                <w:rFonts w:ascii="Times New Roman" w:hAnsi="Times New Roman" w:cs="Times New Roman"/>
              </w:rPr>
              <w:t>油粒子主要影响范围涉及：项目区域北侧</w:t>
            </w:r>
            <w:r w:rsidRPr="00F91A2D">
              <w:rPr>
                <w:rFonts w:ascii="Times New Roman" w:hAnsi="Times New Roman" w:cs="Times New Roman"/>
              </w:rPr>
              <w:t>0.9km</w:t>
            </w:r>
            <w:r w:rsidRPr="00F91A2D">
              <w:rPr>
                <w:rFonts w:ascii="Times New Roman" w:hAnsi="Times New Roman" w:cs="Times New Roman"/>
              </w:rPr>
              <w:t>范围内海域，扫海面积范围</w:t>
            </w:r>
            <w:r w:rsidRPr="00F91A2D">
              <w:rPr>
                <w:rFonts w:ascii="Times New Roman" w:hAnsi="Times New Roman" w:cs="Times New Roman"/>
              </w:rPr>
              <w:t>0.64km²</w:t>
            </w:r>
            <w:r w:rsidRPr="00F91A2D">
              <w:rPr>
                <w:rFonts w:ascii="Times New Roman" w:hAnsi="Times New Roman" w:cs="Times New Roman"/>
              </w:rPr>
              <w:t>。溢油轨迹和影响范围如图</w:t>
            </w:r>
            <w:r w:rsidRPr="00F91A2D">
              <w:rPr>
                <w:rFonts w:ascii="Times New Roman" w:hAnsi="Times New Roman" w:cs="Times New Roman"/>
              </w:rPr>
              <w:t>4</w:t>
            </w:r>
            <w:r w:rsidR="00880F85" w:rsidRPr="00F91A2D">
              <w:rPr>
                <w:rFonts w:ascii="Times New Roman" w:hAnsi="Times New Roman" w:cs="Times New Roman" w:hint="eastAsia"/>
              </w:rPr>
              <w:t>-2</w:t>
            </w:r>
            <w:r w:rsidR="00DC4A9F" w:rsidRPr="00F91A2D">
              <w:rPr>
                <w:rFonts w:ascii="Times New Roman" w:hAnsi="Times New Roman" w:cs="Times New Roman"/>
              </w:rPr>
              <w:t>6</w:t>
            </w:r>
            <w:r w:rsidRPr="00F91A2D">
              <w:rPr>
                <w:rFonts w:ascii="Times New Roman" w:hAnsi="Times New Roman" w:cs="Times New Roman"/>
              </w:rPr>
              <w:t>所示，油膜经过</w:t>
            </w:r>
            <w:r w:rsidRPr="00F91A2D">
              <w:rPr>
                <w:rFonts w:ascii="Times New Roman" w:hAnsi="Times New Roman" w:cs="Times New Roman"/>
              </w:rPr>
              <w:t>1h</w:t>
            </w:r>
            <w:r w:rsidRPr="00F91A2D">
              <w:rPr>
                <w:rFonts w:ascii="Times New Roman" w:hAnsi="Times New Roman" w:cs="Times New Roman"/>
              </w:rPr>
              <w:t>抵达岸线。</w:t>
            </w:r>
          </w:p>
          <w:p w14:paraId="74665CFD" w14:textId="7A966E11" w:rsidR="00AF49FC" w:rsidRPr="00F91A2D" w:rsidRDefault="00AF49FC" w:rsidP="002859DE">
            <w:pPr>
              <w:widowControl w:val="0"/>
              <w:spacing w:line="360" w:lineRule="auto"/>
              <w:ind w:firstLineChars="200" w:firstLine="480"/>
              <w:jc w:val="both"/>
              <w:rPr>
                <w:rFonts w:ascii="Times New Roman" w:hAnsi="Times New Roman" w:cs="Times New Roman"/>
              </w:rPr>
            </w:pPr>
            <w:r w:rsidRPr="00F91A2D">
              <w:rPr>
                <w:rFonts w:ascii="Times New Roman" w:hAnsi="Times New Roman" w:cs="Times New Roman"/>
              </w:rPr>
              <w:t>（</w:t>
            </w:r>
            <w:r w:rsidRPr="00F91A2D">
              <w:rPr>
                <w:rFonts w:ascii="Times New Roman" w:hAnsi="Times New Roman" w:cs="Times New Roman"/>
              </w:rPr>
              <w:t>10</w:t>
            </w:r>
            <w:r w:rsidRPr="00F91A2D">
              <w:rPr>
                <w:rFonts w:ascii="Times New Roman" w:hAnsi="Times New Roman" w:cs="Times New Roman"/>
              </w:rPr>
              <w:t>）溢油无风条件下落潮溢油轨迹：</w:t>
            </w:r>
          </w:p>
          <w:p w14:paraId="7C3E119F" w14:textId="0ED25C53" w:rsidR="003F66DF" w:rsidRPr="00F91A2D" w:rsidRDefault="00AF49FC" w:rsidP="002859DE">
            <w:pPr>
              <w:widowControl w:val="0"/>
              <w:spacing w:line="360" w:lineRule="auto"/>
              <w:ind w:firstLineChars="200" w:firstLine="480"/>
              <w:jc w:val="both"/>
              <w:rPr>
                <w:rFonts w:ascii="Times New Roman" w:hAnsi="Times New Roman" w:cs="Times New Roman"/>
              </w:rPr>
            </w:pPr>
            <w:r w:rsidRPr="00F91A2D">
              <w:rPr>
                <w:rFonts w:ascii="Times New Roman" w:hAnsi="Times New Roman" w:cs="Times New Roman"/>
              </w:rPr>
              <w:t>油粒子主要影响范围涉及：项目区域西北和东南侧</w:t>
            </w:r>
            <w:r w:rsidRPr="00F91A2D">
              <w:rPr>
                <w:rFonts w:ascii="Times New Roman" w:hAnsi="Times New Roman" w:cs="Times New Roman"/>
              </w:rPr>
              <w:t>11.9km</w:t>
            </w:r>
            <w:r w:rsidRPr="00F91A2D">
              <w:rPr>
                <w:rFonts w:ascii="Times New Roman" w:hAnsi="Times New Roman" w:cs="Times New Roman"/>
              </w:rPr>
              <w:t>范围内海域，扫海面积范围</w:t>
            </w:r>
            <w:r w:rsidRPr="00F91A2D">
              <w:rPr>
                <w:rFonts w:ascii="Times New Roman" w:hAnsi="Times New Roman" w:cs="Times New Roman"/>
              </w:rPr>
              <w:t>24.97km²</w:t>
            </w:r>
            <w:r w:rsidRPr="00F91A2D">
              <w:rPr>
                <w:rFonts w:ascii="Times New Roman" w:hAnsi="Times New Roman" w:cs="Times New Roman"/>
              </w:rPr>
              <w:t>。溢油轨迹和影响范围如图</w:t>
            </w:r>
            <w:r w:rsidRPr="00F91A2D">
              <w:rPr>
                <w:rFonts w:ascii="Times New Roman" w:hAnsi="Times New Roman" w:cs="Times New Roman"/>
              </w:rPr>
              <w:t>4</w:t>
            </w:r>
            <w:r w:rsidR="00880F85" w:rsidRPr="00F91A2D">
              <w:rPr>
                <w:rFonts w:ascii="Times New Roman" w:hAnsi="Times New Roman" w:cs="Times New Roman" w:hint="eastAsia"/>
              </w:rPr>
              <w:t>-2</w:t>
            </w:r>
            <w:r w:rsidR="00DC4A9F" w:rsidRPr="00F91A2D">
              <w:rPr>
                <w:rFonts w:ascii="Times New Roman" w:hAnsi="Times New Roman" w:cs="Times New Roman"/>
              </w:rPr>
              <w:t>7</w:t>
            </w:r>
            <w:r w:rsidRPr="00F91A2D">
              <w:rPr>
                <w:rFonts w:ascii="Times New Roman" w:hAnsi="Times New Roman" w:cs="Times New Roman"/>
              </w:rPr>
              <w:t>所示，油膜第</w:t>
            </w:r>
            <w:r w:rsidRPr="00F91A2D">
              <w:rPr>
                <w:rFonts w:ascii="Times New Roman" w:hAnsi="Times New Roman" w:cs="Times New Roman"/>
              </w:rPr>
              <w:t>17h</w:t>
            </w:r>
            <w:r w:rsidRPr="00F91A2D">
              <w:rPr>
                <w:rFonts w:ascii="Times New Roman" w:hAnsi="Times New Roman" w:cs="Times New Roman"/>
              </w:rPr>
              <w:t>抵达岸线。</w:t>
            </w:r>
          </w:p>
          <w:p w14:paraId="58B25258" w14:textId="323C8528" w:rsidR="00C90D06" w:rsidRPr="00F91A2D" w:rsidRDefault="00C90D06" w:rsidP="00C90D06">
            <w:pPr>
              <w:spacing w:line="360" w:lineRule="auto"/>
              <w:jc w:val="center"/>
              <w:outlineLvl w:val="3"/>
              <w:rPr>
                <w:rFonts w:ascii="Times New Roman" w:hAnsi="Times New Roman" w:cs="Times New Roman"/>
                <w:b/>
                <w:bCs/>
              </w:rPr>
            </w:pPr>
            <w:r w:rsidRPr="00F91A2D">
              <w:rPr>
                <w:rFonts w:ascii="Times New Roman" w:hAnsi="Times New Roman" w:cs="Times New Roman"/>
                <w:b/>
                <w:bCs/>
              </w:rPr>
              <w:t>表</w:t>
            </w:r>
            <w:r w:rsidRPr="00F91A2D">
              <w:rPr>
                <w:rFonts w:ascii="Times New Roman" w:hAnsi="Times New Roman" w:cs="Times New Roman"/>
                <w:b/>
                <w:bCs/>
              </w:rPr>
              <w:t>4</w:t>
            </w:r>
            <w:r w:rsidR="00D00471" w:rsidRPr="00F91A2D">
              <w:rPr>
                <w:rFonts w:ascii="Times New Roman" w:hAnsi="Times New Roman" w:cs="Times New Roman" w:hint="eastAsia"/>
                <w:b/>
                <w:bCs/>
              </w:rPr>
              <w:t xml:space="preserve">-18 </w:t>
            </w:r>
            <w:r w:rsidRPr="00F91A2D">
              <w:rPr>
                <w:rFonts w:ascii="Times New Roman" w:hAnsi="Times New Roman" w:cs="Times New Roman"/>
                <w:b/>
                <w:bCs/>
              </w:rPr>
              <w:t>溢油预测分析表</w:t>
            </w:r>
          </w:p>
          <w:tbl>
            <w:tblPr>
              <w:tblW w:w="4315"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40"/>
              <w:gridCol w:w="776"/>
              <w:gridCol w:w="708"/>
              <w:gridCol w:w="1284"/>
              <w:gridCol w:w="1326"/>
              <w:gridCol w:w="1381"/>
              <w:gridCol w:w="1502"/>
            </w:tblGrid>
            <w:tr w:rsidR="00F91A2D" w:rsidRPr="00F91A2D" w14:paraId="4502C2C4" w14:textId="77777777" w:rsidTr="00E67EEC">
              <w:trPr>
                <w:trHeight w:val="20"/>
                <w:tblHeader/>
                <w:jc w:val="center"/>
              </w:trPr>
              <w:tc>
                <w:tcPr>
                  <w:tcW w:w="479" w:type="pct"/>
                  <w:vMerge w:val="restart"/>
                  <w:vAlign w:val="center"/>
                </w:tcPr>
                <w:p w14:paraId="6B5C6D2B" w14:textId="77777777" w:rsidR="00C46856" w:rsidRPr="00F91A2D" w:rsidRDefault="00C46856" w:rsidP="00C46856">
                  <w:pPr>
                    <w:jc w:val="center"/>
                    <w:rPr>
                      <w:rFonts w:ascii="Times New Roman" w:hAnsi="Times New Roman" w:cs="Times New Roman"/>
                      <w:b/>
                      <w:bCs/>
                      <w:sz w:val="21"/>
                      <w:szCs w:val="21"/>
                    </w:rPr>
                  </w:pPr>
                  <w:r w:rsidRPr="00F91A2D">
                    <w:rPr>
                      <w:rFonts w:ascii="Times New Roman" w:hAnsi="Times New Roman" w:cs="Times New Roman"/>
                      <w:b/>
                      <w:bCs/>
                      <w:sz w:val="21"/>
                      <w:szCs w:val="21"/>
                    </w:rPr>
                    <w:t>序号</w:t>
                  </w:r>
                </w:p>
              </w:tc>
              <w:tc>
                <w:tcPr>
                  <w:tcW w:w="502" w:type="pct"/>
                  <w:vMerge w:val="restart"/>
                  <w:vAlign w:val="center"/>
                </w:tcPr>
                <w:p w14:paraId="53D50846" w14:textId="77777777" w:rsidR="00C46856" w:rsidRPr="00F91A2D" w:rsidRDefault="00C46856" w:rsidP="00C46856">
                  <w:pPr>
                    <w:jc w:val="center"/>
                    <w:rPr>
                      <w:rFonts w:ascii="Times New Roman" w:hAnsi="Times New Roman" w:cs="Times New Roman"/>
                      <w:b/>
                      <w:bCs/>
                      <w:sz w:val="21"/>
                      <w:szCs w:val="21"/>
                    </w:rPr>
                  </w:pPr>
                  <w:r w:rsidRPr="00F91A2D">
                    <w:rPr>
                      <w:rFonts w:ascii="Times New Roman" w:hAnsi="Times New Roman" w:cs="Times New Roman"/>
                      <w:b/>
                      <w:bCs/>
                      <w:sz w:val="21"/>
                      <w:szCs w:val="21"/>
                    </w:rPr>
                    <w:t>溢油地点</w:t>
                  </w:r>
                </w:p>
              </w:tc>
              <w:tc>
                <w:tcPr>
                  <w:tcW w:w="1290" w:type="pct"/>
                  <w:gridSpan w:val="2"/>
                  <w:vAlign w:val="center"/>
                </w:tcPr>
                <w:p w14:paraId="2EAB56CC" w14:textId="77777777" w:rsidR="00C46856" w:rsidRPr="00F91A2D" w:rsidRDefault="00C46856" w:rsidP="00C46856">
                  <w:pPr>
                    <w:jc w:val="center"/>
                    <w:rPr>
                      <w:rFonts w:ascii="Times New Roman" w:hAnsi="Times New Roman" w:cs="Times New Roman"/>
                      <w:b/>
                      <w:bCs/>
                      <w:sz w:val="21"/>
                      <w:szCs w:val="21"/>
                    </w:rPr>
                  </w:pPr>
                  <w:r w:rsidRPr="00F91A2D">
                    <w:rPr>
                      <w:rFonts w:ascii="Times New Roman" w:hAnsi="Times New Roman" w:cs="Times New Roman"/>
                      <w:b/>
                      <w:bCs/>
                      <w:sz w:val="21"/>
                      <w:szCs w:val="21"/>
                    </w:rPr>
                    <w:t>预测风况</w:t>
                  </w:r>
                </w:p>
              </w:tc>
              <w:tc>
                <w:tcPr>
                  <w:tcW w:w="859" w:type="pct"/>
                  <w:vMerge w:val="restart"/>
                  <w:vAlign w:val="center"/>
                </w:tcPr>
                <w:p w14:paraId="7E2DA320" w14:textId="77777777" w:rsidR="00C46856" w:rsidRPr="00F91A2D" w:rsidRDefault="00C46856" w:rsidP="00C46856">
                  <w:pPr>
                    <w:adjustRightInd w:val="0"/>
                    <w:snapToGrid w:val="0"/>
                    <w:jc w:val="center"/>
                    <w:rPr>
                      <w:rFonts w:ascii="Times New Roman" w:hAnsi="Times New Roman" w:cs="Times New Roman"/>
                      <w:b/>
                      <w:bCs/>
                      <w:sz w:val="21"/>
                      <w:szCs w:val="21"/>
                    </w:rPr>
                  </w:pPr>
                  <w:r w:rsidRPr="00F91A2D">
                    <w:rPr>
                      <w:rFonts w:ascii="Times New Roman" w:hAnsi="Times New Roman" w:cs="Times New Roman"/>
                      <w:b/>
                      <w:bCs/>
                      <w:snapToGrid w:val="0"/>
                      <w:sz w:val="21"/>
                      <w:szCs w:val="21"/>
                      <w:lang w:bidi="en-US"/>
                    </w:rPr>
                    <w:t>溢油扫海面积（</w:t>
                  </w:r>
                  <w:r w:rsidRPr="00F91A2D">
                    <w:rPr>
                      <w:rFonts w:ascii="Times New Roman" w:hAnsi="Times New Roman" w:cs="Times New Roman"/>
                      <w:b/>
                      <w:bCs/>
                      <w:snapToGrid w:val="0"/>
                      <w:sz w:val="21"/>
                      <w:szCs w:val="21"/>
                      <w:lang w:bidi="en-US"/>
                    </w:rPr>
                    <w:t>km</w:t>
                  </w:r>
                  <w:r w:rsidRPr="00F91A2D">
                    <w:rPr>
                      <w:rFonts w:ascii="Times New Roman" w:hAnsi="Times New Roman" w:cs="Times New Roman"/>
                      <w:b/>
                      <w:bCs/>
                      <w:snapToGrid w:val="0"/>
                      <w:sz w:val="21"/>
                      <w:szCs w:val="21"/>
                      <w:vertAlign w:val="superscript"/>
                      <w:lang w:bidi="en-US"/>
                    </w:rPr>
                    <w:t>2</w:t>
                  </w:r>
                  <w:r w:rsidRPr="00F91A2D">
                    <w:rPr>
                      <w:rFonts w:ascii="Times New Roman" w:hAnsi="Times New Roman" w:cs="Times New Roman"/>
                      <w:b/>
                      <w:bCs/>
                      <w:snapToGrid w:val="0"/>
                      <w:sz w:val="21"/>
                      <w:szCs w:val="21"/>
                      <w:lang w:bidi="en-US"/>
                    </w:rPr>
                    <w:t>）</w:t>
                  </w:r>
                </w:p>
              </w:tc>
              <w:tc>
                <w:tcPr>
                  <w:tcW w:w="895" w:type="pct"/>
                  <w:vMerge w:val="restart"/>
                  <w:vAlign w:val="center"/>
                </w:tcPr>
                <w:p w14:paraId="37D80CB8" w14:textId="77777777" w:rsidR="00C46856" w:rsidRPr="00F91A2D" w:rsidRDefault="00C46856" w:rsidP="00C46856">
                  <w:pPr>
                    <w:adjustRightInd w:val="0"/>
                    <w:snapToGrid w:val="0"/>
                    <w:jc w:val="center"/>
                    <w:rPr>
                      <w:rFonts w:ascii="Times New Roman" w:hAnsi="Times New Roman" w:cs="Times New Roman"/>
                      <w:b/>
                      <w:bCs/>
                      <w:sz w:val="21"/>
                      <w:szCs w:val="21"/>
                    </w:rPr>
                  </w:pPr>
                  <w:r w:rsidRPr="00F91A2D">
                    <w:rPr>
                      <w:rFonts w:ascii="Times New Roman" w:hAnsi="Times New Roman" w:cs="Times New Roman"/>
                      <w:b/>
                      <w:bCs/>
                      <w:snapToGrid w:val="0"/>
                      <w:sz w:val="21"/>
                      <w:szCs w:val="21"/>
                      <w:lang w:bidi="en-US"/>
                    </w:rPr>
                    <w:t>抵岸时间（</w:t>
                  </w:r>
                  <w:r w:rsidRPr="00F91A2D">
                    <w:rPr>
                      <w:rFonts w:ascii="Times New Roman" w:hAnsi="Times New Roman" w:cs="Times New Roman"/>
                      <w:b/>
                      <w:bCs/>
                      <w:snapToGrid w:val="0"/>
                      <w:sz w:val="21"/>
                      <w:szCs w:val="21"/>
                      <w:lang w:bidi="en-US"/>
                    </w:rPr>
                    <w:t>h</w:t>
                  </w:r>
                  <w:r w:rsidRPr="00F91A2D">
                    <w:rPr>
                      <w:rFonts w:ascii="Times New Roman" w:hAnsi="Times New Roman" w:cs="Times New Roman"/>
                      <w:b/>
                      <w:bCs/>
                      <w:snapToGrid w:val="0"/>
                      <w:sz w:val="21"/>
                      <w:szCs w:val="21"/>
                      <w:lang w:bidi="en-US"/>
                    </w:rPr>
                    <w:t>）</w:t>
                  </w:r>
                </w:p>
              </w:tc>
              <w:tc>
                <w:tcPr>
                  <w:tcW w:w="973" w:type="pct"/>
                  <w:vMerge w:val="restart"/>
                  <w:vAlign w:val="center"/>
                </w:tcPr>
                <w:p w14:paraId="766CBFB0" w14:textId="77777777" w:rsidR="00C46856" w:rsidRPr="00F91A2D" w:rsidRDefault="00C46856" w:rsidP="00C46856">
                  <w:pPr>
                    <w:adjustRightInd w:val="0"/>
                    <w:snapToGrid w:val="0"/>
                    <w:jc w:val="center"/>
                    <w:rPr>
                      <w:rFonts w:ascii="Times New Roman" w:hAnsi="Times New Roman" w:cs="Times New Roman"/>
                      <w:b/>
                      <w:bCs/>
                      <w:sz w:val="21"/>
                      <w:szCs w:val="21"/>
                    </w:rPr>
                  </w:pPr>
                  <w:r w:rsidRPr="00F91A2D">
                    <w:rPr>
                      <w:rFonts w:ascii="Times New Roman" w:hAnsi="Times New Roman" w:cs="Times New Roman"/>
                      <w:b/>
                      <w:bCs/>
                      <w:snapToGrid w:val="0"/>
                      <w:sz w:val="21"/>
                      <w:szCs w:val="21"/>
                      <w:lang w:bidi="en-US"/>
                    </w:rPr>
                    <w:t>最大漂移距离</w:t>
                  </w:r>
                  <w:r w:rsidRPr="00F91A2D">
                    <w:rPr>
                      <w:rFonts w:ascii="Times New Roman" w:hAnsi="Times New Roman" w:cs="Times New Roman"/>
                      <w:b/>
                      <w:bCs/>
                      <w:snapToGrid w:val="0"/>
                      <w:sz w:val="21"/>
                      <w:szCs w:val="21"/>
                      <w:lang w:bidi="en-US"/>
                    </w:rPr>
                    <w:t>km</w:t>
                  </w:r>
                </w:p>
              </w:tc>
            </w:tr>
            <w:tr w:rsidR="00F91A2D" w:rsidRPr="00F91A2D" w14:paraId="7940BAEB" w14:textId="77777777" w:rsidTr="00E67EEC">
              <w:trPr>
                <w:trHeight w:val="20"/>
                <w:tblHeader/>
                <w:jc w:val="center"/>
              </w:trPr>
              <w:tc>
                <w:tcPr>
                  <w:tcW w:w="479" w:type="pct"/>
                  <w:vMerge/>
                  <w:vAlign w:val="center"/>
                </w:tcPr>
                <w:p w14:paraId="15F6AE8D" w14:textId="77777777" w:rsidR="00C46856" w:rsidRPr="00F91A2D" w:rsidRDefault="00C46856" w:rsidP="00C46856">
                  <w:pPr>
                    <w:jc w:val="center"/>
                    <w:rPr>
                      <w:rFonts w:ascii="Times New Roman" w:hAnsi="Times New Roman" w:cs="Times New Roman"/>
                      <w:sz w:val="21"/>
                      <w:szCs w:val="21"/>
                      <w:highlight w:val="yellow"/>
                    </w:rPr>
                  </w:pPr>
                </w:p>
              </w:tc>
              <w:tc>
                <w:tcPr>
                  <w:tcW w:w="502" w:type="pct"/>
                  <w:vMerge/>
                  <w:vAlign w:val="center"/>
                </w:tcPr>
                <w:p w14:paraId="3393066E" w14:textId="77777777" w:rsidR="00C46856" w:rsidRPr="00F91A2D" w:rsidRDefault="00C46856" w:rsidP="00C46856">
                  <w:pPr>
                    <w:jc w:val="center"/>
                    <w:rPr>
                      <w:rFonts w:ascii="Times New Roman" w:hAnsi="Times New Roman" w:cs="Times New Roman"/>
                      <w:sz w:val="21"/>
                      <w:szCs w:val="21"/>
                      <w:highlight w:val="yellow"/>
                    </w:rPr>
                  </w:pPr>
                </w:p>
              </w:tc>
              <w:tc>
                <w:tcPr>
                  <w:tcW w:w="458" w:type="pct"/>
                  <w:vAlign w:val="center"/>
                </w:tcPr>
                <w:p w14:paraId="2A6A6E13" w14:textId="77777777" w:rsidR="00C46856" w:rsidRPr="00F91A2D" w:rsidRDefault="00C46856" w:rsidP="00C46856">
                  <w:pPr>
                    <w:jc w:val="center"/>
                    <w:rPr>
                      <w:rFonts w:ascii="Times New Roman" w:hAnsi="Times New Roman" w:cs="Times New Roman"/>
                      <w:b/>
                      <w:bCs/>
                      <w:sz w:val="21"/>
                      <w:szCs w:val="21"/>
                    </w:rPr>
                  </w:pPr>
                  <w:r w:rsidRPr="00F91A2D">
                    <w:rPr>
                      <w:rFonts w:ascii="Times New Roman" w:hAnsi="Times New Roman" w:cs="Times New Roman"/>
                      <w:sz w:val="21"/>
                      <w:szCs w:val="21"/>
                    </w:rPr>
                    <w:t>风向</w:t>
                  </w:r>
                </w:p>
              </w:tc>
              <w:tc>
                <w:tcPr>
                  <w:tcW w:w="832" w:type="pct"/>
                  <w:vAlign w:val="center"/>
                </w:tcPr>
                <w:p w14:paraId="500D86A6" w14:textId="77777777" w:rsidR="00C46856" w:rsidRPr="00F91A2D" w:rsidRDefault="00C46856" w:rsidP="00C46856">
                  <w:pPr>
                    <w:jc w:val="center"/>
                    <w:rPr>
                      <w:rFonts w:ascii="Times New Roman" w:hAnsi="Times New Roman" w:cs="Times New Roman"/>
                      <w:b/>
                      <w:bCs/>
                      <w:sz w:val="21"/>
                      <w:szCs w:val="21"/>
                    </w:rPr>
                  </w:pPr>
                  <w:r w:rsidRPr="00F91A2D">
                    <w:rPr>
                      <w:rFonts w:ascii="Times New Roman" w:hAnsi="Times New Roman" w:cs="Times New Roman"/>
                      <w:sz w:val="21"/>
                      <w:szCs w:val="21"/>
                    </w:rPr>
                    <w:t>风速（</w:t>
                  </w:r>
                  <w:r w:rsidRPr="00F91A2D">
                    <w:rPr>
                      <w:rFonts w:ascii="Times New Roman" w:hAnsi="Times New Roman" w:cs="Times New Roman"/>
                      <w:sz w:val="21"/>
                      <w:szCs w:val="21"/>
                    </w:rPr>
                    <w:t>m/s</w:t>
                  </w:r>
                  <w:r w:rsidRPr="00F91A2D">
                    <w:rPr>
                      <w:rFonts w:ascii="Times New Roman" w:hAnsi="Times New Roman" w:cs="Times New Roman"/>
                      <w:sz w:val="21"/>
                      <w:szCs w:val="21"/>
                    </w:rPr>
                    <w:t>）</w:t>
                  </w:r>
                </w:p>
              </w:tc>
              <w:tc>
                <w:tcPr>
                  <w:tcW w:w="859" w:type="pct"/>
                  <w:vMerge/>
                  <w:vAlign w:val="center"/>
                </w:tcPr>
                <w:p w14:paraId="31F36D8A" w14:textId="77777777" w:rsidR="00C46856" w:rsidRPr="00F91A2D" w:rsidRDefault="00C46856" w:rsidP="00C46856">
                  <w:pPr>
                    <w:jc w:val="center"/>
                    <w:rPr>
                      <w:rFonts w:ascii="Times New Roman" w:hAnsi="Times New Roman" w:cs="Times New Roman"/>
                      <w:sz w:val="21"/>
                      <w:szCs w:val="21"/>
                    </w:rPr>
                  </w:pPr>
                </w:p>
              </w:tc>
              <w:tc>
                <w:tcPr>
                  <w:tcW w:w="895" w:type="pct"/>
                  <w:vMerge/>
                  <w:vAlign w:val="center"/>
                </w:tcPr>
                <w:p w14:paraId="62BE1BCD" w14:textId="77777777" w:rsidR="00C46856" w:rsidRPr="00F91A2D" w:rsidRDefault="00C46856" w:rsidP="00C46856">
                  <w:pPr>
                    <w:jc w:val="center"/>
                    <w:rPr>
                      <w:rFonts w:ascii="Times New Roman" w:hAnsi="Times New Roman" w:cs="Times New Roman"/>
                      <w:sz w:val="21"/>
                      <w:szCs w:val="21"/>
                    </w:rPr>
                  </w:pPr>
                </w:p>
              </w:tc>
              <w:tc>
                <w:tcPr>
                  <w:tcW w:w="973" w:type="pct"/>
                  <w:vMerge/>
                  <w:vAlign w:val="center"/>
                </w:tcPr>
                <w:p w14:paraId="323D6B0E" w14:textId="77777777" w:rsidR="00C46856" w:rsidRPr="00F91A2D" w:rsidRDefault="00C46856" w:rsidP="00C46856">
                  <w:pPr>
                    <w:jc w:val="center"/>
                    <w:rPr>
                      <w:rFonts w:ascii="Times New Roman" w:hAnsi="Times New Roman" w:cs="Times New Roman"/>
                      <w:sz w:val="21"/>
                      <w:szCs w:val="21"/>
                    </w:rPr>
                  </w:pPr>
                </w:p>
              </w:tc>
            </w:tr>
            <w:tr w:rsidR="00F91A2D" w:rsidRPr="00F91A2D" w14:paraId="5300EEB2" w14:textId="77777777" w:rsidTr="00E67EEC">
              <w:trPr>
                <w:trHeight w:val="20"/>
                <w:jc w:val="center"/>
              </w:trPr>
              <w:tc>
                <w:tcPr>
                  <w:tcW w:w="479" w:type="pct"/>
                  <w:vAlign w:val="center"/>
                </w:tcPr>
                <w:p w14:paraId="434FCA79" w14:textId="77777777" w:rsidR="00C46856" w:rsidRPr="00F91A2D" w:rsidRDefault="00C46856" w:rsidP="00C46856">
                  <w:pPr>
                    <w:jc w:val="center"/>
                    <w:rPr>
                      <w:rFonts w:ascii="Times New Roman" w:hAnsi="Times New Roman" w:cs="Times New Roman"/>
                      <w:sz w:val="21"/>
                      <w:szCs w:val="21"/>
                    </w:rPr>
                  </w:pPr>
                  <w:r w:rsidRPr="00F91A2D">
                    <w:rPr>
                      <w:rFonts w:ascii="Times New Roman" w:hAnsi="Times New Roman" w:cs="Times New Roman"/>
                      <w:sz w:val="21"/>
                      <w:szCs w:val="21"/>
                    </w:rPr>
                    <w:t>1</w:t>
                  </w:r>
                </w:p>
              </w:tc>
              <w:tc>
                <w:tcPr>
                  <w:tcW w:w="502" w:type="pct"/>
                  <w:vMerge w:val="restart"/>
                  <w:vAlign w:val="center"/>
                </w:tcPr>
                <w:p w14:paraId="67175C98" w14:textId="77777777" w:rsidR="00C46856" w:rsidRPr="00F91A2D" w:rsidRDefault="00C46856" w:rsidP="00C46856">
                  <w:pPr>
                    <w:jc w:val="center"/>
                    <w:rPr>
                      <w:rFonts w:ascii="Times New Roman" w:hAnsi="Times New Roman" w:cs="Times New Roman"/>
                      <w:sz w:val="21"/>
                      <w:szCs w:val="21"/>
                    </w:rPr>
                  </w:pPr>
                  <w:r w:rsidRPr="00F91A2D">
                    <w:rPr>
                      <w:rFonts w:ascii="Times New Roman" w:hAnsi="Times New Roman" w:cs="Times New Roman"/>
                      <w:sz w:val="21"/>
                      <w:szCs w:val="21"/>
                    </w:rPr>
                    <w:t>航道末端</w:t>
                  </w:r>
                </w:p>
              </w:tc>
              <w:tc>
                <w:tcPr>
                  <w:tcW w:w="458" w:type="pct"/>
                  <w:vAlign w:val="center"/>
                </w:tcPr>
                <w:p w14:paraId="06482EDB" w14:textId="77777777" w:rsidR="00C46856" w:rsidRPr="00F91A2D" w:rsidRDefault="00C46856" w:rsidP="00C46856">
                  <w:pPr>
                    <w:jc w:val="center"/>
                    <w:rPr>
                      <w:rFonts w:ascii="Times New Roman" w:hAnsi="Times New Roman" w:cs="Times New Roman"/>
                      <w:sz w:val="21"/>
                      <w:szCs w:val="21"/>
                    </w:rPr>
                  </w:pPr>
                  <w:r w:rsidRPr="00F91A2D">
                    <w:rPr>
                      <w:rFonts w:ascii="Times New Roman" w:hAnsi="Times New Roman" w:cs="Times New Roman"/>
                      <w:sz w:val="21"/>
                      <w:szCs w:val="21"/>
                    </w:rPr>
                    <w:t>N</w:t>
                  </w:r>
                </w:p>
              </w:tc>
              <w:tc>
                <w:tcPr>
                  <w:tcW w:w="832" w:type="pct"/>
                  <w:vAlign w:val="center"/>
                </w:tcPr>
                <w:p w14:paraId="1A3A2FCC" w14:textId="77777777" w:rsidR="00C46856" w:rsidRPr="00F91A2D" w:rsidRDefault="00C46856" w:rsidP="00C46856">
                  <w:pPr>
                    <w:jc w:val="center"/>
                    <w:rPr>
                      <w:rFonts w:ascii="Times New Roman" w:hAnsi="Times New Roman" w:cs="Times New Roman"/>
                      <w:sz w:val="21"/>
                      <w:szCs w:val="21"/>
                      <w:highlight w:val="yellow"/>
                    </w:rPr>
                  </w:pPr>
                  <w:r w:rsidRPr="00F91A2D">
                    <w:rPr>
                      <w:rFonts w:ascii="Times New Roman" w:hAnsi="Times New Roman" w:cs="Times New Roman"/>
                      <w:sz w:val="21"/>
                      <w:szCs w:val="21"/>
                    </w:rPr>
                    <w:t>3.5</w:t>
                  </w:r>
                </w:p>
              </w:tc>
              <w:tc>
                <w:tcPr>
                  <w:tcW w:w="859" w:type="pct"/>
                  <w:vAlign w:val="center"/>
                </w:tcPr>
                <w:p w14:paraId="45486D57" w14:textId="77777777" w:rsidR="00C46856" w:rsidRPr="00F91A2D" w:rsidRDefault="00C46856" w:rsidP="00C46856">
                  <w:pPr>
                    <w:jc w:val="center"/>
                    <w:rPr>
                      <w:rFonts w:ascii="Times New Roman" w:hAnsi="Times New Roman" w:cs="Times New Roman"/>
                      <w:sz w:val="21"/>
                      <w:szCs w:val="21"/>
                    </w:rPr>
                  </w:pPr>
                  <w:r w:rsidRPr="00F91A2D">
                    <w:rPr>
                      <w:rFonts w:ascii="Times New Roman" w:hAnsi="Times New Roman" w:cs="Times New Roman"/>
                      <w:sz w:val="21"/>
                      <w:szCs w:val="21"/>
                    </w:rPr>
                    <w:t>18.67</w:t>
                  </w:r>
                </w:p>
              </w:tc>
              <w:tc>
                <w:tcPr>
                  <w:tcW w:w="895" w:type="pct"/>
                  <w:vAlign w:val="center"/>
                </w:tcPr>
                <w:p w14:paraId="06978058" w14:textId="77777777" w:rsidR="00C46856" w:rsidRPr="00F91A2D" w:rsidRDefault="00C46856" w:rsidP="00C46856">
                  <w:pPr>
                    <w:jc w:val="center"/>
                    <w:rPr>
                      <w:rFonts w:ascii="Times New Roman" w:hAnsi="Times New Roman" w:cs="Times New Roman"/>
                      <w:sz w:val="21"/>
                      <w:szCs w:val="21"/>
                    </w:rPr>
                  </w:pPr>
                  <w:r w:rsidRPr="00F91A2D">
                    <w:rPr>
                      <w:rFonts w:ascii="Times New Roman" w:hAnsi="Times New Roman" w:cs="Times New Roman"/>
                      <w:sz w:val="21"/>
                      <w:szCs w:val="21"/>
                    </w:rPr>
                    <w:t>5</w:t>
                  </w:r>
                </w:p>
              </w:tc>
              <w:tc>
                <w:tcPr>
                  <w:tcW w:w="973" w:type="pct"/>
                  <w:vAlign w:val="center"/>
                </w:tcPr>
                <w:p w14:paraId="7D236C5C" w14:textId="77777777" w:rsidR="00C46856" w:rsidRPr="00F91A2D" w:rsidRDefault="00C46856" w:rsidP="00C46856">
                  <w:pPr>
                    <w:jc w:val="center"/>
                    <w:rPr>
                      <w:rFonts w:ascii="Times New Roman" w:hAnsi="Times New Roman" w:cs="Times New Roman"/>
                      <w:sz w:val="21"/>
                      <w:szCs w:val="21"/>
                    </w:rPr>
                  </w:pPr>
                  <w:r w:rsidRPr="00F91A2D">
                    <w:rPr>
                      <w:rFonts w:ascii="Times New Roman" w:hAnsi="Times New Roman" w:cs="Times New Roman"/>
                      <w:sz w:val="21"/>
                      <w:szCs w:val="21"/>
                    </w:rPr>
                    <w:t>7.5</w:t>
                  </w:r>
                </w:p>
              </w:tc>
            </w:tr>
            <w:tr w:rsidR="00F91A2D" w:rsidRPr="00F91A2D" w14:paraId="7F134CD5" w14:textId="77777777" w:rsidTr="00E67EEC">
              <w:trPr>
                <w:trHeight w:val="20"/>
                <w:jc w:val="center"/>
              </w:trPr>
              <w:tc>
                <w:tcPr>
                  <w:tcW w:w="479" w:type="pct"/>
                  <w:vAlign w:val="center"/>
                </w:tcPr>
                <w:p w14:paraId="65D20472" w14:textId="77777777" w:rsidR="00C46856" w:rsidRPr="00F91A2D" w:rsidRDefault="00C46856" w:rsidP="00C46856">
                  <w:pPr>
                    <w:jc w:val="center"/>
                    <w:rPr>
                      <w:rFonts w:ascii="Times New Roman" w:hAnsi="Times New Roman" w:cs="Times New Roman"/>
                      <w:sz w:val="21"/>
                      <w:szCs w:val="21"/>
                    </w:rPr>
                  </w:pPr>
                  <w:r w:rsidRPr="00F91A2D">
                    <w:rPr>
                      <w:rFonts w:ascii="Times New Roman" w:hAnsi="Times New Roman" w:cs="Times New Roman"/>
                      <w:sz w:val="21"/>
                      <w:szCs w:val="21"/>
                    </w:rPr>
                    <w:t>2</w:t>
                  </w:r>
                </w:p>
              </w:tc>
              <w:tc>
                <w:tcPr>
                  <w:tcW w:w="502" w:type="pct"/>
                  <w:vMerge/>
                  <w:vAlign w:val="center"/>
                </w:tcPr>
                <w:p w14:paraId="450164D4" w14:textId="77777777" w:rsidR="00C46856" w:rsidRPr="00F91A2D" w:rsidRDefault="00C46856" w:rsidP="00C46856">
                  <w:pPr>
                    <w:jc w:val="center"/>
                    <w:rPr>
                      <w:rFonts w:ascii="Times New Roman" w:hAnsi="Times New Roman" w:cs="Times New Roman"/>
                      <w:sz w:val="21"/>
                      <w:szCs w:val="21"/>
                    </w:rPr>
                  </w:pPr>
                </w:p>
              </w:tc>
              <w:tc>
                <w:tcPr>
                  <w:tcW w:w="458" w:type="pct"/>
                  <w:vAlign w:val="center"/>
                </w:tcPr>
                <w:p w14:paraId="6185E391" w14:textId="77777777" w:rsidR="00C46856" w:rsidRPr="00F91A2D" w:rsidRDefault="00C46856" w:rsidP="00C46856">
                  <w:pPr>
                    <w:jc w:val="center"/>
                    <w:rPr>
                      <w:rFonts w:ascii="Times New Roman" w:hAnsi="Times New Roman" w:cs="Times New Roman"/>
                      <w:sz w:val="21"/>
                      <w:szCs w:val="21"/>
                    </w:rPr>
                  </w:pPr>
                  <w:r w:rsidRPr="00F91A2D">
                    <w:rPr>
                      <w:rFonts w:ascii="Times New Roman" w:hAnsi="Times New Roman" w:cs="Times New Roman"/>
                      <w:sz w:val="21"/>
                      <w:szCs w:val="21"/>
                    </w:rPr>
                    <w:t>S</w:t>
                  </w:r>
                </w:p>
              </w:tc>
              <w:tc>
                <w:tcPr>
                  <w:tcW w:w="832" w:type="pct"/>
                  <w:vAlign w:val="center"/>
                </w:tcPr>
                <w:p w14:paraId="6878279C" w14:textId="77777777" w:rsidR="00C46856" w:rsidRPr="00F91A2D" w:rsidRDefault="00C46856" w:rsidP="00C46856">
                  <w:pPr>
                    <w:jc w:val="center"/>
                    <w:rPr>
                      <w:rFonts w:ascii="Times New Roman" w:hAnsi="Times New Roman" w:cs="Times New Roman"/>
                      <w:sz w:val="21"/>
                      <w:szCs w:val="21"/>
                      <w:highlight w:val="yellow"/>
                    </w:rPr>
                  </w:pPr>
                  <w:r w:rsidRPr="00F91A2D">
                    <w:rPr>
                      <w:rFonts w:ascii="Times New Roman" w:hAnsi="Times New Roman" w:cs="Times New Roman"/>
                      <w:sz w:val="21"/>
                      <w:szCs w:val="21"/>
                    </w:rPr>
                    <w:t>2.9</w:t>
                  </w:r>
                </w:p>
              </w:tc>
              <w:tc>
                <w:tcPr>
                  <w:tcW w:w="859" w:type="pct"/>
                  <w:vAlign w:val="center"/>
                </w:tcPr>
                <w:p w14:paraId="64948820" w14:textId="77777777" w:rsidR="00C46856" w:rsidRPr="00F91A2D" w:rsidRDefault="00C46856" w:rsidP="00C46856">
                  <w:pPr>
                    <w:jc w:val="center"/>
                    <w:rPr>
                      <w:rFonts w:ascii="Times New Roman" w:hAnsi="Times New Roman" w:cs="Times New Roman"/>
                      <w:sz w:val="21"/>
                      <w:szCs w:val="21"/>
                    </w:rPr>
                  </w:pPr>
                  <w:r w:rsidRPr="00F91A2D">
                    <w:rPr>
                      <w:rFonts w:ascii="Times New Roman" w:hAnsi="Times New Roman" w:cs="Times New Roman"/>
                      <w:sz w:val="21"/>
                      <w:szCs w:val="21"/>
                    </w:rPr>
                    <w:t>0.71</w:t>
                  </w:r>
                </w:p>
              </w:tc>
              <w:tc>
                <w:tcPr>
                  <w:tcW w:w="895" w:type="pct"/>
                  <w:vAlign w:val="center"/>
                </w:tcPr>
                <w:p w14:paraId="31372884" w14:textId="77777777" w:rsidR="00C46856" w:rsidRPr="00F91A2D" w:rsidRDefault="00C46856" w:rsidP="00C46856">
                  <w:pPr>
                    <w:jc w:val="center"/>
                    <w:rPr>
                      <w:rFonts w:ascii="Times New Roman" w:hAnsi="Times New Roman" w:cs="Times New Roman"/>
                      <w:sz w:val="21"/>
                      <w:szCs w:val="21"/>
                    </w:rPr>
                  </w:pPr>
                  <w:r w:rsidRPr="00F91A2D">
                    <w:rPr>
                      <w:rFonts w:ascii="Times New Roman" w:hAnsi="Times New Roman" w:cs="Times New Roman"/>
                      <w:sz w:val="21"/>
                      <w:szCs w:val="21"/>
                    </w:rPr>
                    <w:t>1</w:t>
                  </w:r>
                </w:p>
              </w:tc>
              <w:tc>
                <w:tcPr>
                  <w:tcW w:w="973" w:type="pct"/>
                  <w:vAlign w:val="center"/>
                </w:tcPr>
                <w:p w14:paraId="2C1A1138" w14:textId="77777777" w:rsidR="00C46856" w:rsidRPr="00F91A2D" w:rsidRDefault="00C46856" w:rsidP="00C46856">
                  <w:pPr>
                    <w:jc w:val="center"/>
                    <w:rPr>
                      <w:rFonts w:ascii="Times New Roman" w:hAnsi="Times New Roman" w:cs="Times New Roman"/>
                      <w:sz w:val="21"/>
                      <w:szCs w:val="21"/>
                    </w:rPr>
                  </w:pPr>
                  <w:r w:rsidRPr="00F91A2D">
                    <w:rPr>
                      <w:rFonts w:ascii="Times New Roman" w:hAnsi="Times New Roman" w:cs="Times New Roman"/>
                      <w:sz w:val="21"/>
                      <w:szCs w:val="21"/>
                    </w:rPr>
                    <w:t>2.5</w:t>
                  </w:r>
                </w:p>
              </w:tc>
            </w:tr>
            <w:tr w:rsidR="00F91A2D" w:rsidRPr="00F91A2D" w14:paraId="20250905" w14:textId="77777777" w:rsidTr="00E67EEC">
              <w:trPr>
                <w:trHeight w:val="20"/>
                <w:jc w:val="center"/>
              </w:trPr>
              <w:tc>
                <w:tcPr>
                  <w:tcW w:w="479" w:type="pct"/>
                  <w:vAlign w:val="center"/>
                </w:tcPr>
                <w:p w14:paraId="22779020" w14:textId="77777777" w:rsidR="00C46856" w:rsidRPr="00F91A2D" w:rsidRDefault="00C46856" w:rsidP="00C46856">
                  <w:pPr>
                    <w:jc w:val="center"/>
                    <w:rPr>
                      <w:rFonts w:ascii="Times New Roman" w:hAnsi="Times New Roman" w:cs="Times New Roman"/>
                      <w:sz w:val="21"/>
                      <w:szCs w:val="21"/>
                    </w:rPr>
                  </w:pPr>
                  <w:r w:rsidRPr="00F91A2D">
                    <w:rPr>
                      <w:rFonts w:ascii="Times New Roman" w:hAnsi="Times New Roman" w:cs="Times New Roman"/>
                      <w:sz w:val="21"/>
                      <w:szCs w:val="21"/>
                    </w:rPr>
                    <w:t>3</w:t>
                  </w:r>
                </w:p>
              </w:tc>
              <w:tc>
                <w:tcPr>
                  <w:tcW w:w="502" w:type="pct"/>
                  <w:vMerge/>
                  <w:vAlign w:val="center"/>
                </w:tcPr>
                <w:p w14:paraId="5FE0E222" w14:textId="77777777" w:rsidR="00C46856" w:rsidRPr="00F91A2D" w:rsidRDefault="00C46856" w:rsidP="00C46856">
                  <w:pPr>
                    <w:jc w:val="center"/>
                    <w:rPr>
                      <w:rFonts w:ascii="Times New Roman" w:hAnsi="Times New Roman" w:cs="Times New Roman"/>
                      <w:sz w:val="21"/>
                      <w:szCs w:val="21"/>
                    </w:rPr>
                  </w:pPr>
                </w:p>
              </w:tc>
              <w:tc>
                <w:tcPr>
                  <w:tcW w:w="458" w:type="pct"/>
                  <w:vAlign w:val="center"/>
                </w:tcPr>
                <w:p w14:paraId="51500945" w14:textId="77777777" w:rsidR="00C46856" w:rsidRPr="00F91A2D" w:rsidRDefault="00C46856" w:rsidP="00C46856">
                  <w:pPr>
                    <w:jc w:val="center"/>
                    <w:rPr>
                      <w:rFonts w:ascii="Times New Roman" w:hAnsi="Times New Roman" w:cs="Times New Roman"/>
                      <w:sz w:val="21"/>
                      <w:szCs w:val="21"/>
                      <w:highlight w:val="yellow"/>
                    </w:rPr>
                  </w:pPr>
                  <w:r w:rsidRPr="00F91A2D">
                    <w:rPr>
                      <w:rFonts w:ascii="Times New Roman" w:hAnsi="Times New Roman" w:cs="Times New Roman"/>
                      <w:sz w:val="21"/>
                      <w:szCs w:val="21"/>
                    </w:rPr>
                    <w:t>N</w:t>
                  </w:r>
                </w:p>
              </w:tc>
              <w:tc>
                <w:tcPr>
                  <w:tcW w:w="832" w:type="pct"/>
                  <w:vAlign w:val="center"/>
                </w:tcPr>
                <w:p w14:paraId="06806A85" w14:textId="77777777" w:rsidR="00C46856" w:rsidRPr="00F91A2D" w:rsidRDefault="00C46856" w:rsidP="00C46856">
                  <w:pPr>
                    <w:jc w:val="center"/>
                    <w:rPr>
                      <w:rFonts w:ascii="Times New Roman" w:hAnsi="Times New Roman" w:cs="Times New Roman"/>
                      <w:sz w:val="21"/>
                      <w:szCs w:val="21"/>
                    </w:rPr>
                  </w:pPr>
                  <w:r w:rsidRPr="00F91A2D">
                    <w:rPr>
                      <w:rFonts w:ascii="Times New Roman" w:hAnsi="Times New Roman" w:cs="Times New Roman"/>
                      <w:sz w:val="21"/>
                      <w:szCs w:val="21"/>
                    </w:rPr>
                    <w:t>13.8</w:t>
                  </w:r>
                </w:p>
              </w:tc>
              <w:tc>
                <w:tcPr>
                  <w:tcW w:w="859" w:type="pct"/>
                  <w:vAlign w:val="center"/>
                </w:tcPr>
                <w:p w14:paraId="07832A9D" w14:textId="77777777" w:rsidR="00C46856" w:rsidRPr="00F91A2D" w:rsidRDefault="00C46856" w:rsidP="00C46856">
                  <w:pPr>
                    <w:jc w:val="center"/>
                    <w:rPr>
                      <w:rFonts w:ascii="Times New Roman" w:hAnsi="Times New Roman" w:cs="Times New Roman"/>
                      <w:sz w:val="21"/>
                      <w:szCs w:val="21"/>
                    </w:rPr>
                  </w:pPr>
                  <w:r w:rsidRPr="00F91A2D">
                    <w:rPr>
                      <w:rFonts w:ascii="Times New Roman" w:hAnsi="Times New Roman" w:cs="Times New Roman"/>
                      <w:sz w:val="21"/>
                      <w:szCs w:val="21"/>
                    </w:rPr>
                    <w:t>6.97</w:t>
                  </w:r>
                </w:p>
              </w:tc>
              <w:tc>
                <w:tcPr>
                  <w:tcW w:w="895" w:type="pct"/>
                  <w:vAlign w:val="center"/>
                </w:tcPr>
                <w:p w14:paraId="4E0688A6" w14:textId="77777777" w:rsidR="00C46856" w:rsidRPr="00F91A2D" w:rsidRDefault="00C46856" w:rsidP="00C46856">
                  <w:pPr>
                    <w:jc w:val="center"/>
                    <w:rPr>
                      <w:rFonts w:ascii="Times New Roman" w:hAnsi="Times New Roman" w:cs="Times New Roman"/>
                      <w:sz w:val="21"/>
                      <w:szCs w:val="21"/>
                    </w:rPr>
                  </w:pPr>
                  <w:r w:rsidRPr="00F91A2D">
                    <w:rPr>
                      <w:rFonts w:ascii="Times New Roman" w:hAnsi="Times New Roman" w:cs="Times New Roman"/>
                      <w:sz w:val="21"/>
                      <w:szCs w:val="21"/>
                    </w:rPr>
                    <w:t>2</w:t>
                  </w:r>
                </w:p>
              </w:tc>
              <w:tc>
                <w:tcPr>
                  <w:tcW w:w="973" w:type="pct"/>
                  <w:vAlign w:val="center"/>
                </w:tcPr>
                <w:p w14:paraId="6BB52A4F" w14:textId="77777777" w:rsidR="00C46856" w:rsidRPr="00F91A2D" w:rsidRDefault="00C46856" w:rsidP="00C46856">
                  <w:pPr>
                    <w:jc w:val="center"/>
                    <w:rPr>
                      <w:rFonts w:ascii="Times New Roman" w:hAnsi="Times New Roman" w:cs="Times New Roman"/>
                      <w:sz w:val="21"/>
                      <w:szCs w:val="21"/>
                    </w:rPr>
                  </w:pPr>
                  <w:r w:rsidRPr="00F91A2D">
                    <w:rPr>
                      <w:rFonts w:ascii="Times New Roman" w:hAnsi="Times New Roman" w:cs="Times New Roman"/>
                      <w:sz w:val="21"/>
                      <w:szCs w:val="21"/>
                    </w:rPr>
                    <w:t>5.0</w:t>
                  </w:r>
                </w:p>
              </w:tc>
            </w:tr>
            <w:tr w:rsidR="00F91A2D" w:rsidRPr="00F91A2D" w14:paraId="31D2B57C" w14:textId="77777777" w:rsidTr="00E67EEC">
              <w:trPr>
                <w:trHeight w:val="20"/>
                <w:jc w:val="center"/>
              </w:trPr>
              <w:tc>
                <w:tcPr>
                  <w:tcW w:w="479" w:type="pct"/>
                  <w:vAlign w:val="center"/>
                </w:tcPr>
                <w:p w14:paraId="47D7C315" w14:textId="77777777" w:rsidR="00C46856" w:rsidRPr="00F91A2D" w:rsidRDefault="00C46856" w:rsidP="00C46856">
                  <w:pPr>
                    <w:jc w:val="center"/>
                    <w:rPr>
                      <w:rFonts w:ascii="Times New Roman" w:hAnsi="Times New Roman" w:cs="Times New Roman"/>
                      <w:sz w:val="21"/>
                      <w:szCs w:val="21"/>
                    </w:rPr>
                  </w:pPr>
                  <w:r w:rsidRPr="00F91A2D">
                    <w:rPr>
                      <w:rFonts w:ascii="Times New Roman" w:hAnsi="Times New Roman" w:cs="Times New Roman"/>
                      <w:sz w:val="21"/>
                      <w:szCs w:val="21"/>
                    </w:rPr>
                    <w:t>4</w:t>
                  </w:r>
                </w:p>
              </w:tc>
              <w:tc>
                <w:tcPr>
                  <w:tcW w:w="502" w:type="pct"/>
                  <w:vMerge/>
                  <w:vAlign w:val="center"/>
                </w:tcPr>
                <w:p w14:paraId="3B63D44C" w14:textId="77777777" w:rsidR="00C46856" w:rsidRPr="00F91A2D" w:rsidRDefault="00C46856" w:rsidP="00C46856">
                  <w:pPr>
                    <w:jc w:val="center"/>
                    <w:rPr>
                      <w:rFonts w:ascii="Times New Roman" w:hAnsi="Times New Roman" w:cs="Times New Roman"/>
                      <w:sz w:val="21"/>
                      <w:szCs w:val="21"/>
                    </w:rPr>
                  </w:pPr>
                </w:p>
              </w:tc>
              <w:tc>
                <w:tcPr>
                  <w:tcW w:w="458" w:type="pct"/>
                  <w:vAlign w:val="center"/>
                </w:tcPr>
                <w:p w14:paraId="7FD42F03" w14:textId="77777777" w:rsidR="00C46856" w:rsidRPr="00F91A2D" w:rsidRDefault="00C46856" w:rsidP="00C46856">
                  <w:pPr>
                    <w:jc w:val="center"/>
                    <w:rPr>
                      <w:rFonts w:ascii="Times New Roman" w:hAnsi="Times New Roman" w:cs="Times New Roman"/>
                      <w:sz w:val="21"/>
                      <w:szCs w:val="21"/>
                      <w:highlight w:val="yellow"/>
                    </w:rPr>
                  </w:pPr>
                  <w:r w:rsidRPr="00F91A2D">
                    <w:rPr>
                      <w:rFonts w:ascii="Times New Roman" w:hAnsi="Times New Roman" w:cs="Times New Roman"/>
                      <w:sz w:val="21"/>
                      <w:szCs w:val="21"/>
                    </w:rPr>
                    <w:t>S</w:t>
                  </w:r>
                </w:p>
              </w:tc>
              <w:tc>
                <w:tcPr>
                  <w:tcW w:w="832" w:type="pct"/>
                  <w:vAlign w:val="center"/>
                </w:tcPr>
                <w:p w14:paraId="0A1C8A44" w14:textId="77777777" w:rsidR="00C46856" w:rsidRPr="00F91A2D" w:rsidRDefault="00C46856" w:rsidP="00C46856">
                  <w:pPr>
                    <w:jc w:val="center"/>
                    <w:rPr>
                      <w:rFonts w:ascii="Times New Roman" w:hAnsi="Times New Roman" w:cs="Times New Roman"/>
                      <w:sz w:val="21"/>
                      <w:szCs w:val="21"/>
                    </w:rPr>
                  </w:pPr>
                  <w:r w:rsidRPr="00F91A2D">
                    <w:rPr>
                      <w:rFonts w:ascii="Times New Roman" w:hAnsi="Times New Roman" w:cs="Times New Roman"/>
                      <w:sz w:val="21"/>
                      <w:szCs w:val="21"/>
                    </w:rPr>
                    <w:t>13.8</w:t>
                  </w:r>
                </w:p>
              </w:tc>
              <w:tc>
                <w:tcPr>
                  <w:tcW w:w="859" w:type="pct"/>
                  <w:vAlign w:val="center"/>
                </w:tcPr>
                <w:p w14:paraId="03F11611" w14:textId="77777777" w:rsidR="00C46856" w:rsidRPr="00F91A2D" w:rsidRDefault="00C46856" w:rsidP="00C46856">
                  <w:pPr>
                    <w:jc w:val="center"/>
                    <w:rPr>
                      <w:rFonts w:ascii="Times New Roman" w:hAnsi="Times New Roman" w:cs="Times New Roman"/>
                      <w:sz w:val="21"/>
                      <w:szCs w:val="21"/>
                    </w:rPr>
                  </w:pPr>
                  <w:r w:rsidRPr="00F91A2D">
                    <w:rPr>
                      <w:rFonts w:ascii="Times New Roman" w:hAnsi="Times New Roman" w:cs="Times New Roman"/>
                      <w:sz w:val="21"/>
                      <w:szCs w:val="21"/>
                    </w:rPr>
                    <w:t>0.49</w:t>
                  </w:r>
                </w:p>
              </w:tc>
              <w:tc>
                <w:tcPr>
                  <w:tcW w:w="895" w:type="pct"/>
                  <w:vAlign w:val="center"/>
                </w:tcPr>
                <w:p w14:paraId="52E848F7" w14:textId="77777777" w:rsidR="00C46856" w:rsidRPr="00F91A2D" w:rsidRDefault="00C46856" w:rsidP="00C46856">
                  <w:pPr>
                    <w:jc w:val="center"/>
                    <w:rPr>
                      <w:rFonts w:ascii="Times New Roman" w:hAnsi="Times New Roman" w:cs="Times New Roman"/>
                      <w:sz w:val="21"/>
                      <w:szCs w:val="21"/>
                    </w:rPr>
                  </w:pPr>
                  <w:r w:rsidRPr="00F91A2D">
                    <w:rPr>
                      <w:rFonts w:ascii="Times New Roman" w:hAnsi="Times New Roman" w:cs="Times New Roman"/>
                      <w:sz w:val="21"/>
                      <w:szCs w:val="21"/>
                    </w:rPr>
                    <w:t>1</w:t>
                  </w:r>
                </w:p>
              </w:tc>
              <w:tc>
                <w:tcPr>
                  <w:tcW w:w="973" w:type="pct"/>
                  <w:vAlign w:val="center"/>
                </w:tcPr>
                <w:p w14:paraId="34440DD0" w14:textId="77777777" w:rsidR="00C46856" w:rsidRPr="00F91A2D" w:rsidRDefault="00C46856" w:rsidP="00C46856">
                  <w:pPr>
                    <w:jc w:val="center"/>
                    <w:rPr>
                      <w:rFonts w:ascii="Times New Roman" w:hAnsi="Times New Roman" w:cs="Times New Roman"/>
                      <w:sz w:val="21"/>
                      <w:szCs w:val="21"/>
                    </w:rPr>
                  </w:pPr>
                  <w:r w:rsidRPr="00F91A2D">
                    <w:rPr>
                      <w:rFonts w:ascii="Times New Roman" w:hAnsi="Times New Roman" w:cs="Times New Roman"/>
                      <w:sz w:val="21"/>
                      <w:szCs w:val="21"/>
                    </w:rPr>
                    <w:t>0.8</w:t>
                  </w:r>
                </w:p>
              </w:tc>
            </w:tr>
            <w:tr w:rsidR="00F91A2D" w:rsidRPr="00F91A2D" w14:paraId="7CA81F12" w14:textId="77777777" w:rsidTr="00E67EEC">
              <w:trPr>
                <w:trHeight w:val="20"/>
                <w:jc w:val="center"/>
              </w:trPr>
              <w:tc>
                <w:tcPr>
                  <w:tcW w:w="479" w:type="pct"/>
                  <w:vAlign w:val="center"/>
                </w:tcPr>
                <w:p w14:paraId="7B89367A" w14:textId="77777777" w:rsidR="00C46856" w:rsidRPr="00F91A2D" w:rsidRDefault="00C46856" w:rsidP="00C46856">
                  <w:pPr>
                    <w:jc w:val="center"/>
                    <w:rPr>
                      <w:rFonts w:ascii="Times New Roman" w:hAnsi="Times New Roman" w:cs="Times New Roman"/>
                      <w:sz w:val="21"/>
                      <w:szCs w:val="21"/>
                    </w:rPr>
                  </w:pPr>
                  <w:r w:rsidRPr="00F91A2D">
                    <w:rPr>
                      <w:rFonts w:ascii="Times New Roman" w:hAnsi="Times New Roman" w:cs="Times New Roman"/>
                      <w:sz w:val="21"/>
                      <w:szCs w:val="21"/>
                    </w:rPr>
                    <w:t>5</w:t>
                  </w:r>
                </w:p>
              </w:tc>
              <w:tc>
                <w:tcPr>
                  <w:tcW w:w="502" w:type="pct"/>
                  <w:vMerge/>
                  <w:vAlign w:val="center"/>
                </w:tcPr>
                <w:p w14:paraId="59FBDDC1" w14:textId="77777777" w:rsidR="00C46856" w:rsidRPr="00F91A2D" w:rsidRDefault="00C46856" w:rsidP="00C46856">
                  <w:pPr>
                    <w:jc w:val="center"/>
                    <w:rPr>
                      <w:rFonts w:ascii="Times New Roman" w:hAnsi="Times New Roman" w:cs="Times New Roman"/>
                      <w:sz w:val="21"/>
                      <w:szCs w:val="21"/>
                    </w:rPr>
                  </w:pPr>
                </w:p>
              </w:tc>
              <w:tc>
                <w:tcPr>
                  <w:tcW w:w="458" w:type="pct"/>
                  <w:vAlign w:val="center"/>
                </w:tcPr>
                <w:p w14:paraId="2E7723A2" w14:textId="77777777" w:rsidR="00C46856" w:rsidRPr="00F91A2D" w:rsidRDefault="00C46856" w:rsidP="00C46856">
                  <w:pPr>
                    <w:jc w:val="center"/>
                    <w:rPr>
                      <w:rFonts w:ascii="Times New Roman" w:hAnsi="Times New Roman" w:cs="Times New Roman"/>
                      <w:sz w:val="21"/>
                      <w:szCs w:val="21"/>
                      <w:highlight w:val="yellow"/>
                    </w:rPr>
                  </w:pPr>
                  <w:r w:rsidRPr="00F91A2D">
                    <w:rPr>
                      <w:rFonts w:ascii="Times New Roman" w:hAnsi="Times New Roman" w:cs="Times New Roman"/>
                      <w:sz w:val="21"/>
                      <w:szCs w:val="21"/>
                    </w:rPr>
                    <w:t>无风</w:t>
                  </w:r>
                </w:p>
              </w:tc>
              <w:tc>
                <w:tcPr>
                  <w:tcW w:w="832" w:type="pct"/>
                  <w:vAlign w:val="center"/>
                </w:tcPr>
                <w:p w14:paraId="2B9ED49F" w14:textId="77777777" w:rsidR="00C46856" w:rsidRPr="00F91A2D" w:rsidRDefault="00C46856" w:rsidP="00C46856">
                  <w:pPr>
                    <w:jc w:val="center"/>
                    <w:rPr>
                      <w:rFonts w:ascii="Times New Roman" w:hAnsi="Times New Roman" w:cs="Times New Roman"/>
                      <w:sz w:val="21"/>
                      <w:szCs w:val="21"/>
                    </w:rPr>
                  </w:pPr>
                  <w:r w:rsidRPr="00F91A2D">
                    <w:rPr>
                      <w:rFonts w:ascii="Times New Roman" w:hAnsi="Times New Roman" w:cs="Times New Roman"/>
                      <w:sz w:val="21"/>
                      <w:szCs w:val="21"/>
                    </w:rPr>
                    <w:t>-</w:t>
                  </w:r>
                </w:p>
              </w:tc>
              <w:tc>
                <w:tcPr>
                  <w:tcW w:w="859" w:type="pct"/>
                  <w:vAlign w:val="center"/>
                </w:tcPr>
                <w:p w14:paraId="074F9847" w14:textId="77777777" w:rsidR="00C46856" w:rsidRPr="00F91A2D" w:rsidRDefault="00C46856" w:rsidP="00C46856">
                  <w:pPr>
                    <w:jc w:val="center"/>
                    <w:rPr>
                      <w:rFonts w:ascii="Times New Roman" w:hAnsi="Times New Roman" w:cs="Times New Roman"/>
                      <w:sz w:val="21"/>
                      <w:szCs w:val="21"/>
                    </w:rPr>
                  </w:pPr>
                  <w:r w:rsidRPr="00F91A2D">
                    <w:rPr>
                      <w:rFonts w:ascii="Times New Roman" w:hAnsi="Times New Roman" w:cs="Times New Roman"/>
                      <w:sz w:val="21"/>
                      <w:szCs w:val="21"/>
                    </w:rPr>
                    <w:t>36.69</w:t>
                  </w:r>
                </w:p>
              </w:tc>
              <w:tc>
                <w:tcPr>
                  <w:tcW w:w="895" w:type="pct"/>
                  <w:vAlign w:val="center"/>
                </w:tcPr>
                <w:p w14:paraId="13919E55" w14:textId="77777777" w:rsidR="00C46856" w:rsidRPr="00F91A2D" w:rsidRDefault="00C46856" w:rsidP="00C46856">
                  <w:pPr>
                    <w:jc w:val="center"/>
                    <w:rPr>
                      <w:rFonts w:ascii="Times New Roman" w:hAnsi="Times New Roman" w:cs="Times New Roman"/>
                      <w:sz w:val="21"/>
                      <w:szCs w:val="21"/>
                    </w:rPr>
                  </w:pPr>
                  <w:r w:rsidRPr="00F91A2D">
                    <w:rPr>
                      <w:rFonts w:ascii="Times New Roman" w:hAnsi="Times New Roman" w:cs="Times New Roman"/>
                      <w:sz w:val="21"/>
                      <w:szCs w:val="21"/>
                    </w:rPr>
                    <w:t>4</w:t>
                  </w:r>
                </w:p>
              </w:tc>
              <w:tc>
                <w:tcPr>
                  <w:tcW w:w="973" w:type="pct"/>
                  <w:vAlign w:val="center"/>
                </w:tcPr>
                <w:p w14:paraId="5473E1BE" w14:textId="77777777" w:rsidR="00C46856" w:rsidRPr="00F91A2D" w:rsidRDefault="00C46856" w:rsidP="00C46856">
                  <w:pPr>
                    <w:jc w:val="center"/>
                    <w:rPr>
                      <w:rFonts w:ascii="Times New Roman" w:hAnsi="Times New Roman" w:cs="Times New Roman"/>
                      <w:sz w:val="21"/>
                      <w:szCs w:val="21"/>
                    </w:rPr>
                  </w:pPr>
                  <w:r w:rsidRPr="00F91A2D">
                    <w:rPr>
                      <w:rFonts w:ascii="Times New Roman" w:hAnsi="Times New Roman" w:cs="Times New Roman"/>
                      <w:sz w:val="21"/>
                      <w:szCs w:val="21"/>
                    </w:rPr>
                    <w:t>13.4</w:t>
                  </w:r>
                </w:p>
              </w:tc>
            </w:tr>
            <w:tr w:rsidR="00F91A2D" w:rsidRPr="00F91A2D" w14:paraId="34B34688" w14:textId="77777777" w:rsidTr="00E67EEC">
              <w:trPr>
                <w:trHeight w:val="20"/>
                <w:jc w:val="center"/>
              </w:trPr>
              <w:tc>
                <w:tcPr>
                  <w:tcW w:w="479" w:type="pct"/>
                  <w:vAlign w:val="center"/>
                </w:tcPr>
                <w:p w14:paraId="58BCE8B4" w14:textId="77777777" w:rsidR="00C46856" w:rsidRPr="00F91A2D" w:rsidRDefault="00C46856" w:rsidP="00C46856">
                  <w:pPr>
                    <w:jc w:val="center"/>
                    <w:rPr>
                      <w:rFonts w:ascii="Times New Roman" w:hAnsi="Times New Roman" w:cs="Times New Roman"/>
                      <w:sz w:val="21"/>
                      <w:szCs w:val="21"/>
                    </w:rPr>
                  </w:pPr>
                  <w:r w:rsidRPr="00F91A2D">
                    <w:rPr>
                      <w:rFonts w:ascii="Times New Roman" w:hAnsi="Times New Roman" w:cs="Times New Roman"/>
                      <w:sz w:val="21"/>
                      <w:szCs w:val="21"/>
                    </w:rPr>
                    <w:t>6</w:t>
                  </w:r>
                </w:p>
              </w:tc>
              <w:tc>
                <w:tcPr>
                  <w:tcW w:w="502" w:type="pct"/>
                  <w:vMerge/>
                  <w:vAlign w:val="center"/>
                </w:tcPr>
                <w:p w14:paraId="62382245" w14:textId="77777777" w:rsidR="00C46856" w:rsidRPr="00F91A2D" w:rsidRDefault="00C46856" w:rsidP="00C46856">
                  <w:pPr>
                    <w:jc w:val="center"/>
                    <w:rPr>
                      <w:rFonts w:ascii="Times New Roman" w:hAnsi="Times New Roman" w:cs="Times New Roman"/>
                      <w:sz w:val="21"/>
                      <w:szCs w:val="21"/>
                    </w:rPr>
                  </w:pPr>
                </w:p>
              </w:tc>
              <w:tc>
                <w:tcPr>
                  <w:tcW w:w="458" w:type="pct"/>
                  <w:vAlign w:val="center"/>
                </w:tcPr>
                <w:p w14:paraId="1E87ABF3" w14:textId="77777777" w:rsidR="00C46856" w:rsidRPr="00F91A2D" w:rsidRDefault="00C46856" w:rsidP="00C46856">
                  <w:pPr>
                    <w:jc w:val="center"/>
                    <w:rPr>
                      <w:rFonts w:ascii="Times New Roman" w:hAnsi="Times New Roman" w:cs="Times New Roman"/>
                      <w:sz w:val="21"/>
                      <w:szCs w:val="21"/>
                      <w:highlight w:val="yellow"/>
                    </w:rPr>
                  </w:pPr>
                  <w:r w:rsidRPr="00F91A2D">
                    <w:rPr>
                      <w:rFonts w:ascii="Times New Roman" w:hAnsi="Times New Roman" w:cs="Times New Roman"/>
                      <w:sz w:val="21"/>
                      <w:szCs w:val="21"/>
                    </w:rPr>
                    <w:t>N</w:t>
                  </w:r>
                </w:p>
              </w:tc>
              <w:tc>
                <w:tcPr>
                  <w:tcW w:w="832" w:type="pct"/>
                  <w:vAlign w:val="center"/>
                </w:tcPr>
                <w:p w14:paraId="55DC5EEB" w14:textId="77777777" w:rsidR="00C46856" w:rsidRPr="00F91A2D" w:rsidRDefault="00C46856" w:rsidP="00C46856">
                  <w:pPr>
                    <w:jc w:val="center"/>
                    <w:rPr>
                      <w:rFonts w:ascii="Times New Roman" w:hAnsi="Times New Roman" w:cs="Times New Roman"/>
                      <w:sz w:val="21"/>
                      <w:szCs w:val="21"/>
                    </w:rPr>
                  </w:pPr>
                  <w:r w:rsidRPr="00F91A2D">
                    <w:rPr>
                      <w:rFonts w:ascii="Times New Roman" w:hAnsi="Times New Roman" w:cs="Times New Roman"/>
                      <w:sz w:val="21"/>
                      <w:szCs w:val="21"/>
                    </w:rPr>
                    <w:t>3.5</w:t>
                  </w:r>
                </w:p>
              </w:tc>
              <w:tc>
                <w:tcPr>
                  <w:tcW w:w="859" w:type="pct"/>
                  <w:vAlign w:val="center"/>
                </w:tcPr>
                <w:p w14:paraId="02324ED1" w14:textId="77777777" w:rsidR="00C46856" w:rsidRPr="00F91A2D" w:rsidRDefault="00C46856" w:rsidP="00C46856">
                  <w:pPr>
                    <w:jc w:val="center"/>
                    <w:rPr>
                      <w:rFonts w:ascii="Times New Roman" w:hAnsi="Times New Roman" w:cs="Times New Roman"/>
                      <w:sz w:val="21"/>
                      <w:szCs w:val="21"/>
                    </w:rPr>
                  </w:pPr>
                  <w:r w:rsidRPr="00F91A2D">
                    <w:rPr>
                      <w:rFonts w:ascii="Times New Roman" w:hAnsi="Times New Roman" w:cs="Times New Roman"/>
                      <w:sz w:val="21"/>
                      <w:szCs w:val="21"/>
                    </w:rPr>
                    <w:t>73.25</w:t>
                  </w:r>
                </w:p>
              </w:tc>
              <w:tc>
                <w:tcPr>
                  <w:tcW w:w="895" w:type="pct"/>
                  <w:vAlign w:val="center"/>
                </w:tcPr>
                <w:p w14:paraId="5F065B8D" w14:textId="77777777" w:rsidR="00C46856" w:rsidRPr="00F91A2D" w:rsidRDefault="00C46856" w:rsidP="00C46856">
                  <w:pPr>
                    <w:jc w:val="center"/>
                    <w:rPr>
                      <w:rFonts w:ascii="Times New Roman" w:hAnsi="Times New Roman" w:cs="Times New Roman"/>
                      <w:sz w:val="21"/>
                      <w:szCs w:val="21"/>
                    </w:rPr>
                  </w:pPr>
                  <w:r w:rsidRPr="00F91A2D">
                    <w:rPr>
                      <w:rFonts w:ascii="Times New Roman" w:hAnsi="Times New Roman" w:cs="Times New Roman"/>
                      <w:sz w:val="21"/>
                      <w:szCs w:val="21"/>
                    </w:rPr>
                    <w:t>未抵岸</w:t>
                  </w:r>
                </w:p>
              </w:tc>
              <w:tc>
                <w:tcPr>
                  <w:tcW w:w="973" w:type="pct"/>
                  <w:vAlign w:val="center"/>
                </w:tcPr>
                <w:p w14:paraId="11F30FD6" w14:textId="77777777" w:rsidR="00C46856" w:rsidRPr="00F91A2D" w:rsidRDefault="00C46856" w:rsidP="00C46856">
                  <w:pPr>
                    <w:jc w:val="center"/>
                    <w:rPr>
                      <w:rFonts w:ascii="Times New Roman" w:hAnsi="Times New Roman" w:cs="Times New Roman"/>
                      <w:sz w:val="21"/>
                      <w:szCs w:val="21"/>
                    </w:rPr>
                  </w:pPr>
                  <w:r w:rsidRPr="00F91A2D">
                    <w:rPr>
                      <w:rFonts w:ascii="Times New Roman" w:hAnsi="Times New Roman" w:cs="Times New Roman"/>
                      <w:sz w:val="21"/>
                      <w:szCs w:val="21"/>
                    </w:rPr>
                    <w:t>26.3</w:t>
                  </w:r>
                </w:p>
              </w:tc>
            </w:tr>
            <w:tr w:rsidR="00F91A2D" w:rsidRPr="00F91A2D" w14:paraId="4AF7D307" w14:textId="77777777" w:rsidTr="00E67EEC">
              <w:trPr>
                <w:trHeight w:val="20"/>
                <w:jc w:val="center"/>
              </w:trPr>
              <w:tc>
                <w:tcPr>
                  <w:tcW w:w="479" w:type="pct"/>
                  <w:vAlign w:val="center"/>
                </w:tcPr>
                <w:p w14:paraId="5CA59550" w14:textId="77777777" w:rsidR="00C46856" w:rsidRPr="00F91A2D" w:rsidRDefault="00C46856" w:rsidP="00C46856">
                  <w:pPr>
                    <w:jc w:val="center"/>
                    <w:rPr>
                      <w:rFonts w:ascii="Times New Roman" w:hAnsi="Times New Roman" w:cs="Times New Roman"/>
                      <w:sz w:val="21"/>
                      <w:szCs w:val="21"/>
                    </w:rPr>
                  </w:pPr>
                  <w:r w:rsidRPr="00F91A2D">
                    <w:rPr>
                      <w:rFonts w:ascii="Times New Roman" w:hAnsi="Times New Roman" w:cs="Times New Roman"/>
                      <w:sz w:val="21"/>
                      <w:szCs w:val="21"/>
                    </w:rPr>
                    <w:t>7</w:t>
                  </w:r>
                </w:p>
              </w:tc>
              <w:tc>
                <w:tcPr>
                  <w:tcW w:w="502" w:type="pct"/>
                  <w:vMerge/>
                  <w:vAlign w:val="center"/>
                </w:tcPr>
                <w:p w14:paraId="575E09F5" w14:textId="77777777" w:rsidR="00C46856" w:rsidRPr="00F91A2D" w:rsidRDefault="00C46856" w:rsidP="00C46856">
                  <w:pPr>
                    <w:jc w:val="center"/>
                    <w:rPr>
                      <w:rFonts w:ascii="Times New Roman" w:hAnsi="Times New Roman" w:cs="Times New Roman"/>
                      <w:sz w:val="21"/>
                      <w:szCs w:val="21"/>
                      <w:highlight w:val="yellow"/>
                    </w:rPr>
                  </w:pPr>
                </w:p>
              </w:tc>
              <w:tc>
                <w:tcPr>
                  <w:tcW w:w="458" w:type="pct"/>
                  <w:vAlign w:val="center"/>
                </w:tcPr>
                <w:p w14:paraId="4DB0EB6C" w14:textId="77777777" w:rsidR="00C46856" w:rsidRPr="00F91A2D" w:rsidRDefault="00C46856" w:rsidP="00C46856">
                  <w:pPr>
                    <w:jc w:val="center"/>
                    <w:rPr>
                      <w:rFonts w:ascii="Times New Roman" w:hAnsi="Times New Roman" w:cs="Times New Roman"/>
                      <w:sz w:val="21"/>
                      <w:szCs w:val="21"/>
                    </w:rPr>
                  </w:pPr>
                  <w:r w:rsidRPr="00F91A2D">
                    <w:rPr>
                      <w:rFonts w:ascii="Times New Roman" w:hAnsi="Times New Roman" w:cs="Times New Roman"/>
                      <w:sz w:val="21"/>
                      <w:szCs w:val="21"/>
                    </w:rPr>
                    <w:t>S</w:t>
                  </w:r>
                </w:p>
              </w:tc>
              <w:tc>
                <w:tcPr>
                  <w:tcW w:w="832" w:type="pct"/>
                  <w:vAlign w:val="center"/>
                </w:tcPr>
                <w:p w14:paraId="17446BE6" w14:textId="77777777" w:rsidR="00C46856" w:rsidRPr="00F91A2D" w:rsidRDefault="00C46856" w:rsidP="00C46856">
                  <w:pPr>
                    <w:jc w:val="center"/>
                    <w:rPr>
                      <w:rFonts w:ascii="Times New Roman" w:hAnsi="Times New Roman" w:cs="Times New Roman"/>
                      <w:sz w:val="21"/>
                      <w:szCs w:val="21"/>
                    </w:rPr>
                  </w:pPr>
                  <w:r w:rsidRPr="00F91A2D">
                    <w:rPr>
                      <w:rFonts w:ascii="Times New Roman" w:hAnsi="Times New Roman" w:cs="Times New Roman"/>
                      <w:sz w:val="21"/>
                      <w:szCs w:val="21"/>
                    </w:rPr>
                    <w:t>2.9</w:t>
                  </w:r>
                </w:p>
              </w:tc>
              <w:tc>
                <w:tcPr>
                  <w:tcW w:w="859" w:type="pct"/>
                  <w:vAlign w:val="center"/>
                </w:tcPr>
                <w:p w14:paraId="36EC0BFB" w14:textId="77777777" w:rsidR="00C46856" w:rsidRPr="00F91A2D" w:rsidRDefault="00C46856" w:rsidP="00C46856">
                  <w:pPr>
                    <w:jc w:val="center"/>
                    <w:rPr>
                      <w:rFonts w:ascii="Times New Roman" w:hAnsi="Times New Roman" w:cs="Times New Roman"/>
                      <w:sz w:val="21"/>
                      <w:szCs w:val="21"/>
                    </w:rPr>
                  </w:pPr>
                  <w:r w:rsidRPr="00F91A2D">
                    <w:rPr>
                      <w:rFonts w:ascii="Times New Roman" w:hAnsi="Times New Roman" w:cs="Times New Roman"/>
                      <w:sz w:val="21"/>
                      <w:szCs w:val="21"/>
                    </w:rPr>
                    <w:t>0.78</w:t>
                  </w:r>
                </w:p>
              </w:tc>
              <w:tc>
                <w:tcPr>
                  <w:tcW w:w="895" w:type="pct"/>
                  <w:vAlign w:val="center"/>
                </w:tcPr>
                <w:p w14:paraId="18946338" w14:textId="77777777" w:rsidR="00C46856" w:rsidRPr="00F91A2D" w:rsidRDefault="00C46856" w:rsidP="00C46856">
                  <w:pPr>
                    <w:jc w:val="center"/>
                    <w:rPr>
                      <w:rFonts w:ascii="Times New Roman" w:hAnsi="Times New Roman" w:cs="Times New Roman"/>
                      <w:sz w:val="21"/>
                      <w:szCs w:val="21"/>
                    </w:rPr>
                  </w:pPr>
                  <w:r w:rsidRPr="00F91A2D">
                    <w:rPr>
                      <w:rFonts w:ascii="Times New Roman" w:hAnsi="Times New Roman" w:cs="Times New Roman"/>
                      <w:sz w:val="21"/>
                      <w:szCs w:val="21"/>
                    </w:rPr>
                    <w:t>1</w:t>
                  </w:r>
                </w:p>
              </w:tc>
              <w:tc>
                <w:tcPr>
                  <w:tcW w:w="973" w:type="pct"/>
                  <w:vAlign w:val="center"/>
                </w:tcPr>
                <w:p w14:paraId="0FAF1651" w14:textId="77777777" w:rsidR="00C46856" w:rsidRPr="00F91A2D" w:rsidRDefault="00C46856" w:rsidP="00C46856">
                  <w:pPr>
                    <w:jc w:val="center"/>
                    <w:rPr>
                      <w:rFonts w:ascii="Times New Roman" w:hAnsi="Times New Roman" w:cs="Times New Roman"/>
                      <w:sz w:val="21"/>
                      <w:szCs w:val="21"/>
                    </w:rPr>
                  </w:pPr>
                  <w:r w:rsidRPr="00F91A2D">
                    <w:rPr>
                      <w:rFonts w:ascii="Times New Roman" w:hAnsi="Times New Roman" w:cs="Times New Roman"/>
                      <w:sz w:val="21"/>
                      <w:szCs w:val="21"/>
                    </w:rPr>
                    <w:t>1.8</w:t>
                  </w:r>
                </w:p>
              </w:tc>
            </w:tr>
            <w:tr w:rsidR="00F91A2D" w:rsidRPr="00F91A2D" w14:paraId="4BC720C1" w14:textId="77777777" w:rsidTr="00E67EEC">
              <w:trPr>
                <w:trHeight w:val="20"/>
                <w:jc w:val="center"/>
              </w:trPr>
              <w:tc>
                <w:tcPr>
                  <w:tcW w:w="479" w:type="pct"/>
                  <w:vAlign w:val="center"/>
                </w:tcPr>
                <w:p w14:paraId="206796D3" w14:textId="77777777" w:rsidR="00C46856" w:rsidRPr="00F91A2D" w:rsidRDefault="00C46856" w:rsidP="00C46856">
                  <w:pPr>
                    <w:jc w:val="center"/>
                    <w:rPr>
                      <w:rFonts w:ascii="Times New Roman" w:hAnsi="Times New Roman" w:cs="Times New Roman"/>
                      <w:sz w:val="21"/>
                      <w:szCs w:val="21"/>
                    </w:rPr>
                  </w:pPr>
                  <w:r w:rsidRPr="00F91A2D">
                    <w:rPr>
                      <w:rFonts w:ascii="Times New Roman" w:hAnsi="Times New Roman" w:cs="Times New Roman"/>
                      <w:sz w:val="21"/>
                      <w:szCs w:val="21"/>
                    </w:rPr>
                    <w:t>8</w:t>
                  </w:r>
                </w:p>
              </w:tc>
              <w:tc>
                <w:tcPr>
                  <w:tcW w:w="502" w:type="pct"/>
                  <w:vMerge/>
                  <w:vAlign w:val="center"/>
                </w:tcPr>
                <w:p w14:paraId="4111E9FB" w14:textId="77777777" w:rsidR="00C46856" w:rsidRPr="00F91A2D" w:rsidRDefault="00C46856" w:rsidP="00C46856">
                  <w:pPr>
                    <w:jc w:val="center"/>
                    <w:rPr>
                      <w:rFonts w:ascii="Times New Roman" w:hAnsi="Times New Roman" w:cs="Times New Roman"/>
                      <w:sz w:val="21"/>
                      <w:szCs w:val="21"/>
                      <w:highlight w:val="yellow"/>
                    </w:rPr>
                  </w:pPr>
                </w:p>
              </w:tc>
              <w:tc>
                <w:tcPr>
                  <w:tcW w:w="458" w:type="pct"/>
                  <w:vAlign w:val="center"/>
                </w:tcPr>
                <w:p w14:paraId="674A070A" w14:textId="77777777" w:rsidR="00C46856" w:rsidRPr="00F91A2D" w:rsidRDefault="00C46856" w:rsidP="00C46856">
                  <w:pPr>
                    <w:jc w:val="center"/>
                    <w:rPr>
                      <w:rFonts w:ascii="Times New Roman" w:hAnsi="Times New Roman" w:cs="Times New Roman"/>
                      <w:sz w:val="21"/>
                      <w:szCs w:val="21"/>
                    </w:rPr>
                  </w:pPr>
                  <w:r w:rsidRPr="00F91A2D">
                    <w:rPr>
                      <w:rFonts w:ascii="Times New Roman" w:hAnsi="Times New Roman" w:cs="Times New Roman"/>
                      <w:sz w:val="21"/>
                      <w:szCs w:val="21"/>
                    </w:rPr>
                    <w:t>N</w:t>
                  </w:r>
                </w:p>
              </w:tc>
              <w:tc>
                <w:tcPr>
                  <w:tcW w:w="832" w:type="pct"/>
                  <w:vAlign w:val="center"/>
                </w:tcPr>
                <w:p w14:paraId="1DFD0811" w14:textId="77777777" w:rsidR="00C46856" w:rsidRPr="00F91A2D" w:rsidRDefault="00C46856" w:rsidP="00C46856">
                  <w:pPr>
                    <w:jc w:val="center"/>
                    <w:rPr>
                      <w:rFonts w:ascii="Times New Roman" w:hAnsi="Times New Roman" w:cs="Times New Roman"/>
                      <w:sz w:val="21"/>
                      <w:szCs w:val="21"/>
                    </w:rPr>
                  </w:pPr>
                  <w:r w:rsidRPr="00F91A2D">
                    <w:rPr>
                      <w:rFonts w:ascii="Times New Roman" w:hAnsi="Times New Roman" w:cs="Times New Roman"/>
                      <w:sz w:val="21"/>
                      <w:szCs w:val="21"/>
                    </w:rPr>
                    <w:t>13.8</w:t>
                  </w:r>
                </w:p>
              </w:tc>
              <w:tc>
                <w:tcPr>
                  <w:tcW w:w="859" w:type="pct"/>
                  <w:vAlign w:val="center"/>
                </w:tcPr>
                <w:p w14:paraId="0F2B2A34" w14:textId="77777777" w:rsidR="00C46856" w:rsidRPr="00F91A2D" w:rsidRDefault="00C46856" w:rsidP="00C46856">
                  <w:pPr>
                    <w:jc w:val="center"/>
                    <w:rPr>
                      <w:rFonts w:ascii="Times New Roman" w:hAnsi="Times New Roman" w:cs="Times New Roman"/>
                      <w:sz w:val="21"/>
                      <w:szCs w:val="21"/>
                    </w:rPr>
                  </w:pPr>
                  <w:r w:rsidRPr="00F91A2D">
                    <w:rPr>
                      <w:rFonts w:ascii="Times New Roman" w:hAnsi="Times New Roman" w:cs="Times New Roman"/>
                      <w:sz w:val="21"/>
                      <w:szCs w:val="21"/>
                    </w:rPr>
                    <w:t>141.60</w:t>
                  </w:r>
                </w:p>
              </w:tc>
              <w:tc>
                <w:tcPr>
                  <w:tcW w:w="895" w:type="pct"/>
                  <w:vAlign w:val="center"/>
                </w:tcPr>
                <w:p w14:paraId="05FEBEF2" w14:textId="77777777" w:rsidR="00C46856" w:rsidRPr="00F91A2D" w:rsidRDefault="00C46856" w:rsidP="00C46856">
                  <w:pPr>
                    <w:jc w:val="center"/>
                    <w:rPr>
                      <w:rFonts w:ascii="Times New Roman" w:hAnsi="Times New Roman" w:cs="Times New Roman"/>
                      <w:sz w:val="21"/>
                      <w:szCs w:val="21"/>
                    </w:rPr>
                  </w:pPr>
                  <w:r w:rsidRPr="00F91A2D">
                    <w:rPr>
                      <w:rFonts w:ascii="Times New Roman" w:hAnsi="Times New Roman" w:cs="Times New Roman"/>
                      <w:sz w:val="21"/>
                      <w:szCs w:val="21"/>
                    </w:rPr>
                    <w:t>未抵岸</w:t>
                  </w:r>
                </w:p>
              </w:tc>
              <w:tc>
                <w:tcPr>
                  <w:tcW w:w="973" w:type="pct"/>
                  <w:vAlign w:val="center"/>
                </w:tcPr>
                <w:p w14:paraId="18F00A48" w14:textId="77777777" w:rsidR="00C46856" w:rsidRPr="00F91A2D" w:rsidRDefault="00C46856" w:rsidP="00C46856">
                  <w:pPr>
                    <w:jc w:val="center"/>
                    <w:rPr>
                      <w:rFonts w:ascii="Times New Roman" w:hAnsi="Times New Roman" w:cs="Times New Roman"/>
                      <w:sz w:val="21"/>
                      <w:szCs w:val="21"/>
                    </w:rPr>
                  </w:pPr>
                  <w:r w:rsidRPr="00F91A2D">
                    <w:rPr>
                      <w:rFonts w:ascii="Times New Roman" w:hAnsi="Times New Roman" w:cs="Times New Roman"/>
                      <w:sz w:val="21"/>
                      <w:szCs w:val="21"/>
                    </w:rPr>
                    <w:t>47.9</w:t>
                  </w:r>
                </w:p>
              </w:tc>
            </w:tr>
            <w:tr w:rsidR="00F91A2D" w:rsidRPr="00F91A2D" w14:paraId="12003A2B" w14:textId="77777777" w:rsidTr="00E67EEC">
              <w:trPr>
                <w:trHeight w:val="20"/>
                <w:jc w:val="center"/>
              </w:trPr>
              <w:tc>
                <w:tcPr>
                  <w:tcW w:w="479" w:type="pct"/>
                  <w:vAlign w:val="center"/>
                </w:tcPr>
                <w:p w14:paraId="31407996" w14:textId="77777777" w:rsidR="00C46856" w:rsidRPr="00F91A2D" w:rsidRDefault="00C46856" w:rsidP="00C46856">
                  <w:pPr>
                    <w:jc w:val="center"/>
                    <w:rPr>
                      <w:rFonts w:ascii="Times New Roman" w:hAnsi="Times New Roman" w:cs="Times New Roman"/>
                      <w:sz w:val="21"/>
                      <w:szCs w:val="21"/>
                    </w:rPr>
                  </w:pPr>
                  <w:r w:rsidRPr="00F91A2D">
                    <w:rPr>
                      <w:rFonts w:ascii="Times New Roman" w:hAnsi="Times New Roman" w:cs="Times New Roman"/>
                      <w:sz w:val="21"/>
                      <w:szCs w:val="21"/>
                    </w:rPr>
                    <w:t>9</w:t>
                  </w:r>
                </w:p>
              </w:tc>
              <w:tc>
                <w:tcPr>
                  <w:tcW w:w="502" w:type="pct"/>
                  <w:vMerge/>
                  <w:vAlign w:val="center"/>
                </w:tcPr>
                <w:p w14:paraId="1185316F" w14:textId="77777777" w:rsidR="00C46856" w:rsidRPr="00F91A2D" w:rsidRDefault="00C46856" w:rsidP="00C46856">
                  <w:pPr>
                    <w:jc w:val="center"/>
                    <w:rPr>
                      <w:rFonts w:ascii="Times New Roman" w:hAnsi="Times New Roman" w:cs="Times New Roman"/>
                      <w:sz w:val="21"/>
                      <w:szCs w:val="21"/>
                      <w:highlight w:val="yellow"/>
                    </w:rPr>
                  </w:pPr>
                </w:p>
              </w:tc>
              <w:tc>
                <w:tcPr>
                  <w:tcW w:w="458" w:type="pct"/>
                  <w:vAlign w:val="center"/>
                </w:tcPr>
                <w:p w14:paraId="3DC61CCE" w14:textId="77777777" w:rsidR="00C46856" w:rsidRPr="00F91A2D" w:rsidRDefault="00C46856" w:rsidP="00C46856">
                  <w:pPr>
                    <w:jc w:val="center"/>
                    <w:rPr>
                      <w:rFonts w:ascii="Times New Roman" w:hAnsi="Times New Roman" w:cs="Times New Roman"/>
                      <w:sz w:val="21"/>
                      <w:szCs w:val="21"/>
                    </w:rPr>
                  </w:pPr>
                  <w:r w:rsidRPr="00F91A2D">
                    <w:rPr>
                      <w:rFonts w:ascii="Times New Roman" w:hAnsi="Times New Roman" w:cs="Times New Roman"/>
                      <w:sz w:val="21"/>
                      <w:szCs w:val="21"/>
                    </w:rPr>
                    <w:t>S</w:t>
                  </w:r>
                </w:p>
              </w:tc>
              <w:tc>
                <w:tcPr>
                  <w:tcW w:w="832" w:type="pct"/>
                  <w:vAlign w:val="center"/>
                </w:tcPr>
                <w:p w14:paraId="744BEE7D" w14:textId="77777777" w:rsidR="00C46856" w:rsidRPr="00F91A2D" w:rsidRDefault="00C46856" w:rsidP="00C46856">
                  <w:pPr>
                    <w:jc w:val="center"/>
                    <w:rPr>
                      <w:rFonts w:ascii="Times New Roman" w:hAnsi="Times New Roman" w:cs="Times New Roman"/>
                      <w:sz w:val="21"/>
                      <w:szCs w:val="21"/>
                    </w:rPr>
                  </w:pPr>
                  <w:r w:rsidRPr="00F91A2D">
                    <w:rPr>
                      <w:rFonts w:ascii="Times New Roman" w:hAnsi="Times New Roman" w:cs="Times New Roman"/>
                      <w:sz w:val="21"/>
                      <w:szCs w:val="21"/>
                    </w:rPr>
                    <w:t>13.8</w:t>
                  </w:r>
                </w:p>
              </w:tc>
              <w:tc>
                <w:tcPr>
                  <w:tcW w:w="859" w:type="pct"/>
                  <w:vAlign w:val="center"/>
                </w:tcPr>
                <w:p w14:paraId="20092195" w14:textId="77777777" w:rsidR="00C46856" w:rsidRPr="00F91A2D" w:rsidRDefault="00C46856" w:rsidP="00C46856">
                  <w:pPr>
                    <w:jc w:val="center"/>
                    <w:rPr>
                      <w:rFonts w:ascii="Times New Roman" w:hAnsi="Times New Roman" w:cs="Times New Roman"/>
                      <w:sz w:val="21"/>
                      <w:szCs w:val="21"/>
                    </w:rPr>
                  </w:pPr>
                  <w:r w:rsidRPr="00F91A2D">
                    <w:rPr>
                      <w:rFonts w:ascii="Times New Roman" w:hAnsi="Times New Roman" w:cs="Times New Roman"/>
                      <w:sz w:val="21"/>
                      <w:szCs w:val="21"/>
                    </w:rPr>
                    <w:t>0.64</w:t>
                  </w:r>
                </w:p>
              </w:tc>
              <w:tc>
                <w:tcPr>
                  <w:tcW w:w="895" w:type="pct"/>
                  <w:vAlign w:val="center"/>
                </w:tcPr>
                <w:p w14:paraId="195A0176" w14:textId="77777777" w:rsidR="00C46856" w:rsidRPr="00F91A2D" w:rsidRDefault="00C46856" w:rsidP="00C46856">
                  <w:pPr>
                    <w:jc w:val="center"/>
                    <w:rPr>
                      <w:rFonts w:ascii="Times New Roman" w:hAnsi="Times New Roman" w:cs="Times New Roman"/>
                      <w:sz w:val="21"/>
                      <w:szCs w:val="21"/>
                    </w:rPr>
                  </w:pPr>
                  <w:r w:rsidRPr="00F91A2D">
                    <w:rPr>
                      <w:rFonts w:ascii="Times New Roman" w:hAnsi="Times New Roman" w:cs="Times New Roman"/>
                      <w:sz w:val="21"/>
                      <w:szCs w:val="21"/>
                    </w:rPr>
                    <w:t>1</w:t>
                  </w:r>
                </w:p>
              </w:tc>
              <w:tc>
                <w:tcPr>
                  <w:tcW w:w="973" w:type="pct"/>
                  <w:vAlign w:val="center"/>
                </w:tcPr>
                <w:p w14:paraId="2CF6C56A" w14:textId="77777777" w:rsidR="00C46856" w:rsidRPr="00F91A2D" w:rsidRDefault="00C46856" w:rsidP="00C46856">
                  <w:pPr>
                    <w:jc w:val="center"/>
                    <w:rPr>
                      <w:rFonts w:ascii="Times New Roman" w:hAnsi="Times New Roman" w:cs="Times New Roman"/>
                      <w:sz w:val="21"/>
                      <w:szCs w:val="21"/>
                    </w:rPr>
                  </w:pPr>
                  <w:r w:rsidRPr="00F91A2D">
                    <w:rPr>
                      <w:rFonts w:ascii="Times New Roman" w:hAnsi="Times New Roman" w:cs="Times New Roman"/>
                      <w:sz w:val="21"/>
                      <w:szCs w:val="21"/>
                    </w:rPr>
                    <w:t>0.9</w:t>
                  </w:r>
                </w:p>
              </w:tc>
            </w:tr>
            <w:tr w:rsidR="00F91A2D" w:rsidRPr="00F91A2D" w14:paraId="5142C34B" w14:textId="77777777" w:rsidTr="00E67EEC">
              <w:trPr>
                <w:trHeight w:val="20"/>
                <w:jc w:val="center"/>
              </w:trPr>
              <w:tc>
                <w:tcPr>
                  <w:tcW w:w="479" w:type="pct"/>
                  <w:vAlign w:val="center"/>
                </w:tcPr>
                <w:p w14:paraId="2DC4421D" w14:textId="77777777" w:rsidR="00C46856" w:rsidRPr="00F91A2D" w:rsidRDefault="00C46856" w:rsidP="00C46856">
                  <w:pPr>
                    <w:jc w:val="center"/>
                    <w:rPr>
                      <w:rFonts w:ascii="Times New Roman" w:hAnsi="Times New Roman" w:cs="Times New Roman"/>
                      <w:sz w:val="21"/>
                      <w:szCs w:val="21"/>
                    </w:rPr>
                  </w:pPr>
                  <w:r w:rsidRPr="00F91A2D">
                    <w:rPr>
                      <w:rFonts w:ascii="Times New Roman" w:hAnsi="Times New Roman" w:cs="Times New Roman"/>
                      <w:sz w:val="21"/>
                      <w:szCs w:val="21"/>
                    </w:rPr>
                    <w:t>10</w:t>
                  </w:r>
                </w:p>
              </w:tc>
              <w:tc>
                <w:tcPr>
                  <w:tcW w:w="502" w:type="pct"/>
                  <w:vMerge/>
                  <w:vAlign w:val="center"/>
                </w:tcPr>
                <w:p w14:paraId="5D2918BE" w14:textId="77777777" w:rsidR="00C46856" w:rsidRPr="00F91A2D" w:rsidRDefault="00C46856" w:rsidP="00C46856">
                  <w:pPr>
                    <w:jc w:val="center"/>
                    <w:rPr>
                      <w:rFonts w:ascii="Times New Roman" w:hAnsi="Times New Roman" w:cs="Times New Roman"/>
                      <w:sz w:val="21"/>
                      <w:szCs w:val="21"/>
                      <w:highlight w:val="yellow"/>
                    </w:rPr>
                  </w:pPr>
                </w:p>
              </w:tc>
              <w:tc>
                <w:tcPr>
                  <w:tcW w:w="458" w:type="pct"/>
                  <w:vAlign w:val="center"/>
                </w:tcPr>
                <w:p w14:paraId="0CA7126F" w14:textId="77777777" w:rsidR="00C46856" w:rsidRPr="00F91A2D" w:rsidRDefault="00C46856" w:rsidP="00C46856">
                  <w:pPr>
                    <w:jc w:val="center"/>
                    <w:rPr>
                      <w:rFonts w:ascii="Times New Roman" w:hAnsi="Times New Roman" w:cs="Times New Roman"/>
                      <w:sz w:val="21"/>
                      <w:szCs w:val="21"/>
                    </w:rPr>
                  </w:pPr>
                  <w:r w:rsidRPr="00F91A2D">
                    <w:rPr>
                      <w:rFonts w:ascii="Times New Roman" w:hAnsi="Times New Roman" w:cs="Times New Roman"/>
                      <w:sz w:val="21"/>
                      <w:szCs w:val="21"/>
                    </w:rPr>
                    <w:t>无风</w:t>
                  </w:r>
                </w:p>
              </w:tc>
              <w:tc>
                <w:tcPr>
                  <w:tcW w:w="832" w:type="pct"/>
                  <w:vAlign w:val="center"/>
                </w:tcPr>
                <w:p w14:paraId="007AE4E6" w14:textId="77777777" w:rsidR="00C46856" w:rsidRPr="00F91A2D" w:rsidRDefault="00C46856" w:rsidP="00C46856">
                  <w:pPr>
                    <w:jc w:val="center"/>
                    <w:rPr>
                      <w:rFonts w:ascii="Times New Roman" w:hAnsi="Times New Roman" w:cs="Times New Roman"/>
                      <w:sz w:val="21"/>
                      <w:szCs w:val="21"/>
                    </w:rPr>
                  </w:pPr>
                  <w:r w:rsidRPr="00F91A2D">
                    <w:rPr>
                      <w:rFonts w:ascii="Times New Roman" w:hAnsi="Times New Roman" w:cs="Times New Roman"/>
                      <w:sz w:val="21"/>
                      <w:szCs w:val="21"/>
                    </w:rPr>
                    <w:t>-</w:t>
                  </w:r>
                </w:p>
              </w:tc>
              <w:tc>
                <w:tcPr>
                  <w:tcW w:w="859" w:type="pct"/>
                  <w:vAlign w:val="center"/>
                </w:tcPr>
                <w:p w14:paraId="05AC045B" w14:textId="77777777" w:rsidR="00C46856" w:rsidRPr="00F91A2D" w:rsidRDefault="00C46856" w:rsidP="00C46856">
                  <w:pPr>
                    <w:jc w:val="center"/>
                    <w:rPr>
                      <w:rFonts w:ascii="Times New Roman" w:hAnsi="Times New Roman" w:cs="Times New Roman"/>
                      <w:sz w:val="21"/>
                      <w:szCs w:val="21"/>
                    </w:rPr>
                  </w:pPr>
                  <w:r w:rsidRPr="00F91A2D">
                    <w:rPr>
                      <w:rFonts w:ascii="Times New Roman" w:hAnsi="Times New Roman" w:cs="Times New Roman"/>
                      <w:sz w:val="21"/>
                      <w:szCs w:val="21"/>
                    </w:rPr>
                    <w:t>24.97</w:t>
                  </w:r>
                </w:p>
              </w:tc>
              <w:tc>
                <w:tcPr>
                  <w:tcW w:w="895" w:type="pct"/>
                  <w:vAlign w:val="center"/>
                </w:tcPr>
                <w:p w14:paraId="332FBE66" w14:textId="77777777" w:rsidR="00C46856" w:rsidRPr="00F91A2D" w:rsidRDefault="00C46856" w:rsidP="00C46856">
                  <w:pPr>
                    <w:jc w:val="center"/>
                    <w:rPr>
                      <w:rFonts w:ascii="Times New Roman" w:hAnsi="Times New Roman" w:cs="Times New Roman"/>
                      <w:sz w:val="21"/>
                      <w:szCs w:val="21"/>
                    </w:rPr>
                  </w:pPr>
                  <w:r w:rsidRPr="00F91A2D">
                    <w:rPr>
                      <w:rFonts w:ascii="Times New Roman" w:hAnsi="Times New Roman" w:cs="Times New Roman"/>
                      <w:sz w:val="21"/>
                      <w:szCs w:val="21"/>
                    </w:rPr>
                    <w:t>17</w:t>
                  </w:r>
                </w:p>
              </w:tc>
              <w:tc>
                <w:tcPr>
                  <w:tcW w:w="973" w:type="pct"/>
                  <w:vAlign w:val="center"/>
                </w:tcPr>
                <w:p w14:paraId="49A81BE4" w14:textId="77777777" w:rsidR="00C46856" w:rsidRPr="00F91A2D" w:rsidRDefault="00C46856" w:rsidP="00C46856">
                  <w:pPr>
                    <w:jc w:val="center"/>
                    <w:rPr>
                      <w:rFonts w:ascii="Times New Roman" w:hAnsi="Times New Roman" w:cs="Times New Roman"/>
                      <w:sz w:val="21"/>
                      <w:szCs w:val="21"/>
                    </w:rPr>
                  </w:pPr>
                  <w:r w:rsidRPr="00F91A2D">
                    <w:rPr>
                      <w:rFonts w:ascii="Times New Roman" w:hAnsi="Times New Roman" w:cs="Times New Roman"/>
                      <w:sz w:val="21"/>
                      <w:szCs w:val="21"/>
                    </w:rPr>
                    <w:t>11.9</w:t>
                  </w:r>
                </w:p>
              </w:tc>
            </w:tr>
          </w:tbl>
          <w:p w14:paraId="5067758C" w14:textId="3FBE6B25" w:rsidR="00AF49FC" w:rsidRPr="00F91A2D" w:rsidRDefault="00C46856" w:rsidP="00C46856">
            <w:pPr>
              <w:spacing w:line="360" w:lineRule="auto"/>
              <w:jc w:val="center"/>
              <w:rPr>
                <w:rFonts w:ascii="Times New Roman" w:hAnsi="Times New Roman" w:cs="Times New Roman"/>
              </w:rPr>
            </w:pPr>
            <w:r w:rsidRPr="00F91A2D">
              <w:rPr>
                <w:rFonts w:ascii="Times New Roman" w:hAnsi="Times New Roman" w:cs="Times New Roman"/>
                <w:noProof/>
              </w:rPr>
              <w:drawing>
                <wp:inline distT="0" distB="0" distL="114300" distR="114300" wp14:anchorId="0721452F" wp14:editId="461A889F">
                  <wp:extent cx="5148000" cy="3928100"/>
                  <wp:effectExtent l="0" t="0" r="0" b="0"/>
                  <wp:docPr id="191"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3"/>
                          <pic:cNvPicPr>
                            <a:picLocks noChangeAspect="1"/>
                          </pic:cNvPicPr>
                        </pic:nvPicPr>
                        <pic:blipFill>
                          <a:blip r:embed="rId299" cstate="screen">
                            <a:extLst>
                              <a:ext uri="{28A0092B-C50C-407E-A947-70E740481C1C}">
                                <a14:useLocalDpi xmlns:a14="http://schemas.microsoft.com/office/drawing/2010/main"/>
                              </a:ext>
                            </a:extLst>
                          </a:blip>
                          <a:stretch>
                            <a:fillRect/>
                          </a:stretch>
                        </pic:blipFill>
                        <pic:spPr>
                          <a:xfrm>
                            <a:off x="0" y="0"/>
                            <a:ext cx="5148000" cy="3928100"/>
                          </a:xfrm>
                          <a:prstGeom prst="rect">
                            <a:avLst/>
                          </a:prstGeom>
                          <a:noFill/>
                          <a:ln>
                            <a:noFill/>
                          </a:ln>
                        </pic:spPr>
                      </pic:pic>
                    </a:graphicData>
                  </a:graphic>
                </wp:inline>
              </w:drawing>
            </w:r>
          </w:p>
          <w:p w14:paraId="0B226DE6" w14:textId="7E8F4437" w:rsidR="00C46856" w:rsidRPr="00F91A2D" w:rsidRDefault="00C46856" w:rsidP="00C46856">
            <w:pPr>
              <w:spacing w:line="360" w:lineRule="auto"/>
              <w:jc w:val="center"/>
              <w:outlineLvl w:val="3"/>
              <w:rPr>
                <w:rFonts w:ascii="Times New Roman" w:hAnsi="Times New Roman" w:cs="Times New Roman"/>
                <w:b/>
                <w:bCs/>
              </w:rPr>
            </w:pPr>
            <w:r w:rsidRPr="00F91A2D">
              <w:rPr>
                <w:rFonts w:ascii="Times New Roman" w:hAnsi="Times New Roman" w:cs="Times New Roman"/>
                <w:b/>
                <w:bCs/>
              </w:rPr>
              <w:t>图</w:t>
            </w:r>
            <w:r w:rsidRPr="00F91A2D">
              <w:rPr>
                <w:rFonts w:ascii="Times New Roman" w:hAnsi="Times New Roman" w:cs="Times New Roman"/>
                <w:b/>
                <w:bCs/>
              </w:rPr>
              <w:t>4</w:t>
            </w:r>
            <w:r w:rsidR="00D00471" w:rsidRPr="00F91A2D">
              <w:rPr>
                <w:rFonts w:ascii="Times New Roman" w:hAnsi="Times New Roman" w:cs="Times New Roman" w:hint="eastAsia"/>
                <w:b/>
                <w:bCs/>
              </w:rPr>
              <w:t>-1</w:t>
            </w:r>
            <w:r w:rsidR="004E6F44" w:rsidRPr="00F91A2D">
              <w:rPr>
                <w:rFonts w:ascii="Times New Roman" w:hAnsi="Times New Roman" w:cs="Times New Roman"/>
                <w:b/>
                <w:bCs/>
              </w:rPr>
              <w:t>8</w:t>
            </w:r>
            <w:r w:rsidR="00D00471" w:rsidRPr="00F91A2D">
              <w:rPr>
                <w:rFonts w:ascii="Times New Roman" w:hAnsi="Times New Roman" w:cs="Times New Roman" w:hint="eastAsia"/>
                <w:b/>
                <w:bCs/>
              </w:rPr>
              <w:t xml:space="preserve"> </w:t>
            </w:r>
            <w:r w:rsidRPr="00F91A2D">
              <w:rPr>
                <w:rFonts w:ascii="Times New Roman" w:hAnsi="Times New Roman" w:cs="Times New Roman"/>
                <w:b/>
                <w:bCs/>
              </w:rPr>
              <w:t>溢油</w:t>
            </w:r>
            <w:r w:rsidRPr="00F91A2D">
              <w:rPr>
                <w:rFonts w:ascii="Times New Roman" w:hAnsi="Times New Roman" w:cs="Times New Roman"/>
                <w:b/>
                <w:bCs/>
              </w:rPr>
              <w:t>N</w:t>
            </w:r>
            <w:r w:rsidRPr="00F91A2D">
              <w:rPr>
                <w:rFonts w:ascii="Times New Roman" w:hAnsi="Times New Roman" w:cs="Times New Roman"/>
                <w:b/>
                <w:bCs/>
              </w:rPr>
              <w:t>风</w:t>
            </w:r>
            <w:r w:rsidRPr="00F91A2D">
              <w:rPr>
                <w:rFonts w:ascii="Times New Roman" w:hAnsi="Times New Roman" w:cs="Times New Roman"/>
                <w:b/>
                <w:bCs/>
              </w:rPr>
              <w:t>3.5m/s</w:t>
            </w:r>
            <w:r w:rsidRPr="00F91A2D">
              <w:rPr>
                <w:rFonts w:ascii="Times New Roman" w:hAnsi="Times New Roman" w:cs="Times New Roman"/>
                <w:b/>
                <w:bCs/>
              </w:rPr>
              <w:t>条件下涨潮溢油轨迹图</w:t>
            </w:r>
          </w:p>
          <w:p w14:paraId="4D1A7C72" w14:textId="3990FADF" w:rsidR="00AF49FC" w:rsidRPr="00F91A2D" w:rsidRDefault="00C46856" w:rsidP="00C46856">
            <w:pPr>
              <w:spacing w:line="360" w:lineRule="auto"/>
              <w:jc w:val="center"/>
              <w:rPr>
                <w:rFonts w:ascii="Times New Roman" w:hAnsi="Times New Roman" w:cs="Times New Roman"/>
              </w:rPr>
            </w:pPr>
            <w:r w:rsidRPr="00F91A2D">
              <w:rPr>
                <w:rFonts w:ascii="Times New Roman" w:hAnsi="Times New Roman" w:cs="Times New Roman"/>
                <w:noProof/>
              </w:rPr>
              <w:drawing>
                <wp:inline distT="0" distB="0" distL="114300" distR="114300" wp14:anchorId="09F511AF" wp14:editId="02F8148E">
                  <wp:extent cx="5148000" cy="3931414"/>
                  <wp:effectExtent l="0" t="0" r="0" b="0"/>
                  <wp:docPr id="192"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4"/>
                          <pic:cNvPicPr>
                            <a:picLocks noChangeAspect="1"/>
                          </pic:cNvPicPr>
                        </pic:nvPicPr>
                        <pic:blipFill>
                          <a:blip r:embed="rId300" cstate="screen">
                            <a:extLst>
                              <a:ext uri="{28A0092B-C50C-407E-A947-70E740481C1C}">
                                <a14:useLocalDpi xmlns:a14="http://schemas.microsoft.com/office/drawing/2010/main"/>
                              </a:ext>
                            </a:extLst>
                          </a:blip>
                          <a:stretch>
                            <a:fillRect/>
                          </a:stretch>
                        </pic:blipFill>
                        <pic:spPr>
                          <a:xfrm>
                            <a:off x="0" y="0"/>
                            <a:ext cx="5148000" cy="3931414"/>
                          </a:xfrm>
                          <a:prstGeom prst="rect">
                            <a:avLst/>
                          </a:prstGeom>
                          <a:noFill/>
                          <a:ln>
                            <a:noFill/>
                          </a:ln>
                        </pic:spPr>
                      </pic:pic>
                    </a:graphicData>
                  </a:graphic>
                </wp:inline>
              </w:drawing>
            </w:r>
          </w:p>
          <w:p w14:paraId="7B082E89" w14:textId="40CAF57B" w:rsidR="00C46856" w:rsidRPr="00F91A2D" w:rsidRDefault="00C46856" w:rsidP="00C46856">
            <w:pPr>
              <w:spacing w:line="360" w:lineRule="auto"/>
              <w:jc w:val="center"/>
              <w:rPr>
                <w:rFonts w:ascii="Times New Roman" w:hAnsi="Times New Roman" w:cs="Times New Roman"/>
              </w:rPr>
            </w:pPr>
            <w:r w:rsidRPr="00F91A2D">
              <w:rPr>
                <w:rFonts w:ascii="Times New Roman" w:hAnsi="Times New Roman" w:cs="Times New Roman"/>
                <w:b/>
                <w:bCs/>
              </w:rPr>
              <w:t>图</w:t>
            </w:r>
            <w:r w:rsidRPr="00F91A2D">
              <w:rPr>
                <w:rFonts w:ascii="Times New Roman" w:hAnsi="Times New Roman" w:cs="Times New Roman"/>
                <w:b/>
                <w:bCs/>
              </w:rPr>
              <w:t>4</w:t>
            </w:r>
            <w:r w:rsidR="00D00471" w:rsidRPr="00F91A2D">
              <w:rPr>
                <w:rFonts w:ascii="Times New Roman" w:hAnsi="Times New Roman" w:cs="Times New Roman" w:hint="eastAsia"/>
                <w:b/>
                <w:bCs/>
              </w:rPr>
              <w:t>-1</w:t>
            </w:r>
            <w:r w:rsidR="004E6F44" w:rsidRPr="00F91A2D">
              <w:rPr>
                <w:rFonts w:ascii="Times New Roman" w:hAnsi="Times New Roman" w:cs="Times New Roman"/>
                <w:b/>
                <w:bCs/>
              </w:rPr>
              <w:t>9</w:t>
            </w:r>
            <w:r w:rsidR="00D00471" w:rsidRPr="00F91A2D">
              <w:rPr>
                <w:rFonts w:ascii="Times New Roman" w:hAnsi="Times New Roman" w:cs="Times New Roman" w:hint="eastAsia"/>
                <w:b/>
                <w:bCs/>
              </w:rPr>
              <w:t xml:space="preserve"> </w:t>
            </w:r>
            <w:r w:rsidRPr="00F91A2D">
              <w:rPr>
                <w:rFonts w:ascii="Times New Roman" w:hAnsi="Times New Roman" w:cs="Times New Roman"/>
                <w:b/>
                <w:bCs/>
              </w:rPr>
              <w:t>溢油</w:t>
            </w:r>
            <w:r w:rsidRPr="00F91A2D">
              <w:rPr>
                <w:rFonts w:ascii="Times New Roman" w:hAnsi="Times New Roman" w:cs="Times New Roman"/>
                <w:b/>
                <w:bCs/>
              </w:rPr>
              <w:t>S</w:t>
            </w:r>
            <w:r w:rsidRPr="00F91A2D">
              <w:rPr>
                <w:rFonts w:ascii="Times New Roman" w:hAnsi="Times New Roman" w:cs="Times New Roman"/>
                <w:b/>
                <w:bCs/>
              </w:rPr>
              <w:t>风</w:t>
            </w:r>
            <w:r w:rsidRPr="00F91A2D">
              <w:rPr>
                <w:rFonts w:ascii="Times New Roman" w:hAnsi="Times New Roman" w:cs="Times New Roman"/>
                <w:b/>
                <w:bCs/>
              </w:rPr>
              <w:t>2.9m/s</w:t>
            </w:r>
            <w:r w:rsidRPr="00F91A2D">
              <w:rPr>
                <w:rFonts w:ascii="Times New Roman" w:hAnsi="Times New Roman" w:cs="Times New Roman"/>
                <w:b/>
                <w:bCs/>
              </w:rPr>
              <w:t>条件下涨潮溢油轨迹图</w:t>
            </w:r>
          </w:p>
          <w:p w14:paraId="33936B6E" w14:textId="1A7E83C5" w:rsidR="00C46856" w:rsidRPr="00F91A2D" w:rsidRDefault="00C46856" w:rsidP="00C46856">
            <w:pPr>
              <w:spacing w:line="360" w:lineRule="auto"/>
              <w:jc w:val="center"/>
              <w:rPr>
                <w:rFonts w:ascii="Times New Roman" w:hAnsi="Times New Roman" w:cs="Times New Roman"/>
              </w:rPr>
            </w:pPr>
            <w:r w:rsidRPr="00F91A2D">
              <w:rPr>
                <w:rFonts w:ascii="Times New Roman" w:hAnsi="Times New Roman" w:cs="Times New Roman"/>
                <w:noProof/>
              </w:rPr>
              <w:drawing>
                <wp:inline distT="0" distB="0" distL="114300" distR="114300" wp14:anchorId="0291C9C1" wp14:editId="0239486F">
                  <wp:extent cx="5148000" cy="3932474"/>
                  <wp:effectExtent l="0" t="0" r="0" b="0"/>
                  <wp:docPr id="194"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5"/>
                          <pic:cNvPicPr>
                            <a:picLocks noChangeAspect="1"/>
                          </pic:cNvPicPr>
                        </pic:nvPicPr>
                        <pic:blipFill>
                          <a:blip r:embed="rId301" cstate="screen">
                            <a:extLst>
                              <a:ext uri="{28A0092B-C50C-407E-A947-70E740481C1C}">
                                <a14:useLocalDpi xmlns:a14="http://schemas.microsoft.com/office/drawing/2010/main"/>
                              </a:ext>
                            </a:extLst>
                          </a:blip>
                          <a:stretch>
                            <a:fillRect/>
                          </a:stretch>
                        </pic:blipFill>
                        <pic:spPr>
                          <a:xfrm>
                            <a:off x="0" y="0"/>
                            <a:ext cx="5148000" cy="3932474"/>
                          </a:xfrm>
                          <a:prstGeom prst="rect">
                            <a:avLst/>
                          </a:prstGeom>
                          <a:noFill/>
                          <a:ln>
                            <a:noFill/>
                          </a:ln>
                        </pic:spPr>
                      </pic:pic>
                    </a:graphicData>
                  </a:graphic>
                </wp:inline>
              </w:drawing>
            </w:r>
          </w:p>
          <w:p w14:paraId="762A30EE" w14:textId="51E196D5" w:rsidR="00C46856" w:rsidRPr="00F91A2D" w:rsidRDefault="00C46856" w:rsidP="00C46856">
            <w:pPr>
              <w:spacing w:line="360" w:lineRule="auto"/>
              <w:jc w:val="center"/>
              <w:rPr>
                <w:rFonts w:ascii="Times New Roman" w:hAnsi="Times New Roman" w:cs="Times New Roman"/>
              </w:rPr>
            </w:pPr>
            <w:r w:rsidRPr="00F91A2D">
              <w:rPr>
                <w:rFonts w:ascii="Times New Roman" w:hAnsi="Times New Roman" w:cs="Times New Roman"/>
                <w:b/>
                <w:bCs/>
              </w:rPr>
              <w:t>图</w:t>
            </w:r>
            <w:r w:rsidRPr="00F91A2D">
              <w:rPr>
                <w:rFonts w:ascii="Times New Roman" w:hAnsi="Times New Roman" w:cs="Times New Roman"/>
                <w:b/>
                <w:bCs/>
              </w:rPr>
              <w:t>4</w:t>
            </w:r>
            <w:r w:rsidR="00D00471" w:rsidRPr="00F91A2D">
              <w:rPr>
                <w:rFonts w:ascii="Times New Roman" w:hAnsi="Times New Roman" w:cs="Times New Roman" w:hint="eastAsia"/>
                <w:b/>
                <w:bCs/>
              </w:rPr>
              <w:t>-</w:t>
            </w:r>
            <w:r w:rsidR="004E6F44" w:rsidRPr="00F91A2D">
              <w:rPr>
                <w:rFonts w:ascii="Times New Roman" w:hAnsi="Times New Roman" w:cs="Times New Roman"/>
                <w:b/>
                <w:bCs/>
              </w:rPr>
              <w:t>20</w:t>
            </w:r>
            <w:r w:rsidR="00D00471" w:rsidRPr="00F91A2D">
              <w:rPr>
                <w:rFonts w:ascii="Times New Roman" w:hAnsi="Times New Roman" w:cs="Times New Roman" w:hint="eastAsia"/>
                <w:b/>
                <w:bCs/>
              </w:rPr>
              <w:t xml:space="preserve"> </w:t>
            </w:r>
            <w:r w:rsidRPr="00F91A2D">
              <w:rPr>
                <w:rFonts w:ascii="Times New Roman" w:hAnsi="Times New Roman" w:cs="Times New Roman"/>
                <w:b/>
                <w:bCs/>
              </w:rPr>
              <w:t>溢油</w:t>
            </w:r>
            <w:r w:rsidRPr="00F91A2D">
              <w:rPr>
                <w:rFonts w:ascii="Times New Roman" w:hAnsi="Times New Roman" w:cs="Times New Roman"/>
                <w:b/>
                <w:bCs/>
              </w:rPr>
              <w:t>N</w:t>
            </w:r>
            <w:r w:rsidRPr="00F91A2D">
              <w:rPr>
                <w:rFonts w:ascii="Times New Roman" w:hAnsi="Times New Roman" w:cs="Times New Roman"/>
                <w:b/>
                <w:bCs/>
              </w:rPr>
              <w:t>风</w:t>
            </w:r>
            <w:r w:rsidRPr="00F91A2D">
              <w:rPr>
                <w:rFonts w:ascii="Times New Roman" w:hAnsi="Times New Roman" w:cs="Times New Roman"/>
                <w:b/>
                <w:bCs/>
              </w:rPr>
              <w:t>13.8m/s</w:t>
            </w:r>
            <w:r w:rsidRPr="00F91A2D">
              <w:rPr>
                <w:rFonts w:ascii="Times New Roman" w:hAnsi="Times New Roman" w:cs="Times New Roman"/>
                <w:b/>
                <w:bCs/>
              </w:rPr>
              <w:t>条件下涨潮溢油轨迹图</w:t>
            </w:r>
          </w:p>
          <w:p w14:paraId="70F6250F" w14:textId="2E690841" w:rsidR="00C46856" w:rsidRPr="00F91A2D" w:rsidRDefault="00C46856" w:rsidP="00C46856">
            <w:pPr>
              <w:spacing w:line="360" w:lineRule="auto"/>
              <w:jc w:val="center"/>
              <w:rPr>
                <w:rFonts w:ascii="Times New Roman" w:hAnsi="Times New Roman" w:cs="Times New Roman"/>
              </w:rPr>
            </w:pPr>
            <w:r w:rsidRPr="00F91A2D">
              <w:rPr>
                <w:rFonts w:ascii="Times New Roman" w:hAnsi="Times New Roman" w:cs="Times New Roman"/>
                <w:noProof/>
              </w:rPr>
              <w:drawing>
                <wp:inline distT="0" distB="0" distL="114300" distR="114300" wp14:anchorId="0E6E64EE" wp14:editId="6A9C6A52">
                  <wp:extent cx="5148000" cy="3918803"/>
                  <wp:effectExtent l="0" t="0" r="0" b="5715"/>
                  <wp:docPr id="195"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6"/>
                          <pic:cNvPicPr>
                            <a:picLocks noChangeAspect="1"/>
                          </pic:cNvPicPr>
                        </pic:nvPicPr>
                        <pic:blipFill>
                          <a:blip r:embed="rId302" cstate="screen">
                            <a:extLst>
                              <a:ext uri="{28A0092B-C50C-407E-A947-70E740481C1C}">
                                <a14:useLocalDpi xmlns:a14="http://schemas.microsoft.com/office/drawing/2010/main"/>
                              </a:ext>
                            </a:extLst>
                          </a:blip>
                          <a:stretch>
                            <a:fillRect/>
                          </a:stretch>
                        </pic:blipFill>
                        <pic:spPr>
                          <a:xfrm>
                            <a:off x="0" y="0"/>
                            <a:ext cx="5148000" cy="3918803"/>
                          </a:xfrm>
                          <a:prstGeom prst="rect">
                            <a:avLst/>
                          </a:prstGeom>
                          <a:noFill/>
                          <a:ln>
                            <a:noFill/>
                          </a:ln>
                        </pic:spPr>
                      </pic:pic>
                    </a:graphicData>
                  </a:graphic>
                </wp:inline>
              </w:drawing>
            </w:r>
          </w:p>
          <w:p w14:paraId="30F8F386" w14:textId="06B85C34" w:rsidR="00C46856" w:rsidRPr="00F91A2D" w:rsidRDefault="00E67EEC" w:rsidP="00E67EEC">
            <w:pPr>
              <w:tabs>
                <w:tab w:val="center" w:pos="4474"/>
                <w:tab w:val="left" w:pos="7911"/>
              </w:tabs>
              <w:spacing w:line="360" w:lineRule="auto"/>
              <w:rPr>
                <w:rFonts w:ascii="Times New Roman" w:hAnsi="Times New Roman" w:cs="Times New Roman"/>
                <w:b/>
                <w:bCs/>
              </w:rPr>
            </w:pPr>
            <w:r w:rsidRPr="00F91A2D">
              <w:rPr>
                <w:rFonts w:ascii="Times New Roman" w:hAnsi="Times New Roman" w:cs="Times New Roman"/>
                <w:b/>
                <w:bCs/>
              </w:rPr>
              <w:tab/>
            </w:r>
            <w:r w:rsidR="00C46856" w:rsidRPr="00F91A2D">
              <w:rPr>
                <w:rFonts w:ascii="Times New Roman" w:hAnsi="Times New Roman" w:cs="Times New Roman"/>
                <w:b/>
                <w:bCs/>
              </w:rPr>
              <w:t>图</w:t>
            </w:r>
            <w:r w:rsidR="00C46856" w:rsidRPr="00F91A2D">
              <w:rPr>
                <w:rFonts w:ascii="Times New Roman" w:hAnsi="Times New Roman" w:cs="Times New Roman"/>
                <w:b/>
                <w:bCs/>
              </w:rPr>
              <w:t>4</w:t>
            </w:r>
            <w:r w:rsidR="00D00471" w:rsidRPr="00F91A2D">
              <w:rPr>
                <w:rFonts w:ascii="Times New Roman" w:hAnsi="Times New Roman" w:cs="Times New Roman" w:hint="eastAsia"/>
                <w:b/>
                <w:bCs/>
              </w:rPr>
              <w:t>-</w:t>
            </w:r>
            <w:r w:rsidR="004E6F44" w:rsidRPr="00F91A2D">
              <w:rPr>
                <w:rFonts w:ascii="Times New Roman" w:hAnsi="Times New Roman" w:cs="Times New Roman"/>
                <w:b/>
                <w:bCs/>
              </w:rPr>
              <w:t>21</w:t>
            </w:r>
            <w:r w:rsidR="00D00471" w:rsidRPr="00F91A2D">
              <w:rPr>
                <w:rFonts w:ascii="Times New Roman" w:hAnsi="Times New Roman" w:cs="Times New Roman" w:hint="eastAsia"/>
                <w:b/>
                <w:bCs/>
              </w:rPr>
              <w:t xml:space="preserve"> </w:t>
            </w:r>
            <w:r w:rsidR="00C46856" w:rsidRPr="00F91A2D">
              <w:rPr>
                <w:rFonts w:ascii="Times New Roman" w:hAnsi="Times New Roman" w:cs="Times New Roman"/>
                <w:b/>
                <w:bCs/>
              </w:rPr>
              <w:t>溢油</w:t>
            </w:r>
            <w:r w:rsidR="00C46856" w:rsidRPr="00F91A2D">
              <w:rPr>
                <w:rFonts w:ascii="Times New Roman" w:hAnsi="Times New Roman" w:cs="Times New Roman"/>
                <w:b/>
                <w:bCs/>
              </w:rPr>
              <w:t>S</w:t>
            </w:r>
            <w:r w:rsidR="00C46856" w:rsidRPr="00F91A2D">
              <w:rPr>
                <w:rFonts w:ascii="Times New Roman" w:hAnsi="Times New Roman" w:cs="Times New Roman"/>
                <w:b/>
                <w:bCs/>
              </w:rPr>
              <w:t>风</w:t>
            </w:r>
            <w:r w:rsidR="00C46856" w:rsidRPr="00F91A2D">
              <w:rPr>
                <w:rFonts w:ascii="Times New Roman" w:hAnsi="Times New Roman" w:cs="Times New Roman"/>
                <w:b/>
                <w:bCs/>
              </w:rPr>
              <w:t>13.8m/s</w:t>
            </w:r>
            <w:r w:rsidR="00C46856" w:rsidRPr="00F91A2D">
              <w:rPr>
                <w:rFonts w:ascii="Times New Roman" w:hAnsi="Times New Roman" w:cs="Times New Roman"/>
                <w:b/>
                <w:bCs/>
              </w:rPr>
              <w:t>条件下涨潮溢油轨迹图</w:t>
            </w:r>
            <w:r w:rsidRPr="00F91A2D">
              <w:rPr>
                <w:rFonts w:ascii="Times New Roman" w:hAnsi="Times New Roman" w:cs="Times New Roman"/>
                <w:b/>
                <w:bCs/>
              </w:rPr>
              <w:tab/>
            </w:r>
          </w:p>
          <w:p w14:paraId="69B5F7DA" w14:textId="04F2528C" w:rsidR="00E67EEC" w:rsidRPr="00F91A2D" w:rsidRDefault="00E67EEC" w:rsidP="00E67EEC">
            <w:pPr>
              <w:tabs>
                <w:tab w:val="center" w:pos="4474"/>
                <w:tab w:val="left" w:pos="7911"/>
              </w:tabs>
              <w:spacing w:line="360" w:lineRule="auto"/>
              <w:rPr>
                <w:rFonts w:ascii="Times New Roman" w:hAnsi="Times New Roman" w:cs="Times New Roman"/>
                <w:b/>
                <w:bCs/>
              </w:rPr>
            </w:pPr>
          </w:p>
          <w:p w14:paraId="5F556AFF" w14:textId="77777777" w:rsidR="00E67EEC" w:rsidRPr="00F91A2D" w:rsidRDefault="00E67EEC" w:rsidP="00E67EEC">
            <w:pPr>
              <w:tabs>
                <w:tab w:val="center" w:pos="4474"/>
                <w:tab w:val="left" w:pos="7911"/>
              </w:tabs>
              <w:spacing w:line="360" w:lineRule="auto"/>
              <w:rPr>
                <w:rFonts w:ascii="Times New Roman" w:hAnsi="Times New Roman" w:cs="Times New Roman"/>
              </w:rPr>
            </w:pPr>
          </w:p>
          <w:p w14:paraId="34BE151C" w14:textId="679948BD" w:rsidR="00C46856" w:rsidRPr="00F91A2D" w:rsidRDefault="00C46856" w:rsidP="00C46856">
            <w:pPr>
              <w:spacing w:line="360" w:lineRule="auto"/>
              <w:jc w:val="center"/>
              <w:rPr>
                <w:rFonts w:ascii="Times New Roman" w:hAnsi="Times New Roman" w:cs="Times New Roman"/>
              </w:rPr>
            </w:pPr>
            <w:r w:rsidRPr="00F91A2D">
              <w:rPr>
                <w:rFonts w:ascii="Times New Roman" w:hAnsi="Times New Roman" w:cs="Times New Roman"/>
                <w:noProof/>
              </w:rPr>
              <w:drawing>
                <wp:inline distT="0" distB="0" distL="114300" distR="114300" wp14:anchorId="7E88582B" wp14:editId="0DA7ABC5">
                  <wp:extent cx="5148000" cy="3914690"/>
                  <wp:effectExtent l="0" t="0" r="0" b="0"/>
                  <wp:docPr id="196"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7"/>
                          <pic:cNvPicPr>
                            <a:picLocks noChangeAspect="1"/>
                          </pic:cNvPicPr>
                        </pic:nvPicPr>
                        <pic:blipFill>
                          <a:blip r:embed="rId303" cstate="screen">
                            <a:extLst>
                              <a:ext uri="{28A0092B-C50C-407E-A947-70E740481C1C}">
                                <a14:useLocalDpi xmlns:a14="http://schemas.microsoft.com/office/drawing/2010/main"/>
                              </a:ext>
                            </a:extLst>
                          </a:blip>
                          <a:stretch>
                            <a:fillRect/>
                          </a:stretch>
                        </pic:blipFill>
                        <pic:spPr>
                          <a:xfrm>
                            <a:off x="0" y="0"/>
                            <a:ext cx="5148000" cy="3914690"/>
                          </a:xfrm>
                          <a:prstGeom prst="rect">
                            <a:avLst/>
                          </a:prstGeom>
                          <a:noFill/>
                          <a:ln>
                            <a:noFill/>
                          </a:ln>
                        </pic:spPr>
                      </pic:pic>
                    </a:graphicData>
                  </a:graphic>
                </wp:inline>
              </w:drawing>
            </w:r>
          </w:p>
          <w:p w14:paraId="67F107F2" w14:textId="3841B4EF" w:rsidR="00C46856" w:rsidRPr="00F91A2D" w:rsidRDefault="00C46856" w:rsidP="00C46856">
            <w:pPr>
              <w:spacing w:line="360" w:lineRule="auto"/>
              <w:jc w:val="center"/>
              <w:rPr>
                <w:rFonts w:ascii="Times New Roman" w:hAnsi="Times New Roman" w:cs="Times New Roman"/>
              </w:rPr>
            </w:pPr>
            <w:r w:rsidRPr="00F91A2D">
              <w:rPr>
                <w:rFonts w:ascii="Times New Roman" w:hAnsi="Times New Roman" w:cs="Times New Roman"/>
                <w:b/>
                <w:bCs/>
              </w:rPr>
              <w:t>图</w:t>
            </w:r>
            <w:r w:rsidRPr="00F91A2D">
              <w:rPr>
                <w:rFonts w:ascii="Times New Roman" w:hAnsi="Times New Roman" w:cs="Times New Roman"/>
                <w:b/>
                <w:bCs/>
              </w:rPr>
              <w:t>4</w:t>
            </w:r>
            <w:r w:rsidR="00D00471" w:rsidRPr="00F91A2D">
              <w:rPr>
                <w:rFonts w:ascii="Times New Roman" w:hAnsi="Times New Roman" w:cs="Times New Roman" w:hint="eastAsia"/>
                <w:b/>
                <w:bCs/>
              </w:rPr>
              <w:t>-2</w:t>
            </w:r>
            <w:r w:rsidR="004E6F44" w:rsidRPr="00F91A2D">
              <w:rPr>
                <w:rFonts w:ascii="Times New Roman" w:hAnsi="Times New Roman" w:cs="Times New Roman"/>
                <w:b/>
                <w:bCs/>
              </w:rPr>
              <w:t xml:space="preserve">2 </w:t>
            </w:r>
            <w:r w:rsidRPr="00F91A2D">
              <w:rPr>
                <w:rFonts w:ascii="Times New Roman" w:hAnsi="Times New Roman" w:cs="Times New Roman"/>
                <w:b/>
                <w:bCs/>
              </w:rPr>
              <w:t>溢油无风条件下涨潮溢油轨迹图</w:t>
            </w:r>
          </w:p>
          <w:p w14:paraId="002CB0C8" w14:textId="5A83D81C" w:rsidR="00AF49FC" w:rsidRPr="00F91A2D" w:rsidRDefault="00C46856" w:rsidP="00C46856">
            <w:pPr>
              <w:spacing w:line="360" w:lineRule="auto"/>
              <w:jc w:val="center"/>
              <w:rPr>
                <w:rFonts w:ascii="Times New Roman" w:hAnsi="Times New Roman" w:cs="Times New Roman"/>
              </w:rPr>
            </w:pPr>
            <w:r w:rsidRPr="00F91A2D">
              <w:rPr>
                <w:rFonts w:ascii="Times New Roman" w:hAnsi="Times New Roman" w:cs="Times New Roman"/>
                <w:noProof/>
              </w:rPr>
              <w:drawing>
                <wp:inline distT="0" distB="0" distL="114300" distR="114300" wp14:anchorId="0F068A29" wp14:editId="74756A8C">
                  <wp:extent cx="5148000" cy="3913423"/>
                  <wp:effectExtent l="0" t="0" r="0" b="0"/>
                  <wp:docPr id="197"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8"/>
                          <pic:cNvPicPr>
                            <a:picLocks noChangeAspect="1"/>
                          </pic:cNvPicPr>
                        </pic:nvPicPr>
                        <pic:blipFill>
                          <a:blip r:embed="rId304" cstate="screen">
                            <a:extLst>
                              <a:ext uri="{28A0092B-C50C-407E-A947-70E740481C1C}">
                                <a14:useLocalDpi xmlns:a14="http://schemas.microsoft.com/office/drawing/2010/main"/>
                              </a:ext>
                            </a:extLst>
                          </a:blip>
                          <a:stretch>
                            <a:fillRect/>
                          </a:stretch>
                        </pic:blipFill>
                        <pic:spPr>
                          <a:xfrm>
                            <a:off x="0" y="0"/>
                            <a:ext cx="5148000" cy="3913423"/>
                          </a:xfrm>
                          <a:prstGeom prst="rect">
                            <a:avLst/>
                          </a:prstGeom>
                          <a:noFill/>
                          <a:ln>
                            <a:noFill/>
                          </a:ln>
                        </pic:spPr>
                      </pic:pic>
                    </a:graphicData>
                  </a:graphic>
                </wp:inline>
              </w:drawing>
            </w:r>
          </w:p>
          <w:p w14:paraId="7C05F0B4" w14:textId="2CE0F492" w:rsidR="00C46856" w:rsidRPr="00F91A2D" w:rsidRDefault="00C46856" w:rsidP="00C46856">
            <w:pPr>
              <w:spacing w:line="360" w:lineRule="auto"/>
              <w:jc w:val="center"/>
              <w:rPr>
                <w:rFonts w:ascii="Times New Roman" w:hAnsi="Times New Roman" w:cs="Times New Roman"/>
              </w:rPr>
            </w:pPr>
            <w:r w:rsidRPr="00F91A2D">
              <w:rPr>
                <w:rFonts w:ascii="Times New Roman" w:hAnsi="Times New Roman" w:cs="Times New Roman"/>
                <w:b/>
                <w:bCs/>
              </w:rPr>
              <w:t>图</w:t>
            </w:r>
            <w:r w:rsidRPr="00F91A2D">
              <w:rPr>
                <w:rFonts w:ascii="Times New Roman" w:hAnsi="Times New Roman" w:cs="Times New Roman"/>
                <w:b/>
                <w:bCs/>
              </w:rPr>
              <w:t>4</w:t>
            </w:r>
            <w:r w:rsidR="00D00471" w:rsidRPr="00F91A2D">
              <w:rPr>
                <w:rFonts w:ascii="Times New Roman" w:hAnsi="Times New Roman" w:cs="Times New Roman" w:hint="eastAsia"/>
                <w:b/>
                <w:bCs/>
              </w:rPr>
              <w:t>-2</w:t>
            </w:r>
            <w:r w:rsidR="004E6F44" w:rsidRPr="00F91A2D">
              <w:rPr>
                <w:rFonts w:ascii="Times New Roman" w:hAnsi="Times New Roman" w:cs="Times New Roman"/>
                <w:b/>
                <w:bCs/>
              </w:rPr>
              <w:t>3</w:t>
            </w:r>
            <w:r w:rsidR="00D00471" w:rsidRPr="00F91A2D">
              <w:rPr>
                <w:rFonts w:ascii="Times New Roman" w:hAnsi="Times New Roman" w:cs="Times New Roman" w:hint="eastAsia"/>
                <w:b/>
                <w:bCs/>
              </w:rPr>
              <w:t xml:space="preserve"> </w:t>
            </w:r>
            <w:r w:rsidRPr="00F91A2D">
              <w:rPr>
                <w:rFonts w:ascii="Times New Roman" w:hAnsi="Times New Roman" w:cs="Times New Roman"/>
                <w:b/>
                <w:bCs/>
              </w:rPr>
              <w:t>溢油</w:t>
            </w:r>
            <w:r w:rsidRPr="00F91A2D">
              <w:rPr>
                <w:rFonts w:ascii="Times New Roman" w:hAnsi="Times New Roman" w:cs="Times New Roman"/>
                <w:b/>
                <w:bCs/>
              </w:rPr>
              <w:t>N</w:t>
            </w:r>
            <w:r w:rsidRPr="00F91A2D">
              <w:rPr>
                <w:rFonts w:ascii="Times New Roman" w:hAnsi="Times New Roman" w:cs="Times New Roman"/>
                <w:b/>
                <w:bCs/>
              </w:rPr>
              <w:t>风</w:t>
            </w:r>
            <w:r w:rsidRPr="00F91A2D">
              <w:rPr>
                <w:rFonts w:ascii="Times New Roman" w:hAnsi="Times New Roman" w:cs="Times New Roman"/>
                <w:b/>
                <w:bCs/>
              </w:rPr>
              <w:t>3.5m/s</w:t>
            </w:r>
            <w:r w:rsidRPr="00F91A2D">
              <w:rPr>
                <w:rFonts w:ascii="Times New Roman" w:hAnsi="Times New Roman" w:cs="Times New Roman"/>
                <w:b/>
                <w:bCs/>
              </w:rPr>
              <w:t>条件下落潮溢油轨迹图</w:t>
            </w:r>
          </w:p>
          <w:p w14:paraId="2F159ED7" w14:textId="6FE5DAB6" w:rsidR="00C46856" w:rsidRPr="00F91A2D" w:rsidRDefault="00C46856" w:rsidP="00C46856">
            <w:pPr>
              <w:spacing w:line="360" w:lineRule="auto"/>
              <w:jc w:val="center"/>
              <w:rPr>
                <w:rFonts w:ascii="Times New Roman" w:hAnsi="Times New Roman" w:cs="Times New Roman"/>
              </w:rPr>
            </w:pPr>
            <w:r w:rsidRPr="00F91A2D">
              <w:rPr>
                <w:rFonts w:ascii="Times New Roman" w:hAnsi="Times New Roman" w:cs="Times New Roman"/>
                <w:noProof/>
              </w:rPr>
              <w:drawing>
                <wp:inline distT="0" distB="0" distL="114300" distR="114300" wp14:anchorId="60045A7F" wp14:editId="57856FB9">
                  <wp:extent cx="5148000" cy="3940353"/>
                  <wp:effectExtent l="0" t="0" r="0" b="3175"/>
                  <wp:docPr id="150"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图片 49"/>
                          <pic:cNvPicPr>
                            <a:picLocks noChangeAspect="1"/>
                          </pic:cNvPicPr>
                        </pic:nvPicPr>
                        <pic:blipFill>
                          <a:blip r:embed="rId305" cstate="screen">
                            <a:extLst>
                              <a:ext uri="{28A0092B-C50C-407E-A947-70E740481C1C}">
                                <a14:useLocalDpi xmlns:a14="http://schemas.microsoft.com/office/drawing/2010/main"/>
                              </a:ext>
                            </a:extLst>
                          </a:blip>
                          <a:stretch>
                            <a:fillRect/>
                          </a:stretch>
                        </pic:blipFill>
                        <pic:spPr>
                          <a:xfrm>
                            <a:off x="0" y="0"/>
                            <a:ext cx="5148000" cy="3940353"/>
                          </a:xfrm>
                          <a:prstGeom prst="rect">
                            <a:avLst/>
                          </a:prstGeom>
                          <a:noFill/>
                          <a:ln>
                            <a:noFill/>
                          </a:ln>
                        </pic:spPr>
                      </pic:pic>
                    </a:graphicData>
                  </a:graphic>
                </wp:inline>
              </w:drawing>
            </w:r>
          </w:p>
          <w:p w14:paraId="78DB05EC" w14:textId="7A84F6E8" w:rsidR="00C46856" w:rsidRPr="00F91A2D" w:rsidRDefault="00C46856" w:rsidP="00C46856">
            <w:pPr>
              <w:spacing w:line="360" w:lineRule="auto"/>
              <w:jc w:val="center"/>
              <w:rPr>
                <w:rFonts w:ascii="Times New Roman" w:hAnsi="Times New Roman" w:cs="Times New Roman"/>
              </w:rPr>
            </w:pPr>
            <w:r w:rsidRPr="00F91A2D">
              <w:rPr>
                <w:rFonts w:ascii="Times New Roman" w:hAnsi="Times New Roman" w:cs="Times New Roman"/>
                <w:b/>
                <w:bCs/>
              </w:rPr>
              <w:t>图</w:t>
            </w:r>
            <w:r w:rsidRPr="00F91A2D">
              <w:rPr>
                <w:rFonts w:ascii="Times New Roman" w:hAnsi="Times New Roman" w:cs="Times New Roman"/>
                <w:b/>
                <w:bCs/>
              </w:rPr>
              <w:t>4</w:t>
            </w:r>
            <w:r w:rsidR="00D00471" w:rsidRPr="00F91A2D">
              <w:rPr>
                <w:rFonts w:ascii="Times New Roman" w:hAnsi="Times New Roman" w:cs="Times New Roman" w:hint="eastAsia"/>
                <w:b/>
                <w:bCs/>
              </w:rPr>
              <w:t>-2</w:t>
            </w:r>
            <w:r w:rsidR="004E6F44" w:rsidRPr="00F91A2D">
              <w:rPr>
                <w:rFonts w:ascii="Times New Roman" w:hAnsi="Times New Roman" w:cs="Times New Roman"/>
                <w:b/>
                <w:bCs/>
              </w:rPr>
              <w:t>4</w:t>
            </w:r>
            <w:r w:rsidR="00D00471" w:rsidRPr="00F91A2D">
              <w:rPr>
                <w:rFonts w:ascii="Times New Roman" w:hAnsi="Times New Roman" w:cs="Times New Roman" w:hint="eastAsia"/>
                <w:b/>
                <w:bCs/>
              </w:rPr>
              <w:t xml:space="preserve"> </w:t>
            </w:r>
            <w:r w:rsidRPr="00F91A2D">
              <w:rPr>
                <w:rFonts w:ascii="Times New Roman" w:hAnsi="Times New Roman" w:cs="Times New Roman"/>
                <w:b/>
                <w:bCs/>
              </w:rPr>
              <w:t>溢油</w:t>
            </w:r>
            <w:r w:rsidRPr="00F91A2D">
              <w:rPr>
                <w:rFonts w:ascii="Times New Roman" w:hAnsi="Times New Roman" w:cs="Times New Roman"/>
                <w:b/>
                <w:bCs/>
              </w:rPr>
              <w:t>S</w:t>
            </w:r>
            <w:r w:rsidRPr="00F91A2D">
              <w:rPr>
                <w:rFonts w:ascii="Times New Roman" w:hAnsi="Times New Roman" w:cs="Times New Roman"/>
                <w:b/>
                <w:bCs/>
              </w:rPr>
              <w:t>风</w:t>
            </w:r>
            <w:r w:rsidRPr="00F91A2D">
              <w:rPr>
                <w:rFonts w:ascii="Times New Roman" w:hAnsi="Times New Roman" w:cs="Times New Roman"/>
                <w:b/>
                <w:bCs/>
              </w:rPr>
              <w:t>2.9m/s</w:t>
            </w:r>
            <w:r w:rsidRPr="00F91A2D">
              <w:rPr>
                <w:rFonts w:ascii="Times New Roman" w:hAnsi="Times New Roman" w:cs="Times New Roman"/>
                <w:b/>
                <w:bCs/>
              </w:rPr>
              <w:t>条件下落潮溢油轨迹图</w:t>
            </w:r>
          </w:p>
          <w:p w14:paraId="7994D1D0" w14:textId="40728E41" w:rsidR="00C46856" w:rsidRPr="00F91A2D" w:rsidRDefault="00C46856" w:rsidP="00C46856">
            <w:pPr>
              <w:spacing w:line="360" w:lineRule="auto"/>
              <w:jc w:val="center"/>
              <w:rPr>
                <w:rFonts w:ascii="Times New Roman" w:hAnsi="Times New Roman" w:cs="Times New Roman"/>
              </w:rPr>
            </w:pPr>
            <w:r w:rsidRPr="00F91A2D">
              <w:rPr>
                <w:rFonts w:ascii="Times New Roman" w:hAnsi="Times New Roman" w:cs="Times New Roman"/>
                <w:noProof/>
              </w:rPr>
              <w:drawing>
                <wp:inline distT="0" distB="0" distL="114300" distR="114300" wp14:anchorId="05C81A6D" wp14:editId="351BF795">
                  <wp:extent cx="5148000" cy="3950459"/>
                  <wp:effectExtent l="0" t="0" r="0" b="0"/>
                  <wp:docPr id="198"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图片 50"/>
                          <pic:cNvPicPr>
                            <a:picLocks noChangeAspect="1"/>
                          </pic:cNvPicPr>
                        </pic:nvPicPr>
                        <pic:blipFill>
                          <a:blip r:embed="rId306" cstate="screen">
                            <a:extLst>
                              <a:ext uri="{28A0092B-C50C-407E-A947-70E740481C1C}">
                                <a14:useLocalDpi xmlns:a14="http://schemas.microsoft.com/office/drawing/2010/main"/>
                              </a:ext>
                            </a:extLst>
                          </a:blip>
                          <a:stretch>
                            <a:fillRect/>
                          </a:stretch>
                        </pic:blipFill>
                        <pic:spPr>
                          <a:xfrm>
                            <a:off x="0" y="0"/>
                            <a:ext cx="5148000" cy="3950459"/>
                          </a:xfrm>
                          <a:prstGeom prst="rect">
                            <a:avLst/>
                          </a:prstGeom>
                          <a:noFill/>
                          <a:ln>
                            <a:noFill/>
                          </a:ln>
                        </pic:spPr>
                      </pic:pic>
                    </a:graphicData>
                  </a:graphic>
                </wp:inline>
              </w:drawing>
            </w:r>
          </w:p>
          <w:p w14:paraId="65095793" w14:textId="65DE8612" w:rsidR="00C46856" w:rsidRPr="00F91A2D" w:rsidRDefault="00C46856" w:rsidP="00C46856">
            <w:pPr>
              <w:spacing w:line="360" w:lineRule="auto"/>
              <w:jc w:val="center"/>
              <w:rPr>
                <w:rFonts w:ascii="Times New Roman" w:hAnsi="Times New Roman" w:cs="Times New Roman"/>
                <w:b/>
                <w:bCs/>
              </w:rPr>
            </w:pPr>
            <w:r w:rsidRPr="00F91A2D">
              <w:rPr>
                <w:rFonts w:ascii="Times New Roman" w:hAnsi="Times New Roman" w:cs="Times New Roman"/>
                <w:b/>
                <w:bCs/>
              </w:rPr>
              <w:t>图</w:t>
            </w:r>
            <w:r w:rsidRPr="00F91A2D">
              <w:rPr>
                <w:rFonts w:ascii="Times New Roman" w:hAnsi="Times New Roman" w:cs="Times New Roman"/>
                <w:b/>
                <w:bCs/>
              </w:rPr>
              <w:t>4</w:t>
            </w:r>
            <w:r w:rsidR="00D00471" w:rsidRPr="00F91A2D">
              <w:rPr>
                <w:rFonts w:ascii="Times New Roman" w:hAnsi="Times New Roman" w:cs="Times New Roman" w:hint="eastAsia"/>
                <w:b/>
                <w:bCs/>
              </w:rPr>
              <w:t>-2</w:t>
            </w:r>
            <w:r w:rsidR="004E6F44" w:rsidRPr="00F91A2D">
              <w:rPr>
                <w:rFonts w:ascii="Times New Roman" w:hAnsi="Times New Roman" w:cs="Times New Roman"/>
                <w:b/>
                <w:bCs/>
              </w:rPr>
              <w:t>5</w:t>
            </w:r>
            <w:r w:rsidR="00D00471" w:rsidRPr="00F91A2D">
              <w:rPr>
                <w:rFonts w:ascii="Times New Roman" w:hAnsi="Times New Roman" w:cs="Times New Roman" w:hint="eastAsia"/>
                <w:b/>
                <w:bCs/>
              </w:rPr>
              <w:t xml:space="preserve"> </w:t>
            </w:r>
            <w:r w:rsidRPr="00F91A2D">
              <w:rPr>
                <w:rFonts w:ascii="Times New Roman" w:hAnsi="Times New Roman" w:cs="Times New Roman"/>
                <w:b/>
                <w:bCs/>
              </w:rPr>
              <w:t>溢油</w:t>
            </w:r>
            <w:r w:rsidRPr="00F91A2D">
              <w:rPr>
                <w:rFonts w:ascii="Times New Roman" w:hAnsi="Times New Roman" w:cs="Times New Roman"/>
                <w:b/>
                <w:bCs/>
              </w:rPr>
              <w:t>N</w:t>
            </w:r>
            <w:r w:rsidRPr="00F91A2D">
              <w:rPr>
                <w:rFonts w:ascii="Times New Roman" w:hAnsi="Times New Roman" w:cs="Times New Roman"/>
                <w:b/>
                <w:bCs/>
              </w:rPr>
              <w:t>风</w:t>
            </w:r>
            <w:r w:rsidRPr="00F91A2D">
              <w:rPr>
                <w:rFonts w:ascii="Times New Roman" w:hAnsi="Times New Roman" w:cs="Times New Roman"/>
                <w:b/>
                <w:bCs/>
              </w:rPr>
              <w:t>13.8m/s</w:t>
            </w:r>
            <w:r w:rsidRPr="00F91A2D">
              <w:rPr>
                <w:rFonts w:ascii="Times New Roman" w:hAnsi="Times New Roman" w:cs="Times New Roman"/>
                <w:b/>
                <w:bCs/>
              </w:rPr>
              <w:t>条件下落潮溢油轨迹图</w:t>
            </w:r>
          </w:p>
          <w:p w14:paraId="3728A526" w14:textId="77777777" w:rsidR="00E67EEC" w:rsidRPr="00F91A2D" w:rsidRDefault="00E67EEC" w:rsidP="00C46856">
            <w:pPr>
              <w:spacing w:line="360" w:lineRule="auto"/>
              <w:jc w:val="center"/>
              <w:rPr>
                <w:rFonts w:ascii="Times New Roman" w:hAnsi="Times New Roman" w:cs="Times New Roman"/>
              </w:rPr>
            </w:pPr>
          </w:p>
          <w:p w14:paraId="3E2ADC9D" w14:textId="00274E86" w:rsidR="00C46856" w:rsidRPr="00F91A2D" w:rsidRDefault="00C46856" w:rsidP="00C46856">
            <w:pPr>
              <w:spacing w:line="360" w:lineRule="auto"/>
              <w:jc w:val="center"/>
              <w:rPr>
                <w:rFonts w:ascii="Times New Roman" w:hAnsi="Times New Roman" w:cs="Times New Roman"/>
              </w:rPr>
            </w:pPr>
            <w:r w:rsidRPr="00F91A2D">
              <w:rPr>
                <w:rFonts w:ascii="Times New Roman" w:hAnsi="Times New Roman" w:cs="Times New Roman"/>
                <w:noProof/>
              </w:rPr>
              <w:drawing>
                <wp:inline distT="0" distB="0" distL="114300" distR="114300" wp14:anchorId="7EFC2199" wp14:editId="0CF5CDC6">
                  <wp:extent cx="5148000" cy="3929993"/>
                  <wp:effectExtent l="0" t="0" r="0" b="0"/>
                  <wp:docPr id="199"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图片 51"/>
                          <pic:cNvPicPr>
                            <a:picLocks noChangeAspect="1"/>
                          </pic:cNvPicPr>
                        </pic:nvPicPr>
                        <pic:blipFill>
                          <a:blip r:embed="rId307" cstate="screen">
                            <a:extLst>
                              <a:ext uri="{28A0092B-C50C-407E-A947-70E740481C1C}">
                                <a14:useLocalDpi xmlns:a14="http://schemas.microsoft.com/office/drawing/2010/main"/>
                              </a:ext>
                            </a:extLst>
                          </a:blip>
                          <a:stretch>
                            <a:fillRect/>
                          </a:stretch>
                        </pic:blipFill>
                        <pic:spPr>
                          <a:xfrm>
                            <a:off x="0" y="0"/>
                            <a:ext cx="5148000" cy="3929993"/>
                          </a:xfrm>
                          <a:prstGeom prst="rect">
                            <a:avLst/>
                          </a:prstGeom>
                          <a:noFill/>
                          <a:ln>
                            <a:noFill/>
                          </a:ln>
                        </pic:spPr>
                      </pic:pic>
                    </a:graphicData>
                  </a:graphic>
                </wp:inline>
              </w:drawing>
            </w:r>
          </w:p>
          <w:p w14:paraId="711113E0" w14:textId="170148C6" w:rsidR="00C46856" w:rsidRPr="00F91A2D" w:rsidRDefault="00C46856" w:rsidP="00C46856">
            <w:pPr>
              <w:spacing w:line="360" w:lineRule="auto"/>
              <w:jc w:val="center"/>
              <w:rPr>
                <w:rFonts w:ascii="Times New Roman" w:hAnsi="Times New Roman" w:cs="Times New Roman"/>
              </w:rPr>
            </w:pPr>
            <w:r w:rsidRPr="00F91A2D">
              <w:rPr>
                <w:rFonts w:ascii="Times New Roman" w:hAnsi="Times New Roman" w:cs="Times New Roman"/>
                <w:b/>
                <w:bCs/>
              </w:rPr>
              <w:t>图</w:t>
            </w:r>
            <w:r w:rsidRPr="00F91A2D">
              <w:rPr>
                <w:rFonts w:ascii="Times New Roman" w:hAnsi="Times New Roman" w:cs="Times New Roman"/>
                <w:b/>
                <w:bCs/>
              </w:rPr>
              <w:t>4</w:t>
            </w:r>
            <w:r w:rsidR="00D00471" w:rsidRPr="00F91A2D">
              <w:rPr>
                <w:rFonts w:ascii="Times New Roman" w:hAnsi="Times New Roman" w:cs="Times New Roman" w:hint="eastAsia"/>
                <w:b/>
                <w:bCs/>
              </w:rPr>
              <w:t>-2</w:t>
            </w:r>
            <w:r w:rsidR="004E6F44" w:rsidRPr="00F91A2D">
              <w:rPr>
                <w:rFonts w:ascii="Times New Roman" w:hAnsi="Times New Roman" w:cs="Times New Roman"/>
                <w:b/>
                <w:bCs/>
              </w:rPr>
              <w:t>6</w:t>
            </w:r>
            <w:r w:rsidR="00D00471" w:rsidRPr="00F91A2D">
              <w:rPr>
                <w:rFonts w:ascii="Times New Roman" w:hAnsi="Times New Roman" w:cs="Times New Roman" w:hint="eastAsia"/>
                <w:b/>
                <w:bCs/>
              </w:rPr>
              <w:t xml:space="preserve"> </w:t>
            </w:r>
            <w:r w:rsidRPr="00F91A2D">
              <w:rPr>
                <w:rFonts w:ascii="Times New Roman" w:hAnsi="Times New Roman" w:cs="Times New Roman"/>
                <w:b/>
                <w:bCs/>
              </w:rPr>
              <w:t>溢油</w:t>
            </w:r>
            <w:r w:rsidRPr="00F91A2D">
              <w:rPr>
                <w:rFonts w:ascii="Times New Roman" w:hAnsi="Times New Roman" w:cs="Times New Roman"/>
                <w:b/>
                <w:bCs/>
              </w:rPr>
              <w:t>S</w:t>
            </w:r>
            <w:r w:rsidRPr="00F91A2D">
              <w:rPr>
                <w:rFonts w:ascii="Times New Roman" w:hAnsi="Times New Roman" w:cs="Times New Roman"/>
                <w:b/>
                <w:bCs/>
              </w:rPr>
              <w:t>风</w:t>
            </w:r>
            <w:r w:rsidRPr="00F91A2D">
              <w:rPr>
                <w:rFonts w:ascii="Times New Roman" w:hAnsi="Times New Roman" w:cs="Times New Roman"/>
                <w:b/>
                <w:bCs/>
              </w:rPr>
              <w:t>13.8m/s</w:t>
            </w:r>
            <w:r w:rsidRPr="00F91A2D">
              <w:rPr>
                <w:rFonts w:ascii="Times New Roman" w:hAnsi="Times New Roman" w:cs="Times New Roman"/>
                <w:b/>
                <w:bCs/>
              </w:rPr>
              <w:t>条件下落潮溢油轨迹图</w:t>
            </w:r>
          </w:p>
          <w:p w14:paraId="72680532" w14:textId="7D781118" w:rsidR="00C46856" w:rsidRPr="00F91A2D" w:rsidRDefault="00C46856" w:rsidP="00C46856">
            <w:pPr>
              <w:spacing w:line="360" w:lineRule="auto"/>
              <w:jc w:val="center"/>
              <w:rPr>
                <w:rFonts w:ascii="Times New Roman" w:hAnsi="Times New Roman" w:cs="Times New Roman"/>
              </w:rPr>
            </w:pPr>
            <w:r w:rsidRPr="00F91A2D">
              <w:rPr>
                <w:rFonts w:ascii="Times New Roman" w:hAnsi="Times New Roman" w:cs="Times New Roman"/>
                <w:noProof/>
              </w:rPr>
              <w:drawing>
                <wp:inline distT="0" distB="0" distL="114300" distR="114300" wp14:anchorId="0234CA6C" wp14:editId="4CE3D2B6">
                  <wp:extent cx="5148000" cy="3924000"/>
                  <wp:effectExtent l="0" t="0" r="0" b="635"/>
                  <wp:docPr id="200"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图片 52"/>
                          <pic:cNvPicPr>
                            <a:picLocks noChangeAspect="1"/>
                          </pic:cNvPicPr>
                        </pic:nvPicPr>
                        <pic:blipFill>
                          <a:blip r:embed="rId308" cstate="screen">
                            <a:extLst>
                              <a:ext uri="{28A0092B-C50C-407E-A947-70E740481C1C}">
                                <a14:useLocalDpi xmlns:a14="http://schemas.microsoft.com/office/drawing/2010/main"/>
                              </a:ext>
                            </a:extLst>
                          </a:blip>
                          <a:stretch>
                            <a:fillRect/>
                          </a:stretch>
                        </pic:blipFill>
                        <pic:spPr>
                          <a:xfrm>
                            <a:off x="0" y="0"/>
                            <a:ext cx="5148000" cy="3924000"/>
                          </a:xfrm>
                          <a:prstGeom prst="rect">
                            <a:avLst/>
                          </a:prstGeom>
                          <a:noFill/>
                          <a:ln>
                            <a:noFill/>
                          </a:ln>
                        </pic:spPr>
                      </pic:pic>
                    </a:graphicData>
                  </a:graphic>
                </wp:inline>
              </w:drawing>
            </w:r>
          </w:p>
          <w:p w14:paraId="02E67F87" w14:textId="77777777" w:rsidR="003F66DF" w:rsidRPr="00F91A2D" w:rsidRDefault="00C46856" w:rsidP="00DA48F4">
            <w:pPr>
              <w:spacing w:line="360" w:lineRule="auto"/>
              <w:jc w:val="center"/>
              <w:rPr>
                <w:rFonts w:ascii="Times New Roman" w:hAnsi="Times New Roman" w:cs="Times New Roman"/>
                <w:b/>
                <w:bCs/>
              </w:rPr>
            </w:pPr>
            <w:r w:rsidRPr="00F91A2D">
              <w:rPr>
                <w:rFonts w:ascii="Times New Roman" w:hAnsi="Times New Roman" w:cs="Times New Roman"/>
                <w:b/>
                <w:bCs/>
              </w:rPr>
              <w:t>图</w:t>
            </w:r>
            <w:r w:rsidRPr="00F91A2D">
              <w:rPr>
                <w:rFonts w:ascii="Times New Roman" w:hAnsi="Times New Roman" w:cs="Times New Roman"/>
                <w:b/>
                <w:bCs/>
              </w:rPr>
              <w:t>4</w:t>
            </w:r>
            <w:r w:rsidR="00D00471" w:rsidRPr="00F91A2D">
              <w:rPr>
                <w:rFonts w:ascii="Times New Roman" w:hAnsi="Times New Roman" w:cs="Times New Roman" w:hint="eastAsia"/>
                <w:b/>
                <w:bCs/>
              </w:rPr>
              <w:t>-2</w:t>
            </w:r>
            <w:r w:rsidR="004E6F44" w:rsidRPr="00F91A2D">
              <w:rPr>
                <w:rFonts w:ascii="Times New Roman" w:hAnsi="Times New Roman" w:cs="Times New Roman"/>
                <w:b/>
                <w:bCs/>
              </w:rPr>
              <w:t>7</w:t>
            </w:r>
            <w:r w:rsidR="00D00471" w:rsidRPr="00F91A2D">
              <w:rPr>
                <w:rFonts w:ascii="Times New Roman" w:hAnsi="Times New Roman" w:cs="Times New Roman" w:hint="eastAsia"/>
                <w:b/>
                <w:bCs/>
              </w:rPr>
              <w:t xml:space="preserve"> </w:t>
            </w:r>
            <w:r w:rsidRPr="00F91A2D">
              <w:rPr>
                <w:rFonts w:ascii="Times New Roman" w:hAnsi="Times New Roman" w:cs="Times New Roman"/>
                <w:b/>
                <w:bCs/>
              </w:rPr>
              <w:t>溢油无风条件下落潮溢油轨迹图</w:t>
            </w:r>
          </w:p>
          <w:p w14:paraId="1127CBE5" w14:textId="5FB6FE7C" w:rsidR="00E67EEC" w:rsidRPr="00F91A2D" w:rsidRDefault="00E67EEC" w:rsidP="00DA48F4">
            <w:pPr>
              <w:spacing w:line="360" w:lineRule="auto"/>
              <w:jc w:val="center"/>
              <w:rPr>
                <w:rFonts w:ascii="Times New Roman" w:hAnsi="Times New Roman" w:cs="Times New Roman"/>
              </w:rPr>
            </w:pPr>
          </w:p>
        </w:tc>
      </w:tr>
      <w:tr w:rsidR="00F91A2D" w:rsidRPr="00F91A2D" w14:paraId="5BB7E344" w14:textId="77777777" w:rsidTr="00757CAC">
        <w:trPr>
          <w:trHeight w:val="567"/>
          <w:jc w:val="center"/>
        </w:trPr>
        <w:tc>
          <w:tcPr>
            <w:tcW w:w="216" w:type="pct"/>
            <w:tcMar>
              <w:left w:w="28" w:type="dxa"/>
              <w:right w:w="28" w:type="dxa"/>
            </w:tcMar>
            <w:vAlign w:val="center"/>
          </w:tcPr>
          <w:p w14:paraId="43F048CB" w14:textId="77777777" w:rsidR="00681086" w:rsidRPr="00F91A2D" w:rsidRDefault="00681086" w:rsidP="00681086">
            <w:pPr>
              <w:spacing w:line="360" w:lineRule="auto"/>
              <w:jc w:val="center"/>
              <w:rPr>
                <w:rFonts w:ascii="Times New Roman" w:hAnsi="Times New Roman" w:cs="Times New Roman"/>
                <w:bCs/>
              </w:rPr>
            </w:pPr>
            <w:r w:rsidRPr="00F91A2D">
              <w:rPr>
                <w:rFonts w:ascii="Times New Roman" w:hAnsi="Times New Roman" w:cs="Times New Roman"/>
                <w:bCs/>
              </w:rPr>
              <w:t>运</w:t>
            </w:r>
          </w:p>
          <w:p w14:paraId="74256D22" w14:textId="77777777" w:rsidR="00681086" w:rsidRPr="00F91A2D" w:rsidRDefault="00681086" w:rsidP="00681086">
            <w:pPr>
              <w:spacing w:line="360" w:lineRule="auto"/>
              <w:jc w:val="center"/>
              <w:rPr>
                <w:rFonts w:ascii="Times New Roman" w:hAnsi="Times New Roman" w:cs="Times New Roman"/>
                <w:bCs/>
              </w:rPr>
            </w:pPr>
            <w:r w:rsidRPr="00F91A2D">
              <w:rPr>
                <w:rFonts w:ascii="Times New Roman" w:hAnsi="Times New Roman" w:cs="Times New Roman"/>
                <w:bCs/>
              </w:rPr>
              <w:t>营</w:t>
            </w:r>
          </w:p>
          <w:p w14:paraId="5AD8A5F0" w14:textId="77777777" w:rsidR="00681086" w:rsidRPr="00F91A2D" w:rsidRDefault="00681086" w:rsidP="00681086">
            <w:pPr>
              <w:spacing w:line="360" w:lineRule="auto"/>
              <w:jc w:val="center"/>
              <w:rPr>
                <w:rFonts w:ascii="Times New Roman" w:hAnsi="Times New Roman" w:cs="Times New Roman"/>
                <w:bCs/>
              </w:rPr>
            </w:pPr>
            <w:r w:rsidRPr="00F91A2D">
              <w:rPr>
                <w:rFonts w:ascii="Times New Roman" w:hAnsi="Times New Roman" w:cs="Times New Roman"/>
                <w:bCs/>
              </w:rPr>
              <w:t>期</w:t>
            </w:r>
          </w:p>
          <w:p w14:paraId="4462DA4E" w14:textId="77777777" w:rsidR="00681086" w:rsidRPr="00F91A2D" w:rsidRDefault="00681086" w:rsidP="00681086">
            <w:pPr>
              <w:spacing w:line="360" w:lineRule="auto"/>
              <w:jc w:val="center"/>
              <w:rPr>
                <w:rFonts w:ascii="Times New Roman" w:hAnsi="Times New Roman" w:cs="Times New Roman"/>
                <w:bCs/>
              </w:rPr>
            </w:pPr>
            <w:r w:rsidRPr="00F91A2D">
              <w:rPr>
                <w:rFonts w:ascii="Times New Roman" w:hAnsi="Times New Roman" w:cs="Times New Roman"/>
                <w:bCs/>
              </w:rPr>
              <w:t>生</w:t>
            </w:r>
          </w:p>
          <w:p w14:paraId="1F5DAE51" w14:textId="77777777" w:rsidR="00681086" w:rsidRPr="00F91A2D" w:rsidRDefault="00681086" w:rsidP="00681086">
            <w:pPr>
              <w:spacing w:line="360" w:lineRule="auto"/>
              <w:jc w:val="center"/>
              <w:rPr>
                <w:rFonts w:ascii="Times New Roman" w:hAnsi="Times New Roman" w:cs="Times New Roman"/>
                <w:bCs/>
              </w:rPr>
            </w:pPr>
            <w:r w:rsidRPr="00F91A2D">
              <w:rPr>
                <w:rFonts w:ascii="Times New Roman" w:hAnsi="Times New Roman" w:cs="Times New Roman"/>
                <w:bCs/>
              </w:rPr>
              <w:t>态</w:t>
            </w:r>
          </w:p>
          <w:p w14:paraId="67F513F1" w14:textId="77777777" w:rsidR="00681086" w:rsidRPr="00F91A2D" w:rsidRDefault="00681086" w:rsidP="00757CAC">
            <w:pPr>
              <w:widowControl w:val="0"/>
              <w:spacing w:line="360" w:lineRule="auto"/>
              <w:jc w:val="center"/>
              <w:rPr>
                <w:rFonts w:ascii="Times New Roman" w:hAnsi="Times New Roman" w:cs="Times New Roman"/>
                <w:bCs/>
              </w:rPr>
            </w:pPr>
            <w:r w:rsidRPr="00F91A2D">
              <w:rPr>
                <w:rFonts w:ascii="Times New Roman" w:hAnsi="Times New Roman" w:cs="Times New Roman"/>
                <w:bCs/>
              </w:rPr>
              <w:t>环</w:t>
            </w:r>
          </w:p>
          <w:p w14:paraId="400AFF6F" w14:textId="77777777" w:rsidR="00681086" w:rsidRPr="00F91A2D" w:rsidRDefault="00681086" w:rsidP="00757CAC">
            <w:pPr>
              <w:widowControl w:val="0"/>
              <w:spacing w:line="360" w:lineRule="auto"/>
              <w:jc w:val="center"/>
              <w:rPr>
                <w:rFonts w:ascii="Times New Roman" w:hAnsi="Times New Roman" w:cs="Times New Roman"/>
                <w:bCs/>
              </w:rPr>
            </w:pPr>
            <w:r w:rsidRPr="00F91A2D">
              <w:rPr>
                <w:rFonts w:ascii="Times New Roman" w:hAnsi="Times New Roman" w:cs="Times New Roman"/>
                <w:bCs/>
              </w:rPr>
              <w:t>境</w:t>
            </w:r>
          </w:p>
          <w:p w14:paraId="00F61AF9" w14:textId="77777777" w:rsidR="00681086" w:rsidRPr="00F91A2D" w:rsidRDefault="00681086" w:rsidP="00757CAC">
            <w:pPr>
              <w:widowControl w:val="0"/>
              <w:spacing w:line="360" w:lineRule="auto"/>
              <w:jc w:val="center"/>
              <w:rPr>
                <w:rFonts w:ascii="Times New Roman" w:hAnsi="Times New Roman" w:cs="Times New Roman"/>
                <w:bCs/>
              </w:rPr>
            </w:pPr>
            <w:r w:rsidRPr="00F91A2D">
              <w:rPr>
                <w:rFonts w:ascii="Times New Roman" w:hAnsi="Times New Roman" w:cs="Times New Roman"/>
                <w:bCs/>
              </w:rPr>
              <w:t>影</w:t>
            </w:r>
          </w:p>
          <w:p w14:paraId="7C75672B" w14:textId="77777777" w:rsidR="00681086" w:rsidRPr="00F91A2D" w:rsidRDefault="00681086" w:rsidP="00681086">
            <w:pPr>
              <w:spacing w:line="360" w:lineRule="auto"/>
              <w:jc w:val="center"/>
              <w:rPr>
                <w:rFonts w:ascii="Times New Roman" w:hAnsi="Times New Roman" w:cs="Times New Roman"/>
                <w:bCs/>
              </w:rPr>
            </w:pPr>
            <w:r w:rsidRPr="00F91A2D">
              <w:rPr>
                <w:rFonts w:ascii="Times New Roman" w:hAnsi="Times New Roman" w:cs="Times New Roman"/>
                <w:bCs/>
              </w:rPr>
              <w:t>响</w:t>
            </w:r>
          </w:p>
          <w:p w14:paraId="3F03DCFA" w14:textId="77777777" w:rsidR="00681086" w:rsidRPr="00F91A2D" w:rsidRDefault="00681086" w:rsidP="00681086">
            <w:pPr>
              <w:spacing w:line="360" w:lineRule="auto"/>
              <w:jc w:val="center"/>
              <w:rPr>
                <w:rFonts w:ascii="Times New Roman" w:hAnsi="Times New Roman" w:cs="Times New Roman"/>
                <w:bCs/>
              </w:rPr>
            </w:pPr>
            <w:r w:rsidRPr="00F91A2D">
              <w:rPr>
                <w:rFonts w:ascii="Times New Roman" w:hAnsi="Times New Roman" w:cs="Times New Roman"/>
                <w:bCs/>
              </w:rPr>
              <w:t>分</w:t>
            </w:r>
          </w:p>
          <w:p w14:paraId="124127AF" w14:textId="77777777" w:rsidR="00681086" w:rsidRPr="00F91A2D" w:rsidRDefault="00681086" w:rsidP="00681086">
            <w:pPr>
              <w:spacing w:line="360" w:lineRule="auto"/>
              <w:jc w:val="center"/>
              <w:rPr>
                <w:rFonts w:ascii="Times New Roman" w:hAnsi="Times New Roman" w:cs="Times New Roman"/>
                <w:bCs/>
              </w:rPr>
            </w:pPr>
            <w:r w:rsidRPr="00F91A2D">
              <w:rPr>
                <w:rFonts w:ascii="Times New Roman" w:hAnsi="Times New Roman" w:cs="Times New Roman"/>
                <w:bCs/>
              </w:rPr>
              <w:t>析</w:t>
            </w:r>
          </w:p>
        </w:tc>
        <w:tc>
          <w:tcPr>
            <w:tcW w:w="4784" w:type="pct"/>
            <w:vAlign w:val="center"/>
          </w:tcPr>
          <w:p w14:paraId="799C6701" w14:textId="77777777" w:rsidR="00681086" w:rsidRPr="00F91A2D" w:rsidRDefault="00546873" w:rsidP="00836645">
            <w:pPr>
              <w:widowControl w:val="0"/>
              <w:spacing w:line="360" w:lineRule="auto"/>
              <w:ind w:firstLineChars="200" w:firstLine="480"/>
              <w:jc w:val="both"/>
              <w:rPr>
                <w:rFonts w:ascii="Times New Roman" w:hAnsi="Times New Roman" w:cs="Times New Roman"/>
                <w:bCs/>
              </w:rPr>
            </w:pPr>
            <w:r w:rsidRPr="00F91A2D">
              <w:rPr>
                <w:rFonts w:ascii="Times New Roman" w:hAnsi="Times New Roman" w:cs="Times New Roman" w:hint="eastAsia"/>
                <w:bCs/>
              </w:rPr>
              <w:t>本项目为维护性疏浚工程，项目施工只为恢复航道原有尺度，</w:t>
            </w:r>
            <w:r w:rsidR="00836645" w:rsidRPr="00F91A2D">
              <w:rPr>
                <w:rFonts w:ascii="Times New Roman" w:hAnsi="Times New Roman" w:cs="Times New Roman" w:hint="eastAsia"/>
                <w:bCs/>
              </w:rPr>
              <w:t>不改变航道走向和尺度，</w:t>
            </w:r>
            <w:r w:rsidRPr="00F91A2D">
              <w:rPr>
                <w:rFonts w:ascii="Times New Roman" w:hAnsi="Times New Roman" w:cs="Times New Roman" w:hint="eastAsia"/>
                <w:bCs/>
              </w:rPr>
              <w:t>不新增用海、不增设构筑物，也不涉及围填海，</w:t>
            </w:r>
            <w:r w:rsidR="00836645" w:rsidRPr="00F91A2D">
              <w:rPr>
                <w:rFonts w:ascii="Times New Roman" w:hAnsi="Times New Roman" w:cs="Times New Roman" w:hint="eastAsia"/>
                <w:bCs/>
              </w:rPr>
              <w:t>其对环境的影响主要体现在施工期的悬浮泥沙增量和施工扰动，施工结束后水质随即恢复至原有水平；对生态的影响可通过生态补偿方案进行恢复。运营期不新增排污、不新增生态扰动</w:t>
            </w:r>
            <w:r w:rsidR="00D80FD1" w:rsidRPr="00F91A2D">
              <w:rPr>
                <w:rFonts w:ascii="Times New Roman" w:hAnsi="Times New Roman" w:cs="Times New Roman"/>
                <w:bCs/>
              </w:rPr>
              <w:t>。</w:t>
            </w:r>
          </w:p>
          <w:p w14:paraId="02C1B135" w14:textId="2F207C1A" w:rsidR="00836645" w:rsidRPr="00F91A2D" w:rsidRDefault="00836645" w:rsidP="00836645">
            <w:pPr>
              <w:widowControl w:val="0"/>
              <w:spacing w:line="360" w:lineRule="auto"/>
              <w:ind w:firstLineChars="200" w:firstLine="480"/>
              <w:jc w:val="both"/>
              <w:rPr>
                <w:rFonts w:ascii="Times New Roman" w:hAnsi="Times New Roman" w:cs="Times New Roman"/>
                <w:bCs/>
                <w:highlight w:val="yellow"/>
              </w:rPr>
            </w:pPr>
            <w:r w:rsidRPr="00F91A2D">
              <w:rPr>
                <w:rFonts w:ascii="Times New Roman" w:hAnsi="Times New Roman" w:cs="Times New Roman" w:hint="eastAsia"/>
                <w:bCs/>
              </w:rPr>
              <w:t>因此，本项目运营期不开展生态环境影响分析。</w:t>
            </w:r>
          </w:p>
        </w:tc>
      </w:tr>
      <w:tr w:rsidR="00F91A2D" w:rsidRPr="00F91A2D" w14:paraId="2EBA993D" w14:textId="77777777" w:rsidTr="00757CAC">
        <w:trPr>
          <w:trHeight w:val="567"/>
          <w:jc w:val="center"/>
        </w:trPr>
        <w:tc>
          <w:tcPr>
            <w:tcW w:w="216" w:type="pct"/>
            <w:vAlign w:val="center"/>
          </w:tcPr>
          <w:p w14:paraId="38969D92" w14:textId="77777777" w:rsidR="00681086" w:rsidRPr="00F91A2D" w:rsidRDefault="00681086" w:rsidP="00757CAC">
            <w:pPr>
              <w:widowControl w:val="0"/>
              <w:spacing w:line="360" w:lineRule="auto"/>
              <w:jc w:val="center"/>
              <w:rPr>
                <w:rFonts w:ascii="Times New Roman" w:hAnsi="Times New Roman" w:cs="Times New Roman"/>
                <w:bCs/>
              </w:rPr>
            </w:pPr>
            <w:r w:rsidRPr="00F91A2D">
              <w:rPr>
                <w:rFonts w:ascii="Times New Roman" w:hAnsi="Times New Roman" w:cs="Times New Roman"/>
                <w:bCs/>
              </w:rPr>
              <w:t>选</w:t>
            </w:r>
          </w:p>
          <w:p w14:paraId="0527A9CF" w14:textId="77777777" w:rsidR="00681086" w:rsidRPr="00F91A2D" w:rsidRDefault="00681086" w:rsidP="00757CAC">
            <w:pPr>
              <w:widowControl w:val="0"/>
              <w:spacing w:line="360" w:lineRule="auto"/>
              <w:jc w:val="center"/>
              <w:rPr>
                <w:rFonts w:ascii="Times New Roman" w:hAnsi="Times New Roman" w:cs="Times New Roman"/>
                <w:bCs/>
              </w:rPr>
            </w:pPr>
            <w:r w:rsidRPr="00F91A2D">
              <w:rPr>
                <w:rFonts w:ascii="Times New Roman" w:hAnsi="Times New Roman" w:cs="Times New Roman"/>
                <w:bCs/>
              </w:rPr>
              <w:t>址</w:t>
            </w:r>
          </w:p>
          <w:p w14:paraId="5DAA0D6A" w14:textId="77777777" w:rsidR="00681086" w:rsidRPr="00F91A2D" w:rsidRDefault="00681086" w:rsidP="00757CAC">
            <w:pPr>
              <w:widowControl w:val="0"/>
              <w:spacing w:line="360" w:lineRule="auto"/>
              <w:jc w:val="center"/>
              <w:rPr>
                <w:rFonts w:ascii="Times New Roman" w:hAnsi="Times New Roman" w:cs="Times New Roman"/>
                <w:bCs/>
              </w:rPr>
            </w:pPr>
            <w:r w:rsidRPr="00F91A2D">
              <w:rPr>
                <w:rFonts w:ascii="Times New Roman" w:hAnsi="Times New Roman" w:cs="Times New Roman"/>
                <w:bCs/>
              </w:rPr>
              <w:t>选</w:t>
            </w:r>
          </w:p>
          <w:p w14:paraId="5FD18395" w14:textId="77777777" w:rsidR="00681086" w:rsidRPr="00F91A2D" w:rsidRDefault="00681086" w:rsidP="00757CAC">
            <w:pPr>
              <w:widowControl w:val="0"/>
              <w:spacing w:line="360" w:lineRule="auto"/>
              <w:jc w:val="center"/>
              <w:rPr>
                <w:rFonts w:ascii="Times New Roman" w:hAnsi="Times New Roman" w:cs="Times New Roman"/>
                <w:bCs/>
              </w:rPr>
            </w:pPr>
            <w:r w:rsidRPr="00F91A2D">
              <w:rPr>
                <w:rFonts w:ascii="Times New Roman" w:hAnsi="Times New Roman" w:cs="Times New Roman"/>
                <w:bCs/>
              </w:rPr>
              <w:t>线</w:t>
            </w:r>
          </w:p>
          <w:p w14:paraId="03B1D070" w14:textId="77777777" w:rsidR="00681086" w:rsidRPr="00F91A2D" w:rsidRDefault="00681086" w:rsidP="00757CAC">
            <w:pPr>
              <w:widowControl w:val="0"/>
              <w:spacing w:line="360" w:lineRule="auto"/>
              <w:jc w:val="center"/>
              <w:rPr>
                <w:rFonts w:ascii="Times New Roman" w:hAnsi="Times New Roman" w:cs="Times New Roman"/>
                <w:bCs/>
              </w:rPr>
            </w:pPr>
            <w:r w:rsidRPr="00F91A2D">
              <w:rPr>
                <w:rFonts w:ascii="Times New Roman" w:hAnsi="Times New Roman" w:cs="Times New Roman"/>
                <w:bCs/>
              </w:rPr>
              <w:t>环</w:t>
            </w:r>
          </w:p>
          <w:p w14:paraId="5795FBFA" w14:textId="77777777" w:rsidR="00681086" w:rsidRPr="00F91A2D" w:rsidRDefault="00681086" w:rsidP="00757CAC">
            <w:pPr>
              <w:widowControl w:val="0"/>
              <w:spacing w:line="360" w:lineRule="auto"/>
              <w:jc w:val="center"/>
              <w:rPr>
                <w:rFonts w:ascii="Times New Roman" w:hAnsi="Times New Roman" w:cs="Times New Roman"/>
                <w:bCs/>
              </w:rPr>
            </w:pPr>
            <w:r w:rsidRPr="00F91A2D">
              <w:rPr>
                <w:rFonts w:ascii="Times New Roman" w:hAnsi="Times New Roman" w:cs="Times New Roman"/>
                <w:bCs/>
              </w:rPr>
              <w:t>境</w:t>
            </w:r>
          </w:p>
          <w:p w14:paraId="2FF094DE" w14:textId="77777777" w:rsidR="00681086" w:rsidRPr="00F91A2D" w:rsidRDefault="00681086" w:rsidP="00757CAC">
            <w:pPr>
              <w:widowControl w:val="0"/>
              <w:spacing w:line="360" w:lineRule="auto"/>
              <w:jc w:val="center"/>
              <w:rPr>
                <w:rFonts w:ascii="Times New Roman" w:hAnsi="Times New Roman" w:cs="Times New Roman"/>
                <w:bCs/>
              </w:rPr>
            </w:pPr>
            <w:r w:rsidRPr="00F91A2D">
              <w:rPr>
                <w:rFonts w:ascii="Times New Roman" w:hAnsi="Times New Roman" w:cs="Times New Roman"/>
                <w:bCs/>
              </w:rPr>
              <w:t>合</w:t>
            </w:r>
          </w:p>
          <w:p w14:paraId="3B8BC378" w14:textId="77777777" w:rsidR="00681086" w:rsidRPr="00F91A2D" w:rsidRDefault="00681086" w:rsidP="00757CAC">
            <w:pPr>
              <w:widowControl w:val="0"/>
              <w:spacing w:line="360" w:lineRule="auto"/>
              <w:jc w:val="center"/>
              <w:rPr>
                <w:rFonts w:ascii="Times New Roman" w:hAnsi="Times New Roman" w:cs="Times New Roman"/>
                <w:bCs/>
              </w:rPr>
            </w:pPr>
            <w:r w:rsidRPr="00F91A2D">
              <w:rPr>
                <w:rFonts w:ascii="Times New Roman" w:hAnsi="Times New Roman" w:cs="Times New Roman"/>
                <w:bCs/>
              </w:rPr>
              <w:t>理</w:t>
            </w:r>
          </w:p>
          <w:p w14:paraId="7BD69C9F" w14:textId="77777777" w:rsidR="00681086" w:rsidRPr="00F91A2D" w:rsidRDefault="00681086" w:rsidP="00757CAC">
            <w:pPr>
              <w:widowControl w:val="0"/>
              <w:spacing w:line="360" w:lineRule="auto"/>
              <w:jc w:val="center"/>
              <w:rPr>
                <w:rFonts w:ascii="Times New Roman" w:hAnsi="Times New Roman" w:cs="Times New Roman"/>
                <w:bCs/>
              </w:rPr>
            </w:pPr>
            <w:r w:rsidRPr="00F91A2D">
              <w:rPr>
                <w:rFonts w:ascii="Times New Roman" w:hAnsi="Times New Roman" w:cs="Times New Roman"/>
                <w:bCs/>
              </w:rPr>
              <w:t>性</w:t>
            </w:r>
          </w:p>
          <w:p w14:paraId="73436B48" w14:textId="77777777" w:rsidR="00681086" w:rsidRPr="00F91A2D" w:rsidRDefault="00681086" w:rsidP="00757CAC">
            <w:pPr>
              <w:widowControl w:val="0"/>
              <w:spacing w:line="360" w:lineRule="auto"/>
              <w:jc w:val="center"/>
              <w:rPr>
                <w:rFonts w:ascii="Times New Roman" w:hAnsi="Times New Roman" w:cs="Times New Roman"/>
                <w:bCs/>
              </w:rPr>
            </w:pPr>
            <w:r w:rsidRPr="00F91A2D">
              <w:rPr>
                <w:rFonts w:ascii="Times New Roman" w:hAnsi="Times New Roman" w:cs="Times New Roman"/>
                <w:bCs/>
              </w:rPr>
              <w:t>分</w:t>
            </w:r>
          </w:p>
          <w:p w14:paraId="7C779C2B" w14:textId="77777777" w:rsidR="00681086" w:rsidRPr="00F91A2D" w:rsidRDefault="00681086" w:rsidP="00757CAC">
            <w:pPr>
              <w:widowControl w:val="0"/>
              <w:spacing w:line="360" w:lineRule="auto"/>
              <w:jc w:val="center"/>
              <w:rPr>
                <w:rFonts w:ascii="Times New Roman" w:hAnsi="Times New Roman" w:cs="Times New Roman"/>
                <w:bCs/>
              </w:rPr>
            </w:pPr>
            <w:r w:rsidRPr="00F91A2D">
              <w:rPr>
                <w:rFonts w:ascii="Times New Roman" w:hAnsi="Times New Roman" w:cs="Times New Roman"/>
                <w:bCs/>
              </w:rPr>
              <w:t>析</w:t>
            </w:r>
          </w:p>
        </w:tc>
        <w:tc>
          <w:tcPr>
            <w:tcW w:w="4784" w:type="pct"/>
          </w:tcPr>
          <w:p w14:paraId="79372CB9" w14:textId="77777777" w:rsidR="005528C5" w:rsidRPr="00F91A2D" w:rsidRDefault="005528C5" w:rsidP="00757CAC">
            <w:pPr>
              <w:widowControl w:val="0"/>
              <w:spacing w:line="360" w:lineRule="auto"/>
              <w:ind w:firstLineChars="200" w:firstLine="480"/>
              <w:jc w:val="both"/>
              <w:rPr>
                <w:rFonts w:ascii="Times New Roman" w:hAnsi="Times New Roman" w:cs="Times New Roman"/>
              </w:rPr>
            </w:pPr>
            <w:r w:rsidRPr="00F91A2D">
              <w:rPr>
                <w:rFonts w:ascii="Times New Roman" w:hAnsi="Times New Roman" w:cs="Times New Roman"/>
              </w:rPr>
              <w:t>勒沟航道的规划与建设时期启于上世纪九十年代中期，其航道部分水域系天然形成，港工设施及航道于</w:t>
            </w:r>
            <w:r w:rsidRPr="00F91A2D">
              <w:rPr>
                <w:rFonts w:ascii="Times New Roman" w:hAnsi="Times New Roman" w:cs="Times New Roman"/>
              </w:rPr>
              <w:t>1996</w:t>
            </w:r>
            <w:r w:rsidRPr="00F91A2D">
              <w:rPr>
                <w:rFonts w:ascii="Times New Roman" w:hAnsi="Times New Roman" w:cs="Times New Roman"/>
              </w:rPr>
              <w:t>年正式建成并投入运营。</w:t>
            </w:r>
          </w:p>
          <w:p w14:paraId="54BBB1A9" w14:textId="77777777" w:rsidR="005528C5" w:rsidRPr="00F91A2D" w:rsidRDefault="005528C5" w:rsidP="00757CAC">
            <w:pPr>
              <w:widowControl w:val="0"/>
              <w:spacing w:line="360" w:lineRule="auto"/>
              <w:ind w:firstLineChars="200" w:firstLine="480"/>
              <w:jc w:val="both"/>
              <w:rPr>
                <w:rFonts w:ascii="Times New Roman" w:hAnsi="Times New Roman" w:cs="Times New Roman"/>
              </w:rPr>
            </w:pPr>
            <w:r w:rsidRPr="00F91A2D">
              <w:rPr>
                <w:rFonts w:ascii="Times New Roman" w:hAnsi="Times New Roman" w:cs="Times New Roman"/>
              </w:rPr>
              <w:t>该航道服务于钦州港勒沟作业区各码头船舶进出，属于港口基础设施。本项目的实施，是为恢复和巩固原有建设成果，在原建设规模基础上恢复原有功能，不涉及新增用海，也不设置构筑物，与该海域的主导功能相符。</w:t>
            </w:r>
          </w:p>
          <w:p w14:paraId="0A9BA4DA" w14:textId="44731AF7" w:rsidR="00681086" w:rsidRPr="00F91A2D" w:rsidRDefault="005528C5" w:rsidP="00757CAC">
            <w:pPr>
              <w:widowControl w:val="0"/>
              <w:spacing w:line="360" w:lineRule="auto"/>
              <w:ind w:firstLineChars="200" w:firstLine="480"/>
              <w:jc w:val="both"/>
              <w:rPr>
                <w:rFonts w:ascii="Times New Roman" w:hAnsi="Times New Roman" w:cs="Times New Roman"/>
              </w:rPr>
            </w:pPr>
            <w:r w:rsidRPr="00F91A2D">
              <w:rPr>
                <w:rFonts w:ascii="Times New Roman" w:hAnsi="Times New Roman" w:cs="Times New Roman"/>
              </w:rPr>
              <w:t>因此，本项目选址合理。</w:t>
            </w:r>
          </w:p>
          <w:p w14:paraId="3367C342" w14:textId="77777777" w:rsidR="00681086" w:rsidRPr="00F91A2D" w:rsidRDefault="00681086" w:rsidP="009C1759">
            <w:pPr>
              <w:spacing w:line="360" w:lineRule="auto"/>
              <w:rPr>
                <w:rFonts w:ascii="Times New Roman" w:hAnsi="Times New Roman" w:cs="Times New Roman"/>
              </w:rPr>
            </w:pPr>
          </w:p>
        </w:tc>
      </w:tr>
    </w:tbl>
    <w:p w14:paraId="47957FF8" w14:textId="77777777" w:rsidR="002A4CE9" w:rsidRPr="00F91A2D" w:rsidRDefault="001C5808">
      <w:pPr>
        <w:spacing w:line="360" w:lineRule="auto"/>
        <w:ind w:firstLineChars="200" w:firstLine="480"/>
        <w:rPr>
          <w:rFonts w:ascii="Times New Roman" w:hAnsi="Times New Roman" w:cs="Times New Roman"/>
        </w:rPr>
      </w:pPr>
      <w:r w:rsidRPr="00F91A2D">
        <w:rPr>
          <w:rFonts w:ascii="Times New Roman" w:hAnsi="Times New Roman" w:cs="Times New Roman"/>
        </w:rPr>
        <w:br w:type="page"/>
      </w:r>
    </w:p>
    <w:p w14:paraId="4D5B1985" w14:textId="77777777" w:rsidR="002A4CE9" w:rsidRPr="00F91A2D" w:rsidRDefault="001C5808">
      <w:pPr>
        <w:spacing w:line="360" w:lineRule="auto"/>
        <w:jc w:val="center"/>
        <w:outlineLvl w:val="0"/>
        <w:rPr>
          <w:rFonts w:ascii="Times New Roman" w:hAnsi="Times New Roman" w:cs="Times New Roman"/>
          <w:b/>
          <w:bCs/>
          <w:sz w:val="32"/>
          <w:szCs w:val="32"/>
        </w:rPr>
      </w:pPr>
      <w:bookmarkStart w:id="54" w:name="_Toc218077894"/>
      <w:r w:rsidRPr="00F91A2D">
        <w:rPr>
          <w:rFonts w:ascii="Times New Roman" w:hAnsi="Times New Roman" w:cs="Times New Roman"/>
          <w:b/>
          <w:bCs/>
          <w:sz w:val="32"/>
          <w:szCs w:val="32"/>
        </w:rPr>
        <w:t>五、主要生态环境保护措施</w:t>
      </w:r>
      <w:bookmarkEnd w:id="54"/>
    </w:p>
    <w:tbl>
      <w:tblPr>
        <w:tblW w:w="9629" w:type="dxa"/>
        <w:jc w:val="center"/>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ayout w:type="fixed"/>
        <w:tblLook w:val="04A0" w:firstRow="1" w:lastRow="0" w:firstColumn="1" w:lastColumn="0" w:noHBand="0" w:noVBand="1"/>
      </w:tblPr>
      <w:tblGrid>
        <w:gridCol w:w="456"/>
        <w:gridCol w:w="9173"/>
      </w:tblGrid>
      <w:tr w:rsidR="00F91A2D" w:rsidRPr="00F91A2D" w14:paraId="398B3C64" w14:textId="77777777" w:rsidTr="009551DD">
        <w:trPr>
          <w:trHeight w:val="2390"/>
          <w:jc w:val="center"/>
        </w:trPr>
        <w:tc>
          <w:tcPr>
            <w:tcW w:w="456" w:type="dxa"/>
            <w:tcMar>
              <w:left w:w="28" w:type="dxa"/>
              <w:right w:w="28" w:type="dxa"/>
            </w:tcMar>
            <w:vAlign w:val="center"/>
          </w:tcPr>
          <w:p w14:paraId="3AEEE7A5" w14:textId="77777777" w:rsidR="002A4CE9" w:rsidRPr="00F91A2D" w:rsidRDefault="001C5808">
            <w:pPr>
              <w:spacing w:line="360" w:lineRule="auto"/>
              <w:jc w:val="center"/>
              <w:rPr>
                <w:rFonts w:ascii="Times New Roman" w:hAnsi="Times New Roman" w:cs="Times New Roman"/>
                <w:bCs/>
              </w:rPr>
            </w:pPr>
            <w:r w:rsidRPr="00F91A2D">
              <w:rPr>
                <w:rFonts w:ascii="Times New Roman" w:hAnsi="Times New Roman" w:cs="Times New Roman"/>
                <w:bCs/>
              </w:rPr>
              <w:t>施</w:t>
            </w:r>
          </w:p>
          <w:p w14:paraId="7A398718" w14:textId="77777777" w:rsidR="002A4CE9" w:rsidRPr="00F91A2D" w:rsidRDefault="001C5808">
            <w:pPr>
              <w:spacing w:line="360" w:lineRule="auto"/>
              <w:jc w:val="center"/>
              <w:rPr>
                <w:rFonts w:ascii="Times New Roman" w:hAnsi="Times New Roman" w:cs="Times New Roman"/>
                <w:bCs/>
              </w:rPr>
            </w:pPr>
            <w:r w:rsidRPr="00F91A2D">
              <w:rPr>
                <w:rFonts w:ascii="Times New Roman" w:hAnsi="Times New Roman" w:cs="Times New Roman"/>
                <w:bCs/>
              </w:rPr>
              <w:t>工</w:t>
            </w:r>
          </w:p>
          <w:p w14:paraId="0C00A1FA" w14:textId="77777777" w:rsidR="002A4CE9" w:rsidRPr="00F91A2D" w:rsidRDefault="001C5808">
            <w:pPr>
              <w:spacing w:line="360" w:lineRule="auto"/>
              <w:jc w:val="center"/>
              <w:rPr>
                <w:rFonts w:ascii="Times New Roman" w:hAnsi="Times New Roman" w:cs="Times New Roman"/>
                <w:bCs/>
              </w:rPr>
            </w:pPr>
            <w:r w:rsidRPr="00F91A2D">
              <w:rPr>
                <w:rFonts w:ascii="Times New Roman" w:hAnsi="Times New Roman" w:cs="Times New Roman"/>
                <w:bCs/>
              </w:rPr>
              <w:t>期</w:t>
            </w:r>
          </w:p>
          <w:p w14:paraId="0F52A9D9" w14:textId="77777777" w:rsidR="002A4CE9" w:rsidRPr="00F91A2D" w:rsidRDefault="001C5808">
            <w:pPr>
              <w:spacing w:line="360" w:lineRule="auto"/>
              <w:jc w:val="center"/>
              <w:rPr>
                <w:rFonts w:ascii="Times New Roman" w:hAnsi="Times New Roman" w:cs="Times New Roman"/>
                <w:bCs/>
              </w:rPr>
            </w:pPr>
            <w:r w:rsidRPr="00F91A2D">
              <w:rPr>
                <w:rFonts w:ascii="Times New Roman" w:hAnsi="Times New Roman" w:cs="Times New Roman"/>
                <w:bCs/>
              </w:rPr>
              <w:t>生</w:t>
            </w:r>
          </w:p>
          <w:p w14:paraId="714A9BE2" w14:textId="77777777" w:rsidR="002A4CE9" w:rsidRPr="00F91A2D" w:rsidRDefault="001C5808">
            <w:pPr>
              <w:spacing w:line="360" w:lineRule="auto"/>
              <w:jc w:val="center"/>
              <w:rPr>
                <w:rFonts w:ascii="Times New Roman" w:hAnsi="Times New Roman" w:cs="Times New Roman"/>
                <w:bCs/>
              </w:rPr>
            </w:pPr>
            <w:r w:rsidRPr="00F91A2D">
              <w:rPr>
                <w:rFonts w:ascii="Times New Roman" w:hAnsi="Times New Roman" w:cs="Times New Roman"/>
                <w:bCs/>
              </w:rPr>
              <w:t>态</w:t>
            </w:r>
          </w:p>
          <w:p w14:paraId="564B13D4" w14:textId="77777777" w:rsidR="002A4CE9" w:rsidRPr="00F91A2D" w:rsidRDefault="001C5808">
            <w:pPr>
              <w:spacing w:line="360" w:lineRule="auto"/>
              <w:jc w:val="center"/>
              <w:rPr>
                <w:rFonts w:ascii="Times New Roman" w:hAnsi="Times New Roman" w:cs="Times New Roman"/>
                <w:bCs/>
              </w:rPr>
            </w:pPr>
            <w:r w:rsidRPr="00F91A2D">
              <w:rPr>
                <w:rFonts w:ascii="Times New Roman" w:hAnsi="Times New Roman" w:cs="Times New Roman"/>
                <w:bCs/>
              </w:rPr>
              <w:t>环</w:t>
            </w:r>
          </w:p>
          <w:p w14:paraId="1944870E" w14:textId="77777777" w:rsidR="002A4CE9" w:rsidRPr="00F91A2D" w:rsidRDefault="001C5808">
            <w:pPr>
              <w:spacing w:line="360" w:lineRule="auto"/>
              <w:jc w:val="center"/>
              <w:rPr>
                <w:rFonts w:ascii="Times New Roman" w:hAnsi="Times New Roman" w:cs="Times New Roman"/>
                <w:bCs/>
              </w:rPr>
            </w:pPr>
            <w:r w:rsidRPr="00F91A2D">
              <w:rPr>
                <w:rFonts w:ascii="Times New Roman" w:hAnsi="Times New Roman" w:cs="Times New Roman"/>
                <w:bCs/>
              </w:rPr>
              <w:t>境</w:t>
            </w:r>
          </w:p>
          <w:p w14:paraId="74FDF229" w14:textId="77777777" w:rsidR="002A4CE9" w:rsidRPr="00F91A2D" w:rsidRDefault="001C5808">
            <w:pPr>
              <w:spacing w:line="360" w:lineRule="auto"/>
              <w:jc w:val="center"/>
              <w:rPr>
                <w:rFonts w:ascii="Times New Roman" w:hAnsi="Times New Roman" w:cs="Times New Roman"/>
                <w:bCs/>
              </w:rPr>
            </w:pPr>
            <w:r w:rsidRPr="00F91A2D">
              <w:rPr>
                <w:rFonts w:ascii="Times New Roman" w:hAnsi="Times New Roman" w:cs="Times New Roman"/>
                <w:bCs/>
              </w:rPr>
              <w:t>保</w:t>
            </w:r>
          </w:p>
          <w:p w14:paraId="4D3FF313" w14:textId="77777777" w:rsidR="002A4CE9" w:rsidRPr="00F91A2D" w:rsidRDefault="001C5808">
            <w:pPr>
              <w:spacing w:line="360" w:lineRule="auto"/>
              <w:jc w:val="center"/>
              <w:rPr>
                <w:rFonts w:ascii="Times New Roman" w:hAnsi="Times New Roman" w:cs="Times New Roman"/>
                <w:bCs/>
              </w:rPr>
            </w:pPr>
            <w:r w:rsidRPr="00F91A2D">
              <w:rPr>
                <w:rFonts w:ascii="Times New Roman" w:hAnsi="Times New Roman" w:cs="Times New Roman"/>
                <w:bCs/>
              </w:rPr>
              <w:t>护</w:t>
            </w:r>
          </w:p>
          <w:p w14:paraId="295CF433" w14:textId="77777777" w:rsidR="002A4CE9" w:rsidRPr="00F91A2D" w:rsidRDefault="001C5808">
            <w:pPr>
              <w:spacing w:line="360" w:lineRule="auto"/>
              <w:jc w:val="center"/>
              <w:rPr>
                <w:rFonts w:ascii="Times New Roman" w:hAnsi="Times New Roman" w:cs="Times New Roman"/>
                <w:bCs/>
              </w:rPr>
            </w:pPr>
            <w:r w:rsidRPr="00F91A2D">
              <w:rPr>
                <w:rFonts w:ascii="Times New Roman" w:hAnsi="Times New Roman" w:cs="Times New Roman"/>
                <w:bCs/>
              </w:rPr>
              <w:t>措</w:t>
            </w:r>
          </w:p>
          <w:p w14:paraId="6E110943" w14:textId="77777777" w:rsidR="002A4CE9" w:rsidRPr="00F91A2D" w:rsidRDefault="001C5808">
            <w:pPr>
              <w:spacing w:line="360" w:lineRule="auto"/>
              <w:jc w:val="center"/>
              <w:rPr>
                <w:rFonts w:ascii="Times New Roman" w:hAnsi="Times New Roman" w:cs="Times New Roman"/>
                <w:bCs/>
              </w:rPr>
            </w:pPr>
            <w:r w:rsidRPr="00F91A2D">
              <w:rPr>
                <w:rFonts w:ascii="Times New Roman" w:hAnsi="Times New Roman" w:cs="Times New Roman"/>
                <w:bCs/>
              </w:rPr>
              <w:t>施</w:t>
            </w:r>
          </w:p>
        </w:tc>
        <w:tc>
          <w:tcPr>
            <w:tcW w:w="9173" w:type="dxa"/>
          </w:tcPr>
          <w:p w14:paraId="1E9D4D26" w14:textId="6EA7FAB1" w:rsidR="002A4CE9" w:rsidRPr="00F91A2D" w:rsidRDefault="001C5808" w:rsidP="00D42EFF">
            <w:pPr>
              <w:widowControl w:val="0"/>
              <w:spacing w:line="360" w:lineRule="auto"/>
              <w:ind w:firstLineChars="200" w:firstLine="480"/>
              <w:jc w:val="both"/>
              <w:rPr>
                <w:rFonts w:ascii="Times New Roman" w:hAnsi="Times New Roman" w:cs="Times New Roman"/>
                <w:bCs/>
              </w:rPr>
            </w:pPr>
            <w:r w:rsidRPr="00F91A2D">
              <w:rPr>
                <w:rFonts w:ascii="Times New Roman" w:hAnsi="Times New Roman" w:cs="Times New Roman"/>
                <w:bCs/>
              </w:rPr>
              <w:t>根据本项目的特点，周边的海域环境，并针对本项目在施工</w:t>
            </w:r>
            <w:r w:rsidR="004851B3" w:rsidRPr="00F91A2D">
              <w:rPr>
                <w:rFonts w:ascii="Times New Roman" w:hAnsi="Times New Roman" w:cs="Times New Roman"/>
                <w:bCs/>
              </w:rPr>
              <w:t>阶段</w:t>
            </w:r>
            <w:r w:rsidRPr="00F91A2D">
              <w:rPr>
                <w:rFonts w:ascii="Times New Roman" w:hAnsi="Times New Roman" w:cs="Times New Roman"/>
                <w:bCs/>
              </w:rPr>
              <w:t>的污染过程，提出合理的防范和缓解措施。</w:t>
            </w:r>
          </w:p>
          <w:p w14:paraId="13A55D62" w14:textId="77777777" w:rsidR="002A4CE9" w:rsidRPr="00F91A2D" w:rsidRDefault="001C5808" w:rsidP="00D42EFF">
            <w:pPr>
              <w:widowControl w:val="0"/>
              <w:spacing w:line="360" w:lineRule="auto"/>
              <w:ind w:firstLine="200"/>
              <w:jc w:val="both"/>
              <w:rPr>
                <w:rFonts w:ascii="Times New Roman" w:hAnsi="Times New Roman" w:cs="Times New Roman"/>
                <w:b/>
                <w:bCs/>
              </w:rPr>
            </w:pPr>
            <w:r w:rsidRPr="00F91A2D">
              <w:rPr>
                <w:rFonts w:ascii="Times New Roman" w:hAnsi="Times New Roman" w:cs="Times New Roman"/>
                <w:b/>
                <w:bCs/>
              </w:rPr>
              <w:t>（一）悬浮泥沙防治措施</w:t>
            </w:r>
          </w:p>
          <w:p w14:paraId="102B683F" w14:textId="3F97AC99" w:rsidR="00E4568F" w:rsidRPr="00F91A2D" w:rsidRDefault="00E4568F" w:rsidP="00D42EFF">
            <w:pPr>
              <w:widowControl w:val="0"/>
              <w:spacing w:line="360" w:lineRule="auto"/>
              <w:ind w:firstLineChars="200" w:firstLine="480"/>
              <w:jc w:val="both"/>
              <w:rPr>
                <w:rFonts w:ascii="Times New Roman" w:hAnsi="Times New Roman" w:cs="Times New Roman"/>
              </w:rPr>
            </w:pPr>
            <w:bookmarkStart w:id="55" w:name="_Hlk188374565"/>
            <w:r w:rsidRPr="00F91A2D">
              <w:rPr>
                <w:rFonts w:ascii="Times New Roman" w:hAnsi="Times New Roman" w:cs="Times New Roman"/>
              </w:rPr>
              <w:t>1</w:t>
            </w:r>
            <w:r w:rsidRPr="00F91A2D">
              <w:rPr>
                <w:rFonts w:ascii="Times New Roman" w:hAnsi="Times New Roman" w:cs="Times New Roman"/>
              </w:rPr>
              <w:t>、分阶段安排施工，在航道海域疏浚施工过程中，特别注意制定施工回避期，由于每年</w:t>
            </w:r>
            <w:r w:rsidRPr="00F91A2D">
              <w:rPr>
                <w:rFonts w:ascii="Times New Roman" w:hAnsi="Times New Roman" w:cs="Times New Roman"/>
              </w:rPr>
              <w:t>3</w:t>
            </w:r>
            <w:r w:rsidRPr="00F91A2D">
              <w:rPr>
                <w:rFonts w:ascii="Times New Roman" w:hAnsi="Times New Roman" w:cs="Times New Roman"/>
              </w:rPr>
              <w:t>月</w:t>
            </w:r>
            <w:r w:rsidRPr="00F91A2D">
              <w:rPr>
                <w:rFonts w:ascii="Times New Roman" w:hAnsi="Times New Roman" w:cs="Times New Roman"/>
              </w:rPr>
              <w:t>-5</w:t>
            </w:r>
            <w:r w:rsidRPr="00F91A2D">
              <w:rPr>
                <w:rFonts w:ascii="Times New Roman" w:hAnsi="Times New Roman" w:cs="Times New Roman"/>
              </w:rPr>
              <w:t>月为鱼类产卵及幼鱼幼虾生长季节，本项目疏浚施工期</w:t>
            </w:r>
            <w:r w:rsidR="000B2555" w:rsidRPr="00F91A2D">
              <w:rPr>
                <w:rFonts w:ascii="Times New Roman" w:hAnsi="Times New Roman" w:cs="Times New Roman" w:hint="eastAsia"/>
              </w:rPr>
              <w:t>建议</w:t>
            </w:r>
            <w:r w:rsidR="007A204E" w:rsidRPr="00F91A2D">
              <w:rPr>
                <w:rFonts w:ascii="Times New Roman" w:hAnsi="Times New Roman" w:cs="Times New Roman" w:hint="eastAsia"/>
              </w:rPr>
              <w:t>尽量</w:t>
            </w:r>
            <w:r w:rsidRPr="00F91A2D">
              <w:rPr>
                <w:rFonts w:ascii="Times New Roman" w:hAnsi="Times New Roman" w:cs="Times New Roman"/>
              </w:rPr>
              <w:t>避开鱼类产卵及幼鱼幼虾生长季节。</w:t>
            </w:r>
          </w:p>
          <w:p w14:paraId="6C4AE864" w14:textId="3FB947E3" w:rsidR="00E4568F" w:rsidRPr="00F91A2D" w:rsidRDefault="00E4568F" w:rsidP="00D42EFF">
            <w:pPr>
              <w:widowControl w:val="0"/>
              <w:spacing w:line="360" w:lineRule="auto"/>
              <w:ind w:firstLineChars="200" w:firstLine="480"/>
              <w:jc w:val="both"/>
              <w:rPr>
                <w:rFonts w:ascii="Times New Roman" w:hAnsi="Times New Roman" w:cs="Times New Roman"/>
              </w:rPr>
            </w:pPr>
            <w:r w:rsidRPr="00F91A2D">
              <w:rPr>
                <w:rFonts w:ascii="Times New Roman" w:hAnsi="Times New Roman" w:cs="Times New Roman"/>
              </w:rPr>
              <w:t>2</w:t>
            </w:r>
            <w:r w:rsidRPr="00F91A2D">
              <w:rPr>
                <w:rFonts w:ascii="Times New Roman" w:hAnsi="Times New Roman" w:cs="Times New Roman"/>
              </w:rPr>
              <w:t>、施工单位应制定详细的施工计划，合理安排施工船舶数量、设计好疏浚进度，减小污染的叠加效应，减小污染物扩散范围，以减轻施工对海洋生态环境的影响。</w:t>
            </w:r>
          </w:p>
          <w:p w14:paraId="10C22451" w14:textId="2F0F124A" w:rsidR="00E4568F" w:rsidRPr="00F91A2D" w:rsidRDefault="00E4568F" w:rsidP="00D42EFF">
            <w:pPr>
              <w:widowControl w:val="0"/>
              <w:spacing w:line="360" w:lineRule="auto"/>
              <w:ind w:firstLineChars="200" w:firstLine="480"/>
              <w:jc w:val="both"/>
              <w:rPr>
                <w:rFonts w:ascii="Times New Roman" w:hAnsi="Times New Roman" w:cs="Times New Roman"/>
              </w:rPr>
            </w:pPr>
            <w:r w:rsidRPr="00F91A2D">
              <w:rPr>
                <w:rFonts w:ascii="Times New Roman" w:hAnsi="Times New Roman" w:cs="Times New Roman"/>
              </w:rPr>
              <w:t>3</w:t>
            </w:r>
            <w:r w:rsidRPr="00F91A2D">
              <w:rPr>
                <w:rFonts w:ascii="Times New Roman" w:hAnsi="Times New Roman" w:cs="Times New Roman"/>
              </w:rPr>
              <w:t>、施工前结合项目自身施工进度，合理安排施工整体进度，优化调整各施工作业面的布置，将重点悬浮沙产生环节尽量安排在风浪较小、潮流相对较弱等不利于悬沙扩散的潮期内。</w:t>
            </w:r>
          </w:p>
          <w:p w14:paraId="02F7DEC4" w14:textId="4C376614" w:rsidR="00E4568F" w:rsidRPr="00F91A2D" w:rsidRDefault="00E4568F" w:rsidP="00D42EFF">
            <w:pPr>
              <w:widowControl w:val="0"/>
              <w:spacing w:line="360" w:lineRule="auto"/>
              <w:ind w:firstLineChars="200" w:firstLine="480"/>
              <w:jc w:val="both"/>
              <w:rPr>
                <w:rFonts w:ascii="Times New Roman" w:hAnsi="Times New Roman" w:cs="Times New Roman"/>
              </w:rPr>
            </w:pPr>
            <w:r w:rsidRPr="00F91A2D">
              <w:rPr>
                <w:rFonts w:ascii="Times New Roman" w:hAnsi="Times New Roman" w:cs="Times New Roman"/>
              </w:rPr>
              <w:t>4</w:t>
            </w:r>
            <w:r w:rsidRPr="00F91A2D">
              <w:rPr>
                <w:rFonts w:ascii="Times New Roman" w:hAnsi="Times New Roman" w:cs="Times New Roman"/>
              </w:rPr>
              <w:t>、严格限制在其备案范围内进行疏浚，避免超挖以及随意扩大疏浚范围。施工过程中，定期对疏浚设备进行维修保养，保持挖泥设备的良好运行和密闭性，确保设备长期处于正常状态，发生故障后应及时予以修复</w:t>
            </w:r>
          </w:p>
          <w:p w14:paraId="7A29C68A" w14:textId="6C2D10A3" w:rsidR="00E4568F" w:rsidRPr="00F91A2D" w:rsidRDefault="00E4568F" w:rsidP="00D42EFF">
            <w:pPr>
              <w:widowControl w:val="0"/>
              <w:spacing w:line="360" w:lineRule="auto"/>
              <w:ind w:firstLineChars="200" w:firstLine="480"/>
              <w:jc w:val="both"/>
              <w:rPr>
                <w:rFonts w:ascii="Times New Roman" w:hAnsi="Times New Roman" w:cs="Times New Roman"/>
              </w:rPr>
            </w:pPr>
            <w:r w:rsidRPr="00F91A2D">
              <w:rPr>
                <w:rFonts w:ascii="Times New Roman" w:hAnsi="Times New Roman" w:cs="Times New Roman"/>
              </w:rPr>
              <w:t>5</w:t>
            </w:r>
            <w:r w:rsidRPr="00F91A2D">
              <w:rPr>
                <w:rFonts w:ascii="Times New Roman" w:hAnsi="Times New Roman" w:cs="Times New Roman"/>
              </w:rPr>
              <w:t>、施工单位必须加强管理，做到文明作业，加强施工人员技能和环保培训，确保抓斗船的正确操作，既保证作业效率，又减少对挖泥区水体及底质的扰动</w:t>
            </w:r>
          </w:p>
          <w:p w14:paraId="2B4FED45" w14:textId="3B975379" w:rsidR="00E4568F" w:rsidRPr="00F91A2D" w:rsidRDefault="00E4568F" w:rsidP="00D42EFF">
            <w:pPr>
              <w:widowControl w:val="0"/>
              <w:spacing w:line="360" w:lineRule="auto"/>
              <w:ind w:firstLineChars="200" w:firstLine="480"/>
              <w:jc w:val="both"/>
              <w:rPr>
                <w:rFonts w:ascii="Times New Roman" w:hAnsi="Times New Roman" w:cs="Times New Roman"/>
              </w:rPr>
            </w:pPr>
            <w:r w:rsidRPr="00F91A2D">
              <w:rPr>
                <w:rFonts w:ascii="Times New Roman" w:hAnsi="Times New Roman" w:cs="Times New Roman"/>
              </w:rPr>
              <w:t>6</w:t>
            </w:r>
            <w:r w:rsidRPr="00F91A2D">
              <w:rPr>
                <w:rFonts w:ascii="Times New Roman" w:hAnsi="Times New Roman" w:cs="Times New Roman"/>
              </w:rPr>
              <w:t>、建设单位应会同地方生态环境主管部门做好疏浚期间水环境监测检查工作</w:t>
            </w:r>
            <w:r w:rsidR="00754E31" w:rsidRPr="00F91A2D">
              <w:rPr>
                <w:rFonts w:ascii="Times New Roman" w:hAnsi="Times New Roman" w:cs="Times New Roman" w:hint="eastAsia"/>
              </w:rPr>
              <w:t>；</w:t>
            </w:r>
          </w:p>
          <w:p w14:paraId="229BC1CA" w14:textId="77777777" w:rsidR="00754E31" w:rsidRPr="00F91A2D" w:rsidRDefault="00754E31" w:rsidP="00D42EFF">
            <w:pPr>
              <w:widowControl w:val="0"/>
              <w:spacing w:line="360" w:lineRule="auto"/>
              <w:ind w:firstLineChars="200" w:firstLine="480"/>
              <w:jc w:val="both"/>
              <w:rPr>
                <w:rFonts w:ascii="Times New Roman" w:hAnsi="Times New Roman" w:cs="Times New Roman"/>
              </w:rPr>
            </w:pPr>
            <w:r w:rsidRPr="00F91A2D">
              <w:rPr>
                <w:rFonts w:ascii="Times New Roman" w:hAnsi="Times New Roman" w:cs="Times New Roman" w:hint="eastAsia"/>
              </w:rPr>
              <w:t>7</w:t>
            </w:r>
            <w:r w:rsidRPr="00F91A2D">
              <w:rPr>
                <w:rFonts w:ascii="Times New Roman" w:hAnsi="Times New Roman" w:cs="Times New Roman" w:hint="eastAsia"/>
              </w:rPr>
              <w:t>、建议开展防污帘布设</w:t>
            </w:r>
          </w:p>
          <w:p w14:paraId="4C662A3D" w14:textId="1F55E69A" w:rsidR="00754E31" w:rsidRPr="00F91A2D" w:rsidRDefault="00754E31" w:rsidP="00D42EFF">
            <w:pPr>
              <w:widowControl w:val="0"/>
              <w:spacing w:line="360" w:lineRule="auto"/>
              <w:ind w:firstLineChars="200" w:firstLine="480"/>
              <w:jc w:val="both"/>
              <w:rPr>
                <w:rFonts w:ascii="Times New Roman" w:hAnsi="Times New Roman" w:cs="Times New Roman"/>
              </w:rPr>
            </w:pPr>
            <w:r w:rsidRPr="00F91A2D">
              <w:rPr>
                <w:rFonts w:ascii="Times New Roman" w:hAnsi="Times New Roman" w:cs="Times New Roman" w:hint="eastAsia"/>
              </w:rPr>
              <w:t>为了满足疏浚施工需要，达到最有效的环境保护目的，</w:t>
            </w:r>
            <w:r w:rsidR="007A204E" w:rsidRPr="00F91A2D">
              <w:rPr>
                <w:rFonts w:ascii="Times New Roman" w:hAnsi="Times New Roman" w:cs="Times New Roman" w:hint="eastAsia"/>
              </w:rPr>
              <w:t>施工期间可在勒沟大桥下方布设防污帘</w:t>
            </w:r>
            <w:r w:rsidRPr="00F91A2D">
              <w:rPr>
                <w:rFonts w:ascii="Times New Roman" w:hAnsi="Times New Roman" w:cs="Times New Roman" w:hint="eastAsia"/>
              </w:rPr>
              <w:t>。</w:t>
            </w:r>
          </w:p>
          <w:bookmarkEnd w:id="55"/>
          <w:p w14:paraId="57D49092" w14:textId="77777777" w:rsidR="002A4CE9" w:rsidRPr="00F91A2D" w:rsidRDefault="001C5808" w:rsidP="00D42EFF">
            <w:pPr>
              <w:widowControl w:val="0"/>
              <w:spacing w:line="360" w:lineRule="auto"/>
              <w:ind w:firstLine="200"/>
              <w:jc w:val="both"/>
              <w:rPr>
                <w:rFonts w:ascii="Times New Roman" w:hAnsi="Times New Roman" w:cs="Times New Roman"/>
                <w:b/>
                <w:bCs/>
              </w:rPr>
            </w:pPr>
            <w:r w:rsidRPr="00F91A2D">
              <w:rPr>
                <w:rFonts w:ascii="Times New Roman" w:hAnsi="Times New Roman" w:cs="Times New Roman"/>
                <w:b/>
                <w:bCs/>
              </w:rPr>
              <w:t>（二）水污染防治措施</w:t>
            </w:r>
          </w:p>
          <w:p w14:paraId="1F310CEA" w14:textId="77777777" w:rsidR="00E4568F" w:rsidRPr="00F91A2D" w:rsidRDefault="00E4568F" w:rsidP="00D42EFF">
            <w:pPr>
              <w:widowControl w:val="0"/>
              <w:spacing w:line="360" w:lineRule="auto"/>
              <w:ind w:firstLineChars="200" w:firstLine="480"/>
              <w:jc w:val="both"/>
              <w:rPr>
                <w:rFonts w:ascii="Times New Roman" w:hAnsi="Times New Roman" w:cs="Times New Roman"/>
              </w:rPr>
            </w:pPr>
            <w:bookmarkStart w:id="56" w:name="_Hlk188374634"/>
            <w:r w:rsidRPr="00F91A2D">
              <w:rPr>
                <w:rFonts w:ascii="Times New Roman" w:hAnsi="Times New Roman" w:cs="Times New Roman"/>
              </w:rPr>
              <w:t>项目施工期产生的废水主要来自船舶含油污水以及施工人员生活污水。</w:t>
            </w:r>
          </w:p>
          <w:p w14:paraId="37C94114" w14:textId="5C2E1698" w:rsidR="00E4568F" w:rsidRPr="00F91A2D" w:rsidRDefault="00BA7A97" w:rsidP="00D42EFF">
            <w:pPr>
              <w:widowControl w:val="0"/>
              <w:spacing w:line="360" w:lineRule="auto"/>
              <w:ind w:firstLineChars="200" w:firstLine="482"/>
              <w:jc w:val="both"/>
              <w:rPr>
                <w:rFonts w:ascii="Times New Roman" w:hAnsi="Times New Roman" w:cs="Times New Roman"/>
                <w:b/>
                <w:bCs/>
              </w:rPr>
            </w:pPr>
            <w:r w:rsidRPr="00F91A2D">
              <w:rPr>
                <w:rFonts w:ascii="Times New Roman" w:hAnsi="Times New Roman" w:cs="Times New Roman"/>
                <w:b/>
                <w:bCs/>
              </w:rPr>
              <w:t>1</w:t>
            </w:r>
            <w:r w:rsidRPr="00F91A2D">
              <w:rPr>
                <w:rFonts w:ascii="Times New Roman" w:hAnsi="Times New Roman" w:cs="Times New Roman"/>
                <w:b/>
                <w:bCs/>
              </w:rPr>
              <w:t>、</w:t>
            </w:r>
            <w:r w:rsidR="00E4568F" w:rsidRPr="00F91A2D">
              <w:rPr>
                <w:rFonts w:ascii="Times New Roman" w:hAnsi="Times New Roman" w:cs="Times New Roman"/>
                <w:b/>
                <w:bCs/>
              </w:rPr>
              <w:t>船舶含油污水污染防治措施</w:t>
            </w:r>
          </w:p>
          <w:p w14:paraId="3ED26E76" w14:textId="494BCC88" w:rsidR="00E4568F" w:rsidRPr="00F91A2D" w:rsidRDefault="00BA7A97" w:rsidP="00D42EFF">
            <w:pPr>
              <w:widowControl w:val="0"/>
              <w:spacing w:line="360" w:lineRule="auto"/>
              <w:ind w:firstLineChars="200" w:firstLine="480"/>
              <w:jc w:val="both"/>
              <w:rPr>
                <w:rFonts w:ascii="Times New Roman" w:hAnsi="Times New Roman" w:cs="Times New Roman"/>
              </w:rPr>
            </w:pPr>
            <w:r w:rsidRPr="00F91A2D">
              <w:rPr>
                <w:rFonts w:ascii="Times New Roman" w:hAnsi="Times New Roman" w:cs="Times New Roman"/>
              </w:rPr>
              <w:t>严禁废弃油液和机舱水直排入海，施工船舶应设置贮罐收集和贮存废弃油液和机舱水。机械设备发生作业操作性或事故性的残油、洗涤油应及时盛接，交由有资质的单位进行接收、转运及作无害化环保处理</w:t>
            </w:r>
            <w:r w:rsidRPr="00F91A2D">
              <w:rPr>
                <w:rFonts w:ascii="Times New Roman" w:hAnsi="Times New Roman" w:cs="Times New Roman"/>
                <w:bCs/>
              </w:rPr>
              <w:t>。</w:t>
            </w:r>
            <w:r w:rsidRPr="00F91A2D">
              <w:rPr>
                <w:rFonts w:ascii="Times New Roman" w:hAnsi="Times New Roman" w:cs="Times New Roman"/>
              </w:rPr>
              <w:t>本项目施工期间</w:t>
            </w:r>
            <w:r w:rsidR="00E4568F" w:rsidRPr="00F91A2D">
              <w:rPr>
                <w:rFonts w:ascii="Times New Roman" w:hAnsi="Times New Roman" w:cs="Times New Roman"/>
              </w:rPr>
              <w:t>施工船舶均设置有油污水处理设施，仅在港口水域范围内航行、作业的船舶全部油污水必须按相关规定处置。</w:t>
            </w:r>
          </w:p>
          <w:p w14:paraId="29E488AC" w14:textId="25CCE729" w:rsidR="00E4568F" w:rsidRPr="00F91A2D" w:rsidRDefault="00E4568F" w:rsidP="00D42EFF">
            <w:pPr>
              <w:widowControl w:val="0"/>
              <w:spacing w:line="360" w:lineRule="auto"/>
              <w:ind w:firstLineChars="200" w:firstLine="480"/>
              <w:jc w:val="both"/>
              <w:rPr>
                <w:rFonts w:ascii="Times New Roman" w:hAnsi="Times New Roman" w:cs="Times New Roman"/>
              </w:rPr>
            </w:pPr>
            <w:r w:rsidRPr="00F91A2D">
              <w:rPr>
                <w:rFonts w:ascii="Times New Roman" w:hAnsi="Times New Roman" w:cs="Times New Roman"/>
              </w:rPr>
              <w:t>施工船舶作业产生的含油污水贮存在船上的储污水箱中随船携带，业主方在发包疏浚工程时应与施工方、钦州市相关资质单位分别签署协议，明确施工单位和船舶污水接收单位，按工程量落实确定船舶污水接收单位与接收量，严禁船舶污水向海排放作为中标前置条件。</w:t>
            </w:r>
          </w:p>
          <w:p w14:paraId="3F5C063A" w14:textId="5B95B071" w:rsidR="00E4568F" w:rsidRPr="00F91A2D" w:rsidRDefault="00E4568F" w:rsidP="00D42EFF">
            <w:pPr>
              <w:widowControl w:val="0"/>
              <w:spacing w:line="360" w:lineRule="auto"/>
              <w:ind w:firstLineChars="200" w:firstLine="480"/>
              <w:jc w:val="both"/>
              <w:rPr>
                <w:rFonts w:ascii="Times New Roman" w:hAnsi="Times New Roman" w:cs="Times New Roman"/>
              </w:rPr>
            </w:pPr>
            <w:r w:rsidRPr="00F91A2D">
              <w:rPr>
                <w:rFonts w:ascii="Times New Roman" w:hAnsi="Times New Roman" w:cs="Times New Roman"/>
              </w:rPr>
              <w:t>施工作业船舶存在一定的碰撞风险，建议业主方与施工单位签署协议时明确本项目整体施工进度计划，并指定专门的监管单位进行船舶作业监管与必要的调度，防止船舶碰撞事故引发水体污染事故。</w:t>
            </w:r>
          </w:p>
          <w:p w14:paraId="189EBA3E" w14:textId="1D4DB5FF" w:rsidR="00BA7A97" w:rsidRPr="00F91A2D" w:rsidRDefault="00BA7A97" w:rsidP="00D42EFF">
            <w:pPr>
              <w:widowControl w:val="0"/>
              <w:spacing w:line="360" w:lineRule="auto"/>
              <w:ind w:firstLineChars="200" w:firstLine="480"/>
              <w:jc w:val="both"/>
              <w:rPr>
                <w:rFonts w:ascii="Times New Roman" w:hAnsi="Times New Roman" w:cs="Times New Roman"/>
              </w:rPr>
            </w:pPr>
            <w:r w:rsidRPr="00F91A2D">
              <w:rPr>
                <w:rFonts w:ascii="Times New Roman" w:hAnsi="Times New Roman" w:cs="Times New Roman"/>
              </w:rPr>
              <w:t>严格管理施工期船舶的操作，严禁故障船舶带</w:t>
            </w:r>
            <w:r w:rsidRPr="00F91A2D">
              <w:rPr>
                <w:rFonts w:ascii="Times New Roman" w:hAnsi="Times New Roman" w:cs="Times New Roman"/>
              </w:rPr>
              <w:t>“</w:t>
            </w:r>
            <w:r w:rsidRPr="00F91A2D">
              <w:rPr>
                <w:rFonts w:ascii="Times New Roman" w:hAnsi="Times New Roman" w:cs="Times New Roman"/>
              </w:rPr>
              <w:t>病</w:t>
            </w:r>
            <w:r w:rsidRPr="00F91A2D">
              <w:rPr>
                <w:rFonts w:ascii="Times New Roman" w:hAnsi="Times New Roman" w:cs="Times New Roman"/>
              </w:rPr>
              <w:t>”</w:t>
            </w:r>
            <w:r w:rsidRPr="00F91A2D">
              <w:rPr>
                <w:rFonts w:ascii="Times New Roman" w:hAnsi="Times New Roman" w:cs="Times New Roman"/>
              </w:rPr>
              <w:t>作业，严格遵守操作守则，避免施工期间油料泄漏。</w:t>
            </w:r>
            <w:r w:rsidRPr="00F91A2D">
              <w:rPr>
                <w:rFonts w:ascii="Times New Roman" w:hAnsi="Times New Roman" w:cs="Times New Roman"/>
              </w:rPr>
              <w:t xml:space="preserve"> </w:t>
            </w:r>
          </w:p>
          <w:p w14:paraId="4867AD72" w14:textId="6160D9F0" w:rsidR="00E4568F" w:rsidRPr="00F91A2D" w:rsidRDefault="00BA7A97" w:rsidP="00D42EFF">
            <w:pPr>
              <w:widowControl w:val="0"/>
              <w:spacing w:line="360" w:lineRule="auto"/>
              <w:ind w:firstLineChars="200" w:firstLine="482"/>
              <w:jc w:val="both"/>
              <w:rPr>
                <w:rFonts w:ascii="Times New Roman" w:hAnsi="Times New Roman" w:cs="Times New Roman"/>
                <w:b/>
                <w:bCs/>
              </w:rPr>
            </w:pPr>
            <w:r w:rsidRPr="00F91A2D">
              <w:rPr>
                <w:rFonts w:ascii="Times New Roman" w:hAnsi="Times New Roman" w:cs="Times New Roman"/>
                <w:b/>
                <w:bCs/>
              </w:rPr>
              <w:t>2</w:t>
            </w:r>
            <w:r w:rsidRPr="00F91A2D">
              <w:rPr>
                <w:rFonts w:ascii="Times New Roman" w:hAnsi="Times New Roman" w:cs="Times New Roman"/>
                <w:b/>
                <w:bCs/>
              </w:rPr>
              <w:t>、</w:t>
            </w:r>
            <w:r w:rsidR="00E4568F" w:rsidRPr="00F91A2D">
              <w:rPr>
                <w:rFonts w:ascii="Times New Roman" w:hAnsi="Times New Roman" w:cs="Times New Roman"/>
                <w:b/>
                <w:bCs/>
              </w:rPr>
              <w:t>生活污水污染防治措施</w:t>
            </w:r>
          </w:p>
          <w:p w14:paraId="05E78643" w14:textId="77777777" w:rsidR="00D414E6" w:rsidRPr="00F91A2D" w:rsidRDefault="00E4568F" w:rsidP="00D42EFF">
            <w:pPr>
              <w:widowControl w:val="0"/>
              <w:spacing w:line="360" w:lineRule="auto"/>
              <w:ind w:firstLineChars="200" w:firstLine="480"/>
              <w:jc w:val="both"/>
              <w:rPr>
                <w:rFonts w:ascii="Times New Roman" w:hAnsi="Times New Roman" w:cs="Times New Roman"/>
              </w:rPr>
            </w:pPr>
            <w:r w:rsidRPr="00F91A2D">
              <w:rPr>
                <w:rFonts w:ascii="Times New Roman" w:hAnsi="Times New Roman" w:cs="Times New Roman"/>
              </w:rPr>
              <w:t>施工期间，各类工程船、锚艇等施工船舶上作业人员产生的生活污水，先利用船舶上的污水收集容器集中储藏，由有相关资质的单位接收处理，禁止直接排入大海。</w:t>
            </w:r>
            <w:r w:rsidR="00D414E6" w:rsidRPr="00F91A2D">
              <w:rPr>
                <w:rFonts w:ascii="Times New Roman" w:hAnsi="Times New Roman" w:cs="Times New Roman"/>
              </w:rPr>
              <w:t>施工过程中产生的污水以生活污水为主，生活污水以有机类为主，内含营养盐、有机质等，施工期间严禁生活污水直排入海，施工船舶应将船员生活污水收集集中后，委托有能力处理单位接收处理。</w:t>
            </w:r>
          </w:p>
          <w:p w14:paraId="2B47EA01" w14:textId="04B7453A" w:rsidR="002A4CE9" w:rsidRPr="00F91A2D" w:rsidRDefault="00E4568F" w:rsidP="00D42EFF">
            <w:pPr>
              <w:widowControl w:val="0"/>
              <w:spacing w:line="360" w:lineRule="auto"/>
              <w:ind w:firstLineChars="200" w:firstLine="480"/>
              <w:jc w:val="both"/>
              <w:rPr>
                <w:rFonts w:ascii="Times New Roman" w:hAnsi="Times New Roman" w:cs="Times New Roman"/>
              </w:rPr>
            </w:pPr>
            <w:r w:rsidRPr="00F91A2D">
              <w:rPr>
                <w:rFonts w:ascii="Times New Roman" w:hAnsi="Times New Roman" w:cs="Times New Roman"/>
              </w:rPr>
              <w:t>以上施工期采取的废水污染防治措施属于适用范围广、通用性强的常规环保措施，并且在国内外类似的工程中经常应用到，在经济和技术等方面具有一定的可行性。</w:t>
            </w:r>
          </w:p>
          <w:bookmarkEnd w:id="56"/>
          <w:p w14:paraId="03997280" w14:textId="77777777" w:rsidR="002A4CE9" w:rsidRPr="00F91A2D" w:rsidRDefault="001C5808" w:rsidP="00D42EFF">
            <w:pPr>
              <w:widowControl w:val="0"/>
              <w:spacing w:line="360" w:lineRule="auto"/>
              <w:ind w:firstLine="200"/>
              <w:jc w:val="both"/>
              <w:rPr>
                <w:rFonts w:ascii="Times New Roman" w:hAnsi="Times New Roman" w:cs="Times New Roman"/>
                <w:b/>
                <w:bCs/>
              </w:rPr>
            </w:pPr>
            <w:r w:rsidRPr="00F91A2D">
              <w:rPr>
                <w:rFonts w:ascii="Times New Roman" w:hAnsi="Times New Roman" w:cs="Times New Roman"/>
                <w:b/>
                <w:bCs/>
              </w:rPr>
              <w:t>（三）环境空气污染防治措施</w:t>
            </w:r>
          </w:p>
          <w:p w14:paraId="41E8423A" w14:textId="77777777" w:rsidR="003742C1" w:rsidRPr="00F91A2D" w:rsidRDefault="003742C1" w:rsidP="00D42EFF">
            <w:pPr>
              <w:widowControl w:val="0"/>
              <w:spacing w:line="360" w:lineRule="auto"/>
              <w:ind w:firstLineChars="200" w:firstLine="480"/>
              <w:jc w:val="both"/>
              <w:rPr>
                <w:rFonts w:ascii="Times New Roman" w:hAnsi="Times New Roman" w:cs="Times New Roman"/>
              </w:rPr>
            </w:pPr>
            <w:bookmarkStart w:id="57" w:name="_Hlk188374676"/>
            <w:r w:rsidRPr="00F91A2D">
              <w:rPr>
                <w:rFonts w:ascii="Times New Roman" w:hAnsi="Times New Roman" w:cs="Times New Roman"/>
              </w:rPr>
              <w:t>施工期大气污染环境保护对策措施主要针对施工机械、船舶废气。</w:t>
            </w:r>
          </w:p>
          <w:p w14:paraId="06418CB5" w14:textId="00B57B43" w:rsidR="003742C1" w:rsidRPr="00F91A2D" w:rsidRDefault="003742C1" w:rsidP="00D42EFF">
            <w:pPr>
              <w:widowControl w:val="0"/>
              <w:spacing w:line="360" w:lineRule="auto"/>
              <w:ind w:firstLineChars="200" w:firstLine="480"/>
              <w:jc w:val="both"/>
              <w:rPr>
                <w:rFonts w:ascii="Times New Roman" w:hAnsi="Times New Roman" w:cs="Times New Roman"/>
              </w:rPr>
            </w:pPr>
            <w:r w:rsidRPr="00F91A2D">
              <w:rPr>
                <w:rFonts w:ascii="Times New Roman" w:hAnsi="Times New Roman" w:cs="Times New Roman"/>
              </w:rPr>
              <w:t>1</w:t>
            </w:r>
            <w:r w:rsidRPr="00F91A2D">
              <w:rPr>
                <w:rFonts w:ascii="Times New Roman" w:hAnsi="Times New Roman" w:cs="Times New Roman"/>
              </w:rPr>
              <w:t>、做好施工船舶的维修和保养工作；施工船舶定期进行维修和保养，保障船上发动机及有关设备经船舶检验机构检验合格；在施工期内要多加注意对施工设备的维护，使其能够正常运行，减少机械怠速，从而减少尾气的产生。</w:t>
            </w:r>
          </w:p>
          <w:p w14:paraId="1BBFA2DE" w14:textId="2CC9DEFC" w:rsidR="003742C1" w:rsidRPr="00F91A2D" w:rsidRDefault="003742C1" w:rsidP="00D42EFF">
            <w:pPr>
              <w:widowControl w:val="0"/>
              <w:spacing w:line="360" w:lineRule="auto"/>
              <w:ind w:firstLineChars="200" w:firstLine="480"/>
              <w:jc w:val="both"/>
              <w:rPr>
                <w:rFonts w:ascii="Times New Roman" w:hAnsi="Times New Roman" w:cs="Times New Roman"/>
              </w:rPr>
            </w:pPr>
            <w:r w:rsidRPr="00F91A2D">
              <w:rPr>
                <w:rFonts w:ascii="Times New Roman" w:hAnsi="Times New Roman" w:cs="Times New Roman"/>
              </w:rPr>
              <w:t>2</w:t>
            </w:r>
            <w:r w:rsidRPr="00F91A2D">
              <w:rPr>
                <w:rFonts w:ascii="Times New Roman" w:hAnsi="Times New Roman" w:cs="Times New Roman"/>
              </w:rPr>
              <w:t>、使用含硫量不高于</w:t>
            </w:r>
            <w:r w:rsidRPr="00F91A2D">
              <w:rPr>
                <w:rFonts w:ascii="Times New Roman" w:hAnsi="Times New Roman" w:cs="Times New Roman"/>
              </w:rPr>
              <w:t>0.5%m/m</w:t>
            </w:r>
            <w:r w:rsidRPr="00F91A2D">
              <w:rPr>
                <w:rFonts w:ascii="Times New Roman" w:hAnsi="Times New Roman" w:cs="Times New Roman"/>
              </w:rPr>
              <w:t>的燃油，根据国家强制性标准《船用燃料油》（</w:t>
            </w:r>
            <w:r w:rsidRPr="00F91A2D">
              <w:rPr>
                <w:rFonts w:ascii="Times New Roman" w:hAnsi="Times New Roman" w:cs="Times New Roman"/>
              </w:rPr>
              <w:t>GB17411-2015</w:t>
            </w:r>
            <w:r w:rsidRPr="00F91A2D">
              <w:rPr>
                <w:rFonts w:ascii="Times New Roman" w:hAnsi="Times New Roman" w:cs="Times New Roman"/>
              </w:rPr>
              <w:t>）规定，施工船舶不得使用闪点（闭杯）低于</w:t>
            </w:r>
            <w:r w:rsidRPr="00F91A2D">
              <w:rPr>
                <w:rFonts w:ascii="Times New Roman" w:hAnsi="Times New Roman" w:cs="Times New Roman"/>
              </w:rPr>
              <w:t>60℃</w:t>
            </w:r>
            <w:r w:rsidRPr="00F91A2D">
              <w:rPr>
                <w:rFonts w:ascii="Times New Roman" w:hAnsi="Times New Roman" w:cs="Times New Roman"/>
              </w:rPr>
              <w:t>船用燃油。施工船舶采用低含硫燃料，按照《交通运输部关于印发船舶大气污染物排放控制区实施方案的通知》（交海发〔</w:t>
            </w:r>
            <w:r w:rsidRPr="00F91A2D">
              <w:rPr>
                <w:rFonts w:ascii="Times New Roman" w:hAnsi="Times New Roman" w:cs="Times New Roman"/>
              </w:rPr>
              <w:t>2018</w:t>
            </w:r>
            <w:r w:rsidRPr="00F91A2D">
              <w:rPr>
                <w:rFonts w:ascii="Times New Roman" w:hAnsi="Times New Roman" w:cs="Times New Roman"/>
              </w:rPr>
              <w:t>〕</w:t>
            </w:r>
            <w:r w:rsidRPr="00F91A2D">
              <w:rPr>
                <w:rFonts w:ascii="Times New Roman" w:hAnsi="Times New Roman" w:cs="Times New Roman"/>
              </w:rPr>
              <w:t>168</w:t>
            </w:r>
            <w:r w:rsidRPr="00F91A2D">
              <w:rPr>
                <w:rFonts w:ascii="Times New Roman" w:hAnsi="Times New Roman" w:cs="Times New Roman"/>
              </w:rPr>
              <w:t>号）要求，钦州</w:t>
            </w:r>
            <w:r w:rsidR="00C66B19" w:rsidRPr="00F91A2D">
              <w:rPr>
                <w:rFonts w:ascii="Times New Roman" w:hAnsi="Times New Roman" w:cs="Times New Roman"/>
              </w:rPr>
              <w:t>湾</w:t>
            </w:r>
            <w:r w:rsidR="00EF7528" w:rsidRPr="00F91A2D">
              <w:rPr>
                <w:rFonts w:ascii="Times New Roman" w:hAnsi="Times New Roman" w:cs="Times New Roman"/>
              </w:rPr>
              <w:t>海</w:t>
            </w:r>
            <w:r w:rsidRPr="00F91A2D">
              <w:rPr>
                <w:rFonts w:ascii="Times New Roman" w:hAnsi="Times New Roman" w:cs="Times New Roman"/>
              </w:rPr>
              <w:t>域属于排放控制区范围，船舶应使用硫含量不大于</w:t>
            </w:r>
            <w:r w:rsidRPr="00F91A2D">
              <w:rPr>
                <w:rFonts w:ascii="Times New Roman" w:hAnsi="Times New Roman" w:cs="Times New Roman"/>
              </w:rPr>
              <w:t>0.5%m/m</w:t>
            </w:r>
            <w:r w:rsidRPr="00F91A2D">
              <w:rPr>
                <w:rFonts w:ascii="Times New Roman" w:hAnsi="Times New Roman" w:cs="Times New Roman"/>
              </w:rPr>
              <w:t>的燃油。</w:t>
            </w:r>
          </w:p>
          <w:p w14:paraId="1E8953C9" w14:textId="2D9589DF" w:rsidR="004B2225" w:rsidRPr="00F91A2D" w:rsidRDefault="004B2225" w:rsidP="00D42EFF">
            <w:pPr>
              <w:widowControl w:val="0"/>
              <w:spacing w:line="360" w:lineRule="auto"/>
              <w:ind w:firstLineChars="200" w:firstLine="482"/>
              <w:jc w:val="both"/>
              <w:rPr>
                <w:rFonts w:ascii="Times New Roman" w:hAnsi="Times New Roman" w:cs="Times New Roman"/>
                <w:b/>
              </w:rPr>
            </w:pPr>
            <w:r w:rsidRPr="00F91A2D">
              <w:rPr>
                <w:rFonts w:ascii="Times New Roman" w:hAnsi="Times New Roman" w:cs="Times New Roman"/>
                <w:b/>
              </w:rPr>
              <w:t>（四）噪声污染防治措施</w:t>
            </w:r>
          </w:p>
          <w:p w14:paraId="1560185E" w14:textId="77777777" w:rsidR="004B2225" w:rsidRPr="00F91A2D" w:rsidRDefault="004B2225" w:rsidP="00D42EFF">
            <w:pPr>
              <w:widowControl w:val="0"/>
              <w:spacing w:line="360" w:lineRule="auto"/>
              <w:ind w:firstLineChars="200" w:firstLine="480"/>
              <w:jc w:val="both"/>
              <w:rPr>
                <w:rFonts w:ascii="Times New Roman" w:hAnsi="Times New Roman" w:cs="Times New Roman"/>
                <w:bCs/>
              </w:rPr>
            </w:pPr>
            <w:bookmarkStart w:id="58" w:name="_Hlk188430813"/>
            <w:r w:rsidRPr="00F91A2D">
              <w:rPr>
                <w:rFonts w:ascii="Times New Roman" w:hAnsi="Times New Roman" w:cs="Times New Roman"/>
                <w:bCs/>
              </w:rPr>
              <w:t>本项目噪声来自疏浚作业的挖泥船、施工船舶等产生的噪声。</w:t>
            </w:r>
          </w:p>
          <w:p w14:paraId="22939987" w14:textId="77777777" w:rsidR="004B2225" w:rsidRPr="00F91A2D" w:rsidRDefault="004B2225" w:rsidP="00D42EFF">
            <w:pPr>
              <w:widowControl w:val="0"/>
              <w:spacing w:line="360" w:lineRule="auto"/>
              <w:ind w:firstLineChars="200" w:firstLine="480"/>
              <w:jc w:val="both"/>
              <w:rPr>
                <w:rFonts w:ascii="Times New Roman" w:hAnsi="Times New Roman" w:cs="Times New Roman"/>
                <w:bCs/>
              </w:rPr>
            </w:pPr>
            <w:r w:rsidRPr="00F91A2D">
              <w:rPr>
                <w:rFonts w:ascii="Times New Roman" w:hAnsi="Times New Roman" w:cs="Times New Roman"/>
                <w:bCs/>
              </w:rPr>
              <w:t>为防止噪声影响周围环境和人群的正常生产生活，特别是对周围居民产生影响，应采取相应的控制措施：</w:t>
            </w:r>
          </w:p>
          <w:p w14:paraId="13759F8C" w14:textId="77777777" w:rsidR="004B2225" w:rsidRPr="00F91A2D" w:rsidRDefault="004B2225" w:rsidP="00D42EFF">
            <w:pPr>
              <w:widowControl w:val="0"/>
              <w:spacing w:line="360" w:lineRule="auto"/>
              <w:ind w:firstLineChars="200" w:firstLine="480"/>
              <w:jc w:val="both"/>
              <w:rPr>
                <w:rFonts w:ascii="Times New Roman" w:hAnsi="Times New Roman" w:cs="Times New Roman"/>
                <w:bCs/>
              </w:rPr>
            </w:pPr>
            <w:r w:rsidRPr="00F91A2D">
              <w:rPr>
                <w:rFonts w:ascii="Times New Roman" w:hAnsi="Times New Roman" w:cs="Times New Roman"/>
                <w:bCs/>
              </w:rPr>
              <w:t>1</w:t>
            </w:r>
            <w:r w:rsidRPr="00F91A2D">
              <w:rPr>
                <w:rFonts w:ascii="Times New Roman" w:hAnsi="Times New Roman" w:cs="Times New Roman"/>
                <w:bCs/>
              </w:rPr>
              <w:t>、合理使用机械，尽可能避免大量高噪声设备同时施工。严格执行《建筑施工场界环境噪声排放标准》（</w:t>
            </w:r>
            <w:r w:rsidRPr="00F91A2D">
              <w:rPr>
                <w:rFonts w:ascii="Times New Roman" w:hAnsi="Times New Roman" w:cs="Times New Roman"/>
                <w:bCs/>
              </w:rPr>
              <w:t>GB12523-2011</w:t>
            </w:r>
            <w:r w:rsidRPr="00F91A2D">
              <w:rPr>
                <w:rFonts w:ascii="Times New Roman" w:hAnsi="Times New Roman" w:cs="Times New Roman"/>
                <w:bCs/>
              </w:rPr>
              <w:t>）的要求，严格控制施工作业时间。若因工艺或特殊需要必须连续施工的，施工单位应在施工前报请相关部门批准，并应尽量采取降噪措施，做好周围群众工作。</w:t>
            </w:r>
          </w:p>
          <w:p w14:paraId="2276669F" w14:textId="77777777" w:rsidR="004B2225" w:rsidRPr="00F91A2D" w:rsidRDefault="004B2225" w:rsidP="00D42EFF">
            <w:pPr>
              <w:widowControl w:val="0"/>
              <w:spacing w:line="360" w:lineRule="auto"/>
              <w:ind w:firstLineChars="200" w:firstLine="480"/>
              <w:jc w:val="both"/>
              <w:rPr>
                <w:rFonts w:ascii="Times New Roman" w:hAnsi="Times New Roman" w:cs="Times New Roman"/>
                <w:bCs/>
              </w:rPr>
            </w:pPr>
            <w:r w:rsidRPr="00F91A2D">
              <w:rPr>
                <w:rFonts w:ascii="Times New Roman" w:hAnsi="Times New Roman" w:cs="Times New Roman"/>
                <w:bCs/>
              </w:rPr>
              <w:t>2</w:t>
            </w:r>
            <w:r w:rsidRPr="00F91A2D">
              <w:rPr>
                <w:rFonts w:ascii="Times New Roman" w:hAnsi="Times New Roman" w:cs="Times New Roman"/>
                <w:bCs/>
              </w:rPr>
              <w:t>、选用符合国家有关标准的施工机械和船舶，尽量采用低噪声的施工机械和工艺，振动较大的固定机械设备加装减振机座，固定强噪声源考虑加装隔音罩，同时加强各类施工设备的维护和保养，保持其良好的运转；在有市电供给的情况下禁止使用柴油发电机组。</w:t>
            </w:r>
          </w:p>
          <w:p w14:paraId="334BB469" w14:textId="77777777" w:rsidR="004B2225" w:rsidRPr="00F91A2D" w:rsidRDefault="004B2225" w:rsidP="00D42EFF">
            <w:pPr>
              <w:widowControl w:val="0"/>
              <w:spacing w:line="360" w:lineRule="auto"/>
              <w:ind w:firstLineChars="200" w:firstLine="480"/>
              <w:jc w:val="both"/>
              <w:rPr>
                <w:rFonts w:ascii="Times New Roman" w:hAnsi="Times New Roman" w:cs="Times New Roman"/>
                <w:bCs/>
              </w:rPr>
            </w:pPr>
            <w:r w:rsidRPr="00F91A2D">
              <w:rPr>
                <w:rFonts w:ascii="Times New Roman" w:hAnsi="Times New Roman" w:cs="Times New Roman"/>
                <w:bCs/>
              </w:rPr>
              <w:t>3</w:t>
            </w:r>
            <w:r w:rsidRPr="00F91A2D">
              <w:rPr>
                <w:rFonts w:ascii="Times New Roman" w:hAnsi="Times New Roman" w:cs="Times New Roman"/>
                <w:bCs/>
              </w:rPr>
              <w:t>、优化施工时间安排，航道疏浚分时分段施工，运输路线，减少对居民的噪声影响。</w:t>
            </w:r>
          </w:p>
          <w:bookmarkEnd w:id="57"/>
          <w:bookmarkEnd w:id="58"/>
          <w:p w14:paraId="13098F99" w14:textId="412BBBA9" w:rsidR="002A4CE9" w:rsidRPr="00F91A2D" w:rsidRDefault="001C5808" w:rsidP="00D42EFF">
            <w:pPr>
              <w:widowControl w:val="0"/>
              <w:spacing w:line="360" w:lineRule="auto"/>
              <w:ind w:firstLine="200"/>
              <w:jc w:val="both"/>
              <w:rPr>
                <w:rFonts w:ascii="Times New Roman" w:hAnsi="Times New Roman" w:cs="Times New Roman"/>
                <w:b/>
                <w:bCs/>
              </w:rPr>
            </w:pPr>
            <w:r w:rsidRPr="00F91A2D">
              <w:rPr>
                <w:rFonts w:ascii="Times New Roman" w:hAnsi="Times New Roman" w:cs="Times New Roman"/>
                <w:b/>
                <w:bCs/>
              </w:rPr>
              <w:t>（</w:t>
            </w:r>
            <w:r w:rsidR="004B2225" w:rsidRPr="00F91A2D">
              <w:rPr>
                <w:rFonts w:ascii="Times New Roman" w:hAnsi="Times New Roman" w:cs="Times New Roman"/>
                <w:b/>
                <w:bCs/>
              </w:rPr>
              <w:t>五</w:t>
            </w:r>
            <w:r w:rsidRPr="00F91A2D">
              <w:rPr>
                <w:rFonts w:ascii="Times New Roman" w:hAnsi="Times New Roman" w:cs="Times New Roman"/>
                <w:b/>
                <w:bCs/>
              </w:rPr>
              <w:t>）固体废物污染防治措施</w:t>
            </w:r>
          </w:p>
          <w:p w14:paraId="368040E0" w14:textId="09FC362F" w:rsidR="003742C1" w:rsidRPr="00F91A2D" w:rsidRDefault="003742C1" w:rsidP="00D42EFF">
            <w:pPr>
              <w:widowControl w:val="0"/>
              <w:spacing w:line="360" w:lineRule="auto"/>
              <w:ind w:firstLineChars="200" w:firstLine="482"/>
              <w:jc w:val="both"/>
              <w:rPr>
                <w:rFonts w:ascii="Times New Roman" w:hAnsi="Times New Roman" w:cs="Times New Roman"/>
                <w:b/>
              </w:rPr>
            </w:pPr>
            <w:r w:rsidRPr="00F91A2D">
              <w:rPr>
                <w:rFonts w:ascii="Times New Roman" w:hAnsi="Times New Roman" w:cs="Times New Roman"/>
                <w:b/>
              </w:rPr>
              <w:t>1</w:t>
            </w:r>
            <w:r w:rsidRPr="00F91A2D">
              <w:rPr>
                <w:rFonts w:ascii="Times New Roman" w:hAnsi="Times New Roman" w:cs="Times New Roman"/>
                <w:b/>
              </w:rPr>
              <w:t>、疏浚物</w:t>
            </w:r>
          </w:p>
          <w:p w14:paraId="71459E53" w14:textId="739DDF53" w:rsidR="003742C1" w:rsidRPr="00F91A2D" w:rsidRDefault="003742C1" w:rsidP="00D42EFF">
            <w:pPr>
              <w:widowControl w:val="0"/>
              <w:spacing w:line="360" w:lineRule="auto"/>
              <w:ind w:firstLineChars="200" w:firstLine="480"/>
              <w:jc w:val="both"/>
              <w:rPr>
                <w:rFonts w:ascii="Times New Roman" w:hAnsi="Times New Roman" w:cs="Times New Roman"/>
                <w:bCs/>
              </w:rPr>
            </w:pPr>
            <w:r w:rsidRPr="00F91A2D">
              <w:rPr>
                <w:rFonts w:ascii="Times New Roman" w:hAnsi="Times New Roman" w:cs="Times New Roman"/>
                <w:bCs/>
              </w:rPr>
              <w:t>本项目施工单位需对疏浚土进行检测并及时办理倾倒的相关手续。施工产生的疏浚土拟全部倾倒至主管部门指定的倾倒区，办理废弃物海洋倾倒许可证后方可执行。</w:t>
            </w:r>
          </w:p>
          <w:p w14:paraId="6EA97103" w14:textId="77777777" w:rsidR="003742C1" w:rsidRPr="00F91A2D" w:rsidRDefault="003742C1" w:rsidP="00D42EFF">
            <w:pPr>
              <w:widowControl w:val="0"/>
              <w:spacing w:line="360" w:lineRule="auto"/>
              <w:ind w:firstLineChars="200" w:firstLine="480"/>
              <w:jc w:val="both"/>
              <w:rPr>
                <w:rFonts w:ascii="Times New Roman" w:hAnsi="Times New Roman" w:cs="Times New Roman"/>
                <w:bCs/>
              </w:rPr>
            </w:pPr>
            <w:r w:rsidRPr="00F91A2D">
              <w:rPr>
                <w:rFonts w:ascii="Times New Roman" w:hAnsi="Times New Roman" w:cs="Times New Roman"/>
                <w:bCs/>
              </w:rPr>
              <w:t>在大潮及退潮时，水流流速较大，泥沙较难沉降，因此，在可能情况下，尽量减少在大潮期及退潮时进行挖泥施工作业，尽量选择在潮流较平静的时段进行疏浚和卸泥等施工作业。为了防止疏浚物运输途中的沿途泄漏，在恶劣天气条件下应采取必要的防护措施，当遇到台风等极端天气状况时，必须停止疏浚作业，及时避风。</w:t>
            </w:r>
          </w:p>
          <w:p w14:paraId="75616889" w14:textId="77777777" w:rsidR="003742C1" w:rsidRPr="00F91A2D" w:rsidRDefault="003742C1" w:rsidP="00D42EFF">
            <w:pPr>
              <w:widowControl w:val="0"/>
              <w:spacing w:line="360" w:lineRule="auto"/>
              <w:ind w:firstLineChars="200" w:firstLine="480"/>
              <w:jc w:val="both"/>
              <w:rPr>
                <w:rFonts w:ascii="Times New Roman" w:hAnsi="Times New Roman" w:cs="Times New Roman"/>
                <w:bCs/>
              </w:rPr>
            </w:pPr>
            <w:r w:rsidRPr="00F91A2D">
              <w:rPr>
                <w:rFonts w:ascii="Times New Roman" w:hAnsi="Times New Roman" w:cs="Times New Roman"/>
                <w:bCs/>
              </w:rPr>
              <w:t>根据《中华人民共和国海洋环境保护法》，获准和实施倾倒废弃物的单位，应当按照许可证注明的期限及条件，到指定的区域进行倾倒。倾倒作业船舶等载运工具应当安装使用符合要求的海洋倾倒在线监控设备，并与国务院生态环境主管部门监管系统联网。获准和实施倾倒废弃物的单位，应当按照规定向颁发许可证的国务院生态环境主管部门海域派出机构报告倾倒情况。倾倒废弃物的船舶应当向驶出港的海事管理机构、海警机构作出报告。</w:t>
            </w:r>
          </w:p>
          <w:p w14:paraId="34F45811" w14:textId="16E96B4C" w:rsidR="003742C1" w:rsidRPr="00F91A2D" w:rsidRDefault="003742C1" w:rsidP="00D42EFF">
            <w:pPr>
              <w:widowControl w:val="0"/>
              <w:spacing w:line="360" w:lineRule="auto"/>
              <w:ind w:firstLineChars="200" w:firstLine="482"/>
              <w:jc w:val="both"/>
              <w:rPr>
                <w:rFonts w:ascii="Times New Roman" w:hAnsi="Times New Roman" w:cs="Times New Roman"/>
                <w:b/>
              </w:rPr>
            </w:pPr>
            <w:r w:rsidRPr="00F91A2D">
              <w:rPr>
                <w:rFonts w:ascii="Times New Roman" w:hAnsi="Times New Roman" w:cs="Times New Roman"/>
                <w:b/>
              </w:rPr>
              <w:t>2</w:t>
            </w:r>
            <w:r w:rsidRPr="00F91A2D">
              <w:rPr>
                <w:rFonts w:ascii="Times New Roman" w:hAnsi="Times New Roman" w:cs="Times New Roman"/>
                <w:b/>
              </w:rPr>
              <w:t>、生活垃圾</w:t>
            </w:r>
          </w:p>
          <w:p w14:paraId="1CE3473D" w14:textId="77777777" w:rsidR="003742C1" w:rsidRPr="00F91A2D" w:rsidRDefault="003742C1" w:rsidP="00D42EFF">
            <w:pPr>
              <w:widowControl w:val="0"/>
              <w:spacing w:line="360" w:lineRule="auto"/>
              <w:ind w:firstLineChars="200" w:firstLine="480"/>
              <w:jc w:val="both"/>
              <w:rPr>
                <w:rFonts w:ascii="Times New Roman" w:hAnsi="Times New Roman" w:cs="Times New Roman"/>
                <w:bCs/>
              </w:rPr>
            </w:pPr>
            <w:r w:rsidRPr="00F91A2D">
              <w:rPr>
                <w:rFonts w:ascii="Times New Roman" w:hAnsi="Times New Roman" w:cs="Times New Roman"/>
                <w:bCs/>
              </w:rPr>
              <w:t>施工人员生活垃圾主要有施工作业船舶上人员产生的废弃物和生活垃圾，主要包括废弃塑料制品、废包装袋、废弃食物、废瓶罐、废纸品等固体废物，施工单位应加大施工管理力度，加强环保意识教育，保证施工人员的生活垃圾能定点集中堆放，尽量将垃圾分类后回收再利用，上岸后由环卫部门处理，禁止海抛生活固体垃圾。</w:t>
            </w:r>
          </w:p>
          <w:p w14:paraId="5630B870" w14:textId="6FFFDA9C" w:rsidR="003742C1" w:rsidRPr="00F91A2D" w:rsidRDefault="003742C1" w:rsidP="00D42EFF">
            <w:pPr>
              <w:widowControl w:val="0"/>
              <w:spacing w:line="360" w:lineRule="auto"/>
              <w:ind w:firstLineChars="200" w:firstLine="482"/>
              <w:jc w:val="both"/>
              <w:rPr>
                <w:rFonts w:ascii="Times New Roman" w:hAnsi="Times New Roman" w:cs="Times New Roman"/>
                <w:b/>
              </w:rPr>
            </w:pPr>
            <w:r w:rsidRPr="00F91A2D">
              <w:rPr>
                <w:rFonts w:ascii="Times New Roman" w:hAnsi="Times New Roman" w:cs="Times New Roman"/>
                <w:b/>
              </w:rPr>
              <w:t>3</w:t>
            </w:r>
            <w:r w:rsidRPr="00F91A2D">
              <w:rPr>
                <w:rFonts w:ascii="Times New Roman" w:hAnsi="Times New Roman" w:cs="Times New Roman"/>
                <w:b/>
              </w:rPr>
              <w:t>、含油危废</w:t>
            </w:r>
          </w:p>
          <w:p w14:paraId="7EAC1605" w14:textId="06D546AA" w:rsidR="003742C1" w:rsidRPr="00F91A2D" w:rsidRDefault="003742C1" w:rsidP="00D42EFF">
            <w:pPr>
              <w:widowControl w:val="0"/>
              <w:spacing w:line="360" w:lineRule="auto"/>
              <w:ind w:firstLineChars="200" w:firstLine="480"/>
              <w:jc w:val="both"/>
              <w:rPr>
                <w:rFonts w:ascii="Times New Roman" w:hAnsi="Times New Roman" w:cs="Times New Roman"/>
                <w:bCs/>
              </w:rPr>
            </w:pPr>
            <w:r w:rsidRPr="00F91A2D">
              <w:rPr>
                <w:rFonts w:ascii="Times New Roman" w:hAnsi="Times New Roman" w:cs="Times New Roman"/>
                <w:bCs/>
              </w:rPr>
              <w:t>施工船舶由于机械保养维护还将产生少量废润滑油、含油抹布等危险废物，按国家法律法规的要求，应统一分类收集，委托有资质的专业处理单位接收处理，禁止随意丢弃入海。</w:t>
            </w:r>
          </w:p>
          <w:p w14:paraId="2025C039" w14:textId="738ED542" w:rsidR="00FD5A5D" w:rsidRPr="00F91A2D" w:rsidRDefault="001C5808" w:rsidP="00D42EFF">
            <w:pPr>
              <w:widowControl w:val="0"/>
              <w:spacing w:line="360" w:lineRule="auto"/>
              <w:ind w:firstLine="200"/>
              <w:jc w:val="both"/>
              <w:rPr>
                <w:rFonts w:ascii="Times New Roman" w:hAnsi="Times New Roman" w:cs="Times New Roman"/>
                <w:b/>
                <w:bCs/>
              </w:rPr>
            </w:pPr>
            <w:r w:rsidRPr="00F91A2D">
              <w:rPr>
                <w:rFonts w:ascii="Times New Roman" w:hAnsi="Times New Roman" w:cs="Times New Roman"/>
                <w:b/>
                <w:bCs/>
              </w:rPr>
              <w:t>（六）</w:t>
            </w:r>
            <w:r w:rsidR="00FD5A5D" w:rsidRPr="00F91A2D">
              <w:rPr>
                <w:rFonts w:ascii="Times New Roman" w:hAnsi="Times New Roman" w:cs="Times New Roman"/>
                <w:b/>
                <w:bCs/>
              </w:rPr>
              <w:t>倾倒区环境污染防治措施</w:t>
            </w:r>
          </w:p>
          <w:p w14:paraId="77968965" w14:textId="68D61D16" w:rsidR="00FD5A5D" w:rsidRPr="00F91A2D" w:rsidRDefault="00F4158E" w:rsidP="00D42EFF">
            <w:pPr>
              <w:widowControl w:val="0"/>
              <w:spacing w:line="360" w:lineRule="auto"/>
              <w:ind w:firstLineChars="200" w:firstLine="480"/>
              <w:jc w:val="both"/>
              <w:rPr>
                <w:rFonts w:ascii="Times New Roman" w:hAnsi="Times New Roman" w:cs="Times New Roman"/>
                <w:highlight w:val="yellow"/>
              </w:rPr>
            </w:pPr>
            <w:r w:rsidRPr="00F91A2D">
              <w:rPr>
                <w:rFonts w:ascii="Times New Roman" w:hAnsi="Times New Roman" w:cs="Times New Roman"/>
              </w:rPr>
              <w:t>本项目疏浚土拟全部倾倒至主管部门指定的倾倒区。根据《中华人民共和国海洋倾废管理条例》相关条例，需要向海洋倾倒废弃物的单位，应事先向主管部门提出申请，按规定的格式填报倾倒废弃物申请书，并附报废弃物特性和成分检验单。</w:t>
            </w:r>
          </w:p>
          <w:p w14:paraId="101D32E2" w14:textId="3EC7A6F6" w:rsidR="002A4CE9" w:rsidRPr="00F91A2D" w:rsidRDefault="00FD5A5D" w:rsidP="00D42EFF">
            <w:pPr>
              <w:widowControl w:val="0"/>
              <w:spacing w:line="360" w:lineRule="auto"/>
              <w:ind w:firstLine="200"/>
              <w:jc w:val="both"/>
              <w:rPr>
                <w:rFonts w:ascii="Times New Roman" w:hAnsi="Times New Roman" w:cs="Times New Roman"/>
                <w:b/>
                <w:bCs/>
              </w:rPr>
            </w:pPr>
            <w:r w:rsidRPr="00F91A2D">
              <w:rPr>
                <w:rFonts w:ascii="Times New Roman" w:hAnsi="Times New Roman" w:cs="Times New Roman"/>
                <w:b/>
                <w:bCs/>
              </w:rPr>
              <w:t>（七）</w:t>
            </w:r>
            <w:r w:rsidR="001C5808" w:rsidRPr="00F91A2D">
              <w:rPr>
                <w:rFonts w:ascii="Times New Roman" w:hAnsi="Times New Roman" w:cs="Times New Roman"/>
                <w:b/>
                <w:bCs/>
              </w:rPr>
              <w:t>生态保护措施</w:t>
            </w:r>
          </w:p>
          <w:p w14:paraId="4B35B79B" w14:textId="670E889E" w:rsidR="002A4CE9" w:rsidRPr="00F91A2D" w:rsidRDefault="001C5808" w:rsidP="00D42EFF">
            <w:pPr>
              <w:widowControl w:val="0"/>
              <w:spacing w:line="360" w:lineRule="auto"/>
              <w:ind w:firstLineChars="200" w:firstLine="480"/>
              <w:jc w:val="both"/>
              <w:rPr>
                <w:rFonts w:ascii="Times New Roman" w:hAnsi="Times New Roman" w:cs="Times New Roman"/>
              </w:rPr>
            </w:pPr>
            <w:bookmarkStart w:id="59" w:name="_Hlk188430857"/>
            <w:r w:rsidRPr="00F91A2D">
              <w:rPr>
                <w:rFonts w:ascii="Times New Roman" w:hAnsi="Times New Roman" w:cs="Times New Roman"/>
              </w:rPr>
              <w:t>1</w:t>
            </w:r>
            <w:r w:rsidRPr="00F91A2D">
              <w:rPr>
                <w:rFonts w:ascii="Times New Roman" w:hAnsi="Times New Roman" w:cs="Times New Roman"/>
              </w:rPr>
              <w:t>、海上施工选择合适的施工时间，尽量选择小潮期憩流期及风浪小的时候进行水下施工，施工尽量避开鱼类产卵期，避开鱼类洄游繁殖、幼鱼索饵以及生长的高峰期，减少工程实施对海域生态的影响</w:t>
            </w:r>
            <w:r w:rsidR="00F4158E" w:rsidRPr="00F91A2D">
              <w:rPr>
                <w:rFonts w:ascii="Times New Roman" w:hAnsi="Times New Roman" w:cs="Times New Roman"/>
              </w:rPr>
              <w:t>；</w:t>
            </w:r>
          </w:p>
          <w:p w14:paraId="66D1954A" w14:textId="011BBE7D" w:rsidR="002A4CE9" w:rsidRPr="00F91A2D" w:rsidRDefault="001C5808" w:rsidP="00D42EFF">
            <w:pPr>
              <w:widowControl w:val="0"/>
              <w:spacing w:line="360" w:lineRule="auto"/>
              <w:ind w:firstLineChars="200" w:firstLine="480"/>
              <w:jc w:val="both"/>
              <w:rPr>
                <w:rFonts w:ascii="Times New Roman" w:hAnsi="Times New Roman" w:cs="Times New Roman"/>
              </w:rPr>
            </w:pPr>
            <w:r w:rsidRPr="00F91A2D">
              <w:rPr>
                <w:rFonts w:ascii="Times New Roman" w:hAnsi="Times New Roman" w:cs="Times New Roman"/>
              </w:rPr>
              <w:t>2</w:t>
            </w:r>
            <w:r w:rsidRPr="00F91A2D">
              <w:rPr>
                <w:rFonts w:ascii="Times New Roman" w:hAnsi="Times New Roman" w:cs="Times New Roman"/>
              </w:rPr>
              <w:t>、合理安排施工进度、施工船舶的数量和施工位置等，尽量缩短海上作业时间，提高工作效率，减少悬浮泥沙产生量</w:t>
            </w:r>
            <w:r w:rsidR="00F4158E" w:rsidRPr="00F91A2D">
              <w:rPr>
                <w:rFonts w:ascii="Times New Roman" w:hAnsi="Times New Roman" w:cs="Times New Roman"/>
              </w:rPr>
              <w:t>；</w:t>
            </w:r>
          </w:p>
          <w:p w14:paraId="11592BE0" w14:textId="77777777" w:rsidR="002A4CE9" w:rsidRPr="00F91A2D" w:rsidRDefault="001C5808" w:rsidP="00D42EFF">
            <w:pPr>
              <w:widowControl w:val="0"/>
              <w:spacing w:line="360" w:lineRule="auto"/>
              <w:ind w:firstLineChars="200" w:firstLine="480"/>
              <w:jc w:val="both"/>
              <w:rPr>
                <w:rFonts w:ascii="Times New Roman" w:hAnsi="Times New Roman" w:cs="Times New Roman"/>
              </w:rPr>
            </w:pPr>
            <w:r w:rsidRPr="00F91A2D">
              <w:rPr>
                <w:rFonts w:ascii="Times New Roman" w:hAnsi="Times New Roman" w:cs="Times New Roman"/>
              </w:rPr>
              <w:t>3</w:t>
            </w:r>
            <w:r w:rsidRPr="00F91A2D">
              <w:rPr>
                <w:rFonts w:ascii="Times New Roman" w:hAnsi="Times New Roman" w:cs="Times New Roman"/>
              </w:rPr>
              <w:t>、在保证施工安全的前提下，尽可能缩短施工时间，减少施工作业对海域水质和海域生态系统产生的不良影响。</w:t>
            </w:r>
          </w:p>
          <w:p w14:paraId="24F4EABF" w14:textId="628D612D" w:rsidR="002A4CE9" w:rsidRPr="00F91A2D" w:rsidRDefault="001C5808" w:rsidP="00D42EFF">
            <w:pPr>
              <w:widowControl w:val="0"/>
              <w:spacing w:line="360" w:lineRule="auto"/>
              <w:ind w:firstLineChars="200" w:firstLine="480"/>
              <w:jc w:val="both"/>
              <w:rPr>
                <w:rFonts w:ascii="Times New Roman" w:hAnsi="Times New Roman" w:cs="Times New Roman"/>
              </w:rPr>
            </w:pPr>
            <w:r w:rsidRPr="00F91A2D">
              <w:rPr>
                <w:rFonts w:ascii="Times New Roman" w:hAnsi="Times New Roman" w:cs="Times New Roman"/>
              </w:rPr>
              <w:t>4</w:t>
            </w:r>
            <w:r w:rsidRPr="00F91A2D">
              <w:rPr>
                <w:rFonts w:ascii="Times New Roman" w:hAnsi="Times New Roman" w:cs="Times New Roman"/>
              </w:rPr>
              <w:t>、项目建设过程中，应做好巡护、监督工作，实行项目建设期全程严格监管，严格落实生态环境保护措施</w:t>
            </w:r>
            <w:r w:rsidR="00F4158E" w:rsidRPr="00F91A2D">
              <w:rPr>
                <w:rFonts w:ascii="Times New Roman" w:hAnsi="Times New Roman" w:cs="Times New Roman"/>
              </w:rPr>
              <w:t>。</w:t>
            </w:r>
          </w:p>
          <w:bookmarkEnd w:id="59"/>
          <w:p w14:paraId="0DFC6FA0" w14:textId="7E59F653" w:rsidR="002A4CE9" w:rsidRPr="00F91A2D" w:rsidRDefault="001C5808" w:rsidP="00D42EFF">
            <w:pPr>
              <w:widowControl w:val="0"/>
              <w:spacing w:line="360" w:lineRule="auto"/>
              <w:ind w:firstLine="200"/>
              <w:jc w:val="both"/>
              <w:rPr>
                <w:rFonts w:ascii="Times New Roman" w:hAnsi="Times New Roman" w:cs="Times New Roman"/>
                <w:b/>
                <w:bCs/>
              </w:rPr>
            </w:pPr>
            <w:r w:rsidRPr="00F91A2D">
              <w:rPr>
                <w:rFonts w:ascii="Times New Roman" w:hAnsi="Times New Roman" w:cs="Times New Roman"/>
                <w:b/>
                <w:bCs/>
              </w:rPr>
              <w:t>（</w:t>
            </w:r>
            <w:r w:rsidR="00F4158E" w:rsidRPr="00F91A2D">
              <w:rPr>
                <w:rFonts w:ascii="Times New Roman" w:hAnsi="Times New Roman" w:cs="Times New Roman"/>
                <w:b/>
                <w:bCs/>
              </w:rPr>
              <w:t>八</w:t>
            </w:r>
            <w:r w:rsidRPr="00F91A2D">
              <w:rPr>
                <w:rFonts w:ascii="Times New Roman" w:hAnsi="Times New Roman" w:cs="Times New Roman"/>
                <w:b/>
                <w:bCs/>
              </w:rPr>
              <w:t>）环境风险防范措施</w:t>
            </w:r>
          </w:p>
          <w:p w14:paraId="6BF1E5B4" w14:textId="0B4E85F3" w:rsidR="00CB7002" w:rsidRPr="00F91A2D" w:rsidRDefault="00CB7002" w:rsidP="00D42EFF">
            <w:pPr>
              <w:widowControl w:val="0"/>
              <w:spacing w:line="360" w:lineRule="auto"/>
              <w:ind w:firstLineChars="200" w:firstLine="480"/>
              <w:jc w:val="both"/>
              <w:rPr>
                <w:rFonts w:ascii="Times New Roman" w:hAnsi="Times New Roman" w:cs="Times New Roman"/>
              </w:rPr>
            </w:pPr>
            <w:bookmarkStart w:id="60" w:name="_Toc74727610"/>
            <w:bookmarkStart w:id="61" w:name="_Hlk188430880"/>
            <w:r w:rsidRPr="00F91A2D">
              <w:rPr>
                <w:rFonts w:ascii="Times New Roman" w:hAnsi="Times New Roman" w:cs="Times New Roman"/>
              </w:rPr>
              <w:t>本项目环境风险主要考虑船舶碰撞产生的溢油。相关防范措施如下：</w:t>
            </w:r>
          </w:p>
          <w:bookmarkEnd w:id="60"/>
          <w:p w14:paraId="5EBCAB7B" w14:textId="77777777" w:rsidR="002A4CE9" w:rsidRPr="00F91A2D" w:rsidRDefault="001C5808" w:rsidP="00D42EFF">
            <w:pPr>
              <w:widowControl w:val="0"/>
              <w:spacing w:line="360" w:lineRule="auto"/>
              <w:ind w:firstLineChars="200" w:firstLine="480"/>
              <w:jc w:val="both"/>
              <w:rPr>
                <w:rFonts w:ascii="Times New Roman" w:hAnsi="Times New Roman" w:cs="Times New Roman"/>
              </w:rPr>
            </w:pPr>
            <w:r w:rsidRPr="00F91A2D">
              <w:rPr>
                <w:rFonts w:ascii="Times New Roman" w:hAnsi="Times New Roman" w:cs="Times New Roman"/>
              </w:rPr>
              <w:t>1</w:t>
            </w:r>
            <w:r w:rsidRPr="00F91A2D">
              <w:rPr>
                <w:rFonts w:ascii="Times New Roman" w:hAnsi="Times New Roman" w:cs="Times New Roman"/>
              </w:rPr>
              <w:t>）溢油风险防范对策</w:t>
            </w:r>
          </w:p>
          <w:p w14:paraId="070B6F8B" w14:textId="77777777" w:rsidR="002A4CE9" w:rsidRPr="00F91A2D" w:rsidRDefault="001C5808" w:rsidP="00D42EFF">
            <w:pPr>
              <w:widowControl w:val="0"/>
              <w:spacing w:line="360" w:lineRule="auto"/>
              <w:ind w:firstLineChars="200" w:firstLine="480"/>
              <w:jc w:val="both"/>
              <w:rPr>
                <w:rFonts w:ascii="Times New Roman" w:hAnsi="Times New Roman" w:cs="Times New Roman"/>
              </w:rPr>
            </w:pPr>
            <w:r w:rsidRPr="00F91A2D">
              <w:rPr>
                <w:rFonts w:hint="eastAsia"/>
              </w:rPr>
              <w:t>①</w:t>
            </w:r>
            <w:r w:rsidRPr="00F91A2D">
              <w:rPr>
                <w:rFonts w:ascii="Times New Roman" w:hAnsi="Times New Roman" w:cs="Times New Roman"/>
              </w:rPr>
              <w:t>应加强施工过程控制，制定合理、科学的施工方案，减少项目施工对周边海域用海活动的影响。</w:t>
            </w:r>
          </w:p>
          <w:p w14:paraId="5CC2E383" w14:textId="77777777" w:rsidR="002A4CE9" w:rsidRPr="00F91A2D" w:rsidRDefault="001C5808" w:rsidP="00D42EFF">
            <w:pPr>
              <w:widowControl w:val="0"/>
              <w:spacing w:line="360" w:lineRule="auto"/>
              <w:ind w:firstLineChars="200" w:firstLine="480"/>
              <w:jc w:val="both"/>
              <w:rPr>
                <w:rFonts w:ascii="Times New Roman" w:hAnsi="Times New Roman" w:cs="Times New Roman"/>
              </w:rPr>
            </w:pPr>
            <w:r w:rsidRPr="00F91A2D">
              <w:rPr>
                <w:rFonts w:hint="eastAsia"/>
              </w:rPr>
              <w:t>②</w:t>
            </w:r>
            <w:r w:rsidRPr="00F91A2D">
              <w:rPr>
                <w:rFonts w:ascii="Times New Roman" w:hAnsi="Times New Roman" w:cs="Times New Roman"/>
              </w:rPr>
              <w:t>应向有关部门申请设置施工作业区水域，并由海事部门发布公告并设置警示标志，明确标示施工水域，确保海区船舶交通安全。</w:t>
            </w:r>
          </w:p>
          <w:p w14:paraId="3B9F0563" w14:textId="77777777" w:rsidR="002A4CE9" w:rsidRPr="00F91A2D" w:rsidRDefault="001C5808" w:rsidP="00D42EFF">
            <w:pPr>
              <w:widowControl w:val="0"/>
              <w:spacing w:line="360" w:lineRule="auto"/>
              <w:ind w:firstLineChars="200" w:firstLine="480"/>
              <w:jc w:val="both"/>
              <w:rPr>
                <w:rFonts w:ascii="Times New Roman" w:hAnsi="Times New Roman" w:cs="Times New Roman"/>
              </w:rPr>
            </w:pPr>
            <w:r w:rsidRPr="00F91A2D">
              <w:rPr>
                <w:rFonts w:hint="eastAsia"/>
              </w:rPr>
              <w:t>③</w:t>
            </w:r>
            <w:r w:rsidRPr="00F91A2D">
              <w:rPr>
                <w:rFonts w:ascii="Times New Roman" w:hAnsi="Times New Roman" w:cs="Times New Roman"/>
              </w:rPr>
              <w:t>应严格按施工方案和作业方式在规定的施工作业区内作业，加强施工作业船舶监管，施工作业时保持瞭望，避免与过往船只发生碰撞事故。</w:t>
            </w:r>
          </w:p>
          <w:p w14:paraId="5E9E76E9" w14:textId="77777777" w:rsidR="002A4CE9" w:rsidRPr="00F91A2D" w:rsidRDefault="001C5808" w:rsidP="00D42EFF">
            <w:pPr>
              <w:widowControl w:val="0"/>
              <w:spacing w:line="360" w:lineRule="auto"/>
              <w:ind w:firstLineChars="200" w:firstLine="480"/>
              <w:jc w:val="both"/>
              <w:rPr>
                <w:rFonts w:ascii="Times New Roman" w:hAnsi="Times New Roman" w:cs="Times New Roman"/>
              </w:rPr>
            </w:pPr>
            <w:r w:rsidRPr="00F91A2D">
              <w:rPr>
                <w:rFonts w:hint="eastAsia"/>
              </w:rPr>
              <w:t>④</w:t>
            </w:r>
            <w:r w:rsidRPr="00F91A2D">
              <w:rPr>
                <w:rFonts w:ascii="Times New Roman" w:hAnsi="Times New Roman" w:cs="Times New Roman"/>
              </w:rPr>
              <w:t>施工时段应选择避开台风多发期，遇不利天气时停止施工。</w:t>
            </w:r>
          </w:p>
          <w:p w14:paraId="68C32B0C" w14:textId="77777777" w:rsidR="002A4CE9" w:rsidRPr="00F91A2D" w:rsidRDefault="001C5808" w:rsidP="00D42EFF">
            <w:pPr>
              <w:widowControl w:val="0"/>
              <w:spacing w:line="360" w:lineRule="auto"/>
              <w:ind w:firstLineChars="200" w:firstLine="480"/>
              <w:jc w:val="both"/>
              <w:rPr>
                <w:rFonts w:ascii="Times New Roman" w:hAnsi="Times New Roman" w:cs="Times New Roman"/>
              </w:rPr>
            </w:pPr>
            <w:r w:rsidRPr="00F91A2D">
              <w:rPr>
                <w:rFonts w:ascii="Times New Roman" w:hAnsi="Times New Roman" w:cs="Times New Roman"/>
              </w:rPr>
              <w:t>2</w:t>
            </w:r>
            <w:r w:rsidRPr="00F91A2D">
              <w:rPr>
                <w:rFonts w:ascii="Times New Roman" w:hAnsi="Times New Roman" w:cs="Times New Roman"/>
              </w:rPr>
              <w:t>）溢油风险应急预案</w:t>
            </w:r>
          </w:p>
          <w:p w14:paraId="225754DD" w14:textId="77777777" w:rsidR="002A4CE9" w:rsidRPr="00F91A2D" w:rsidRDefault="001C5808" w:rsidP="00D42EFF">
            <w:pPr>
              <w:widowControl w:val="0"/>
              <w:spacing w:line="360" w:lineRule="auto"/>
              <w:ind w:firstLineChars="200" w:firstLine="480"/>
              <w:jc w:val="both"/>
              <w:rPr>
                <w:rFonts w:ascii="Times New Roman" w:hAnsi="Times New Roman" w:cs="Times New Roman"/>
              </w:rPr>
            </w:pPr>
            <w:r w:rsidRPr="00F91A2D">
              <w:rPr>
                <w:rFonts w:ascii="Times New Roman" w:hAnsi="Times New Roman" w:cs="Times New Roman"/>
              </w:rPr>
              <w:t>一旦发生海上溢油事故时，用海申请单位、施工方及船主共同协作，及时启动溢油应急计划，把油污染减少到最低程度。为了能及时作出反应，对溢油事故作出最快速、最有效的处理，本评价提出了相应的溢油应急预案，主要包括如下几个方面：</w:t>
            </w:r>
          </w:p>
          <w:p w14:paraId="0B5F5A8F" w14:textId="77777777" w:rsidR="002A4CE9" w:rsidRPr="00F91A2D" w:rsidRDefault="001C5808" w:rsidP="00D42EFF">
            <w:pPr>
              <w:widowControl w:val="0"/>
              <w:spacing w:line="360" w:lineRule="auto"/>
              <w:ind w:firstLineChars="200" w:firstLine="480"/>
              <w:jc w:val="both"/>
              <w:rPr>
                <w:rFonts w:ascii="Times New Roman" w:hAnsi="Times New Roman" w:cs="Times New Roman"/>
              </w:rPr>
            </w:pPr>
            <w:r w:rsidRPr="00F91A2D">
              <w:rPr>
                <w:rFonts w:hint="eastAsia"/>
              </w:rPr>
              <w:t>①</w:t>
            </w:r>
            <w:r w:rsidRPr="00F91A2D">
              <w:rPr>
                <w:rFonts w:ascii="Times New Roman" w:hAnsi="Times New Roman" w:cs="Times New Roman"/>
              </w:rPr>
              <w:t>溢油应急指挥机构和小组</w:t>
            </w:r>
          </w:p>
          <w:p w14:paraId="6421E33C" w14:textId="77777777" w:rsidR="002A4CE9" w:rsidRPr="00F91A2D" w:rsidRDefault="001C5808" w:rsidP="00D42EFF">
            <w:pPr>
              <w:widowControl w:val="0"/>
              <w:spacing w:line="360" w:lineRule="auto"/>
              <w:ind w:firstLineChars="200" w:firstLine="480"/>
              <w:jc w:val="both"/>
              <w:rPr>
                <w:rFonts w:ascii="Times New Roman" w:hAnsi="Times New Roman" w:cs="Times New Roman"/>
              </w:rPr>
            </w:pPr>
            <w:r w:rsidRPr="00F91A2D">
              <w:rPr>
                <w:rFonts w:ascii="Times New Roman" w:hAnsi="Times New Roman" w:cs="Times New Roman"/>
              </w:rPr>
              <w:t>应由专员负责，配备</w:t>
            </w:r>
            <w:r w:rsidRPr="00F91A2D">
              <w:rPr>
                <w:rFonts w:ascii="Times New Roman" w:hAnsi="Times New Roman" w:cs="Times New Roman"/>
              </w:rPr>
              <w:t>2</w:t>
            </w:r>
            <w:r w:rsidRPr="00F91A2D">
              <w:rPr>
                <w:rFonts w:ascii="Times New Roman" w:hAnsi="Times New Roman" w:cs="Times New Roman"/>
              </w:rPr>
              <w:t>人以上事故应急工作责任人；成立事故应急救援总指挥部，设立分别是事故救助组、医疗救护组、技术保障组、现场物资疏散与水电保障组和后勤保障组等应急救援组。</w:t>
            </w:r>
          </w:p>
          <w:p w14:paraId="031752FC" w14:textId="77777777" w:rsidR="002A4CE9" w:rsidRPr="00F91A2D" w:rsidRDefault="001C5808" w:rsidP="00D42EFF">
            <w:pPr>
              <w:widowControl w:val="0"/>
              <w:spacing w:line="360" w:lineRule="auto"/>
              <w:ind w:firstLineChars="200" w:firstLine="480"/>
              <w:jc w:val="both"/>
              <w:rPr>
                <w:rFonts w:ascii="Times New Roman" w:hAnsi="Times New Roman" w:cs="Times New Roman"/>
              </w:rPr>
            </w:pPr>
            <w:r w:rsidRPr="00F91A2D">
              <w:rPr>
                <w:rFonts w:hint="eastAsia"/>
              </w:rPr>
              <w:t>②</w:t>
            </w:r>
            <w:r w:rsidRPr="00F91A2D">
              <w:rPr>
                <w:rFonts w:ascii="Times New Roman" w:hAnsi="Times New Roman" w:cs="Times New Roman"/>
              </w:rPr>
              <w:t>溢油应急设施的配备</w:t>
            </w:r>
          </w:p>
          <w:p w14:paraId="30D74D63" w14:textId="77777777" w:rsidR="002A4CE9" w:rsidRPr="00F91A2D" w:rsidRDefault="001C5808" w:rsidP="00D42EFF">
            <w:pPr>
              <w:widowControl w:val="0"/>
              <w:spacing w:line="360" w:lineRule="auto"/>
              <w:ind w:firstLineChars="200" w:firstLine="480"/>
              <w:jc w:val="both"/>
              <w:rPr>
                <w:rFonts w:ascii="Times New Roman" w:hAnsi="Times New Roman" w:cs="Times New Roman"/>
              </w:rPr>
            </w:pPr>
            <w:r w:rsidRPr="00F91A2D">
              <w:rPr>
                <w:rFonts w:ascii="Times New Roman" w:hAnsi="Times New Roman" w:cs="Times New Roman"/>
              </w:rPr>
              <w:t>围油设备：充气式围油栏、浮筒、锚、锚绳等附属设备。</w:t>
            </w:r>
          </w:p>
          <w:p w14:paraId="4EC09F84" w14:textId="77777777" w:rsidR="002A4CE9" w:rsidRPr="00F91A2D" w:rsidRDefault="001C5808" w:rsidP="00D42EFF">
            <w:pPr>
              <w:widowControl w:val="0"/>
              <w:spacing w:line="360" w:lineRule="auto"/>
              <w:ind w:firstLineChars="200" w:firstLine="480"/>
              <w:jc w:val="both"/>
              <w:rPr>
                <w:rFonts w:ascii="Times New Roman" w:hAnsi="Times New Roman" w:cs="Times New Roman"/>
              </w:rPr>
            </w:pPr>
            <w:r w:rsidRPr="00F91A2D">
              <w:rPr>
                <w:rFonts w:ascii="Times New Roman" w:hAnsi="Times New Roman" w:cs="Times New Roman"/>
              </w:rPr>
              <w:t>消防设备：消油剂及喷洒装置。</w:t>
            </w:r>
          </w:p>
          <w:p w14:paraId="4EB45F8C" w14:textId="77777777" w:rsidR="002A4CE9" w:rsidRPr="00F91A2D" w:rsidRDefault="001C5808" w:rsidP="00D42EFF">
            <w:pPr>
              <w:widowControl w:val="0"/>
              <w:spacing w:line="360" w:lineRule="auto"/>
              <w:ind w:firstLineChars="200" w:firstLine="480"/>
              <w:jc w:val="both"/>
              <w:rPr>
                <w:rFonts w:ascii="Times New Roman" w:hAnsi="Times New Roman" w:cs="Times New Roman"/>
              </w:rPr>
            </w:pPr>
            <w:r w:rsidRPr="00F91A2D">
              <w:rPr>
                <w:rFonts w:ascii="Times New Roman" w:hAnsi="Times New Roman" w:cs="Times New Roman"/>
              </w:rPr>
              <w:t>收油设备：吸油毡、吸油机。</w:t>
            </w:r>
          </w:p>
          <w:p w14:paraId="78C25A78" w14:textId="77777777" w:rsidR="002A4CE9" w:rsidRPr="00F91A2D" w:rsidRDefault="001C5808" w:rsidP="00D42EFF">
            <w:pPr>
              <w:widowControl w:val="0"/>
              <w:spacing w:line="360" w:lineRule="auto"/>
              <w:ind w:firstLineChars="200" w:firstLine="480"/>
              <w:jc w:val="both"/>
              <w:rPr>
                <w:rFonts w:ascii="Times New Roman" w:hAnsi="Times New Roman" w:cs="Times New Roman"/>
              </w:rPr>
            </w:pPr>
            <w:r w:rsidRPr="00F91A2D">
              <w:rPr>
                <w:rFonts w:ascii="Times New Roman" w:hAnsi="Times New Roman" w:cs="Times New Roman"/>
              </w:rPr>
              <w:t>工作船：进行围油栏敷设，消油、收油作业。船舶上同时配消油剂喷洒装置及油污水泵等。</w:t>
            </w:r>
          </w:p>
          <w:p w14:paraId="53159AEA" w14:textId="77777777" w:rsidR="002A4CE9" w:rsidRPr="00F91A2D" w:rsidRDefault="001C5808" w:rsidP="00D42EFF">
            <w:pPr>
              <w:widowControl w:val="0"/>
              <w:spacing w:line="360" w:lineRule="auto"/>
              <w:ind w:firstLineChars="200" w:firstLine="480"/>
              <w:jc w:val="both"/>
              <w:rPr>
                <w:rFonts w:ascii="Times New Roman" w:hAnsi="Times New Roman" w:cs="Times New Roman"/>
              </w:rPr>
            </w:pPr>
            <w:r w:rsidRPr="00F91A2D">
              <w:rPr>
                <w:rFonts w:hint="eastAsia"/>
              </w:rPr>
              <w:t>③</w:t>
            </w:r>
            <w:r w:rsidRPr="00F91A2D">
              <w:rPr>
                <w:rFonts w:ascii="Times New Roman" w:hAnsi="Times New Roman" w:cs="Times New Roman"/>
              </w:rPr>
              <w:t>溢油应急反应</w:t>
            </w:r>
          </w:p>
          <w:p w14:paraId="7EE4DD71" w14:textId="77777777" w:rsidR="002A4CE9" w:rsidRPr="00F91A2D" w:rsidRDefault="001C5808" w:rsidP="00D42EFF">
            <w:pPr>
              <w:widowControl w:val="0"/>
              <w:spacing w:line="360" w:lineRule="auto"/>
              <w:ind w:firstLineChars="200" w:firstLine="480"/>
              <w:jc w:val="both"/>
              <w:rPr>
                <w:rFonts w:ascii="Times New Roman" w:hAnsi="Times New Roman" w:cs="Times New Roman"/>
              </w:rPr>
            </w:pPr>
            <w:r w:rsidRPr="00F91A2D">
              <w:rPr>
                <w:rFonts w:ascii="Times New Roman" w:hAnsi="Times New Roman" w:cs="Times New Roman"/>
              </w:rPr>
              <w:t>对于工程建设期可能产生的事故，为了采取对策和相应的应急措施，应建立组织管理与保障体系。</w:t>
            </w:r>
          </w:p>
          <w:p w14:paraId="63AC7787" w14:textId="42EDBFF1" w:rsidR="002A4CE9" w:rsidRPr="00F91A2D" w:rsidRDefault="001C5808" w:rsidP="00D42EFF">
            <w:pPr>
              <w:widowControl w:val="0"/>
              <w:spacing w:line="360" w:lineRule="auto"/>
              <w:ind w:firstLineChars="200" w:firstLine="482"/>
              <w:jc w:val="both"/>
              <w:rPr>
                <w:rFonts w:ascii="Times New Roman" w:hAnsi="Times New Roman" w:cs="Times New Roman"/>
              </w:rPr>
            </w:pPr>
            <w:r w:rsidRPr="00F91A2D">
              <w:rPr>
                <w:rFonts w:ascii="Times New Roman" w:hAnsi="Times New Roman" w:cs="Times New Roman"/>
                <w:b/>
                <w:bCs/>
              </w:rPr>
              <w:t>事故报告和初始反应</w:t>
            </w:r>
            <w:r w:rsidR="007A553C" w:rsidRPr="00F91A2D">
              <w:rPr>
                <w:rFonts w:ascii="Times New Roman" w:hAnsi="Times New Roman" w:cs="Times New Roman" w:hint="eastAsia"/>
                <w:b/>
                <w:bCs/>
              </w:rPr>
              <w:t>：</w:t>
            </w:r>
            <w:r w:rsidRPr="00F91A2D">
              <w:rPr>
                <w:rFonts w:ascii="Times New Roman" w:hAnsi="Times New Roman" w:cs="Times New Roman"/>
              </w:rPr>
              <w:t>如发生船舶碰撞事故，当班工作人员应立即报警（包括事故发生地点、位置、事故性质和事故范围），由应急指挥中心组织有关人员进行救援工作，防止事故扩大。一旦发生溢油，切断油源，并及时与海事局溢油应急中心联系，处理可能发生的溢油事故。工作人员应根据现场情况投入吸油毡，起到吸收油污和阻止溢油进一步扩散的作用。</w:t>
            </w:r>
          </w:p>
          <w:p w14:paraId="3F3B7997" w14:textId="5545F41A" w:rsidR="002A4CE9" w:rsidRPr="00F91A2D" w:rsidRDefault="001C5808" w:rsidP="00D42EFF">
            <w:pPr>
              <w:widowControl w:val="0"/>
              <w:spacing w:line="360" w:lineRule="auto"/>
              <w:ind w:firstLineChars="200" w:firstLine="482"/>
              <w:jc w:val="both"/>
              <w:rPr>
                <w:rFonts w:ascii="Times New Roman" w:hAnsi="Times New Roman" w:cs="Times New Roman"/>
              </w:rPr>
            </w:pPr>
            <w:r w:rsidRPr="00F91A2D">
              <w:rPr>
                <w:rFonts w:ascii="Times New Roman" w:hAnsi="Times New Roman" w:cs="Times New Roman"/>
                <w:b/>
                <w:bCs/>
              </w:rPr>
              <w:t>报告后的反应</w:t>
            </w:r>
            <w:r w:rsidR="007A553C" w:rsidRPr="00F91A2D">
              <w:rPr>
                <w:rFonts w:ascii="Times New Roman" w:hAnsi="Times New Roman" w:cs="Times New Roman" w:hint="eastAsia"/>
                <w:b/>
                <w:bCs/>
              </w:rPr>
              <w:t>：</w:t>
            </w:r>
            <w:r w:rsidRPr="00F91A2D">
              <w:rPr>
                <w:rFonts w:ascii="Times New Roman" w:hAnsi="Times New Roman" w:cs="Times New Roman"/>
              </w:rPr>
              <w:t>应急救援指挥部和成员单位接到报警后，总指挥部人员应在第一时间内投入运作，迅速履行职责，根据事故状态及危害程度作出相应的应急决定，调集所属应急救援组赶赴事故现场立即开展救援，并根据事故扩大情况，通报驻军或武警支队，请求事故抢险或支援，实施相应事故应急救援预案。</w:t>
            </w:r>
          </w:p>
          <w:p w14:paraId="67B47D8E" w14:textId="77777777" w:rsidR="002A4CE9" w:rsidRPr="00F91A2D" w:rsidRDefault="001C5808" w:rsidP="00D42EFF">
            <w:pPr>
              <w:widowControl w:val="0"/>
              <w:spacing w:line="360" w:lineRule="auto"/>
              <w:ind w:firstLineChars="200" w:firstLine="482"/>
              <w:jc w:val="both"/>
              <w:rPr>
                <w:rFonts w:ascii="Times New Roman" w:hAnsi="Times New Roman" w:cs="Times New Roman"/>
                <w:b/>
                <w:bCs/>
              </w:rPr>
            </w:pPr>
            <w:r w:rsidRPr="00F91A2D">
              <w:rPr>
                <w:rFonts w:ascii="Times New Roman" w:hAnsi="Times New Roman" w:cs="Times New Roman"/>
                <w:b/>
                <w:bCs/>
              </w:rPr>
              <w:t>溢油事故应急预案应包括：</w:t>
            </w:r>
          </w:p>
          <w:p w14:paraId="1241996A" w14:textId="77777777" w:rsidR="002A4CE9" w:rsidRPr="00F91A2D" w:rsidRDefault="001C5808" w:rsidP="00D42EFF">
            <w:pPr>
              <w:widowControl w:val="0"/>
              <w:spacing w:line="360" w:lineRule="auto"/>
              <w:ind w:firstLineChars="200" w:firstLine="480"/>
              <w:jc w:val="both"/>
              <w:rPr>
                <w:rFonts w:ascii="Times New Roman" w:hAnsi="Times New Roman" w:cs="Times New Roman"/>
              </w:rPr>
            </w:pPr>
            <w:r w:rsidRPr="00F91A2D">
              <w:rPr>
                <w:rFonts w:ascii="Times New Roman" w:hAnsi="Times New Roman" w:cs="Times New Roman"/>
              </w:rPr>
              <w:t>A.</w:t>
            </w:r>
            <w:r w:rsidRPr="00F91A2D">
              <w:rPr>
                <w:rFonts w:ascii="Times New Roman" w:hAnsi="Times New Roman" w:cs="Times New Roman"/>
              </w:rPr>
              <w:t>确定应急计划相关的指挥单位、人员和有关联系方式。</w:t>
            </w:r>
          </w:p>
          <w:p w14:paraId="79A72F67" w14:textId="3EB5C1D8" w:rsidR="002A4CE9" w:rsidRPr="00F91A2D" w:rsidRDefault="001C5808" w:rsidP="00D42EFF">
            <w:pPr>
              <w:widowControl w:val="0"/>
              <w:spacing w:line="360" w:lineRule="auto"/>
              <w:ind w:firstLineChars="200" w:firstLine="480"/>
              <w:jc w:val="both"/>
              <w:rPr>
                <w:rFonts w:ascii="Times New Roman" w:hAnsi="Times New Roman" w:cs="Times New Roman"/>
              </w:rPr>
            </w:pPr>
            <w:r w:rsidRPr="00F91A2D">
              <w:rPr>
                <w:rFonts w:ascii="Times New Roman" w:hAnsi="Times New Roman" w:cs="Times New Roman"/>
              </w:rPr>
              <w:t>B.</w:t>
            </w:r>
            <w:r w:rsidRPr="00F91A2D">
              <w:rPr>
                <w:rFonts w:ascii="Times New Roman" w:hAnsi="Times New Roman" w:cs="Times New Roman"/>
              </w:rPr>
              <w:t>指定应急反应程序和报告内容。发生污染事故时值班人员向</w:t>
            </w:r>
            <w:r w:rsidR="00B56F77" w:rsidRPr="00F91A2D">
              <w:rPr>
                <w:rFonts w:ascii="Times New Roman" w:hAnsi="Times New Roman" w:cs="Times New Roman" w:hint="eastAsia"/>
              </w:rPr>
              <w:t>港区</w:t>
            </w:r>
            <w:r w:rsidRPr="00F91A2D">
              <w:rPr>
                <w:rFonts w:ascii="Times New Roman" w:hAnsi="Times New Roman" w:cs="Times New Roman"/>
              </w:rPr>
              <w:t>调度报告，由其确认核实后向海事和应急计划报告中确认的部门及时报告，提出处理前是否需要外部援助。报告内容包括：时间、地点、船名、泊位名称、损失物料品种、水文情况、已经采取的措施、需要的援助。</w:t>
            </w:r>
          </w:p>
          <w:p w14:paraId="1DD26F97" w14:textId="77777777" w:rsidR="002A4CE9" w:rsidRPr="00F91A2D" w:rsidRDefault="001C5808" w:rsidP="00D42EFF">
            <w:pPr>
              <w:widowControl w:val="0"/>
              <w:spacing w:line="360" w:lineRule="auto"/>
              <w:ind w:firstLineChars="200" w:firstLine="480"/>
              <w:jc w:val="both"/>
              <w:rPr>
                <w:rFonts w:ascii="Times New Roman" w:hAnsi="Times New Roman" w:cs="Times New Roman"/>
              </w:rPr>
            </w:pPr>
            <w:r w:rsidRPr="00F91A2D">
              <w:rPr>
                <w:rFonts w:ascii="Times New Roman" w:hAnsi="Times New Roman" w:cs="Times New Roman"/>
              </w:rPr>
              <w:t>C.</w:t>
            </w:r>
            <w:r w:rsidRPr="00F91A2D">
              <w:rPr>
                <w:rFonts w:ascii="Times New Roman" w:hAnsi="Times New Roman" w:cs="Times New Roman"/>
              </w:rPr>
              <w:t>确定处置预案包括疏散船只和周围人员等，并在监测结果达到要求后使用。调动人力、物力进行清除事故处理后，应将事故原因、污染清除处理过程、污染范围和影响程度，报告海事局、环保管理部门和海洋管理部门。有关回收油和油污废弃物处置的方案，方法和技术可参照《南海海区溢油应急计划附件</w:t>
            </w:r>
            <w:r w:rsidRPr="00F91A2D">
              <w:rPr>
                <w:rFonts w:ascii="Times New Roman" w:hAnsi="Times New Roman" w:cs="Times New Roman"/>
              </w:rPr>
              <w:t>G</w:t>
            </w:r>
            <w:r w:rsidRPr="00F91A2D">
              <w:rPr>
                <w:rFonts w:ascii="Times New Roman" w:hAnsi="Times New Roman" w:cs="Times New Roman"/>
              </w:rPr>
              <w:t>》执行。</w:t>
            </w:r>
          </w:p>
          <w:p w14:paraId="2D0FC05C" w14:textId="77777777" w:rsidR="002A4CE9" w:rsidRPr="00F91A2D" w:rsidRDefault="001C5808" w:rsidP="00D42EFF">
            <w:pPr>
              <w:widowControl w:val="0"/>
              <w:spacing w:line="360" w:lineRule="auto"/>
              <w:ind w:firstLineChars="200" w:firstLine="480"/>
              <w:jc w:val="both"/>
              <w:rPr>
                <w:rFonts w:ascii="Times New Roman" w:hAnsi="Times New Roman" w:cs="Times New Roman"/>
              </w:rPr>
            </w:pPr>
            <w:r w:rsidRPr="00F91A2D">
              <w:rPr>
                <w:rFonts w:ascii="Times New Roman" w:hAnsi="Times New Roman" w:cs="Times New Roman"/>
              </w:rPr>
              <w:t>D.</w:t>
            </w:r>
            <w:r w:rsidRPr="00F91A2D">
              <w:rPr>
                <w:rFonts w:ascii="Times New Roman" w:hAnsi="Times New Roman" w:cs="Times New Roman"/>
              </w:rPr>
              <w:t>确定污染损失和消除污染处理费用，进行事故损失与赔偿评估，由当地海事部门、环保管理部门和海洋部门等组织调查，按实际情况确定由事故造成损失的赔偿费用，经法院最终裁决后，给予经济赔偿。</w:t>
            </w:r>
          </w:p>
          <w:p w14:paraId="50534E5B" w14:textId="77777777" w:rsidR="002A4CE9" w:rsidRPr="00F91A2D" w:rsidRDefault="001C5808" w:rsidP="00D42EFF">
            <w:pPr>
              <w:widowControl w:val="0"/>
              <w:spacing w:line="360" w:lineRule="auto"/>
              <w:ind w:firstLineChars="200" w:firstLine="480"/>
              <w:jc w:val="both"/>
              <w:rPr>
                <w:rFonts w:ascii="Times New Roman" w:hAnsi="Times New Roman" w:cs="Times New Roman"/>
              </w:rPr>
            </w:pPr>
            <w:r w:rsidRPr="00F91A2D">
              <w:rPr>
                <w:rFonts w:ascii="Times New Roman" w:hAnsi="Times New Roman" w:cs="Times New Roman"/>
              </w:rPr>
              <w:t>E.</w:t>
            </w:r>
            <w:r w:rsidRPr="00F91A2D">
              <w:rPr>
                <w:rFonts w:ascii="Times New Roman" w:hAnsi="Times New Roman" w:cs="Times New Roman"/>
              </w:rPr>
              <w:t>事故发生后，应及时进行分析总结，吸取教训，避免相同事故的再次发生。</w:t>
            </w:r>
          </w:p>
          <w:bookmarkEnd w:id="61"/>
          <w:p w14:paraId="26F1D718" w14:textId="38BAEB0C" w:rsidR="002A4CE9" w:rsidRPr="00F91A2D" w:rsidRDefault="001C5808" w:rsidP="00D42EFF">
            <w:pPr>
              <w:widowControl w:val="0"/>
              <w:spacing w:line="360" w:lineRule="auto"/>
              <w:ind w:firstLineChars="200" w:firstLine="482"/>
              <w:jc w:val="both"/>
              <w:rPr>
                <w:rFonts w:ascii="Times New Roman" w:hAnsi="Times New Roman" w:cs="Times New Roman"/>
                <w:b/>
                <w:bCs/>
              </w:rPr>
            </w:pPr>
            <w:r w:rsidRPr="00F91A2D">
              <w:rPr>
                <w:rFonts w:ascii="Times New Roman" w:hAnsi="Times New Roman" w:cs="Times New Roman"/>
                <w:b/>
                <w:bCs/>
              </w:rPr>
              <w:t>（</w:t>
            </w:r>
            <w:r w:rsidR="00EE3C7F" w:rsidRPr="00F91A2D">
              <w:rPr>
                <w:rFonts w:ascii="Times New Roman" w:hAnsi="Times New Roman" w:cs="Times New Roman"/>
                <w:b/>
                <w:bCs/>
              </w:rPr>
              <w:t>九</w:t>
            </w:r>
            <w:r w:rsidRPr="00F91A2D">
              <w:rPr>
                <w:rFonts w:ascii="Times New Roman" w:hAnsi="Times New Roman" w:cs="Times New Roman"/>
                <w:b/>
                <w:bCs/>
              </w:rPr>
              <w:t>）环境监测计划</w:t>
            </w:r>
          </w:p>
          <w:p w14:paraId="26D58BFC" w14:textId="3F851A3C" w:rsidR="002A4CE9" w:rsidRPr="00F91A2D" w:rsidRDefault="001C5808" w:rsidP="00D42EFF">
            <w:pPr>
              <w:widowControl w:val="0"/>
              <w:spacing w:line="360" w:lineRule="auto"/>
              <w:ind w:firstLineChars="200" w:firstLine="480"/>
              <w:jc w:val="both"/>
              <w:rPr>
                <w:rFonts w:ascii="Times New Roman" w:hAnsi="Times New Roman" w:cs="Times New Roman"/>
                <w:highlight w:val="yellow"/>
              </w:rPr>
            </w:pPr>
            <w:bookmarkStart w:id="62" w:name="_Hlk188430911"/>
            <w:r w:rsidRPr="00F91A2D">
              <w:rPr>
                <w:rFonts w:ascii="Times New Roman" w:hAnsi="Times New Roman" w:cs="Times New Roman"/>
              </w:rPr>
              <w:t>为及时了解和掌握建设项目在其施工期对海洋水质、沉积物和海洋生态的影响，以便对可能产生明显环境影响的关键环节实行制度性监测，使可能造成环境影响的因素得以及时发现，建设单位应在加强管理的同时，定期对</w:t>
            </w:r>
            <w:r w:rsidR="00E0252D" w:rsidRPr="00F91A2D">
              <w:rPr>
                <w:rFonts w:ascii="Times New Roman" w:hAnsi="Times New Roman" w:cs="Times New Roman"/>
              </w:rPr>
              <w:t>航道</w:t>
            </w:r>
            <w:r w:rsidRPr="00F91A2D">
              <w:rPr>
                <w:rFonts w:ascii="Times New Roman" w:hAnsi="Times New Roman" w:cs="Times New Roman"/>
              </w:rPr>
              <w:t>的环境质量和生态环境进行跟踪监测。</w:t>
            </w:r>
          </w:p>
          <w:p w14:paraId="0A8B2323" w14:textId="77777777" w:rsidR="002A4CE9" w:rsidRPr="00F91A2D" w:rsidRDefault="001C5808" w:rsidP="00D42EFF">
            <w:pPr>
              <w:widowControl w:val="0"/>
              <w:spacing w:line="360" w:lineRule="auto"/>
              <w:ind w:firstLineChars="200" w:firstLine="482"/>
              <w:jc w:val="both"/>
              <w:rPr>
                <w:rFonts w:ascii="Times New Roman" w:hAnsi="Times New Roman" w:cs="Times New Roman"/>
                <w:b/>
                <w:bCs/>
              </w:rPr>
            </w:pPr>
            <w:r w:rsidRPr="00F91A2D">
              <w:rPr>
                <w:rFonts w:ascii="Times New Roman" w:hAnsi="Times New Roman" w:cs="Times New Roman"/>
                <w:b/>
                <w:bCs/>
              </w:rPr>
              <w:t>1</w:t>
            </w:r>
            <w:r w:rsidRPr="00F91A2D">
              <w:rPr>
                <w:rFonts w:ascii="Times New Roman" w:hAnsi="Times New Roman" w:cs="Times New Roman"/>
                <w:b/>
                <w:bCs/>
              </w:rPr>
              <w:t>、监测范围及站位</w:t>
            </w:r>
          </w:p>
          <w:p w14:paraId="16CFBEB3" w14:textId="4837DA80" w:rsidR="002A4CE9" w:rsidRPr="00F91A2D" w:rsidRDefault="001C5808" w:rsidP="00D42EFF">
            <w:pPr>
              <w:widowControl w:val="0"/>
              <w:spacing w:line="360" w:lineRule="auto"/>
              <w:ind w:firstLineChars="200" w:firstLine="480"/>
              <w:jc w:val="both"/>
              <w:rPr>
                <w:rFonts w:ascii="Times New Roman" w:hAnsi="Times New Roman" w:cs="Times New Roman"/>
              </w:rPr>
            </w:pPr>
            <w:r w:rsidRPr="00F91A2D">
              <w:rPr>
                <w:rFonts w:ascii="Times New Roman" w:hAnsi="Times New Roman" w:cs="Times New Roman"/>
              </w:rPr>
              <w:t>根据《</w:t>
            </w:r>
            <w:bookmarkStart w:id="63" w:name="OLE_LINK20"/>
            <w:r w:rsidRPr="00F91A2D">
              <w:rPr>
                <w:rFonts w:ascii="Times New Roman" w:hAnsi="Times New Roman" w:cs="Times New Roman"/>
              </w:rPr>
              <w:t>海洋监测规范</w:t>
            </w:r>
            <w:bookmarkEnd w:id="63"/>
            <w:r w:rsidRPr="00F91A2D">
              <w:rPr>
                <w:rFonts w:ascii="Times New Roman" w:hAnsi="Times New Roman" w:cs="Times New Roman"/>
              </w:rPr>
              <w:t>》监测站位布设原则，主要在项目用海海域附近选择监测点，本项目施工期监测范围共设</w:t>
            </w:r>
            <w:r w:rsidRPr="00F91A2D">
              <w:rPr>
                <w:rFonts w:ascii="Times New Roman" w:hAnsi="Times New Roman" w:cs="Times New Roman"/>
              </w:rPr>
              <w:t>4</w:t>
            </w:r>
            <w:r w:rsidRPr="00F91A2D">
              <w:rPr>
                <w:rFonts w:ascii="Times New Roman" w:hAnsi="Times New Roman" w:cs="Times New Roman"/>
              </w:rPr>
              <w:t>个站位（监测过程可视情况做适当的调整），具体如下。</w:t>
            </w:r>
          </w:p>
          <w:p w14:paraId="5A9A5E84" w14:textId="77777777" w:rsidR="007A553C" w:rsidRPr="00F91A2D" w:rsidRDefault="007A553C" w:rsidP="007A553C">
            <w:pPr>
              <w:spacing w:line="360" w:lineRule="auto"/>
              <w:jc w:val="center"/>
              <w:rPr>
                <w:rFonts w:ascii="Times New Roman" w:hAnsi="Times New Roman" w:cs="Times New Roman"/>
              </w:rPr>
            </w:pPr>
            <w:r w:rsidRPr="00F91A2D">
              <w:rPr>
                <w:rFonts w:ascii="Times New Roman" w:hAnsi="Times New Roman" w:cs="Times New Roman"/>
                <w:b/>
                <w:bCs/>
              </w:rPr>
              <w:t>表</w:t>
            </w:r>
            <w:r w:rsidRPr="00F91A2D">
              <w:rPr>
                <w:rFonts w:ascii="Times New Roman" w:hAnsi="Times New Roman" w:cs="Times New Roman"/>
                <w:b/>
                <w:bCs/>
              </w:rPr>
              <w:t xml:space="preserve">5-1 </w:t>
            </w:r>
            <w:r w:rsidRPr="00F91A2D">
              <w:rPr>
                <w:rFonts w:ascii="Times New Roman" w:hAnsi="Times New Roman" w:cs="Times New Roman"/>
                <w:b/>
                <w:bCs/>
              </w:rPr>
              <w:t>施工期监测计划调查站位坐标</w:t>
            </w:r>
          </w:p>
          <w:tbl>
            <w:tblPr>
              <w:tblStyle w:val="afffffe"/>
              <w:tblW w:w="5000" w:type="pct"/>
              <w:jc w:val="center"/>
              <w:tblLayout w:type="fixed"/>
              <w:tblLook w:val="04A0" w:firstRow="1" w:lastRow="0" w:firstColumn="1" w:lastColumn="0" w:noHBand="0" w:noVBand="1"/>
            </w:tblPr>
            <w:tblGrid>
              <w:gridCol w:w="732"/>
              <w:gridCol w:w="2103"/>
              <w:gridCol w:w="2011"/>
              <w:gridCol w:w="4101"/>
            </w:tblGrid>
            <w:tr w:rsidR="00F91A2D" w:rsidRPr="00F91A2D" w14:paraId="13A48401" w14:textId="77777777" w:rsidTr="00D42EFF">
              <w:trPr>
                <w:trHeight w:val="283"/>
                <w:jc w:val="center"/>
              </w:trPr>
              <w:tc>
                <w:tcPr>
                  <w:tcW w:w="409" w:type="pct"/>
                  <w:vAlign w:val="center"/>
                </w:tcPr>
                <w:p w14:paraId="6F28E35D" w14:textId="77777777" w:rsidR="007A553C" w:rsidRPr="00F91A2D" w:rsidRDefault="007A553C" w:rsidP="007A553C">
                  <w:pPr>
                    <w:jc w:val="center"/>
                    <w:rPr>
                      <w:rFonts w:ascii="Times New Roman" w:hAnsi="Times New Roman" w:cs="Times New Roman"/>
                      <w:b/>
                      <w:bCs/>
                      <w:sz w:val="21"/>
                      <w:szCs w:val="21"/>
                    </w:rPr>
                  </w:pPr>
                  <w:r w:rsidRPr="00F91A2D">
                    <w:rPr>
                      <w:rFonts w:ascii="Times New Roman" w:hAnsi="Times New Roman" w:cs="Times New Roman"/>
                      <w:b/>
                      <w:bCs/>
                      <w:sz w:val="21"/>
                      <w:szCs w:val="21"/>
                    </w:rPr>
                    <w:t>编号</w:t>
                  </w:r>
                </w:p>
              </w:tc>
              <w:tc>
                <w:tcPr>
                  <w:tcW w:w="1175" w:type="pct"/>
                  <w:vAlign w:val="center"/>
                </w:tcPr>
                <w:p w14:paraId="0EA758D4" w14:textId="77777777" w:rsidR="007A553C" w:rsidRPr="00F91A2D" w:rsidRDefault="007A553C" w:rsidP="007A553C">
                  <w:pPr>
                    <w:jc w:val="center"/>
                    <w:rPr>
                      <w:rFonts w:ascii="Times New Roman" w:hAnsi="Times New Roman" w:cs="Times New Roman"/>
                      <w:b/>
                      <w:bCs/>
                      <w:sz w:val="21"/>
                      <w:szCs w:val="21"/>
                    </w:rPr>
                  </w:pPr>
                  <w:r w:rsidRPr="00F91A2D">
                    <w:rPr>
                      <w:rFonts w:ascii="Times New Roman" w:hAnsi="Times New Roman" w:cs="Times New Roman"/>
                      <w:b/>
                      <w:bCs/>
                      <w:sz w:val="21"/>
                      <w:szCs w:val="21"/>
                    </w:rPr>
                    <w:t>经度</w:t>
                  </w:r>
                </w:p>
              </w:tc>
              <w:tc>
                <w:tcPr>
                  <w:tcW w:w="1124" w:type="pct"/>
                  <w:vAlign w:val="center"/>
                </w:tcPr>
                <w:p w14:paraId="4507822D" w14:textId="77777777" w:rsidR="007A553C" w:rsidRPr="00F91A2D" w:rsidRDefault="007A553C" w:rsidP="007A553C">
                  <w:pPr>
                    <w:jc w:val="center"/>
                    <w:rPr>
                      <w:rFonts w:ascii="Times New Roman" w:hAnsi="Times New Roman" w:cs="Times New Roman"/>
                      <w:b/>
                      <w:bCs/>
                      <w:sz w:val="21"/>
                      <w:szCs w:val="21"/>
                    </w:rPr>
                  </w:pPr>
                  <w:r w:rsidRPr="00F91A2D">
                    <w:rPr>
                      <w:rFonts w:ascii="Times New Roman" w:hAnsi="Times New Roman" w:cs="Times New Roman"/>
                      <w:b/>
                      <w:bCs/>
                      <w:sz w:val="21"/>
                      <w:szCs w:val="21"/>
                    </w:rPr>
                    <w:t>纬度</w:t>
                  </w:r>
                </w:p>
              </w:tc>
              <w:tc>
                <w:tcPr>
                  <w:tcW w:w="2292" w:type="pct"/>
                  <w:vAlign w:val="center"/>
                </w:tcPr>
                <w:p w14:paraId="4C19C4ED" w14:textId="77777777" w:rsidR="007A553C" w:rsidRPr="00F91A2D" w:rsidRDefault="007A553C" w:rsidP="007A553C">
                  <w:pPr>
                    <w:jc w:val="center"/>
                    <w:rPr>
                      <w:rFonts w:ascii="Times New Roman" w:hAnsi="Times New Roman" w:cs="Times New Roman"/>
                      <w:b/>
                      <w:bCs/>
                      <w:sz w:val="21"/>
                      <w:szCs w:val="21"/>
                    </w:rPr>
                  </w:pPr>
                  <w:r w:rsidRPr="00F91A2D">
                    <w:rPr>
                      <w:rFonts w:ascii="Times New Roman" w:hAnsi="Times New Roman" w:cs="Times New Roman"/>
                      <w:b/>
                      <w:bCs/>
                      <w:sz w:val="21"/>
                      <w:szCs w:val="21"/>
                    </w:rPr>
                    <w:t>监测项目</w:t>
                  </w:r>
                </w:p>
              </w:tc>
            </w:tr>
            <w:tr w:rsidR="00F91A2D" w:rsidRPr="00F91A2D" w14:paraId="6EB6B3AB" w14:textId="77777777" w:rsidTr="00D42EFF">
              <w:trPr>
                <w:trHeight w:val="283"/>
                <w:jc w:val="center"/>
              </w:trPr>
              <w:tc>
                <w:tcPr>
                  <w:tcW w:w="409" w:type="pct"/>
                  <w:vAlign w:val="center"/>
                </w:tcPr>
                <w:p w14:paraId="2968CDEA" w14:textId="77777777" w:rsidR="007A553C" w:rsidRPr="00F91A2D" w:rsidRDefault="007A553C" w:rsidP="007A553C">
                  <w:pPr>
                    <w:jc w:val="center"/>
                    <w:rPr>
                      <w:rFonts w:ascii="Times New Roman" w:hAnsi="Times New Roman" w:cs="Times New Roman"/>
                      <w:sz w:val="21"/>
                      <w:szCs w:val="21"/>
                    </w:rPr>
                  </w:pPr>
                  <w:r w:rsidRPr="00F91A2D">
                    <w:rPr>
                      <w:rFonts w:ascii="Times New Roman" w:hAnsi="Times New Roman" w:cs="Times New Roman"/>
                      <w:sz w:val="21"/>
                      <w:szCs w:val="21"/>
                    </w:rPr>
                    <w:t>JC1</w:t>
                  </w:r>
                </w:p>
              </w:tc>
              <w:tc>
                <w:tcPr>
                  <w:tcW w:w="1175" w:type="pct"/>
                  <w:vAlign w:val="center"/>
                </w:tcPr>
                <w:p w14:paraId="34B062A6" w14:textId="77777777" w:rsidR="007A553C" w:rsidRPr="00F91A2D" w:rsidRDefault="007A553C" w:rsidP="007A553C">
                  <w:pPr>
                    <w:jc w:val="center"/>
                    <w:rPr>
                      <w:rFonts w:ascii="Times New Roman" w:hAnsi="Times New Roman" w:cs="Times New Roman"/>
                      <w:sz w:val="21"/>
                      <w:szCs w:val="21"/>
                    </w:rPr>
                  </w:pPr>
                  <w:r w:rsidRPr="00F91A2D">
                    <w:rPr>
                      <w:rFonts w:ascii="Times New Roman" w:hAnsi="Times New Roman" w:cs="Times New Roman"/>
                      <w:sz w:val="21"/>
                      <w:szCs w:val="21"/>
                    </w:rPr>
                    <w:t>108°35′44.5488″E</w:t>
                  </w:r>
                </w:p>
              </w:tc>
              <w:tc>
                <w:tcPr>
                  <w:tcW w:w="1124" w:type="pct"/>
                  <w:vAlign w:val="center"/>
                </w:tcPr>
                <w:p w14:paraId="6DC54F92" w14:textId="77777777" w:rsidR="007A553C" w:rsidRPr="00F91A2D" w:rsidRDefault="007A553C" w:rsidP="007A553C">
                  <w:pPr>
                    <w:jc w:val="center"/>
                    <w:rPr>
                      <w:rFonts w:ascii="Times New Roman" w:hAnsi="Times New Roman" w:cs="Times New Roman"/>
                      <w:sz w:val="21"/>
                      <w:szCs w:val="21"/>
                    </w:rPr>
                  </w:pPr>
                  <w:r w:rsidRPr="00F91A2D">
                    <w:rPr>
                      <w:rFonts w:ascii="Times New Roman" w:hAnsi="Times New Roman" w:cs="Times New Roman"/>
                      <w:sz w:val="21"/>
                      <w:szCs w:val="21"/>
                    </w:rPr>
                    <w:t>21°43′58.2456″N</w:t>
                  </w:r>
                </w:p>
              </w:tc>
              <w:tc>
                <w:tcPr>
                  <w:tcW w:w="2292" w:type="pct"/>
                  <w:vAlign w:val="center"/>
                </w:tcPr>
                <w:p w14:paraId="458A8901" w14:textId="77777777" w:rsidR="007A553C" w:rsidRPr="00F91A2D" w:rsidRDefault="007A553C" w:rsidP="007A553C">
                  <w:pPr>
                    <w:jc w:val="center"/>
                    <w:rPr>
                      <w:rFonts w:ascii="Times New Roman" w:hAnsi="Times New Roman" w:cs="Times New Roman"/>
                      <w:sz w:val="21"/>
                      <w:szCs w:val="21"/>
                    </w:rPr>
                  </w:pPr>
                  <w:r w:rsidRPr="00F91A2D">
                    <w:rPr>
                      <w:rFonts w:ascii="Times New Roman" w:hAnsi="Times New Roman" w:cs="Times New Roman"/>
                      <w:sz w:val="21"/>
                      <w:szCs w:val="21"/>
                    </w:rPr>
                    <w:t>水质、沉积物、海洋生态</w:t>
                  </w:r>
                </w:p>
              </w:tc>
            </w:tr>
            <w:tr w:rsidR="00F91A2D" w:rsidRPr="00F91A2D" w14:paraId="1387F7EF" w14:textId="77777777" w:rsidTr="00D42EFF">
              <w:trPr>
                <w:trHeight w:val="283"/>
                <w:jc w:val="center"/>
              </w:trPr>
              <w:tc>
                <w:tcPr>
                  <w:tcW w:w="409" w:type="pct"/>
                  <w:vAlign w:val="center"/>
                </w:tcPr>
                <w:p w14:paraId="72178BD2" w14:textId="77777777" w:rsidR="007A553C" w:rsidRPr="00F91A2D" w:rsidRDefault="007A553C" w:rsidP="007A553C">
                  <w:pPr>
                    <w:jc w:val="center"/>
                    <w:rPr>
                      <w:rFonts w:ascii="Times New Roman" w:hAnsi="Times New Roman" w:cs="Times New Roman"/>
                      <w:sz w:val="21"/>
                      <w:szCs w:val="21"/>
                    </w:rPr>
                  </w:pPr>
                  <w:r w:rsidRPr="00F91A2D">
                    <w:rPr>
                      <w:rFonts w:ascii="Times New Roman" w:hAnsi="Times New Roman" w:cs="Times New Roman"/>
                      <w:sz w:val="21"/>
                      <w:szCs w:val="21"/>
                    </w:rPr>
                    <w:t>JC2</w:t>
                  </w:r>
                </w:p>
              </w:tc>
              <w:tc>
                <w:tcPr>
                  <w:tcW w:w="1175" w:type="pct"/>
                  <w:vAlign w:val="center"/>
                </w:tcPr>
                <w:p w14:paraId="0C5BFC4A" w14:textId="77777777" w:rsidR="007A553C" w:rsidRPr="00F91A2D" w:rsidRDefault="007A553C" w:rsidP="007A553C">
                  <w:pPr>
                    <w:jc w:val="center"/>
                    <w:rPr>
                      <w:rFonts w:ascii="Times New Roman" w:hAnsi="Times New Roman" w:cs="Times New Roman"/>
                      <w:sz w:val="21"/>
                      <w:szCs w:val="21"/>
                    </w:rPr>
                  </w:pPr>
                  <w:r w:rsidRPr="00F91A2D">
                    <w:rPr>
                      <w:rFonts w:ascii="Times New Roman" w:hAnsi="Times New Roman" w:cs="Times New Roman"/>
                      <w:sz w:val="21"/>
                      <w:szCs w:val="21"/>
                    </w:rPr>
                    <w:t>108°35′30.4620″E</w:t>
                  </w:r>
                </w:p>
              </w:tc>
              <w:tc>
                <w:tcPr>
                  <w:tcW w:w="1124" w:type="pct"/>
                  <w:vAlign w:val="center"/>
                </w:tcPr>
                <w:p w14:paraId="3FEA663E" w14:textId="77777777" w:rsidR="007A553C" w:rsidRPr="00F91A2D" w:rsidRDefault="007A553C" w:rsidP="007A553C">
                  <w:pPr>
                    <w:jc w:val="center"/>
                    <w:rPr>
                      <w:rFonts w:ascii="Times New Roman" w:hAnsi="Times New Roman" w:cs="Times New Roman"/>
                      <w:sz w:val="21"/>
                      <w:szCs w:val="21"/>
                    </w:rPr>
                  </w:pPr>
                  <w:r w:rsidRPr="00F91A2D">
                    <w:rPr>
                      <w:rFonts w:ascii="Times New Roman" w:hAnsi="Times New Roman" w:cs="Times New Roman"/>
                      <w:sz w:val="21"/>
                      <w:szCs w:val="21"/>
                    </w:rPr>
                    <w:t>21°43′12.5364″N</w:t>
                  </w:r>
                </w:p>
              </w:tc>
              <w:tc>
                <w:tcPr>
                  <w:tcW w:w="2292" w:type="pct"/>
                  <w:vAlign w:val="center"/>
                </w:tcPr>
                <w:p w14:paraId="1E613DAE" w14:textId="77777777" w:rsidR="007A553C" w:rsidRPr="00F91A2D" w:rsidRDefault="007A553C" w:rsidP="007A553C">
                  <w:pPr>
                    <w:jc w:val="center"/>
                    <w:rPr>
                      <w:rFonts w:ascii="Times New Roman" w:hAnsi="Times New Roman" w:cs="Times New Roman"/>
                      <w:sz w:val="21"/>
                      <w:szCs w:val="21"/>
                    </w:rPr>
                  </w:pPr>
                  <w:r w:rsidRPr="00F91A2D">
                    <w:rPr>
                      <w:rFonts w:ascii="Times New Roman" w:hAnsi="Times New Roman" w:cs="Times New Roman"/>
                      <w:sz w:val="21"/>
                      <w:szCs w:val="21"/>
                    </w:rPr>
                    <w:t>水质、沉积物、海洋生态</w:t>
                  </w:r>
                </w:p>
              </w:tc>
            </w:tr>
            <w:tr w:rsidR="00F91A2D" w:rsidRPr="00F91A2D" w14:paraId="7BCADAA6" w14:textId="77777777" w:rsidTr="00D42EFF">
              <w:trPr>
                <w:trHeight w:val="283"/>
                <w:jc w:val="center"/>
              </w:trPr>
              <w:tc>
                <w:tcPr>
                  <w:tcW w:w="409" w:type="pct"/>
                  <w:vAlign w:val="center"/>
                </w:tcPr>
                <w:p w14:paraId="623F3662" w14:textId="77777777" w:rsidR="007A553C" w:rsidRPr="00F91A2D" w:rsidRDefault="007A553C" w:rsidP="007A553C">
                  <w:pPr>
                    <w:jc w:val="center"/>
                    <w:rPr>
                      <w:rFonts w:ascii="Times New Roman" w:hAnsi="Times New Roman" w:cs="Times New Roman"/>
                      <w:sz w:val="21"/>
                      <w:szCs w:val="21"/>
                    </w:rPr>
                  </w:pPr>
                  <w:r w:rsidRPr="00F91A2D">
                    <w:rPr>
                      <w:rFonts w:ascii="Times New Roman" w:hAnsi="Times New Roman" w:cs="Times New Roman"/>
                      <w:sz w:val="21"/>
                      <w:szCs w:val="21"/>
                    </w:rPr>
                    <w:t>JC3</w:t>
                  </w:r>
                </w:p>
              </w:tc>
              <w:tc>
                <w:tcPr>
                  <w:tcW w:w="1175" w:type="pct"/>
                  <w:vAlign w:val="center"/>
                </w:tcPr>
                <w:p w14:paraId="2E162E09" w14:textId="77777777" w:rsidR="007A553C" w:rsidRPr="00F91A2D" w:rsidRDefault="007A553C" w:rsidP="007A553C">
                  <w:pPr>
                    <w:jc w:val="center"/>
                    <w:rPr>
                      <w:rFonts w:ascii="Times New Roman" w:hAnsi="Times New Roman" w:cs="Times New Roman"/>
                      <w:sz w:val="21"/>
                      <w:szCs w:val="21"/>
                    </w:rPr>
                  </w:pPr>
                  <w:r w:rsidRPr="00F91A2D">
                    <w:rPr>
                      <w:rFonts w:ascii="Times New Roman" w:hAnsi="Times New Roman" w:cs="Times New Roman"/>
                      <w:sz w:val="21"/>
                      <w:szCs w:val="21"/>
                    </w:rPr>
                    <w:t>108°35′19.2552″E</w:t>
                  </w:r>
                </w:p>
              </w:tc>
              <w:tc>
                <w:tcPr>
                  <w:tcW w:w="1124" w:type="pct"/>
                  <w:vAlign w:val="center"/>
                </w:tcPr>
                <w:p w14:paraId="23F0E058" w14:textId="77777777" w:rsidR="007A553C" w:rsidRPr="00F91A2D" w:rsidRDefault="007A553C" w:rsidP="007A553C">
                  <w:pPr>
                    <w:jc w:val="center"/>
                    <w:rPr>
                      <w:rFonts w:ascii="Times New Roman" w:hAnsi="Times New Roman" w:cs="Times New Roman"/>
                      <w:sz w:val="21"/>
                      <w:szCs w:val="21"/>
                    </w:rPr>
                  </w:pPr>
                  <w:r w:rsidRPr="00F91A2D">
                    <w:rPr>
                      <w:rFonts w:ascii="Times New Roman" w:hAnsi="Times New Roman" w:cs="Times New Roman"/>
                      <w:sz w:val="21"/>
                      <w:szCs w:val="21"/>
                    </w:rPr>
                    <w:t>21°42′54.3672″N</w:t>
                  </w:r>
                </w:p>
              </w:tc>
              <w:tc>
                <w:tcPr>
                  <w:tcW w:w="2292" w:type="pct"/>
                  <w:vAlign w:val="center"/>
                </w:tcPr>
                <w:p w14:paraId="6ADB57F9" w14:textId="77777777" w:rsidR="007A553C" w:rsidRPr="00F91A2D" w:rsidRDefault="007A553C" w:rsidP="007A553C">
                  <w:pPr>
                    <w:jc w:val="center"/>
                    <w:rPr>
                      <w:rFonts w:ascii="Times New Roman" w:hAnsi="Times New Roman" w:cs="Times New Roman"/>
                      <w:sz w:val="21"/>
                      <w:szCs w:val="21"/>
                    </w:rPr>
                  </w:pPr>
                  <w:r w:rsidRPr="00F91A2D">
                    <w:rPr>
                      <w:rFonts w:ascii="Times New Roman" w:hAnsi="Times New Roman" w:cs="Times New Roman"/>
                      <w:sz w:val="21"/>
                      <w:szCs w:val="21"/>
                    </w:rPr>
                    <w:t>水质、沉积物、海洋生态</w:t>
                  </w:r>
                </w:p>
              </w:tc>
            </w:tr>
            <w:tr w:rsidR="00F91A2D" w:rsidRPr="00F91A2D" w14:paraId="63C538E7" w14:textId="77777777" w:rsidTr="00D42EFF">
              <w:trPr>
                <w:trHeight w:val="283"/>
                <w:jc w:val="center"/>
              </w:trPr>
              <w:tc>
                <w:tcPr>
                  <w:tcW w:w="409" w:type="pct"/>
                  <w:vAlign w:val="center"/>
                </w:tcPr>
                <w:p w14:paraId="3033016D" w14:textId="77777777" w:rsidR="007A553C" w:rsidRPr="00F91A2D" w:rsidRDefault="007A553C" w:rsidP="007A553C">
                  <w:pPr>
                    <w:jc w:val="center"/>
                    <w:rPr>
                      <w:rFonts w:ascii="Times New Roman" w:hAnsi="Times New Roman" w:cs="Times New Roman"/>
                      <w:sz w:val="21"/>
                      <w:szCs w:val="21"/>
                    </w:rPr>
                  </w:pPr>
                  <w:r w:rsidRPr="00F91A2D">
                    <w:rPr>
                      <w:rFonts w:ascii="Times New Roman" w:hAnsi="Times New Roman" w:cs="Times New Roman"/>
                      <w:sz w:val="21"/>
                      <w:szCs w:val="21"/>
                    </w:rPr>
                    <w:t>JC4</w:t>
                  </w:r>
                </w:p>
              </w:tc>
              <w:tc>
                <w:tcPr>
                  <w:tcW w:w="1175" w:type="pct"/>
                  <w:vAlign w:val="center"/>
                </w:tcPr>
                <w:p w14:paraId="2FCA7476" w14:textId="77777777" w:rsidR="007A553C" w:rsidRPr="00F91A2D" w:rsidRDefault="007A553C" w:rsidP="007A553C">
                  <w:pPr>
                    <w:jc w:val="center"/>
                    <w:rPr>
                      <w:rFonts w:ascii="Times New Roman" w:hAnsi="Times New Roman" w:cs="Times New Roman"/>
                      <w:sz w:val="21"/>
                      <w:szCs w:val="21"/>
                    </w:rPr>
                  </w:pPr>
                  <w:r w:rsidRPr="00F91A2D">
                    <w:rPr>
                      <w:rFonts w:ascii="Times New Roman" w:hAnsi="Times New Roman" w:cs="Times New Roman"/>
                      <w:sz w:val="21"/>
                      <w:szCs w:val="21"/>
                    </w:rPr>
                    <w:t>108°35′14.3052″E</w:t>
                  </w:r>
                </w:p>
              </w:tc>
              <w:tc>
                <w:tcPr>
                  <w:tcW w:w="1124" w:type="pct"/>
                  <w:vAlign w:val="center"/>
                </w:tcPr>
                <w:p w14:paraId="04E29FBF" w14:textId="77777777" w:rsidR="007A553C" w:rsidRPr="00F91A2D" w:rsidRDefault="007A553C" w:rsidP="007A553C">
                  <w:pPr>
                    <w:jc w:val="center"/>
                    <w:rPr>
                      <w:rFonts w:ascii="Times New Roman" w:hAnsi="Times New Roman" w:cs="Times New Roman"/>
                      <w:sz w:val="21"/>
                      <w:szCs w:val="21"/>
                    </w:rPr>
                  </w:pPr>
                  <w:r w:rsidRPr="00F91A2D">
                    <w:rPr>
                      <w:rFonts w:ascii="Times New Roman" w:hAnsi="Times New Roman" w:cs="Times New Roman"/>
                      <w:sz w:val="21"/>
                      <w:szCs w:val="21"/>
                    </w:rPr>
                    <w:t>21°42′43.0092″N</w:t>
                  </w:r>
                </w:p>
              </w:tc>
              <w:tc>
                <w:tcPr>
                  <w:tcW w:w="2292" w:type="pct"/>
                  <w:vAlign w:val="center"/>
                </w:tcPr>
                <w:p w14:paraId="051723CE" w14:textId="77777777" w:rsidR="007A553C" w:rsidRPr="00F91A2D" w:rsidRDefault="007A553C" w:rsidP="007A553C">
                  <w:pPr>
                    <w:jc w:val="center"/>
                    <w:rPr>
                      <w:rFonts w:ascii="Times New Roman" w:hAnsi="Times New Roman" w:cs="Times New Roman"/>
                      <w:sz w:val="21"/>
                      <w:szCs w:val="21"/>
                    </w:rPr>
                  </w:pPr>
                  <w:r w:rsidRPr="00F91A2D">
                    <w:rPr>
                      <w:rFonts w:ascii="Times New Roman" w:hAnsi="Times New Roman" w:cs="Times New Roman"/>
                      <w:sz w:val="21"/>
                      <w:szCs w:val="21"/>
                    </w:rPr>
                    <w:t>水质、沉积物、海洋生态、渔业资源</w:t>
                  </w:r>
                </w:p>
              </w:tc>
            </w:tr>
          </w:tbl>
          <w:p w14:paraId="2FF52EDF" w14:textId="1CFBDE61" w:rsidR="002A4CE9" w:rsidRPr="00F91A2D" w:rsidRDefault="00B56F77" w:rsidP="00CB5B08">
            <w:pPr>
              <w:jc w:val="center"/>
              <w:rPr>
                <w:rFonts w:ascii="Times New Roman" w:hAnsi="Times New Roman" w:cs="Times New Roman"/>
                <w:b/>
                <w:bCs/>
                <w:highlight w:val="yellow"/>
              </w:rPr>
            </w:pPr>
            <w:r w:rsidRPr="00F91A2D">
              <w:rPr>
                <w:rFonts w:ascii="Times New Roman" w:hAnsi="Times New Roman" w:cs="Times New Roman"/>
                <w:b/>
                <w:bCs/>
                <w:noProof/>
              </w:rPr>
              <mc:AlternateContent>
                <mc:Choice Requires="wps">
                  <w:drawing>
                    <wp:anchor distT="0" distB="0" distL="114300" distR="114300" simplePos="0" relativeHeight="251735040" behindDoc="0" locked="0" layoutInCell="1" allowOverlap="1" wp14:anchorId="058F039D" wp14:editId="5B176948">
                      <wp:simplePos x="0" y="0"/>
                      <wp:positionH relativeFrom="column">
                        <wp:posOffset>2368379</wp:posOffset>
                      </wp:positionH>
                      <wp:positionV relativeFrom="paragraph">
                        <wp:posOffset>856151</wp:posOffset>
                      </wp:positionV>
                      <wp:extent cx="948520" cy="1392071"/>
                      <wp:effectExtent l="0" t="0" r="23495" b="17780"/>
                      <wp:wrapNone/>
                      <wp:docPr id="136" name="直接连接符 136"/>
                      <wp:cNvGraphicFramePr/>
                      <a:graphic xmlns:a="http://schemas.openxmlformats.org/drawingml/2006/main">
                        <a:graphicData uri="http://schemas.microsoft.com/office/word/2010/wordprocessingShape">
                          <wps:wsp>
                            <wps:cNvCnPr/>
                            <wps:spPr>
                              <a:xfrm flipV="1">
                                <a:off x="0" y="0"/>
                                <a:ext cx="948520" cy="1392071"/>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4E80F36F" id="直接连接符 136" o:spid="_x0000_s1026" style="position:absolute;left:0;text-align:left;flip:y;z-index:251735040;visibility:visible;mso-wrap-style:square;mso-wrap-distance-left:9pt;mso-wrap-distance-top:0;mso-wrap-distance-right:9pt;mso-wrap-distance-bottom:0;mso-position-horizontal:absolute;mso-position-horizontal-relative:text;mso-position-vertical:absolute;mso-position-vertical-relative:text" from="186.5pt,67.4pt" to="261.2pt,17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fQQu+AEAAB0EAAAOAAAAZHJzL2Uyb0RvYy54bWysU81u1DAQviPxDpbvbLJb6E+02R5alQuC&#10;FVDurjPeWPKfbLPJvgQvgMQNThy58zaUx+jYyWbbcgJxGdmemW/m+2a8PO+1IlvwQVpT0/mspAQM&#10;t400m5pev796dkpJiMw0TFkDNd1BoOerp0+WnatgYVurGvAEQUyoOlfTNkZXFUXgLWgWZtaBQaew&#10;XrOIV78pGs86RNeqWJTlcdFZ3zhvOYSAr5eDk64yvhDA4xshAkSiaoq9xWx9tjfJFqslqzaeuVby&#10;sQ32D11oJg0WnaAuWWTko5d/QGnJvQ1WxBm3urBCSA6ZA7KZl4/YvGuZg8wFxQlukin8P1j+erv2&#10;RDY4u6NjSgzTOKTbzz9+ffr6++cXtLffv5HkQqE6FyqMvzBrP96CW/vEuhdeE6Gk+4A4WQdkRvos&#10;826SGfpIOD6ePT99scBhcHTNj84W5ck8wRcDTsJzPsSXYDVJh5oqaZIMrGLbVyEOofuQ9KwM6RBq&#10;cVKWOSxYJZsrqVRy5lWCC+XJluESxH5f7F4UllYGO0gMB075FHcKBvy3IFAk7H1g9wiTcQ4m7nGV&#10;weiUJrCDKXHsLO31oZmHiWN8SoW8un+TPGXkytbEKVlLY/2gy8PqBynEEL9XYOCdJLixzS5PO0uD&#10;O5jHNP6XtOT37zn98KtXdwAAAP//AwBQSwMEFAAGAAgAAAAhAJzmPsDgAAAACwEAAA8AAABkcnMv&#10;ZG93bnJldi54bWxMj8FOwzAQRO9I/IO1SNyo0yQuKMSpCig3pIrCob258TaJiO3Idtrw9ywnelzN&#10;aPa9cj2bgZ3Rh95ZCctFAgxt43RvWwlfn/XDE7AQldVqcBYl/GCAdXV7U6pCu4v9wPMutoxGbCiU&#10;hC7GseA8NB0aFRZuREvZyXmjIp2+5dqrC42bgadJsuJG9ZY+dGrE1w6b791kJGzft8vNwY2r016I&#10;Sbz4mr+FWsr7u3nzDCziHP/L8IdP6FAR09FNVgc2SMgeM3KJFGQ5OVBDpGkO7EiRyBPgVcmvHapf&#10;AAAA//8DAFBLAQItABQABgAIAAAAIQC2gziS/gAAAOEBAAATAAAAAAAAAAAAAAAAAAAAAABbQ29u&#10;dGVudF9UeXBlc10ueG1sUEsBAi0AFAAGAAgAAAAhADj9If/WAAAAlAEAAAsAAAAAAAAAAAAAAAAA&#10;LwEAAF9yZWxzLy5yZWxzUEsBAi0AFAAGAAgAAAAhAIp9BC74AQAAHQQAAA4AAAAAAAAAAAAAAAAA&#10;LgIAAGRycy9lMm9Eb2MueG1sUEsBAi0AFAAGAAgAAAAhAJzmPsDgAAAACwEAAA8AAAAAAAAAAAAA&#10;AAAAUgQAAGRycy9kb3ducmV2LnhtbFBLBQYAAAAABAAEAPMAAABfBQAAAAA=&#10;" strokecolor="black [3213]" strokeweight="1pt">
                      <v:stroke joinstyle="miter"/>
                    </v:line>
                  </w:pict>
                </mc:Fallback>
              </mc:AlternateContent>
            </w:r>
            <w:r w:rsidR="00C815AC" w:rsidRPr="00F91A2D">
              <w:rPr>
                <w:rFonts w:ascii="Times New Roman" w:hAnsi="Times New Roman" w:cs="Times New Roman"/>
                <w:b/>
                <w:bCs/>
                <w:noProof/>
              </w:rPr>
              <w:drawing>
                <wp:inline distT="0" distB="0" distL="0" distR="0" wp14:anchorId="19856FC0" wp14:editId="2C2ECED7">
                  <wp:extent cx="4723200" cy="3336731"/>
                  <wp:effectExtent l="0" t="0" r="1270" b="0"/>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309" cstate="print">
                            <a:extLst>
                              <a:ext uri="{28A0092B-C50C-407E-A947-70E740481C1C}">
                                <a14:useLocalDpi xmlns:a14="http://schemas.microsoft.com/office/drawing/2010/main" val="0"/>
                              </a:ext>
                            </a:extLst>
                          </a:blip>
                          <a:srcRect/>
                          <a:stretch>
                            <a:fillRect/>
                          </a:stretch>
                        </pic:blipFill>
                        <pic:spPr bwMode="auto">
                          <a:xfrm>
                            <a:off x="0" y="0"/>
                            <a:ext cx="4723200" cy="3336731"/>
                          </a:xfrm>
                          <a:prstGeom prst="rect">
                            <a:avLst/>
                          </a:prstGeom>
                          <a:noFill/>
                          <a:ln>
                            <a:noFill/>
                          </a:ln>
                        </pic:spPr>
                      </pic:pic>
                    </a:graphicData>
                  </a:graphic>
                </wp:inline>
              </w:drawing>
            </w:r>
          </w:p>
          <w:p w14:paraId="6C13F0F5" w14:textId="44DC5629" w:rsidR="002A4CE9" w:rsidRPr="00F91A2D" w:rsidRDefault="001C5808" w:rsidP="00CB5B08">
            <w:pPr>
              <w:jc w:val="center"/>
              <w:rPr>
                <w:rFonts w:ascii="Times New Roman" w:hAnsi="Times New Roman" w:cs="Times New Roman"/>
                <w:b/>
                <w:bCs/>
              </w:rPr>
            </w:pPr>
            <w:r w:rsidRPr="00F91A2D">
              <w:rPr>
                <w:rFonts w:ascii="Times New Roman" w:hAnsi="Times New Roman" w:cs="Times New Roman"/>
                <w:b/>
                <w:bCs/>
              </w:rPr>
              <w:t>图</w:t>
            </w:r>
            <w:r w:rsidRPr="00F91A2D">
              <w:rPr>
                <w:rFonts w:ascii="Times New Roman" w:hAnsi="Times New Roman" w:cs="Times New Roman"/>
                <w:b/>
                <w:bCs/>
              </w:rPr>
              <w:t>5-</w:t>
            </w:r>
            <w:r w:rsidR="00DC4A9F" w:rsidRPr="00F91A2D">
              <w:rPr>
                <w:rFonts w:ascii="Times New Roman" w:hAnsi="Times New Roman" w:cs="Times New Roman"/>
                <w:b/>
                <w:bCs/>
              </w:rPr>
              <w:t>1</w:t>
            </w:r>
            <w:r w:rsidRPr="00F91A2D">
              <w:rPr>
                <w:rFonts w:ascii="Times New Roman" w:hAnsi="Times New Roman" w:cs="Times New Roman"/>
                <w:b/>
                <w:bCs/>
              </w:rPr>
              <w:t xml:space="preserve"> </w:t>
            </w:r>
            <w:r w:rsidRPr="00F91A2D">
              <w:rPr>
                <w:rFonts w:ascii="Times New Roman" w:hAnsi="Times New Roman" w:cs="Times New Roman"/>
                <w:b/>
                <w:bCs/>
              </w:rPr>
              <w:t>跟踪监测点分布图</w:t>
            </w:r>
          </w:p>
          <w:p w14:paraId="540FDFF0" w14:textId="77777777" w:rsidR="002A4CE9" w:rsidRPr="00F91A2D" w:rsidRDefault="001C5808" w:rsidP="00D42EFF">
            <w:pPr>
              <w:widowControl w:val="0"/>
              <w:spacing w:line="360" w:lineRule="auto"/>
              <w:ind w:firstLineChars="200" w:firstLine="482"/>
              <w:jc w:val="both"/>
              <w:rPr>
                <w:rFonts w:ascii="Times New Roman" w:hAnsi="Times New Roman" w:cs="Times New Roman"/>
                <w:b/>
                <w:bCs/>
              </w:rPr>
            </w:pPr>
            <w:r w:rsidRPr="00F91A2D">
              <w:rPr>
                <w:rFonts w:ascii="Times New Roman" w:hAnsi="Times New Roman" w:cs="Times New Roman"/>
                <w:b/>
                <w:bCs/>
              </w:rPr>
              <w:t>2</w:t>
            </w:r>
            <w:r w:rsidRPr="00F91A2D">
              <w:rPr>
                <w:rFonts w:ascii="Times New Roman" w:hAnsi="Times New Roman" w:cs="Times New Roman"/>
                <w:b/>
                <w:bCs/>
              </w:rPr>
              <w:t>、监测项目</w:t>
            </w:r>
          </w:p>
          <w:p w14:paraId="000EDAA0" w14:textId="77777777" w:rsidR="002A4CE9" w:rsidRPr="00F91A2D" w:rsidRDefault="001C5808" w:rsidP="00D42EFF">
            <w:pPr>
              <w:widowControl w:val="0"/>
              <w:spacing w:line="360" w:lineRule="auto"/>
              <w:ind w:firstLineChars="200" w:firstLine="480"/>
              <w:jc w:val="both"/>
              <w:rPr>
                <w:rFonts w:ascii="Times New Roman" w:hAnsi="Times New Roman" w:cs="Times New Roman"/>
              </w:rPr>
            </w:pPr>
            <w:r w:rsidRPr="00F91A2D">
              <w:rPr>
                <w:rFonts w:ascii="Times New Roman" w:hAnsi="Times New Roman" w:cs="Times New Roman"/>
              </w:rPr>
              <w:t>水质：</w:t>
            </w:r>
            <w:r w:rsidRPr="00F91A2D">
              <w:rPr>
                <w:rFonts w:ascii="Times New Roman" w:hAnsi="Times New Roman" w:cs="Times New Roman"/>
              </w:rPr>
              <w:t>pH</w:t>
            </w:r>
            <w:r w:rsidRPr="00F91A2D">
              <w:rPr>
                <w:rFonts w:ascii="Times New Roman" w:hAnsi="Times New Roman" w:cs="Times New Roman"/>
              </w:rPr>
              <w:t>、</w:t>
            </w:r>
            <w:r w:rsidRPr="00F91A2D">
              <w:rPr>
                <w:rFonts w:ascii="Times New Roman" w:hAnsi="Times New Roman" w:cs="Times New Roman"/>
              </w:rPr>
              <w:t>SS</w:t>
            </w:r>
            <w:r w:rsidRPr="00F91A2D">
              <w:rPr>
                <w:rFonts w:ascii="Times New Roman" w:hAnsi="Times New Roman" w:cs="Times New Roman"/>
              </w:rPr>
              <w:t>、</w:t>
            </w:r>
            <w:r w:rsidRPr="00F91A2D">
              <w:rPr>
                <w:rFonts w:ascii="Times New Roman" w:hAnsi="Times New Roman" w:cs="Times New Roman"/>
              </w:rPr>
              <w:t>COD</w:t>
            </w:r>
            <w:r w:rsidRPr="00F91A2D">
              <w:rPr>
                <w:rFonts w:ascii="Times New Roman" w:hAnsi="Times New Roman" w:cs="Times New Roman"/>
              </w:rPr>
              <w:t>、</w:t>
            </w:r>
            <w:r w:rsidRPr="00F91A2D">
              <w:rPr>
                <w:rFonts w:ascii="Times New Roman" w:hAnsi="Times New Roman" w:cs="Times New Roman"/>
              </w:rPr>
              <w:t>DO</w:t>
            </w:r>
            <w:r w:rsidRPr="00F91A2D">
              <w:rPr>
                <w:rFonts w:ascii="Times New Roman" w:hAnsi="Times New Roman" w:cs="Times New Roman"/>
              </w:rPr>
              <w:t>、无机氮、活性磷酸盐、石油类；</w:t>
            </w:r>
          </w:p>
          <w:p w14:paraId="54E5D6D5" w14:textId="77777777" w:rsidR="002A4CE9" w:rsidRPr="00F91A2D" w:rsidRDefault="001C5808" w:rsidP="00D42EFF">
            <w:pPr>
              <w:widowControl w:val="0"/>
              <w:spacing w:line="360" w:lineRule="auto"/>
              <w:ind w:firstLineChars="200" w:firstLine="480"/>
              <w:jc w:val="both"/>
              <w:rPr>
                <w:rFonts w:ascii="Times New Roman" w:hAnsi="Times New Roman" w:cs="Times New Roman"/>
              </w:rPr>
            </w:pPr>
            <w:r w:rsidRPr="00F91A2D">
              <w:rPr>
                <w:rFonts w:ascii="Times New Roman" w:hAnsi="Times New Roman" w:cs="Times New Roman"/>
              </w:rPr>
              <w:t>沉积物：铜、铅、锌、镉、汞、砷、石油类、有机碳、硫化物；</w:t>
            </w:r>
          </w:p>
          <w:p w14:paraId="106F97C1" w14:textId="77777777" w:rsidR="002A4CE9" w:rsidRPr="00F91A2D" w:rsidRDefault="001C5808" w:rsidP="00D42EFF">
            <w:pPr>
              <w:widowControl w:val="0"/>
              <w:spacing w:line="360" w:lineRule="auto"/>
              <w:ind w:firstLineChars="200" w:firstLine="480"/>
              <w:jc w:val="both"/>
              <w:rPr>
                <w:rFonts w:ascii="Times New Roman" w:hAnsi="Times New Roman" w:cs="Times New Roman"/>
              </w:rPr>
            </w:pPr>
            <w:r w:rsidRPr="00F91A2D">
              <w:rPr>
                <w:rFonts w:ascii="Times New Roman" w:hAnsi="Times New Roman" w:cs="Times New Roman"/>
              </w:rPr>
              <w:t>海洋生态：叶绿素</w:t>
            </w:r>
            <w:r w:rsidRPr="00F91A2D">
              <w:rPr>
                <w:rFonts w:ascii="Times New Roman" w:hAnsi="Times New Roman" w:cs="Times New Roman"/>
              </w:rPr>
              <w:t>a</w:t>
            </w:r>
            <w:r w:rsidRPr="00F91A2D">
              <w:rPr>
                <w:rFonts w:ascii="Times New Roman" w:hAnsi="Times New Roman" w:cs="Times New Roman"/>
              </w:rPr>
              <w:t>及初级生产力、浮游植物、浮游动物、底栖生物；</w:t>
            </w:r>
          </w:p>
          <w:p w14:paraId="241D7738" w14:textId="77777777" w:rsidR="002A4CE9" w:rsidRPr="00F91A2D" w:rsidRDefault="001C5808" w:rsidP="00D42EFF">
            <w:pPr>
              <w:widowControl w:val="0"/>
              <w:spacing w:line="360" w:lineRule="auto"/>
              <w:ind w:firstLineChars="200" w:firstLine="480"/>
              <w:jc w:val="both"/>
              <w:rPr>
                <w:rFonts w:ascii="Times New Roman" w:hAnsi="Times New Roman" w:cs="Times New Roman"/>
              </w:rPr>
            </w:pPr>
            <w:r w:rsidRPr="00F91A2D">
              <w:rPr>
                <w:rFonts w:ascii="Times New Roman" w:hAnsi="Times New Roman" w:cs="Times New Roman"/>
              </w:rPr>
              <w:t>渔业资源：鱼卵仔鱼、游泳生物。</w:t>
            </w:r>
          </w:p>
          <w:p w14:paraId="19736A5A" w14:textId="77777777" w:rsidR="002A4CE9" w:rsidRPr="00F91A2D" w:rsidRDefault="001C5808" w:rsidP="00D42EFF">
            <w:pPr>
              <w:widowControl w:val="0"/>
              <w:spacing w:line="360" w:lineRule="auto"/>
              <w:ind w:firstLineChars="200" w:firstLine="480"/>
              <w:jc w:val="both"/>
              <w:rPr>
                <w:rFonts w:ascii="Times New Roman" w:hAnsi="Times New Roman" w:cs="Times New Roman"/>
              </w:rPr>
            </w:pPr>
            <w:r w:rsidRPr="00F91A2D">
              <w:rPr>
                <w:rFonts w:ascii="Times New Roman" w:hAnsi="Times New Roman" w:cs="Times New Roman"/>
              </w:rPr>
              <w:t>各监测项目按照《海洋调查规范》和《海洋监测规范》的要求进行，其中，应重点监测施工区由施工引起的水质变化，以便及时采取相应措施。</w:t>
            </w:r>
          </w:p>
          <w:p w14:paraId="7BC3AB59" w14:textId="77777777" w:rsidR="002A4CE9" w:rsidRPr="00F91A2D" w:rsidRDefault="001C5808" w:rsidP="00D42EFF">
            <w:pPr>
              <w:widowControl w:val="0"/>
              <w:spacing w:line="360" w:lineRule="auto"/>
              <w:ind w:firstLineChars="200" w:firstLine="482"/>
              <w:jc w:val="both"/>
              <w:rPr>
                <w:rFonts w:ascii="Times New Roman" w:hAnsi="Times New Roman" w:cs="Times New Roman"/>
                <w:b/>
                <w:bCs/>
              </w:rPr>
            </w:pPr>
            <w:r w:rsidRPr="00F91A2D">
              <w:rPr>
                <w:rFonts w:ascii="Times New Roman" w:hAnsi="Times New Roman" w:cs="Times New Roman"/>
                <w:b/>
                <w:bCs/>
              </w:rPr>
              <w:t>3</w:t>
            </w:r>
            <w:r w:rsidRPr="00F91A2D">
              <w:rPr>
                <w:rFonts w:ascii="Times New Roman" w:hAnsi="Times New Roman" w:cs="Times New Roman"/>
                <w:b/>
                <w:bCs/>
              </w:rPr>
              <w:t>、监测时间与频率</w:t>
            </w:r>
          </w:p>
          <w:p w14:paraId="1C917F6D" w14:textId="77777777" w:rsidR="002A4CE9" w:rsidRPr="00F91A2D" w:rsidRDefault="001C5808" w:rsidP="00D42EFF">
            <w:pPr>
              <w:widowControl w:val="0"/>
              <w:spacing w:line="360" w:lineRule="auto"/>
              <w:ind w:firstLineChars="200" w:firstLine="480"/>
              <w:jc w:val="both"/>
              <w:rPr>
                <w:rFonts w:ascii="Times New Roman" w:hAnsi="Times New Roman" w:cs="Times New Roman"/>
              </w:rPr>
            </w:pPr>
            <w:r w:rsidRPr="00F91A2D">
              <w:rPr>
                <w:rFonts w:ascii="Times New Roman" w:hAnsi="Times New Roman" w:cs="Times New Roman"/>
              </w:rPr>
              <w:t>水质：施工期监测一次；</w:t>
            </w:r>
          </w:p>
          <w:p w14:paraId="14D24973" w14:textId="77777777" w:rsidR="002A4CE9" w:rsidRPr="00F91A2D" w:rsidRDefault="001C5808" w:rsidP="00D42EFF">
            <w:pPr>
              <w:widowControl w:val="0"/>
              <w:spacing w:line="360" w:lineRule="auto"/>
              <w:ind w:firstLineChars="200" w:firstLine="480"/>
              <w:jc w:val="both"/>
              <w:rPr>
                <w:rFonts w:ascii="Times New Roman" w:hAnsi="Times New Roman" w:cs="Times New Roman"/>
              </w:rPr>
            </w:pPr>
            <w:r w:rsidRPr="00F91A2D">
              <w:rPr>
                <w:rFonts w:ascii="Times New Roman" w:hAnsi="Times New Roman" w:cs="Times New Roman"/>
              </w:rPr>
              <w:t>沉积物：施工期监测一次；</w:t>
            </w:r>
          </w:p>
          <w:p w14:paraId="625873E0" w14:textId="77777777" w:rsidR="002A4CE9" w:rsidRPr="00F91A2D" w:rsidRDefault="001C5808" w:rsidP="00D42EFF">
            <w:pPr>
              <w:widowControl w:val="0"/>
              <w:spacing w:line="360" w:lineRule="auto"/>
              <w:ind w:firstLineChars="200" w:firstLine="480"/>
              <w:jc w:val="both"/>
              <w:rPr>
                <w:rFonts w:ascii="Times New Roman" w:hAnsi="Times New Roman" w:cs="Times New Roman"/>
              </w:rPr>
            </w:pPr>
            <w:r w:rsidRPr="00F91A2D">
              <w:rPr>
                <w:rFonts w:ascii="Times New Roman" w:hAnsi="Times New Roman" w:cs="Times New Roman"/>
              </w:rPr>
              <w:t>海洋生态及渔业资源：施工期监测一次；</w:t>
            </w:r>
          </w:p>
          <w:bookmarkEnd w:id="62"/>
          <w:p w14:paraId="29CFB7DC" w14:textId="289F9F76" w:rsidR="002A4CE9" w:rsidRPr="00F91A2D" w:rsidRDefault="004E5069" w:rsidP="00D42EFF">
            <w:pPr>
              <w:widowControl w:val="0"/>
              <w:spacing w:line="360" w:lineRule="auto"/>
              <w:ind w:firstLineChars="200" w:firstLine="482"/>
              <w:jc w:val="both"/>
              <w:rPr>
                <w:rFonts w:ascii="Times New Roman" w:hAnsi="Times New Roman" w:cs="Times New Roman"/>
                <w:b/>
                <w:bCs/>
              </w:rPr>
            </w:pPr>
            <w:r w:rsidRPr="00F91A2D">
              <w:rPr>
                <w:rFonts w:ascii="Times New Roman" w:hAnsi="Times New Roman" w:cs="Times New Roman"/>
                <w:b/>
                <w:bCs/>
              </w:rPr>
              <w:t>（十）</w:t>
            </w:r>
            <w:r w:rsidR="001C5808" w:rsidRPr="00F91A2D">
              <w:rPr>
                <w:rFonts w:ascii="Times New Roman" w:hAnsi="Times New Roman" w:cs="Times New Roman"/>
                <w:b/>
                <w:bCs/>
              </w:rPr>
              <w:t>施工期环境保护措施结论</w:t>
            </w:r>
          </w:p>
          <w:p w14:paraId="4943651F" w14:textId="37AEA04A" w:rsidR="002A4CE9" w:rsidRPr="00F91A2D" w:rsidRDefault="001C5808" w:rsidP="00D42EFF">
            <w:pPr>
              <w:widowControl w:val="0"/>
              <w:spacing w:line="360" w:lineRule="auto"/>
              <w:ind w:firstLineChars="200" w:firstLine="480"/>
              <w:jc w:val="both"/>
              <w:rPr>
                <w:rFonts w:ascii="Times New Roman" w:hAnsi="Times New Roman" w:cs="Times New Roman"/>
                <w:highlight w:val="yellow"/>
              </w:rPr>
            </w:pPr>
            <w:r w:rsidRPr="00F91A2D">
              <w:rPr>
                <w:rFonts w:ascii="Times New Roman" w:hAnsi="Times New Roman" w:cs="Times New Roman"/>
              </w:rPr>
              <w:t>本项目在实施环境保护措施情况下进行施工，其产生的环境影响较小，海域渔业资源和环境敏感目标所受损害相对较小，所有船舶的生活污水、含油废水、固体废物集中收集处理，严禁直接排海。施工船舶落实溢油风险防范措施下本项目施工溢油风险较小。本项目施工期环境保护措施在技术上和经济上是可行的。</w:t>
            </w:r>
          </w:p>
        </w:tc>
      </w:tr>
      <w:tr w:rsidR="00F91A2D" w:rsidRPr="00F91A2D" w14:paraId="516159EA" w14:textId="77777777" w:rsidTr="007A553C">
        <w:trPr>
          <w:trHeight w:val="5386"/>
          <w:jc w:val="center"/>
        </w:trPr>
        <w:tc>
          <w:tcPr>
            <w:tcW w:w="456" w:type="dxa"/>
            <w:tcMar>
              <w:left w:w="28" w:type="dxa"/>
              <w:right w:w="28" w:type="dxa"/>
            </w:tcMar>
            <w:vAlign w:val="center"/>
          </w:tcPr>
          <w:p w14:paraId="2D9891E9" w14:textId="77777777" w:rsidR="002A4CE9" w:rsidRPr="00F91A2D" w:rsidRDefault="001C5808">
            <w:pPr>
              <w:spacing w:line="360" w:lineRule="auto"/>
              <w:jc w:val="center"/>
              <w:rPr>
                <w:rFonts w:ascii="Times New Roman" w:hAnsi="Times New Roman" w:cs="Times New Roman"/>
                <w:bCs/>
              </w:rPr>
            </w:pPr>
            <w:r w:rsidRPr="00F91A2D">
              <w:rPr>
                <w:rFonts w:ascii="Times New Roman" w:hAnsi="Times New Roman" w:cs="Times New Roman"/>
                <w:bCs/>
              </w:rPr>
              <w:t>运营期生态环境保护措施</w:t>
            </w:r>
          </w:p>
        </w:tc>
        <w:tc>
          <w:tcPr>
            <w:tcW w:w="9173" w:type="dxa"/>
            <w:vAlign w:val="center"/>
          </w:tcPr>
          <w:p w14:paraId="219205AB" w14:textId="77777777" w:rsidR="002A4CE9" w:rsidRPr="00F91A2D" w:rsidRDefault="00EB6B2F" w:rsidP="009551DD">
            <w:pPr>
              <w:spacing w:line="360" w:lineRule="auto"/>
              <w:ind w:firstLineChars="200" w:firstLine="480"/>
              <w:rPr>
                <w:rFonts w:ascii="Times New Roman" w:hAnsi="Times New Roman" w:cs="Times New Roman"/>
                <w:bCs/>
              </w:rPr>
            </w:pPr>
            <w:r w:rsidRPr="00F91A2D">
              <w:rPr>
                <w:rFonts w:ascii="Times New Roman" w:hAnsi="Times New Roman" w:cs="Times New Roman" w:hint="eastAsia"/>
                <w:bCs/>
              </w:rPr>
              <w:t>本项目</w:t>
            </w:r>
            <w:r w:rsidR="00987860" w:rsidRPr="00F91A2D">
              <w:rPr>
                <w:rFonts w:ascii="Times New Roman" w:hAnsi="Times New Roman" w:cs="Times New Roman" w:hint="eastAsia"/>
                <w:bCs/>
              </w:rPr>
              <w:t>为维护性疏浚工程，项目施工只为恢复航道原有尺度，不改变航道走向和尺度，不新增用海、不增设构筑物，也不涉及围填海，其对环境的影响主要体现在施工期的悬浮泥沙增量和施工扰动，施工结束后水质随即恢复至原有水平；</w:t>
            </w:r>
            <w:r w:rsidR="00987860" w:rsidRPr="00F91A2D">
              <w:rPr>
                <w:rFonts w:ascii="Times New Roman" w:hAnsi="Times New Roman" w:cs="Times New Roman"/>
                <w:bCs/>
              </w:rPr>
              <w:t>对生态的影响可通过生态补偿方案进行恢复。运营期不新增排污、不新增生态扰动。</w:t>
            </w:r>
          </w:p>
          <w:p w14:paraId="4031CBB9" w14:textId="67C3E38A" w:rsidR="00987860" w:rsidRPr="00F91A2D" w:rsidRDefault="00987860" w:rsidP="009551DD">
            <w:pPr>
              <w:spacing w:line="360" w:lineRule="auto"/>
              <w:ind w:firstLineChars="200" w:firstLine="480"/>
              <w:rPr>
                <w:rFonts w:ascii="Times New Roman" w:hAnsi="Times New Roman" w:cs="Times New Roman"/>
                <w:highlight w:val="yellow"/>
              </w:rPr>
            </w:pPr>
            <w:r w:rsidRPr="00F91A2D">
              <w:rPr>
                <w:rFonts w:ascii="Times New Roman" w:hAnsi="Times New Roman" w:cs="Times New Roman" w:hint="eastAsia"/>
                <w:bCs/>
              </w:rPr>
              <w:t>因此，本报告无需列出运营期生态环境保护措施。</w:t>
            </w:r>
          </w:p>
        </w:tc>
      </w:tr>
      <w:tr w:rsidR="00F91A2D" w:rsidRPr="00F91A2D" w14:paraId="7F5E1B1F" w14:textId="77777777" w:rsidTr="007A553C">
        <w:trPr>
          <w:trHeight w:val="1417"/>
          <w:jc w:val="center"/>
        </w:trPr>
        <w:tc>
          <w:tcPr>
            <w:tcW w:w="456" w:type="dxa"/>
            <w:vAlign w:val="center"/>
          </w:tcPr>
          <w:p w14:paraId="1EC33A74" w14:textId="77777777" w:rsidR="002A4CE9" w:rsidRPr="00F91A2D" w:rsidRDefault="001C5808">
            <w:pPr>
              <w:spacing w:line="360" w:lineRule="auto"/>
              <w:jc w:val="center"/>
              <w:rPr>
                <w:rFonts w:ascii="Times New Roman" w:hAnsi="Times New Roman" w:cs="Times New Roman"/>
                <w:bCs/>
              </w:rPr>
            </w:pPr>
            <w:r w:rsidRPr="00F91A2D">
              <w:rPr>
                <w:rFonts w:ascii="Times New Roman" w:hAnsi="Times New Roman" w:cs="Times New Roman"/>
                <w:bCs/>
              </w:rPr>
              <w:t>其他</w:t>
            </w:r>
          </w:p>
        </w:tc>
        <w:tc>
          <w:tcPr>
            <w:tcW w:w="9173" w:type="dxa"/>
            <w:vAlign w:val="center"/>
          </w:tcPr>
          <w:p w14:paraId="42A642D1" w14:textId="77777777" w:rsidR="002A4CE9" w:rsidRPr="00F91A2D" w:rsidRDefault="001C5808" w:rsidP="009551DD">
            <w:pPr>
              <w:spacing w:line="360" w:lineRule="auto"/>
              <w:ind w:firstLineChars="200" w:firstLine="480"/>
              <w:rPr>
                <w:rFonts w:ascii="Times New Roman" w:hAnsi="Times New Roman" w:cs="Times New Roman"/>
                <w:bCs/>
              </w:rPr>
            </w:pPr>
            <w:r w:rsidRPr="00F91A2D">
              <w:rPr>
                <w:rFonts w:ascii="Times New Roman" w:hAnsi="Times New Roman" w:cs="Times New Roman"/>
                <w:bCs/>
              </w:rPr>
              <w:t>无</w:t>
            </w:r>
          </w:p>
        </w:tc>
      </w:tr>
      <w:tr w:rsidR="00EB601C" w:rsidRPr="00F91A2D" w14:paraId="3DF55E75" w14:textId="77777777" w:rsidTr="009551DD">
        <w:trPr>
          <w:trHeight w:val="3393"/>
          <w:jc w:val="center"/>
        </w:trPr>
        <w:tc>
          <w:tcPr>
            <w:tcW w:w="456" w:type="dxa"/>
            <w:vAlign w:val="center"/>
          </w:tcPr>
          <w:p w14:paraId="5843743D" w14:textId="77777777" w:rsidR="002A4CE9" w:rsidRPr="00F91A2D" w:rsidRDefault="001C5808" w:rsidP="009551DD">
            <w:pPr>
              <w:spacing w:line="360" w:lineRule="auto"/>
              <w:jc w:val="center"/>
              <w:rPr>
                <w:rFonts w:ascii="Times New Roman" w:hAnsi="Times New Roman" w:cs="Times New Roman"/>
                <w:bCs/>
              </w:rPr>
            </w:pPr>
            <w:r w:rsidRPr="00F91A2D">
              <w:rPr>
                <w:rFonts w:ascii="Times New Roman" w:hAnsi="Times New Roman" w:cs="Times New Roman"/>
                <w:bCs/>
              </w:rPr>
              <w:t>环保投资</w:t>
            </w:r>
          </w:p>
        </w:tc>
        <w:tc>
          <w:tcPr>
            <w:tcW w:w="9173" w:type="dxa"/>
          </w:tcPr>
          <w:p w14:paraId="2091C533" w14:textId="66202513" w:rsidR="001B3C98" w:rsidRPr="00F91A2D" w:rsidRDefault="001C5808" w:rsidP="009551DD">
            <w:pPr>
              <w:spacing w:line="360" w:lineRule="auto"/>
              <w:ind w:firstLineChars="200" w:firstLine="480"/>
              <w:rPr>
                <w:rFonts w:ascii="Times New Roman" w:hAnsi="Times New Roman" w:cs="Times New Roman"/>
                <w:bCs/>
              </w:rPr>
            </w:pPr>
            <w:r w:rsidRPr="00F91A2D">
              <w:rPr>
                <w:rFonts w:ascii="Times New Roman" w:hAnsi="Times New Roman" w:cs="Times New Roman"/>
                <w:bCs/>
              </w:rPr>
              <w:t>本项目总投资</w:t>
            </w:r>
            <w:r w:rsidR="00D323AA" w:rsidRPr="00F91A2D">
              <w:rPr>
                <w:rFonts w:ascii="Times New Roman" w:hAnsi="Times New Roman" w:cs="Times New Roman"/>
                <w:bCs/>
              </w:rPr>
              <w:t>4</w:t>
            </w:r>
            <w:r w:rsidR="00E67DE2" w:rsidRPr="00F91A2D">
              <w:rPr>
                <w:rFonts w:ascii="Times New Roman" w:hAnsi="Times New Roman" w:cs="Times New Roman"/>
                <w:bCs/>
              </w:rPr>
              <w:t>4</w:t>
            </w:r>
            <w:r w:rsidR="00D323AA" w:rsidRPr="00F91A2D">
              <w:rPr>
                <w:rFonts w:ascii="Times New Roman" w:hAnsi="Times New Roman" w:cs="Times New Roman"/>
                <w:bCs/>
              </w:rPr>
              <w:t>6.57</w:t>
            </w:r>
            <w:r w:rsidRPr="00F91A2D">
              <w:rPr>
                <w:rFonts w:ascii="Times New Roman" w:hAnsi="Times New Roman" w:cs="Times New Roman"/>
                <w:bCs/>
              </w:rPr>
              <w:t>万元，</w:t>
            </w:r>
            <w:r w:rsidR="001B3C98" w:rsidRPr="00F91A2D">
              <w:rPr>
                <w:rFonts w:ascii="Times New Roman" w:hAnsi="Times New Roman" w:cs="Times New Roman"/>
                <w:bCs/>
              </w:rPr>
              <w:t>其中</w:t>
            </w:r>
            <w:r w:rsidRPr="00F91A2D">
              <w:rPr>
                <w:rFonts w:ascii="Times New Roman" w:hAnsi="Times New Roman" w:cs="Times New Roman"/>
                <w:bCs/>
              </w:rPr>
              <w:t>环保投资为</w:t>
            </w:r>
            <w:r w:rsidR="00D42EFF" w:rsidRPr="00F91A2D">
              <w:rPr>
                <w:rFonts w:ascii="Times New Roman" w:hAnsi="Times New Roman" w:cs="Times New Roman"/>
                <w:bCs/>
              </w:rPr>
              <w:t>40.0</w:t>
            </w:r>
            <w:r w:rsidRPr="00F91A2D">
              <w:rPr>
                <w:rFonts w:ascii="Times New Roman" w:hAnsi="Times New Roman" w:cs="Times New Roman"/>
                <w:bCs/>
              </w:rPr>
              <w:t>万元</w:t>
            </w:r>
            <w:r w:rsidR="00B810A0" w:rsidRPr="00F91A2D">
              <w:rPr>
                <w:rFonts w:ascii="Times New Roman" w:hAnsi="Times New Roman" w:cs="Times New Roman" w:hint="eastAsia"/>
                <w:bCs/>
              </w:rPr>
              <w:t>，环保投资占比</w:t>
            </w:r>
            <w:r w:rsidR="00D42EFF" w:rsidRPr="00F91A2D">
              <w:rPr>
                <w:rFonts w:ascii="Times New Roman" w:hAnsi="Times New Roman" w:cs="Times New Roman"/>
                <w:bCs/>
              </w:rPr>
              <w:t>9.0</w:t>
            </w:r>
            <w:r w:rsidR="00B810A0" w:rsidRPr="00F91A2D">
              <w:rPr>
                <w:rFonts w:ascii="Times New Roman" w:hAnsi="Times New Roman" w:cs="Times New Roman"/>
                <w:bCs/>
              </w:rPr>
              <w:t>%</w:t>
            </w:r>
            <w:r w:rsidR="001B3C98" w:rsidRPr="00F91A2D">
              <w:rPr>
                <w:rFonts w:ascii="Times New Roman" w:hAnsi="Times New Roman" w:cs="Times New Roman"/>
                <w:bCs/>
              </w:rPr>
              <w:t>。</w:t>
            </w:r>
          </w:p>
          <w:p w14:paraId="2ECF2B4B" w14:textId="7E38D386" w:rsidR="002A4CE9" w:rsidRPr="00F91A2D" w:rsidRDefault="001B3C98" w:rsidP="009551DD">
            <w:pPr>
              <w:spacing w:line="360" w:lineRule="auto"/>
              <w:ind w:firstLineChars="200" w:firstLine="480"/>
              <w:rPr>
                <w:rFonts w:ascii="Times New Roman" w:hAnsi="Times New Roman" w:cs="Times New Roman"/>
                <w:bCs/>
                <w:highlight w:val="yellow"/>
              </w:rPr>
            </w:pPr>
            <w:r w:rsidRPr="00F91A2D">
              <w:rPr>
                <w:rFonts w:ascii="Times New Roman" w:hAnsi="Times New Roman" w:cs="Times New Roman"/>
                <w:bCs/>
              </w:rPr>
              <w:t>本项目环保投资</w:t>
            </w:r>
            <w:r w:rsidR="001C5808" w:rsidRPr="00F91A2D">
              <w:rPr>
                <w:rFonts w:ascii="Times New Roman" w:hAnsi="Times New Roman" w:cs="Times New Roman"/>
                <w:bCs/>
              </w:rPr>
              <w:t>包括：施工污水、固体废物等的处理处置费用。本项目属于</w:t>
            </w:r>
            <w:r w:rsidR="00CB1A70" w:rsidRPr="00F91A2D">
              <w:rPr>
                <w:rFonts w:ascii="Times New Roman" w:hAnsi="Times New Roman" w:cs="Times New Roman"/>
                <w:bCs/>
              </w:rPr>
              <w:t>维护性疏浚</w:t>
            </w:r>
            <w:r w:rsidR="001C5808" w:rsidRPr="00F91A2D">
              <w:rPr>
                <w:rFonts w:ascii="Times New Roman" w:hAnsi="Times New Roman" w:cs="Times New Roman"/>
                <w:bCs/>
              </w:rPr>
              <w:t>项目，</w:t>
            </w:r>
            <w:r w:rsidR="004F4266" w:rsidRPr="00F91A2D">
              <w:rPr>
                <w:rFonts w:ascii="Times New Roman" w:hAnsi="Times New Roman" w:cs="Times New Roman" w:hint="eastAsia"/>
                <w:bCs/>
              </w:rPr>
              <w:t>对于</w:t>
            </w:r>
            <w:r w:rsidR="001C5808" w:rsidRPr="00F91A2D">
              <w:rPr>
                <w:rFonts w:ascii="Times New Roman" w:hAnsi="Times New Roman" w:cs="Times New Roman"/>
                <w:bCs/>
              </w:rPr>
              <w:t>施工期造成生态损失</w:t>
            </w:r>
            <w:r w:rsidR="004F4266" w:rsidRPr="00F91A2D">
              <w:rPr>
                <w:rFonts w:ascii="Times New Roman" w:hAnsi="Times New Roman" w:cs="Times New Roman" w:hint="eastAsia"/>
                <w:bCs/>
              </w:rPr>
              <w:t>，项目建设单位应按广西壮族自治区农业农村厅办公室《关于加强涉渔工程水生生物资源保护和补偿工作的通知》（</w:t>
            </w:r>
            <w:r w:rsidR="004F4266" w:rsidRPr="00F91A2D">
              <w:rPr>
                <w:rFonts w:ascii="Times New Roman" w:hAnsi="Times New Roman" w:cs="Times New Roman"/>
                <w:bCs/>
              </w:rPr>
              <w:t>桂农厅办发</w:t>
            </w:r>
            <w:r w:rsidR="004F4266" w:rsidRPr="00F91A2D">
              <w:rPr>
                <w:rFonts w:ascii="Times New Roman" w:hAnsi="Times New Roman" w:cs="Times New Roman" w:hint="eastAsia"/>
                <w:bCs/>
              </w:rPr>
              <w:t>〔</w:t>
            </w:r>
            <w:r w:rsidR="004F4266" w:rsidRPr="00F91A2D">
              <w:rPr>
                <w:rFonts w:ascii="Times New Roman" w:hAnsi="Times New Roman" w:cs="Times New Roman" w:hint="eastAsia"/>
                <w:bCs/>
              </w:rPr>
              <w:t>2</w:t>
            </w:r>
            <w:r w:rsidR="004F4266" w:rsidRPr="00F91A2D">
              <w:rPr>
                <w:rFonts w:ascii="Times New Roman" w:hAnsi="Times New Roman" w:cs="Times New Roman"/>
                <w:bCs/>
              </w:rPr>
              <w:t>022</w:t>
            </w:r>
            <w:r w:rsidR="004F4266" w:rsidRPr="00F91A2D">
              <w:rPr>
                <w:rFonts w:ascii="Times New Roman" w:hAnsi="Times New Roman" w:cs="Times New Roman" w:hint="eastAsia"/>
                <w:bCs/>
              </w:rPr>
              <w:t>〕</w:t>
            </w:r>
            <w:r w:rsidR="004F4266" w:rsidRPr="00F91A2D">
              <w:rPr>
                <w:rFonts w:ascii="Times New Roman" w:hAnsi="Times New Roman" w:cs="Times New Roman"/>
                <w:bCs/>
              </w:rPr>
              <w:t>103</w:t>
            </w:r>
            <w:r w:rsidR="004F4266" w:rsidRPr="00F91A2D">
              <w:rPr>
                <w:rFonts w:ascii="Times New Roman" w:hAnsi="Times New Roman" w:cs="Times New Roman"/>
                <w:bCs/>
              </w:rPr>
              <w:t>号</w:t>
            </w:r>
            <w:r w:rsidR="004F4266" w:rsidRPr="00F91A2D">
              <w:rPr>
                <w:rFonts w:ascii="Times New Roman" w:hAnsi="Times New Roman" w:cs="Times New Roman" w:hint="eastAsia"/>
                <w:bCs/>
              </w:rPr>
              <w:t>）</w:t>
            </w:r>
            <w:r w:rsidR="004F4266" w:rsidRPr="00F91A2D">
              <w:rPr>
                <w:rFonts w:ascii="Times New Roman" w:hAnsi="Times New Roman" w:cs="Times New Roman"/>
                <w:bCs/>
              </w:rPr>
              <w:t>制定合理的补偿计划，可采取普通的增殖放流方式或缴纳生态补偿金，具体与由建设单位与相关主管部门协商后确定。</w:t>
            </w:r>
          </w:p>
          <w:p w14:paraId="5CBC9BA2" w14:textId="77777777" w:rsidR="002A4CE9" w:rsidRPr="00F91A2D" w:rsidRDefault="001C5808" w:rsidP="009551DD">
            <w:pPr>
              <w:spacing w:line="360" w:lineRule="auto"/>
              <w:jc w:val="center"/>
              <w:rPr>
                <w:rFonts w:ascii="Times New Roman" w:hAnsi="Times New Roman" w:cs="Times New Roman"/>
                <w:b/>
                <w:highlight w:val="yellow"/>
              </w:rPr>
            </w:pPr>
            <w:r w:rsidRPr="00F91A2D">
              <w:rPr>
                <w:rFonts w:ascii="Times New Roman" w:hAnsi="Times New Roman" w:cs="Times New Roman"/>
                <w:b/>
              </w:rPr>
              <w:t>表</w:t>
            </w:r>
            <w:r w:rsidRPr="00F91A2D">
              <w:rPr>
                <w:rFonts w:ascii="Times New Roman" w:hAnsi="Times New Roman" w:cs="Times New Roman"/>
                <w:b/>
              </w:rPr>
              <w:t xml:space="preserve">5-2 </w:t>
            </w:r>
            <w:r w:rsidRPr="00F91A2D">
              <w:rPr>
                <w:rFonts w:ascii="Times New Roman" w:hAnsi="Times New Roman" w:cs="Times New Roman"/>
                <w:b/>
              </w:rPr>
              <w:t>项目环保投资一览表</w:t>
            </w:r>
          </w:p>
          <w:tbl>
            <w:tblPr>
              <w:tblStyle w:val="afffffe"/>
              <w:tblW w:w="4628" w:type="pct"/>
              <w:jc w:val="center"/>
              <w:tblLayout w:type="fixed"/>
              <w:tblLook w:val="04A0" w:firstRow="1" w:lastRow="0" w:firstColumn="1" w:lastColumn="0" w:noHBand="0" w:noVBand="1"/>
            </w:tblPr>
            <w:tblGrid>
              <w:gridCol w:w="677"/>
              <w:gridCol w:w="5232"/>
              <w:gridCol w:w="2372"/>
            </w:tblGrid>
            <w:tr w:rsidR="00F91A2D" w:rsidRPr="00F91A2D" w14:paraId="7D9ED766" w14:textId="77777777" w:rsidTr="00987860">
              <w:trPr>
                <w:trHeight w:val="20"/>
                <w:jc w:val="center"/>
              </w:trPr>
              <w:tc>
                <w:tcPr>
                  <w:tcW w:w="409" w:type="pct"/>
                  <w:vAlign w:val="center"/>
                </w:tcPr>
                <w:p w14:paraId="4AAB8951" w14:textId="77777777" w:rsidR="002A4CE9" w:rsidRPr="00F91A2D" w:rsidRDefault="001C5808" w:rsidP="009551DD">
                  <w:pPr>
                    <w:jc w:val="center"/>
                    <w:rPr>
                      <w:rFonts w:ascii="Times New Roman" w:hAnsi="Times New Roman" w:cs="Times New Roman"/>
                      <w:sz w:val="21"/>
                      <w:szCs w:val="21"/>
                    </w:rPr>
                  </w:pPr>
                  <w:r w:rsidRPr="00F91A2D">
                    <w:rPr>
                      <w:rFonts w:ascii="Times New Roman" w:hAnsi="Times New Roman" w:cs="Times New Roman"/>
                      <w:sz w:val="21"/>
                      <w:szCs w:val="21"/>
                    </w:rPr>
                    <w:t>序号</w:t>
                  </w:r>
                </w:p>
              </w:tc>
              <w:tc>
                <w:tcPr>
                  <w:tcW w:w="3159" w:type="pct"/>
                  <w:vAlign w:val="center"/>
                </w:tcPr>
                <w:p w14:paraId="31BFBEBF" w14:textId="77777777" w:rsidR="002A4CE9" w:rsidRPr="00F91A2D" w:rsidRDefault="001C5808" w:rsidP="009551DD">
                  <w:pPr>
                    <w:jc w:val="center"/>
                    <w:rPr>
                      <w:rFonts w:ascii="Times New Roman" w:hAnsi="Times New Roman" w:cs="Times New Roman"/>
                      <w:sz w:val="21"/>
                      <w:szCs w:val="21"/>
                    </w:rPr>
                  </w:pPr>
                  <w:r w:rsidRPr="00F91A2D">
                    <w:rPr>
                      <w:rFonts w:ascii="Times New Roman" w:hAnsi="Times New Roman" w:cs="Times New Roman"/>
                      <w:sz w:val="21"/>
                      <w:szCs w:val="21"/>
                    </w:rPr>
                    <w:t>环保措施</w:t>
                  </w:r>
                </w:p>
              </w:tc>
              <w:tc>
                <w:tcPr>
                  <w:tcW w:w="1432" w:type="pct"/>
                  <w:vAlign w:val="center"/>
                </w:tcPr>
                <w:p w14:paraId="24056275" w14:textId="77777777" w:rsidR="002A4CE9" w:rsidRPr="00F91A2D" w:rsidRDefault="001C5808" w:rsidP="009551DD">
                  <w:pPr>
                    <w:jc w:val="center"/>
                    <w:rPr>
                      <w:rFonts w:ascii="Times New Roman" w:hAnsi="Times New Roman" w:cs="Times New Roman"/>
                      <w:sz w:val="21"/>
                      <w:szCs w:val="21"/>
                    </w:rPr>
                  </w:pPr>
                  <w:r w:rsidRPr="00F91A2D">
                    <w:rPr>
                      <w:rFonts w:ascii="Times New Roman" w:hAnsi="Times New Roman" w:cs="Times New Roman"/>
                      <w:sz w:val="21"/>
                      <w:szCs w:val="21"/>
                    </w:rPr>
                    <w:t>环保投资（万元）</w:t>
                  </w:r>
                </w:p>
              </w:tc>
            </w:tr>
            <w:tr w:rsidR="00F91A2D" w:rsidRPr="00F91A2D" w14:paraId="482F6384" w14:textId="77777777" w:rsidTr="00987860">
              <w:trPr>
                <w:trHeight w:val="20"/>
                <w:jc w:val="center"/>
              </w:trPr>
              <w:tc>
                <w:tcPr>
                  <w:tcW w:w="409" w:type="pct"/>
                  <w:vAlign w:val="center"/>
                </w:tcPr>
                <w:p w14:paraId="51BA6D66" w14:textId="77777777" w:rsidR="002A4CE9" w:rsidRPr="00F91A2D" w:rsidRDefault="001C5808" w:rsidP="009551DD">
                  <w:pPr>
                    <w:jc w:val="center"/>
                    <w:rPr>
                      <w:rFonts w:ascii="Times New Roman" w:hAnsi="Times New Roman" w:cs="Times New Roman"/>
                      <w:sz w:val="21"/>
                      <w:szCs w:val="21"/>
                    </w:rPr>
                  </w:pPr>
                  <w:r w:rsidRPr="00F91A2D">
                    <w:rPr>
                      <w:rFonts w:ascii="Times New Roman" w:hAnsi="Times New Roman" w:cs="Times New Roman"/>
                      <w:sz w:val="21"/>
                      <w:szCs w:val="21"/>
                    </w:rPr>
                    <w:t>1</w:t>
                  </w:r>
                </w:p>
              </w:tc>
              <w:tc>
                <w:tcPr>
                  <w:tcW w:w="3159" w:type="pct"/>
                  <w:vAlign w:val="center"/>
                </w:tcPr>
                <w:p w14:paraId="7803B9F1" w14:textId="77777777" w:rsidR="002A4CE9" w:rsidRPr="00F91A2D" w:rsidRDefault="001C5808" w:rsidP="009551DD">
                  <w:pPr>
                    <w:jc w:val="center"/>
                    <w:rPr>
                      <w:rFonts w:ascii="Times New Roman" w:hAnsi="Times New Roman" w:cs="Times New Roman"/>
                      <w:sz w:val="21"/>
                      <w:szCs w:val="21"/>
                    </w:rPr>
                  </w:pPr>
                  <w:r w:rsidRPr="00F91A2D">
                    <w:rPr>
                      <w:rFonts w:ascii="Times New Roman" w:hAnsi="Times New Roman" w:cs="Times New Roman"/>
                      <w:sz w:val="21"/>
                      <w:szCs w:val="21"/>
                    </w:rPr>
                    <w:t>施工期生态环境跟踪监测</w:t>
                  </w:r>
                </w:p>
              </w:tc>
              <w:tc>
                <w:tcPr>
                  <w:tcW w:w="1432" w:type="pct"/>
                  <w:vAlign w:val="center"/>
                </w:tcPr>
                <w:p w14:paraId="4201553A" w14:textId="77777777" w:rsidR="002A4CE9" w:rsidRPr="00F91A2D" w:rsidRDefault="001C5808" w:rsidP="009551DD">
                  <w:pPr>
                    <w:jc w:val="center"/>
                    <w:rPr>
                      <w:rFonts w:ascii="Times New Roman" w:hAnsi="Times New Roman" w:cs="Times New Roman"/>
                      <w:sz w:val="21"/>
                      <w:szCs w:val="21"/>
                    </w:rPr>
                  </w:pPr>
                  <w:r w:rsidRPr="00F91A2D">
                    <w:rPr>
                      <w:rFonts w:ascii="Times New Roman" w:hAnsi="Times New Roman" w:cs="Times New Roman"/>
                      <w:sz w:val="21"/>
                      <w:szCs w:val="21"/>
                    </w:rPr>
                    <w:t>30.0</w:t>
                  </w:r>
                </w:p>
              </w:tc>
            </w:tr>
            <w:tr w:rsidR="00F91A2D" w:rsidRPr="00F91A2D" w14:paraId="6946B09A" w14:textId="77777777" w:rsidTr="00987860">
              <w:trPr>
                <w:trHeight w:val="20"/>
                <w:jc w:val="center"/>
              </w:trPr>
              <w:tc>
                <w:tcPr>
                  <w:tcW w:w="409" w:type="pct"/>
                  <w:vAlign w:val="center"/>
                </w:tcPr>
                <w:p w14:paraId="5922B230" w14:textId="77777777" w:rsidR="002A4CE9" w:rsidRPr="00F91A2D" w:rsidRDefault="001C5808" w:rsidP="009551DD">
                  <w:pPr>
                    <w:jc w:val="center"/>
                    <w:rPr>
                      <w:rFonts w:ascii="Times New Roman" w:hAnsi="Times New Roman" w:cs="Times New Roman"/>
                      <w:sz w:val="21"/>
                      <w:szCs w:val="21"/>
                    </w:rPr>
                  </w:pPr>
                  <w:r w:rsidRPr="00F91A2D">
                    <w:rPr>
                      <w:rFonts w:ascii="Times New Roman" w:hAnsi="Times New Roman" w:cs="Times New Roman"/>
                      <w:sz w:val="21"/>
                      <w:szCs w:val="21"/>
                    </w:rPr>
                    <w:t>3</w:t>
                  </w:r>
                </w:p>
              </w:tc>
              <w:tc>
                <w:tcPr>
                  <w:tcW w:w="3159" w:type="pct"/>
                  <w:vAlign w:val="center"/>
                </w:tcPr>
                <w:p w14:paraId="231AD0B4" w14:textId="77777777" w:rsidR="002A4CE9" w:rsidRPr="00F91A2D" w:rsidRDefault="001C5808" w:rsidP="009551DD">
                  <w:pPr>
                    <w:jc w:val="center"/>
                    <w:rPr>
                      <w:rFonts w:ascii="Times New Roman" w:hAnsi="Times New Roman" w:cs="Times New Roman"/>
                      <w:sz w:val="21"/>
                      <w:szCs w:val="21"/>
                    </w:rPr>
                  </w:pPr>
                  <w:r w:rsidRPr="00F91A2D">
                    <w:rPr>
                      <w:rFonts w:ascii="Times New Roman" w:hAnsi="Times New Roman" w:cs="Times New Roman"/>
                      <w:sz w:val="21"/>
                      <w:szCs w:val="21"/>
                    </w:rPr>
                    <w:t>船舶固废接收处置</w:t>
                  </w:r>
                </w:p>
              </w:tc>
              <w:tc>
                <w:tcPr>
                  <w:tcW w:w="1432" w:type="pct"/>
                  <w:vAlign w:val="center"/>
                </w:tcPr>
                <w:p w14:paraId="56C54721" w14:textId="77777777" w:rsidR="002A4CE9" w:rsidRPr="00F91A2D" w:rsidRDefault="001C5808" w:rsidP="009551DD">
                  <w:pPr>
                    <w:jc w:val="center"/>
                    <w:rPr>
                      <w:rFonts w:ascii="Times New Roman" w:hAnsi="Times New Roman" w:cs="Times New Roman"/>
                      <w:sz w:val="21"/>
                      <w:szCs w:val="21"/>
                    </w:rPr>
                  </w:pPr>
                  <w:r w:rsidRPr="00F91A2D">
                    <w:rPr>
                      <w:rFonts w:ascii="Times New Roman" w:hAnsi="Times New Roman" w:cs="Times New Roman"/>
                      <w:sz w:val="21"/>
                      <w:szCs w:val="21"/>
                    </w:rPr>
                    <w:t>5.0</w:t>
                  </w:r>
                </w:p>
              </w:tc>
            </w:tr>
            <w:tr w:rsidR="00F91A2D" w:rsidRPr="00F91A2D" w14:paraId="064624B7" w14:textId="77777777" w:rsidTr="00987860">
              <w:trPr>
                <w:trHeight w:val="20"/>
                <w:jc w:val="center"/>
              </w:trPr>
              <w:tc>
                <w:tcPr>
                  <w:tcW w:w="409" w:type="pct"/>
                  <w:vAlign w:val="center"/>
                </w:tcPr>
                <w:p w14:paraId="57F1E833" w14:textId="77777777" w:rsidR="002A4CE9" w:rsidRPr="00F91A2D" w:rsidRDefault="001C5808" w:rsidP="009551DD">
                  <w:pPr>
                    <w:jc w:val="center"/>
                    <w:rPr>
                      <w:rFonts w:ascii="Times New Roman" w:hAnsi="Times New Roman" w:cs="Times New Roman"/>
                      <w:sz w:val="21"/>
                      <w:szCs w:val="21"/>
                    </w:rPr>
                  </w:pPr>
                  <w:r w:rsidRPr="00F91A2D">
                    <w:rPr>
                      <w:rFonts w:ascii="Times New Roman" w:hAnsi="Times New Roman" w:cs="Times New Roman"/>
                      <w:sz w:val="21"/>
                      <w:szCs w:val="21"/>
                    </w:rPr>
                    <w:t>4</w:t>
                  </w:r>
                </w:p>
              </w:tc>
              <w:tc>
                <w:tcPr>
                  <w:tcW w:w="3159" w:type="pct"/>
                  <w:vAlign w:val="center"/>
                </w:tcPr>
                <w:p w14:paraId="7665C7B6" w14:textId="77777777" w:rsidR="002A4CE9" w:rsidRPr="00F91A2D" w:rsidRDefault="001C5808" w:rsidP="009551DD">
                  <w:pPr>
                    <w:jc w:val="center"/>
                    <w:rPr>
                      <w:rFonts w:ascii="Times New Roman" w:hAnsi="Times New Roman" w:cs="Times New Roman"/>
                      <w:sz w:val="21"/>
                      <w:szCs w:val="21"/>
                    </w:rPr>
                  </w:pPr>
                  <w:r w:rsidRPr="00F91A2D">
                    <w:rPr>
                      <w:rFonts w:ascii="Times New Roman" w:hAnsi="Times New Roman" w:cs="Times New Roman"/>
                      <w:sz w:val="21"/>
                      <w:szCs w:val="21"/>
                    </w:rPr>
                    <w:t>船舶污水接收处置</w:t>
                  </w:r>
                </w:p>
              </w:tc>
              <w:tc>
                <w:tcPr>
                  <w:tcW w:w="1432" w:type="pct"/>
                  <w:vAlign w:val="center"/>
                </w:tcPr>
                <w:p w14:paraId="39AB937E" w14:textId="77777777" w:rsidR="002A4CE9" w:rsidRPr="00F91A2D" w:rsidRDefault="001C5808" w:rsidP="009551DD">
                  <w:pPr>
                    <w:jc w:val="center"/>
                    <w:rPr>
                      <w:rFonts w:ascii="Times New Roman" w:hAnsi="Times New Roman" w:cs="Times New Roman"/>
                      <w:sz w:val="21"/>
                      <w:szCs w:val="21"/>
                    </w:rPr>
                  </w:pPr>
                  <w:r w:rsidRPr="00F91A2D">
                    <w:rPr>
                      <w:rFonts w:ascii="Times New Roman" w:hAnsi="Times New Roman" w:cs="Times New Roman"/>
                      <w:sz w:val="21"/>
                      <w:szCs w:val="21"/>
                    </w:rPr>
                    <w:t>5.0</w:t>
                  </w:r>
                </w:p>
              </w:tc>
            </w:tr>
            <w:tr w:rsidR="00C2350D" w:rsidRPr="00F91A2D" w14:paraId="0B3B4A36" w14:textId="77777777" w:rsidTr="00987860">
              <w:trPr>
                <w:trHeight w:val="20"/>
                <w:jc w:val="center"/>
              </w:trPr>
              <w:tc>
                <w:tcPr>
                  <w:tcW w:w="409" w:type="pct"/>
                  <w:vAlign w:val="center"/>
                </w:tcPr>
                <w:p w14:paraId="4BFB2F16" w14:textId="77777777" w:rsidR="00CB1A70" w:rsidRPr="00F91A2D" w:rsidRDefault="00CB1A70" w:rsidP="009551DD">
                  <w:pPr>
                    <w:jc w:val="center"/>
                    <w:rPr>
                      <w:rFonts w:ascii="Times New Roman" w:hAnsi="Times New Roman" w:cs="Times New Roman"/>
                      <w:sz w:val="21"/>
                      <w:szCs w:val="21"/>
                    </w:rPr>
                  </w:pPr>
                  <w:r w:rsidRPr="00F91A2D">
                    <w:rPr>
                      <w:rFonts w:ascii="Times New Roman" w:hAnsi="Times New Roman" w:cs="Times New Roman"/>
                      <w:sz w:val="21"/>
                      <w:szCs w:val="21"/>
                    </w:rPr>
                    <w:t>5</w:t>
                  </w:r>
                </w:p>
              </w:tc>
              <w:tc>
                <w:tcPr>
                  <w:tcW w:w="3159" w:type="pct"/>
                  <w:vAlign w:val="center"/>
                </w:tcPr>
                <w:p w14:paraId="7E4A3814" w14:textId="27761D0B" w:rsidR="00CB1A70" w:rsidRPr="00F91A2D" w:rsidRDefault="00CB1A70" w:rsidP="009551DD">
                  <w:pPr>
                    <w:jc w:val="center"/>
                    <w:rPr>
                      <w:rFonts w:ascii="Times New Roman" w:hAnsi="Times New Roman" w:cs="Times New Roman"/>
                      <w:sz w:val="21"/>
                      <w:szCs w:val="21"/>
                    </w:rPr>
                  </w:pPr>
                  <w:r w:rsidRPr="00F91A2D">
                    <w:rPr>
                      <w:rFonts w:ascii="Times New Roman" w:hAnsi="Times New Roman" w:cs="Times New Roman"/>
                      <w:sz w:val="21"/>
                      <w:szCs w:val="21"/>
                    </w:rPr>
                    <w:t>合计</w:t>
                  </w:r>
                </w:p>
              </w:tc>
              <w:tc>
                <w:tcPr>
                  <w:tcW w:w="1432" w:type="pct"/>
                  <w:vAlign w:val="center"/>
                </w:tcPr>
                <w:p w14:paraId="00565659" w14:textId="7BE5547E" w:rsidR="00CB1A70" w:rsidRPr="00F91A2D" w:rsidRDefault="00D42EFF" w:rsidP="009551DD">
                  <w:pPr>
                    <w:jc w:val="center"/>
                    <w:rPr>
                      <w:rFonts w:ascii="Times New Roman" w:hAnsi="Times New Roman" w:cs="Times New Roman"/>
                      <w:sz w:val="21"/>
                      <w:szCs w:val="21"/>
                    </w:rPr>
                  </w:pPr>
                  <w:r w:rsidRPr="00F91A2D">
                    <w:rPr>
                      <w:rFonts w:ascii="Times New Roman" w:hAnsi="Times New Roman" w:cs="Times New Roman"/>
                      <w:sz w:val="21"/>
                      <w:szCs w:val="21"/>
                    </w:rPr>
                    <w:t>40.0</w:t>
                  </w:r>
                </w:p>
              </w:tc>
            </w:tr>
          </w:tbl>
          <w:p w14:paraId="24326FBD" w14:textId="77777777" w:rsidR="002A4CE9" w:rsidRPr="00F91A2D" w:rsidRDefault="002A4CE9" w:rsidP="009551DD">
            <w:pPr>
              <w:spacing w:line="360" w:lineRule="auto"/>
              <w:ind w:firstLineChars="200" w:firstLine="480"/>
              <w:rPr>
                <w:rFonts w:ascii="Times New Roman" w:hAnsi="Times New Roman" w:cs="Times New Roman"/>
                <w:bCs/>
              </w:rPr>
            </w:pPr>
          </w:p>
        </w:tc>
      </w:tr>
    </w:tbl>
    <w:p w14:paraId="09CA52A5" w14:textId="77777777" w:rsidR="003A31D4" w:rsidRPr="00F91A2D" w:rsidRDefault="003A31D4" w:rsidP="003A31D4">
      <w:pPr>
        <w:spacing w:line="360" w:lineRule="auto"/>
        <w:rPr>
          <w:rFonts w:ascii="Times New Roman" w:hAnsi="Times New Roman" w:cs="Times New Roman"/>
          <w:b/>
          <w:bCs/>
          <w:sz w:val="32"/>
          <w:szCs w:val="32"/>
        </w:rPr>
        <w:sectPr w:rsidR="003A31D4" w:rsidRPr="00F91A2D">
          <w:pgSz w:w="11906" w:h="16838"/>
          <w:pgMar w:top="1134" w:right="1134" w:bottom="1134" w:left="1134" w:header="851" w:footer="992" w:gutter="0"/>
          <w:pgNumType w:fmt="numberInDash"/>
          <w:cols w:space="425"/>
          <w:docGrid w:type="lines" w:linePitch="312"/>
        </w:sectPr>
      </w:pPr>
    </w:p>
    <w:p w14:paraId="09357C35" w14:textId="5B289A92" w:rsidR="002A4CE9" w:rsidRPr="00F91A2D" w:rsidRDefault="001C5808">
      <w:pPr>
        <w:spacing w:line="360" w:lineRule="auto"/>
        <w:jc w:val="center"/>
        <w:outlineLvl w:val="0"/>
        <w:rPr>
          <w:rFonts w:ascii="Times New Roman" w:hAnsi="Times New Roman" w:cs="Times New Roman"/>
          <w:b/>
          <w:bCs/>
          <w:sz w:val="32"/>
          <w:szCs w:val="32"/>
        </w:rPr>
      </w:pPr>
      <w:bookmarkStart w:id="64" w:name="_Toc218077895"/>
      <w:r w:rsidRPr="00F91A2D">
        <w:rPr>
          <w:rFonts w:ascii="Times New Roman" w:hAnsi="Times New Roman" w:cs="Times New Roman"/>
          <w:b/>
          <w:bCs/>
          <w:sz w:val="32"/>
          <w:szCs w:val="32"/>
        </w:rPr>
        <w:t>六、生态环境保护措施监督检查清单</w:t>
      </w:r>
      <w:bookmarkEnd w:id="64"/>
    </w:p>
    <w:tbl>
      <w:tblPr>
        <w:tblW w:w="5000" w:type="pct"/>
        <w:jc w:val="center"/>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ook w:val="04A0" w:firstRow="1" w:lastRow="0" w:firstColumn="1" w:lastColumn="0" w:noHBand="0" w:noVBand="1"/>
      </w:tblPr>
      <w:tblGrid>
        <w:gridCol w:w="1124"/>
        <w:gridCol w:w="3544"/>
        <w:gridCol w:w="1985"/>
        <w:gridCol w:w="1497"/>
        <w:gridCol w:w="1468"/>
      </w:tblGrid>
      <w:tr w:rsidR="00F91A2D" w:rsidRPr="00F91A2D" w14:paraId="672577A1" w14:textId="77777777" w:rsidTr="0064638E">
        <w:trPr>
          <w:trHeight w:val="454"/>
          <w:tblHeader/>
          <w:jc w:val="center"/>
        </w:trPr>
        <w:tc>
          <w:tcPr>
            <w:tcW w:w="584" w:type="pct"/>
            <w:vMerge w:val="restart"/>
            <w:tcBorders>
              <w:tl2br w:val="single" w:sz="4" w:space="0" w:color="auto"/>
            </w:tcBorders>
          </w:tcPr>
          <w:p w14:paraId="63EABE97" w14:textId="77777777" w:rsidR="002A4CE9" w:rsidRPr="00F91A2D" w:rsidRDefault="001C5808">
            <w:pPr>
              <w:jc w:val="right"/>
              <w:rPr>
                <w:rFonts w:ascii="Times New Roman" w:hAnsi="Times New Roman" w:cs="Times New Roman"/>
                <w:b/>
                <w:bCs/>
                <w:sz w:val="21"/>
                <w:szCs w:val="21"/>
              </w:rPr>
            </w:pPr>
            <w:r w:rsidRPr="00F91A2D">
              <w:rPr>
                <w:rFonts w:ascii="Times New Roman" w:hAnsi="Times New Roman" w:cs="Times New Roman"/>
                <w:b/>
                <w:bCs/>
                <w:sz w:val="21"/>
                <w:szCs w:val="21"/>
              </w:rPr>
              <w:t>内容</w:t>
            </w:r>
          </w:p>
          <w:p w14:paraId="3F9E8FAE" w14:textId="77777777" w:rsidR="002A4CE9" w:rsidRPr="00F91A2D" w:rsidRDefault="001C5808">
            <w:pPr>
              <w:rPr>
                <w:rFonts w:ascii="Times New Roman" w:hAnsi="Times New Roman" w:cs="Times New Roman"/>
                <w:b/>
                <w:bCs/>
                <w:sz w:val="21"/>
                <w:szCs w:val="21"/>
              </w:rPr>
            </w:pPr>
            <w:r w:rsidRPr="00F91A2D">
              <w:rPr>
                <w:rFonts w:ascii="Times New Roman" w:hAnsi="Times New Roman" w:cs="Times New Roman"/>
                <w:b/>
                <w:bCs/>
                <w:sz w:val="21"/>
                <w:szCs w:val="21"/>
              </w:rPr>
              <w:t>要素</w:t>
            </w:r>
          </w:p>
        </w:tc>
        <w:tc>
          <w:tcPr>
            <w:tcW w:w="2874" w:type="pct"/>
            <w:gridSpan w:val="2"/>
            <w:vAlign w:val="center"/>
          </w:tcPr>
          <w:p w14:paraId="40FAE479" w14:textId="77777777" w:rsidR="002A4CE9" w:rsidRPr="00F91A2D" w:rsidRDefault="001C5808">
            <w:pPr>
              <w:jc w:val="center"/>
              <w:rPr>
                <w:rFonts w:ascii="Times New Roman" w:hAnsi="Times New Roman" w:cs="Times New Roman"/>
                <w:b/>
                <w:bCs/>
                <w:sz w:val="21"/>
                <w:szCs w:val="21"/>
              </w:rPr>
            </w:pPr>
            <w:r w:rsidRPr="00F91A2D">
              <w:rPr>
                <w:rFonts w:ascii="Times New Roman" w:hAnsi="Times New Roman" w:cs="Times New Roman"/>
                <w:b/>
                <w:bCs/>
                <w:sz w:val="21"/>
                <w:szCs w:val="21"/>
              </w:rPr>
              <w:t>施工期</w:t>
            </w:r>
          </w:p>
        </w:tc>
        <w:tc>
          <w:tcPr>
            <w:tcW w:w="1541" w:type="pct"/>
            <w:gridSpan w:val="2"/>
            <w:vAlign w:val="center"/>
          </w:tcPr>
          <w:p w14:paraId="741BBCC3" w14:textId="77777777" w:rsidR="002A4CE9" w:rsidRPr="00F91A2D" w:rsidRDefault="001C5808">
            <w:pPr>
              <w:jc w:val="center"/>
              <w:rPr>
                <w:rFonts w:ascii="Times New Roman" w:hAnsi="Times New Roman" w:cs="Times New Roman"/>
                <w:b/>
                <w:bCs/>
                <w:sz w:val="21"/>
                <w:szCs w:val="21"/>
              </w:rPr>
            </w:pPr>
            <w:r w:rsidRPr="00F91A2D">
              <w:rPr>
                <w:rFonts w:ascii="Times New Roman" w:hAnsi="Times New Roman" w:cs="Times New Roman"/>
                <w:b/>
                <w:bCs/>
                <w:sz w:val="21"/>
                <w:szCs w:val="21"/>
              </w:rPr>
              <w:t>运营期</w:t>
            </w:r>
          </w:p>
        </w:tc>
      </w:tr>
      <w:tr w:rsidR="00F91A2D" w:rsidRPr="00F91A2D" w14:paraId="0DCA9AC0" w14:textId="77777777" w:rsidTr="00754E31">
        <w:trPr>
          <w:trHeight w:val="454"/>
          <w:tblHeader/>
          <w:jc w:val="center"/>
        </w:trPr>
        <w:tc>
          <w:tcPr>
            <w:tcW w:w="584" w:type="pct"/>
            <w:vMerge/>
          </w:tcPr>
          <w:p w14:paraId="236B3FD2" w14:textId="77777777" w:rsidR="002A4CE9" w:rsidRPr="00F91A2D" w:rsidRDefault="002A4CE9">
            <w:pPr>
              <w:rPr>
                <w:rFonts w:ascii="Times New Roman" w:hAnsi="Times New Roman" w:cs="Times New Roman"/>
                <w:sz w:val="21"/>
                <w:szCs w:val="21"/>
              </w:rPr>
            </w:pPr>
          </w:p>
        </w:tc>
        <w:tc>
          <w:tcPr>
            <w:tcW w:w="1842" w:type="pct"/>
            <w:vAlign w:val="center"/>
          </w:tcPr>
          <w:p w14:paraId="647C1714" w14:textId="77777777" w:rsidR="002A4CE9" w:rsidRPr="00F91A2D" w:rsidRDefault="001C5808">
            <w:pPr>
              <w:jc w:val="center"/>
              <w:rPr>
                <w:rFonts w:ascii="Times New Roman" w:hAnsi="Times New Roman" w:cs="Times New Roman"/>
                <w:b/>
                <w:bCs/>
                <w:sz w:val="21"/>
                <w:szCs w:val="21"/>
              </w:rPr>
            </w:pPr>
            <w:r w:rsidRPr="00F91A2D">
              <w:rPr>
                <w:rFonts w:ascii="Times New Roman" w:hAnsi="Times New Roman" w:cs="Times New Roman"/>
                <w:b/>
                <w:bCs/>
                <w:sz w:val="21"/>
                <w:szCs w:val="21"/>
              </w:rPr>
              <w:t>环境保护措施</w:t>
            </w:r>
          </w:p>
        </w:tc>
        <w:tc>
          <w:tcPr>
            <w:tcW w:w="1032" w:type="pct"/>
            <w:vAlign w:val="center"/>
          </w:tcPr>
          <w:p w14:paraId="078E5886" w14:textId="77777777" w:rsidR="002A4CE9" w:rsidRPr="00F91A2D" w:rsidRDefault="001C5808">
            <w:pPr>
              <w:jc w:val="center"/>
              <w:rPr>
                <w:rFonts w:ascii="Times New Roman" w:hAnsi="Times New Roman" w:cs="Times New Roman"/>
                <w:b/>
                <w:bCs/>
                <w:sz w:val="21"/>
                <w:szCs w:val="21"/>
              </w:rPr>
            </w:pPr>
            <w:r w:rsidRPr="00F91A2D">
              <w:rPr>
                <w:rFonts w:ascii="Times New Roman" w:hAnsi="Times New Roman" w:cs="Times New Roman"/>
                <w:b/>
                <w:bCs/>
                <w:sz w:val="21"/>
                <w:szCs w:val="21"/>
              </w:rPr>
              <w:t>验收要求</w:t>
            </w:r>
          </w:p>
        </w:tc>
        <w:tc>
          <w:tcPr>
            <w:tcW w:w="778" w:type="pct"/>
            <w:vAlign w:val="center"/>
          </w:tcPr>
          <w:p w14:paraId="7AE6C2A0" w14:textId="77777777" w:rsidR="002A4CE9" w:rsidRPr="00F91A2D" w:rsidRDefault="001C5808">
            <w:pPr>
              <w:jc w:val="center"/>
              <w:rPr>
                <w:rFonts w:ascii="Times New Roman" w:hAnsi="Times New Roman" w:cs="Times New Roman"/>
                <w:b/>
                <w:bCs/>
                <w:sz w:val="21"/>
                <w:szCs w:val="21"/>
              </w:rPr>
            </w:pPr>
            <w:r w:rsidRPr="00F91A2D">
              <w:rPr>
                <w:rFonts w:ascii="Times New Roman" w:hAnsi="Times New Roman" w:cs="Times New Roman"/>
                <w:b/>
                <w:bCs/>
                <w:sz w:val="21"/>
                <w:szCs w:val="21"/>
              </w:rPr>
              <w:t>环境保护措施</w:t>
            </w:r>
          </w:p>
        </w:tc>
        <w:tc>
          <w:tcPr>
            <w:tcW w:w="763" w:type="pct"/>
            <w:vAlign w:val="center"/>
          </w:tcPr>
          <w:p w14:paraId="01C56BF1" w14:textId="77777777" w:rsidR="002A4CE9" w:rsidRPr="00F91A2D" w:rsidRDefault="001C5808">
            <w:pPr>
              <w:jc w:val="center"/>
              <w:rPr>
                <w:rFonts w:ascii="Times New Roman" w:hAnsi="Times New Roman" w:cs="Times New Roman"/>
                <w:b/>
                <w:bCs/>
                <w:sz w:val="21"/>
                <w:szCs w:val="21"/>
              </w:rPr>
            </w:pPr>
            <w:r w:rsidRPr="00F91A2D">
              <w:rPr>
                <w:rFonts w:ascii="Times New Roman" w:hAnsi="Times New Roman" w:cs="Times New Roman"/>
                <w:b/>
                <w:bCs/>
                <w:sz w:val="21"/>
                <w:szCs w:val="21"/>
              </w:rPr>
              <w:t>验收要求</w:t>
            </w:r>
          </w:p>
        </w:tc>
      </w:tr>
      <w:tr w:rsidR="00F91A2D" w:rsidRPr="00F91A2D" w14:paraId="3AED8B22" w14:textId="77777777" w:rsidTr="00754E31">
        <w:trPr>
          <w:trHeight w:val="454"/>
          <w:jc w:val="center"/>
        </w:trPr>
        <w:tc>
          <w:tcPr>
            <w:tcW w:w="584" w:type="pct"/>
            <w:vAlign w:val="center"/>
          </w:tcPr>
          <w:p w14:paraId="309F72F2" w14:textId="77777777" w:rsidR="00CD4D2C" w:rsidRPr="00F91A2D" w:rsidRDefault="00CD4D2C" w:rsidP="00CD4D2C">
            <w:pPr>
              <w:jc w:val="center"/>
              <w:rPr>
                <w:rFonts w:ascii="Times New Roman" w:hAnsi="Times New Roman" w:cs="Times New Roman"/>
                <w:sz w:val="21"/>
                <w:szCs w:val="21"/>
              </w:rPr>
            </w:pPr>
            <w:r w:rsidRPr="00F91A2D">
              <w:rPr>
                <w:rFonts w:ascii="Times New Roman" w:hAnsi="Times New Roman" w:cs="Times New Roman"/>
                <w:sz w:val="21"/>
                <w:szCs w:val="21"/>
              </w:rPr>
              <w:t>陆生</w:t>
            </w:r>
          </w:p>
          <w:p w14:paraId="70098B6C" w14:textId="77777777" w:rsidR="00CD4D2C" w:rsidRPr="00F91A2D" w:rsidRDefault="00CD4D2C" w:rsidP="00CD4D2C">
            <w:pPr>
              <w:jc w:val="center"/>
              <w:rPr>
                <w:rFonts w:ascii="Times New Roman" w:hAnsi="Times New Roman" w:cs="Times New Roman"/>
                <w:sz w:val="21"/>
                <w:szCs w:val="21"/>
              </w:rPr>
            </w:pPr>
            <w:r w:rsidRPr="00F91A2D">
              <w:rPr>
                <w:rFonts w:ascii="Times New Roman" w:hAnsi="Times New Roman" w:cs="Times New Roman"/>
                <w:sz w:val="21"/>
                <w:szCs w:val="21"/>
              </w:rPr>
              <w:t>生态</w:t>
            </w:r>
          </w:p>
        </w:tc>
        <w:tc>
          <w:tcPr>
            <w:tcW w:w="1842" w:type="pct"/>
            <w:vAlign w:val="center"/>
          </w:tcPr>
          <w:p w14:paraId="3936A273" w14:textId="77777777" w:rsidR="00CD4D2C" w:rsidRPr="00F91A2D" w:rsidRDefault="00CD4D2C" w:rsidP="00CD7F5E">
            <w:pPr>
              <w:rPr>
                <w:rFonts w:ascii="Times New Roman" w:hAnsi="Times New Roman" w:cs="Times New Roman"/>
                <w:sz w:val="21"/>
                <w:szCs w:val="21"/>
              </w:rPr>
            </w:pPr>
            <w:r w:rsidRPr="00F91A2D">
              <w:rPr>
                <w:rFonts w:ascii="Times New Roman" w:hAnsi="Times New Roman" w:cs="Times New Roman"/>
                <w:sz w:val="21"/>
                <w:szCs w:val="21"/>
              </w:rPr>
              <w:t>/</w:t>
            </w:r>
          </w:p>
        </w:tc>
        <w:tc>
          <w:tcPr>
            <w:tcW w:w="1032" w:type="pct"/>
            <w:vAlign w:val="center"/>
          </w:tcPr>
          <w:p w14:paraId="0002E521" w14:textId="77777777" w:rsidR="00CD4D2C" w:rsidRPr="00F91A2D" w:rsidRDefault="00CD4D2C" w:rsidP="00CD7F5E">
            <w:pPr>
              <w:rPr>
                <w:rFonts w:ascii="Times New Roman" w:hAnsi="Times New Roman" w:cs="Times New Roman"/>
                <w:sz w:val="21"/>
                <w:szCs w:val="21"/>
              </w:rPr>
            </w:pPr>
            <w:r w:rsidRPr="00F91A2D">
              <w:rPr>
                <w:rFonts w:ascii="Times New Roman" w:hAnsi="Times New Roman" w:cs="Times New Roman"/>
                <w:sz w:val="21"/>
                <w:szCs w:val="21"/>
              </w:rPr>
              <w:t>/</w:t>
            </w:r>
          </w:p>
        </w:tc>
        <w:tc>
          <w:tcPr>
            <w:tcW w:w="778" w:type="pct"/>
            <w:vAlign w:val="center"/>
          </w:tcPr>
          <w:p w14:paraId="0A1CE42E" w14:textId="4F146CA9" w:rsidR="00CD4D2C" w:rsidRPr="00F91A2D" w:rsidRDefault="00CD4D2C" w:rsidP="00CD7F5E">
            <w:pPr>
              <w:rPr>
                <w:rFonts w:ascii="Times New Roman" w:hAnsi="Times New Roman" w:cs="Times New Roman"/>
                <w:sz w:val="21"/>
                <w:szCs w:val="21"/>
              </w:rPr>
            </w:pPr>
            <w:r w:rsidRPr="00F91A2D">
              <w:rPr>
                <w:rFonts w:ascii="Times New Roman" w:hAnsi="Times New Roman" w:cs="Times New Roman"/>
                <w:sz w:val="21"/>
                <w:szCs w:val="21"/>
              </w:rPr>
              <w:t>/</w:t>
            </w:r>
          </w:p>
        </w:tc>
        <w:tc>
          <w:tcPr>
            <w:tcW w:w="763" w:type="pct"/>
            <w:vAlign w:val="center"/>
          </w:tcPr>
          <w:p w14:paraId="116A6D3E" w14:textId="6080FED0" w:rsidR="00CD4D2C" w:rsidRPr="00F91A2D" w:rsidRDefault="00CD4D2C" w:rsidP="00CD7F5E">
            <w:pPr>
              <w:rPr>
                <w:rFonts w:ascii="Times New Roman" w:hAnsi="Times New Roman" w:cs="Times New Roman"/>
                <w:sz w:val="21"/>
                <w:szCs w:val="21"/>
              </w:rPr>
            </w:pPr>
            <w:r w:rsidRPr="00F91A2D">
              <w:rPr>
                <w:rFonts w:ascii="Times New Roman" w:hAnsi="Times New Roman" w:cs="Times New Roman"/>
                <w:sz w:val="21"/>
                <w:szCs w:val="21"/>
              </w:rPr>
              <w:t>/</w:t>
            </w:r>
          </w:p>
        </w:tc>
      </w:tr>
      <w:tr w:rsidR="00F91A2D" w:rsidRPr="00F91A2D" w14:paraId="1FD24402" w14:textId="77777777" w:rsidTr="00754E31">
        <w:trPr>
          <w:trHeight w:val="454"/>
          <w:jc w:val="center"/>
        </w:trPr>
        <w:tc>
          <w:tcPr>
            <w:tcW w:w="584" w:type="pct"/>
            <w:vAlign w:val="center"/>
          </w:tcPr>
          <w:p w14:paraId="45FF6D25" w14:textId="77777777" w:rsidR="00CD4D2C" w:rsidRPr="00F91A2D" w:rsidRDefault="00CD4D2C" w:rsidP="00CD4D2C">
            <w:pPr>
              <w:jc w:val="center"/>
              <w:rPr>
                <w:rFonts w:ascii="Times New Roman" w:hAnsi="Times New Roman" w:cs="Times New Roman"/>
                <w:sz w:val="21"/>
                <w:szCs w:val="21"/>
              </w:rPr>
            </w:pPr>
            <w:r w:rsidRPr="00F91A2D">
              <w:rPr>
                <w:rFonts w:ascii="Times New Roman" w:hAnsi="Times New Roman" w:cs="Times New Roman"/>
                <w:sz w:val="21"/>
                <w:szCs w:val="21"/>
              </w:rPr>
              <w:t>水生</w:t>
            </w:r>
          </w:p>
          <w:p w14:paraId="730AFD74" w14:textId="77777777" w:rsidR="00CD4D2C" w:rsidRPr="00F91A2D" w:rsidRDefault="00CD4D2C" w:rsidP="00CD4D2C">
            <w:pPr>
              <w:jc w:val="center"/>
              <w:rPr>
                <w:rFonts w:ascii="Times New Roman" w:hAnsi="Times New Roman" w:cs="Times New Roman"/>
                <w:sz w:val="21"/>
                <w:szCs w:val="21"/>
              </w:rPr>
            </w:pPr>
            <w:r w:rsidRPr="00F91A2D">
              <w:rPr>
                <w:rFonts w:ascii="Times New Roman" w:hAnsi="Times New Roman" w:cs="Times New Roman"/>
                <w:sz w:val="21"/>
                <w:szCs w:val="21"/>
              </w:rPr>
              <w:t>生态</w:t>
            </w:r>
          </w:p>
        </w:tc>
        <w:tc>
          <w:tcPr>
            <w:tcW w:w="1842" w:type="pct"/>
            <w:vAlign w:val="center"/>
          </w:tcPr>
          <w:p w14:paraId="07AA4341" w14:textId="48CF1CCC" w:rsidR="00CD4D2C" w:rsidRPr="00F91A2D" w:rsidRDefault="00CD4D2C" w:rsidP="00CD7F5E">
            <w:pPr>
              <w:rPr>
                <w:rFonts w:ascii="Times New Roman" w:hAnsi="Times New Roman" w:cs="Times New Roman"/>
                <w:sz w:val="21"/>
                <w:szCs w:val="21"/>
              </w:rPr>
            </w:pPr>
            <w:r w:rsidRPr="00F91A2D">
              <w:rPr>
                <w:rFonts w:ascii="Times New Roman" w:hAnsi="Times New Roman" w:cs="Times New Roman"/>
                <w:sz w:val="21"/>
                <w:szCs w:val="21"/>
              </w:rPr>
              <w:t>1</w:t>
            </w:r>
            <w:r w:rsidRPr="00F91A2D">
              <w:rPr>
                <w:rFonts w:ascii="Times New Roman" w:hAnsi="Times New Roman" w:cs="Times New Roman"/>
                <w:sz w:val="21"/>
                <w:szCs w:val="21"/>
              </w:rPr>
              <w:t>、严格按照已备案的施工范围进行施工，不得超范围施工，尽量减少超范围的施工活动；</w:t>
            </w:r>
          </w:p>
          <w:p w14:paraId="29E2CEAF" w14:textId="77777777" w:rsidR="00CD4D2C" w:rsidRPr="00F91A2D" w:rsidRDefault="00CD4D2C" w:rsidP="00CD7F5E">
            <w:pPr>
              <w:rPr>
                <w:rFonts w:ascii="Times New Roman" w:hAnsi="Times New Roman" w:cs="Times New Roman"/>
                <w:sz w:val="21"/>
                <w:szCs w:val="21"/>
              </w:rPr>
            </w:pPr>
            <w:r w:rsidRPr="00F91A2D">
              <w:rPr>
                <w:rFonts w:ascii="Times New Roman" w:hAnsi="Times New Roman" w:cs="Times New Roman"/>
                <w:sz w:val="21"/>
                <w:szCs w:val="21"/>
              </w:rPr>
              <w:t>2</w:t>
            </w:r>
            <w:r w:rsidRPr="00F91A2D">
              <w:rPr>
                <w:rFonts w:ascii="Times New Roman" w:hAnsi="Times New Roman" w:cs="Times New Roman"/>
                <w:sz w:val="21"/>
                <w:szCs w:val="21"/>
              </w:rPr>
              <w:t>、严禁污水、固体废物排放至海域；</w:t>
            </w:r>
          </w:p>
          <w:p w14:paraId="7D1FE0A5" w14:textId="77777777" w:rsidR="00CD4D2C" w:rsidRPr="00F91A2D" w:rsidRDefault="00CD4D2C" w:rsidP="00CD7F5E">
            <w:pPr>
              <w:rPr>
                <w:rFonts w:ascii="Times New Roman" w:hAnsi="Times New Roman" w:cs="Times New Roman"/>
                <w:sz w:val="21"/>
                <w:szCs w:val="21"/>
              </w:rPr>
            </w:pPr>
            <w:r w:rsidRPr="00F91A2D">
              <w:rPr>
                <w:rFonts w:ascii="Times New Roman" w:hAnsi="Times New Roman" w:cs="Times New Roman"/>
                <w:sz w:val="21"/>
                <w:szCs w:val="21"/>
              </w:rPr>
              <w:t>3</w:t>
            </w:r>
            <w:r w:rsidRPr="00F91A2D">
              <w:rPr>
                <w:rFonts w:ascii="Times New Roman" w:hAnsi="Times New Roman" w:cs="Times New Roman"/>
                <w:sz w:val="21"/>
                <w:szCs w:val="21"/>
              </w:rPr>
              <w:t>、尽量缩短工期；</w:t>
            </w:r>
          </w:p>
          <w:p w14:paraId="4AFA084F" w14:textId="77777777" w:rsidR="00CD4D2C" w:rsidRPr="00F91A2D" w:rsidRDefault="00CD4D2C" w:rsidP="00CD7F5E">
            <w:pPr>
              <w:rPr>
                <w:rFonts w:ascii="Times New Roman" w:hAnsi="Times New Roman" w:cs="Times New Roman"/>
                <w:sz w:val="21"/>
                <w:szCs w:val="21"/>
              </w:rPr>
            </w:pPr>
            <w:r w:rsidRPr="00F91A2D">
              <w:rPr>
                <w:rFonts w:ascii="Times New Roman" w:hAnsi="Times New Roman" w:cs="Times New Roman"/>
                <w:sz w:val="21"/>
                <w:szCs w:val="21"/>
              </w:rPr>
              <w:t>4</w:t>
            </w:r>
            <w:r w:rsidRPr="00F91A2D">
              <w:rPr>
                <w:rFonts w:ascii="Times New Roman" w:hAnsi="Times New Roman" w:cs="Times New Roman"/>
                <w:sz w:val="21"/>
                <w:szCs w:val="21"/>
              </w:rPr>
              <w:t>、施工期间对项目附近的生态环境进行跟踪监测；</w:t>
            </w:r>
          </w:p>
          <w:p w14:paraId="4FCBEBE1" w14:textId="50A79F76" w:rsidR="00754E31" w:rsidRPr="00F91A2D" w:rsidRDefault="00CD4D2C" w:rsidP="00CD7F5E">
            <w:pPr>
              <w:rPr>
                <w:rFonts w:ascii="Times New Roman" w:hAnsi="Times New Roman" w:cs="Times New Roman"/>
                <w:sz w:val="21"/>
                <w:szCs w:val="21"/>
              </w:rPr>
            </w:pPr>
            <w:r w:rsidRPr="00F91A2D">
              <w:rPr>
                <w:rFonts w:ascii="Times New Roman" w:hAnsi="Times New Roman" w:cs="Times New Roman"/>
                <w:sz w:val="21"/>
                <w:szCs w:val="21"/>
              </w:rPr>
              <w:t>5</w:t>
            </w:r>
            <w:r w:rsidRPr="00F91A2D">
              <w:rPr>
                <w:rFonts w:ascii="Times New Roman" w:hAnsi="Times New Roman" w:cs="Times New Roman"/>
                <w:sz w:val="21"/>
                <w:szCs w:val="21"/>
              </w:rPr>
              <w:t>、项目疏浚作业</w:t>
            </w:r>
            <w:r w:rsidR="001214EF" w:rsidRPr="00F91A2D">
              <w:rPr>
                <w:rFonts w:ascii="Times New Roman" w:hAnsi="Times New Roman" w:cs="Times New Roman" w:hint="eastAsia"/>
                <w:sz w:val="21"/>
                <w:szCs w:val="21"/>
              </w:rPr>
              <w:t>建议</w:t>
            </w:r>
            <w:r w:rsidRPr="00F91A2D">
              <w:rPr>
                <w:rFonts w:ascii="Times New Roman" w:hAnsi="Times New Roman" w:cs="Times New Roman"/>
                <w:sz w:val="21"/>
                <w:szCs w:val="21"/>
              </w:rPr>
              <w:t>尽量避开鱼、虾产卵期和洄游、仔幼鱼索饵的季节</w:t>
            </w:r>
            <w:r w:rsidR="00754E31" w:rsidRPr="00F91A2D">
              <w:rPr>
                <w:rFonts w:ascii="Times New Roman" w:hAnsi="Times New Roman" w:cs="Times New Roman" w:hint="eastAsia"/>
                <w:sz w:val="21"/>
                <w:szCs w:val="21"/>
              </w:rPr>
              <w:t>；</w:t>
            </w:r>
          </w:p>
          <w:p w14:paraId="0EA7D2D2" w14:textId="7ED63C4C" w:rsidR="00CD4D2C" w:rsidRPr="00F91A2D" w:rsidRDefault="00754E31" w:rsidP="00CD7F5E">
            <w:pPr>
              <w:rPr>
                <w:rFonts w:ascii="Times New Roman" w:hAnsi="Times New Roman" w:cs="Times New Roman"/>
                <w:sz w:val="21"/>
                <w:szCs w:val="21"/>
              </w:rPr>
            </w:pPr>
            <w:r w:rsidRPr="00F91A2D">
              <w:rPr>
                <w:rFonts w:ascii="Times New Roman" w:hAnsi="Times New Roman" w:cs="Times New Roman" w:hint="eastAsia"/>
                <w:sz w:val="21"/>
                <w:szCs w:val="21"/>
              </w:rPr>
              <w:t>6</w:t>
            </w:r>
            <w:r w:rsidRPr="00F91A2D">
              <w:rPr>
                <w:rFonts w:ascii="Times New Roman" w:hAnsi="Times New Roman" w:cs="Times New Roman" w:hint="eastAsia"/>
                <w:sz w:val="21"/>
                <w:szCs w:val="21"/>
              </w:rPr>
              <w:t>、</w:t>
            </w:r>
            <w:r w:rsidRPr="00F91A2D">
              <w:rPr>
                <w:rFonts w:ascii="Times New Roman" w:hAnsi="Times New Roman" w:cs="Times New Roman"/>
                <w:sz w:val="21"/>
                <w:szCs w:val="21"/>
              </w:rPr>
              <w:t>必要时可采取防污帘、隔油栏等设施迅速控制海上施工引起的悬浮泥沙、溢油等影响</w:t>
            </w:r>
            <w:r w:rsidR="00CD4D2C" w:rsidRPr="00F91A2D">
              <w:rPr>
                <w:rFonts w:ascii="Times New Roman" w:hAnsi="Times New Roman" w:cs="Times New Roman"/>
                <w:sz w:val="21"/>
                <w:szCs w:val="21"/>
              </w:rPr>
              <w:t>。</w:t>
            </w:r>
          </w:p>
        </w:tc>
        <w:tc>
          <w:tcPr>
            <w:tcW w:w="1032" w:type="pct"/>
            <w:vAlign w:val="center"/>
          </w:tcPr>
          <w:p w14:paraId="574F7FF4" w14:textId="77777777" w:rsidR="00CD4D2C" w:rsidRPr="00F91A2D" w:rsidRDefault="00CD4D2C" w:rsidP="00CD7F5E">
            <w:pPr>
              <w:rPr>
                <w:rFonts w:ascii="Times New Roman" w:hAnsi="Times New Roman" w:cs="Times New Roman"/>
                <w:sz w:val="21"/>
                <w:szCs w:val="21"/>
              </w:rPr>
            </w:pPr>
            <w:r w:rsidRPr="00F91A2D">
              <w:rPr>
                <w:rFonts w:ascii="Times New Roman" w:hAnsi="Times New Roman" w:cs="Times New Roman"/>
                <w:sz w:val="21"/>
                <w:szCs w:val="21"/>
              </w:rPr>
              <w:t>检查是否落实措施。</w:t>
            </w:r>
          </w:p>
        </w:tc>
        <w:tc>
          <w:tcPr>
            <w:tcW w:w="778" w:type="pct"/>
            <w:vAlign w:val="center"/>
          </w:tcPr>
          <w:p w14:paraId="1FECA04A" w14:textId="08FE198E" w:rsidR="00CD4D2C" w:rsidRPr="00F91A2D" w:rsidRDefault="00CD4D2C" w:rsidP="00CD7F5E">
            <w:pPr>
              <w:rPr>
                <w:rFonts w:ascii="Times New Roman" w:hAnsi="Times New Roman" w:cs="Times New Roman"/>
                <w:sz w:val="21"/>
                <w:szCs w:val="21"/>
              </w:rPr>
            </w:pPr>
            <w:r w:rsidRPr="00F91A2D">
              <w:rPr>
                <w:rFonts w:ascii="Times New Roman" w:hAnsi="Times New Roman" w:cs="Times New Roman"/>
                <w:sz w:val="21"/>
                <w:szCs w:val="21"/>
              </w:rPr>
              <w:t>/</w:t>
            </w:r>
          </w:p>
        </w:tc>
        <w:tc>
          <w:tcPr>
            <w:tcW w:w="763" w:type="pct"/>
            <w:vAlign w:val="center"/>
          </w:tcPr>
          <w:p w14:paraId="53CDF8E5" w14:textId="507D8909" w:rsidR="00CD4D2C" w:rsidRPr="00F91A2D" w:rsidRDefault="00CD4D2C" w:rsidP="00CD7F5E">
            <w:pPr>
              <w:rPr>
                <w:rFonts w:ascii="Times New Roman" w:hAnsi="Times New Roman" w:cs="Times New Roman"/>
                <w:sz w:val="21"/>
                <w:szCs w:val="21"/>
              </w:rPr>
            </w:pPr>
            <w:r w:rsidRPr="00F91A2D">
              <w:rPr>
                <w:rFonts w:ascii="Times New Roman" w:hAnsi="Times New Roman" w:cs="Times New Roman"/>
                <w:sz w:val="21"/>
                <w:szCs w:val="21"/>
              </w:rPr>
              <w:t>/</w:t>
            </w:r>
          </w:p>
        </w:tc>
      </w:tr>
      <w:tr w:rsidR="00F91A2D" w:rsidRPr="00F91A2D" w14:paraId="52337804" w14:textId="77777777" w:rsidTr="00754E31">
        <w:trPr>
          <w:trHeight w:val="454"/>
          <w:jc w:val="center"/>
        </w:trPr>
        <w:tc>
          <w:tcPr>
            <w:tcW w:w="584" w:type="pct"/>
            <w:vAlign w:val="center"/>
          </w:tcPr>
          <w:p w14:paraId="6087B9E5" w14:textId="77777777" w:rsidR="00CD4D2C" w:rsidRPr="00F91A2D" w:rsidRDefault="00CD4D2C" w:rsidP="00CD4D2C">
            <w:pPr>
              <w:jc w:val="center"/>
              <w:rPr>
                <w:rFonts w:ascii="Times New Roman" w:hAnsi="Times New Roman" w:cs="Times New Roman"/>
                <w:sz w:val="21"/>
                <w:szCs w:val="21"/>
              </w:rPr>
            </w:pPr>
            <w:r w:rsidRPr="00F91A2D">
              <w:rPr>
                <w:rFonts w:ascii="Times New Roman" w:hAnsi="Times New Roman" w:cs="Times New Roman"/>
                <w:sz w:val="21"/>
                <w:szCs w:val="21"/>
              </w:rPr>
              <w:t>地表水</w:t>
            </w:r>
          </w:p>
          <w:p w14:paraId="51F376BC" w14:textId="77777777" w:rsidR="00CD4D2C" w:rsidRPr="00F91A2D" w:rsidRDefault="00CD4D2C" w:rsidP="00CD4D2C">
            <w:pPr>
              <w:jc w:val="center"/>
              <w:rPr>
                <w:rFonts w:ascii="Times New Roman" w:hAnsi="Times New Roman" w:cs="Times New Roman"/>
                <w:sz w:val="21"/>
                <w:szCs w:val="21"/>
              </w:rPr>
            </w:pPr>
            <w:r w:rsidRPr="00F91A2D">
              <w:rPr>
                <w:rFonts w:ascii="Times New Roman" w:hAnsi="Times New Roman" w:cs="Times New Roman"/>
                <w:sz w:val="21"/>
                <w:szCs w:val="21"/>
              </w:rPr>
              <w:t>环境</w:t>
            </w:r>
          </w:p>
        </w:tc>
        <w:tc>
          <w:tcPr>
            <w:tcW w:w="1842" w:type="pct"/>
            <w:vAlign w:val="center"/>
          </w:tcPr>
          <w:p w14:paraId="041EDD65" w14:textId="7D25E41D" w:rsidR="00CD4D2C" w:rsidRPr="00F91A2D" w:rsidRDefault="00CD4D2C" w:rsidP="00CD7F5E">
            <w:pPr>
              <w:rPr>
                <w:rFonts w:ascii="Times New Roman" w:hAnsi="Times New Roman" w:cs="Times New Roman"/>
                <w:sz w:val="21"/>
                <w:szCs w:val="21"/>
              </w:rPr>
            </w:pPr>
            <w:r w:rsidRPr="00F91A2D">
              <w:rPr>
                <w:rFonts w:ascii="Times New Roman" w:hAnsi="Times New Roman" w:cs="Times New Roman"/>
                <w:sz w:val="21"/>
                <w:szCs w:val="21"/>
              </w:rPr>
              <w:t>1</w:t>
            </w:r>
            <w:r w:rsidRPr="00F91A2D">
              <w:rPr>
                <w:rFonts w:ascii="Times New Roman" w:hAnsi="Times New Roman" w:cs="Times New Roman"/>
                <w:sz w:val="21"/>
                <w:szCs w:val="21"/>
              </w:rPr>
              <w:t>、选择适当的施工工艺和施工时间，控制泥沙入海；</w:t>
            </w:r>
          </w:p>
          <w:p w14:paraId="2F203007" w14:textId="1D6C7DF3" w:rsidR="00CD4D2C" w:rsidRPr="00F91A2D" w:rsidRDefault="00CD4D2C" w:rsidP="00CD7F5E">
            <w:pPr>
              <w:rPr>
                <w:rFonts w:ascii="Times New Roman" w:hAnsi="Times New Roman" w:cs="Times New Roman"/>
                <w:sz w:val="21"/>
                <w:szCs w:val="21"/>
              </w:rPr>
            </w:pPr>
            <w:r w:rsidRPr="00F91A2D">
              <w:rPr>
                <w:rFonts w:ascii="Times New Roman" w:hAnsi="Times New Roman" w:cs="Times New Roman"/>
                <w:sz w:val="21"/>
                <w:szCs w:val="21"/>
              </w:rPr>
              <w:t>2</w:t>
            </w:r>
            <w:r w:rsidRPr="00F91A2D">
              <w:rPr>
                <w:rFonts w:ascii="Times New Roman" w:hAnsi="Times New Roman" w:cs="Times New Roman"/>
                <w:sz w:val="21"/>
                <w:szCs w:val="21"/>
              </w:rPr>
              <w:t>、船舶含油污水需委托有资质的单位统一接收和处理；</w:t>
            </w:r>
          </w:p>
          <w:p w14:paraId="3433562B" w14:textId="77777777" w:rsidR="00CD4D2C" w:rsidRPr="00F91A2D" w:rsidRDefault="00CD4D2C" w:rsidP="00CD7F5E">
            <w:pPr>
              <w:rPr>
                <w:rFonts w:ascii="Times New Roman" w:hAnsi="Times New Roman" w:cs="Times New Roman"/>
                <w:sz w:val="21"/>
                <w:szCs w:val="21"/>
              </w:rPr>
            </w:pPr>
            <w:r w:rsidRPr="00F91A2D">
              <w:rPr>
                <w:rFonts w:ascii="Times New Roman" w:hAnsi="Times New Roman" w:cs="Times New Roman"/>
                <w:sz w:val="21"/>
                <w:szCs w:val="21"/>
              </w:rPr>
              <w:t>3</w:t>
            </w:r>
            <w:r w:rsidRPr="00F91A2D">
              <w:rPr>
                <w:rFonts w:ascii="Times New Roman" w:hAnsi="Times New Roman" w:cs="Times New Roman"/>
                <w:sz w:val="21"/>
                <w:szCs w:val="21"/>
              </w:rPr>
              <w:t>、海上施工生活污水委托有能力处理单位接收处理；</w:t>
            </w:r>
          </w:p>
          <w:p w14:paraId="1107D60A" w14:textId="660F9FE3" w:rsidR="00CD4D2C" w:rsidRPr="00F91A2D" w:rsidRDefault="00CD4D2C" w:rsidP="00CD7F5E">
            <w:pPr>
              <w:rPr>
                <w:rFonts w:ascii="Times New Roman" w:hAnsi="Times New Roman" w:cs="Times New Roman"/>
                <w:sz w:val="21"/>
                <w:szCs w:val="21"/>
              </w:rPr>
            </w:pPr>
            <w:r w:rsidRPr="00F91A2D">
              <w:rPr>
                <w:rFonts w:ascii="Times New Roman" w:hAnsi="Times New Roman" w:cs="Times New Roman"/>
                <w:sz w:val="21"/>
                <w:szCs w:val="21"/>
              </w:rPr>
              <w:t>4</w:t>
            </w:r>
            <w:r w:rsidRPr="00F91A2D">
              <w:rPr>
                <w:rFonts w:ascii="Times New Roman" w:hAnsi="Times New Roman" w:cs="Times New Roman"/>
                <w:sz w:val="21"/>
                <w:szCs w:val="21"/>
              </w:rPr>
              <w:t>、在施工前落实船舶含油污水和生活污水接收处理协议的签订；</w:t>
            </w:r>
          </w:p>
          <w:p w14:paraId="5C556354" w14:textId="6D864C9E" w:rsidR="00CD4D2C" w:rsidRPr="00F91A2D" w:rsidRDefault="00CD4D2C" w:rsidP="00CD7F5E">
            <w:pPr>
              <w:rPr>
                <w:rFonts w:ascii="Times New Roman" w:hAnsi="Times New Roman" w:cs="Times New Roman"/>
                <w:sz w:val="21"/>
                <w:szCs w:val="21"/>
              </w:rPr>
            </w:pPr>
            <w:r w:rsidRPr="00F91A2D">
              <w:rPr>
                <w:rFonts w:ascii="Times New Roman" w:hAnsi="Times New Roman" w:cs="Times New Roman"/>
                <w:sz w:val="21"/>
                <w:szCs w:val="21"/>
              </w:rPr>
              <w:t>5</w:t>
            </w:r>
            <w:r w:rsidRPr="00F91A2D">
              <w:rPr>
                <w:rFonts w:ascii="Times New Roman" w:hAnsi="Times New Roman" w:cs="Times New Roman"/>
                <w:sz w:val="21"/>
                <w:szCs w:val="21"/>
              </w:rPr>
              <w:t>、必要时可采取防污帘、隔油栏等设施迅速控制海上施工引起的悬浮泥沙、溢油等影响。</w:t>
            </w:r>
          </w:p>
        </w:tc>
        <w:tc>
          <w:tcPr>
            <w:tcW w:w="1032" w:type="pct"/>
            <w:vAlign w:val="center"/>
          </w:tcPr>
          <w:p w14:paraId="52D06DF3" w14:textId="77777777" w:rsidR="00CD4D2C" w:rsidRPr="00F91A2D" w:rsidRDefault="00CD4D2C" w:rsidP="00CD7F5E">
            <w:pPr>
              <w:rPr>
                <w:rFonts w:ascii="Times New Roman" w:hAnsi="Times New Roman" w:cs="Times New Roman"/>
                <w:sz w:val="21"/>
                <w:szCs w:val="21"/>
              </w:rPr>
            </w:pPr>
            <w:r w:rsidRPr="00F91A2D">
              <w:rPr>
                <w:rFonts w:ascii="Times New Roman" w:hAnsi="Times New Roman" w:cs="Times New Roman"/>
                <w:sz w:val="21"/>
                <w:szCs w:val="21"/>
              </w:rPr>
              <w:t>检查是否落实措施。</w:t>
            </w:r>
          </w:p>
        </w:tc>
        <w:tc>
          <w:tcPr>
            <w:tcW w:w="778" w:type="pct"/>
            <w:vAlign w:val="center"/>
          </w:tcPr>
          <w:p w14:paraId="5B3AEA38" w14:textId="2419497B" w:rsidR="00CD4D2C" w:rsidRPr="00F91A2D" w:rsidRDefault="00CD4D2C" w:rsidP="00CD7F5E">
            <w:pPr>
              <w:rPr>
                <w:rFonts w:ascii="Times New Roman" w:hAnsi="Times New Roman" w:cs="Times New Roman"/>
                <w:sz w:val="21"/>
                <w:szCs w:val="21"/>
              </w:rPr>
            </w:pPr>
            <w:r w:rsidRPr="00F91A2D">
              <w:rPr>
                <w:rFonts w:ascii="Times New Roman" w:hAnsi="Times New Roman" w:cs="Times New Roman"/>
                <w:sz w:val="21"/>
                <w:szCs w:val="21"/>
              </w:rPr>
              <w:t>/</w:t>
            </w:r>
          </w:p>
        </w:tc>
        <w:tc>
          <w:tcPr>
            <w:tcW w:w="763" w:type="pct"/>
            <w:vAlign w:val="center"/>
          </w:tcPr>
          <w:p w14:paraId="7E385575" w14:textId="126670F1" w:rsidR="00CD4D2C" w:rsidRPr="00F91A2D" w:rsidRDefault="00CD4D2C" w:rsidP="00CD7F5E">
            <w:pPr>
              <w:rPr>
                <w:rFonts w:ascii="Times New Roman" w:hAnsi="Times New Roman" w:cs="Times New Roman"/>
                <w:sz w:val="21"/>
                <w:szCs w:val="21"/>
              </w:rPr>
            </w:pPr>
            <w:r w:rsidRPr="00F91A2D">
              <w:rPr>
                <w:rFonts w:ascii="Times New Roman" w:hAnsi="Times New Roman" w:cs="Times New Roman"/>
                <w:sz w:val="21"/>
                <w:szCs w:val="21"/>
              </w:rPr>
              <w:t>/</w:t>
            </w:r>
          </w:p>
        </w:tc>
      </w:tr>
      <w:tr w:rsidR="00F91A2D" w:rsidRPr="00F91A2D" w14:paraId="087E6AAD" w14:textId="77777777" w:rsidTr="00754E31">
        <w:trPr>
          <w:trHeight w:val="454"/>
          <w:jc w:val="center"/>
        </w:trPr>
        <w:tc>
          <w:tcPr>
            <w:tcW w:w="584" w:type="pct"/>
            <w:vAlign w:val="center"/>
          </w:tcPr>
          <w:p w14:paraId="1B901DE0" w14:textId="77777777" w:rsidR="00CD4D2C" w:rsidRPr="00F91A2D" w:rsidRDefault="00CD4D2C" w:rsidP="00CD4D2C">
            <w:pPr>
              <w:jc w:val="center"/>
              <w:rPr>
                <w:rFonts w:ascii="Times New Roman" w:hAnsi="Times New Roman" w:cs="Times New Roman"/>
                <w:sz w:val="21"/>
                <w:szCs w:val="21"/>
              </w:rPr>
            </w:pPr>
            <w:r w:rsidRPr="00F91A2D">
              <w:rPr>
                <w:rFonts w:ascii="Times New Roman" w:hAnsi="Times New Roman" w:cs="Times New Roman"/>
                <w:sz w:val="21"/>
                <w:szCs w:val="21"/>
              </w:rPr>
              <w:t>地下水及土壤环境</w:t>
            </w:r>
          </w:p>
        </w:tc>
        <w:tc>
          <w:tcPr>
            <w:tcW w:w="1842" w:type="pct"/>
            <w:vAlign w:val="center"/>
          </w:tcPr>
          <w:p w14:paraId="02D6EDD9" w14:textId="77777777" w:rsidR="00CD4D2C" w:rsidRPr="00F91A2D" w:rsidRDefault="00CD4D2C" w:rsidP="00CD7F5E">
            <w:pPr>
              <w:rPr>
                <w:rFonts w:ascii="Times New Roman" w:hAnsi="Times New Roman" w:cs="Times New Roman"/>
                <w:sz w:val="21"/>
                <w:szCs w:val="21"/>
              </w:rPr>
            </w:pPr>
            <w:r w:rsidRPr="00F91A2D">
              <w:rPr>
                <w:rFonts w:ascii="Times New Roman" w:hAnsi="Times New Roman" w:cs="Times New Roman"/>
                <w:sz w:val="21"/>
                <w:szCs w:val="21"/>
              </w:rPr>
              <w:t>/</w:t>
            </w:r>
          </w:p>
        </w:tc>
        <w:tc>
          <w:tcPr>
            <w:tcW w:w="1032" w:type="pct"/>
            <w:vAlign w:val="center"/>
          </w:tcPr>
          <w:p w14:paraId="0A6F5EA6" w14:textId="77777777" w:rsidR="00CD4D2C" w:rsidRPr="00F91A2D" w:rsidRDefault="00CD4D2C" w:rsidP="00CD7F5E">
            <w:pPr>
              <w:rPr>
                <w:rFonts w:ascii="Times New Roman" w:hAnsi="Times New Roman" w:cs="Times New Roman"/>
                <w:sz w:val="21"/>
                <w:szCs w:val="21"/>
              </w:rPr>
            </w:pPr>
            <w:r w:rsidRPr="00F91A2D">
              <w:rPr>
                <w:rFonts w:ascii="Times New Roman" w:hAnsi="Times New Roman" w:cs="Times New Roman"/>
                <w:sz w:val="21"/>
                <w:szCs w:val="21"/>
              </w:rPr>
              <w:t>/</w:t>
            </w:r>
          </w:p>
        </w:tc>
        <w:tc>
          <w:tcPr>
            <w:tcW w:w="778" w:type="pct"/>
            <w:vAlign w:val="center"/>
          </w:tcPr>
          <w:p w14:paraId="6D8EBE5A" w14:textId="61631361" w:rsidR="00CD4D2C" w:rsidRPr="00F91A2D" w:rsidRDefault="00CD4D2C" w:rsidP="00CD7F5E">
            <w:pPr>
              <w:rPr>
                <w:rFonts w:ascii="Times New Roman" w:hAnsi="Times New Roman" w:cs="Times New Roman"/>
                <w:sz w:val="21"/>
                <w:szCs w:val="21"/>
              </w:rPr>
            </w:pPr>
            <w:r w:rsidRPr="00F91A2D">
              <w:rPr>
                <w:rFonts w:ascii="Times New Roman" w:hAnsi="Times New Roman" w:cs="Times New Roman"/>
                <w:sz w:val="21"/>
                <w:szCs w:val="21"/>
              </w:rPr>
              <w:t>/</w:t>
            </w:r>
          </w:p>
        </w:tc>
        <w:tc>
          <w:tcPr>
            <w:tcW w:w="763" w:type="pct"/>
            <w:vAlign w:val="center"/>
          </w:tcPr>
          <w:p w14:paraId="18296E70" w14:textId="52BB76EE" w:rsidR="00CD4D2C" w:rsidRPr="00F91A2D" w:rsidRDefault="00CD4D2C" w:rsidP="00CD7F5E">
            <w:pPr>
              <w:rPr>
                <w:rFonts w:ascii="Times New Roman" w:hAnsi="Times New Roman" w:cs="Times New Roman"/>
                <w:sz w:val="21"/>
                <w:szCs w:val="21"/>
              </w:rPr>
            </w:pPr>
            <w:r w:rsidRPr="00F91A2D">
              <w:rPr>
                <w:rFonts w:ascii="Times New Roman" w:hAnsi="Times New Roman" w:cs="Times New Roman"/>
                <w:sz w:val="21"/>
                <w:szCs w:val="21"/>
              </w:rPr>
              <w:t>/</w:t>
            </w:r>
          </w:p>
        </w:tc>
      </w:tr>
      <w:tr w:rsidR="00F91A2D" w:rsidRPr="00F91A2D" w14:paraId="1EBB9774" w14:textId="77777777" w:rsidTr="00754E31">
        <w:trPr>
          <w:trHeight w:val="454"/>
          <w:jc w:val="center"/>
        </w:trPr>
        <w:tc>
          <w:tcPr>
            <w:tcW w:w="584" w:type="pct"/>
            <w:vAlign w:val="center"/>
          </w:tcPr>
          <w:p w14:paraId="74CF13DC" w14:textId="77777777" w:rsidR="00CD4D2C" w:rsidRPr="00F91A2D" w:rsidRDefault="00CD4D2C" w:rsidP="00CD4D2C">
            <w:pPr>
              <w:jc w:val="center"/>
              <w:rPr>
                <w:rFonts w:ascii="Times New Roman" w:hAnsi="Times New Roman" w:cs="Times New Roman"/>
                <w:sz w:val="21"/>
                <w:szCs w:val="21"/>
              </w:rPr>
            </w:pPr>
            <w:r w:rsidRPr="00F91A2D">
              <w:rPr>
                <w:rFonts w:ascii="Times New Roman" w:hAnsi="Times New Roman" w:cs="Times New Roman"/>
                <w:sz w:val="21"/>
                <w:szCs w:val="21"/>
              </w:rPr>
              <w:t>声环境</w:t>
            </w:r>
          </w:p>
        </w:tc>
        <w:tc>
          <w:tcPr>
            <w:tcW w:w="1842" w:type="pct"/>
            <w:vAlign w:val="center"/>
          </w:tcPr>
          <w:p w14:paraId="4739D4C9" w14:textId="3BB52E33" w:rsidR="00CD4D2C" w:rsidRPr="00F91A2D" w:rsidRDefault="00CD4D2C" w:rsidP="00CD7F5E">
            <w:pPr>
              <w:rPr>
                <w:rFonts w:ascii="Times New Roman" w:hAnsi="Times New Roman" w:cs="Times New Roman"/>
                <w:sz w:val="21"/>
                <w:szCs w:val="21"/>
              </w:rPr>
            </w:pPr>
            <w:r w:rsidRPr="00F91A2D">
              <w:rPr>
                <w:rFonts w:ascii="Times New Roman" w:hAnsi="Times New Roman" w:cs="Times New Roman"/>
                <w:sz w:val="21"/>
                <w:szCs w:val="21"/>
              </w:rPr>
              <w:t>1</w:t>
            </w:r>
            <w:r w:rsidRPr="00F91A2D">
              <w:rPr>
                <w:rFonts w:ascii="Times New Roman" w:hAnsi="Times New Roman" w:cs="Times New Roman"/>
                <w:sz w:val="21"/>
                <w:szCs w:val="21"/>
              </w:rPr>
              <w:t>、合理安排施工时间，尽可能避免大量高噪声设备同时施工，夜间禁止从事高噪声施工作业；</w:t>
            </w:r>
          </w:p>
          <w:p w14:paraId="10A4F239" w14:textId="77777777" w:rsidR="00CD4D2C" w:rsidRPr="00F91A2D" w:rsidRDefault="00CD4D2C" w:rsidP="00CD7F5E">
            <w:pPr>
              <w:rPr>
                <w:rFonts w:ascii="Times New Roman" w:hAnsi="Times New Roman" w:cs="Times New Roman"/>
                <w:sz w:val="21"/>
                <w:szCs w:val="21"/>
              </w:rPr>
            </w:pPr>
            <w:r w:rsidRPr="00F91A2D">
              <w:rPr>
                <w:rFonts w:ascii="Times New Roman" w:hAnsi="Times New Roman" w:cs="Times New Roman"/>
                <w:sz w:val="21"/>
                <w:szCs w:val="21"/>
              </w:rPr>
              <w:t>2</w:t>
            </w:r>
            <w:r w:rsidRPr="00F91A2D">
              <w:rPr>
                <w:rFonts w:ascii="Times New Roman" w:hAnsi="Times New Roman" w:cs="Times New Roman"/>
                <w:sz w:val="21"/>
                <w:szCs w:val="21"/>
              </w:rPr>
              <w:t>、采用低噪声且运行良好的施工船舶，船舶离港时禁止鸣笛，并在行驶途中尽量降低航速；</w:t>
            </w:r>
          </w:p>
          <w:p w14:paraId="7F22C521" w14:textId="3F5F6563" w:rsidR="00CD4D2C" w:rsidRPr="00F91A2D" w:rsidRDefault="00CD4D2C" w:rsidP="00CD7F5E">
            <w:pPr>
              <w:rPr>
                <w:rFonts w:ascii="Times New Roman" w:hAnsi="Times New Roman" w:cs="Times New Roman"/>
                <w:sz w:val="21"/>
                <w:szCs w:val="21"/>
              </w:rPr>
            </w:pPr>
            <w:r w:rsidRPr="00F91A2D">
              <w:rPr>
                <w:rFonts w:ascii="Times New Roman" w:hAnsi="Times New Roman" w:cs="Times New Roman"/>
                <w:sz w:val="21"/>
                <w:szCs w:val="21"/>
              </w:rPr>
              <w:t>3</w:t>
            </w:r>
            <w:r w:rsidRPr="00F91A2D">
              <w:rPr>
                <w:rFonts w:ascii="Times New Roman" w:hAnsi="Times New Roman" w:cs="Times New Roman"/>
                <w:sz w:val="21"/>
                <w:szCs w:val="21"/>
              </w:rPr>
              <w:t>、注意保养施工机械，使机械维持最低噪声水平。</w:t>
            </w:r>
          </w:p>
        </w:tc>
        <w:tc>
          <w:tcPr>
            <w:tcW w:w="1032" w:type="pct"/>
            <w:vAlign w:val="center"/>
          </w:tcPr>
          <w:p w14:paraId="73F18F1A" w14:textId="77777777" w:rsidR="00CD4D2C" w:rsidRPr="00F91A2D" w:rsidRDefault="00CD4D2C" w:rsidP="00CD7F5E">
            <w:pPr>
              <w:rPr>
                <w:rFonts w:ascii="Times New Roman" w:hAnsi="Times New Roman" w:cs="Times New Roman"/>
                <w:sz w:val="21"/>
                <w:szCs w:val="21"/>
              </w:rPr>
            </w:pPr>
            <w:r w:rsidRPr="00F91A2D">
              <w:rPr>
                <w:rFonts w:ascii="Times New Roman" w:hAnsi="Times New Roman" w:cs="Times New Roman"/>
                <w:sz w:val="21"/>
                <w:szCs w:val="21"/>
              </w:rPr>
              <w:t>《建筑施工场界环境噪声排放标准》（</w:t>
            </w:r>
            <w:r w:rsidRPr="00F91A2D">
              <w:rPr>
                <w:rFonts w:ascii="Times New Roman" w:hAnsi="Times New Roman" w:cs="Times New Roman"/>
                <w:sz w:val="21"/>
                <w:szCs w:val="21"/>
              </w:rPr>
              <w:t>GB12523-2011</w:t>
            </w:r>
            <w:r w:rsidRPr="00F91A2D">
              <w:rPr>
                <w:rFonts w:ascii="Times New Roman" w:hAnsi="Times New Roman" w:cs="Times New Roman"/>
                <w:sz w:val="21"/>
                <w:szCs w:val="21"/>
              </w:rPr>
              <w:t>）</w:t>
            </w:r>
          </w:p>
        </w:tc>
        <w:tc>
          <w:tcPr>
            <w:tcW w:w="778" w:type="pct"/>
            <w:vAlign w:val="center"/>
          </w:tcPr>
          <w:p w14:paraId="150BCC10" w14:textId="1572AC14" w:rsidR="00CD4D2C" w:rsidRPr="00F91A2D" w:rsidRDefault="00CD4D2C" w:rsidP="00CD7F5E">
            <w:pPr>
              <w:rPr>
                <w:rFonts w:ascii="Times New Roman" w:hAnsi="Times New Roman" w:cs="Times New Roman"/>
                <w:sz w:val="21"/>
                <w:szCs w:val="21"/>
              </w:rPr>
            </w:pPr>
            <w:r w:rsidRPr="00F91A2D">
              <w:rPr>
                <w:rFonts w:ascii="Times New Roman" w:hAnsi="Times New Roman" w:cs="Times New Roman"/>
                <w:sz w:val="21"/>
                <w:szCs w:val="21"/>
              </w:rPr>
              <w:t>/</w:t>
            </w:r>
          </w:p>
        </w:tc>
        <w:tc>
          <w:tcPr>
            <w:tcW w:w="763" w:type="pct"/>
            <w:vAlign w:val="center"/>
          </w:tcPr>
          <w:p w14:paraId="00A03FC8" w14:textId="18877E1D" w:rsidR="00CD4D2C" w:rsidRPr="00F91A2D" w:rsidRDefault="00CD4D2C" w:rsidP="00CD7F5E">
            <w:pPr>
              <w:rPr>
                <w:rFonts w:ascii="Times New Roman" w:hAnsi="Times New Roman" w:cs="Times New Roman"/>
                <w:sz w:val="21"/>
                <w:szCs w:val="21"/>
              </w:rPr>
            </w:pPr>
            <w:r w:rsidRPr="00F91A2D">
              <w:rPr>
                <w:rFonts w:ascii="Times New Roman" w:hAnsi="Times New Roman" w:cs="Times New Roman"/>
                <w:sz w:val="21"/>
                <w:szCs w:val="21"/>
              </w:rPr>
              <w:t>/</w:t>
            </w:r>
          </w:p>
        </w:tc>
      </w:tr>
      <w:tr w:rsidR="00F91A2D" w:rsidRPr="00F91A2D" w14:paraId="5C8B86C9" w14:textId="77777777" w:rsidTr="00754E31">
        <w:trPr>
          <w:trHeight w:val="454"/>
          <w:jc w:val="center"/>
        </w:trPr>
        <w:tc>
          <w:tcPr>
            <w:tcW w:w="584" w:type="pct"/>
            <w:vAlign w:val="center"/>
          </w:tcPr>
          <w:p w14:paraId="1DADEEAC" w14:textId="77777777" w:rsidR="00CD4D2C" w:rsidRPr="00F91A2D" w:rsidRDefault="00CD4D2C" w:rsidP="00CD4D2C">
            <w:pPr>
              <w:jc w:val="center"/>
              <w:rPr>
                <w:rFonts w:ascii="Times New Roman" w:hAnsi="Times New Roman" w:cs="Times New Roman"/>
                <w:sz w:val="21"/>
                <w:szCs w:val="21"/>
              </w:rPr>
            </w:pPr>
            <w:r w:rsidRPr="00F91A2D">
              <w:rPr>
                <w:rFonts w:ascii="Times New Roman" w:hAnsi="Times New Roman" w:cs="Times New Roman"/>
                <w:sz w:val="21"/>
                <w:szCs w:val="21"/>
              </w:rPr>
              <w:t>振动</w:t>
            </w:r>
          </w:p>
        </w:tc>
        <w:tc>
          <w:tcPr>
            <w:tcW w:w="1842" w:type="pct"/>
            <w:vAlign w:val="center"/>
          </w:tcPr>
          <w:p w14:paraId="34A9FDEF" w14:textId="77777777" w:rsidR="00CD4D2C" w:rsidRPr="00F91A2D" w:rsidRDefault="00CD4D2C" w:rsidP="00CD7F5E">
            <w:pPr>
              <w:rPr>
                <w:rFonts w:ascii="Times New Roman" w:hAnsi="Times New Roman" w:cs="Times New Roman"/>
                <w:sz w:val="21"/>
                <w:szCs w:val="21"/>
              </w:rPr>
            </w:pPr>
            <w:r w:rsidRPr="00F91A2D">
              <w:rPr>
                <w:rFonts w:ascii="Times New Roman" w:hAnsi="Times New Roman" w:cs="Times New Roman"/>
                <w:sz w:val="21"/>
                <w:szCs w:val="21"/>
              </w:rPr>
              <w:t>/</w:t>
            </w:r>
          </w:p>
        </w:tc>
        <w:tc>
          <w:tcPr>
            <w:tcW w:w="1032" w:type="pct"/>
            <w:vAlign w:val="center"/>
          </w:tcPr>
          <w:p w14:paraId="787F99EB" w14:textId="77777777" w:rsidR="00CD4D2C" w:rsidRPr="00F91A2D" w:rsidRDefault="00CD4D2C" w:rsidP="00CD7F5E">
            <w:pPr>
              <w:rPr>
                <w:rFonts w:ascii="Times New Roman" w:hAnsi="Times New Roman" w:cs="Times New Roman"/>
                <w:sz w:val="21"/>
                <w:szCs w:val="21"/>
              </w:rPr>
            </w:pPr>
            <w:r w:rsidRPr="00F91A2D">
              <w:rPr>
                <w:rFonts w:ascii="Times New Roman" w:hAnsi="Times New Roman" w:cs="Times New Roman"/>
                <w:sz w:val="21"/>
                <w:szCs w:val="21"/>
              </w:rPr>
              <w:t>/</w:t>
            </w:r>
          </w:p>
        </w:tc>
        <w:tc>
          <w:tcPr>
            <w:tcW w:w="778" w:type="pct"/>
            <w:vAlign w:val="center"/>
          </w:tcPr>
          <w:p w14:paraId="5240B7A1" w14:textId="4388991C" w:rsidR="00CD4D2C" w:rsidRPr="00F91A2D" w:rsidRDefault="00CD4D2C" w:rsidP="00CD7F5E">
            <w:pPr>
              <w:rPr>
                <w:rFonts w:ascii="Times New Roman" w:hAnsi="Times New Roman" w:cs="Times New Roman"/>
                <w:sz w:val="21"/>
                <w:szCs w:val="21"/>
              </w:rPr>
            </w:pPr>
            <w:r w:rsidRPr="00F91A2D">
              <w:rPr>
                <w:rFonts w:ascii="Times New Roman" w:hAnsi="Times New Roman" w:cs="Times New Roman"/>
                <w:sz w:val="21"/>
                <w:szCs w:val="21"/>
              </w:rPr>
              <w:t>/</w:t>
            </w:r>
          </w:p>
        </w:tc>
        <w:tc>
          <w:tcPr>
            <w:tcW w:w="763" w:type="pct"/>
            <w:vAlign w:val="center"/>
          </w:tcPr>
          <w:p w14:paraId="17D18943" w14:textId="7BD49D6F" w:rsidR="00CD4D2C" w:rsidRPr="00F91A2D" w:rsidRDefault="00CD4D2C" w:rsidP="00CD7F5E">
            <w:pPr>
              <w:rPr>
                <w:rFonts w:ascii="Times New Roman" w:hAnsi="Times New Roman" w:cs="Times New Roman"/>
                <w:sz w:val="21"/>
                <w:szCs w:val="21"/>
              </w:rPr>
            </w:pPr>
            <w:r w:rsidRPr="00F91A2D">
              <w:rPr>
                <w:rFonts w:ascii="Times New Roman" w:hAnsi="Times New Roman" w:cs="Times New Roman"/>
                <w:sz w:val="21"/>
                <w:szCs w:val="21"/>
              </w:rPr>
              <w:t>/</w:t>
            </w:r>
          </w:p>
        </w:tc>
      </w:tr>
      <w:tr w:rsidR="00F91A2D" w:rsidRPr="00F91A2D" w14:paraId="412DB440" w14:textId="77777777" w:rsidTr="00754E31">
        <w:trPr>
          <w:trHeight w:val="454"/>
          <w:jc w:val="center"/>
        </w:trPr>
        <w:tc>
          <w:tcPr>
            <w:tcW w:w="584" w:type="pct"/>
            <w:vAlign w:val="center"/>
          </w:tcPr>
          <w:p w14:paraId="6FBEB6BE" w14:textId="77777777" w:rsidR="00CD4D2C" w:rsidRPr="00F91A2D" w:rsidRDefault="00CD4D2C" w:rsidP="00CD4D2C">
            <w:pPr>
              <w:jc w:val="center"/>
              <w:rPr>
                <w:rFonts w:ascii="Times New Roman" w:hAnsi="Times New Roman" w:cs="Times New Roman"/>
                <w:sz w:val="21"/>
                <w:szCs w:val="21"/>
              </w:rPr>
            </w:pPr>
            <w:r w:rsidRPr="00F91A2D">
              <w:rPr>
                <w:rFonts w:ascii="Times New Roman" w:hAnsi="Times New Roman" w:cs="Times New Roman"/>
                <w:sz w:val="21"/>
                <w:szCs w:val="21"/>
              </w:rPr>
              <w:t>大气环境</w:t>
            </w:r>
          </w:p>
        </w:tc>
        <w:tc>
          <w:tcPr>
            <w:tcW w:w="1842" w:type="pct"/>
            <w:vAlign w:val="center"/>
          </w:tcPr>
          <w:p w14:paraId="17AB5F6B" w14:textId="56549721" w:rsidR="00CD4D2C" w:rsidRPr="00F91A2D" w:rsidRDefault="00CD4D2C" w:rsidP="00CD7F5E">
            <w:pPr>
              <w:rPr>
                <w:rFonts w:ascii="Times New Roman" w:hAnsi="Times New Roman" w:cs="Times New Roman"/>
                <w:sz w:val="21"/>
                <w:szCs w:val="21"/>
              </w:rPr>
            </w:pPr>
            <w:r w:rsidRPr="00F91A2D">
              <w:rPr>
                <w:rFonts w:ascii="Times New Roman" w:hAnsi="Times New Roman" w:cs="Times New Roman"/>
                <w:sz w:val="21"/>
                <w:szCs w:val="21"/>
              </w:rPr>
              <w:t>1</w:t>
            </w:r>
            <w:r w:rsidRPr="00F91A2D">
              <w:rPr>
                <w:rFonts w:ascii="Times New Roman" w:hAnsi="Times New Roman" w:cs="Times New Roman"/>
                <w:sz w:val="21"/>
                <w:szCs w:val="21"/>
              </w:rPr>
              <w:t>、船舶使用含硫量不得大于</w:t>
            </w:r>
            <w:r w:rsidRPr="00F91A2D">
              <w:rPr>
                <w:rFonts w:ascii="Times New Roman" w:hAnsi="Times New Roman" w:cs="Times New Roman"/>
                <w:sz w:val="21"/>
                <w:szCs w:val="21"/>
              </w:rPr>
              <w:t>0.5%m/m</w:t>
            </w:r>
            <w:r w:rsidRPr="00F91A2D">
              <w:rPr>
                <w:rFonts w:ascii="Times New Roman" w:hAnsi="Times New Roman" w:cs="Times New Roman"/>
                <w:sz w:val="21"/>
                <w:szCs w:val="21"/>
              </w:rPr>
              <w:t>的燃油或使用符合国家标准规定的清洁能源；</w:t>
            </w:r>
          </w:p>
          <w:p w14:paraId="35A9F96B" w14:textId="0636A99A" w:rsidR="00CD4D2C" w:rsidRPr="00F91A2D" w:rsidRDefault="00CD4D2C" w:rsidP="00CD7F5E">
            <w:pPr>
              <w:rPr>
                <w:rFonts w:ascii="Times New Roman" w:hAnsi="Times New Roman" w:cs="Times New Roman"/>
                <w:sz w:val="21"/>
                <w:szCs w:val="21"/>
              </w:rPr>
            </w:pPr>
            <w:r w:rsidRPr="00F91A2D">
              <w:rPr>
                <w:rFonts w:ascii="Times New Roman" w:hAnsi="Times New Roman" w:cs="Times New Roman"/>
                <w:sz w:val="21"/>
                <w:szCs w:val="21"/>
              </w:rPr>
              <w:t>2</w:t>
            </w:r>
            <w:r w:rsidRPr="00F91A2D">
              <w:rPr>
                <w:rFonts w:ascii="Times New Roman" w:hAnsi="Times New Roman" w:cs="Times New Roman"/>
                <w:sz w:val="21"/>
                <w:szCs w:val="21"/>
              </w:rPr>
              <w:t>、加强船舶的维护保养。</w:t>
            </w:r>
          </w:p>
        </w:tc>
        <w:tc>
          <w:tcPr>
            <w:tcW w:w="1032" w:type="pct"/>
            <w:vAlign w:val="center"/>
          </w:tcPr>
          <w:p w14:paraId="20E99BEB" w14:textId="633E19A2" w:rsidR="00CD4D2C" w:rsidRPr="00F91A2D" w:rsidRDefault="00CD4D2C" w:rsidP="00CD7F5E">
            <w:pPr>
              <w:rPr>
                <w:rFonts w:ascii="Times New Roman" w:hAnsi="Times New Roman" w:cs="Times New Roman"/>
                <w:sz w:val="21"/>
                <w:szCs w:val="21"/>
              </w:rPr>
            </w:pPr>
            <w:r w:rsidRPr="00F91A2D">
              <w:rPr>
                <w:rFonts w:ascii="Times New Roman" w:hAnsi="Times New Roman" w:cs="Times New Roman"/>
                <w:sz w:val="21"/>
                <w:szCs w:val="21"/>
              </w:rPr>
              <w:t>《大气污染物综合排放标准》（</w:t>
            </w:r>
            <w:r w:rsidRPr="00F91A2D">
              <w:rPr>
                <w:rFonts w:ascii="Times New Roman" w:hAnsi="Times New Roman" w:cs="Times New Roman"/>
                <w:sz w:val="21"/>
                <w:szCs w:val="21"/>
              </w:rPr>
              <w:t>GB16297-1996</w:t>
            </w:r>
            <w:r w:rsidRPr="00F91A2D">
              <w:rPr>
                <w:rFonts w:ascii="Times New Roman" w:hAnsi="Times New Roman" w:cs="Times New Roman"/>
                <w:sz w:val="21"/>
                <w:szCs w:val="21"/>
              </w:rPr>
              <w:t>）无组织排放监控浓度限值；检查是否落实措施。</w:t>
            </w:r>
          </w:p>
        </w:tc>
        <w:tc>
          <w:tcPr>
            <w:tcW w:w="778" w:type="pct"/>
            <w:vAlign w:val="center"/>
          </w:tcPr>
          <w:p w14:paraId="0D0581AE" w14:textId="2FA6AD58" w:rsidR="00CD4D2C" w:rsidRPr="00F91A2D" w:rsidRDefault="00CD4D2C" w:rsidP="00CD7F5E">
            <w:pPr>
              <w:rPr>
                <w:rFonts w:ascii="Times New Roman" w:hAnsi="Times New Roman" w:cs="Times New Roman"/>
                <w:sz w:val="21"/>
                <w:szCs w:val="21"/>
              </w:rPr>
            </w:pPr>
            <w:r w:rsidRPr="00F91A2D">
              <w:rPr>
                <w:rFonts w:ascii="Times New Roman" w:hAnsi="Times New Roman" w:cs="Times New Roman"/>
                <w:sz w:val="21"/>
                <w:szCs w:val="21"/>
              </w:rPr>
              <w:t>/</w:t>
            </w:r>
          </w:p>
        </w:tc>
        <w:tc>
          <w:tcPr>
            <w:tcW w:w="763" w:type="pct"/>
            <w:vAlign w:val="center"/>
          </w:tcPr>
          <w:p w14:paraId="274C9CF2" w14:textId="5871B4B1" w:rsidR="00CD4D2C" w:rsidRPr="00F91A2D" w:rsidRDefault="00CD4D2C" w:rsidP="00CD7F5E">
            <w:pPr>
              <w:rPr>
                <w:rFonts w:ascii="Times New Roman" w:hAnsi="Times New Roman" w:cs="Times New Roman"/>
                <w:sz w:val="21"/>
                <w:szCs w:val="21"/>
              </w:rPr>
            </w:pPr>
            <w:r w:rsidRPr="00F91A2D">
              <w:rPr>
                <w:rFonts w:ascii="Times New Roman" w:hAnsi="Times New Roman" w:cs="Times New Roman"/>
                <w:sz w:val="21"/>
                <w:szCs w:val="21"/>
              </w:rPr>
              <w:t>/</w:t>
            </w:r>
          </w:p>
        </w:tc>
      </w:tr>
      <w:tr w:rsidR="00F91A2D" w:rsidRPr="00F91A2D" w14:paraId="47A5B632" w14:textId="77777777" w:rsidTr="00754E31">
        <w:trPr>
          <w:trHeight w:val="454"/>
          <w:jc w:val="center"/>
        </w:trPr>
        <w:tc>
          <w:tcPr>
            <w:tcW w:w="584" w:type="pct"/>
            <w:vAlign w:val="center"/>
          </w:tcPr>
          <w:p w14:paraId="1168C7E8" w14:textId="77777777" w:rsidR="00CD4D2C" w:rsidRPr="00F91A2D" w:rsidRDefault="00CD4D2C" w:rsidP="00CD4D2C">
            <w:pPr>
              <w:jc w:val="center"/>
              <w:rPr>
                <w:rFonts w:ascii="Times New Roman" w:hAnsi="Times New Roman" w:cs="Times New Roman"/>
                <w:sz w:val="21"/>
                <w:szCs w:val="21"/>
              </w:rPr>
            </w:pPr>
            <w:r w:rsidRPr="00F91A2D">
              <w:rPr>
                <w:rFonts w:ascii="Times New Roman" w:hAnsi="Times New Roman" w:cs="Times New Roman"/>
                <w:sz w:val="21"/>
                <w:szCs w:val="21"/>
              </w:rPr>
              <w:t>固体废物</w:t>
            </w:r>
          </w:p>
        </w:tc>
        <w:tc>
          <w:tcPr>
            <w:tcW w:w="1842" w:type="pct"/>
            <w:vAlign w:val="center"/>
          </w:tcPr>
          <w:p w14:paraId="7BC9BBC9" w14:textId="10551EFC" w:rsidR="00CD4D2C" w:rsidRPr="00F91A2D" w:rsidRDefault="00CD4D2C" w:rsidP="00CD7F5E">
            <w:pPr>
              <w:rPr>
                <w:rFonts w:ascii="Times New Roman" w:hAnsi="Times New Roman" w:cs="Times New Roman"/>
                <w:sz w:val="21"/>
                <w:szCs w:val="21"/>
              </w:rPr>
            </w:pPr>
            <w:r w:rsidRPr="00F91A2D">
              <w:rPr>
                <w:rFonts w:ascii="Times New Roman" w:hAnsi="Times New Roman" w:cs="Times New Roman"/>
                <w:sz w:val="21"/>
                <w:szCs w:val="21"/>
              </w:rPr>
              <w:t>1</w:t>
            </w:r>
            <w:r w:rsidRPr="00F91A2D">
              <w:rPr>
                <w:rFonts w:ascii="Times New Roman" w:hAnsi="Times New Roman" w:cs="Times New Roman"/>
                <w:sz w:val="21"/>
                <w:szCs w:val="21"/>
              </w:rPr>
              <w:t>、</w:t>
            </w:r>
            <w:r w:rsidR="0064638E" w:rsidRPr="00F91A2D">
              <w:rPr>
                <w:rFonts w:ascii="Times New Roman" w:hAnsi="Times New Roman" w:cs="Times New Roman"/>
                <w:sz w:val="21"/>
                <w:szCs w:val="21"/>
              </w:rPr>
              <w:t>船舶垃圾由船上收集装置统一收集后交有能力处理单位接收处理；</w:t>
            </w:r>
          </w:p>
          <w:p w14:paraId="05313971" w14:textId="55EE9173" w:rsidR="00CD4D2C" w:rsidRPr="00F91A2D" w:rsidRDefault="00CD4D2C" w:rsidP="00CD7F5E">
            <w:pPr>
              <w:rPr>
                <w:rFonts w:ascii="Times New Roman" w:hAnsi="Times New Roman" w:cs="Times New Roman"/>
                <w:sz w:val="21"/>
                <w:szCs w:val="21"/>
              </w:rPr>
            </w:pPr>
            <w:r w:rsidRPr="00F91A2D">
              <w:rPr>
                <w:rFonts w:ascii="Times New Roman" w:hAnsi="Times New Roman" w:cs="Times New Roman"/>
                <w:sz w:val="21"/>
                <w:szCs w:val="21"/>
              </w:rPr>
              <w:t>2</w:t>
            </w:r>
            <w:r w:rsidRPr="00F91A2D">
              <w:rPr>
                <w:rFonts w:ascii="Times New Roman" w:hAnsi="Times New Roman" w:cs="Times New Roman"/>
                <w:sz w:val="21"/>
                <w:szCs w:val="21"/>
              </w:rPr>
              <w:t>、</w:t>
            </w:r>
            <w:r w:rsidR="0064638E" w:rsidRPr="00F91A2D">
              <w:rPr>
                <w:rFonts w:ascii="Times New Roman" w:hAnsi="Times New Roman" w:cs="Times New Roman"/>
                <w:sz w:val="21"/>
                <w:szCs w:val="21"/>
              </w:rPr>
              <w:t>施工产生的疏浚泥通过办理海洋废弃物倾倒许可证，抛卸至主管部门制定的倾倒区。</w:t>
            </w:r>
          </w:p>
        </w:tc>
        <w:tc>
          <w:tcPr>
            <w:tcW w:w="1032" w:type="pct"/>
            <w:vAlign w:val="center"/>
          </w:tcPr>
          <w:p w14:paraId="4C755667" w14:textId="77777777" w:rsidR="00CD4D2C" w:rsidRPr="00F91A2D" w:rsidRDefault="00CD4D2C" w:rsidP="00CD7F5E">
            <w:pPr>
              <w:rPr>
                <w:rFonts w:ascii="Times New Roman" w:hAnsi="Times New Roman" w:cs="Times New Roman"/>
                <w:sz w:val="21"/>
                <w:szCs w:val="21"/>
              </w:rPr>
            </w:pPr>
            <w:r w:rsidRPr="00F91A2D">
              <w:rPr>
                <w:rFonts w:ascii="Times New Roman" w:hAnsi="Times New Roman" w:cs="Times New Roman"/>
                <w:sz w:val="21"/>
                <w:szCs w:val="21"/>
              </w:rPr>
              <w:t>检查是否落实措施。</w:t>
            </w:r>
          </w:p>
        </w:tc>
        <w:tc>
          <w:tcPr>
            <w:tcW w:w="778" w:type="pct"/>
            <w:vAlign w:val="center"/>
          </w:tcPr>
          <w:p w14:paraId="4C8089A7" w14:textId="0411997B" w:rsidR="00CD4D2C" w:rsidRPr="00F91A2D" w:rsidRDefault="00CD4D2C" w:rsidP="00CD7F5E">
            <w:pPr>
              <w:rPr>
                <w:rFonts w:ascii="Times New Roman" w:hAnsi="Times New Roman" w:cs="Times New Roman"/>
                <w:sz w:val="21"/>
                <w:szCs w:val="21"/>
              </w:rPr>
            </w:pPr>
            <w:r w:rsidRPr="00F91A2D">
              <w:rPr>
                <w:rFonts w:ascii="Times New Roman" w:hAnsi="Times New Roman" w:cs="Times New Roman"/>
                <w:sz w:val="21"/>
                <w:szCs w:val="21"/>
              </w:rPr>
              <w:t>/</w:t>
            </w:r>
          </w:p>
        </w:tc>
        <w:tc>
          <w:tcPr>
            <w:tcW w:w="763" w:type="pct"/>
            <w:vAlign w:val="center"/>
          </w:tcPr>
          <w:p w14:paraId="7A2DBC82" w14:textId="6B8D8D8E" w:rsidR="00CD4D2C" w:rsidRPr="00F91A2D" w:rsidRDefault="00CD4D2C" w:rsidP="00CD7F5E">
            <w:pPr>
              <w:rPr>
                <w:rFonts w:ascii="Times New Roman" w:hAnsi="Times New Roman" w:cs="Times New Roman"/>
                <w:sz w:val="21"/>
                <w:szCs w:val="21"/>
              </w:rPr>
            </w:pPr>
            <w:r w:rsidRPr="00F91A2D">
              <w:rPr>
                <w:rFonts w:ascii="Times New Roman" w:hAnsi="Times New Roman" w:cs="Times New Roman"/>
                <w:sz w:val="21"/>
                <w:szCs w:val="21"/>
              </w:rPr>
              <w:t>/</w:t>
            </w:r>
          </w:p>
        </w:tc>
      </w:tr>
      <w:tr w:rsidR="00F91A2D" w:rsidRPr="00F91A2D" w14:paraId="54F4815E" w14:textId="77777777" w:rsidTr="00754E31">
        <w:trPr>
          <w:trHeight w:val="454"/>
          <w:jc w:val="center"/>
        </w:trPr>
        <w:tc>
          <w:tcPr>
            <w:tcW w:w="584" w:type="pct"/>
            <w:vAlign w:val="center"/>
          </w:tcPr>
          <w:p w14:paraId="3B4B7674" w14:textId="77777777" w:rsidR="00CD4D2C" w:rsidRPr="00F91A2D" w:rsidRDefault="00CD4D2C" w:rsidP="00CD4D2C">
            <w:pPr>
              <w:jc w:val="center"/>
              <w:rPr>
                <w:rFonts w:ascii="Times New Roman" w:hAnsi="Times New Roman" w:cs="Times New Roman"/>
                <w:sz w:val="21"/>
                <w:szCs w:val="21"/>
              </w:rPr>
            </w:pPr>
            <w:r w:rsidRPr="00F91A2D">
              <w:rPr>
                <w:rFonts w:ascii="Times New Roman" w:hAnsi="Times New Roman" w:cs="Times New Roman"/>
                <w:sz w:val="21"/>
                <w:szCs w:val="21"/>
              </w:rPr>
              <w:t>电磁环境</w:t>
            </w:r>
          </w:p>
        </w:tc>
        <w:tc>
          <w:tcPr>
            <w:tcW w:w="1842" w:type="pct"/>
            <w:vAlign w:val="center"/>
          </w:tcPr>
          <w:p w14:paraId="590C1542" w14:textId="77777777" w:rsidR="00CD4D2C" w:rsidRPr="00F91A2D" w:rsidRDefault="00CD4D2C" w:rsidP="00CD7F5E">
            <w:pPr>
              <w:rPr>
                <w:rFonts w:ascii="Times New Roman" w:hAnsi="Times New Roman" w:cs="Times New Roman"/>
                <w:sz w:val="21"/>
                <w:szCs w:val="21"/>
              </w:rPr>
            </w:pPr>
            <w:r w:rsidRPr="00F91A2D">
              <w:rPr>
                <w:rFonts w:ascii="Times New Roman" w:hAnsi="Times New Roman" w:cs="Times New Roman"/>
                <w:sz w:val="21"/>
                <w:szCs w:val="21"/>
              </w:rPr>
              <w:t>/</w:t>
            </w:r>
          </w:p>
        </w:tc>
        <w:tc>
          <w:tcPr>
            <w:tcW w:w="1032" w:type="pct"/>
            <w:vAlign w:val="center"/>
          </w:tcPr>
          <w:p w14:paraId="3F986C01" w14:textId="77777777" w:rsidR="00CD4D2C" w:rsidRPr="00F91A2D" w:rsidRDefault="00CD4D2C" w:rsidP="00CD7F5E">
            <w:pPr>
              <w:rPr>
                <w:rFonts w:ascii="Times New Roman" w:hAnsi="Times New Roman" w:cs="Times New Roman"/>
                <w:sz w:val="21"/>
                <w:szCs w:val="21"/>
              </w:rPr>
            </w:pPr>
            <w:r w:rsidRPr="00F91A2D">
              <w:rPr>
                <w:rFonts w:ascii="Times New Roman" w:hAnsi="Times New Roman" w:cs="Times New Roman"/>
                <w:sz w:val="21"/>
                <w:szCs w:val="21"/>
              </w:rPr>
              <w:t>/</w:t>
            </w:r>
          </w:p>
        </w:tc>
        <w:tc>
          <w:tcPr>
            <w:tcW w:w="778" w:type="pct"/>
            <w:vAlign w:val="center"/>
          </w:tcPr>
          <w:p w14:paraId="557432D6" w14:textId="316E8DB0" w:rsidR="00CD4D2C" w:rsidRPr="00F91A2D" w:rsidRDefault="00CD4D2C" w:rsidP="00CD7F5E">
            <w:pPr>
              <w:rPr>
                <w:rFonts w:ascii="Times New Roman" w:hAnsi="Times New Roman" w:cs="Times New Roman"/>
                <w:sz w:val="21"/>
                <w:szCs w:val="21"/>
              </w:rPr>
            </w:pPr>
            <w:r w:rsidRPr="00F91A2D">
              <w:rPr>
                <w:rFonts w:ascii="Times New Roman" w:hAnsi="Times New Roman" w:cs="Times New Roman"/>
                <w:sz w:val="21"/>
                <w:szCs w:val="21"/>
              </w:rPr>
              <w:t>/</w:t>
            </w:r>
          </w:p>
        </w:tc>
        <w:tc>
          <w:tcPr>
            <w:tcW w:w="763" w:type="pct"/>
            <w:vAlign w:val="center"/>
          </w:tcPr>
          <w:p w14:paraId="65CF18BA" w14:textId="6A8CBC0F" w:rsidR="00CD4D2C" w:rsidRPr="00F91A2D" w:rsidRDefault="00CD4D2C" w:rsidP="00CD7F5E">
            <w:pPr>
              <w:rPr>
                <w:rFonts w:ascii="Times New Roman" w:hAnsi="Times New Roman" w:cs="Times New Roman"/>
                <w:sz w:val="21"/>
                <w:szCs w:val="21"/>
              </w:rPr>
            </w:pPr>
            <w:r w:rsidRPr="00F91A2D">
              <w:rPr>
                <w:rFonts w:ascii="Times New Roman" w:hAnsi="Times New Roman" w:cs="Times New Roman"/>
                <w:sz w:val="21"/>
                <w:szCs w:val="21"/>
              </w:rPr>
              <w:t>/</w:t>
            </w:r>
          </w:p>
        </w:tc>
      </w:tr>
      <w:tr w:rsidR="00F91A2D" w:rsidRPr="00F91A2D" w14:paraId="5C313D69" w14:textId="77777777" w:rsidTr="00754E31">
        <w:trPr>
          <w:trHeight w:val="454"/>
          <w:jc w:val="center"/>
        </w:trPr>
        <w:tc>
          <w:tcPr>
            <w:tcW w:w="584" w:type="pct"/>
            <w:vAlign w:val="center"/>
          </w:tcPr>
          <w:p w14:paraId="4313DF45" w14:textId="77777777" w:rsidR="00CD4D2C" w:rsidRPr="00F91A2D" w:rsidRDefault="00CD4D2C" w:rsidP="00CD4D2C">
            <w:pPr>
              <w:jc w:val="center"/>
              <w:rPr>
                <w:rFonts w:ascii="Times New Roman" w:hAnsi="Times New Roman" w:cs="Times New Roman"/>
                <w:sz w:val="21"/>
                <w:szCs w:val="21"/>
              </w:rPr>
            </w:pPr>
            <w:r w:rsidRPr="00F91A2D">
              <w:rPr>
                <w:rFonts w:ascii="Times New Roman" w:hAnsi="Times New Roman" w:cs="Times New Roman"/>
                <w:sz w:val="21"/>
                <w:szCs w:val="21"/>
              </w:rPr>
              <w:t>环境风险</w:t>
            </w:r>
          </w:p>
        </w:tc>
        <w:tc>
          <w:tcPr>
            <w:tcW w:w="1842" w:type="pct"/>
            <w:vAlign w:val="center"/>
          </w:tcPr>
          <w:p w14:paraId="6C693806" w14:textId="77777777" w:rsidR="00CD4D2C" w:rsidRPr="00F91A2D" w:rsidRDefault="00CD4D2C" w:rsidP="00CD7F5E">
            <w:pPr>
              <w:rPr>
                <w:rFonts w:ascii="Times New Roman" w:hAnsi="Times New Roman" w:cs="Times New Roman"/>
                <w:sz w:val="21"/>
                <w:szCs w:val="21"/>
              </w:rPr>
            </w:pPr>
            <w:r w:rsidRPr="00F91A2D">
              <w:rPr>
                <w:rFonts w:ascii="Times New Roman" w:hAnsi="Times New Roman" w:cs="Times New Roman"/>
                <w:sz w:val="21"/>
                <w:szCs w:val="21"/>
              </w:rPr>
              <w:t>1</w:t>
            </w:r>
            <w:r w:rsidRPr="00F91A2D">
              <w:rPr>
                <w:rFonts w:ascii="Times New Roman" w:hAnsi="Times New Roman" w:cs="Times New Roman"/>
                <w:sz w:val="21"/>
                <w:szCs w:val="21"/>
              </w:rPr>
              <w:t>、划定施工范围，设立警示标志；</w:t>
            </w:r>
          </w:p>
          <w:p w14:paraId="1B9735D8" w14:textId="3D04BC28" w:rsidR="00CD4D2C" w:rsidRPr="00F91A2D" w:rsidRDefault="00CD4D2C" w:rsidP="00CD7F5E">
            <w:pPr>
              <w:rPr>
                <w:rFonts w:ascii="Times New Roman" w:hAnsi="Times New Roman" w:cs="Times New Roman"/>
                <w:sz w:val="21"/>
                <w:szCs w:val="21"/>
              </w:rPr>
            </w:pPr>
            <w:r w:rsidRPr="00F91A2D">
              <w:rPr>
                <w:rFonts w:ascii="Times New Roman" w:hAnsi="Times New Roman" w:cs="Times New Roman"/>
                <w:sz w:val="21"/>
                <w:szCs w:val="21"/>
              </w:rPr>
              <w:t>2</w:t>
            </w:r>
            <w:r w:rsidRPr="00F91A2D">
              <w:rPr>
                <w:rFonts w:ascii="Times New Roman" w:hAnsi="Times New Roman" w:cs="Times New Roman"/>
                <w:sz w:val="21"/>
                <w:szCs w:val="21"/>
              </w:rPr>
              <w:t>、合理安排施工时间；</w:t>
            </w:r>
          </w:p>
          <w:p w14:paraId="12F95618" w14:textId="77777777" w:rsidR="00CD4D2C" w:rsidRPr="00F91A2D" w:rsidRDefault="00CD4D2C" w:rsidP="00CD7F5E">
            <w:pPr>
              <w:rPr>
                <w:rFonts w:ascii="Times New Roman" w:hAnsi="Times New Roman" w:cs="Times New Roman"/>
                <w:sz w:val="21"/>
                <w:szCs w:val="21"/>
              </w:rPr>
            </w:pPr>
            <w:r w:rsidRPr="00F91A2D">
              <w:rPr>
                <w:rFonts w:ascii="Times New Roman" w:hAnsi="Times New Roman" w:cs="Times New Roman"/>
                <w:sz w:val="21"/>
                <w:szCs w:val="21"/>
              </w:rPr>
              <w:t>3</w:t>
            </w:r>
            <w:r w:rsidRPr="00F91A2D">
              <w:rPr>
                <w:rFonts w:ascii="Times New Roman" w:hAnsi="Times New Roman" w:cs="Times New Roman"/>
                <w:sz w:val="21"/>
                <w:szCs w:val="21"/>
              </w:rPr>
              <w:t>、制定船舶交通事故应急预案，制定防台风等灾害性天气预案；</w:t>
            </w:r>
          </w:p>
          <w:p w14:paraId="02689A29" w14:textId="77777777" w:rsidR="00CD4D2C" w:rsidRPr="00F91A2D" w:rsidRDefault="00CD4D2C" w:rsidP="00CD7F5E">
            <w:pPr>
              <w:rPr>
                <w:rFonts w:ascii="Times New Roman" w:hAnsi="Times New Roman" w:cs="Times New Roman"/>
                <w:sz w:val="21"/>
                <w:szCs w:val="21"/>
              </w:rPr>
            </w:pPr>
            <w:r w:rsidRPr="00F91A2D">
              <w:rPr>
                <w:rFonts w:ascii="Times New Roman" w:hAnsi="Times New Roman" w:cs="Times New Roman"/>
                <w:sz w:val="21"/>
                <w:szCs w:val="21"/>
              </w:rPr>
              <w:t>4</w:t>
            </w:r>
            <w:r w:rsidRPr="00F91A2D">
              <w:rPr>
                <w:rFonts w:ascii="Times New Roman" w:hAnsi="Times New Roman" w:cs="Times New Roman"/>
                <w:sz w:val="21"/>
                <w:szCs w:val="21"/>
              </w:rPr>
              <w:t>、建立清污设备器材储备，加强应急人员训练，增强应对突发性事故的处理能力，加强溢油跟踪监测；</w:t>
            </w:r>
          </w:p>
          <w:p w14:paraId="01EEB64B" w14:textId="77777777" w:rsidR="00CD4D2C" w:rsidRPr="00F91A2D" w:rsidRDefault="00CD4D2C" w:rsidP="00CD7F5E">
            <w:pPr>
              <w:rPr>
                <w:rFonts w:ascii="Times New Roman" w:hAnsi="Times New Roman" w:cs="Times New Roman"/>
                <w:sz w:val="21"/>
                <w:szCs w:val="21"/>
              </w:rPr>
            </w:pPr>
            <w:r w:rsidRPr="00F91A2D">
              <w:rPr>
                <w:rFonts w:ascii="Times New Roman" w:hAnsi="Times New Roman" w:cs="Times New Roman"/>
                <w:sz w:val="21"/>
                <w:szCs w:val="21"/>
              </w:rPr>
              <w:t>5</w:t>
            </w:r>
            <w:r w:rsidRPr="00F91A2D">
              <w:rPr>
                <w:rFonts w:ascii="Times New Roman" w:hAnsi="Times New Roman" w:cs="Times New Roman"/>
                <w:sz w:val="21"/>
                <w:szCs w:val="21"/>
              </w:rPr>
              <w:t>、在施工前明确溢油事故处置单位，并与其签订协议。</w:t>
            </w:r>
          </w:p>
        </w:tc>
        <w:tc>
          <w:tcPr>
            <w:tcW w:w="1032" w:type="pct"/>
            <w:vAlign w:val="center"/>
          </w:tcPr>
          <w:p w14:paraId="3DD412D8" w14:textId="77777777" w:rsidR="00CD4D2C" w:rsidRPr="00F91A2D" w:rsidRDefault="00CD4D2C" w:rsidP="00CD7F5E">
            <w:pPr>
              <w:rPr>
                <w:rFonts w:ascii="Times New Roman" w:hAnsi="Times New Roman" w:cs="Times New Roman"/>
                <w:sz w:val="21"/>
                <w:szCs w:val="21"/>
              </w:rPr>
            </w:pPr>
            <w:r w:rsidRPr="00F91A2D">
              <w:rPr>
                <w:rFonts w:ascii="Times New Roman" w:hAnsi="Times New Roman" w:cs="Times New Roman"/>
                <w:sz w:val="21"/>
                <w:szCs w:val="21"/>
              </w:rPr>
              <w:t>检查是否落实措施。</w:t>
            </w:r>
          </w:p>
        </w:tc>
        <w:tc>
          <w:tcPr>
            <w:tcW w:w="778" w:type="pct"/>
            <w:vAlign w:val="center"/>
          </w:tcPr>
          <w:p w14:paraId="3DCCBB68" w14:textId="049AAB43" w:rsidR="00CD4D2C" w:rsidRPr="00F91A2D" w:rsidRDefault="00CD4D2C" w:rsidP="00CD7F5E">
            <w:pPr>
              <w:rPr>
                <w:rFonts w:ascii="Times New Roman" w:hAnsi="Times New Roman" w:cs="Times New Roman"/>
                <w:sz w:val="21"/>
                <w:szCs w:val="21"/>
              </w:rPr>
            </w:pPr>
            <w:r w:rsidRPr="00F91A2D">
              <w:rPr>
                <w:rFonts w:ascii="Times New Roman" w:hAnsi="Times New Roman" w:cs="Times New Roman"/>
                <w:sz w:val="21"/>
                <w:szCs w:val="21"/>
              </w:rPr>
              <w:t>/</w:t>
            </w:r>
          </w:p>
        </w:tc>
        <w:tc>
          <w:tcPr>
            <w:tcW w:w="763" w:type="pct"/>
            <w:vAlign w:val="center"/>
          </w:tcPr>
          <w:p w14:paraId="723E5434" w14:textId="327A2EA3" w:rsidR="00CD4D2C" w:rsidRPr="00F91A2D" w:rsidRDefault="00CD4D2C" w:rsidP="00CD7F5E">
            <w:pPr>
              <w:rPr>
                <w:rFonts w:ascii="Times New Roman" w:hAnsi="Times New Roman" w:cs="Times New Roman"/>
                <w:sz w:val="21"/>
                <w:szCs w:val="21"/>
              </w:rPr>
            </w:pPr>
            <w:r w:rsidRPr="00F91A2D">
              <w:rPr>
                <w:rFonts w:ascii="Times New Roman" w:hAnsi="Times New Roman" w:cs="Times New Roman"/>
                <w:sz w:val="21"/>
                <w:szCs w:val="21"/>
              </w:rPr>
              <w:t>/</w:t>
            </w:r>
          </w:p>
        </w:tc>
      </w:tr>
      <w:tr w:rsidR="00F91A2D" w:rsidRPr="00F91A2D" w14:paraId="33EAC9F0" w14:textId="77777777" w:rsidTr="00754E31">
        <w:trPr>
          <w:trHeight w:val="454"/>
          <w:jc w:val="center"/>
        </w:trPr>
        <w:tc>
          <w:tcPr>
            <w:tcW w:w="584" w:type="pct"/>
            <w:vAlign w:val="center"/>
          </w:tcPr>
          <w:p w14:paraId="680DBBFC" w14:textId="77777777" w:rsidR="00CD4D2C" w:rsidRPr="00F91A2D" w:rsidRDefault="00CD4D2C" w:rsidP="00CD4D2C">
            <w:pPr>
              <w:jc w:val="center"/>
              <w:rPr>
                <w:rFonts w:ascii="Times New Roman" w:hAnsi="Times New Roman" w:cs="Times New Roman"/>
                <w:sz w:val="21"/>
                <w:szCs w:val="21"/>
              </w:rPr>
            </w:pPr>
            <w:r w:rsidRPr="00F91A2D">
              <w:rPr>
                <w:rFonts w:ascii="Times New Roman" w:hAnsi="Times New Roman" w:cs="Times New Roman"/>
                <w:sz w:val="21"/>
                <w:szCs w:val="21"/>
              </w:rPr>
              <w:t>其他</w:t>
            </w:r>
          </w:p>
        </w:tc>
        <w:tc>
          <w:tcPr>
            <w:tcW w:w="1842" w:type="pct"/>
            <w:vAlign w:val="center"/>
          </w:tcPr>
          <w:p w14:paraId="71F1A064" w14:textId="77777777" w:rsidR="00CD4D2C" w:rsidRPr="00F91A2D" w:rsidRDefault="00CD4D2C" w:rsidP="00CD7F5E">
            <w:pPr>
              <w:rPr>
                <w:rFonts w:ascii="Times New Roman" w:hAnsi="Times New Roman" w:cs="Times New Roman"/>
                <w:sz w:val="21"/>
                <w:szCs w:val="21"/>
              </w:rPr>
            </w:pPr>
            <w:r w:rsidRPr="00F91A2D">
              <w:rPr>
                <w:rFonts w:ascii="Times New Roman" w:hAnsi="Times New Roman" w:cs="Times New Roman"/>
                <w:sz w:val="21"/>
                <w:szCs w:val="21"/>
              </w:rPr>
              <w:t>/</w:t>
            </w:r>
          </w:p>
        </w:tc>
        <w:tc>
          <w:tcPr>
            <w:tcW w:w="1032" w:type="pct"/>
            <w:vAlign w:val="center"/>
          </w:tcPr>
          <w:p w14:paraId="5DA3011B" w14:textId="77777777" w:rsidR="00CD4D2C" w:rsidRPr="00F91A2D" w:rsidRDefault="00CD4D2C" w:rsidP="00CD7F5E">
            <w:pPr>
              <w:rPr>
                <w:rFonts w:ascii="Times New Roman" w:hAnsi="Times New Roman" w:cs="Times New Roman"/>
                <w:sz w:val="21"/>
                <w:szCs w:val="21"/>
              </w:rPr>
            </w:pPr>
            <w:r w:rsidRPr="00F91A2D">
              <w:rPr>
                <w:rFonts w:ascii="Times New Roman" w:hAnsi="Times New Roman" w:cs="Times New Roman"/>
                <w:sz w:val="21"/>
                <w:szCs w:val="21"/>
              </w:rPr>
              <w:t>/</w:t>
            </w:r>
          </w:p>
        </w:tc>
        <w:tc>
          <w:tcPr>
            <w:tcW w:w="778" w:type="pct"/>
            <w:vAlign w:val="center"/>
          </w:tcPr>
          <w:p w14:paraId="516E4E7C" w14:textId="26B4A305" w:rsidR="00CD4D2C" w:rsidRPr="00F91A2D" w:rsidRDefault="00CD4D2C" w:rsidP="00CD7F5E">
            <w:pPr>
              <w:rPr>
                <w:rFonts w:ascii="Times New Roman" w:hAnsi="Times New Roman" w:cs="Times New Roman"/>
                <w:sz w:val="21"/>
                <w:szCs w:val="21"/>
              </w:rPr>
            </w:pPr>
            <w:r w:rsidRPr="00F91A2D">
              <w:rPr>
                <w:rFonts w:ascii="Times New Roman" w:hAnsi="Times New Roman" w:cs="Times New Roman"/>
                <w:sz w:val="21"/>
                <w:szCs w:val="21"/>
              </w:rPr>
              <w:t>/</w:t>
            </w:r>
          </w:p>
        </w:tc>
        <w:tc>
          <w:tcPr>
            <w:tcW w:w="763" w:type="pct"/>
            <w:vAlign w:val="center"/>
          </w:tcPr>
          <w:p w14:paraId="0FC5D78C" w14:textId="4F0924F2" w:rsidR="00CD4D2C" w:rsidRPr="00F91A2D" w:rsidRDefault="00CD4D2C" w:rsidP="00CD7F5E">
            <w:pPr>
              <w:rPr>
                <w:rFonts w:ascii="Times New Roman" w:hAnsi="Times New Roman" w:cs="Times New Roman"/>
                <w:sz w:val="21"/>
                <w:szCs w:val="21"/>
              </w:rPr>
            </w:pPr>
            <w:r w:rsidRPr="00F91A2D">
              <w:rPr>
                <w:rFonts w:ascii="Times New Roman" w:hAnsi="Times New Roman" w:cs="Times New Roman"/>
                <w:sz w:val="21"/>
                <w:szCs w:val="21"/>
              </w:rPr>
              <w:t>/</w:t>
            </w:r>
          </w:p>
        </w:tc>
      </w:tr>
    </w:tbl>
    <w:p w14:paraId="5151B8E1" w14:textId="77777777" w:rsidR="002A4CE9" w:rsidRPr="00F91A2D" w:rsidRDefault="001C5808">
      <w:pPr>
        <w:rPr>
          <w:rFonts w:ascii="Times New Roman" w:hAnsi="Times New Roman" w:cs="Times New Roman"/>
        </w:rPr>
      </w:pPr>
      <w:r w:rsidRPr="00F91A2D">
        <w:rPr>
          <w:rFonts w:ascii="Times New Roman" w:hAnsi="Times New Roman" w:cs="Times New Roman"/>
        </w:rPr>
        <w:br w:type="page"/>
      </w:r>
    </w:p>
    <w:p w14:paraId="472E6E86" w14:textId="77777777" w:rsidR="002A4CE9" w:rsidRPr="00F91A2D" w:rsidRDefault="001C5808">
      <w:pPr>
        <w:spacing w:line="360" w:lineRule="auto"/>
        <w:jc w:val="center"/>
        <w:outlineLvl w:val="0"/>
        <w:rPr>
          <w:rFonts w:ascii="Times New Roman" w:hAnsi="Times New Roman" w:cs="Times New Roman"/>
          <w:b/>
          <w:bCs/>
          <w:sz w:val="32"/>
          <w:szCs w:val="32"/>
        </w:rPr>
      </w:pPr>
      <w:bookmarkStart w:id="65" w:name="_Toc218077896"/>
      <w:r w:rsidRPr="00F91A2D">
        <w:rPr>
          <w:rFonts w:ascii="Times New Roman" w:hAnsi="Times New Roman" w:cs="Times New Roman"/>
          <w:b/>
          <w:bCs/>
          <w:sz w:val="32"/>
          <w:szCs w:val="32"/>
        </w:rPr>
        <w:t>七、结论</w:t>
      </w:r>
      <w:bookmarkEnd w:id="65"/>
    </w:p>
    <w:tbl>
      <w:tblPr>
        <w:tblStyle w:val="afffffe"/>
        <w:tblW w:w="0" w:type="auto"/>
        <w:tblLook w:val="04A0" w:firstRow="1" w:lastRow="0" w:firstColumn="1" w:lastColumn="0" w:noHBand="0" w:noVBand="1"/>
      </w:tblPr>
      <w:tblGrid>
        <w:gridCol w:w="9628"/>
      </w:tblGrid>
      <w:tr w:rsidR="002A4CE9" w:rsidRPr="00F91A2D" w14:paraId="17993803" w14:textId="77777777">
        <w:tc>
          <w:tcPr>
            <w:tcW w:w="9628" w:type="dxa"/>
          </w:tcPr>
          <w:p w14:paraId="5B52DBE7" w14:textId="33AB75F4" w:rsidR="002A4CE9" w:rsidRPr="00F91A2D" w:rsidRDefault="001C5808" w:rsidP="002E37AC">
            <w:pPr>
              <w:widowControl w:val="0"/>
              <w:spacing w:line="360" w:lineRule="auto"/>
              <w:ind w:firstLineChars="200" w:firstLine="480"/>
              <w:jc w:val="both"/>
            </w:pPr>
            <w:r w:rsidRPr="00F91A2D">
              <w:t>本项目符合国家相关政策，符合国土空间规划及国土空间生态保护修复规划的相关要求。</w:t>
            </w:r>
            <w:r w:rsidR="0082306A" w:rsidRPr="00F91A2D">
              <w:t>工程对所在海域水文动力条件、冲淤环境影响较小，对海洋生态环境无显著影响，不改变海域生态结构。在严格落实本报告提出的各项环境保护对策措施，切实落实工程的环境跟踪监测的前提下，从环境保护角度考虑，工程建设可行。</w:t>
            </w:r>
          </w:p>
          <w:p w14:paraId="14CB02DD" w14:textId="77777777" w:rsidR="002A4CE9" w:rsidRPr="00F91A2D" w:rsidRDefault="002A4CE9">
            <w:pPr>
              <w:spacing w:line="360" w:lineRule="auto"/>
              <w:ind w:firstLineChars="200" w:firstLine="480"/>
            </w:pPr>
          </w:p>
          <w:p w14:paraId="4B3998DF" w14:textId="77777777" w:rsidR="002A4CE9" w:rsidRPr="00F91A2D" w:rsidRDefault="002A4CE9">
            <w:pPr>
              <w:spacing w:line="360" w:lineRule="auto"/>
              <w:ind w:firstLineChars="200" w:firstLine="480"/>
            </w:pPr>
          </w:p>
          <w:p w14:paraId="7BAA92E0" w14:textId="77777777" w:rsidR="002A4CE9" w:rsidRPr="00F91A2D" w:rsidRDefault="002A4CE9">
            <w:pPr>
              <w:spacing w:line="360" w:lineRule="auto"/>
              <w:ind w:firstLineChars="200" w:firstLine="480"/>
            </w:pPr>
          </w:p>
          <w:p w14:paraId="59D1A2D8" w14:textId="77777777" w:rsidR="002A4CE9" w:rsidRPr="00F91A2D" w:rsidRDefault="002A4CE9">
            <w:pPr>
              <w:spacing w:line="360" w:lineRule="auto"/>
              <w:ind w:firstLineChars="200" w:firstLine="480"/>
            </w:pPr>
          </w:p>
          <w:p w14:paraId="5A6121E4" w14:textId="77777777" w:rsidR="002A4CE9" w:rsidRPr="00F91A2D" w:rsidRDefault="002A4CE9">
            <w:pPr>
              <w:spacing w:line="360" w:lineRule="auto"/>
              <w:ind w:firstLineChars="200" w:firstLine="480"/>
            </w:pPr>
          </w:p>
          <w:p w14:paraId="5B5E1778" w14:textId="77777777" w:rsidR="002A4CE9" w:rsidRPr="00F91A2D" w:rsidRDefault="002A4CE9">
            <w:pPr>
              <w:spacing w:line="360" w:lineRule="auto"/>
              <w:ind w:firstLineChars="200" w:firstLine="480"/>
            </w:pPr>
          </w:p>
          <w:p w14:paraId="43B74929" w14:textId="77777777" w:rsidR="002A4CE9" w:rsidRPr="00F91A2D" w:rsidRDefault="002A4CE9">
            <w:pPr>
              <w:spacing w:line="360" w:lineRule="auto"/>
              <w:ind w:firstLineChars="200" w:firstLine="480"/>
            </w:pPr>
          </w:p>
          <w:p w14:paraId="697E7951" w14:textId="77777777" w:rsidR="002A4CE9" w:rsidRPr="00F91A2D" w:rsidRDefault="002A4CE9">
            <w:pPr>
              <w:spacing w:line="360" w:lineRule="auto"/>
              <w:ind w:firstLineChars="200" w:firstLine="480"/>
            </w:pPr>
          </w:p>
          <w:p w14:paraId="340106F2" w14:textId="77777777" w:rsidR="002A4CE9" w:rsidRPr="00F91A2D" w:rsidRDefault="002A4CE9">
            <w:pPr>
              <w:spacing w:line="360" w:lineRule="auto"/>
              <w:ind w:firstLineChars="200" w:firstLine="480"/>
            </w:pPr>
          </w:p>
          <w:p w14:paraId="267448AF" w14:textId="77777777" w:rsidR="002A4CE9" w:rsidRPr="00F91A2D" w:rsidRDefault="002A4CE9">
            <w:pPr>
              <w:spacing w:line="360" w:lineRule="auto"/>
              <w:ind w:firstLineChars="200" w:firstLine="480"/>
            </w:pPr>
          </w:p>
          <w:p w14:paraId="56152216" w14:textId="77777777" w:rsidR="002A4CE9" w:rsidRPr="00F91A2D" w:rsidRDefault="002A4CE9">
            <w:pPr>
              <w:spacing w:line="360" w:lineRule="auto"/>
              <w:ind w:firstLineChars="200" w:firstLine="480"/>
            </w:pPr>
          </w:p>
          <w:p w14:paraId="03C98EE5" w14:textId="77777777" w:rsidR="002A4CE9" w:rsidRPr="00F91A2D" w:rsidRDefault="002A4CE9">
            <w:pPr>
              <w:spacing w:line="360" w:lineRule="auto"/>
              <w:ind w:firstLineChars="200" w:firstLine="480"/>
            </w:pPr>
          </w:p>
          <w:p w14:paraId="667BA60E" w14:textId="77777777" w:rsidR="002A4CE9" w:rsidRPr="00F91A2D" w:rsidRDefault="002A4CE9">
            <w:pPr>
              <w:spacing w:line="360" w:lineRule="auto"/>
              <w:ind w:firstLineChars="200" w:firstLine="480"/>
            </w:pPr>
          </w:p>
          <w:p w14:paraId="309E5023" w14:textId="77777777" w:rsidR="002A4CE9" w:rsidRPr="00F91A2D" w:rsidRDefault="002A4CE9">
            <w:pPr>
              <w:spacing w:line="360" w:lineRule="auto"/>
              <w:ind w:firstLineChars="200" w:firstLine="480"/>
            </w:pPr>
          </w:p>
          <w:p w14:paraId="44751B84" w14:textId="77777777" w:rsidR="002A4CE9" w:rsidRPr="00F91A2D" w:rsidRDefault="002A4CE9">
            <w:pPr>
              <w:spacing w:line="360" w:lineRule="auto"/>
              <w:ind w:firstLineChars="200" w:firstLine="480"/>
            </w:pPr>
          </w:p>
          <w:p w14:paraId="5BAD77C2" w14:textId="77777777" w:rsidR="002A4CE9" w:rsidRPr="00F91A2D" w:rsidRDefault="002A4CE9">
            <w:pPr>
              <w:spacing w:line="360" w:lineRule="auto"/>
              <w:ind w:firstLineChars="200" w:firstLine="480"/>
            </w:pPr>
          </w:p>
          <w:p w14:paraId="28D84164" w14:textId="77777777" w:rsidR="002A4CE9" w:rsidRPr="00F91A2D" w:rsidRDefault="002A4CE9">
            <w:pPr>
              <w:spacing w:line="360" w:lineRule="auto"/>
              <w:ind w:firstLineChars="200" w:firstLine="480"/>
            </w:pPr>
          </w:p>
          <w:p w14:paraId="0B517319" w14:textId="77777777" w:rsidR="002A4CE9" w:rsidRPr="00F91A2D" w:rsidRDefault="002A4CE9">
            <w:pPr>
              <w:spacing w:line="360" w:lineRule="auto"/>
              <w:ind w:firstLineChars="200" w:firstLine="480"/>
            </w:pPr>
          </w:p>
          <w:p w14:paraId="4EB92A6C" w14:textId="77777777" w:rsidR="002A4CE9" w:rsidRPr="00F91A2D" w:rsidRDefault="002A4CE9">
            <w:pPr>
              <w:spacing w:line="360" w:lineRule="auto"/>
              <w:ind w:firstLineChars="200" w:firstLine="480"/>
            </w:pPr>
          </w:p>
          <w:p w14:paraId="309D4EBF" w14:textId="77777777" w:rsidR="002A4CE9" w:rsidRPr="00F91A2D" w:rsidRDefault="002A4CE9">
            <w:pPr>
              <w:spacing w:line="360" w:lineRule="auto"/>
              <w:ind w:firstLineChars="200" w:firstLine="480"/>
            </w:pPr>
          </w:p>
          <w:p w14:paraId="1DE2C33D" w14:textId="77777777" w:rsidR="002A4CE9" w:rsidRPr="00F91A2D" w:rsidRDefault="002A4CE9">
            <w:pPr>
              <w:spacing w:line="360" w:lineRule="auto"/>
              <w:ind w:firstLineChars="200" w:firstLine="480"/>
            </w:pPr>
          </w:p>
          <w:p w14:paraId="122AE4E9" w14:textId="77777777" w:rsidR="002A4CE9" w:rsidRPr="00F91A2D" w:rsidRDefault="002A4CE9">
            <w:pPr>
              <w:spacing w:line="360" w:lineRule="auto"/>
              <w:ind w:firstLineChars="200" w:firstLine="480"/>
            </w:pPr>
          </w:p>
          <w:p w14:paraId="129C774B" w14:textId="77777777" w:rsidR="002A4CE9" w:rsidRPr="00F91A2D" w:rsidRDefault="002A4CE9">
            <w:pPr>
              <w:spacing w:line="360" w:lineRule="auto"/>
              <w:ind w:firstLineChars="200" w:firstLine="480"/>
            </w:pPr>
          </w:p>
        </w:tc>
      </w:tr>
    </w:tbl>
    <w:p w14:paraId="004E2C2D" w14:textId="6EB88D04" w:rsidR="009C3CE5" w:rsidRPr="00F91A2D" w:rsidRDefault="009C3CE5" w:rsidP="00662E1C">
      <w:pPr>
        <w:spacing w:line="360" w:lineRule="auto"/>
        <w:rPr>
          <w:rFonts w:ascii="Times New Roman" w:hAnsi="Times New Roman" w:cs="Times New Roman"/>
        </w:rPr>
      </w:pPr>
    </w:p>
    <w:sectPr w:rsidR="009C3CE5" w:rsidRPr="00F91A2D" w:rsidSect="00662E1C">
      <w:pgSz w:w="11906" w:h="16838"/>
      <w:pgMar w:top="1134" w:right="1134" w:bottom="1134" w:left="1134" w:header="851" w:footer="992" w:gutter="0"/>
      <w:pgNumType w:fmt="numberInDash"/>
      <w:cols w:space="425"/>
      <w:docGrid w:type="lines"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E200A0D" w14:textId="77777777" w:rsidR="004A4AA2" w:rsidRDefault="004A4AA2">
      <w:r>
        <w:separator/>
      </w:r>
    </w:p>
  </w:endnote>
  <w:endnote w:type="continuationSeparator" w:id="0">
    <w:p w14:paraId="49AFD577" w14:textId="77777777" w:rsidR="004A4AA2" w:rsidRDefault="004A4AA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AFF" w:usb1="C0007843" w:usb2="00000009" w:usb3="00000000" w:csb0="000001FF" w:csb1="00000000"/>
  </w:font>
  <w:font w:name="仿宋">
    <w:panose1 w:val="02010609060101010101"/>
    <w:charset w:val="86"/>
    <w:family w:val="modern"/>
    <w:pitch w:val="fixed"/>
    <w:sig w:usb0="800002BF" w:usb1="38CF7CFA" w:usb2="00000016" w:usb3="00000000" w:csb0="00040001" w:csb1="00000000"/>
  </w:font>
  <w:font w:name="Hei">
    <w:altName w:val="Times New Roman"/>
    <w:charset w:val="00"/>
    <w:family w:val="roman"/>
    <w:pitch w:val="default"/>
    <w:sig w:usb0="00000000" w:usb1="00000000" w:usb2="00000000" w:usb3="00000000" w:csb0="00040001" w:csb1="00000000"/>
  </w:font>
  <w:font w:name="宋体">
    <w:altName w:val="SimSun"/>
    <w:panose1 w:val="02010600030101010101"/>
    <w:charset w:val="86"/>
    <w:family w:val="auto"/>
    <w:pitch w:val="variable"/>
    <w:sig w:usb0="00000003" w:usb1="288F0000" w:usb2="00000016" w:usb3="00000000" w:csb0="00040001" w:csb1="00000000"/>
  </w:font>
  <w:font w:name="Wingdings">
    <w:panose1 w:val="05000000000000000000"/>
    <w:charset w:val="02"/>
    <w:family w:val="auto"/>
    <w:pitch w:val="variable"/>
    <w:sig w:usb0="00000000" w:usb1="10000000" w:usb2="00000000" w:usb3="00000000" w:csb0="80000000" w:csb1="00000000"/>
  </w:font>
  <w:font w:name="黑体">
    <w:altName w:val="SimHei"/>
    <w:panose1 w:val="02010609060101010101"/>
    <w:charset w:val="86"/>
    <w:family w:val="modern"/>
    <w:pitch w:val="fixed"/>
    <w:sig w:usb0="800002BF" w:usb1="38CF7CFA" w:usb2="00000016" w:usb3="00000000" w:csb0="00040001" w:csb1="00000000"/>
  </w:font>
  <w:font w:name="Symbol">
    <w:panose1 w:val="05050102010706020507"/>
    <w:charset w:val="02"/>
    <w:family w:val="roman"/>
    <w:pitch w:val="variable"/>
    <w:sig w:usb0="00000000" w:usb1="10000000" w:usb2="00000000" w:usb3="00000000" w:csb0="80000000" w:csb1="00000000"/>
  </w:font>
  <w:font w:name="华文细黑">
    <w:panose1 w:val="02010600040101010101"/>
    <w:charset w:val="86"/>
    <w:family w:val="auto"/>
    <w:pitch w:val="variable"/>
    <w:sig w:usb0="00000287" w:usb1="080F0000" w:usb2="00000010" w:usb3="00000000" w:csb0="0004009F" w:csb1="00000000"/>
  </w:font>
  <w:font w:name="MS Mincho">
    <w:altName w:val="ＭＳ 明朝"/>
    <w:panose1 w:val="02020609040205080304"/>
    <w:charset w:val="80"/>
    <w:family w:val="modern"/>
    <w:pitch w:val="fixed"/>
    <w:sig w:usb0="E00002FF" w:usb1="6AC7FDFB" w:usb2="08000012" w:usb3="00000000" w:csb0="0002009F" w:csb1="00000000"/>
  </w:font>
  <w:font w:name="等线">
    <w:altName w:val="DengXian"/>
    <w:panose1 w:val="02010600030101010101"/>
    <w:charset w:val="86"/>
    <w:family w:val="auto"/>
    <w:pitch w:val="variable"/>
    <w:sig w:usb0="A00002BF" w:usb1="38CF7CFA" w:usb2="00000016" w:usb3="00000000" w:csb0="0004000F" w:csb1="00000000"/>
  </w:font>
  <w:font w:name="隶书">
    <w:panose1 w:val="02010509060101010101"/>
    <w:charset w:val="86"/>
    <w:family w:val="modern"/>
    <w:pitch w:val="fixed"/>
    <w:sig w:usb0="00000001" w:usb1="080E0000" w:usb2="00000010" w:usb3="00000000" w:csb0="00040000" w:csb1="00000000"/>
  </w:font>
  <w:font w:name="MS Gothic">
    <w:altName w:val="ＭＳ ゴシック"/>
    <w:panose1 w:val="020B0609070205080204"/>
    <w:charset w:val="80"/>
    <w:family w:val="modern"/>
    <w:pitch w:val="fixed"/>
    <w:sig w:usb0="E00002FF" w:usb1="6AC7FDFB" w:usb2="08000012" w:usb3="00000000" w:csb0="0002009F" w:csb1="00000000"/>
  </w:font>
  <w:font w:name="Tms Rmn">
    <w:panose1 w:val="02020603040505020304"/>
    <w:charset w:val="00"/>
    <w:family w:val="roman"/>
    <w:notTrueType/>
    <w:pitch w:val="variable"/>
    <w:sig w:usb0="00000003" w:usb1="00000000" w:usb2="00000000" w:usb3="00000000" w:csb0="00000001" w:csb1="00000000"/>
  </w:font>
  <w:font w:name="Arial Unicode MS">
    <w:panose1 w:val="020B0604020202020204"/>
    <w:charset w:val="86"/>
    <w:family w:val="swiss"/>
    <w:pitch w:val="variable"/>
    <w:sig w:usb0="F7FFAFFF" w:usb1="E9DFFFFF" w:usb2="0000003F" w:usb3="00000000" w:csb0="003F01FF" w:csb1="00000000"/>
  </w:font>
  <w:font w:name="Garamond">
    <w:panose1 w:val="02020404030301010803"/>
    <w:charset w:val="00"/>
    <w:family w:val="roman"/>
    <w:pitch w:val="variable"/>
    <w:sig w:usb0="00000287" w:usb1="00000000" w:usb2="00000000" w:usb3="00000000" w:csb0="0000009F" w:csb1="00000000"/>
  </w:font>
  <w:font w:name="Arial">
    <w:panose1 w:val="020B0604020202020204"/>
    <w:charset w:val="00"/>
    <w:family w:val="swiss"/>
    <w:pitch w:val="variable"/>
    <w:sig w:usb0="E0002AFF" w:usb1="C0007843" w:usb2="00000009" w:usb3="00000000" w:csb0="000001FF" w:csb1="00000000"/>
  </w:font>
  <w:font w:name="仿宋_GB2312">
    <w:altName w:val="微软雅黑"/>
    <w:charset w:val="86"/>
    <w:family w:val="auto"/>
    <w:pitch w:val="default"/>
    <w:sig w:usb0="00000000" w:usb1="00000000" w:usb2="00000000" w:usb3="00000000" w:csb0="00040000" w:csb1="00000000"/>
  </w:font>
  <w:font w:name="等线 Light">
    <w:panose1 w:val="02010600030101010101"/>
    <w:charset w:val="86"/>
    <w:family w:val="auto"/>
    <w:pitch w:val="variable"/>
    <w:sig w:usb0="A00002BF" w:usb1="38CF7CFA" w:usb2="00000016" w:usb3="00000000" w:csb0="0004000F" w:csb1="00000000"/>
  </w:font>
  <w:font w:name="Cambria">
    <w:panose1 w:val="02040503050406030204"/>
    <w:charset w:val="00"/>
    <w:family w:val="roman"/>
    <w:pitch w:val="variable"/>
    <w:sig w:usb0="E00006FF" w:usb1="420024FF" w:usb2="02000000" w:usb3="00000000" w:csb0="0000019F" w:csb1="00000000"/>
  </w:font>
  <w:font w:name="楷体_GB2312">
    <w:altName w:val="微软雅黑"/>
    <w:charset w:val="86"/>
    <w:family w:val="auto"/>
    <w:pitch w:val="default"/>
    <w:sig w:usb0="00000000" w:usb1="00000000" w:usb2="00000000" w:usb3="00000000" w:csb0="00040000" w:csb1="00000000"/>
  </w:font>
  <w:font w:name="CG Times (W1)">
    <w:altName w:val="Courier New"/>
    <w:charset w:val="00"/>
    <w:family w:val="auto"/>
    <w:pitch w:val="default"/>
    <w:sig w:usb0="00000000" w:usb1="00000000" w:usb2="00000000" w:usb3="00000000" w:csb0="00040001" w:csb1="00000000"/>
  </w:font>
  <w:font w:name="Impact">
    <w:panose1 w:val="020B0806030902050204"/>
    <w:charset w:val="00"/>
    <w:family w:val="swiss"/>
    <w:pitch w:val="variable"/>
    <w:sig w:usb0="00000287" w:usb1="00000000" w:usb2="00000000" w:usb3="00000000" w:csb0="0000009F" w:csb1="00000000"/>
  </w:font>
  <w:font w:name="Calibri">
    <w:panose1 w:val="020F0502020204030204"/>
    <w:charset w:val="00"/>
    <w:family w:val="swiss"/>
    <w:pitch w:val="variable"/>
    <w:sig w:usb0="E4002EFF" w:usb1="C200247B" w:usb2="00000009" w:usb3="00000000" w:csb0="000001FF" w:csb1="00000000"/>
  </w:font>
  <w:font w:name="SimSun-Identity-H">
    <w:altName w:val="宋体"/>
    <w:charset w:val="86"/>
    <w:family w:val="auto"/>
    <w:pitch w:val="default"/>
    <w:sig w:usb0="00000001" w:usb1="080E0000" w:usb2="00000010" w:usb3="00000000" w:csb0="00040000" w:csb1="00000000"/>
  </w:font>
  <w:font w:name="华文中宋">
    <w:panose1 w:val="02010600040101010101"/>
    <w:charset w:val="86"/>
    <w:family w:val="auto"/>
    <w:pitch w:val="variable"/>
    <w:sig w:usb0="00000287" w:usb1="080F0000" w:usb2="00000010" w:usb3="00000000" w:csb0="0004009F" w:csb1="00000000"/>
  </w:font>
  <w:font w:name="TimesNewRoman">
    <w:altName w:val="宋体"/>
    <w:charset w:val="00"/>
    <w:family w:val="roman"/>
    <w:pitch w:val="default"/>
    <w:sig w:usb0="00000000"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MingLiU">
    <w:altName w:val="細明體"/>
    <w:panose1 w:val="02010609000101010101"/>
    <w:charset w:val="88"/>
    <w:family w:val="modern"/>
    <w:pitch w:val="fixed"/>
    <w:sig w:usb0="A00002FF" w:usb1="28CFFCFA" w:usb2="00000016" w:usb3="00000000" w:csb0="00100001" w:csb1="00000000"/>
  </w:font>
  <w:font w:name="仿宋体">
    <w:altName w:val="宋体"/>
    <w:charset w:val="86"/>
    <w:family w:val="roman"/>
    <w:pitch w:val="default"/>
    <w:sig w:usb0="00000000" w:usb1="00000000" w:usb2="00000010" w:usb3="00000000" w:csb0="00040000" w:csb1="00000000"/>
  </w:font>
  <w:font w:name="Verdana">
    <w:panose1 w:val="020B0604030504040204"/>
    <w:charset w:val="00"/>
    <w:family w:val="swiss"/>
    <w:pitch w:val="variable"/>
    <w:sig w:usb0="A00006FF" w:usb1="4000205B" w:usb2="00000010" w:usb3="00000000" w:csb0="0000019F" w:csb1="00000000"/>
  </w:font>
  <w:font w:name="Cambria Math">
    <w:panose1 w:val="02040503050406030204"/>
    <w:charset w:val="00"/>
    <w:family w:val="roman"/>
    <w:pitch w:val="variable"/>
    <w:sig w:usb0="E00006FF" w:usb1="420024FF" w:usb2="02000000" w:usb3="00000000" w:csb0="0000019F" w:csb1="00000000"/>
  </w:font>
  <w:font w:name="”“Times New Roman”“">
    <w:altName w:val="宋体"/>
    <w:charset w:val="86"/>
    <w:family w:val="roman"/>
    <w:pitch w:val="default"/>
    <w:sig w:usb0="00000000" w:usb1="00000000" w:usb2="00000010" w:usb3="00000000" w:csb0="00040000" w:csb1="00000000"/>
  </w:font>
  <w:font w:name="方正仿宋_GBK">
    <w:altName w:val="微软雅黑"/>
    <w:charset w:val="86"/>
    <w:family w:val="auto"/>
    <w:pitch w:val="default"/>
    <w:sig w:usb0="00000001" w:usb1="08000000" w:usb2="00000000" w:usb3="00000000" w:csb0="00040000" w:csb1="00000000"/>
  </w:font>
  <w:font w:name="Plotter">
    <w:altName w:val="Times New Roman"/>
    <w:charset w:val="00"/>
    <w:family w:val="roman"/>
    <w:pitch w:val="default"/>
    <w:sig w:usb0="00000000" w:usb1="00000000" w:usb2="00000000" w:usb3="00000000" w:csb0="00040001" w:csb1="00000000"/>
  </w:font>
  <w:font w:name="微软雅黑">
    <w:panose1 w:val="020B0503020204020204"/>
    <w:charset w:val="86"/>
    <w:family w:val="swiss"/>
    <w:pitch w:val="variable"/>
    <w:sig w:usb0="80000287" w:usb1="2ACF3C50" w:usb2="00000016" w:usb3="00000000" w:csb0="0004001F" w:csb1="00000000"/>
  </w:font>
  <w:font w:name="ˎ̥">
    <w:altName w:val="Times New Roman"/>
    <w:charset w:val="00"/>
    <w:family w:val="roman"/>
    <w:pitch w:val="default"/>
    <w:sig w:usb0="00000000" w:usb1="00000000" w:usb2="00000000" w:usb3="00000000" w:csb0="00040001" w:csb1="00000000"/>
  </w:font>
  <w:font w:name="幼圆">
    <w:panose1 w:val="02010509060101010101"/>
    <w:charset w:val="86"/>
    <w:family w:val="modern"/>
    <w:pitch w:val="fixed"/>
    <w:sig w:usb0="00000001" w:usb1="080E0000" w:usb2="00000010" w:usb3="00000000" w:csb0="00040000" w:csb1="00000000"/>
  </w:font>
  <w:font w:name="BatangChe">
    <w:charset w:val="81"/>
    <w:family w:val="modern"/>
    <w:pitch w:val="fixed"/>
    <w:sig w:usb0="B00002AF" w:usb1="69D77CFB" w:usb2="00000030" w:usb3="00000000" w:csb0="0008009F" w:csb1="00000000"/>
  </w:font>
  <w:font w:name="Arial Narrow">
    <w:panose1 w:val="020B0606020202030204"/>
    <w:charset w:val="00"/>
    <w:family w:val="swiss"/>
    <w:pitch w:val="variable"/>
    <w:sig w:usb0="00000287" w:usb1="00000800" w:usb2="00000000" w:usb3="00000000" w:csb0="0000009F" w:csb1="00000000"/>
  </w:font>
  <w:font w:name="Times-Roman">
    <w:altName w:val="Times New Roman"/>
    <w:charset w:val="00"/>
    <w:family w:val="roman"/>
    <w:pitch w:val="default"/>
    <w:sig w:usb0="00000000" w:usb1="00000000" w:usb2="00000000" w:usb3="00000000" w:csb0="00040001" w:csb1="00000000"/>
  </w:font>
  <w:font w:name="Microsoft YaHei UI">
    <w:panose1 w:val="020B0503020204020204"/>
    <w:charset w:val="86"/>
    <w:family w:val="swiss"/>
    <w:pitch w:val="variable"/>
    <w:sig w:usb0="80000287" w:usb1="2ACF3C50" w:usb2="00000016" w:usb3="00000000" w:csb0="0004001F" w:csb1="00000000"/>
  </w:font>
  <w:font w:name="Times">
    <w:altName w:val="Times New Roman"/>
    <w:panose1 w:val="02020603050405020304"/>
    <w:charset w:val="00"/>
    <w:family w:val="roman"/>
    <w:pitch w:val="default"/>
    <w:sig w:usb0="00000000" w:usb1="00000000" w:usb2="00000000" w:usb3="00000000" w:csb0="00000001" w:csb1="00000000"/>
  </w:font>
  <w:font w:name="方正魏碑简体">
    <w:altName w:val="微软雅黑"/>
    <w:charset w:val="86"/>
    <w:family w:val="auto"/>
    <w:pitch w:val="variable"/>
    <w:sig w:usb0="00000001" w:usb1="080E0000" w:usb2="00000010" w:usb3="00000000" w:csb0="00040000" w:csb1="00000000"/>
  </w:font>
  <w:font w:name="Bookman Old Style">
    <w:panose1 w:val="02050604050505020204"/>
    <w:charset w:val="00"/>
    <w:family w:val="roman"/>
    <w:pitch w:val="variable"/>
    <w:sig w:usb0="00000287" w:usb1="00000000" w:usb2="00000000" w:usb3="00000000" w:csb0="0000009F" w:csb1="00000000"/>
  </w:font>
  <w:font w:name="楷体">
    <w:panose1 w:val="02010609060101010101"/>
    <w:charset w:val="86"/>
    <w:family w:val="modern"/>
    <w:pitch w:val="fixed"/>
    <w:sig w:usb0="800002BF" w:usb1="38CF7CFA" w:usb2="00000016" w:usb3="00000000" w:csb0="00040001" w:csb1="00000000"/>
  </w:font>
  <w:font w:name="方正小标宋简体">
    <w:altName w:val="微软雅黑"/>
    <w:charset w:val="86"/>
    <w:family w:val="auto"/>
    <w:pitch w:val="default"/>
    <w:sig w:usb0="00000001" w:usb1="080E0000" w:usb2="00000000" w:usb3="00000000" w:csb0="00040000" w:csb1="00000000"/>
  </w:font>
  <w:font w:name="Univers">
    <w:charset w:val="00"/>
    <w:family w:val="swiss"/>
    <w:pitch w:val="variable"/>
    <w:sig w:usb0="80000287" w:usb1="00000000" w:usb2="00000000" w:usb3="00000000" w:csb0="0000000F" w:csb1="00000000"/>
  </w:font>
  <w:font w:name="PMingLiU">
    <w:altName w:val="新細明體"/>
    <w:panose1 w:val="02010601000101010101"/>
    <w:charset w:val="88"/>
    <w:family w:val="roman"/>
    <w:pitch w:val="variable"/>
    <w:sig w:usb0="A00002FF" w:usb1="28CFFCFA" w:usb2="00000016" w:usb3="00000000" w:csb0="00100001" w:csb1="00000000"/>
  </w:font>
  <w:font w:name="汉鼎简书宋">
    <w:altName w:val="宋体"/>
    <w:charset w:val="86"/>
    <w:family w:val="modern"/>
    <w:pitch w:val="default"/>
    <w:sig w:usb0="00000000" w:usb1="00000000" w:usb2="00000010" w:usb3="00000000" w:csb0="00040000" w:csb1="00000000"/>
  </w:font>
  <w:font w:name="??¨¬?">
    <w:altName w:val="Times New Roman"/>
    <w:panose1 w:val="00000000000000000000"/>
    <w:charset w:val="00"/>
    <w:family w:val="auto"/>
    <w:notTrueType/>
    <w:pitch w:val="default"/>
    <w:sig w:usb0="00000003" w:usb1="00000000" w:usb2="00000000" w:usb3="00000000" w:csb0="00000001" w:csb1="00000000"/>
  </w:font>
  <w:font w:name="Abadi MT Condensed Light">
    <w:altName w:val="Swis721 LtCn BT"/>
    <w:charset w:val="00"/>
    <w:family w:val="auto"/>
    <w:pitch w:val="default"/>
    <w:sig w:usb0="00000003" w:usb1="00000000" w:usb2="00000000" w:usb3="00000000" w:csb0="00000001" w:csb1="00000000"/>
  </w:font>
  <w:font w:name="Arial Black">
    <w:panose1 w:val="020B0A04020102020204"/>
    <w:charset w:val="00"/>
    <w:family w:val="swiss"/>
    <w:pitch w:val="variable"/>
    <w:sig w:usb0="A00002AF" w:usb1="400078FB" w:usb2="00000000" w:usb3="00000000" w:csb0="0000009F" w:csb1="00000000"/>
  </w:font>
  <w:font w:name="新宋体">
    <w:panose1 w:val="02010609030101010101"/>
    <w:charset w:val="86"/>
    <w:family w:val="modern"/>
    <w:pitch w:val="fixed"/>
    <w:sig w:usb0="00000203" w:usb1="288F0000" w:usb2="00000016" w:usb3="00000000" w:csb0="00040001" w:csb1="00000000"/>
  </w:font>
  <w:font w:name="Book Antiqua">
    <w:panose1 w:val="02040602050305030304"/>
    <w:charset w:val="00"/>
    <w:family w:val="roman"/>
    <w:pitch w:val="variable"/>
    <w:sig w:usb0="00000287" w:usb1="00000000" w:usb2="00000000" w:usb3="00000000" w:csb0="0000009F" w:csb1="00000000"/>
  </w:font>
  <w:font w:name="文鼎大标宋简">
    <w:altName w:val="宋体"/>
    <w:charset w:val="86"/>
    <w:family w:val="modern"/>
    <w:pitch w:val="fixed"/>
    <w:sig w:usb0="00000001" w:usb1="080E0000" w:usb2="00000010" w:usb3="00000000" w:csb0="00040000" w:csb1="00000000"/>
  </w:font>
  <w:font w:name="宋体（打印机字体）">
    <w:altName w:val="黑体"/>
    <w:panose1 w:val="00000000000000000000"/>
    <w:charset w:val="86"/>
    <w:family w:val="modern"/>
    <w:notTrueType/>
    <w:pitch w:val="fixed"/>
    <w:sig w:usb0="00000001" w:usb1="080E0000" w:usb2="00000010" w:usb3="00000000" w:csb0="00040000" w:csb1="00000000"/>
  </w:font>
  <w:font w:name="DejaVu Sans">
    <w:altName w:val="AMGDT"/>
    <w:charset w:val="00"/>
    <w:family w:val="auto"/>
    <w:pitch w:val="default"/>
    <w:sig w:usb0="E7006EFF" w:usb1="D200FDFF" w:usb2="0A246029" w:usb3="0400200C" w:csb0="600001FF" w:csb1="DFFF0000"/>
  </w:font>
  <w:font w:name="華康中楷體">
    <w:altName w:val="Microsoft JhengHei"/>
    <w:charset w:val="88"/>
    <w:family w:val="modern"/>
    <w:pitch w:val="fixed"/>
    <w:sig w:usb0="00000001" w:usb1="08080000" w:usb2="00000010" w:usb3="00000000" w:csb0="00100000" w:csb1="00000000"/>
  </w:font>
  <w:font w:name="华文楷体">
    <w:panose1 w:val="02010600040101010101"/>
    <w:charset w:val="86"/>
    <w:family w:val="auto"/>
    <w:pitch w:val="variable"/>
    <w:sig w:usb0="00000287" w:usb1="080F0000" w:usb2="00000010" w:usb3="00000000" w:csb0="0004009F" w:csb1="00000000"/>
  </w:font>
  <w:font w:name="Bodoni MT Condensed">
    <w:panose1 w:val="02070606080606020203"/>
    <w:charset w:val="00"/>
    <w:family w:val="roman"/>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657455293"/>
    </w:sdtPr>
    <w:sdtEndPr/>
    <w:sdtContent>
      <w:p w14:paraId="3BE92BD9" w14:textId="77777777" w:rsidR="00BF5F6F" w:rsidRDefault="004A4AA2">
        <w:pPr>
          <w:pStyle w:val="affff7"/>
          <w:jc w:val="center"/>
        </w:pPr>
      </w:p>
    </w:sdtContent>
  </w:sdt>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657765927"/>
    </w:sdtPr>
    <w:sdtEndPr>
      <w:rPr>
        <w:rFonts w:ascii="Times New Roman" w:hAnsi="Times New Roman" w:cs="Times New Roman"/>
      </w:rPr>
    </w:sdtEndPr>
    <w:sdtContent>
      <w:p w14:paraId="78A71554" w14:textId="77777777" w:rsidR="00BF5F6F" w:rsidRDefault="00BF5F6F">
        <w:pPr>
          <w:pStyle w:val="affff7"/>
          <w:jc w:val="center"/>
          <w:rPr>
            <w:rFonts w:ascii="Times New Roman" w:hAnsi="Times New Roman" w:cs="Times New Roman"/>
          </w:rPr>
        </w:pPr>
        <w:r>
          <w:rPr>
            <w:rFonts w:ascii="Times New Roman" w:hAnsi="Times New Roman" w:cs="Times New Roman"/>
          </w:rPr>
          <w:fldChar w:fldCharType="begin"/>
        </w:r>
        <w:r>
          <w:rPr>
            <w:rFonts w:ascii="Times New Roman" w:hAnsi="Times New Roman" w:cs="Times New Roman"/>
          </w:rPr>
          <w:instrText>PAGE   \* MERGEFORMAT</w:instrText>
        </w:r>
        <w:r>
          <w:rPr>
            <w:rFonts w:ascii="Times New Roman" w:hAnsi="Times New Roman" w:cs="Times New Roman"/>
          </w:rPr>
          <w:fldChar w:fldCharType="separate"/>
        </w:r>
        <w:r w:rsidR="005F5CA5" w:rsidRPr="005F5CA5">
          <w:rPr>
            <w:rFonts w:ascii="Times New Roman" w:hAnsi="Times New Roman" w:cs="Times New Roman"/>
            <w:noProof/>
            <w:lang w:val="zh-CN"/>
          </w:rPr>
          <w:t>-</w:t>
        </w:r>
        <w:r w:rsidR="005F5CA5">
          <w:rPr>
            <w:rFonts w:ascii="Times New Roman" w:hAnsi="Times New Roman" w:cs="Times New Roman"/>
            <w:noProof/>
          </w:rPr>
          <w:t xml:space="preserve"> 3 -</w:t>
        </w:r>
        <w:r>
          <w:rPr>
            <w:rFonts w:ascii="Times New Roman" w:hAnsi="Times New Roman" w:cs="Times New Roman"/>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61F880A" w14:textId="77777777" w:rsidR="004A4AA2" w:rsidRDefault="004A4AA2">
      <w:r>
        <w:separator/>
      </w:r>
    </w:p>
  </w:footnote>
  <w:footnote w:type="continuationSeparator" w:id="0">
    <w:p w14:paraId="153285F5" w14:textId="77777777" w:rsidR="004A4AA2" w:rsidRDefault="004A4AA2">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001"/>
    <w:multiLevelType w:val="singleLevel"/>
    <w:tmpl w:val="00000001"/>
    <w:lvl w:ilvl="0">
      <w:start w:val="1"/>
      <w:numFmt w:val="bullet"/>
      <w:pStyle w:val="3"/>
      <w:lvlText w:val=""/>
      <w:lvlJc w:val="left"/>
      <w:pPr>
        <w:tabs>
          <w:tab w:val="left" w:pos="4690"/>
        </w:tabs>
        <w:ind w:left="4690" w:hanging="360"/>
      </w:pPr>
      <w:rPr>
        <w:rFonts w:ascii="Courier New" w:hAnsi="Courier New" w:cs="Times New Roman" w:hint="default"/>
      </w:rPr>
    </w:lvl>
  </w:abstractNum>
  <w:abstractNum w:abstractNumId="1" w15:restartNumberingAfterBreak="0">
    <w:nsid w:val="00000002"/>
    <w:multiLevelType w:val="multilevel"/>
    <w:tmpl w:val="00000002"/>
    <w:lvl w:ilvl="0">
      <w:start w:val="1"/>
      <w:numFmt w:val="decimal"/>
      <w:isLgl/>
      <w:suff w:val="nothing"/>
      <w:lvlText w:val="第%1章"/>
      <w:lvlJc w:val="left"/>
      <w:pPr>
        <w:ind w:left="0" w:firstLine="0"/>
      </w:pPr>
      <w:rPr>
        <w:rFonts w:ascii="仿宋" w:eastAsia="仿宋" w:hAnsi="仿宋" w:cs="仿宋" w:hint="eastAsia"/>
        <w:sz w:val="36"/>
        <w:szCs w:val="36"/>
      </w:rPr>
    </w:lvl>
    <w:lvl w:ilvl="1">
      <w:start w:val="1"/>
      <w:numFmt w:val="decimal"/>
      <w:isLgl/>
      <w:suff w:val="nothing"/>
      <w:lvlText w:val="%1.%2"/>
      <w:lvlJc w:val="left"/>
      <w:pPr>
        <w:ind w:left="0" w:firstLine="0"/>
      </w:pPr>
      <w:rPr>
        <w:rFonts w:ascii="仿宋" w:eastAsia="Hei" w:hAnsi="仿宋" w:cs="仿宋" w:hint="eastAsia"/>
        <w:b/>
        <w:i w:val="0"/>
        <w:caps w:val="0"/>
        <w:strike w:val="0"/>
        <w:dstrike w:val="0"/>
        <w:vanish w:val="0"/>
        <w:color w:val="auto"/>
        <w:sz w:val="32"/>
        <w:szCs w:val="32"/>
        <w:u w:val="none"/>
        <w:vertAlign w:val="baseline"/>
      </w:rPr>
    </w:lvl>
    <w:lvl w:ilvl="2">
      <w:start w:val="1"/>
      <w:numFmt w:val="decimal"/>
      <w:pStyle w:val="30"/>
      <w:isLgl/>
      <w:suff w:val="space"/>
      <w:lvlText w:val="%1.%2.%3 "/>
      <w:lvlJc w:val="left"/>
      <w:pPr>
        <w:ind w:left="0" w:firstLine="0"/>
      </w:pPr>
      <w:rPr>
        <w:rFonts w:ascii="仿宋" w:eastAsia="Times New Roman" w:hAnsi="仿宋" w:cs="仿宋" w:hint="eastAsia"/>
        <w:b/>
        <w:sz w:val="30"/>
        <w:szCs w:val="30"/>
      </w:rPr>
    </w:lvl>
    <w:lvl w:ilvl="3">
      <w:start w:val="1"/>
      <w:numFmt w:val="decimal"/>
      <w:pStyle w:val="4"/>
      <w:isLgl/>
      <w:suff w:val="space"/>
      <w:lvlText w:val="%1.%2.%3.%4"/>
      <w:lvlJc w:val="left"/>
      <w:pPr>
        <w:ind w:left="0" w:firstLine="284"/>
      </w:pPr>
      <w:rPr>
        <w:rFonts w:ascii="仿宋" w:eastAsia="Times New Roman" w:hAnsi="仿宋" w:cs="仿宋" w:hint="eastAsia"/>
        <w:b/>
        <w:sz w:val="24"/>
        <w:szCs w:val="24"/>
      </w:rPr>
    </w:lvl>
    <w:lvl w:ilvl="4">
      <w:start w:val="1"/>
      <w:numFmt w:val="decimal"/>
      <w:pStyle w:val="5"/>
      <w:isLgl/>
      <w:lvlText w:val="%1.%2.%3.%4.%5"/>
      <w:lvlJc w:val="left"/>
      <w:pPr>
        <w:tabs>
          <w:tab w:val="left" w:pos="1364"/>
        </w:tabs>
        <w:ind w:left="0" w:firstLine="284"/>
      </w:pPr>
    </w:lvl>
    <w:lvl w:ilvl="5">
      <w:start w:val="1"/>
      <w:numFmt w:val="decimal"/>
      <w:pStyle w:val="6"/>
      <w:lvlText w:val="%1.%2.%3.%4.%5.%6"/>
      <w:lvlJc w:val="left"/>
      <w:pPr>
        <w:tabs>
          <w:tab w:val="left" w:pos="432"/>
        </w:tabs>
        <w:ind w:left="432" w:hanging="1152"/>
      </w:pPr>
    </w:lvl>
    <w:lvl w:ilvl="6">
      <w:start w:val="1"/>
      <w:numFmt w:val="decimal"/>
      <w:pStyle w:val="7"/>
      <w:lvlText w:val="%1.%2.%3.%4.%5.%6.%7"/>
      <w:lvlJc w:val="left"/>
      <w:pPr>
        <w:tabs>
          <w:tab w:val="left" w:pos="576"/>
        </w:tabs>
        <w:ind w:left="576" w:hanging="1296"/>
      </w:pPr>
    </w:lvl>
    <w:lvl w:ilvl="7">
      <w:start w:val="1"/>
      <w:numFmt w:val="decimal"/>
      <w:pStyle w:val="8"/>
      <w:lvlText w:val="%1.%2.%3.%4.%5.%6.%7.%8"/>
      <w:lvlJc w:val="left"/>
      <w:pPr>
        <w:tabs>
          <w:tab w:val="left" w:pos="720"/>
        </w:tabs>
        <w:ind w:left="720" w:hanging="1440"/>
      </w:pPr>
    </w:lvl>
    <w:lvl w:ilvl="8">
      <w:start w:val="1"/>
      <w:numFmt w:val="decimal"/>
      <w:pStyle w:val="9"/>
      <w:lvlText w:val="%1.%2.%3.%4.%5.%6.%7.%8.%9"/>
      <w:lvlJc w:val="left"/>
      <w:pPr>
        <w:tabs>
          <w:tab w:val="left" w:pos="864"/>
        </w:tabs>
        <w:ind w:left="864" w:hanging="1584"/>
      </w:pPr>
    </w:lvl>
  </w:abstractNum>
  <w:abstractNum w:abstractNumId="2" w15:restartNumberingAfterBreak="0">
    <w:nsid w:val="00000003"/>
    <w:multiLevelType w:val="singleLevel"/>
    <w:tmpl w:val="00000003"/>
    <w:lvl w:ilvl="0">
      <w:start w:val="1"/>
      <w:numFmt w:val="bullet"/>
      <w:pStyle w:val="40"/>
      <w:lvlText w:val=""/>
      <w:lvlJc w:val="left"/>
      <w:pPr>
        <w:tabs>
          <w:tab w:val="left" w:pos="1620"/>
        </w:tabs>
        <w:ind w:left="1620" w:hanging="360"/>
      </w:pPr>
      <w:rPr>
        <w:rFonts w:ascii="Courier New" w:hAnsi="Courier New" w:cs="Times New Roman" w:hint="default"/>
      </w:rPr>
    </w:lvl>
  </w:abstractNum>
  <w:abstractNum w:abstractNumId="3" w15:restartNumberingAfterBreak="0">
    <w:nsid w:val="00000006"/>
    <w:multiLevelType w:val="multilevel"/>
    <w:tmpl w:val="00000006"/>
    <w:lvl w:ilvl="0">
      <w:start w:val="1"/>
      <w:numFmt w:val="decimal"/>
      <w:pStyle w:val="X1"/>
      <w:lvlText w:val="%1"/>
      <w:lvlJc w:val="left"/>
      <w:pPr>
        <w:tabs>
          <w:tab w:val="left" w:pos="432"/>
        </w:tabs>
        <w:ind w:left="432" w:hanging="432"/>
      </w:pPr>
    </w:lvl>
    <w:lvl w:ilvl="1">
      <w:start w:val="1"/>
      <w:numFmt w:val="decimal"/>
      <w:pStyle w:val="X2"/>
      <w:lvlText w:val="%1.%2"/>
      <w:lvlJc w:val="left"/>
      <w:pPr>
        <w:tabs>
          <w:tab w:val="left" w:pos="576"/>
        </w:tabs>
        <w:ind w:left="576" w:hanging="576"/>
      </w:pPr>
      <w:rPr>
        <w:rFonts w:cs="仿宋"/>
      </w:rPr>
    </w:lvl>
    <w:lvl w:ilvl="2">
      <w:start w:val="1"/>
      <w:numFmt w:val="decimal"/>
      <w:pStyle w:val="X3"/>
      <w:isLgl/>
      <w:lvlText w:val="%1.%2.%3"/>
      <w:lvlJc w:val="left"/>
      <w:pPr>
        <w:tabs>
          <w:tab w:val="left" w:pos="720"/>
        </w:tabs>
        <w:ind w:left="720" w:hanging="720"/>
      </w:pPr>
      <w:rPr>
        <w:sz w:val="24"/>
      </w:rPr>
    </w:lvl>
    <w:lvl w:ilvl="3">
      <w:start w:val="1"/>
      <w:numFmt w:val="decimal"/>
      <w:pStyle w:val="X4"/>
      <w:lvlText w:val="%1.%2.%3.%4"/>
      <w:lvlJc w:val="left"/>
      <w:pPr>
        <w:tabs>
          <w:tab w:val="left" w:pos="864"/>
        </w:tabs>
        <w:ind w:left="864" w:hanging="864"/>
      </w:pPr>
      <w:rPr>
        <w:rFonts w:cs="仿宋"/>
      </w:rPr>
    </w:lvl>
    <w:lvl w:ilvl="4">
      <w:start w:val="1"/>
      <w:numFmt w:val="decimal"/>
      <w:lvlText w:val="%1.%2.%3.%4.%5"/>
      <w:lvlJc w:val="left"/>
      <w:pPr>
        <w:tabs>
          <w:tab w:val="left" w:pos="1008"/>
        </w:tabs>
        <w:ind w:left="1008" w:hanging="1008"/>
      </w:pPr>
    </w:lvl>
    <w:lvl w:ilvl="5">
      <w:start w:val="1"/>
      <w:numFmt w:val="decimal"/>
      <w:lvlText w:val="%1.%2.%3.%4.%5.%6"/>
      <w:lvlJc w:val="left"/>
      <w:pPr>
        <w:tabs>
          <w:tab w:val="left" w:pos="1152"/>
        </w:tabs>
        <w:ind w:left="1152" w:hanging="1152"/>
      </w:pPr>
    </w:lvl>
    <w:lvl w:ilvl="6">
      <w:start w:val="1"/>
      <w:numFmt w:val="decimal"/>
      <w:lvlText w:val="%1.%2.%3.%4.%5.%6.%7"/>
      <w:lvlJc w:val="left"/>
      <w:pPr>
        <w:tabs>
          <w:tab w:val="left" w:pos="1296"/>
        </w:tabs>
        <w:ind w:left="1296" w:hanging="1296"/>
      </w:pPr>
    </w:lvl>
    <w:lvl w:ilvl="7">
      <w:start w:val="1"/>
      <w:numFmt w:val="decimal"/>
      <w:lvlText w:val="%1.%2.%3.%4.%5.%6.%7.%8"/>
      <w:lvlJc w:val="left"/>
      <w:pPr>
        <w:tabs>
          <w:tab w:val="left" w:pos="1440"/>
        </w:tabs>
        <w:ind w:left="1440" w:hanging="1440"/>
      </w:pPr>
    </w:lvl>
    <w:lvl w:ilvl="8">
      <w:start w:val="1"/>
      <w:numFmt w:val="decimal"/>
      <w:lvlText w:val="%1.%2.%3.%4.%5.%6.%7.%8.%9"/>
      <w:lvlJc w:val="left"/>
      <w:pPr>
        <w:tabs>
          <w:tab w:val="left" w:pos="1584"/>
        </w:tabs>
        <w:ind w:left="1584" w:hanging="1584"/>
      </w:pPr>
    </w:lvl>
  </w:abstractNum>
  <w:abstractNum w:abstractNumId="4" w15:restartNumberingAfterBreak="0">
    <w:nsid w:val="00000007"/>
    <w:multiLevelType w:val="singleLevel"/>
    <w:tmpl w:val="00000007"/>
    <w:lvl w:ilvl="0">
      <w:start w:val="1"/>
      <w:numFmt w:val="decimal"/>
      <w:pStyle w:val="50"/>
      <w:lvlText w:val="%1."/>
      <w:lvlJc w:val="left"/>
      <w:pPr>
        <w:tabs>
          <w:tab w:val="left" w:pos="2040"/>
        </w:tabs>
        <w:ind w:left="2040" w:hanging="360"/>
      </w:pPr>
    </w:lvl>
  </w:abstractNum>
  <w:abstractNum w:abstractNumId="5" w15:restartNumberingAfterBreak="0">
    <w:nsid w:val="0000000B"/>
    <w:multiLevelType w:val="singleLevel"/>
    <w:tmpl w:val="0000000B"/>
    <w:lvl w:ilvl="0">
      <w:start w:val="1"/>
      <w:numFmt w:val="decimal"/>
      <w:pStyle w:val="a"/>
      <w:lvlText w:val="%1."/>
      <w:lvlJc w:val="left"/>
      <w:pPr>
        <w:tabs>
          <w:tab w:val="left" w:pos="360"/>
        </w:tabs>
        <w:ind w:left="360" w:hanging="360"/>
      </w:pPr>
    </w:lvl>
  </w:abstractNum>
  <w:abstractNum w:abstractNumId="6" w15:restartNumberingAfterBreak="0">
    <w:nsid w:val="00000010"/>
    <w:multiLevelType w:val="singleLevel"/>
    <w:tmpl w:val="00000010"/>
    <w:lvl w:ilvl="0">
      <w:start w:val="1"/>
      <w:numFmt w:val="bullet"/>
      <w:pStyle w:val="2"/>
      <w:lvlText w:val=""/>
      <w:lvlJc w:val="left"/>
      <w:pPr>
        <w:tabs>
          <w:tab w:val="left" w:pos="780"/>
        </w:tabs>
        <w:ind w:left="780" w:hanging="360"/>
      </w:pPr>
      <w:rPr>
        <w:rFonts w:ascii="Courier New" w:hAnsi="Courier New" w:cs="Times New Roman" w:hint="default"/>
      </w:rPr>
    </w:lvl>
  </w:abstractNum>
  <w:abstractNum w:abstractNumId="7" w15:restartNumberingAfterBreak="0">
    <w:nsid w:val="00000012"/>
    <w:multiLevelType w:val="singleLevel"/>
    <w:tmpl w:val="00000012"/>
    <w:lvl w:ilvl="0">
      <w:start w:val="1"/>
      <w:numFmt w:val="decimal"/>
      <w:pStyle w:val="41"/>
      <w:lvlText w:val="%1."/>
      <w:lvlJc w:val="left"/>
      <w:pPr>
        <w:tabs>
          <w:tab w:val="left" w:pos="1620"/>
        </w:tabs>
        <w:ind w:left="1620" w:hanging="360"/>
      </w:pPr>
    </w:lvl>
  </w:abstractNum>
  <w:abstractNum w:abstractNumId="8" w15:restartNumberingAfterBreak="0">
    <w:nsid w:val="00000013"/>
    <w:multiLevelType w:val="multilevel"/>
    <w:tmpl w:val="00000013"/>
    <w:lvl w:ilvl="0">
      <w:start w:val="1"/>
      <w:numFmt w:val="decimal"/>
      <w:pStyle w:val="11"/>
      <w:lvlText w:val="%1"/>
      <w:lvlJc w:val="left"/>
      <w:pPr>
        <w:tabs>
          <w:tab w:val="left" w:pos="425"/>
        </w:tabs>
        <w:ind w:left="425" w:hanging="425"/>
      </w:pPr>
      <w:rPr>
        <w:rFonts w:hint="eastAsia"/>
      </w:rPr>
    </w:lvl>
    <w:lvl w:ilvl="1">
      <w:start w:val="1"/>
      <w:numFmt w:val="decimal"/>
      <w:pStyle w:val="12"/>
      <w:lvlText w:val="%1.%2"/>
      <w:lvlJc w:val="left"/>
      <w:pPr>
        <w:tabs>
          <w:tab w:val="left" w:pos="1505"/>
        </w:tabs>
        <w:ind w:left="992" w:hanging="567"/>
      </w:pPr>
      <w:rPr>
        <w:b w:val="0"/>
        <w:bCs w:val="0"/>
        <w:i w:val="0"/>
        <w:iCs w:val="0"/>
        <w:caps w:val="0"/>
        <w:smallCaps w:val="0"/>
        <w:strike w:val="0"/>
        <w:dstrike w:val="0"/>
        <w:outline w:val="0"/>
        <w:shadow w:val="0"/>
        <w:emboss w:val="0"/>
        <w:imprint w:val="0"/>
        <w:vanish w:val="0"/>
        <w:spacing w:val="0"/>
        <w:position w:val="0"/>
        <w:u w:val="none"/>
        <w:vertAlign w:val="baseline"/>
      </w:rPr>
    </w:lvl>
    <w:lvl w:ilvl="2">
      <w:start w:val="1"/>
      <w:numFmt w:val="decimal"/>
      <w:pStyle w:val="13"/>
      <w:lvlText w:val="%1.%2.%3"/>
      <w:lvlJc w:val="left"/>
      <w:pPr>
        <w:tabs>
          <w:tab w:val="left" w:pos="2291"/>
        </w:tabs>
        <w:ind w:left="1418" w:hanging="567"/>
      </w:pPr>
      <w:rPr>
        <w:rFonts w:hint="eastAsia"/>
      </w:rPr>
    </w:lvl>
    <w:lvl w:ilvl="3">
      <w:start w:val="1"/>
      <w:numFmt w:val="decimal"/>
      <w:pStyle w:val="14"/>
      <w:lvlText w:val="%1.%2.%3.%4"/>
      <w:lvlJc w:val="left"/>
      <w:pPr>
        <w:tabs>
          <w:tab w:val="left" w:pos="3436"/>
        </w:tabs>
        <w:ind w:left="1984" w:hanging="708"/>
      </w:pPr>
      <w:rPr>
        <w:rFonts w:hint="eastAsia"/>
      </w:rPr>
    </w:lvl>
    <w:lvl w:ilvl="4">
      <w:start w:val="1"/>
      <w:numFmt w:val="decimal"/>
      <w:pStyle w:val="15"/>
      <w:lvlText w:val="%1.%2.%3.%4.%5"/>
      <w:lvlJc w:val="left"/>
      <w:pPr>
        <w:tabs>
          <w:tab w:val="left" w:pos="4221"/>
        </w:tabs>
        <w:ind w:left="2551" w:hanging="850"/>
      </w:pPr>
      <w:rPr>
        <w:rFonts w:hint="eastAsia"/>
      </w:rPr>
    </w:lvl>
    <w:lvl w:ilvl="5">
      <w:start w:val="1"/>
      <w:numFmt w:val="decimal"/>
      <w:lvlText w:val="%1.%2.%3.%4.%5.%6"/>
      <w:lvlJc w:val="left"/>
      <w:pPr>
        <w:tabs>
          <w:tab w:val="left" w:pos="5006"/>
        </w:tabs>
        <w:ind w:left="3260" w:hanging="1134"/>
      </w:pPr>
      <w:rPr>
        <w:rFonts w:hint="eastAsia"/>
      </w:rPr>
    </w:lvl>
    <w:lvl w:ilvl="6">
      <w:start w:val="1"/>
      <w:numFmt w:val="decimal"/>
      <w:lvlText w:val="%1.%2.%3.%4.%5.%6.%7"/>
      <w:lvlJc w:val="left"/>
      <w:pPr>
        <w:tabs>
          <w:tab w:val="left" w:pos="6151"/>
        </w:tabs>
        <w:ind w:left="3827" w:hanging="1276"/>
      </w:pPr>
      <w:rPr>
        <w:rFonts w:hint="eastAsia"/>
      </w:rPr>
    </w:lvl>
    <w:lvl w:ilvl="7">
      <w:start w:val="1"/>
      <w:numFmt w:val="decimal"/>
      <w:lvlText w:val="%1.%2.%3.%4.%5.%6.%7.%8"/>
      <w:lvlJc w:val="left"/>
      <w:pPr>
        <w:tabs>
          <w:tab w:val="left" w:pos="6936"/>
        </w:tabs>
        <w:ind w:left="4394" w:hanging="1418"/>
      </w:pPr>
      <w:rPr>
        <w:rFonts w:hint="eastAsia"/>
      </w:rPr>
    </w:lvl>
    <w:lvl w:ilvl="8">
      <w:start w:val="1"/>
      <w:numFmt w:val="decimal"/>
      <w:lvlText w:val="%1.%2.%3.%4.%5.%6.%7.%8.%9"/>
      <w:lvlJc w:val="left"/>
      <w:pPr>
        <w:tabs>
          <w:tab w:val="left" w:pos="8082"/>
        </w:tabs>
        <w:ind w:left="5102" w:hanging="1700"/>
      </w:pPr>
      <w:rPr>
        <w:rFonts w:hint="eastAsia"/>
      </w:rPr>
    </w:lvl>
  </w:abstractNum>
  <w:abstractNum w:abstractNumId="9" w15:restartNumberingAfterBreak="0">
    <w:nsid w:val="00000018"/>
    <w:multiLevelType w:val="singleLevel"/>
    <w:tmpl w:val="00000018"/>
    <w:lvl w:ilvl="0">
      <w:start w:val="1"/>
      <w:numFmt w:val="decimal"/>
      <w:pStyle w:val="20"/>
      <w:lvlText w:val="%1."/>
      <w:lvlJc w:val="left"/>
      <w:pPr>
        <w:tabs>
          <w:tab w:val="left" w:pos="780"/>
        </w:tabs>
        <w:ind w:left="780" w:hanging="360"/>
      </w:pPr>
    </w:lvl>
  </w:abstractNum>
  <w:abstractNum w:abstractNumId="10" w15:restartNumberingAfterBreak="0">
    <w:nsid w:val="0000001A"/>
    <w:multiLevelType w:val="singleLevel"/>
    <w:tmpl w:val="0000001A"/>
    <w:lvl w:ilvl="0">
      <w:start w:val="1"/>
      <w:numFmt w:val="decimal"/>
      <w:pStyle w:val="31"/>
      <w:lvlText w:val="%1."/>
      <w:lvlJc w:val="left"/>
      <w:pPr>
        <w:tabs>
          <w:tab w:val="left" w:pos="1200"/>
        </w:tabs>
        <w:ind w:left="1200" w:hanging="360"/>
      </w:pPr>
    </w:lvl>
  </w:abstractNum>
  <w:abstractNum w:abstractNumId="11" w15:restartNumberingAfterBreak="0">
    <w:nsid w:val="00000025"/>
    <w:multiLevelType w:val="singleLevel"/>
    <w:tmpl w:val="00000025"/>
    <w:lvl w:ilvl="0">
      <w:start w:val="1"/>
      <w:numFmt w:val="bullet"/>
      <w:pStyle w:val="51"/>
      <w:lvlText w:val=""/>
      <w:lvlJc w:val="left"/>
      <w:pPr>
        <w:tabs>
          <w:tab w:val="left" w:pos="2040"/>
        </w:tabs>
        <w:ind w:left="2040" w:hanging="360"/>
      </w:pPr>
      <w:rPr>
        <w:rFonts w:ascii="Courier New" w:hAnsi="Courier New" w:cs="Times New Roman" w:hint="default"/>
      </w:rPr>
    </w:lvl>
  </w:abstractNum>
  <w:abstractNum w:abstractNumId="12" w15:restartNumberingAfterBreak="0">
    <w:nsid w:val="00000033"/>
    <w:multiLevelType w:val="multilevel"/>
    <w:tmpl w:val="00000033"/>
    <w:lvl w:ilvl="0">
      <w:start w:val="1"/>
      <w:numFmt w:val="decimal"/>
      <w:pStyle w:val="4-1"/>
      <w:lvlText w:val="表4-%1"/>
      <w:lvlJc w:val="left"/>
      <w:pPr>
        <w:ind w:left="840" w:hanging="420"/>
      </w:pPr>
      <w:rPr>
        <w:rFonts w:hint="eastAsia"/>
      </w:rPr>
    </w:lvl>
    <w:lvl w:ilvl="1">
      <w:start w:val="1"/>
      <w:numFmt w:val="lowerLetter"/>
      <w:lvlText w:val="%2)"/>
      <w:lvlJc w:val="left"/>
      <w:pPr>
        <w:ind w:left="1260" w:hanging="420"/>
      </w:pPr>
    </w:lvl>
    <w:lvl w:ilvl="2">
      <w:start w:val="1"/>
      <w:numFmt w:val="lowerRoman"/>
      <w:lvlText w:val="%3."/>
      <w:lvlJc w:val="right"/>
      <w:pPr>
        <w:ind w:left="1680" w:hanging="420"/>
      </w:pPr>
    </w:lvl>
    <w:lvl w:ilvl="3">
      <w:start w:val="1"/>
      <w:numFmt w:val="decimal"/>
      <w:lvlText w:val="%4."/>
      <w:lvlJc w:val="left"/>
      <w:pPr>
        <w:ind w:left="2100" w:hanging="420"/>
      </w:pPr>
    </w:lvl>
    <w:lvl w:ilvl="4">
      <w:start w:val="1"/>
      <w:numFmt w:val="lowerLetter"/>
      <w:lvlText w:val="%5)"/>
      <w:lvlJc w:val="left"/>
      <w:pPr>
        <w:ind w:left="2520" w:hanging="420"/>
      </w:pPr>
    </w:lvl>
    <w:lvl w:ilvl="5">
      <w:start w:val="1"/>
      <w:numFmt w:val="lowerRoman"/>
      <w:lvlText w:val="%6."/>
      <w:lvlJc w:val="right"/>
      <w:pPr>
        <w:ind w:left="2940" w:hanging="420"/>
      </w:pPr>
    </w:lvl>
    <w:lvl w:ilvl="6">
      <w:start w:val="1"/>
      <w:numFmt w:val="decimal"/>
      <w:lvlText w:val="%7."/>
      <w:lvlJc w:val="left"/>
      <w:pPr>
        <w:ind w:left="3360" w:hanging="420"/>
      </w:pPr>
    </w:lvl>
    <w:lvl w:ilvl="7">
      <w:start w:val="1"/>
      <w:numFmt w:val="lowerLetter"/>
      <w:lvlText w:val="%8)"/>
      <w:lvlJc w:val="left"/>
      <w:pPr>
        <w:ind w:left="3780" w:hanging="420"/>
      </w:pPr>
    </w:lvl>
    <w:lvl w:ilvl="8">
      <w:start w:val="1"/>
      <w:numFmt w:val="lowerRoman"/>
      <w:lvlText w:val="%9."/>
      <w:lvlJc w:val="right"/>
      <w:pPr>
        <w:ind w:left="4200" w:hanging="420"/>
      </w:pPr>
    </w:lvl>
  </w:abstractNum>
  <w:abstractNum w:abstractNumId="13" w15:restartNumberingAfterBreak="0">
    <w:nsid w:val="00335947"/>
    <w:multiLevelType w:val="multilevel"/>
    <w:tmpl w:val="00335947"/>
    <w:lvl w:ilvl="0">
      <w:start w:val="1"/>
      <w:numFmt w:val="upperRoman"/>
      <w:pStyle w:val="1"/>
      <w:lvlText w:val="附录%1"/>
      <w:lvlJc w:val="left"/>
      <w:pPr>
        <w:tabs>
          <w:tab w:val="left" w:pos="425"/>
        </w:tabs>
        <w:ind w:left="425" w:hanging="425"/>
      </w:pPr>
      <w:rPr>
        <w:rFonts w:ascii="Times New Roman" w:eastAsia="宋体" w:hAnsi="Times New Roman" w:hint="default"/>
        <w:sz w:val="21"/>
      </w:rPr>
    </w:lvl>
    <w:lvl w:ilvl="1">
      <w:start w:val="1"/>
      <w:numFmt w:val="decimal"/>
      <w:lvlText w:val="%1.%2"/>
      <w:lvlJc w:val="left"/>
      <w:pPr>
        <w:tabs>
          <w:tab w:val="left" w:pos="992"/>
        </w:tabs>
        <w:ind w:left="992" w:hanging="567"/>
      </w:pPr>
      <w:rPr>
        <w:rFonts w:hint="eastAsia"/>
      </w:rPr>
    </w:lvl>
    <w:lvl w:ilvl="2">
      <w:start w:val="1"/>
      <w:numFmt w:val="decimal"/>
      <w:lvlText w:val="%1.%2.%3"/>
      <w:lvlJc w:val="left"/>
      <w:pPr>
        <w:tabs>
          <w:tab w:val="left" w:pos="1571"/>
        </w:tabs>
        <w:ind w:left="1418" w:hanging="567"/>
      </w:pPr>
      <w:rPr>
        <w:rFonts w:hint="eastAsia"/>
      </w:rPr>
    </w:lvl>
    <w:lvl w:ilvl="3">
      <w:start w:val="1"/>
      <w:numFmt w:val="decimal"/>
      <w:lvlText w:val="%1.%2.%3.%4"/>
      <w:lvlJc w:val="left"/>
      <w:pPr>
        <w:tabs>
          <w:tab w:val="left" w:pos="2356"/>
        </w:tabs>
        <w:ind w:left="1984" w:hanging="708"/>
      </w:pPr>
      <w:rPr>
        <w:rFonts w:hint="eastAsia"/>
      </w:rPr>
    </w:lvl>
    <w:lvl w:ilvl="4">
      <w:start w:val="1"/>
      <w:numFmt w:val="decimal"/>
      <w:lvlText w:val="%1.%2.%3.%4.%5"/>
      <w:lvlJc w:val="left"/>
      <w:pPr>
        <w:tabs>
          <w:tab w:val="left" w:pos="3141"/>
        </w:tabs>
        <w:ind w:left="2551" w:hanging="850"/>
      </w:pPr>
      <w:rPr>
        <w:rFonts w:hint="eastAsia"/>
      </w:rPr>
    </w:lvl>
    <w:lvl w:ilvl="5">
      <w:start w:val="1"/>
      <w:numFmt w:val="decimal"/>
      <w:lvlText w:val="%1.%2.%3.%4.%5.%6"/>
      <w:lvlJc w:val="left"/>
      <w:pPr>
        <w:tabs>
          <w:tab w:val="left" w:pos="3566"/>
        </w:tabs>
        <w:ind w:left="3260" w:hanging="1134"/>
      </w:pPr>
      <w:rPr>
        <w:rFonts w:hint="eastAsia"/>
      </w:rPr>
    </w:lvl>
    <w:lvl w:ilvl="6">
      <w:start w:val="1"/>
      <w:numFmt w:val="decimal"/>
      <w:lvlText w:val="%1.%2.%3.%4.%5.%6.%7"/>
      <w:lvlJc w:val="left"/>
      <w:pPr>
        <w:tabs>
          <w:tab w:val="left" w:pos="4351"/>
        </w:tabs>
        <w:ind w:left="3827" w:hanging="1276"/>
      </w:pPr>
      <w:rPr>
        <w:rFonts w:hint="eastAsia"/>
      </w:rPr>
    </w:lvl>
    <w:lvl w:ilvl="7">
      <w:start w:val="1"/>
      <w:numFmt w:val="decimal"/>
      <w:lvlText w:val="%1.%2.%3.%4.%5.%6.%7.%8"/>
      <w:lvlJc w:val="left"/>
      <w:pPr>
        <w:tabs>
          <w:tab w:val="left" w:pos="5136"/>
        </w:tabs>
        <w:ind w:left="4394" w:hanging="1418"/>
      </w:pPr>
      <w:rPr>
        <w:rFonts w:hint="eastAsia"/>
      </w:rPr>
    </w:lvl>
    <w:lvl w:ilvl="8">
      <w:start w:val="1"/>
      <w:numFmt w:val="decimal"/>
      <w:lvlText w:val="%1.%2.%3.%4.%5.%6.%7.%8.%9"/>
      <w:lvlJc w:val="left"/>
      <w:pPr>
        <w:tabs>
          <w:tab w:val="left" w:pos="5562"/>
        </w:tabs>
        <w:ind w:left="5102" w:hanging="1700"/>
      </w:pPr>
      <w:rPr>
        <w:rFonts w:hint="eastAsia"/>
      </w:rPr>
    </w:lvl>
  </w:abstractNum>
  <w:abstractNum w:abstractNumId="14" w15:restartNumberingAfterBreak="0">
    <w:nsid w:val="02594CB4"/>
    <w:multiLevelType w:val="multilevel"/>
    <w:tmpl w:val="02594CB4"/>
    <w:lvl w:ilvl="0">
      <w:start w:val="1"/>
      <w:numFmt w:val="decimal"/>
      <w:lvlText w:val="图2-%1"/>
      <w:lvlJc w:val="left"/>
      <w:pPr>
        <w:ind w:left="902" w:hanging="420"/>
      </w:pPr>
      <w:rPr>
        <w:rFonts w:hint="eastAsia"/>
      </w:rPr>
    </w:lvl>
    <w:lvl w:ilvl="1">
      <w:start w:val="1"/>
      <w:numFmt w:val="decimal"/>
      <w:pStyle w:val="21"/>
      <w:lvlText w:val="图2-%2"/>
      <w:lvlJc w:val="left"/>
      <w:pPr>
        <w:ind w:left="840" w:hanging="420"/>
      </w:pPr>
      <w:rPr>
        <w:rFonts w:ascii="Times New Roman" w:hAnsi="Times New Roman" w:cs="Times New Roman"/>
        <w:b w:val="0"/>
        <w:bCs w:val="0"/>
        <w:i w:val="0"/>
        <w:iCs w:val="0"/>
        <w:caps w:val="0"/>
        <w:smallCaps w:val="0"/>
        <w:strike w:val="0"/>
        <w:dstrike w:val="0"/>
        <w:outline w:val="0"/>
        <w:shadow w:val="0"/>
        <w:emboss w:val="0"/>
        <w:imprint w:val="0"/>
        <w:snapToGrid w:val="0"/>
        <w:vanish w:val="0"/>
        <w:color w:val="000000"/>
        <w:spacing w:val="0"/>
        <w:w w:val="0"/>
        <w:kern w:val="0"/>
        <w:position w:val="0"/>
        <w:sz w:val="0"/>
        <w:szCs w:val="0"/>
        <w:u w:val="none" w:color="000000"/>
        <w:shd w:val="clear" w:color="000000" w:fill="000000"/>
        <w:vertAlign w:val="baseline"/>
      </w:r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15" w15:restartNumberingAfterBreak="0">
    <w:nsid w:val="027A3661"/>
    <w:multiLevelType w:val="multilevel"/>
    <w:tmpl w:val="027A3661"/>
    <w:lvl w:ilvl="0">
      <w:start w:val="1"/>
      <w:numFmt w:val="decimal"/>
      <w:pStyle w:val="22"/>
      <w:lvlText w:val="%1"/>
      <w:lvlJc w:val="left"/>
      <w:pPr>
        <w:ind w:left="420" w:hanging="420"/>
      </w:pPr>
      <w:rPr>
        <w:rFonts w:hint="eastAsia"/>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16" w15:restartNumberingAfterBreak="0">
    <w:nsid w:val="062A3352"/>
    <w:multiLevelType w:val="multilevel"/>
    <w:tmpl w:val="062A3352"/>
    <w:lvl w:ilvl="0">
      <w:start w:val="1"/>
      <w:numFmt w:val="decimal"/>
      <w:pStyle w:val="Char"/>
      <w:lvlText w:val="%1"/>
      <w:lvlJc w:val="left"/>
      <w:pPr>
        <w:tabs>
          <w:tab w:val="left" w:pos="420"/>
        </w:tabs>
        <w:ind w:left="420" w:hanging="420"/>
      </w:pPr>
      <w:rPr>
        <w:rFonts w:hint="default"/>
      </w:rPr>
    </w:lvl>
    <w:lvl w:ilvl="1">
      <w:start w:val="1"/>
      <w:numFmt w:val="decimal"/>
      <w:lvlText w:val="%1.%2"/>
      <w:lvlJc w:val="left"/>
      <w:pPr>
        <w:tabs>
          <w:tab w:val="left" w:pos="420"/>
        </w:tabs>
        <w:ind w:left="420" w:hanging="420"/>
      </w:pPr>
      <w:rPr>
        <w:rFonts w:hint="default"/>
      </w:rPr>
    </w:lvl>
    <w:lvl w:ilvl="2">
      <w:start w:val="1"/>
      <w:numFmt w:val="decimal"/>
      <w:lvlText w:val="%3."/>
      <w:lvlJc w:val="left"/>
      <w:pPr>
        <w:tabs>
          <w:tab w:val="left" w:pos="720"/>
        </w:tabs>
        <w:ind w:left="720" w:hanging="720"/>
      </w:pPr>
      <w:rPr>
        <w:rFonts w:ascii="宋体" w:eastAsia="宋体" w:hAnsi="宋体" w:cs="Times New Roman"/>
        <w:b w:val="0"/>
      </w:rPr>
    </w:lvl>
    <w:lvl w:ilvl="3">
      <w:start w:val="1"/>
      <w:numFmt w:val="decimal"/>
      <w:lvlText w:val="%1.%2.%3.%4"/>
      <w:lvlJc w:val="left"/>
      <w:pPr>
        <w:tabs>
          <w:tab w:val="left" w:pos="1080"/>
        </w:tabs>
        <w:ind w:left="1080" w:hanging="1080"/>
      </w:pPr>
      <w:rPr>
        <w:rFonts w:ascii="宋体" w:eastAsia="宋体" w:hAnsi="宋体" w:hint="default"/>
        <w:b/>
      </w:rPr>
    </w:lvl>
    <w:lvl w:ilvl="4">
      <w:start w:val="1"/>
      <w:numFmt w:val="decimal"/>
      <w:lvlText w:val="%1.%2.%3.%4.%5"/>
      <w:lvlJc w:val="left"/>
      <w:pPr>
        <w:tabs>
          <w:tab w:val="left" w:pos="1080"/>
        </w:tabs>
        <w:ind w:left="1080" w:hanging="1080"/>
      </w:pPr>
      <w:rPr>
        <w:rFonts w:ascii="宋体" w:eastAsia="宋体" w:hAnsi="宋体" w:hint="default"/>
        <w:b/>
      </w:rPr>
    </w:lvl>
    <w:lvl w:ilvl="5">
      <w:start w:val="1"/>
      <w:numFmt w:val="decimal"/>
      <w:lvlText w:val="%1.%2.%3.%4.%5.%6"/>
      <w:lvlJc w:val="left"/>
      <w:pPr>
        <w:tabs>
          <w:tab w:val="left" w:pos="1440"/>
        </w:tabs>
        <w:ind w:left="1440" w:hanging="1440"/>
      </w:pPr>
      <w:rPr>
        <w:rFonts w:ascii="宋体" w:eastAsia="宋体" w:hAnsi="宋体" w:hint="default"/>
      </w:rPr>
    </w:lvl>
    <w:lvl w:ilvl="6">
      <w:start w:val="1"/>
      <w:numFmt w:val="decimal"/>
      <w:lvlText w:val="%1.%2.%3.%4.%5.%6.%7"/>
      <w:lvlJc w:val="left"/>
      <w:pPr>
        <w:tabs>
          <w:tab w:val="left" w:pos="1440"/>
        </w:tabs>
        <w:ind w:left="1440" w:hanging="1440"/>
      </w:pPr>
      <w:rPr>
        <w:rFonts w:hint="default"/>
      </w:rPr>
    </w:lvl>
    <w:lvl w:ilvl="7">
      <w:start w:val="1"/>
      <w:numFmt w:val="decimal"/>
      <w:lvlText w:val="%1.%2.%3.%4.%5.%6.%7.%8"/>
      <w:lvlJc w:val="left"/>
      <w:pPr>
        <w:tabs>
          <w:tab w:val="left" w:pos="1800"/>
        </w:tabs>
        <w:ind w:left="1800" w:hanging="1800"/>
      </w:pPr>
      <w:rPr>
        <w:rFonts w:hint="default"/>
      </w:rPr>
    </w:lvl>
    <w:lvl w:ilvl="8">
      <w:start w:val="1"/>
      <w:numFmt w:val="decimal"/>
      <w:lvlText w:val="%1.%2.%3.%4.%5.%6.%7.%8.%9"/>
      <w:lvlJc w:val="left"/>
      <w:pPr>
        <w:tabs>
          <w:tab w:val="left" w:pos="1800"/>
        </w:tabs>
        <w:ind w:left="1800" w:hanging="1800"/>
      </w:pPr>
      <w:rPr>
        <w:rFonts w:hint="default"/>
      </w:rPr>
    </w:lvl>
  </w:abstractNum>
  <w:abstractNum w:abstractNumId="17" w15:restartNumberingAfterBreak="0">
    <w:nsid w:val="0845622B"/>
    <w:multiLevelType w:val="multilevel"/>
    <w:tmpl w:val="0845622B"/>
    <w:lvl w:ilvl="0">
      <w:start w:val="1"/>
      <w:numFmt w:val="decimal"/>
      <w:pStyle w:val="10"/>
      <w:lvlText w:val="%1"/>
      <w:lvlJc w:val="left"/>
      <w:pPr>
        <w:ind w:left="425" w:hanging="425"/>
      </w:pPr>
    </w:lvl>
    <w:lvl w:ilvl="1">
      <w:start w:val="1"/>
      <w:numFmt w:val="decimal"/>
      <w:lvlText w:val="%1.%2"/>
      <w:lvlJc w:val="left"/>
      <w:pPr>
        <w:ind w:left="992" w:hanging="567"/>
      </w:pPr>
    </w:lvl>
    <w:lvl w:ilvl="2">
      <w:start w:val="1"/>
      <w:numFmt w:val="decimal"/>
      <w:lvlText w:val="%1.%2.%3"/>
      <w:lvlJc w:val="left"/>
      <w:pPr>
        <w:ind w:left="1418" w:hanging="567"/>
      </w:pPr>
    </w:lvl>
    <w:lvl w:ilvl="3">
      <w:start w:val="1"/>
      <w:numFmt w:val="decimal"/>
      <w:lvlText w:val="%1.%2.%3.%4"/>
      <w:lvlJc w:val="left"/>
      <w:pPr>
        <w:ind w:left="1984" w:hanging="708"/>
      </w:pPr>
    </w:lvl>
    <w:lvl w:ilvl="4">
      <w:start w:val="1"/>
      <w:numFmt w:val="decimal"/>
      <w:lvlText w:val="%1.%2.%3.%4.%5"/>
      <w:lvlJc w:val="left"/>
      <w:pPr>
        <w:ind w:left="2551" w:hanging="850"/>
      </w:pPr>
    </w:lvl>
    <w:lvl w:ilvl="5">
      <w:start w:val="1"/>
      <w:numFmt w:val="decimal"/>
      <w:lvlText w:val="%1.%2.%3.%4.%5.%6"/>
      <w:lvlJc w:val="left"/>
      <w:pPr>
        <w:ind w:left="3260" w:hanging="1134"/>
      </w:pPr>
    </w:lvl>
    <w:lvl w:ilvl="6">
      <w:start w:val="1"/>
      <w:numFmt w:val="decimal"/>
      <w:lvlText w:val="%1.%2.%3.%4.%5.%6.%7"/>
      <w:lvlJc w:val="left"/>
      <w:pPr>
        <w:ind w:left="3827" w:hanging="1276"/>
      </w:pPr>
    </w:lvl>
    <w:lvl w:ilvl="7">
      <w:start w:val="1"/>
      <w:numFmt w:val="decimal"/>
      <w:lvlText w:val="%1.%2.%3.%4.%5.%6.%7.%8"/>
      <w:lvlJc w:val="left"/>
      <w:pPr>
        <w:ind w:left="4394" w:hanging="1418"/>
      </w:pPr>
    </w:lvl>
    <w:lvl w:ilvl="8">
      <w:start w:val="1"/>
      <w:numFmt w:val="decimal"/>
      <w:lvlText w:val="%1.%2.%3.%4.%5.%6.%7.%8.%9"/>
      <w:lvlJc w:val="left"/>
      <w:pPr>
        <w:ind w:left="5102" w:hanging="1700"/>
      </w:pPr>
    </w:lvl>
  </w:abstractNum>
  <w:abstractNum w:abstractNumId="18" w15:restartNumberingAfterBreak="0">
    <w:nsid w:val="08EE3DD3"/>
    <w:multiLevelType w:val="multilevel"/>
    <w:tmpl w:val="08EE3DD3"/>
    <w:lvl w:ilvl="0">
      <w:start w:val="1"/>
      <w:numFmt w:val="decimal"/>
      <w:pStyle w:val="16"/>
      <w:lvlText w:val="%1."/>
      <w:lvlJc w:val="left"/>
      <w:pPr>
        <w:ind w:left="425" w:hanging="425"/>
      </w:pPr>
      <w:rPr>
        <w:rFonts w:ascii="Times New Roman" w:hAnsi="Times New Roman" w:cs="Times New Roman"/>
        <w:b w:val="0"/>
        <w:bCs w:val="0"/>
        <w:i w:val="0"/>
        <w:iCs w:val="0"/>
        <w:caps w:val="0"/>
        <w:smallCaps w:val="0"/>
        <w:strike w:val="0"/>
        <w:dstrike w:val="0"/>
        <w:outline w:val="0"/>
        <w:shadow w:val="0"/>
        <w:emboss w:val="0"/>
        <w:imprint w:val="0"/>
        <w:snapToGrid w:val="0"/>
        <w:vanish w:val="0"/>
        <w:color w:val="000000"/>
        <w:spacing w:val="0"/>
        <w:w w:val="0"/>
        <w:kern w:val="0"/>
        <w:position w:val="0"/>
        <w:sz w:val="0"/>
        <w:szCs w:val="0"/>
        <w:u w:val="none" w:color="000000"/>
        <w:shd w:val="clear" w:color="000000" w:fill="000000"/>
        <w:vertAlign w:val="baseline"/>
      </w:rPr>
    </w:lvl>
    <w:lvl w:ilvl="1">
      <w:start w:val="1"/>
      <w:numFmt w:val="decimal"/>
      <w:pStyle w:val="110"/>
      <w:lvlText w:val="%1.%2."/>
      <w:lvlJc w:val="left"/>
      <w:pPr>
        <w:ind w:left="567" w:hanging="567"/>
      </w:pPr>
    </w:lvl>
    <w:lvl w:ilvl="2">
      <w:start w:val="1"/>
      <w:numFmt w:val="decimal"/>
      <w:pStyle w:val="111"/>
      <w:lvlText w:val="%1.%2.%3."/>
      <w:lvlJc w:val="left"/>
      <w:pPr>
        <w:ind w:left="709" w:hanging="709"/>
      </w:pPr>
    </w:lvl>
    <w:lvl w:ilvl="3">
      <w:start w:val="1"/>
      <w:numFmt w:val="decimal"/>
      <w:pStyle w:val="1111"/>
      <w:lvlText w:val="%1.%2.%3.%4."/>
      <w:lvlJc w:val="left"/>
      <w:pPr>
        <w:ind w:left="851" w:hanging="851"/>
      </w:pPr>
      <w:rPr>
        <w:rFonts w:ascii="Times New Roman" w:hAnsi="Times New Roman" w:cs="Times New Roman"/>
        <w:b w:val="0"/>
        <w:bCs w:val="0"/>
        <w:i w:val="0"/>
        <w:iCs w:val="0"/>
        <w:caps w:val="0"/>
        <w:smallCaps w:val="0"/>
        <w:strike w:val="0"/>
        <w:dstrike w:val="0"/>
        <w:outline w:val="0"/>
        <w:shadow w:val="0"/>
        <w:emboss w:val="0"/>
        <w:imprint w:val="0"/>
        <w:snapToGrid w:val="0"/>
        <w:vanish w:val="0"/>
        <w:color w:val="000000"/>
        <w:spacing w:val="0"/>
        <w:w w:val="0"/>
        <w:kern w:val="0"/>
        <w:position w:val="0"/>
        <w:sz w:val="0"/>
        <w:szCs w:val="0"/>
        <w:u w:val="none" w:color="000000"/>
        <w:shd w:val="clear" w:color="000000" w:fill="000000"/>
        <w:vertAlign w:val="baseline"/>
      </w:rPr>
    </w:lvl>
    <w:lvl w:ilvl="4">
      <w:start w:val="1"/>
      <w:numFmt w:val="decimal"/>
      <w:lvlText w:val="%1.%2.%3.%4.%5."/>
      <w:lvlJc w:val="left"/>
      <w:pPr>
        <w:ind w:left="992" w:hanging="992"/>
      </w:pPr>
    </w:lvl>
    <w:lvl w:ilvl="5">
      <w:start w:val="1"/>
      <w:numFmt w:val="decimal"/>
      <w:lvlText w:val="%1.%2.%3.%4.%5.%6."/>
      <w:lvlJc w:val="left"/>
      <w:pPr>
        <w:ind w:left="1134" w:hanging="1134"/>
      </w:pPr>
    </w:lvl>
    <w:lvl w:ilvl="6">
      <w:start w:val="1"/>
      <w:numFmt w:val="decimal"/>
      <w:lvlText w:val="%1.%2.%3.%4.%5.%6.%7."/>
      <w:lvlJc w:val="left"/>
      <w:pPr>
        <w:ind w:left="1276" w:hanging="1276"/>
      </w:pPr>
    </w:lvl>
    <w:lvl w:ilvl="7">
      <w:start w:val="1"/>
      <w:numFmt w:val="decimal"/>
      <w:lvlText w:val="%1.%2.%3.%4.%5.%6.%7.%8."/>
      <w:lvlJc w:val="left"/>
      <w:pPr>
        <w:ind w:left="1418" w:hanging="1418"/>
      </w:pPr>
    </w:lvl>
    <w:lvl w:ilvl="8">
      <w:start w:val="1"/>
      <w:numFmt w:val="decimal"/>
      <w:lvlText w:val="%1.%2.%3.%4.%5.%6.%7.%8.%9."/>
      <w:lvlJc w:val="left"/>
      <w:pPr>
        <w:ind w:left="1559" w:hanging="1559"/>
      </w:pPr>
    </w:lvl>
  </w:abstractNum>
  <w:abstractNum w:abstractNumId="19" w15:restartNumberingAfterBreak="0">
    <w:nsid w:val="09C610C8"/>
    <w:multiLevelType w:val="singleLevel"/>
    <w:tmpl w:val="09C610C8"/>
    <w:lvl w:ilvl="0">
      <w:start w:val="1"/>
      <w:numFmt w:val="upperLetter"/>
      <w:pStyle w:val="ListLetterM2"/>
      <w:lvlText w:val="%1."/>
      <w:lvlJc w:val="left"/>
      <w:pPr>
        <w:tabs>
          <w:tab w:val="left" w:pos="1074"/>
        </w:tabs>
        <w:ind w:left="1072" w:hanging="358"/>
      </w:pPr>
    </w:lvl>
  </w:abstractNum>
  <w:abstractNum w:abstractNumId="20" w15:restartNumberingAfterBreak="0">
    <w:nsid w:val="0A464453"/>
    <w:multiLevelType w:val="multilevel"/>
    <w:tmpl w:val="0A464453"/>
    <w:lvl w:ilvl="0">
      <w:start w:val="1"/>
      <w:numFmt w:val="decimal"/>
      <w:pStyle w:val="112"/>
      <w:lvlText w:val="表1-%1"/>
      <w:lvlJc w:val="left"/>
      <w:pPr>
        <w:ind w:left="420" w:hanging="420"/>
      </w:pPr>
      <w:rPr>
        <w:rFonts w:hint="eastAsia"/>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21" w15:restartNumberingAfterBreak="0">
    <w:nsid w:val="0D0E07F8"/>
    <w:multiLevelType w:val="multilevel"/>
    <w:tmpl w:val="0D0E07F8"/>
    <w:lvl w:ilvl="0">
      <w:start w:val="1"/>
      <w:numFmt w:val="decimal"/>
      <w:pStyle w:val="5-1"/>
      <w:suff w:val="space"/>
      <w:lvlText w:val="表5-%1"/>
      <w:lvlJc w:val="left"/>
      <w:pPr>
        <w:ind w:left="2989" w:hanging="720"/>
      </w:pPr>
      <w:rPr>
        <w:rFonts w:ascii="Times New Roman" w:hAnsi="Times New Roman" w:cs="Times New Roman"/>
        <w:b w:val="0"/>
        <w:bCs w:val="0"/>
        <w:i w:val="0"/>
        <w:iCs w:val="0"/>
        <w:caps w:val="0"/>
        <w:smallCaps w:val="0"/>
        <w:strike w:val="0"/>
        <w:dstrike w:val="0"/>
        <w:outline w:val="0"/>
        <w:shadow w:val="0"/>
        <w:emboss w:val="0"/>
        <w:imprint w:val="0"/>
        <w:vanish w:val="0"/>
        <w:spacing w:val="0"/>
        <w:position w:val="0"/>
        <w:u w:val="none"/>
        <w:vertAlign w:val="baseline"/>
        <w:lang w:val="en-US"/>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22" w15:restartNumberingAfterBreak="0">
    <w:nsid w:val="0DC55E8C"/>
    <w:multiLevelType w:val="multilevel"/>
    <w:tmpl w:val="0DC55E8C"/>
    <w:lvl w:ilvl="0">
      <w:start w:val="1"/>
      <w:numFmt w:val="decimal"/>
      <w:pStyle w:val="1CharChar"/>
      <w:isLgl/>
      <w:lvlText w:val="%1"/>
      <w:lvlJc w:val="left"/>
      <w:pPr>
        <w:tabs>
          <w:tab w:val="left" w:pos="425"/>
        </w:tabs>
        <w:ind w:left="425" w:hanging="425"/>
      </w:pPr>
      <w:rPr>
        <w:rFonts w:ascii="Times New Roman" w:hAnsi="Times New Roman" w:cs="Times New Roman"/>
        <w:b/>
        <w:bCs w:val="0"/>
        <w:i w:val="0"/>
        <w:iCs w:val="0"/>
        <w:caps w:val="0"/>
        <w:smallCaps w:val="0"/>
        <w:strike w:val="0"/>
        <w:dstrike w:val="0"/>
        <w:vanish w:val="0"/>
        <w:spacing w:val="0"/>
        <w:position w:val="0"/>
        <w:sz w:val="28"/>
        <w:szCs w:val="28"/>
        <w:u w:val="none"/>
        <w:vertAlign w:val="baseline"/>
      </w:rPr>
    </w:lvl>
    <w:lvl w:ilvl="1">
      <w:start w:val="1"/>
      <w:numFmt w:val="decimal"/>
      <w:pStyle w:val="23"/>
      <w:lvlText w:val="%1.%2"/>
      <w:lvlJc w:val="center"/>
      <w:pPr>
        <w:tabs>
          <w:tab w:val="left" w:pos="2446"/>
        </w:tabs>
        <w:ind w:left="2446" w:firstLine="0"/>
      </w:pPr>
      <w:rPr>
        <w:rFonts w:ascii="宋体" w:eastAsia="宋体" w:hAnsi="宋体" w:hint="eastAsia"/>
        <w:b/>
        <w:color w:val="auto"/>
        <w:sz w:val="24"/>
        <w:szCs w:val="24"/>
      </w:rPr>
    </w:lvl>
    <w:lvl w:ilvl="2">
      <w:start w:val="1"/>
      <w:numFmt w:val="decimal"/>
      <w:lvlText w:val="%1.%2.%3"/>
      <w:lvlJc w:val="left"/>
      <w:pPr>
        <w:tabs>
          <w:tab w:val="left" w:pos="709"/>
        </w:tabs>
        <w:ind w:left="709" w:hanging="709"/>
      </w:pPr>
      <w:rPr>
        <w:rFonts w:ascii="宋体" w:eastAsia="宋体" w:hAnsi="宋体" w:hint="eastAsia"/>
        <w:color w:val="auto"/>
      </w:rPr>
    </w:lvl>
    <w:lvl w:ilvl="3">
      <w:start w:val="1"/>
      <w:numFmt w:val="decimal"/>
      <w:lvlText w:val="%1.%2.%3.%4"/>
      <w:lvlJc w:val="left"/>
      <w:pPr>
        <w:tabs>
          <w:tab w:val="left" w:pos="425"/>
        </w:tabs>
        <w:ind w:left="360" w:hanging="360"/>
      </w:pPr>
      <w:rPr>
        <w:rFonts w:ascii="宋体" w:eastAsia="宋体" w:hAnsi="宋体" w:cs="Times New Roman" w:hint="eastAsia"/>
        <w:b w:val="0"/>
        <w:bCs w:val="0"/>
        <w:i w:val="0"/>
        <w:iCs w:val="0"/>
        <w:caps w:val="0"/>
        <w:smallCaps w:val="0"/>
        <w:strike w:val="0"/>
        <w:dstrike w:val="0"/>
        <w:vanish w:val="0"/>
        <w:spacing w:val="0"/>
        <w:position w:val="0"/>
        <w:sz w:val="24"/>
        <w:szCs w:val="24"/>
        <w:u w:val="none"/>
        <w:vertAlign w:val="baseline"/>
      </w:rPr>
    </w:lvl>
    <w:lvl w:ilvl="4">
      <w:start w:val="1"/>
      <w:numFmt w:val="decimal"/>
      <w:lvlText w:val="%1.%2.%3.%4.%5."/>
      <w:lvlJc w:val="left"/>
      <w:pPr>
        <w:tabs>
          <w:tab w:val="left" w:pos="992"/>
        </w:tabs>
        <w:ind w:left="992" w:hanging="992"/>
      </w:pPr>
    </w:lvl>
    <w:lvl w:ilvl="5">
      <w:start w:val="1"/>
      <w:numFmt w:val="decimal"/>
      <w:lvlText w:val="%1.%2.%3.%4.%5.%6."/>
      <w:lvlJc w:val="left"/>
      <w:pPr>
        <w:tabs>
          <w:tab w:val="left" w:pos="1134"/>
        </w:tabs>
        <w:ind w:left="1134" w:hanging="1134"/>
      </w:pPr>
    </w:lvl>
    <w:lvl w:ilvl="6">
      <w:start w:val="1"/>
      <w:numFmt w:val="decimal"/>
      <w:lvlText w:val="%1.%2.%3.%4.%5.%6.%7."/>
      <w:lvlJc w:val="left"/>
      <w:pPr>
        <w:tabs>
          <w:tab w:val="left" w:pos="1276"/>
        </w:tabs>
        <w:ind w:left="1276" w:hanging="1276"/>
      </w:pPr>
    </w:lvl>
    <w:lvl w:ilvl="7">
      <w:start w:val="1"/>
      <w:numFmt w:val="decimal"/>
      <w:lvlText w:val="%1.%2.%3.%4.%5.%6.%7.%8."/>
      <w:lvlJc w:val="left"/>
      <w:pPr>
        <w:tabs>
          <w:tab w:val="left" w:pos="1418"/>
        </w:tabs>
        <w:ind w:left="1418" w:hanging="1418"/>
      </w:pPr>
    </w:lvl>
    <w:lvl w:ilvl="8">
      <w:start w:val="1"/>
      <w:numFmt w:val="decimal"/>
      <w:lvlText w:val="%1.%2.%3.%4.%5.%6.%7.%8.%9."/>
      <w:lvlJc w:val="left"/>
      <w:pPr>
        <w:tabs>
          <w:tab w:val="left" w:pos="1559"/>
        </w:tabs>
        <w:ind w:left="1559" w:hanging="1559"/>
      </w:pPr>
    </w:lvl>
  </w:abstractNum>
  <w:abstractNum w:abstractNumId="23" w15:restartNumberingAfterBreak="0">
    <w:nsid w:val="0F171175"/>
    <w:multiLevelType w:val="multilevel"/>
    <w:tmpl w:val="0F171175"/>
    <w:lvl w:ilvl="0">
      <w:start w:val="1"/>
      <w:numFmt w:val="decimal"/>
      <w:pStyle w:val="a0"/>
      <w:lvlText w:val="%1"/>
      <w:lvlJc w:val="left"/>
      <w:pPr>
        <w:tabs>
          <w:tab w:val="left" w:pos="0"/>
        </w:tabs>
        <w:ind w:left="425" w:hanging="425"/>
      </w:pPr>
      <w:rPr>
        <w:rFonts w:hint="eastAsia"/>
        <w:b/>
        <w:i w:val="0"/>
        <w:sz w:val="32"/>
        <w:szCs w:val="32"/>
      </w:rPr>
    </w:lvl>
    <w:lvl w:ilvl="1">
      <w:start w:val="1"/>
      <w:numFmt w:val="decimal"/>
      <w:pStyle w:val="a1"/>
      <w:lvlText w:val="%1.%2"/>
      <w:lvlJc w:val="left"/>
      <w:pPr>
        <w:tabs>
          <w:tab w:val="left" w:pos="0"/>
        </w:tabs>
        <w:ind w:left="992" w:hanging="992"/>
      </w:pPr>
      <w:rPr>
        <w:rFonts w:hint="eastAsia"/>
        <w:sz w:val="28"/>
        <w:szCs w:val="28"/>
      </w:rPr>
    </w:lvl>
    <w:lvl w:ilvl="2">
      <w:start w:val="1"/>
      <w:numFmt w:val="decimal"/>
      <w:pStyle w:val="a2"/>
      <w:lvlText w:val="%1.%2.%3"/>
      <w:lvlJc w:val="left"/>
      <w:pPr>
        <w:tabs>
          <w:tab w:val="left" w:pos="0"/>
        </w:tabs>
        <w:ind w:left="1418" w:hanging="1418"/>
      </w:pPr>
      <w:rPr>
        <w:rFonts w:hint="eastAsia"/>
        <w:sz w:val="24"/>
        <w:szCs w:val="24"/>
      </w:rPr>
    </w:lvl>
    <w:lvl w:ilvl="3">
      <w:start w:val="1"/>
      <w:numFmt w:val="decimal"/>
      <w:lvlText w:val="%1.%2.%3.%4"/>
      <w:lvlJc w:val="left"/>
      <w:pPr>
        <w:tabs>
          <w:tab w:val="left" w:pos="0"/>
        </w:tabs>
        <w:ind w:left="1984" w:hanging="708"/>
      </w:pPr>
      <w:rPr>
        <w:rFonts w:hint="eastAsia"/>
      </w:rPr>
    </w:lvl>
    <w:lvl w:ilvl="4">
      <w:start w:val="1"/>
      <w:numFmt w:val="decimal"/>
      <w:lvlText w:val="%1.%2.%3.%4.%5"/>
      <w:lvlJc w:val="left"/>
      <w:pPr>
        <w:tabs>
          <w:tab w:val="left" w:pos="0"/>
        </w:tabs>
        <w:ind w:left="2551" w:hanging="850"/>
      </w:pPr>
      <w:rPr>
        <w:rFonts w:hint="eastAsia"/>
      </w:rPr>
    </w:lvl>
    <w:lvl w:ilvl="5">
      <w:start w:val="1"/>
      <w:numFmt w:val="decimal"/>
      <w:lvlText w:val="%1.%2.%3.%4.%5.%6"/>
      <w:lvlJc w:val="left"/>
      <w:pPr>
        <w:tabs>
          <w:tab w:val="left" w:pos="0"/>
        </w:tabs>
        <w:ind w:left="3260" w:hanging="1134"/>
      </w:pPr>
      <w:rPr>
        <w:rFonts w:hint="eastAsia"/>
      </w:rPr>
    </w:lvl>
    <w:lvl w:ilvl="6">
      <w:start w:val="1"/>
      <w:numFmt w:val="decimal"/>
      <w:lvlText w:val="%1.%2.%3.%4.%5.%6.%7"/>
      <w:lvlJc w:val="left"/>
      <w:pPr>
        <w:tabs>
          <w:tab w:val="left" w:pos="0"/>
        </w:tabs>
        <w:ind w:left="3827" w:hanging="1276"/>
      </w:pPr>
      <w:rPr>
        <w:rFonts w:hint="eastAsia"/>
      </w:rPr>
    </w:lvl>
    <w:lvl w:ilvl="7">
      <w:start w:val="1"/>
      <w:numFmt w:val="decimal"/>
      <w:lvlText w:val="%1.%2.%3.%4.%5.%6.%7.%8"/>
      <w:lvlJc w:val="left"/>
      <w:pPr>
        <w:tabs>
          <w:tab w:val="left" w:pos="0"/>
        </w:tabs>
        <w:ind w:left="4394" w:hanging="1418"/>
      </w:pPr>
      <w:rPr>
        <w:rFonts w:hint="eastAsia"/>
      </w:rPr>
    </w:lvl>
    <w:lvl w:ilvl="8">
      <w:start w:val="1"/>
      <w:numFmt w:val="decimal"/>
      <w:lvlText w:val="%1.%2.%3.%4.%5.%6.%7.%8.%9"/>
      <w:lvlJc w:val="left"/>
      <w:pPr>
        <w:tabs>
          <w:tab w:val="left" w:pos="0"/>
        </w:tabs>
        <w:ind w:left="5102" w:hanging="1700"/>
      </w:pPr>
      <w:rPr>
        <w:rFonts w:hint="eastAsia"/>
      </w:rPr>
    </w:lvl>
  </w:abstractNum>
  <w:abstractNum w:abstractNumId="24" w15:restartNumberingAfterBreak="0">
    <w:nsid w:val="0F346E9A"/>
    <w:multiLevelType w:val="multilevel"/>
    <w:tmpl w:val="0F346E9A"/>
    <w:lvl w:ilvl="0">
      <w:start w:val="1"/>
      <w:numFmt w:val="decimal"/>
      <w:pStyle w:val="a3"/>
      <w:suff w:val="space"/>
      <w:lvlText w:val="附表%1"/>
      <w:lvlJc w:val="left"/>
      <w:pPr>
        <w:ind w:left="2689" w:hanging="420"/>
      </w:pPr>
      <w:rPr>
        <w:rFonts w:ascii="Times New Roman" w:hAnsi="Times New Roman" w:cs="Times New Roman" w:hint="eastAsia"/>
        <w:b w:val="0"/>
        <w:bCs w:val="0"/>
        <w:i w:val="0"/>
        <w:iCs w:val="0"/>
        <w:caps w:val="0"/>
        <w:smallCaps w:val="0"/>
        <w:strike w:val="0"/>
        <w:dstrike w:val="0"/>
        <w:outline w:val="0"/>
        <w:shadow w:val="0"/>
        <w:emboss w:val="0"/>
        <w:imprint w:val="0"/>
        <w:vanish w:val="0"/>
        <w:spacing w:val="0"/>
        <w:kern w:val="0"/>
        <w:position w:val="0"/>
        <w:u w:val="none"/>
        <w:vertAlign w:val="baseline"/>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25" w15:restartNumberingAfterBreak="0">
    <w:nsid w:val="100A04FF"/>
    <w:multiLevelType w:val="multilevel"/>
    <w:tmpl w:val="100A04FF"/>
    <w:lvl w:ilvl="0">
      <w:start w:val="1"/>
      <w:numFmt w:val="decimal"/>
      <w:pStyle w:val="17"/>
      <w:lvlText w:val="%1."/>
      <w:lvlJc w:val="left"/>
      <w:pPr>
        <w:tabs>
          <w:tab w:val="left" w:pos="0"/>
        </w:tabs>
        <w:ind w:left="567" w:hanging="567"/>
      </w:pPr>
      <w:rPr>
        <w:rFonts w:hint="eastAsia"/>
      </w:rPr>
    </w:lvl>
    <w:lvl w:ilvl="1">
      <w:start w:val="1"/>
      <w:numFmt w:val="decimal"/>
      <w:pStyle w:val="113"/>
      <w:lvlText w:val="%1.%2."/>
      <w:lvlJc w:val="left"/>
      <w:pPr>
        <w:tabs>
          <w:tab w:val="left" w:pos="0"/>
        </w:tabs>
        <w:ind w:left="567" w:hanging="567"/>
      </w:pPr>
      <w:rPr>
        <w:rFonts w:hint="eastAsia"/>
      </w:rPr>
    </w:lvl>
    <w:lvl w:ilvl="2">
      <w:start w:val="1"/>
      <w:numFmt w:val="decimal"/>
      <w:pStyle w:val="1110"/>
      <w:lvlText w:val="3.3.%3."/>
      <w:lvlJc w:val="left"/>
      <w:pPr>
        <w:tabs>
          <w:tab w:val="left" w:pos="0"/>
        </w:tabs>
        <w:ind w:left="567" w:hanging="567"/>
      </w:pPr>
      <w:rPr>
        <w:rFonts w:ascii="Times New Roman" w:hAnsi="Times New Roman" w:cs="Times New Roman" w:hint="eastAsia"/>
        <w:b w:val="0"/>
        <w:bCs w:val="0"/>
        <w:i w:val="0"/>
        <w:iCs w:val="0"/>
        <w:caps w:val="0"/>
        <w:smallCaps w:val="0"/>
        <w:strike w:val="0"/>
        <w:dstrike w:val="0"/>
        <w:outline w:val="0"/>
        <w:shadow w:val="0"/>
        <w:emboss w:val="0"/>
        <w:imprint w:val="0"/>
        <w:snapToGrid w:val="0"/>
        <w:vanish w:val="0"/>
        <w:color w:val="000000"/>
        <w:spacing w:val="0"/>
        <w:w w:val="0"/>
        <w:kern w:val="0"/>
        <w:position w:val="0"/>
        <w:szCs w:val="0"/>
        <w:u w:val="none"/>
        <w:vertAlign w:val="baseline"/>
      </w:rPr>
    </w:lvl>
    <w:lvl w:ilvl="3">
      <w:start w:val="1"/>
      <w:numFmt w:val="decimal"/>
      <w:pStyle w:val="11110"/>
      <w:lvlText w:val="%1.%2.%3.%4."/>
      <w:lvlJc w:val="left"/>
      <w:pPr>
        <w:tabs>
          <w:tab w:val="left" w:pos="0"/>
        </w:tabs>
        <w:ind w:left="851" w:hanging="851"/>
      </w:pPr>
      <w:rPr>
        <w:rFonts w:hint="eastAsia"/>
      </w:rPr>
    </w:lvl>
    <w:lvl w:ilvl="4">
      <w:start w:val="1"/>
      <w:numFmt w:val="decimal"/>
      <w:lvlText w:val="%1.%2.%3.%4.%5."/>
      <w:lvlJc w:val="left"/>
      <w:pPr>
        <w:tabs>
          <w:tab w:val="left" w:pos="0"/>
        </w:tabs>
        <w:ind w:left="992" w:hanging="992"/>
      </w:pPr>
      <w:rPr>
        <w:rFonts w:hint="eastAsia"/>
      </w:rPr>
    </w:lvl>
    <w:lvl w:ilvl="5">
      <w:start w:val="1"/>
      <w:numFmt w:val="decimal"/>
      <w:lvlText w:val="%1.%2.%3.%4.%5.%6."/>
      <w:lvlJc w:val="left"/>
      <w:pPr>
        <w:tabs>
          <w:tab w:val="left" w:pos="0"/>
        </w:tabs>
        <w:ind w:left="1134" w:hanging="1134"/>
      </w:pPr>
      <w:rPr>
        <w:rFonts w:hint="eastAsia"/>
      </w:rPr>
    </w:lvl>
    <w:lvl w:ilvl="6">
      <w:start w:val="1"/>
      <w:numFmt w:val="decimal"/>
      <w:lvlText w:val="%1.%2.%3.%4.%5.%6.%7."/>
      <w:lvlJc w:val="left"/>
      <w:pPr>
        <w:tabs>
          <w:tab w:val="left" w:pos="0"/>
        </w:tabs>
        <w:ind w:left="1276" w:hanging="1276"/>
      </w:pPr>
      <w:rPr>
        <w:rFonts w:hint="eastAsia"/>
      </w:rPr>
    </w:lvl>
    <w:lvl w:ilvl="7">
      <w:start w:val="1"/>
      <w:numFmt w:val="decimal"/>
      <w:lvlText w:val="%1.%2.%3.%4.%5.%6.%7.%8."/>
      <w:lvlJc w:val="left"/>
      <w:pPr>
        <w:tabs>
          <w:tab w:val="left" w:pos="0"/>
        </w:tabs>
        <w:ind w:left="1418" w:hanging="1418"/>
      </w:pPr>
      <w:rPr>
        <w:rFonts w:hint="eastAsia"/>
      </w:rPr>
    </w:lvl>
    <w:lvl w:ilvl="8">
      <w:start w:val="1"/>
      <w:numFmt w:val="decimal"/>
      <w:lvlText w:val="%1.%2.%3.%4.%5.%6.%7.%8.%9."/>
      <w:lvlJc w:val="left"/>
      <w:pPr>
        <w:tabs>
          <w:tab w:val="left" w:pos="0"/>
        </w:tabs>
        <w:ind w:left="1559" w:hanging="1559"/>
      </w:pPr>
      <w:rPr>
        <w:rFonts w:hint="eastAsia"/>
      </w:rPr>
    </w:lvl>
  </w:abstractNum>
  <w:abstractNum w:abstractNumId="26" w15:restartNumberingAfterBreak="0">
    <w:nsid w:val="104A0908"/>
    <w:multiLevelType w:val="multilevel"/>
    <w:tmpl w:val="104A0908"/>
    <w:lvl w:ilvl="0">
      <w:start w:val="1"/>
      <w:numFmt w:val="decimal"/>
      <w:pStyle w:val="24"/>
      <w:lvlText w:val="图2.%1"/>
      <w:lvlJc w:val="left"/>
      <w:pPr>
        <w:ind w:left="420" w:hanging="420"/>
      </w:pPr>
      <w:rPr>
        <w:rFonts w:ascii="Times New Roman" w:hAnsi="Times New Roman" w:cs="Times New Roman" w:hint="default"/>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27" w15:restartNumberingAfterBreak="0">
    <w:nsid w:val="14386032"/>
    <w:multiLevelType w:val="multilevel"/>
    <w:tmpl w:val="14386032"/>
    <w:lvl w:ilvl="0">
      <w:start w:val="1"/>
      <w:numFmt w:val="decimal"/>
      <w:lvlText w:val="%1"/>
      <w:lvlJc w:val="left"/>
      <w:pPr>
        <w:tabs>
          <w:tab w:val="left" w:pos="425"/>
        </w:tabs>
        <w:ind w:left="425" w:hanging="425"/>
      </w:pPr>
      <w:rPr>
        <w:rFonts w:ascii="Times New Roman" w:hAnsi="Times New Roman" w:hint="default"/>
        <w:b w:val="0"/>
        <w:i w:val="0"/>
        <w:sz w:val="32"/>
      </w:rPr>
    </w:lvl>
    <w:lvl w:ilvl="1">
      <w:start w:val="1"/>
      <w:numFmt w:val="decimal"/>
      <w:pStyle w:val="caimeng1"/>
      <w:lvlText w:val="1.%2"/>
      <w:lvlJc w:val="left"/>
      <w:pPr>
        <w:tabs>
          <w:tab w:val="left" w:pos="567"/>
        </w:tabs>
        <w:ind w:left="567" w:hanging="567"/>
      </w:pPr>
      <w:rPr>
        <w:rFonts w:hint="eastAsia"/>
        <w:sz w:val="28"/>
        <w:szCs w:val="28"/>
      </w:rPr>
    </w:lvl>
    <w:lvl w:ilvl="2">
      <w:start w:val="1"/>
      <w:numFmt w:val="decimal"/>
      <w:lvlText w:val="%1.1.%3"/>
      <w:lvlJc w:val="left"/>
      <w:pPr>
        <w:tabs>
          <w:tab w:val="left" w:pos="709"/>
        </w:tabs>
        <w:ind w:left="709" w:hanging="709"/>
      </w:pPr>
      <w:rPr>
        <w:rFonts w:hint="eastAsia"/>
      </w:rPr>
    </w:lvl>
    <w:lvl w:ilvl="3">
      <w:start w:val="1"/>
      <w:numFmt w:val="decimal"/>
      <w:isLgl/>
      <w:lvlText w:val="%1.%2.%3.%4."/>
      <w:lvlJc w:val="left"/>
      <w:pPr>
        <w:tabs>
          <w:tab w:val="left" w:pos="851"/>
        </w:tabs>
        <w:ind w:left="851" w:hanging="851"/>
      </w:pPr>
      <w:rPr>
        <w:rFonts w:hint="eastAsia"/>
        <w:b w:val="0"/>
        <w:sz w:val="24"/>
        <w:szCs w:val="24"/>
      </w:rPr>
    </w:lvl>
    <w:lvl w:ilvl="4">
      <w:start w:val="1"/>
      <w:numFmt w:val="decimal"/>
      <w:lvlText w:val="%1.%2.%3.%4.%5."/>
      <w:lvlJc w:val="left"/>
      <w:pPr>
        <w:tabs>
          <w:tab w:val="left" w:pos="992"/>
        </w:tabs>
        <w:ind w:left="992" w:hanging="992"/>
      </w:pPr>
      <w:rPr>
        <w:rFonts w:hint="eastAsia"/>
      </w:rPr>
    </w:lvl>
    <w:lvl w:ilvl="5">
      <w:start w:val="1"/>
      <w:numFmt w:val="decimal"/>
      <w:lvlText w:val="%1.%2.%3.%4.%5.%6."/>
      <w:lvlJc w:val="left"/>
      <w:pPr>
        <w:tabs>
          <w:tab w:val="left" w:pos="1134"/>
        </w:tabs>
        <w:ind w:left="1134" w:hanging="1134"/>
      </w:pPr>
      <w:rPr>
        <w:rFonts w:hint="eastAsia"/>
      </w:rPr>
    </w:lvl>
    <w:lvl w:ilvl="6">
      <w:start w:val="1"/>
      <w:numFmt w:val="decimal"/>
      <w:lvlText w:val="%1.%2.%3.%4.%5.%6.%7."/>
      <w:lvlJc w:val="left"/>
      <w:pPr>
        <w:tabs>
          <w:tab w:val="left" w:pos="1276"/>
        </w:tabs>
        <w:ind w:left="1276" w:hanging="1276"/>
      </w:pPr>
      <w:rPr>
        <w:rFonts w:hint="eastAsia"/>
      </w:rPr>
    </w:lvl>
    <w:lvl w:ilvl="7">
      <w:start w:val="1"/>
      <w:numFmt w:val="decimal"/>
      <w:lvlText w:val="%1.%2.%3.%4.%5.%6.%7.%8."/>
      <w:lvlJc w:val="left"/>
      <w:pPr>
        <w:tabs>
          <w:tab w:val="left" w:pos="1418"/>
        </w:tabs>
        <w:ind w:left="1418" w:hanging="1418"/>
      </w:pPr>
      <w:rPr>
        <w:rFonts w:hint="eastAsia"/>
      </w:rPr>
    </w:lvl>
    <w:lvl w:ilvl="8">
      <w:start w:val="1"/>
      <w:numFmt w:val="decimal"/>
      <w:lvlText w:val="%1.%2.%3.%4.%5.%6.%7.%8.%9."/>
      <w:lvlJc w:val="left"/>
      <w:pPr>
        <w:tabs>
          <w:tab w:val="left" w:pos="1559"/>
        </w:tabs>
        <w:ind w:left="1559" w:hanging="1559"/>
      </w:pPr>
      <w:rPr>
        <w:rFonts w:hint="eastAsia"/>
      </w:rPr>
    </w:lvl>
  </w:abstractNum>
  <w:abstractNum w:abstractNumId="28" w15:restartNumberingAfterBreak="0">
    <w:nsid w:val="17443E1E"/>
    <w:multiLevelType w:val="multilevel"/>
    <w:tmpl w:val="17443E1E"/>
    <w:lvl w:ilvl="0">
      <w:start w:val="1"/>
      <w:numFmt w:val="decimal"/>
      <w:pStyle w:val="18"/>
      <w:lvlText w:val="%1."/>
      <w:lvlJc w:val="left"/>
      <w:pPr>
        <w:ind w:left="420" w:hanging="420"/>
      </w:pPr>
      <w:rPr>
        <w:rFonts w:ascii="Times New Roman" w:hAnsi="Times New Roman" w:cs="Times New Roman" w:hint="eastAsia"/>
        <w:b w:val="0"/>
        <w:bCs w:val="0"/>
        <w:i w:val="0"/>
        <w:iCs w:val="0"/>
        <w:caps w:val="0"/>
        <w:smallCaps w:val="0"/>
        <w:strike w:val="0"/>
        <w:dstrike w:val="0"/>
        <w:outline w:val="0"/>
        <w:shadow w:val="0"/>
        <w:emboss w:val="0"/>
        <w:imprint w:val="0"/>
        <w:snapToGrid w:val="0"/>
        <w:vanish w:val="0"/>
        <w:color w:val="000000"/>
        <w:spacing w:val="0"/>
        <w:w w:val="0"/>
        <w:kern w:val="0"/>
        <w:position w:val="0"/>
        <w:szCs w:val="0"/>
        <w:u w:val="none"/>
        <w:vertAlign w:val="baseline"/>
      </w:rPr>
    </w:lvl>
    <w:lvl w:ilvl="1">
      <w:start w:val="1"/>
      <w:numFmt w:val="decimal"/>
      <w:lvlText w:val="7.%2"/>
      <w:lvlJc w:val="left"/>
      <w:pPr>
        <w:ind w:left="624" w:hanging="624"/>
      </w:pPr>
      <w:rPr>
        <w:rFonts w:hint="eastAsia"/>
      </w:rPr>
    </w:lvl>
    <w:lvl w:ilvl="2">
      <w:start w:val="1"/>
      <w:numFmt w:val="decimal"/>
      <w:lvlText w:val="1.1.%3"/>
      <w:lvlJc w:val="left"/>
      <w:pPr>
        <w:ind w:left="1077" w:hanging="170"/>
      </w:pPr>
      <w:rPr>
        <w:rFonts w:hint="eastAsia"/>
      </w:rPr>
    </w:lvl>
    <w:lvl w:ilvl="3">
      <w:start w:val="1"/>
      <w:numFmt w:val="decimal"/>
      <w:lvlText w:val="%4."/>
      <w:lvlJc w:val="left"/>
      <w:pPr>
        <w:ind w:left="2955" w:hanging="420"/>
      </w:pPr>
      <w:rPr>
        <w:rFonts w:hint="eastAsia"/>
      </w:rPr>
    </w:lvl>
    <w:lvl w:ilvl="4">
      <w:start w:val="1"/>
      <w:numFmt w:val="lowerLetter"/>
      <w:lvlText w:val="%5)"/>
      <w:lvlJc w:val="left"/>
      <w:pPr>
        <w:ind w:left="3800" w:hanging="420"/>
      </w:pPr>
      <w:rPr>
        <w:rFonts w:hint="eastAsia"/>
      </w:rPr>
    </w:lvl>
    <w:lvl w:ilvl="5">
      <w:start w:val="1"/>
      <w:numFmt w:val="lowerRoman"/>
      <w:lvlText w:val="%6."/>
      <w:lvlJc w:val="right"/>
      <w:pPr>
        <w:ind w:left="4645" w:hanging="420"/>
      </w:pPr>
      <w:rPr>
        <w:rFonts w:hint="eastAsia"/>
      </w:rPr>
    </w:lvl>
    <w:lvl w:ilvl="6">
      <w:start w:val="1"/>
      <w:numFmt w:val="decimal"/>
      <w:lvlText w:val="%7."/>
      <w:lvlJc w:val="left"/>
      <w:pPr>
        <w:ind w:left="5490" w:hanging="420"/>
      </w:pPr>
      <w:rPr>
        <w:rFonts w:hint="eastAsia"/>
      </w:rPr>
    </w:lvl>
    <w:lvl w:ilvl="7">
      <w:start w:val="1"/>
      <w:numFmt w:val="lowerLetter"/>
      <w:lvlText w:val="%8)"/>
      <w:lvlJc w:val="left"/>
      <w:pPr>
        <w:ind w:left="6335" w:hanging="420"/>
      </w:pPr>
      <w:rPr>
        <w:rFonts w:hint="eastAsia"/>
      </w:rPr>
    </w:lvl>
    <w:lvl w:ilvl="8">
      <w:start w:val="1"/>
      <w:numFmt w:val="lowerRoman"/>
      <w:lvlText w:val="%9."/>
      <w:lvlJc w:val="right"/>
      <w:pPr>
        <w:ind w:left="7180" w:hanging="420"/>
      </w:pPr>
      <w:rPr>
        <w:rFonts w:hint="eastAsia"/>
      </w:rPr>
    </w:lvl>
  </w:abstractNum>
  <w:abstractNum w:abstractNumId="29" w15:restartNumberingAfterBreak="0">
    <w:nsid w:val="18FC43AF"/>
    <w:multiLevelType w:val="multilevel"/>
    <w:tmpl w:val="18FC43AF"/>
    <w:lvl w:ilvl="0">
      <w:start w:val="1"/>
      <w:numFmt w:val="decimal"/>
      <w:pStyle w:val="19"/>
      <w:lvlText w:val="%1"/>
      <w:lvlJc w:val="left"/>
      <w:pPr>
        <w:tabs>
          <w:tab w:val="left" w:pos="425"/>
        </w:tabs>
        <w:ind w:left="425" w:hanging="425"/>
      </w:pPr>
      <w:rPr>
        <w:rFonts w:eastAsia="宋体" w:hint="eastAsia"/>
        <w:b/>
        <w:i w:val="0"/>
        <w:sz w:val="32"/>
      </w:rPr>
    </w:lvl>
    <w:lvl w:ilvl="1">
      <w:start w:val="1"/>
      <w:numFmt w:val="decimal"/>
      <w:lvlText w:val="%1.%2"/>
      <w:lvlJc w:val="left"/>
      <w:pPr>
        <w:tabs>
          <w:tab w:val="left" w:pos="567"/>
        </w:tabs>
        <w:ind w:left="567" w:hanging="567"/>
      </w:pPr>
      <w:rPr>
        <w:rFonts w:hint="eastAsia"/>
      </w:rPr>
    </w:lvl>
    <w:lvl w:ilvl="2">
      <w:start w:val="1"/>
      <w:numFmt w:val="decimal"/>
      <w:lvlText w:val="%1.%2.%3"/>
      <w:lvlJc w:val="left"/>
      <w:pPr>
        <w:tabs>
          <w:tab w:val="left" w:pos="709"/>
        </w:tabs>
        <w:ind w:left="709" w:hanging="709"/>
      </w:pPr>
      <w:rPr>
        <w:rFonts w:ascii="Times New Roman" w:hAnsi="Times New Roman" w:hint="eastAsia"/>
        <w:sz w:val="24"/>
      </w:rPr>
    </w:lvl>
    <w:lvl w:ilvl="3">
      <w:start w:val="1"/>
      <w:numFmt w:val="decimal"/>
      <w:isLgl/>
      <w:lvlText w:val="%1.%2.%3.%4."/>
      <w:lvlJc w:val="left"/>
      <w:pPr>
        <w:tabs>
          <w:tab w:val="left" w:pos="851"/>
        </w:tabs>
        <w:ind w:left="851" w:hanging="851"/>
      </w:pPr>
      <w:rPr>
        <w:rFonts w:hint="eastAsia"/>
        <w:b w:val="0"/>
        <w:sz w:val="24"/>
        <w:szCs w:val="24"/>
      </w:rPr>
    </w:lvl>
    <w:lvl w:ilvl="4">
      <w:start w:val="1"/>
      <w:numFmt w:val="decimal"/>
      <w:lvlText w:val="%1.%2.%3.%4.%5."/>
      <w:lvlJc w:val="left"/>
      <w:pPr>
        <w:tabs>
          <w:tab w:val="left" w:pos="992"/>
        </w:tabs>
        <w:ind w:left="992" w:hanging="992"/>
      </w:pPr>
      <w:rPr>
        <w:rFonts w:hint="eastAsia"/>
      </w:rPr>
    </w:lvl>
    <w:lvl w:ilvl="5">
      <w:start w:val="1"/>
      <w:numFmt w:val="decimal"/>
      <w:lvlText w:val="%1.%2.%3.%4.%5.%6."/>
      <w:lvlJc w:val="left"/>
      <w:pPr>
        <w:tabs>
          <w:tab w:val="left" w:pos="1134"/>
        </w:tabs>
        <w:ind w:left="1134" w:hanging="1134"/>
      </w:pPr>
      <w:rPr>
        <w:rFonts w:hint="eastAsia"/>
      </w:rPr>
    </w:lvl>
    <w:lvl w:ilvl="6">
      <w:start w:val="1"/>
      <w:numFmt w:val="decimal"/>
      <w:lvlText w:val="%1.%2.%3.%4.%5.%6.%7."/>
      <w:lvlJc w:val="left"/>
      <w:pPr>
        <w:tabs>
          <w:tab w:val="left" w:pos="1276"/>
        </w:tabs>
        <w:ind w:left="1276" w:hanging="1276"/>
      </w:pPr>
      <w:rPr>
        <w:rFonts w:hint="eastAsia"/>
      </w:rPr>
    </w:lvl>
    <w:lvl w:ilvl="7">
      <w:start w:val="1"/>
      <w:numFmt w:val="decimal"/>
      <w:lvlText w:val="%1.%2.%3.%4.%5.%6.%7.%8."/>
      <w:lvlJc w:val="left"/>
      <w:pPr>
        <w:tabs>
          <w:tab w:val="left" w:pos="1418"/>
        </w:tabs>
        <w:ind w:left="1418" w:hanging="1418"/>
      </w:pPr>
      <w:rPr>
        <w:rFonts w:hint="eastAsia"/>
      </w:rPr>
    </w:lvl>
    <w:lvl w:ilvl="8">
      <w:start w:val="1"/>
      <w:numFmt w:val="decimal"/>
      <w:lvlText w:val="%1.%2.%3.%4.%5.%6.%7.%8.%9."/>
      <w:lvlJc w:val="left"/>
      <w:pPr>
        <w:tabs>
          <w:tab w:val="left" w:pos="1559"/>
        </w:tabs>
        <w:ind w:left="1559" w:hanging="1559"/>
      </w:pPr>
      <w:rPr>
        <w:rFonts w:hint="eastAsia"/>
      </w:rPr>
    </w:lvl>
  </w:abstractNum>
  <w:abstractNum w:abstractNumId="30" w15:restartNumberingAfterBreak="0">
    <w:nsid w:val="1D82346E"/>
    <w:multiLevelType w:val="multilevel"/>
    <w:tmpl w:val="1D82346E"/>
    <w:lvl w:ilvl="0">
      <w:start w:val="1"/>
      <w:numFmt w:val="decimal"/>
      <w:pStyle w:val="cai3"/>
      <w:lvlText w:val="%1"/>
      <w:lvlJc w:val="left"/>
      <w:pPr>
        <w:tabs>
          <w:tab w:val="left" w:pos="625"/>
        </w:tabs>
        <w:ind w:left="625" w:hanging="425"/>
      </w:pPr>
      <w:rPr>
        <w:rFonts w:ascii="Times New Roman" w:hAnsi="Times New Roman" w:hint="default"/>
        <w:b w:val="0"/>
        <w:i w:val="0"/>
        <w:sz w:val="32"/>
      </w:rPr>
    </w:lvl>
    <w:lvl w:ilvl="1">
      <w:start w:val="1"/>
      <w:numFmt w:val="decimal"/>
      <w:lvlText w:val="1.%2"/>
      <w:lvlJc w:val="left"/>
      <w:pPr>
        <w:tabs>
          <w:tab w:val="left" w:pos="767"/>
        </w:tabs>
        <w:ind w:left="767" w:hanging="567"/>
      </w:pPr>
      <w:rPr>
        <w:rFonts w:hint="eastAsia"/>
        <w:sz w:val="28"/>
        <w:szCs w:val="28"/>
      </w:rPr>
    </w:lvl>
    <w:lvl w:ilvl="2">
      <w:start w:val="1"/>
      <w:numFmt w:val="decimal"/>
      <w:lvlText w:val="%2.%1.%3"/>
      <w:lvlJc w:val="left"/>
      <w:pPr>
        <w:tabs>
          <w:tab w:val="left" w:pos="909"/>
        </w:tabs>
        <w:ind w:left="909" w:hanging="709"/>
      </w:pPr>
      <w:rPr>
        <w:rFonts w:hint="eastAsia"/>
      </w:rPr>
    </w:lvl>
    <w:lvl w:ilvl="3">
      <w:start w:val="1"/>
      <w:numFmt w:val="decimal"/>
      <w:isLgl/>
      <w:lvlText w:val="%1.%2.%3.%4."/>
      <w:lvlJc w:val="left"/>
      <w:pPr>
        <w:tabs>
          <w:tab w:val="left" w:pos="1051"/>
        </w:tabs>
        <w:ind w:left="1051" w:hanging="851"/>
      </w:pPr>
      <w:rPr>
        <w:rFonts w:hint="eastAsia"/>
        <w:b w:val="0"/>
        <w:sz w:val="24"/>
        <w:szCs w:val="24"/>
      </w:rPr>
    </w:lvl>
    <w:lvl w:ilvl="4">
      <w:start w:val="1"/>
      <w:numFmt w:val="decimal"/>
      <w:lvlText w:val="%1.%2.%3.%4.%5."/>
      <w:lvlJc w:val="left"/>
      <w:pPr>
        <w:tabs>
          <w:tab w:val="left" w:pos="1192"/>
        </w:tabs>
        <w:ind w:left="1192" w:hanging="992"/>
      </w:pPr>
      <w:rPr>
        <w:rFonts w:hint="eastAsia"/>
      </w:rPr>
    </w:lvl>
    <w:lvl w:ilvl="5">
      <w:start w:val="1"/>
      <w:numFmt w:val="decimal"/>
      <w:lvlText w:val="%1.%2.%3.%4.%5.%6."/>
      <w:lvlJc w:val="left"/>
      <w:pPr>
        <w:tabs>
          <w:tab w:val="left" w:pos="1334"/>
        </w:tabs>
        <w:ind w:left="1334" w:hanging="1134"/>
      </w:pPr>
      <w:rPr>
        <w:rFonts w:hint="eastAsia"/>
      </w:rPr>
    </w:lvl>
    <w:lvl w:ilvl="6">
      <w:start w:val="1"/>
      <w:numFmt w:val="decimal"/>
      <w:lvlText w:val="%1.%2.%3.%4.%5.%6.%7."/>
      <w:lvlJc w:val="left"/>
      <w:pPr>
        <w:tabs>
          <w:tab w:val="left" w:pos="1476"/>
        </w:tabs>
        <w:ind w:left="1476" w:hanging="1276"/>
      </w:pPr>
      <w:rPr>
        <w:rFonts w:hint="eastAsia"/>
      </w:rPr>
    </w:lvl>
    <w:lvl w:ilvl="7">
      <w:start w:val="1"/>
      <w:numFmt w:val="decimal"/>
      <w:lvlText w:val="%1.%2.%3.%4.%5.%6.%7.%8."/>
      <w:lvlJc w:val="left"/>
      <w:pPr>
        <w:tabs>
          <w:tab w:val="left" w:pos="1618"/>
        </w:tabs>
        <w:ind w:left="1618" w:hanging="1418"/>
      </w:pPr>
      <w:rPr>
        <w:rFonts w:hint="eastAsia"/>
      </w:rPr>
    </w:lvl>
    <w:lvl w:ilvl="8">
      <w:start w:val="1"/>
      <w:numFmt w:val="decimal"/>
      <w:lvlText w:val="%1.%2.%3.%4.%5.%6.%7.%8.%9."/>
      <w:lvlJc w:val="left"/>
      <w:pPr>
        <w:tabs>
          <w:tab w:val="left" w:pos="1759"/>
        </w:tabs>
        <w:ind w:left="1759" w:hanging="1559"/>
      </w:pPr>
      <w:rPr>
        <w:rFonts w:hint="eastAsia"/>
      </w:rPr>
    </w:lvl>
  </w:abstractNum>
  <w:abstractNum w:abstractNumId="31" w15:restartNumberingAfterBreak="0">
    <w:nsid w:val="1E07324E"/>
    <w:multiLevelType w:val="multilevel"/>
    <w:tmpl w:val="1E07324E"/>
    <w:lvl w:ilvl="0">
      <w:start w:val="1"/>
      <w:numFmt w:val="decimal"/>
      <w:pStyle w:val="32"/>
      <w:lvlText w:val="表3-%1"/>
      <w:lvlJc w:val="left"/>
      <w:pPr>
        <w:ind w:left="7083" w:hanging="420"/>
      </w:pPr>
      <w:rPr>
        <w:rFonts w:hint="eastAsia"/>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32" w15:restartNumberingAfterBreak="0">
    <w:nsid w:val="212C5E2E"/>
    <w:multiLevelType w:val="multilevel"/>
    <w:tmpl w:val="212C5E2E"/>
    <w:lvl w:ilvl="0">
      <w:start w:val="1"/>
      <w:numFmt w:val="decimal"/>
      <w:lvlText w:val="%1"/>
      <w:lvlJc w:val="left"/>
      <w:pPr>
        <w:tabs>
          <w:tab w:val="left" w:pos="-426"/>
        </w:tabs>
        <w:ind w:left="-426" w:firstLine="0"/>
      </w:pPr>
      <w:rPr>
        <w:rFonts w:hint="eastAsia"/>
      </w:rPr>
    </w:lvl>
    <w:lvl w:ilvl="1">
      <w:start w:val="1"/>
      <w:numFmt w:val="decimal"/>
      <w:pStyle w:val="2110015"/>
      <w:lvlText w:val="%1.%2"/>
      <w:lvlJc w:val="left"/>
      <w:pPr>
        <w:tabs>
          <w:tab w:val="left" w:pos="0"/>
        </w:tabs>
        <w:ind w:left="0" w:firstLine="0"/>
      </w:pPr>
      <w:rPr>
        <w:rFonts w:hint="eastAsia"/>
      </w:rPr>
    </w:lvl>
    <w:lvl w:ilvl="2">
      <w:start w:val="1"/>
      <w:numFmt w:val="decimal"/>
      <w:lvlText w:val="%1.%2.%3"/>
      <w:lvlJc w:val="left"/>
      <w:pPr>
        <w:tabs>
          <w:tab w:val="left" w:pos="0"/>
        </w:tabs>
        <w:ind w:left="0" w:firstLine="0"/>
      </w:pPr>
      <w:rPr>
        <w:rFonts w:hint="eastAsia"/>
      </w:rPr>
    </w:lvl>
    <w:lvl w:ilvl="3">
      <w:start w:val="1"/>
      <w:numFmt w:val="decimal"/>
      <w:lvlText w:val="%1.%2.%3.%4"/>
      <w:lvlJc w:val="left"/>
      <w:pPr>
        <w:tabs>
          <w:tab w:val="left" w:pos="2225"/>
        </w:tabs>
        <w:ind w:left="1133" w:hanging="708"/>
      </w:pPr>
      <w:rPr>
        <w:rFonts w:hint="eastAsia"/>
      </w:rPr>
    </w:lvl>
    <w:lvl w:ilvl="4">
      <w:start w:val="1"/>
      <w:numFmt w:val="decimal"/>
      <w:lvlText w:val="%1.%2.%3.%4.%5"/>
      <w:lvlJc w:val="left"/>
      <w:pPr>
        <w:tabs>
          <w:tab w:val="left" w:pos="3010"/>
        </w:tabs>
        <w:ind w:left="1700" w:hanging="850"/>
      </w:pPr>
      <w:rPr>
        <w:rFonts w:hint="eastAsia"/>
      </w:rPr>
    </w:lvl>
    <w:lvl w:ilvl="5">
      <w:start w:val="1"/>
      <w:numFmt w:val="decimal"/>
      <w:lvlText w:val="%1.%2.%3.%4.%5.%6"/>
      <w:lvlJc w:val="left"/>
      <w:pPr>
        <w:tabs>
          <w:tab w:val="left" w:pos="4155"/>
        </w:tabs>
        <w:ind w:left="2409" w:hanging="1134"/>
      </w:pPr>
      <w:rPr>
        <w:rFonts w:hint="eastAsia"/>
      </w:rPr>
    </w:lvl>
    <w:lvl w:ilvl="6">
      <w:start w:val="1"/>
      <w:numFmt w:val="decimal"/>
      <w:lvlText w:val="%1.%2.%3.%4.%5.%6.%7"/>
      <w:lvlJc w:val="left"/>
      <w:pPr>
        <w:tabs>
          <w:tab w:val="left" w:pos="4940"/>
        </w:tabs>
        <w:ind w:left="2976" w:hanging="1276"/>
      </w:pPr>
      <w:rPr>
        <w:rFonts w:hint="eastAsia"/>
      </w:rPr>
    </w:lvl>
    <w:lvl w:ilvl="7">
      <w:start w:val="1"/>
      <w:numFmt w:val="decimal"/>
      <w:lvlText w:val="%1.%2.%3.%4.%5.%6.%7.%8"/>
      <w:lvlJc w:val="left"/>
      <w:pPr>
        <w:tabs>
          <w:tab w:val="left" w:pos="5725"/>
        </w:tabs>
        <w:ind w:left="3543" w:hanging="1418"/>
      </w:pPr>
      <w:rPr>
        <w:rFonts w:hint="eastAsia"/>
      </w:rPr>
    </w:lvl>
    <w:lvl w:ilvl="8">
      <w:start w:val="1"/>
      <w:numFmt w:val="decimal"/>
      <w:lvlText w:val="%1.%2.%3.%4.%5.%6.%7.%8.%9"/>
      <w:lvlJc w:val="left"/>
      <w:pPr>
        <w:tabs>
          <w:tab w:val="left" w:pos="6511"/>
        </w:tabs>
        <w:ind w:left="4251" w:hanging="1700"/>
      </w:pPr>
      <w:rPr>
        <w:rFonts w:hint="eastAsia"/>
      </w:rPr>
    </w:lvl>
  </w:abstractNum>
  <w:abstractNum w:abstractNumId="33" w15:restartNumberingAfterBreak="0">
    <w:nsid w:val="215C04F7"/>
    <w:multiLevelType w:val="multilevel"/>
    <w:tmpl w:val="215C04F7"/>
    <w:lvl w:ilvl="0">
      <w:start w:val="1"/>
      <w:numFmt w:val="decimal"/>
      <w:pStyle w:val="140"/>
      <w:lvlText w:val="表4-%1"/>
      <w:lvlJc w:val="left"/>
      <w:pPr>
        <w:ind w:left="630" w:hanging="420"/>
      </w:pPr>
      <w:rPr>
        <w:rFonts w:hint="eastAsia"/>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34" w15:restartNumberingAfterBreak="0">
    <w:nsid w:val="22B93C7C"/>
    <w:multiLevelType w:val="multilevel"/>
    <w:tmpl w:val="22B93C7C"/>
    <w:lvl w:ilvl="0">
      <w:start w:val="1"/>
      <w:numFmt w:val="decimal"/>
      <w:lvlText w:val="%1"/>
      <w:lvlJc w:val="left"/>
      <w:pPr>
        <w:tabs>
          <w:tab w:val="left" w:pos="432"/>
        </w:tabs>
        <w:ind w:left="432" w:hanging="432"/>
      </w:pPr>
      <w:rPr>
        <w:rFonts w:hint="eastAsia"/>
      </w:rPr>
    </w:lvl>
    <w:lvl w:ilvl="1">
      <w:start w:val="1"/>
      <w:numFmt w:val="decimal"/>
      <w:lvlText w:val="%1.%2 "/>
      <w:lvlJc w:val="left"/>
      <w:pPr>
        <w:tabs>
          <w:tab w:val="left" w:pos="576"/>
        </w:tabs>
        <w:ind w:left="576" w:hanging="576"/>
      </w:pPr>
      <w:rPr>
        <w:rFonts w:hint="eastAsia"/>
      </w:rPr>
    </w:lvl>
    <w:lvl w:ilvl="2">
      <w:start w:val="1"/>
      <w:numFmt w:val="decimal"/>
      <w:pStyle w:val="90"/>
      <w:lvlText w:val="%1.%2.%3"/>
      <w:lvlJc w:val="left"/>
      <w:pPr>
        <w:tabs>
          <w:tab w:val="left" w:pos="720"/>
        </w:tabs>
        <w:ind w:left="720" w:hanging="720"/>
      </w:pPr>
      <w:rPr>
        <w:rFonts w:hint="eastAsia"/>
      </w:rPr>
    </w:lvl>
    <w:lvl w:ilvl="3">
      <w:start w:val="2"/>
      <w:numFmt w:val="decimal"/>
      <w:lvlText w:val="%1.%2.%3.%4"/>
      <w:lvlJc w:val="left"/>
      <w:pPr>
        <w:tabs>
          <w:tab w:val="left" w:pos="864"/>
        </w:tabs>
        <w:ind w:left="864" w:hanging="864"/>
      </w:pPr>
      <w:rPr>
        <w:rFonts w:hint="eastAsia"/>
      </w:rPr>
    </w:lvl>
    <w:lvl w:ilvl="4">
      <w:start w:val="1"/>
      <w:numFmt w:val="decimal"/>
      <w:lvlText w:val="%1.%2.%3.%4.%5"/>
      <w:lvlJc w:val="left"/>
      <w:pPr>
        <w:tabs>
          <w:tab w:val="left" w:pos="1008"/>
        </w:tabs>
        <w:ind w:left="1008" w:hanging="1008"/>
      </w:pPr>
      <w:rPr>
        <w:rFonts w:hint="eastAsia"/>
      </w:rPr>
    </w:lvl>
    <w:lvl w:ilvl="5">
      <w:start w:val="1"/>
      <w:numFmt w:val="decimal"/>
      <w:lvlText w:val="%1.%2.%3.%4.%5.%6"/>
      <w:lvlJc w:val="left"/>
      <w:pPr>
        <w:tabs>
          <w:tab w:val="left" w:pos="1152"/>
        </w:tabs>
        <w:ind w:left="1152" w:hanging="1152"/>
      </w:pPr>
      <w:rPr>
        <w:rFonts w:hint="eastAsia"/>
      </w:rPr>
    </w:lvl>
    <w:lvl w:ilvl="6">
      <w:start w:val="1"/>
      <w:numFmt w:val="decimal"/>
      <w:lvlText w:val="%1.%2.%3.%4.%5.%6.%7"/>
      <w:lvlJc w:val="left"/>
      <w:pPr>
        <w:tabs>
          <w:tab w:val="left" w:pos="1296"/>
        </w:tabs>
        <w:ind w:left="1296" w:hanging="1296"/>
      </w:pPr>
      <w:rPr>
        <w:rFonts w:hint="eastAsia"/>
      </w:rPr>
    </w:lvl>
    <w:lvl w:ilvl="7">
      <w:start w:val="1"/>
      <w:numFmt w:val="decimal"/>
      <w:lvlText w:val="%1.%2.%3.%4.%5.%6.%7.%8"/>
      <w:lvlJc w:val="left"/>
      <w:pPr>
        <w:tabs>
          <w:tab w:val="left" w:pos="1440"/>
        </w:tabs>
        <w:ind w:left="1440" w:hanging="1440"/>
      </w:pPr>
      <w:rPr>
        <w:rFonts w:hint="eastAsia"/>
      </w:rPr>
    </w:lvl>
    <w:lvl w:ilvl="8">
      <w:start w:val="1"/>
      <w:numFmt w:val="decimal"/>
      <w:lvlText w:val="%1.%2.%3.%4.%5.%6.%7.%8.%9"/>
      <w:lvlJc w:val="left"/>
      <w:pPr>
        <w:tabs>
          <w:tab w:val="left" w:pos="1584"/>
        </w:tabs>
        <w:ind w:left="1584" w:hanging="1584"/>
      </w:pPr>
      <w:rPr>
        <w:rFonts w:hint="eastAsia"/>
      </w:rPr>
    </w:lvl>
  </w:abstractNum>
  <w:abstractNum w:abstractNumId="35" w15:restartNumberingAfterBreak="0">
    <w:nsid w:val="23275160"/>
    <w:multiLevelType w:val="multilevel"/>
    <w:tmpl w:val="23275160"/>
    <w:lvl w:ilvl="0">
      <w:start w:val="1"/>
      <w:numFmt w:val="decimal"/>
      <w:pStyle w:val="1112"/>
      <w:lvlText w:val="%1"/>
      <w:lvlJc w:val="left"/>
      <w:pPr>
        <w:tabs>
          <w:tab w:val="left" w:pos="425"/>
        </w:tabs>
        <w:ind w:left="425" w:hanging="425"/>
      </w:pPr>
    </w:lvl>
    <w:lvl w:ilvl="1">
      <w:start w:val="1"/>
      <w:numFmt w:val="decimal"/>
      <w:pStyle w:val="120"/>
      <w:lvlText w:val="%1.%2"/>
      <w:lvlJc w:val="left"/>
      <w:pPr>
        <w:tabs>
          <w:tab w:val="left" w:pos="992"/>
        </w:tabs>
        <w:ind w:left="992" w:hanging="567"/>
      </w:pPr>
    </w:lvl>
    <w:lvl w:ilvl="2">
      <w:start w:val="1"/>
      <w:numFmt w:val="decimal"/>
      <w:pStyle w:val="130"/>
      <w:lvlText w:val="%1.%2.%3"/>
      <w:lvlJc w:val="left"/>
      <w:pPr>
        <w:tabs>
          <w:tab w:val="left" w:pos="1418"/>
        </w:tabs>
        <w:ind w:left="1418" w:hanging="567"/>
      </w:pPr>
    </w:lvl>
    <w:lvl w:ilvl="3">
      <w:start w:val="1"/>
      <w:numFmt w:val="decimal"/>
      <w:pStyle w:val="141"/>
      <w:lvlText w:val="%1.%2.%3.%4"/>
      <w:lvlJc w:val="left"/>
      <w:pPr>
        <w:tabs>
          <w:tab w:val="left" w:pos="1984"/>
        </w:tabs>
        <w:ind w:left="1984" w:hanging="708"/>
      </w:pPr>
    </w:lvl>
    <w:lvl w:ilvl="4">
      <w:start w:val="1"/>
      <w:numFmt w:val="decimal"/>
      <w:lvlText w:val="%1.%2.%3.%4.%5"/>
      <w:lvlJc w:val="left"/>
      <w:pPr>
        <w:tabs>
          <w:tab w:val="left" w:pos="2551"/>
        </w:tabs>
        <w:ind w:left="2551" w:hanging="850"/>
      </w:pPr>
    </w:lvl>
    <w:lvl w:ilvl="5">
      <w:start w:val="1"/>
      <w:numFmt w:val="decimal"/>
      <w:lvlText w:val="%1.%2.%3.%4.%5.%6"/>
      <w:lvlJc w:val="left"/>
      <w:pPr>
        <w:tabs>
          <w:tab w:val="left" w:pos="3260"/>
        </w:tabs>
        <w:ind w:left="3260" w:hanging="1134"/>
      </w:pPr>
    </w:lvl>
    <w:lvl w:ilvl="6">
      <w:start w:val="1"/>
      <w:numFmt w:val="decimal"/>
      <w:lvlText w:val="%1.%2.%3.%4.%5.%6.%7"/>
      <w:lvlJc w:val="left"/>
      <w:pPr>
        <w:tabs>
          <w:tab w:val="left" w:pos="3827"/>
        </w:tabs>
        <w:ind w:left="3827" w:hanging="1276"/>
      </w:pPr>
    </w:lvl>
    <w:lvl w:ilvl="7">
      <w:start w:val="1"/>
      <w:numFmt w:val="decimal"/>
      <w:lvlText w:val="%1.%2.%3.%4.%5.%6.%7.%8"/>
      <w:lvlJc w:val="left"/>
      <w:pPr>
        <w:tabs>
          <w:tab w:val="left" w:pos="4394"/>
        </w:tabs>
        <w:ind w:left="4394" w:hanging="1418"/>
      </w:pPr>
    </w:lvl>
    <w:lvl w:ilvl="8">
      <w:start w:val="1"/>
      <w:numFmt w:val="decimal"/>
      <w:lvlText w:val="%1.%2.%3.%4.%5.%6.%7.%8.%9"/>
      <w:lvlJc w:val="left"/>
      <w:pPr>
        <w:tabs>
          <w:tab w:val="left" w:pos="5102"/>
        </w:tabs>
        <w:ind w:left="5102" w:hanging="1700"/>
      </w:pPr>
    </w:lvl>
  </w:abstractNum>
  <w:abstractNum w:abstractNumId="36" w15:restartNumberingAfterBreak="0">
    <w:nsid w:val="23907F9F"/>
    <w:multiLevelType w:val="multilevel"/>
    <w:tmpl w:val="23907F9F"/>
    <w:lvl w:ilvl="0">
      <w:start w:val="1"/>
      <w:numFmt w:val="decimal"/>
      <w:pStyle w:val="1-10316"/>
      <w:lvlText w:val="%1"/>
      <w:lvlJc w:val="left"/>
      <w:pPr>
        <w:tabs>
          <w:tab w:val="left" w:pos="532"/>
        </w:tabs>
        <w:ind w:left="532" w:hanging="432"/>
      </w:pPr>
      <w:rPr>
        <w:rFonts w:hint="eastAsia"/>
        <w:sz w:val="36"/>
        <w:szCs w:val="36"/>
      </w:rPr>
    </w:lvl>
    <w:lvl w:ilvl="1">
      <w:start w:val="1"/>
      <w:numFmt w:val="decimal"/>
      <w:lvlText w:val="%1.%2"/>
      <w:lvlJc w:val="left"/>
      <w:pPr>
        <w:tabs>
          <w:tab w:val="left" w:pos="676"/>
        </w:tabs>
        <w:ind w:left="676" w:hanging="576"/>
      </w:pPr>
      <w:rPr>
        <w:rFonts w:hint="eastAsia"/>
      </w:rPr>
    </w:lvl>
    <w:lvl w:ilvl="2">
      <w:start w:val="1"/>
      <w:numFmt w:val="decimal"/>
      <w:lvlText w:val="%1.%2.%3"/>
      <w:lvlJc w:val="left"/>
      <w:pPr>
        <w:tabs>
          <w:tab w:val="left" w:pos="820"/>
        </w:tabs>
        <w:ind w:left="820" w:hanging="720"/>
      </w:pPr>
      <w:rPr>
        <w:rFonts w:hint="eastAsia"/>
      </w:rPr>
    </w:lvl>
    <w:lvl w:ilvl="3">
      <w:start w:val="1"/>
      <w:numFmt w:val="decimal"/>
      <w:lvlText w:val="%1.%2.%3.%4"/>
      <w:lvlJc w:val="left"/>
      <w:pPr>
        <w:tabs>
          <w:tab w:val="left" w:pos="964"/>
        </w:tabs>
        <w:ind w:left="964" w:hanging="864"/>
      </w:pPr>
      <w:rPr>
        <w:rFonts w:hint="eastAsia"/>
      </w:rPr>
    </w:lvl>
    <w:lvl w:ilvl="4">
      <w:start w:val="1"/>
      <w:numFmt w:val="decimal"/>
      <w:lvlText w:val="%1.%2.%3.%4.%5"/>
      <w:lvlJc w:val="left"/>
      <w:pPr>
        <w:tabs>
          <w:tab w:val="left" w:pos="1108"/>
        </w:tabs>
        <w:ind w:left="1108" w:hanging="1008"/>
      </w:pPr>
      <w:rPr>
        <w:rFonts w:hint="eastAsia"/>
      </w:rPr>
    </w:lvl>
    <w:lvl w:ilvl="5">
      <w:start w:val="1"/>
      <w:numFmt w:val="decimal"/>
      <w:lvlText w:val="%1.%2.%3.%4.%5.%6"/>
      <w:lvlJc w:val="left"/>
      <w:pPr>
        <w:tabs>
          <w:tab w:val="left" w:pos="1252"/>
        </w:tabs>
        <w:ind w:left="1252" w:hanging="1152"/>
      </w:pPr>
      <w:rPr>
        <w:rFonts w:hint="eastAsia"/>
      </w:rPr>
    </w:lvl>
    <w:lvl w:ilvl="6">
      <w:start w:val="1"/>
      <w:numFmt w:val="decimal"/>
      <w:lvlText w:val="%1.%2.%3.%4.%5.%6.%7"/>
      <w:lvlJc w:val="left"/>
      <w:pPr>
        <w:tabs>
          <w:tab w:val="left" w:pos="1396"/>
        </w:tabs>
        <w:ind w:left="1396" w:hanging="1296"/>
      </w:pPr>
      <w:rPr>
        <w:rFonts w:hint="eastAsia"/>
      </w:rPr>
    </w:lvl>
    <w:lvl w:ilvl="7">
      <w:start w:val="1"/>
      <w:numFmt w:val="decimal"/>
      <w:lvlText w:val="%1.%2.%3.%4.%5.%6.%7.%8"/>
      <w:lvlJc w:val="left"/>
      <w:pPr>
        <w:tabs>
          <w:tab w:val="left" w:pos="1540"/>
        </w:tabs>
        <w:ind w:left="1540" w:hanging="1440"/>
      </w:pPr>
      <w:rPr>
        <w:rFonts w:hint="eastAsia"/>
      </w:rPr>
    </w:lvl>
    <w:lvl w:ilvl="8">
      <w:start w:val="1"/>
      <w:numFmt w:val="decimal"/>
      <w:lvlText w:val="%1.%2.%3.%4.%5.%6.%7.%8.%9"/>
      <w:lvlJc w:val="left"/>
      <w:pPr>
        <w:tabs>
          <w:tab w:val="left" w:pos="1684"/>
        </w:tabs>
        <w:ind w:left="1684" w:hanging="1584"/>
      </w:pPr>
      <w:rPr>
        <w:rFonts w:hint="eastAsia"/>
      </w:rPr>
    </w:lvl>
  </w:abstractNum>
  <w:abstractNum w:abstractNumId="37" w15:restartNumberingAfterBreak="0">
    <w:nsid w:val="263B5BA3"/>
    <w:multiLevelType w:val="multilevel"/>
    <w:tmpl w:val="263B5BA3"/>
    <w:lvl w:ilvl="0">
      <w:start w:val="1"/>
      <w:numFmt w:val="bullet"/>
      <w:lvlText w:val=""/>
      <w:lvlJc w:val="left"/>
      <w:pPr>
        <w:ind w:left="420" w:hanging="420"/>
      </w:pPr>
      <w:rPr>
        <w:rFonts w:ascii="Wingdings" w:hAnsi="Wingdings" w:hint="default"/>
      </w:rPr>
    </w:lvl>
    <w:lvl w:ilvl="1">
      <w:start w:val="1"/>
      <w:numFmt w:val="bullet"/>
      <w:pStyle w:val="OK"/>
      <w:lvlText w:val=""/>
      <w:lvlJc w:val="left"/>
      <w:pPr>
        <w:ind w:left="840" w:hanging="420"/>
      </w:pPr>
      <w:rPr>
        <w:rFonts w:ascii="Wingdings" w:hAnsi="Wingdings" w:hint="default"/>
      </w:rPr>
    </w:lvl>
    <w:lvl w:ilvl="2">
      <w:start w:val="1"/>
      <w:numFmt w:val="bullet"/>
      <w:lvlText w:val=""/>
      <w:lvlJc w:val="left"/>
      <w:pPr>
        <w:ind w:left="1260" w:hanging="420"/>
      </w:pPr>
      <w:rPr>
        <w:rFonts w:ascii="Wingdings" w:hAnsi="Wingdings" w:hint="default"/>
      </w:rPr>
    </w:lvl>
    <w:lvl w:ilvl="3">
      <w:start w:val="1"/>
      <w:numFmt w:val="bullet"/>
      <w:lvlText w:val=""/>
      <w:lvlJc w:val="left"/>
      <w:pPr>
        <w:ind w:left="1680" w:hanging="420"/>
      </w:pPr>
      <w:rPr>
        <w:rFonts w:ascii="Wingdings" w:hAnsi="Wingdings" w:hint="default"/>
      </w:rPr>
    </w:lvl>
    <w:lvl w:ilvl="4">
      <w:start w:val="1"/>
      <w:numFmt w:val="bullet"/>
      <w:lvlText w:val=""/>
      <w:lvlJc w:val="left"/>
      <w:pPr>
        <w:ind w:left="2100" w:hanging="420"/>
      </w:pPr>
      <w:rPr>
        <w:rFonts w:ascii="Wingdings" w:hAnsi="Wingdings" w:hint="default"/>
      </w:rPr>
    </w:lvl>
    <w:lvl w:ilvl="5">
      <w:start w:val="1"/>
      <w:numFmt w:val="bullet"/>
      <w:lvlText w:val=""/>
      <w:lvlJc w:val="left"/>
      <w:pPr>
        <w:ind w:left="2520" w:hanging="420"/>
      </w:pPr>
      <w:rPr>
        <w:rFonts w:ascii="Wingdings" w:hAnsi="Wingdings" w:hint="default"/>
      </w:rPr>
    </w:lvl>
    <w:lvl w:ilvl="6">
      <w:start w:val="1"/>
      <w:numFmt w:val="bullet"/>
      <w:lvlText w:val=""/>
      <w:lvlJc w:val="left"/>
      <w:pPr>
        <w:ind w:left="2940" w:hanging="420"/>
      </w:pPr>
      <w:rPr>
        <w:rFonts w:ascii="Wingdings" w:hAnsi="Wingdings" w:hint="default"/>
      </w:rPr>
    </w:lvl>
    <w:lvl w:ilvl="7">
      <w:start w:val="1"/>
      <w:numFmt w:val="bullet"/>
      <w:lvlText w:val=""/>
      <w:lvlJc w:val="left"/>
      <w:pPr>
        <w:ind w:left="3360" w:hanging="420"/>
      </w:pPr>
      <w:rPr>
        <w:rFonts w:ascii="Wingdings" w:hAnsi="Wingdings" w:hint="default"/>
      </w:rPr>
    </w:lvl>
    <w:lvl w:ilvl="8">
      <w:start w:val="1"/>
      <w:numFmt w:val="bullet"/>
      <w:lvlText w:val=""/>
      <w:lvlJc w:val="left"/>
      <w:pPr>
        <w:ind w:left="3780" w:hanging="420"/>
      </w:pPr>
      <w:rPr>
        <w:rFonts w:ascii="Wingdings" w:hAnsi="Wingdings" w:hint="default"/>
      </w:rPr>
    </w:lvl>
  </w:abstractNum>
  <w:abstractNum w:abstractNumId="38" w15:restartNumberingAfterBreak="0">
    <w:nsid w:val="275D4473"/>
    <w:multiLevelType w:val="multilevel"/>
    <w:tmpl w:val="275D4473"/>
    <w:lvl w:ilvl="0">
      <w:start w:val="1"/>
      <w:numFmt w:val="decimal"/>
      <w:pStyle w:val="2-1"/>
      <w:lvlText w:val="图2-%1"/>
      <w:lvlJc w:val="left"/>
      <w:pPr>
        <w:ind w:left="420" w:hanging="420"/>
      </w:pPr>
      <w:rPr>
        <w:rFonts w:hint="eastAsia"/>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39" w15:restartNumberingAfterBreak="0">
    <w:nsid w:val="2B5F084B"/>
    <w:multiLevelType w:val="multilevel"/>
    <w:tmpl w:val="2B5F084B"/>
    <w:lvl w:ilvl="0">
      <w:start w:val="1"/>
      <w:numFmt w:val="decimal"/>
      <w:lvlText w:val="%1"/>
      <w:lvlJc w:val="left"/>
      <w:pPr>
        <w:tabs>
          <w:tab w:val="left" w:pos="447"/>
        </w:tabs>
        <w:ind w:left="447" w:hanging="567"/>
      </w:pPr>
      <w:rPr>
        <w:rFonts w:ascii="黑体" w:eastAsia="黑体" w:hAnsi="Times New Roman" w:hint="eastAsia"/>
        <w:b/>
        <w:i w:val="0"/>
        <w:sz w:val="44"/>
      </w:rPr>
    </w:lvl>
    <w:lvl w:ilvl="1">
      <w:start w:val="1"/>
      <w:numFmt w:val="decimal"/>
      <w:pStyle w:val="2H21SeHeadwsa211ChapterTitleChapter11h1"/>
      <w:lvlText w:val="%1.%2"/>
      <w:lvlJc w:val="left"/>
      <w:pPr>
        <w:tabs>
          <w:tab w:val="left" w:pos="680"/>
        </w:tabs>
        <w:ind w:left="0" w:firstLine="0"/>
      </w:pPr>
      <w:rPr>
        <w:rFonts w:ascii="宋体" w:eastAsia="宋体" w:hAnsi="Times New Roman" w:hint="eastAsia"/>
        <w:b/>
        <w:i w:val="0"/>
        <w:sz w:val="28"/>
      </w:rPr>
    </w:lvl>
    <w:lvl w:ilvl="2">
      <w:start w:val="1"/>
      <w:numFmt w:val="decimal"/>
      <w:pStyle w:val="3H3BHeadReHead3WSAh33Char3CharCharh3C1"/>
      <w:lvlText w:val="%1.%2.%3"/>
      <w:lvlJc w:val="left"/>
      <w:pPr>
        <w:tabs>
          <w:tab w:val="left" w:pos="737"/>
        </w:tabs>
        <w:ind w:left="390" w:firstLine="120"/>
      </w:pPr>
      <w:rPr>
        <w:rFonts w:ascii="宋体" w:eastAsia="宋体" w:hAnsi="宋体" w:hint="eastAsia"/>
        <w:b/>
        <w:i w:val="0"/>
        <w:sz w:val="24"/>
      </w:rPr>
    </w:lvl>
    <w:lvl w:ilvl="3">
      <w:start w:val="1"/>
      <w:numFmt w:val="decimal"/>
      <w:pStyle w:val="4H4SubsectionPIM4h44CharFab-4T5RefHeadi2"/>
      <w:lvlText w:val="%1.%2.%3.%4"/>
      <w:lvlJc w:val="left"/>
      <w:pPr>
        <w:tabs>
          <w:tab w:val="left" w:pos="1610"/>
        </w:tabs>
        <w:ind w:left="930" w:firstLine="510"/>
      </w:pPr>
      <w:rPr>
        <w:rFonts w:ascii="宋体" w:eastAsia="宋体" w:hAnsi="宋体" w:hint="eastAsia"/>
        <w:b/>
        <w:i w:val="0"/>
        <w:sz w:val="24"/>
        <w:szCs w:val="24"/>
      </w:rPr>
    </w:lvl>
    <w:lvl w:ilvl="4">
      <w:start w:val="1"/>
      <w:numFmt w:val="decimal"/>
      <w:lvlText w:val="%1.%2.%3.%4.%5"/>
      <w:lvlJc w:val="left"/>
      <w:pPr>
        <w:tabs>
          <w:tab w:val="left" w:pos="240"/>
        </w:tabs>
        <w:ind w:left="2071" w:hanging="1831"/>
      </w:pPr>
      <w:rPr>
        <w:b/>
        <w:i w:val="0"/>
      </w:rPr>
    </w:lvl>
    <w:lvl w:ilvl="5">
      <w:start w:val="1"/>
      <w:numFmt w:val="decimal"/>
      <w:lvlText w:val="%1.%2.%3.%4.%5.%6"/>
      <w:lvlJc w:val="left"/>
      <w:pPr>
        <w:tabs>
          <w:tab w:val="left" w:pos="2780"/>
        </w:tabs>
        <w:ind w:left="2780" w:hanging="3260"/>
      </w:pPr>
      <w:rPr>
        <w:b/>
        <w:i w:val="0"/>
      </w:rPr>
    </w:lvl>
    <w:lvl w:ilvl="6">
      <w:start w:val="1"/>
      <w:numFmt w:val="decimal"/>
      <w:lvlText w:val="%1.%2.%3.%4.%5.%6.%7"/>
      <w:lvlJc w:val="left"/>
      <w:pPr>
        <w:tabs>
          <w:tab w:val="left" w:pos="3871"/>
        </w:tabs>
        <w:ind w:left="3347" w:hanging="1276"/>
      </w:pPr>
    </w:lvl>
    <w:lvl w:ilvl="7">
      <w:start w:val="1"/>
      <w:numFmt w:val="decimal"/>
      <w:lvlText w:val="%1.%2.%3.%4.%5.%6.%7.%8"/>
      <w:lvlJc w:val="left"/>
      <w:pPr>
        <w:tabs>
          <w:tab w:val="left" w:pos="4656"/>
        </w:tabs>
        <w:ind w:left="3914" w:hanging="1418"/>
      </w:pPr>
    </w:lvl>
    <w:lvl w:ilvl="8">
      <w:start w:val="1"/>
      <w:numFmt w:val="decimal"/>
      <w:lvlText w:val="%1.%2.%3.%4.%5.%6.%7.%8.%9"/>
      <w:lvlJc w:val="left"/>
      <w:pPr>
        <w:tabs>
          <w:tab w:val="left" w:pos="5442"/>
        </w:tabs>
        <w:ind w:left="4622" w:hanging="1700"/>
      </w:pPr>
    </w:lvl>
  </w:abstractNum>
  <w:abstractNum w:abstractNumId="40" w15:restartNumberingAfterBreak="0">
    <w:nsid w:val="2C5917C3"/>
    <w:multiLevelType w:val="multilevel"/>
    <w:tmpl w:val="2C5917C3"/>
    <w:lvl w:ilvl="0">
      <w:start w:val="1"/>
      <w:numFmt w:val="none"/>
      <w:pStyle w:val="a4"/>
      <w:suff w:val="nothing"/>
      <w:lvlText w:val="%1——"/>
      <w:lvlJc w:val="left"/>
      <w:pPr>
        <w:ind w:left="1353" w:hanging="408"/>
      </w:pPr>
      <w:rPr>
        <w:rFonts w:hint="eastAsia"/>
      </w:rPr>
    </w:lvl>
    <w:lvl w:ilvl="1">
      <w:start w:val="1"/>
      <w:numFmt w:val="bullet"/>
      <w:pStyle w:val="a5"/>
      <w:lvlText w:val=""/>
      <w:lvlJc w:val="left"/>
      <w:pPr>
        <w:tabs>
          <w:tab w:val="left" w:pos="760"/>
        </w:tabs>
        <w:ind w:left="1264" w:hanging="413"/>
      </w:pPr>
      <w:rPr>
        <w:rFonts w:ascii="Symbol" w:hAnsi="Symbol" w:hint="default"/>
        <w:color w:val="auto"/>
      </w:rPr>
    </w:lvl>
    <w:lvl w:ilvl="2">
      <w:start w:val="1"/>
      <w:numFmt w:val="bullet"/>
      <w:pStyle w:val="a6"/>
      <w:lvlText w:val=""/>
      <w:lvlJc w:val="left"/>
      <w:pPr>
        <w:tabs>
          <w:tab w:val="left" w:pos="1678"/>
        </w:tabs>
        <w:ind w:left="1678" w:hanging="414"/>
      </w:pPr>
      <w:rPr>
        <w:rFonts w:ascii="Symbol" w:hAnsi="Symbol" w:hint="default"/>
        <w:color w:val="auto"/>
      </w:rPr>
    </w:lvl>
    <w:lvl w:ilvl="3">
      <w:start w:val="1"/>
      <w:numFmt w:val="decimal"/>
      <w:lvlText w:val="%4."/>
      <w:lvlJc w:val="left"/>
      <w:pPr>
        <w:tabs>
          <w:tab w:val="left" w:pos="2071"/>
        </w:tabs>
        <w:ind w:left="1884" w:hanging="528"/>
      </w:pPr>
      <w:rPr>
        <w:rFonts w:hint="eastAsia"/>
      </w:rPr>
    </w:lvl>
    <w:lvl w:ilvl="4">
      <w:start w:val="1"/>
      <w:numFmt w:val="lowerLetter"/>
      <w:lvlText w:val="%5)"/>
      <w:lvlJc w:val="left"/>
      <w:pPr>
        <w:tabs>
          <w:tab w:val="left" w:pos="2383"/>
        </w:tabs>
        <w:ind w:left="2196" w:hanging="528"/>
      </w:pPr>
      <w:rPr>
        <w:rFonts w:hint="eastAsia"/>
      </w:rPr>
    </w:lvl>
    <w:lvl w:ilvl="5">
      <w:start w:val="1"/>
      <w:numFmt w:val="lowerRoman"/>
      <w:lvlText w:val="%6."/>
      <w:lvlJc w:val="right"/>
      <w:pPr>
        <w:tabs>
          <w:tab w:val="left" w:pos="2695"/>
        </w:tabs>
        <w:ind w:left="2508" w:hanging="528"/>
      </w:pPr>
      <w:rPr>
        <w:rFonts w:hint="eastAsia"/>
      </w:rPr>
    </w:lvl>
    <w:lvl w:ilvl="6">
      <w:start w:val="1"/>
      <w:numFmt w:val="decimal"/>
      <w:lvlText w:val="%7."/>
      <w:lvlJc w:val="left"/>
      <w:pPr>
        <w:tabs>
          <w:tab w:val="left" w:pos="3007"/>
        </w:tabs>
        <w:ind w:left="2820" w:hanging="528"/>
      </w:pPr>
      <w:rPr>
        <w:rFonts w:hint="eastAsia"/>
      </w:rPr>
    </w:lvl>
    <w:lvl w:ilvl="7">
      <w:start w:val="1"/>
      <w:numFmt w:val="lowerLetter"/>
      <w:lvlText w:val="%8)"/>
      <w:lvlJc w:val="left"/>
      <w:pPr>
        <w:tabs>
          <w:tab w:val="left" w:pos="3319"/>
        </w:tabs>
        <w:ind w:left="3132" w:hanging="528"/>
      </w:pPr>
      <w:rPr>
        <w:rFonts w:hint="eastAsia"/>
      </w:rPr>
    </w:lvl>
    <w:lvl w:ilvl="8">
      <w:start w:val="1"/>
      <w:numFmt w:val="lowerRoman"/>
      <w:lvlText w:val="%9."/>
      <w:lvlJc w:val="right"/>
      <w:pPr>
        <w:tabs>
          <w:tab w:val="left" w:pos="3631"/>
        </w:tabs>
        <w:ind w:left="3444" w:hanging="528"/>
      </w:pPr>
      <w:rPr>
        <w:rFonts w:hint="eastAsia"/>
      </w:rPr>
    </w:lvl>
  </w:abstractNum>
  <w:abstractNum w:abstractNumId="41" w15:restartNumberingAfterBreak="0">
    <w:nsid w:val="2D8E647E"/>
    <w:multiLevelType w:val="multilevel"/>
    <w:tmpl w:val="2D8E647E"/>
    <w:lvl w:ilvl="0">
      <w:start w:val="1"/>
      <w:numFmt w:val="decimal"/>
      <w:pStyle w:val="114"/>
      <w:lvlText w:val="%1"/>
      <w:lvlJc w:val="left"/>
      <w:pPr>
        <w:ind w:left="425" w:hanging="425"/>
      </w:pPr>
      <w:rPr>
        <w:rFonts w:hint="eastAsia"/>
      </w:rPr>
    </w:lvl>
    <w:lvl w:ilvl="1">
      <w:start w:val="1"/>
      <w:numFmt w:val="decimal"/>
      <w:pStyle w:val="121"/>
      <w:lvlText w:val="%1.%2"/>
      <w:lvlJc w:val="left"/>
      <w:pPr>
        <w:ind w:left="709" w:hanging="567"/>
      </w:pPr>
      <w:rPr>
        <w:rFonts w:hint="eastAsia"/>
      </w:rPr>
    </w:lvl>
    <w:lvl w:ilvl="2">
      <w:start w:val="1"/>
      <w:numFmt w:val="decimal"/>
      <w:pStyle w:val="131"/>
      <w:lvlText w:val="%1.%2.%3"/>
      <w:lvlJc w:val="left"/>
      <w:pPr>
        <w:ind w:left="-1134" w:firstLine="1560"/>
      </w:pPr>
      <w:rPr>
        <w:rFonts w:ascii="Times New Roman" w:hAnsi="Times New Roman" w:cs="Times New Roman" w:hint="eastAsia"/>
        <w:b w:val="0"/>
        <w:bCs w:val="0"/>
        <w:i w:val="0"/>
        <w:iCs w:val="0"/>
        <w:caps w:val="0"/>
        <w:smallCaps w:val="0"/>
        <w:strike w:val="0"/>
        <w:dstrike w:val="0"/>
        <w:outline w:val="0"/>
        <w:shadow w:val="0"/>
        <w:emboss w:val="0"/>
        <w:imprint w:val="0"/>
        <w:vanish w:val="0"/>
        <w:spacing w:val="0"/>
        <w:position w:val="0"/>
        <w:u w:val="none"/>
        <w:vertAlign w:val="baseline"/>
      </w:rPr>
    </w:lvl>
    <w:lvl w:ilvl="3">
      <w:start w:val="1"/>
      <w:numFmt w:val="decimal"/>
      <w:pStyle w:val="142"/>
      <w:lvlText w:val="%1.%2.%3.%4"/>
      <w:lvlJc w:val="left"/>
      <w:pPr>
        <w:ind w:left="1984" w:hanging="708"/>
      </w:pPr>
      <w:rPr>
        <w:rFonts w:hint="eastAsia"/>
      </w:rPr>
    </w:lvl>
    <w:lvl w:ilvl="4">
      <w:start w:val="1"/>
      <w:numFmt w:val="decimal"/>
      <w:lvlText w:val="%1.%2.%3.%4.%5"/>
      <w:lvlJc w:val="left"/>
      <w:pPr>
        <w:ind w:left="2551" w:hanging="850"/>
      </w:pPr>
      <w:rPr>
        <w:rFonts w:hint="eastAsia"/>
      </w:rPr>
    </w:lvl>
    <w:lvl w:ilvl="5">
      <w:start w:val="1"/>
      <w:numFmt w:val="decimal"/>
      <w:lvlText w:val="%1.%2.%3.%4.%5.%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abstractNum w:abstractNumId="42" w15:restartNumberingAfterBreak="0">
    <w:nsid w:val="33CE1AF3"/>
    <w:multiLevelType w:val="multilevel"/>
    <w:tmpl w:val="33CE1AF3"/>
    <w:lvl w:ilvl="0">
      <w:start w:val="1"/>
      <w:numFmt w:val="decimal"/>
      <w:pStyle w:val="12-"/>
      <w:lvlText w:val="表2-%1"/>
      <w:lvlJc w:val="left"/>
      <w:pPr>
        <w:ind w:left="525" w:hanging="420"/>
      </w:pPr>
      <w:rPr>
        <w:rFonts w:hint="eastAsia"/>
        <w:lang w:val="en-US"/>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43" w15:restartNumberingAfterBreak="0">
    <w:nsid w:val="36F7723D"/>
    <w:multiLevelType w:val="multilevel"/>
    <w:tmpl w:val="36F7723D"/>
    <w:lvl w:ilvl="0">
      <w:start w:val="1"/>
      <w:numFmt w:val="decimal"/>
      <w:pStyle w:val="6-1"/>
      <w:lvlText w:val="表6-%1"/>
      <w:lvlJc w:val="left"/>
      <w:pPr>
        <w:ind w:left="1050" w:hanging="420"/>
      </w:pPr>
      <w:rPr>
        <w:rFonts w:hint="eastAsia"/>
      </w:rPr>
    </w:lvl>
    <w:lvl w:ilvl="1">
      <w:start w:val="1"/>
      <w:numFmt w:val="lowerLetter"/>
      <w:lvlText w:val="%2)"/>
      <w:lvlJc w:val="left"/>
      <w:pPr>
        <w:ind w:left="1470" w:hanging="420"/>
      </w:pPr>
    </w:lvl>
    <w:lvl w:ilvl="2">
      <w:start w:val="1"/>
      <w:numFmt w:val="lowerRoman"/>
      <w:lvlText w:val="%3."/>
      <w:lvlJc w:val="right"/>
      <w:pPr>
        <w:ind w:left="1890" w:hanging="420"/>
      </w:pPr>
    </w:lvl>
    <w:lvl w:ilvl="3">
      <w:start w:val="1"/>
      <w:numFmt w:val="decimal"/>
      <w:lvlText w:val="%4."/>
      <w:lvlJc w:val="left"/>
      <w:pPr>
        <w:ind w:left="2310" w:hanging="420"/>
      </w:pPr>
    </w:lvl>
    <w:lvl w:ilvl="4">
      <w:start w:val="1"/>
      <w:numFmt w:val="lowerLetter"/>
      <w:lvlText w:val="%5)"/>
      <w:lvlJc w:val="left"/>
      <w:pPr>
        <w:ind w:left="2730" w:hanging="420"/>
      </w:pPr>
    </w:lvl>
    <w:lvl w:ilvl="5">
      <w:start w:val="1"/>
      <w:numFmt w:val="lowerRoman"/>
      <w:lvlText w:val="%6."/>
      <w:lvlJc w:val="right"/>
      <w:pPr>
        <w:ind w:left="3150" w:hanging="420"/>
      </w:pPr>
    </w:lvl>
    <w:lvl w:ilvl="6">
      <w:start w:val="1"/>
      <w:numFmt w:val="decimal"/>
      <w:lvlText w:val="%7."/>
      <w:lvlJc w:val="left"/>
      <w:pPr>
        <w:ind w:left="3570" w:hanging="420"/>
      </w:pPr>
    </w:lvl>
    <w:lvl w:ilvl="7">
      <w:start w:val="1"/>
      <w:numFmt w:val="lowerLetter"/>
      <w:lvlText w:val="%8)"/>
      <w:lvlJc w:val="left"/>
      <w:pPr>
        <w:ind w:left="3990" w:hanging="420"/>
      </w:pPr>
    </w:lvl>
    <w:lvl w:ilvl="8">
      <w:start w:val="1"/>
      <w:numFmt w:val="lowerRoman"/>
      <w:lvlText w:val="%9."/>
      <w:lvlJc w:val="right"/>
      <w:pPr>
        <w:ind w:left="4410" w:hanging="420"/>
      </w:pPr>
    </w:lvl>
  </w:abstractNum>
  <w:abstractNum w:abstractNumId="44" w15:restartNumberingAfterBreak="0">
    <w:nsid w:val="38D20A86"/>
    <w:multiLevelType w:val="multilevel"/>
    <w:tmpl w:val="38D20A86"/>
    <w:lvl w:ilvl="0">
      <w:start w:val="1"/>
      <w:numFmt w:val="decimal"/>
      <w:suff w:val="space"/>
      <w:lvlText w:val="%1"/>
      <w:lvlJc w:val="left"/>
      <w:pPr>
        <w:ind w:left="420" w:hanging="420"/>
      </w:pPr>
      <w:rPr>
        <w:rFonts w:ascii="Times New Roman" w:hAnsi="Times New Roman" w:cs="Times New Roman"/>
        <w:b w:val="0"/>
        <w:bCs w:val="0"/>
        <w:i w:val="0"/>
        <w:iCs w:val="0"/>
        <w:caps w:val="0"/>
        <w:smallCaps w:val="0"/>
        <w:strike w:val="0"/>
        <w:dstrike w:val="0"/>
        <w:outline w:val="0"/>
        <w:shadow w:val="0"/>
        <w:emboss w:val="0"/>
        <w:imprint w:val="0"/>
        <w:vanish w:val="0"/>
        <w:spacing w:val="0"/>
        <w:position w:val="0"/>
        <w:sz w:val="36"/>
        <w:szCs w:val="36"/>
        <w:u w:val="none"/>
        <w:vertAlign w:val="baseline"/>
      </w:rPr>
    </w:lvl>
    <w:lvl w:ilvl="1">
      <w:start w:val="1"/>
      <w:numFmt w:val="lowerLetter"/>
      <w:pStyle w:val="25"/>
      <w:lvlText w:val="%2)"/>
      <w:lvlJc w:val="left"/>
      <w:pPr>
        <w:ind w:left="840" w:hanging="420"/>
      </w:pPr>
    </w:lvl>
    <w:lvl w:ilvl="2">
      <w:start w:val="1"/>
      <w:numFmt w:val="decimal"/>
      <w:lvlText w:val="%3）"/>
      <w:lvlJc w:val="left"/>
      <w:pPr>
        <w:ind w:left="1200" w:hanging="360"/>
      </w:pPr>
      <w:rPr>
        <w:rFonts w:hint="default"/>
      </w:rPr>
    </w:lvl>
    <w:lvl w:ilvl="3">
      <w:start w:val="1"/>
      <w:numFmt w:val="decimal"/>
      <w:suff w:val="space"/>
      <w:lvlText w:val="（%4）"/>
      <w:lvlJc w:val="left"/>
      <w:pPr>
        <w:ind w:left="1980" w:hanging="720"/>
      </w:pPr>
      <w:rPr>
        <w:rFonts w:hint="default"/>
      </w:r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45" w15:restartNumberingAfterBreak="0">
    <w:nsid w:val="3A8257C4"/>
    <w:multiLevelType w:val="multilevel"/>
    <w:tmpl w:val="3A8257C4"/>
    <w:lvl w:ilvl="0">
      <w:start w:val="1"/>
      <w:numFmt w:val="decimal"/>
      <w:pStyle w:val="jxh-zbt"/>
      <w:lvlText w:val="第%1章"/>
      <w:lvlJc w:val="left"/>
      <w:pPr>
        <w:tabs>
          <w:tab w:val="left" w:pos="425"/>
        </w:tabs>
        <w:ind w:left="425" w:hanging="425"/>
      </w:pPr>
      <w:rPr>
        <w:rFonts w:eastAsia="华文细黑" w:hint="eastAsia"/>
        <w:b/>
        <w:color w:val="auto"/>
        <w:spacing w:val="40"/>
        <w:sz w:val="30"/>
        <w:szCs w:val="30"/>
      </w:rPr>
    </w:lvl>
    <w:lvl w:ilvl="1">
      <w:start w:val="1"/>
      <w:numFmt w:val="decimal"/>
      <w:pStyle w:val="jxh-jbt"/>
      <w:lvlText w:val="%1.%2"/>
      <w:lvlJc w:val="left"/>
      <w:pPr>
        <w:tabs>
          <w:tab w:val="left" w:pos="567"/>
        </w:tabs>
        <w:ind w:left="567" w:hanging="567"/>
      </w:pPr>
      <w:rPr>
        <w:rFonts w:hint="eastAsia"/>
        <w:sz w:val="28"/>
        <w:szCs w:val="28"/>
      </w:rPr>
    </w:lvl>
    <w:lvl w:ilvl="2">
      <w:start w:val="1"/>
      <w:numFmt w:val="decimal"/>
      <w:pStyle w:val="jxh-xjbt"/>
      <w:lvlText w:val="%1.%2.%3"/>
      <w:lvlJc w:val="left"/>
      <w:pPr>
        <w:tabs>
          <w:tab w:val="left" w:pos="709"/>
        </w:tabs>
        <w:ind w:left="709" w:hanging="709"/>
      </w:pPr>
      <w:rPr>
        <w:rFonts w:hint="eastAsia"/>
        <w:sz w:val="24"/>
        <w:szCs w:val="24"/>
      </w:rPr>
    </w:lvl>
    <w:lvl w:ilvl="3">
      <w:start w:val="1"/>
      <w:numFmt w:val="decimal"/>
      <w:lvlText w:val="%1.%2.%3.%4."/>
      <w:lvlJc w:val="left"/>
      <w:pPr>
        <w:tabs>
          <w:tab w:val="left" w:pos="851"/>
        </w:tabs>
        <w:ind w:left="851" w:hanging="851"/>
      </w:pPr>
      <w:rPr>
        <w:rFonts w:hint="eastAsia"/>
      </w:rPr>
    </w:lvl>
    <w:lvl w:ilvl="4">
      <w:start w:val="1"/>
      <w:numFmt w:val="decimal"/>
      <w:lvlText w:val="%1.%2.%3.%4.%5."/>
      <w:lvlJc w:val="left"/>
      <w:pPr>
        <w:tabs>
          <w:tab w:val="left" w:pos="992"/>
        </w:tabs>
        <w:ind w:left="992" w:hanging="992"/>
      </w:pPr>
      <w:rPr>
        <w:rFonts w:hint="eastAsia"/>
      </w:rPr>
    </w:lvl>
    <w:lvl w:ilvl="5">
      <w:start w:val="1"/>
      <w:numFmt w:val="decimal"/>
      <w:lvlText w:val="%1.%2.%3.%4.%5.%6."/>
      <w:lvlJc w:val="left"/>
      <w:pPr>
        <w:tabs>
          <w:tab w:val="left" w:pos="1134"/>
        </w:tabs>
        <w:ind w:left="1134" w:hanging="1134"/>
      </w:pPr>
      <w:rPr>
        <w:rFonts w:hint="eastAsia"/>
      </w:rPr>
    </w:lvl>
    <w:lvl w:ilvl="6">
      <w:start w:val="1"/>
      <w:numFmt w:val="decimal"/>
      <w:lvlText w:val="%1.%2.%3.%4.%5.%6.%7."/>
      <w:lvlJc w:val="left"/>
      <w:pPr>
        <w:tabs>
          <w:tab w:val="left" w:pos="1276"/>
        </w:tabs>
        <w:ind w:left="1276" w:hanging="1276"/>
      </w:pPr>
      <w:rPr>
        <w:rFonts w:hint="eastAsia"/>
      </w:rPr>
    </w:lvl>
    <w:lvl w:ilvl="7">
      <w:start w:val="1"/>
      <w:numFmt w:val="decimal"/>
      <w:lvlText w:val="%1.%2.%3.%4.%5.%6.%7.%8."/>
      <w:lvlJc w:val="left"/>
      <w:pPr>
        <w:tabs>
          <w:tab w:val="left" w:pos="1418"/>
        </w:tabs>
        <w:ind w:left="1418" w:hanging="1418"/>
      </w:pPr>
      <w:rPr>
        <w:rFonts w:hint="eastAsia"/>
      </w:rPr>
    </w:lvl>
    <w:lvl w:ilvl="8">
      <w:start w:val="1"/>
      <w:numFmt w:val="decimal"/>
      <w:lvlText w:val="%1.%2.%3.%4.%5.%6.%7.%8.%9."/>
      <w:lvlJc w:val="left"/>
      <w:pPr>
        <w:tabs>
          <w:tab w:val="left" w:pos="1559"/>
        </w:tabs>
        <w:ind w:left="1559" w:hanging="1559"/>
      </w:pPr>
      <w:rPr>
        <w:rFonts w:hint="eastAsia"/>
      </w:rPr>
    </w:lvl>
  </w:abstractNum>
  <w:abstractNum w:abstractNumId="46" w15:restartNumberingAfterBreak="0">
    <w:nsid w:val="3AB32C38"/>
    <w:multiLevelType w:val="multilevel"/>
    <w:tmpl w:val="3AB32C38"/>
    <w:lvl w:ilvl="0">
      <w:start w:val="1"/>
      <w:numFmt w:val="decimal"/>
      <w:pStyle w:val="1a"/>
      <w:lvlText w:val="%1"/>
      <w:lvlJc w:val="left"/>
      <w:pPr>
        <w:tabs>
          <w:tab w:val="left" w:pos="425"/>
        </w:tabs>
        <w:ind w:left="425" w:hanging="425"/>
      </w:pPr>
      <w:rPr>
        <w:rFonts w:hint="eastAsia"/>
      </w:rPr>
    </w:lvl>
    <w:lvl w:ilvl="1">
      <w:start w:val="1"/>
      <w:numFmt w:val="decimal"/>
      <w:lvlText w:val="%1.%2"/>
      <w:lvlJc w:val="left"/>
      <w:pPr>
        <w:tabs>
          <w:tab w:val="left" w:pos="567"/>
        </w:tabs>
        <w:ind w:left="567" w:hanging="567"/>
      </w:pPr>
      <w:rPr>
        <w:rFonts w:hint="eastAsia"/>
      </w:rPr>
    </w:lvl>
    <w:lvl w:ilvl="2">
      <w:start w:val="1"/>
      <w:numFmt w:val="decimal"/>
      <w:lvlText w:val="%1.%2.%3"/>
      <w:lvlJc w:val="left"/>
      <w:pPr>
        <w:tabs>
          <w:tab w:val="left" w:pos="0"/>
        </w:tabs>
        <w:ind w:left="0" w:firstLine="0"/>
      </w:pPr>
      <w:rPr>
        <w:rFonts w:hint="eastAsia"/>
      </w:rPr>
    </w:lvl>
    <w:lvl w:ilvl="3">
      <w:start w:val="1"/>
      <w:numFmt w:val="decimal"/>
      <w:lvlText w:val="%1.%2.%3.%4."/>
      <w:lvlJc w:val="left"/>
      <w:pPr>
        <w:tabs>
          <w:tab w:val="left" w:pos="851"/>
        </w:tabs>
        <w:ind w:left="851" w:hanging="851"/>
      </w:pPr>
      <w:rPr>
        <w:rFonts w:hint="eastAsia"/>
      </w:rPr>
    </w:lvl>
    <w:lvl w:ilvl="4">
      <w:start w:val="1"/>
      <w:numFmt w:val="decimal"/>
      <w:lvlText w:val="%1.%2.%3.%4.%5."/>
      <w:lvlJc w:val="left"/>
      <w:pPr>
        <w:tabs>
          <w:tab w:val="left" w:pos="992"/>
        </w:tabs>
        <w:ind w:left="992" w:hanging="992"/>
      </w:pPr>
      <w:rPr>
        <w:rFonts w:hint="eastAsia"/>
      </w:rPr>
    </w:lvl>
    <w:lvl w:ilvl="5">
      <w:start w:val="1"/>
      <w:numFmt w:val="decimal"/>
      <w:lvlText w:val="%1.%2.%3.%4.%5.%6."/>
      <w:lvlJc w:val="left"/>
      <w:pPr>
        <w:tabs>
          <w:tab w:val="left" w:pos="1134"/>
        </w:tabs>
        <w:ind w:left="1134" w:hanging="1134"/>
      </w:pPr>
      <w:rPr>
        <w:rFonts w:hint="eastAsia"/>
      </w:rPr>
    </w:lvl>
    <w:lvl w:ilvl="6">
      <w:start w:val="1"/>
      <w:numFmt w:val="decimal"/>
      <w:lvlText w:val="%1.%2.%3.%4.%5.%6.%7."/>
      <w:lvlJc w:val="left"/>
      <w:pPr>
        <w:tabs>
          <w:tab w:val="left" w:pos="1276"/>
        </w:tabs>
        <w:ind w:left="1276" w:hanging="1276"/>
      </w:pPr>
      <w:rPr>
        <w:rFonts w:hint="eastAsia"/>
      </w:rPr>
    </w:lvl>
    <w:lvl w:ilvl="7">
      <w:start w:val="1"/>
      <w:numFmt w:val="decimal"/>
      <w:lvlText w:val="%1.%2.%3.%4.%5.%6.%7.%8."/>
      <w:lvlJc w:val="left"/>
      <w:pPr>
        <w:tabs>
          <w:tab w:val="left" w:pos="1418"/>
        </w:tabs>
        <w:ind w:left="1418" w:hanging="1418"/>
      </w:pPr>
      <w:rPr>
        <w:rFonts w:hint="eastAsia"/>
      </w:rPr>
    </w:lvl>
    <w:lvl w:ilvl="8">
      <w:start w:val="1"/>
      <w:numFmt w:val="decimal"/>
      <w:lvlText w:val="%1.%2.%3.%4.%5.%6.%7.%8.%9."/>
      <w:lvlJc w:val="left"/>
      <w:pPr>
        <w:tabs>
          <w:tab w:val="left" w:pos="1559"/>
        </w:tabs>
        <w:ind w:left="1559" w:hanging="1559"/>
      </w:pPr>
      <w:rPr>
        <w:rFonts w:hint="eastAsia"/>
      </w:rPr>
    </w:lvl>
  </w:abstractNum>
  <w:abstractNum w:abstractNumId="47" w15:restartNumberingAfterBreak="0">
    <w:nsid w:val="3F73702E"/>
    <w:multiLevelType w:val="multilevel"/>
    <w:tmpl w:val="3F73702E"/>
    <w:lvl w:ilvl="0">
      <w:start w:val="1"/>
      <w:numFmt w:val="decimal"/>
      <w:lvlText w:val="%1"/>
      <w:lvlJc w:val="left"/>
      <w:pPr>
        <w:ind w:left="540" w:hanging="540"/>
      </w:pPr>
      <w:rPr>
        <w:rFonts w:hint="default"/>
      </w:rPr>
    </w:lvl>
    <w:lvl w:ilvl="1">
      <w:start w:val="1"/>
      <w:numFmt w:val="decimal"/>
      <w:pStyle w:val="26"/>
      <w:suff w:val="space"/>
      <w:lvlText w:val="%1.%2"/>
      <w:lvlJc w:val="left"/>
      <w:pPr>
        <w:ind w:left="720" w:hanging="720"/>
      </w:pPr>
      <w:rPr>
        <w:rFonts w:ascii="Times New Roman" w:hAnsi="Times New Roman" w:cs="Times New Roman"/>
        <w:b w:val="0"/>
        <w:bCs w:val="0"/>
        <w:i w:val="0"/>
        <w:iCs w:val="0"/>
        <w:caps w:val="0"/>
        <w:smallCaps w:val="0"/>
        <w:strike w:val="0"/>
        <w:dstrike w:val="0"/>
        <w:outline w:val="0"/>
        <w:shadow w:val="0"/>
        <w:emboss w:val="0"/>
        <w:imprint w:val="0"/>
        <w:vanish w:val="0"/>
        <w:spacing w:val="0"/>
        <w:position w:val="0"/>
        <w:u w:val="none"/>
        <w:vertAlign w:val="baseline"/>
      </w:rPr>
    </w:lvl>
    <w:lvl w:ilvl="2">
      <w:start w:val="1"/>
      <w:numFmt w:val="decimal"/>
      <w:pStyle w:val="33"/>
      <w:lvlText w:val="%1.%2.%3"/>
      <w:lvlJc w:val="left"/>
      <w:pPr>
        <w:ind w:left="720" w:hanging="720"/>
      </w:pPr>
      <w:rPr>
        <w:rFonts w:ascii="Times New Roman" w:hAnsi="Times New Roman" w:cs="Times New Roman"/>
        <w:b w:val="0"/>
        <w:bCs w:val="0"/>
        <w:i w:val="0"/>
        <w:iCs w:val="0"/>
        <w:caps w:val="0"/>
        <w:smallCaps w:val="0"/>
        <w:strike w:val="0"/>
        <w:dstrike w:val="0"/>
        <w:outline w:val="0"/>
        <w:shadow w:val="0"/>
        <w:emboss w:val="0"/>
        <w:imprint w:val="0"/>
        <w:vanish w:val="0"/>
        <w:spacing w:val="0"/>
        <w:position w:val="0"/>
        <w:u w:val="none"/>
        <w:vertAlign w:val="baseline"/>
      </w:rPr>
    </w:lvl>
    <w:lvl w:ilvl="3">
      <w:start w:val="1"/>
      <w:numFmt w:val="decimal"/>
      <w:pStyle w:val="42"/>
      <w:suff w:val="space"/>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160" w:hanging="2160"/>
      </w:pPr>
      <w:rPr>
        <w:rFonts w:hint="default"/>
      </w:rPr>
    </w:lvl>
  </w:abstractNum>
  <w:abstractNum w:abstractNumId="48" w15:restartNumberingAfterBreak="0">
    <w:nsid w:val="3FD2218B"/>
    <w:multiLevelType w:val="multilevel"/>
    <w:tmpl w:val="3FD2218B"/>
    <w:lvl w:ilvl="0">
      <w:start w:val="1"/>
      <w:numFmt w:val="decimal"/>
      <w:pStyle w:val="132"/>
      <w:lvlText w:val="表3-%1"/>
      <w:lvlJc w:val="left"/>
      <w:pPr>
        <w:ind w:left="4106" w:hanging="420"/>
      </w:pPr>
      <w:rPr>
        <w:rFonts w:hint="eastAsia"/>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49" w15:restartNumberingAfterBreak="0">
    <w:nsid w:val="3FDA5D2B"/>
    <w:multiLevelType w:val="multilevel"/>
    <w:tmpl w:val="3FDA5D2B"/>
    <w:lvl w:ilvl="0">
      <w:start w:val="1"/>
      <w:numFmt w:val="decimal"/>
      <w:pStyle w:val="a7"/>
      <w:lvlText w:val="表4-%1"/>
      <w:lvlJc w:val="left"/>
      <w:pPr>
        <w:ind w:left="420" w:hanging="420"/>
      </w:pPr>
      <w:rPr>
        <w:rFonts w:hint="eastAsia"/>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50" w15:restartNumberingAfterBreak="0">
    <w:nsid w:val="40007840"/>
    <w:multiLevelType w:val="hybridMultilevel"/>
    <w:tmpl w:val="8ABA74EA"/>
    <w:lvl w:ilvl="0" w:tplc="CE9CC9CE">
      <w:start w:val="1"/>
      <w:numFmt w:val="decimal"/>
      <w:lvlText w:val="%1）"/>
      <w:lvlJc w:val="left"/>
      <w:pPr>
        <w:ind w:left="840" w:hanging="360"/>
      </w:pPr>
      <w:rPr>
        <w:rFonts w:hint="default"/>
      </w:rPr>
    </w:lvl>
    <w:lvl w:ilvl="1" w:tplc="04090019" w:tentative="1">
      <w:start w:val="1"/>
      <w:numFmt w:val="lowerLetter"/>
      <w:lvlText w:val="%2)"/>
      <w:lvlJc w:val="left"/>
      <w:pPr>
        <w:ind w:left="1360" w:hanging="440"/>
      </w:pPr>
    </w:lvl>
    <w:lvl w:ilvl="2" w:tplc="0409001B" w:tentative="1">
      <w:start w:val="1"/>
      <w:numFmt w:val="lowerRoman"/>
      <w:lvlText w:val="%3."/>
      <w:lvlJc w:val="right"/>
      <w:pPr>
        <w:ind w:left="1800" w:hanging="440"/>
      </w:pPr>
    </w:lvl>
    <w:lvl w:ilvl="3" w:tplc="0409000F" w:tentative="1">
      <w:start w:val="1"/>
      <w:numFmt w:val="decimal"/>
      <w:lvlText w:val="%4."/>
      <w:lvlJc w:val="left"/>
      <w:pPr>
        <w:ind w:left="2240" w:hanging="440"/>
      </w:pPr>
    </w:lvl>
    <w:lvl w:ilvl="4" w:tplc="04090019" w:tentative="1">
      <w:start w:val="1"/>
      <w:numFmt w:val="lowerLetter"/>
      <w:lvlText w:val="%5)"/>
      <w:lvlJc w:val="left"/>
      <w:pPr>
        <w:ind w:left="2680" w:hanging="440"/>
      </w:pPr>
    </w:lvl>
    <w:lvl w:ilvl="5" w:tplc="0409001B" w:tentative="1">
      <w:start w:val="1"/>
      <w:numFmt w:val="lowerRoman"/>
      <w:lvlText w:val="%6."/>
      <w:lvlJc w:val="right"/>
      <w:pPr>
        <w:ind w:left="3120" w:hanging="440"/>
      </w:pPr>
    </w:lvl>
    <w:lvl w:ilvl="6" w:tplc="0409000F" w:tentative="1">
      <w:start w:val="1"/>
      <w:numFmt w:val="decimal"/>
      <w:lvlText w:val="%7."/>
      <w:lvlJc w:val="left"/>
      <w:pPr>
        <w:ind w:left="3560" w:hanging="440"/>
      </w:pPr>
    </w:lvl>
    <w:lvl w:ilvl="7" w:tplc="04090019" w:tentative="1">
      <w:start w:val="1"/>
      <w:numFmt w:val="lowerLetter"/>
      <w:lvlText w:val="%8)"/>
      <w:lvlJc w:val="left"/>
      <w:pPr>
        <w:ind w:left="4000" w:hanging="440"/>
      </w:pPr>
    </w:lvl>
    <w:lvl w:ilvl="8" w:tplc="0409001B" w:tentative="1">
      <w:start w:val="1"/>
      <w:numFmt w:val="lowerRoman"/>
      <w:lvlText w:val="%9."/>
      <w:lvlJc w:val="right"/>
      <w:pPr>
        <w:ind w:left="4440" w:hanging="440"/>
      </w:pPr>
    </w:lvl>
  </w:abstractNum>
  <w:abstractNum w:abstractNumId="51" w15:restartNumberingAfterBreak="0">
    <w:nsid w:val="403625B0"/>
    <w:multiLevelType w:val="multilevel"/>
    <w:tmpl w:val="403625B0"/>
    <w:lvl w:ilvl="0">
      <w:start w:val="1"/>
      <w:numFmt w:val="decimal"/>
      <w:pStyle w:val="27"/>
      <w:lvlText w:val="%1"/>
      <w:lvlJc w:val="left"/>
      <w:pPr>
        <w:ind w:left="420" w:hanging="420"/>
      </w:pPr>
      <w:rPr>
        <w:rFonts w:hint="eastAsia"/>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52" w15:restartNumberingAfterBreak="0">
    <w:nsid w:val="404568D2"/>
    <w:multiLevelType w:val="multilevel"/>
    <w:tmpl w:val="404568D2"/>
    <w:lvl w:ilvl="0">
      <w:start w:val="1"/>
      <w:numFmt w:val="decimal"/>
      <w:pStyle w:val="28"/>
      <w:lvlText w:val="表2-%1"/>
      <w:lvlJc w:val="left"/>
      <w:pPr>
        <w:ind w:left="1271" w:hanging="420"/>
      </w:pPr>
      <w:rPr>
        <w:rFonts w:ascii="Times New Roman" w:hAnsi="Times New Roman" w:cs="Times New Roman"/>
        <w:b w:val="0"/>
        <w:bCs w:val="0"/>
        <w:i w:val="0"/>
        <w:iCs w:val="0"/>
        <w:caps w:val="0"/>
        <w:smallCaps w:val="0"/>
        <w:strike w:val="0"/>
        <w:dstrike w:val="0"/>
        <w:outline w:val="0"/>
        <w:shadow w:val="0"/>
        <w:emboss w:val="0"/>
        <w:imprint w:val="0"/>
        <w:snapToGrid w:val="0"/>
        <w:vanish w:val="0"/>
        <w:color w:val="000000"/>
        <w:spacing w:val="0"/>
        <w:w w:val="0"/>
        <w:kern w:val="0"/>
        <w:position w:val="0"/>
        <w:sz w:val="0"/>
        <w:szCs w:val="0"/>
        <w:u w:val="none" w:color="000000"/>
        <w:shd w:val="clear" w:color="000000" w:fill="000000"/>
        <w:vertAlign w:val="baseline"/>
      </w:rPr>
    </w:lvl>
    <w:lvl w:ilvl="1">
      <w:start w:val="1"/>
      <w:numFmt w:val="lowerLetter"/>
      <w:lvlText w:val="%2)"/>
      <w:lvlJc w:val="left"/>
      <w:pPr>
        <w:ind w:left="1691" w:hanging="420"/>
      </w:pPr>
    </w:lvl>
    <w:lvl w:ilvl="2">
      <w:start w:val="1"/>
      <w:numFmt w:val="lowerRoman"/>
      <w:lvlText w:val="%3."/>
      <w:lvlJc w:val="right"/>
      <w:pPr>
        <w:ind w:left="2111" w:hanging="420"/>
      </w:pPr>
    </w:lvl>
    <w:lvl w:ilvl="3">
      <w:start w:val="1"/>
      <w:numFmt w:val="decimal"/>
      <w:lvlText w:val="%4."/>
      <w:lvlJc w:val="left"/>
      <w:pPr>
        <w:ind w:left="2531" w:hanging="420"/>
      </w:pPr>
    </w:lvl>
    <w:lvl w:ilvl="4">
      <w:start w:val="1"/>
      <w:numFmt w:val="lowerLetter"/>
      <w:lvlText w:val="%5)"/>
      <w:lvlJc w:val="left"/>
      <w:pPr>
        <w:ind w:left="2951" w:hanging="420"/>
      </w:pPr>
    </w:lvl>
    <w:lvl w:ilvl="5">
      <w:start w:val="1"/>
      <w:numFmt w:val="lowerRoman"/>
      <w:lvlText w:val="%6."/>
      <w:lvlJc w:val="right"/>
      <w:pPr>
        <w:ind w:left="3371" w:hanging="420"/>
      </w:pPr>
    </w:lvl>
    <w:lvl w:ilvl="6">
      <w:start w:val="1"/>
      <w:numFmt w:val="decimal"/>
      <w:lvlText w:val="%7."/>
      <w:lvlJc w:val="left"/>
      <w:pPr>
        <w:ind w:left="3791" w:hanging="420"/>
      </w:pPr>
    </w:lvl>
    <w:lvl w:ilvl="7">
      <w:start w:val="1"/>
      <w:numFmt w:val="lowerLetter"/>
      <w:lvlText w:val="%8)"/>
      <w:lvlJc w:val="left"/>
      <w:pPr>
        <w:ind w:left="4211" w:hanging="420"/>
      </w:pPr>
    </w:lvl>
    <w:lvl w:ilvl="8">
      <w:start w:val="1"/>
      <w:numFmt w:val="lowerRoman"/>
      <w:lvlText w:val="%9."/>
      <w:lvlJc w:val="right"/>
      <w:pPr>
        <w:ind w:left="4631" w:hanging="420"/>
      </w:pPr>
    </w:lvl>
  </w:abstractNum>
  <w:abstractNum w:abstractNumId="53" w15:restartNumberingAfterBreak="0">
    <w:nsid w:val="407E65F9"/>
    <w:multiLevelType w:val="multilevel"/>
    <w:tmpl w:val="407E65F9"/>
    <w:lvl w:ilvl="0">
      <w:start w:val="1"/>
      <w:numFmt w:val="none"/>
      <w:pStyle w:val="a8"/>
      <w:lvlText w:val="%1·　"/>
      <w:lvlJc w:val="left"/>
      <w:pPr>
        <w:tabs>
          <w:tab w:val="left" w:pos="1140"/>
        </w:tabs>
        <w:ind w:left="737" w:hanging="317"/>
      </w:pPr>
      <w:rPr>
        <w:rFonts w:ascii="宋体" w:eastAsia="宋体" w:hAnsi="Times New Roman" w:hint="eastAsia"/>
        <w:b w:val="0"/>
        <w:i w:val="0"/>
        <w:sz w:val="21"/>
      </w:rPr>
    </w:lvl>
    <w:lvl w:ilvl="1">
      <w:start w:val="1"/>
      <w:numFmt w:val="bullet"/>
      <w:lvlText w:val=""/>
      <w:lvlJc w:val="left"/>
      <w:pPr>
        <w:tabs>
          <w:tab w:val="left" w:pos="840"/>
        </w:tabs>
        <w:ind w:left="840" w:hanging="420"/>
      </w:pPr>
      <w:rPr>
        <w:rFonts w:ascii="Wingdings" w:hAnsi="Wingdings" w:hint="default"/>
      </w:rPr>
    </w:lvl>
    <w:lvl w:ilvl="2">
      <w:start w:val="1"/>
      <w:numFmt w:val="bullet"/>
      <w:lvlText w:val=""/>
      <w:lvlJc w:val="left"/>
      <w:pPr>
        <w:tabs>
          <w:tab w:val="left" w:pos="1260"/>
        </w:tabs>
        <w:ind w:left="1260" w:hanging="420"/>
      </w:pPr>
      <w:rPr>
        <w:rFonts w:ascii="Wingdings" w:hAnsi="Wingdings" w:hint="default"/>
      </w:rPr>
    </w:lvl>
    <w:lvl w:ilvl="3">
      <w:start w:val="1"/>
      <w:numFmt w:val="bullet"/>
      <w:lvlText w:val=""/>
      <w:lvlJc w:val="left"/>
      <w:pPr>
        <w:tabs>
          <w:tab w:val="left" w:pos="1680"/>
        </w:tabs>
        <w:ind w:left="1680" w:hanging="420"/>
      </w:pPr>
      <w:rPr>
        <w:rFonts w:ascii="Wingdings" w:hAnsi="Wingdings" w:hint="default"/>
      </w:rPr>
    </w:lvl>
    <w:lvl w:ilvl="4">
      <w:start w:val="1"/>
      <w:numFmt w:val="bullet"/>
      <w:lvlText w:val=""/>
      <w:lvlJc w:val="left"/>
      <w:pPr>
        <w:tabs>
          <w:tab w:val="left" w:pos="2100"/>
        </w:tabs>
        <w:ind w:left="2100" w:hanging="420"/>
      </w:pPr>
      <w:rPr>
        <w:rFonts w:ascii="Wingdings" w:hAnsi="Wingdings" w:hint="default"/>
      </w:rPr>
    </w:lvl>
    <w:lvl w:ilvl="5">
      <w:start w:val="1"/>
      <w:numFmt w:val="bullet"/>
      <w:lvlText w:val=""/>
      <w:lvlJc w:val="left"/>
      <w:pPr>
        <w:tabs>
          <w:tab w:val="left" w:pos="2520"/>
        </w:tabs>
        <w:ind w:left="2520" w:hanging="420"/>
      </w:pPr>
      <w:rPr>
        <w:rFonts w:ascii="Wingdings" w:hAnsi="Wingdings" w:hint="default"/>
      </w:rPr>
    </w:lvl>
    <w:lvl w:ilvl="6">
      <w:start w:val="1"/>
      <w:numFmt w:val="bullet"/>
      <w:lvlText w:val=""/>
      <w:lvlJc w:val="left"/>
      <w:pPr>
        <w:tabs>
          <w:tab w:val="left" w:pos="2940"/>
        </w:tabs>
        <w:ind w:left="2940" w:hanging="420"/>
      </w:pPr>
      <w:rPr>
        <w:rFonts w:ascii="Wingdings" w:hAnsi="Wingdings" w:hint="default"/>
      </w:rPr>
    </w:lvl>
    <w:lvl w:ilvl="7">
      <w:start w:val="1"/>
      <w:numFmt w:val="bullet"/>
      <w:lvlText w:val=""/>
      <w:lvlJc w:val="left"/>
      <w:pPr>
        <w:tabs>
          <w:tab w:val="left" w:pos="3360"/>
        </w:tabs>
        <w:ind w:left="3360" w:hanging="420"/>
      </w:pPr>
      <w:rPr>
        <w:rFonts w:ascii="Wingdings" w:hAnsi="Wingdings" w:hint="default"/>
      </w:rPr>
    </w:lvl>
    <w:lvl w:ilvl="8">
      <w:start w:val="1"/>
      <w:numFmt w:val="bullet"/>
      <w:lvlText w:val=""/>
      <w:lvlJc w:val="left"/>
      <w:pPr>
        <w:tabs>
          <w:tab w:val="left" w:pos="3780"/>
        </w:tabs>
        <w:ind w:left="3780" w:hanging="420"/>
      </w:pPr>
      <w:rPr>
        <w:rFonts w:ascii="Wingdings" w:hAnsi="Wingdings" w:hint="default"/>
      </w:rPr>
    </w:lvl>
  </w:abstractNum>
  <w:abstractNum w:abstractNumId="54" w15:restartNumberingAfterBreak="0">
    <w:nsid w:val="439A335D"/>
    <w:multiLevelType w:val="multilevel"/>
    <w:tmpl w:val="439A335D"/>
    <w:lvl w:ilvl="0">
      <w:start w:val="1"/>
      <w:numFmt w:val="decimal"/>
      <w:pStyle w:val="a9"/>
      <w:suff w:val="space"/>
      <w:lvlText w:val="附表%1："/>
      <w:lvlJc w:val="left"/>
      <w:pPr>
        <w:ind w:left="420" w:hanging="420"/>
      </w:pPr>
      <w:rPr>
        <w:rFonts w:hint="eastAsia"/>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55" w15:restartNumberingAfterBreak="0">
    <w:nsid w:val="44C50F90"/>
    <w:multiLevelType w:val="multilevel"/>
    <w:tmpl w:val="44C50F90"/>
    <w:lvl w:ilvl="0">
      <w:start w:val="1"/>
      <w:numFmt w:val="lowerLetter"/>
      <w:pStyle w:val="aa"/>
      <w:lvlText w:val="%1)"/>
      <w:lvlJc w:val="left"/>
      <w:pPr>
        <w:tabs>
          <w:tab w:val="left" w:pos="840"/>
        </w:tabs>
        <w:ind w:left="839" w:hanging="419"/>
      </w:pPr>
      <w:rPr>
        <w:rFonts w:ascii="宋体" w:eastAsia="宋体" w:hint="eastAsia"/>
        <w:b w:val="0"/>
        <w:i w:val="0"/>
        <w:sz w:val="21"/>
        <w:szCs w:val="21"/>
      </w:rPr>
    </w:lvl>
    <w:lvl w:ilvl="1">
      <w:start w:val="1"/>
      <w:numFmt w:val="decimal"/>
      <w:pStyle w:val="ab"/>
      <w:lvlText w:val="%2)"/>
      <w:lvlJc w:val="left"/>
      <w:pPr>
        <w:tabs>
          <w:tab w:val="left" w:pos="1260"/>
        </w:tabs>
        <w:ind w:left="1259" w:hanging="419"/>
      </w:pPr>
      <w:rPr>
        <w:rFonts w:hint="eastAsia"/>
      </w:rPr>
    </w:lvl>
    <w:lvl w:ilvl="2">
      <w:start w:val="1"/>
      <w:numFmt w:val="decimal"/>
      <w:lvlText w:val="(%3)"/>
      <w:lvlJc w:val="left"/>
      <w:pPr>
        <w:tabs>
          <w:tab w:val="left" w:pos="0"/>
        </w:tabs>
        <w:ind w:left="1679" w:hanging="420"/>
      </w:pPr>
      <w:rPr>
        <w:rFonts w:ascii="宋体" w:eastAsia="宋体" w:hint="eastAsia"/>
        <w:b w:val="0"/>
        <w:i w:val="0"/>
        <w:sz w:val="21"/>
        <w:szCs w:val="21"/>
      </w:rPr>
    </w:lvl>
    <w:lvl w:ilvl="3">
      <w:start w:val="1"/>
      <w:numFmt w:val="decimal"/>
      <w:lvlText w:val="%4."/>
      <w:lvlJc w:val="left"/>
      <w:pPr>
        <w:tabs>
          <w:tab w:val="left" w:pos="2100"/>
        </w:tabs>
        <w:ind w:left="2099" w:hanging="419"/>
      </w:pPr>
      <w:rPr>
        <w:rFonts w:hint="eastAsia"/>
      </w:rPr>
    </w:lvl>
    <w:lvl w:ilvl="4">
      <w:start w:val="1"/>
      <w:numFmt w:val="lowerLetter"/>
      <w:lvlText w:val="%5)"/>
      <w:lvlJc w:val="left"/>
      <w:pPr>
        <w:tabs>
          <w:tab w:val="left" w:pos="2520"/>
        </w:tabs>
        <w:ind w:left="2519" w:hanging="419"/>
      </w:pPr>
      <w:rPr>
        <w:rFonts w:hint="eastAsia"/>
      </w:rPr>
    </w:lvl>
    <w:lvl w:ilvl="5">
      <w:start w:val="1"/>
      <w:numFmt w:val="lowerRoman"/>
      <w:lvlText w:val="%6."/>
      <w:lvlJc w:val="right"/>
      <w:pPr>
        <w:tabs>
          <w:tab w:val="left" w:pos="2940"/>
        </w:tabs>
        <w:ind w:left="2939" w:hanging="419"/>
      </w:pPr>
      <w:rPr>
        <w:rFonts w:hint="eastAsia"/>
      </w:rPr>
    </w:lvl>
    <w:lvl w:ilvl="6">
      <w:start w:val="1"/>
      <w:numFmt w:val="decimal"/>
      <w:lvlText w:val="%7."/>
      <w:lvlJc w:val="left"/>
      <w:pPr>
        <w:tabs>
          <w:tab w:val="left" w:pos="3360"/>
        </w:tabs>
        <w:ind w:left="3359" w:hanging="419"/>
      </w:pPr>
      <w:rPr>
        <w:rFonts w:hint="eastAsia"/>
      </w:rPr>
    </w:lvl>
    <w:lvl w:ilvl="7">
      <w:start w:val="1"/>
      <w:numFmt w:val="lowerLetter"/>
      <w:lvlText w:val="%8)"/>
      <w:lvlJc w:val="left"/>
      <w:pPr>
        <w:tabs>
          <w:tab w:val="left" w:pos="3780"/>
        </w:tabs>
        <w:ind w:left="3779" w:hanging="419"/>
      </w:pPr>
      <w:rPr>
        <w:rFonts w:hint="eastAsia"/>
      </w:rPr>
    </w:lvl>
    <w:lvl w:ilvl="8">
      <w:start w:val="1"/>
      <w:numFmt w:val="lowerRoman"/>
      <w:lvlText w:val="%9."/>
      <w:lvlJc w:val="right"/>
      <w:pPr>
        <w:tabs>
          <w:tab w:val="left" w:pos="4200"/>
        </w:tabs>
        <w:ind w:left="4199" w:hanging="419"/>
      </w:pPr>
      <w:rPr>
        <w:rFonts w:hint="eastAsia"/>
      </w:rPr>
    </w:lvl>
  </w:abstractNum>
  <w:abstractNum w:abstractNumId="56" w15:restartNumberingAfterBreak="0">
    <w:nsid w:val="47276D29"/>
    <w:multiLevelType w:val="multilevel"/>
    <w:tmpl w:val="47276D29"/>
    <w:lvl w:ilvl="0">
      <w:start w:val="1"/>
      <w:numFmt w:val="decimal"/>
      <w:pStyle w:val="09926"/>
      <w:lvlText w:val="%1)"/>
      <w:lvlJc w:val="left"/>
      <w:pPr>
        <w:tabs>
          <w:tab w:val="left" w:pos="420"/>
        </w:tabs>
        <w:ind w:left="420" w:hanging="420"/>
      </w:pPr>
    </w:lvl>
    <w:lvl w:ilvl="1">
      <w:start w:val="1"/>
      <w:numFmt w:val="decimal"/>
      <w:lvlText w:val="%2）"/>
      <w:lvlJc w:val="left"/>
      <w:pPr>
        <w:tabs>
          <w:tab w:val="left" w:pos="1140"/>
        </w:tabs>
        <w:ind w:left="1140" w:hanging="720"/>
      </w:pPr>
      <w:rPr>
        <w:rFonts w:hint="eastAsia"/>
      </w:rPr>
    </w:lvl>
    <w:lvl w:ilvl="2">
      <w:start w:val="1"/>
      <w:numFmt w:val="lowerRoman"/>
      <w:lvlText w:val="%3."/>
      <w:lvlJc w:val="right"/>
      <w:pPr>
        <w:tabs>
          <w:tab w:val="left" w:pos="1260"/>
        </w:tabs>
        <w:ind w:left="1260" w:hanging="420"/>
      </w:pPr>
    </w:lvl>
    <w:lvl w:ilvl="3">
      <w:start w:val="1"/>
      <w:numFmt w:val="decimal"/>
      <w:lvlText w:val="%4."/>
      <w:lvlJc w:val="left"/>
      <w:pPr>
        <w:tabs>
          <w:tab w:val="left" w:pos="1680"/>
        </w:tabs>
        <w:ind w:left="1680" w:hanging="420"/>
      </w:pPr>
    </w:lvl>
    <w:lvl w:ilvl="4">
      <w:start w:val="1"/>
      <w:numFmt w:val="lowerLetter"/>
      <w:lvlText w:val="%5)"/>
      <w:lvlJc w:val="left"/>
      <w:pPr>
        <w:tabs>
          <w:tab w:val="left" w:pos="2100"/>
        </w:tabs>
        <w:ind w:left="2100" w:hanging="420"/>
      </w:pPr>
    </w:lvl>
    <w:lvl w:ilvl="5">
      <w:start w:val="1"/>
      <w:numFmt w:val="lowerRoman"/>
      <w:lvlText w:val="%6."/>
      <w:lvlJc w:val="right"/>
      <w:pPr>
        <w:tabs>
          <w:tab w:val="left" w:pos="2520"/>
        </w:tabs>
        <w:ind w:left="2520" w:hanging="420"/>
      </w:pPr>
    </w:lvl>
    <w:lvl w:ilvl="6">
      <w:start w:val="1"/>
      <w:numFmt w:val="decimal"/>
      <w:lvlText w:val="%7."/>
      <w:lvlJc w:val="left"/>
      <w:pPr>
        <w:tabs>
          <w:tab w:val="left" w:pos="2940"/>
        </w:tabs>
        <w:ind w:left="2940" w:hanging="420"/>
      </w:pPr>
    </w:lvl>
    <w:lvl w:ilvl="7">
      <w:start w:val="1"/>
      <w:numFmt w:val="lowerLetter"/>
      <w:lvlText w:val="%8)"/>
      <w:lvlJc w:val="left"/>
      <w:pPr>
        <w:tabs>
          <w:tab w:val="left" w:pos="3360"/>
        </w:tabs>
        <w:ind w:left="3360" w:hanging="420"/>
      </w:pPr>
    </w:lvl>
    <w:lvl w:ilvl="8">
      <w:start w:val="1"/>
      <w:numFmt w:val="lowerRoman"/>
      <w:lvlText w:val="%9."/>
      <w:lvlJc w:val="right"/>
      <w:pPr>
        <w:tabs>
          <w:tab w:val="left" w:pos="3780"/>
        </w:tabs>
        <w:ind w:left="3780" w:hanging="420"/>
      </w:pPr>
    </w:lvl>
  </w:abstractNum>
  <w:abstractNum w:abstractNumId="57" w15:restartNumberingAfterBreak="0">
    <w:nsid w:val="47816792"/>
    <w:multiLevelType w:val="multilevel"/>
    <w:tmpl w:val="47816792"/>
    <w:lvl w:ilvl="0">
      <w:start w:val="1"/>
      <w:numFmt w:val="decimal"/>
      <w:pStyle w:val="3-"/>
      <w:lvlText w:val="表3-%1"/>
      <w:lvlJc w:val="left"/>
      <w:pPr>
        <w:ind w:left="420" w:hanging="420"/>
      </w:pPr>
      <w:rPr>
        <w:rFonts w:ascii="Times New Roman" w:hAnsi="Times New Roman" w:cs="Times New Roman" w:hint="default"/>
        <w:sz w:val="21"/>
        <w:szCs w:val="21"/>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58" w15:restartNumberingAfterBreak="0">
    <w:nsid w:val="48397B13"/>
    <w:multiLevelType w:val="multilevel"/>
    <w:tmpl w:val="48397B13"/>
    <w:lvl w:ilvl="0">
      <w:start w:val="1"/>
      <w:numFmt w:val="decimal"/>
      <w:pStyle w:val="1b"/>
      <w:lvlText w:val="%1"/>
      <w:lvlJc w:val="left"/>
      <w:pPr>
        <w:ind w:left="425" w:hanging="425"/>
      </w:pPr>
      <w:rPr>
        <w:rFonts w:ascii="Times New Roman" w:hAnsi="Times New Roman" w:cs="Times New Roman"/>
        <w:b w:val="0"/>
        <w:bCs w:val="0"/>
        <w:i w:val="0"/>
        <w:iCs w:val="0"/>
        <w:caps w:val="0"/>
        <w:smallCaps w:val="0"/>
        <w:strike w:val="0"/>
        <w:dstrike w:val="0"/>
        <w:outline w:val="0"/>
        <w:shadow w:val="0"/>
        <w:emboss w:val="0"/>
        <w:imprint w:val="0"/>
        <w:snapToGrid w:val="0"/>
        <w:vanish w:val="0"/>
        <w:color w:val="000000"/>
        <w:spacing w:val="0"/>
        <w:w w:val="0"/>
        <w:kern w:val="0"/>
        <w:position w:val="0"/>
        <w:szCs w:val="0"/>
        <w:u w:val="none"/>
        <w:vertAlign w:val="baseline"/>
      </w:rPr>
    </w:lvl>
    <w:lvl w:ilvl="1">
      <w:start w:val="1"/>
      <w:numFmt w:val="decimal"/>
      <w:pStyle w:val="29"/>
      <w:lvlText w:val="%1.%2"/>
      <w:lvlJc w:val="left"/>
      <w:pPr>
        <w:ind w:left="709" w:hanging="567"/>
      </w:pPr>
      <w:rPr>
        <w:rFonts w:ascii="Times New Roman" w:hAnsi="Times New Roman" w:cs="Times New Roman"/>
        <w:b w:val="0"/>
        <w:bCs w:val="0"/>
        <w:i w:val="0"/>
        <w:iCs w:val="0"/>
        <w:caps w:val="0"/>
        <w:smallCaps w:val="0"/>
        <w:strike w:val="0"/>
        <w:dstrike w:val="0"/>
        <w:outline w:val="0"/>
        <w:shadow w:val="0"/>
        <w:emboss w:val="0"/>
        <w:imprint w:val="0"/>
        <w:snapToGrid w:val="0"/>
        <w:vanish w:val="0"/>
        <w:color w:val="000000"/>
        <w:spacing w:val="0"/>
        <w:w w:val="0"/>
        <w:kern w:val="0"/>
        <w:position w:val="0"/>
        <w:szCs w:val="0"/>
        <w:u w:val="none"/>
        <w:vertAlign w:val="baseline"/>
      </w:rPr>
    </w:lvl>
    <w:lvl w:ilvl="2">
      <w:start w:val="1"/>
      <w:numFmt w:val="decimal"/>
      <w:pStyle w:val="34"/>
      <w:lvlText w:val="%1.%2.%3"/>
      <w:lvlJc w:val="left"/>
      <w:pPr>
        <w:ind w:left="1418" w:hanging="567"/>
      </w:pPr>
      <w:rPr>
        <w:rFonts w:ascii="Times New Roman" w:hAnsi="Times New Roman" w:cs="Times New Roman"/>
        <w:b w:val="0"/>
        <w:bCs w:val="0"/>
        <w:i w:val="0"/>
        <w:iCs w:val="0"/>
        <w:caps w:val="0"/>
        <w:smallCaps w:val="0"/>
        <w:strike w:val="0"/>
        <w:dstrike w:val="0"/>
        <w:outline w:val="0"/>
        <w:shadow w:val="0"/>
        <w:emboss w:val="0"/>
        <w:imprint w:val="0"/>
        <w:snapToGrid w:val="0"/>
        <w:vanish w:val="0"/>
        <w:color w:val="000000"/>
        <w:spacing w:val="0"/>
        <w:w w:val="0"/>
        <w:kern w:val="0"/>
        <w:position w:val="0"/>
        <w:szCs w:val="0"/>
        <w:u w:val="none"/>
        <w:vertAlign w:val="baseline"/>
      </w:rPr>
    </w:lvl>
    <w:lvl w:ilvl="3">
      <w:start w:val="1"/>
      <w:numFmt w:val="decimal"/>
      <w:pStyle w:val="43"/>
      <w:lvlText w:val="%1.%2.%3.%4"/>
      <w:lvlJc w:val="left"/>
      <w:pPr>
        <w:ind w:left="708" w:hanging="708"/>
      </w:pPr>
    </w:lvl>
    <w:lvl w:ilvl="4">
      <w:start w:val="1"/>
      <w:numFmt w:val="decimal"/>
      <w:lvlText w:val="%1.%2.%3.%4.%5"/>
      <w:lvlJc w:val="left"/>
      <w:pPr>
        <w:ind w:left="2551" w:hanging="850"/>
      </w:pPr>
    </w:lvl>
    <w:lvl w:ilvl="5">
      <w:start w:val="1"/>
      <w:numFmt w:val="decimal"/>
      <w:lvlText w:val="%1.%2.%3.%4.%5.%6"/>
      <w:lvlJc w:val="left"/>
      <w:pPr>
        <w:ind w:left="3260" w:hanging="1134"/>
      </w:pPr>
    </w:lvl>
    <w:lvl w:ilvl="6">
      <w:start w:val="1"/>
      <w:numFmt w:val="decimal"/>
      <w:lvlText w:val="%1.%2.%3.%4.%5.%6.%7"/>
      <w:lvlJc w:val="left"/>
      <w:pPr>
        <w:ind w:left="3827" w:hanging="1276"/>
      </w:pPr>
    </w:lvl>
    <w:lvl w:ilvl="7">
      <w:start w:val="1"/>
      <w:numFmt w:val="decimal"/>
      <w:lvlText w:val="%1.%2.%3.%4.%5.%6.%7.%8"/>
      <w:lvlJc w:val="left"/>
      <w:pPr>
        <w:ind w:left="4394" w:hanging="1418"/>
      </w:pPr>
    </w:lvl>
    <w:lvl w:ilvl="8">
      <w:start w:val="1"/>
      <w:numFmt w:val="decimal"/>
      <w:lvlText w:val="%1.%2.%3.%4.%5.%6.%7.%8.%9"/>
      <w:lvlJc w:val="left"/>
      <w:pPr>
        <w:ind w:left="5102" w:hanging="1700"/>
      </w:pPr>
    </w:lvl>
  </w:abstractNum>
  <w:abstractNum w:abstractNumId="59" w15:restartNumberingAfterBreak="0">
    <w:nsid w:val="4906334D"/>
    <w:multiLevelType w:val="multilevel"/>
    <w:tmpl w:val="4906334D"/>
    <w:lvl w:ilvl="0">
      <w:start w:val="1"/>
      <w:numFmt w:val="decimal"/>
      <w:pStyle w:val="133"/>
      <w:lvlText w:val="表3-%1"/>
      <w:lvlJc w:val="left"/>
      <w:pPr>
        <w:ind w:left="1995" w:firstLine="0"/>
      </w:pPr>
      <w:rPr>
        <w:rFonts w:ascii="Times New Roman" w:eastAsia="宋体" w:hAnsi="Times New Roman" w:hint="default"/>
        <w:sz w:val="21"/>
      </w:rPr>
    </w:lvl>
    <w:lvl w:ilvl="1">
      <w:start w:val="1"/>
      <w:numFmt w:val="lowerLetter"/>
      <w:lvlText w:val="%2)"/>
      <w:lvlJc w:val="left"/>
      <w:pPr>
        <w:ind w:left="0" w:firstLine="0"/>
      </w:pPr>
      <w:rPr>
        <w:rFonts w:hint="eastAsia"/>
      </w:rPr>
    </w:lvl>
    <w:lvl w:ilvl="2">
      <w:start w:val="1"/>
      <w:numFmt w:val="lowerRoman"/>
      <w:lvlText w:val="%3."/>
      <w:lvlJc w:val="right"/>
      <w:pPr>
        <w:ind w:left="0" w:firstLine="0"/>
      </w:pPr>
      <w:rPr>
        <w:rFonts w:hint="eastAsia"/>
      </w:rPr>
    </w:lvl>
    <w:lvl w:ilvl="3">
      <w:start w:val="1"/>
      <w:numFmt w:val="decimal"/>
      <w:lvlText w:val="%4."/>
      <w:lvlJc w:val="left"/>
      <w:pPr>
        <w:ind w:left="0" w:firstLine="0"/>
      </w:pPr>
      <w:rPr>
        <w:rFonts w:hint="eastAsia"/>
      </w:rPr>
    </w:lvl>
    <w:lvl w:ilvl="4">
      <w:start w:val="1"/>
      <w:numFmt w:val="lowerLetter"/>
      <w:lvlText w:val="%5)"/>
      <w:lvlJc w:val="left"/>
      <w:pPr>
        <w:ind w:left="0" w:firstLine="0"/>
      </w:pPr>
      <w:rPr>
        <w:rFonts w:hint="eastAsia"/>
      </w:rPr>
    </w:lvl>
    <w:lvl w:ilvl="5">
      <w:start w:val="1"/>
      <w:numFmt w:val="lowerRoman"/>
      <w:lvlText w:val="%6."/>
      <w:lvlJc w:val="right"/>
      <w:pPr>
        <w:ind w:left="0" w:firstLine="0"/>
      </w:pPr>
      <w:rPr>
        <w:rFonts w:hint="eastAsia"/>
      </w:rPr>
    </w:lvl>
    <w:lvl w:ilvl="6">
      <w:start w:val="1"/>
      <w:numFmt w:val="decimal"/>
      <w:lvlText w:val="%7."/>
      <w:lvlJc w:val="left"/>
      <w:pPr>
        <w:ind w:left="0" w:firstLine="0"/>
      </w:pPr>
      <w:rPr>
        <w:rFonts w:hint="eastAsia"/>
      </w:rPr>
    </w:lvl>
    <w:lvl w:ilvl="7">
      <w:start w:val="1"/>
      <w:numFmt w:val="lowerLetter"/>
      <w:lvlText w:val="%8)"/>
      <w:lvlJc w:val="left"/>
      <w:pPr>
        <w:ind w:left="0" w:firstLine="0"/>
      </w:pPr>
      <w:rPr>
        <w:rFonts w:hint="eastAsia"/>
      </w:rPr>
    </w:lvl>
    <w:lvl w:ilvl="8">
      <w:start w:val="1"/>
      <w:numFmt w:val="lowerRoman"/>
      <w:lvlText w:val="%9."/>
      <w:lvlJc w:val="right"/>
      <w:pPr>
        <w:ind w:left="0" w:firstLine="0"/>
      </w:pPr>
      <w:rPr>
        <w:rFonts w:hint="eastAsia"/>
      </w:rPr>
    </w:lvl>
  </w:abstractNum>
  <w:abstractNum w:abstractNumId="60" w15:restartNumberingAfterBreak="0">
    <w:nsid w:val="49AF0A60"/>
    <w:multiLevelType w:val="multilevel"/>
    <w:tmpl w:val="49AF0A60"/>
    <w:lvl w:ilvl="0">
      <w:start w:val="1"/>
      <w:numFmt w:val="bullet"/>
      <w:pStyle w:val="Dot1"/>
      <w:lvlText w:val=""/>
      <w:lvlJc w:val="left"/>
      <w:pPr>
        <w:tabs>
          <w:tab w:val="left" w:pos="1668"/>
        </w:tabs>
        <w:ind w:left="1668" w:hanging="420"/>
      </w:pPr>
      <w:rPr>
        <w:rFonts w:ascii="Symbol" w:hAnsi="Symbol" w:hint="default"/>
        <w:color w:val="auto"/>
      </w:rPr>
    </w:lvl>
    <w:lvl w:ilvl="1">
      <w:numFmt w:val="bullet"/>
      <w:lvlText w:val="-"/>
      <w:lvlJc w:val="left"/>
      <w:pPr>
        <w:tabs>
          <w:tab w:val="left" w:pos="1494"/>
        </w:tabs>
        <w:ind w:left="1494" w:hanging="450"/>
      </w:pPr>
      <w:rPr>
        <w:rFonts w:ascii="Times New Roman" w:eastAsia="MS Mincho" w:hAnsi="Times New Roman" w:cs="Times New Roman" w:hint="default"/>
      </w:rPr>
    </w:lvl>
    <w:lvl w:ilvl="2">
      <w:start w:val="1"/>
      <w:numFmt w:val="bullet"/>
      <w:lvlText w:val=""/>
      <w:lvlJc w:val="left"/>
      <w:pPr>
        <w:tabs>
          <w:tab w:val="left" w:pos="1884"/>
        </w:tabs>
        <w:ind w:left="1884" w:hanging="420"/>
      </w:pPr>
      <w:rPr>
        <w:rFonts w:ascii="Wingdings" w:hAnsi="Wingdings" w:hint="default"/>
      </w:rPr>
    </w:lvl>
    <w:lvl w:ilvl="3">
      <w:start w:val="1"/>
      <w:numFmt w:val="bullet"/>
      <w:lvlText w:val=""/>
      <w:lvlJc w:val="left"/>
      <w:pPr>
        <w:tabs>
          <w:tab w:val="left" w:pos="2304"/>
        </w:tabs>
        <w:ind w:left="2304" w:hanging="420"/>
      </w:pPr>
      <w:rPr>
        <w:rFonts w:ascii="Wingdings" w:hAnsi="Wingdings" w:hint="default"/>
      </w:rPr>
    </w:lvl>
    <w:lvl w:ilvl="4">
      <w:start w:val="1"/>
      <w:numFmt w:val="bullet"/>
      <w:lvlText w:val=""/>
      <w:lvlJc w:val="left"/>
      <w:pPr>
        <w:tabs>
          <w:tab w:val="left" w:pos="2724"/>
        </w:tabs>
        <w:ind w:left="2724" w:hanging="420"/>
      </w:pPr>
      <w:rPr>
        <w:rFonts w:ascii="Wingdings" w:hAnsi="Wingdings" w:hint="default"/>
      </w:rPr>
    </w:lvl>
    <w:lvl w:ilvl="5">
      <w:start w:val="1"/>
      <w:numFmt w:val="bullet"/>
      <w:lvlText w:val=""/>
      <w:lvlJc w:val="left"/>
      <w:pPr>
        <w:tabs>
          <w:tab w:val="left" w:pos="3144"/>
        </w:tabs>
        <w:ind w:left="3144" w:hanging="420"/>
      </w:pPr>
      <w:rPr>
        <w:rFonts w:ascii="Wingdings" w:hAnsi="Wingdings" w:hint="default"/>
      </w:rPr>
    </w:lvl>
    <w:lvl w:ilvl="6">
      <w:start w:val="1"/>
      <w:numFmt w:val="bullet"/>
      <w:lvlText w:val=""/>
      <w:lvlJc w:val="left"/>
      <w:pPr>
        <w:tabs>
          <w:tab w:val="left" w:pos="3564"/>
        </w:tabs>
        <w:ind w:left="3564" w:hanging="420"/>
      </w:pPr>
      <w:rPr>
        <w:rFonts w:ascii="Wingdings" w:hAnsi="Wingdings" w:hint="default"/>
      </w:rPr>
    </w:lvl>
    <w:lvl w:ilvl="7">
      <w:start w:val="1"/>
      <w:numFmt w:val="bullet"/>
      <w:lvlText w:val=""/>
      <w:lvlJc w:val="left"/>
      <w:pPr>
        <w:tabs>
          <w:tab w:val="left" w:pos="3984"/>
        </w:tabs>
        <w:ind w:left="3984" w:hanging="420"/>
      </w:pPr>
      <w:rPr>
        <w:rFonts w:ascii="Wingdings" w:hAnsi="Wingdings" w:hint="default"/>
      </w:rPr>
    </w:lvl>
    <w:lvl w:ilvl="8">
      <w:start w:val="1"/>
      <w:numFmt w:val="bullet"/>
      <w:lvlText w:val=""/>
      <w:lvlJc w:val="left"/>
      <w:pPr>
        <w:tabs>
          <w:tab w:val="left" w:pos="4404"/>
        </w:tabs>
        <w:ind w:left="4404" w:hanging="420"/>
      </w:pPr>
      <w:rPr>
        <w:rFonts w:ascii="Wingdings" w:hAnsi="Wingdings" w:hint="default"/>
      </w:rPr>
    </w:lvl>
  </w:abstractNum>
  <w:abstractNum w:abstractNumId="61" w15:restartNumberingAfterBreak="0">
    <w:nsid w:val="49EF1240"/>
    <w:multiLevelType w:val="multilevel"/>
    <w:tmpl w:val="49EF1240"/>
    <w:lvl w:ilvl="0">
      <w:start w:val="1"/>
      <w:numFmt w:val="decimal"/>
      <w:pStyle w:val="LNG105050505"/>
      <w:lvlText w:val="（%1）"/>
      <w:lvlJc w:val="left"/>
      <w:pPr>
        <w:ind w:left="420" w:hanging="420"/>
      </w:pPr>
      <w:rPr>
        <w:rFonts w:hint="eastAsia"/>
        <w:b w:val="0"/>
        <w:color w:val="auto"/>
      </w:rPr>
    </w:lvl>
    <w:lvl w:ilvl="1">
      <w:start w:val="1"/>
      <w:numFmt w:val="lowerLetter"/>
      <w:pStyle w:val="LNG2"/>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62" w15:restartNumberingAfterBreak="0">
    <w:nsid w:val="4CBD3C7A"/>
    <w:multiLevelType w:val="multilevel"/>
    <w:tmpl w:val="4CBD3C7A"/>
    <w:lvl w:ilvl="0">
      <w:start w:val="1"/>
      <w:numFmt w:val="decimal"/>
      <w:pStyle w:val="1-1"/>
      <w:lvlText w:val="图1-%1"/>
      <w:lvlJc w:val="left"/>
      <w:pPr>
        <w:ind w:left="420" w:hanging="420"/>
      </w:pPr>
      <w:rPr>
        <w:rFonts w:hint="eastAsia"/>
        <w:b/>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63" w15:restartNumberingAfterBreak="0">
    <w:nsid w:val="51F0292C"/>
    <w:multiLevelType w:val="multilevel"/>
    <w:tmpl w:val="51F0292C"/>
    <w:lvl w:ilvl="0">
      <w:start w:val="1"/>
      <w:numFmt w:val="decimal"/>
      <w:pStyle w:val="1-10"/>
      <w:lvlText w:val="表1-%1"/>
      <w:lvlJc w:val="left"/>
      <w:pPr>
        <w:ind w:left="420" w:hanging="420"/>
      </w:pPr>
      <w:rPr>
        <w:rFonts w:hint="eastAsia"/>
        <w:b/>
        <w:lang w:val="en-US"/>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64" w15:restartNumberingAfterBreak="0">
    <w:nsid w:val="53652189"/>
    <w:multiLevelType w:val="multilevel"/>
    <w:tmpl w:val="53652189"/>
    <w:lvl w:ilvl="0">
      <w:start w:val="1"/>
      <w:numFmt w:val="decimal"/>
      <w:pStyle w:val="1c"/>
      <w:lvlText w:val="%1"/>
      <w:lvlJc w:val="left"/>
      <w:pPr>
        <w:ind w:left="425" w:hanging="425"/>
      </w:pPr>
      <w:rPr>
        <w:rFonts w:hint="eastAsia"/>
      </w:rPr>
    </w:lvl>
    <w:lvl w:ilvl="1">
      <w:start w:val="1"/>
      <w:numFmt w:val="decimal"/>
      <w:pStyle w:val="2a"/>
      <w:lvlText w:val="%1.%2"/>
      <w:lvlJc w:val="left"/>
      <w:pPr>
        <w:ind w:left="0" w:firstLine="0"/>
      </w:pPr>
      <w:rPr>
        <w:rFonts w:hint="eastAsia"/>
      </w:rPr>
    </w:lvl>
    <w:lvl w:ilvl="2">
      <w:start w:val="1"/>
      <w:numFmt w:val="decimal"/>
      <w:pStyle w:val="35"/>
      <w:lvlText w:val="%1.%2.%3"/>
      <w:lvlJc w:val="left"/>
      <w:pPr>
        <w:ind w:left="0" w:firstLine="0"/>
      </w:pPr>
      <w:rPr>
        <w:rFonts w:hint="eastAsia"/>
      </w:rPr>
    </w:lvl>
    <w:lvl w:ilvl="3">
      <w:start w:val="1"/>
      <w:numFmt w:val="decimal"/>
      <w:lvlText w:val="%1.%2.%3.%4"/>
      <w:lvlJc w:val="left"/>
      <w:pPr>
        <w:ind w:left="1984" w:hanging="708"/>
      </w:pPr>
      <w:rPr>
        <w:rFonts w:hint="eastAsia"/>
      </w:rPr>
    </w:lvl>
    <w:lvl w:ilvl="4">
      <w:start w:val="1"/>
      <w:numFmt w:val="decimal"/>
      <w:lvlText w:val="%1.%2.%3.%4.%5"/>
      <w:lvlJc w:val="left"/>
      <w:pPr>
        <w:ind w:left="2551" w:hanging="850"/>
      </w:pPr>
      <w:rPr>
        <w:rFonts w:hint="eastAsia"/>
      </w:rPr>
    </w:lvl>
    <w:lvl w:ilvl="5">
      <w:start w:val="1"/>
      <w:numFmt w:val="decimal"/>
      <w:lvlText w:val="%1.%2.%3.%4.%5.%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abstractNum w:abstractNumId="65" w15:restartNumberingAfterBreak="0">
    <w:nsid w:val="53D83DB3"/>
    <w:multiLevelType w:val="multilevel"/>
    <w:tmpl w:val="53D83DB3"/>
    <w:lvl w:ilvl="0">
      <w:start w:val="1"/>
      <w:numFmt w:val="decimal"/>
      <w:lvlText w:val="%1."/>
      <w:lvlJc w:val="left"/>
      <w:pPr>
        <w:tabs>
          <w:tab w:val="left" w:pos="425"/>
        </w:tabs>
        <w:ind w:left="425" w:hanging="425"/>
      </w:pPr>
    </w:lvl>
    <w:lvl w:ilvl="1">
      <w:start w:val="1"/>
      <w:numFmt w:val="decimal"/>
      <w:lvlText w:val="%1.%2."/>
      <w:lvlJc w:val="left"/>
      <w:pPr>
        <w:tabs>
          <w:tab w:val="left" w:pos="567"/>
        </w:tabs>
        <w:ind w:left="567" w:hanging="567"/>
      </w:pPr>
    </w:lvl>
    <w:lvl w:ilvl="2">
      <w:start w:val="1"/>
      <w:numFmt w:val="decimal"/>
      <w:pStyle w:val="36"/>
      <w:lvlText w:val="%1.%2.%3."/>
      <w:lvlJc w:val="left"/>
      <w:pPr>
        <w:tabs>
          <w:tab w:val="left" w:pos="709"/>
        </w:tabs>
        <w:ind w:left="709" w:hanging="709"/>
      </w:pPr>
    </w:lvl>
    <w:lvl w:ilvl="3">
      <w:start w:val="1"/>
      <w:numFmt w:val="decimal"/>
      <w:lvlText w:val="%1.%2.%3.%4."/>
      <w:lvlJc w:val="left"/>
      <w:pPr>
        <w:tabs>
          <w:tab w:val="left" w:pos="851"/>
        </w:tabs>
        <w:ind w:left="851" w:hanging="851"/>
      </w:pPr>
    </w:lvl>
    <w:lvl w:ilvl="4">
      <w:start w:val="1"/>
      <w:numFmt w:val="decimal"/>
      <w:lvlText w:val="%1.%2.%3.%4.%5."/>
      <w:lvlJc w:val="left"/>
      <w:pPr>
        <w:tabs>
          <w:tab w:val="left" w:pos="992"/>
        </w:tabs>
        <w:ind w:left="992" w:hanging="992"/>
      </w:pPr>
    </w:lvl>
    <w:lvl w:ilvl="5">
      <w:start w:val="1"/>
      <w:numFmt w:val="decimal"/>
      <w:lvlText w:val="%1.%2.%3.%4.%5.%6."/>
      <w:lvlJc w:val="left"/>
      <w:pPr>
        <w:tabs>
          <w:tab w:val="left" w:pos="1134"/>
        </w:tabs>
        <w:ind w:left="1134" w:hanging="1134"/>
      </w:pPr>
    </w:lvl>
    <w:lvl w:ilvl="6">
      <w:start w:val="1"/>
      <w:numFmt w:val="decimal"/>
      <w:lvlText w:val="%1.%2.%3.%4.%5.%6.%7."/>
      <w:lvlJc w:val="left"/>
      <w:pPr>
        <w:tabs>
          <w:tab w:val="left" w:pos="1276"/>
        </w:tabs>
        <w:ind w:left="1276" w:hanging="1276"/>
      </w:pPr>
    </w:lvl>
    <w:lvl w:ilvl="7">
      <w:start w:val="1"/>
      <w:numFmt w:val="decimal"/>
      <w:lvlText w:val="%1.%2.%3.%4.%5.%6.%7.%8."/>
      <w:lvlJc w:val="left"/>
      <w:pPr>
        <w:tabs>
          <w:tab w:val="left" w:pos="1418"/>
        </w:tabs>
        <w:ind w:left="1418" w:hanging="1418"/>
      </w:pPr>
    </w:lvl>
    <w:lvl w:ilvl="8">
      <w:start w:val="1"/>
      <w:numFmt w:val="decimal"/>
      <w:lvlText w:val="%1.%2.%3.%4.%5.%6.%7.%8.%9."/>
      <w:lvlJc w:val="left"/>
      <w:pPr>
        <w:tabs>
          <w:tab w:val="left" w:pos="1559"/>
        </w:tabs>
        <w:ind w:left="1559" w:hanging="1559"/>
      </w:pPr>
    </w:lvl>
  </w:abstractNum>
  <w:abstractNum w:abstractNumId="66" w15:restartNumberingAfterBreak="0">
    <w:nsid w:val="555B56BD"/>
    <w:multiLevelType w:val="multilevel"/>
    <w:tmpl w:val="555B56BD"/>
    <w:lvl w:ilvl="0">
      <w:start w:val="1"/>
      <w:numFmt w:val="decimal"/>
      <w:pStyle w:val="3-1"/>
      <w:lvlText w:val="图3-%1"/>
      <w:lvlJc w:val="left"/>
      <w:pPr>
        <w:ind w:left="420" w:hanging="420"/>
      </w:pPr>
      <w:rPr>
        <w:rFonts w:hint="eastAsia"/>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67" w15:restartNumberingAfterBreak="0">
    <w:nsid w:val="563C09BC"/>
    <w:multiLevelType w:val="multilevel"/>
    <w:tmpl w:val="563C09BC"/>
    <w:lvl w:ilvl="0">
      <w:start w:val="1"/>
      <w:numFmt w:val="decimal"/>
      <w:pStyle w:val="ac"/>
      <w:lvlText w:val="（%1）"/>
      <w:lvlJc w:val="left"/>
      <w:pPr>
        <w:tabs>
          <w:tab w:val="left" w:pos="1676"/>
        </w:tabs>
        <w:ind w:left="502" w:firstLine="454"/>
      </w:pPr>
    </w:lvl>
    <w:lvl w:ilvl="1">
      <w:start w:val="1"/>
      <w:numFmt w:val="decimal"/>
      <w:pStyle w:val="ad"/>
      <w:lvlText w:val="（%2）"/>
      <w:lvlJc w:val="left"/>
      <w:pPr>
        <w:tabs>
          <w:tab w:val="left" w:pos="1174"/>
        </w:tabs>
        <w:ind w:left="0" w:firstLine="454"/>
      </w:pPr>
    </w:lvl>
    <w:lvl w:ilvl="2">
      <w:start w:val="1"/>
      <w:numFmt w:val="lowerRoman"/>
      <w:lvlText w:val="%3."/>
      <w:lvlJc w:val="right"/>
      <w:pPr>
        <w:tabs>
          <w:tab w:val="left" w:pos="1762"/>
        </w:tabs>
        <w:ind w:left="1762" w:hanging="420"/>
      </w:pPr>
    </w:lvl>
    <w:lvl w:ilvl="3">
      <w:start w:val="1"/>
      <w:numFmt w:val="decimal"/>
      <w:lvlText w:val="%4."/>
      <w:lvlJc w:val="left"/>
      <w:pPr>
        <w:tabs>
          <w:tab w:val="left" w:pos="2182"/>
        </w:tabs>
        <w:ind w:left="2182" w:hanging="420"/>
      </w:pPr>
    </w:lvl>
    <w:lvl w:ilvl="4">
      <w:start w:val="1"/>
      <w:numFmt w:val="lowerLetter"/>
      <w:lvlText w:val="%5)"/>
      <w:lvlJc w:val="left"/>
      <w:pPr>
        <w:tabs>
          <w:tab w:val="left" w:pos="2602"/>
        </w:tabs>
        <w:ind w:left="2602" w:hanging="420"/>
      </w:pPr>
    </w:lvl>
    <w:lvl w:ilvl="5">
      <w:start w:val="1"/>
      <w:numFmt w:val="lowerRoman"/>
      <w:lvlText w:val="%6."/>
      <w:lvlJc w:val="right"/>
      <w:pPr>
        <w:tabs>
          <w:tab w:val="left" w:pos="3022"/>
        </w:tabs>
        <w:ind w:left="3022" w:hanging="420"/>
      </w:pPr>
    </w:lvl>
    <w:lvl w:ilvl="6">
      <w:start w:val="1"/>
      <w:numFmt w:val="decimal"/>
      <w:lvlText w:val="%7."/>
      <w:lvlJc w:val="left"/>
      <w:pPr>
        <w:tabs>
          <w:tab w:val="left" w:pos="3442"/>
        </w:tabs>
        <w:ind w:left="3442" w:hanging="420"/>
      </w:pPr>
    </w:lvl>
    <w:lvl w:ilvl="7">
      <w:start w:val="1"/>
      <w:numFmt w:val="lowerLetter"/>
      <w:lvlText w:val="%8)"/>
      <w:lvlJc w:val="left"/>
      <w:pPr>
        <w:tabs>
          <w:tab w:val="left" w:pos="3862"/>
        </w:tabs>
        <w:ind w:left="3862" w:hanging="420"/>
      </w:pPr>
    </w:lvl>
    <w:lvl w:ilvl="8">
      <w:start w:val="1"/>
      <w:numFmt w:val="lowerRoman"/>
      <w:lvlText w:val="%9."/>
      <w:lvlJc w:val="right"/>
      <w:pPr>
        <w:tabs>
          <w:tab w:val="left" w:pos="4282"/>
        </w:tabs>
        <w:ind w:left="4282" w:hanging="420"/>
      </w:pPr>
    </w:lvl>
  </w:abstractNum>
  <w:abstractNum w:abstractNumId="68" w15:restartNumberingAfterBreak="0">
    <w:nsid w:val="567F0389"/>
    <w:multiLevelType w:val="multilevel"/>
    <w:tmpl w:val="567F0389"/>
    <w:lvl w:ilvl="0">
      <w:start w:val="1"/>
      <w:numFmt w:val="decimal"/>
      <w:pStyle w:val="2b"/>
      <w:lvlText w:val="%1．"/>
      <w:lvlJc w:val="left"/>
      <w:pPr>
        <w:tabs>
          <w:tab w:val="left" w:pos="720"/>
        </w:tabs>
        <w:ind w:left="720" w:hanging="720"/>
      </w:pPr>
      <w:rPr>
        <w:rFonts w:hint="default"/>
      </w:rPr>
    </w:lvl>
    <w:lvl w:ilvl="1">
      <w:start w:val="1"/>
      <w:numFmt w:val="lowerLetter"/>
      <w:lvlText w:val="%2)"/>
      <w:lvlJc w:val="left"/>
      <w:pPr>
        <w:tabs>
          <w:tab w:val="left" w:pos="840"/>
        </w:tabs>
        <w:ind w:left="840" w:hanging="420"/>
      </w:pPr>
    </w:lvl>
    <w:lvl w:ilvl="2">
      <w:start w:val="1"/>
      <w:numFmt w:val="lowerRoman"/>
      <w:lvlText w:val="%3."/>
      <w:lvlJc w:val="right"/>
      <w:pPr>
        <w:tabs>
          <w:tab w:val="left" w:pos="1260"/>
        </w:tabs>
        <w:ind w:left="1260" w:hanging="420"/>
      </w:pPr>
    </w:lvl>
    <w:lvl w:ilvl="3">
      <w:start w:val="1"/>
      <w:numFmt w:val="decimal"/>
      <w:lvlText w:val="%4."/>
      <w:lvlJc w:val="left"/>
      <w:pPr>
        <w:tabs>
          <w:tab w:val="left" w:pos="1680"/>
        </w:tabs>
        <w:ind w:left="1680" w:hanging="420"/>
      </w:pPr>
    </w:lvl>
    <w:lvl w:ilvl="4">
      <w:start w:val="1"/>
      <w:numFmt w:val="lowerLetter"/>
      <w:lvlText w:val="%5)"/>
      <w:lvlJc w:val="left"/>
      <w:pPr>
        <w:tabs>
          <w:tab w:val="left" w:pos="2100"/>
        </w:tabs>
        <w:ind w:left="2100" w:hanging="420"/>
      </w:pPr>
    </w:lvl>
    <w:lvl w:ilvl="5">
      <w:start w:val="1"/>
      <w:numFmt w:val="lowerRoman"/>
      <w:lvlText w:val="%6."/>
      <w:lvlJc w:val="right"/>
      <w:pPr>
        <w:tabs>
          <w:tab w:val="left" w:pos="2520"/>
        </w:tabs>
        <w:ind w:left="2520" w:hanging="420"/>
      </w:pPr>
    </w:lvl>
    <w:lvl w:ilvl="6">
      <w:start w:val="1"/>
      <w:numFmt w:val="decimal"/>
      <w:lvlText w:val="%7."/>
      <w:lvlJc w:val="left"/>
      <w:pPr>
        <w:tabs>
          <w:tab w:val="left" w:pos="2940"/>
        </w:tabs>
        <w:ind w:left="2940" w:hanging="420"/>
      </w:pPr>
    </w:lvl>
    <w:lvl w:ilvl="7">
      <w:start w:val="1"/>
      <w:numFmt w:val="lowerLetter"/>
      <w:lvlText w:val="%8)"/>
      <w:lvlJc w:val="left"/>
      <w:pPr>
        <w:tabs>
          <w:tab w:val="left" w:pos="3360"/>
        </w:tabs>
        <w:ind w:left="3360" w:hanging="420"/>
      </w:pPr>
    </w:lvl>
    <w:lvl w:ilvl="8">
      <w:start w:val="1"/>
      <w:numFmt w:val="lowerRoman"/>
      <w:lvlText w:val="%9."/>
      <w:lvlJc w:val="right"/>
      <w:pPr>
        <w:tabs>
          <w:tab w:val="left" w:pos="3780"/>
        </w:tabs>
        <w:ind w:left="3780" w:hanging="420"/>
      </w:pPr>
    </w:lvl>
  </w:abstractNum>
  <w:abstractNum w:abstractNumId="69" w15:restartNumberingAfterBreak="0">
    <w:nsid w:val="5750614A"/>
    <w:multiLevelType w:val="multilevel"/>
    <w:tmpl w:val="5750614A"/>
    <w:lvl w:ilvl="0">
      <w:start w:val="2"/>
      <w:numFmt w:val="decimal"/>
      <w:lvlText w:val="%1"/>
      <w:lvlJc w:val="left"/>
      <w:pPr>
        <w:tabs>
          <w:tab w:val="left" w:pos="425"/>
        </w:tabs>
        <w:ind w:left="425" w:hanging="425"/>
      </w:pPr>
      <w:rPr>
        <w:rFonts w:hint="eastAsia"/>
      </w:rPr>
    </w:lvl>
    <w:lvl w:ilvl="1">
      <w:start w:val="3"/>
      <w:numFmt w:val="decimal"/>
      <w:lvlText w:val="%1.%2"/>
      <w:lvlJc w:val="left"/>
      <w:pPr>
        <w:tabs>
          <w:tab w:val="left" w:pos="992"/>
        </w:tabs>
        <w:ind w:left="992" w:hanging="567"/>
      </w:pPr>
      <w:rPr>
        <w:rFonts w:hint="eastAsia"/>
      </w:rPr>
    </w:lvl>
    <w:lvl w:ilvl="2">
      <w:start w:val="1"/>
      <w:numFmt w:val="decimal"/>
      <w:pStyle w:val="ff3"/>
      <w:lvlText w:val="%1.%2.%3"/>
      <w:lvlJc w:val="left"/>
      <w:pPr>
        <w:tabs>
          <w:tab w:val="left" w:pos="1420"/>
        </w:tabs>
        <w:ind w:left="454" w:hanging="114"/>
      </w:pPr>
      <w:rPr>
        <w:rFonts w:hint="eastAsia"/>
      </w:rPr>
    </w:lvl>
    <w:lvl w:ilvl="3">
      <w:start w:val="1"/>
      <w:numFmt w:val="decimal"/>
      <w:lvlText w:val="%1.%2.%3.%4"/>
      <w:lvlJc w:val="left"/>
      <w:pPr>
        <w:tabs>
          <w:tab w:val="left" w:pos="2356"/>
        </w:tabs>
        <w:ind w:left="1984" w:hanging="708"/>
      </w:pPr>
      <w:rPr>
        <w:rFonts w:hint="eastAsia"/>
      </w:rPr>
    </w:lvl>
    <w:lvl w:ilvl="4">
      <w:start w:val="1"/>
      <w:numFmt w:val="decimal"/>
      <w:lvlText w:val="%1.%2.%3.%4.%5"/>
      <w:lvlJc w:val="left"/>
      <w:pPr>
        <w:tabs>
          <w:tab w:val="left" w:pos="3141"/>
        </w:tabs>
        <w:ind w:left="2551" w:hanging="850"/>
      </w:pPr>
      <w:rPr>
        <w:rFonts w:hint="eastAsia"/>
      </w:rPr>
    </w:lvl>
    <w:lvl w:ilvl="5">
      <w:start w:val="1"/>
      <w:numFmt w:val="decimal"/>
      <w:lvlText w:val="%1.%2.%3.%4.%5.%6"/>
      <w:lvlJc w:val="left"/>
      <w:pPr>
        <w:tabs>
          <w:tab w:val="left" w:pos="3566"/>
        </w:tabs>
        <w:ind w:left="3260" w:hanging="1134"/>
      </w:pPr>
      <w:rPr>
        <w:rFonts w:hint="eastAsia"/>
      </w:rPr>
    </w:lvl>
    <w:lvl w:ilvl="6">
      <w:start w:val="1"/>
      <w:numFmt w:val="decimal"/>
      <w:lvlText w:val="%1.%2.%3.%4.%5.%6.%7"/>
      <w:lvlJc w:val="left"/>
      <w:pPr>
        <w:tabs>
          <w:tab w:val="left" w:pos="4351"/>
        </w:tabs>
        <w:ind w:left="3827" w:hanging="1276"/>
      </w:pPr>
      <w:rPr>
        <w:rFonts w:hint="eastAsia"/>
      </w:rPr>
    </w:lvl>
    <w:lvl w:ilvl="7">
      <w:start w:val="1"/>
      <w:numFmt w:val="decimal"/>
      <w:lvlText w:val="%1.%2.%3.%4.%5.%6.%7.%8"/>
      <w:lvlJc w:val="left"/>
      <w:pPr>
        <w:tabs>
          <w:tab w:val="left" w:pos="4776"/>
        </w:tabs>
        <w:ind w:left="4394" w:hanging="1418"/>
      </w:pPr>
      <w:rPr>
        <w:rFonts w:hint="eastAsia"/>
      </w:rPr>
    </w:lvl>
    <w:lvl w:ilvl="8">
      <w:start w:val="1"/>
      <w:numFmt w:val="decimal"/>
      <w:lvlText w:val="%1.%2.%3.%4.%5.%6.%7.%8.%9"/>
      <w:lvlJc w:val="left"/>
      <w:pPr>
        <w:tabs>
          <w:tab w:val="left" w:pos="5562"/>
        </w:tabs>
        <w:ind w:left="5102" w:hanging="1700"/>
      </w:pPr>
      <w:rPr>
        <w:rFonts w:hint="eastAsia"/>
      </w:rPr>
    </w:lvl>
  </w:abstractNum>
  <w:abstractNum w:abstractNumId="70" w15:restartNumberingAfterBreak="0">
    <w:nsid w:val="5B727850"/>
    <w:multiLevelType w:val="multilevel"/>
    <w:tmpl w:val="5B727850"/>
    <w:lvl w:ilvl="0">
      <w:start w:val="1"/>
      <w:numFmt w:val="decimal"/>
      <w:pStyle w:val="1d"/>
      <w:lvlText w:val="%1"/>
      <w:lvlJc w:val="left"/>
      <w:pPr>
        <w:tabs>
          <w:tab w:val="left" w:pos="425"/>
        </w:tabs>
        <w:ind w:left="425" w:hanging="425"/>
      </w:pPr>
      <w:rPr>
        <w:rFonts w:hint="eastAsia"/>
        <w:b/>
        <w:i w:val="0"/>
        <w:sz w:val="32"/>
      </w:rPr>
    </w:lvl>
    <w:lvl w:ilvl="1">
      <w:start w:val="1"/>
      <w:numFmt w:val="decimal"/>
      <w:lvlText w:val="%1.%2"/>
      <w:lvlJc w:val="left"/>
      <w:pPr>
        <w:tabs>
          <w:tab w:val="left" w:pos="567"/>
        </w:tabs>
        <w:ind w:left="567" w:hanging="567"/>
      </w:pPr>
      <w:rPr>
        <w:rFonts w:hint="eastAsia"/>
        <w:b/>
        <w:i w:val="0"/>
        <w:sz w:val="28"/>
      </w:rPr>
    </w:lvl>
    <w:lvl w:ilvl="2">
      <w:start w:val="1"/>
      <w:numFmt w:val="decimal"/>
      <w:lvlText w:val="%1.%2.%3"/>
      <w:lvlJc w:val="left"/>
      <w:pPr>
        <w:tabs>
          <w:tab w:val="left" w:pos="709"/>
        </w:tabs>
        <w:ind w:left="709" w:hanging="709"/>
      </w:pPr>
      <w:rPr>
        <w:rFonts w:ascii="Times New Roman" w:hAnsi="Times New Roman" w:hint="default"/>
        <w:b/>
        <w:i w:val="0"/>
        <w:sz w:val="24"/>
      </w:rPr>
    </w:lvl>
    <w:lvl w:ilvl="3">
      <w:start w:val="1"/>
      <w:numFmt w:val="decimal"/>
      <w:isLgl/>
      <w:lvlText w:val="%1.%2.%3.%4."/>
      <w:lvlJc w:val="left"/>
      <w:pPr>
        <w:tabs>
          <w:tab w:val="left" w:pos="851"/>
        </w:tabs>
        <w:ind w:left="851" w:hanging="851"/>
      </w:pPr>
      <w:rPr>
        <w:rFonts w:hint="eastAsia"/>
        <w:b w:val="0"/>
        <w:sz w:val="24"/>
        <w:szCs w:val="24"/>
      </w:rPr>
    </w:lvl>
    <w:lvl w:ilvl="4">
      <w:start w:val="1"/>
      <w:numFmt w:val="decimal"/>
      <w:lvlText w:val="%1.%2.%3.%4.%5."/>
      <w:lvlJc w:val="left"/>
      <w:pPr>
        <w:tabs>
          <w:tab w:val="left" w:pos="992"/>
        </w:tabs>
        <w:ind w:left="992" w:hanging="992"/>
      </w:pPr>
      <w:rPr>
        <w:rFonts w:hint="eastAsia"/>
      </w:rPr>
    </w:lvl>
    <w:lvl w:ilvl="5">
      <w:start w:val="1"/>
      <w:numFmt w:val="decimal"/>
      <w:lvlText w:val="%1.%2.%3.%4.%5.%6."/>
      <w:lvlJc w:val="left"/>
      <w:pPr>
        <w:tabs>
          <w:tab w:val="left" w:pos="1134"/>
        </w:tabs>
        <w:ind w:left="1134" w:hanging="1134"/>
      </w:pPr>
      <w:rPr>
        <w:rFonts w:hint="eastAsia"/>
      </w:rPr>
    </w:lvl>
    <w:lvl w:ilvl="6">
      <w:start w:val="1"/>
      <w:numFmt w:val="decimal"/>
      <w:lvlText w:val="%1.%2.%3.%4.%5.%6.%7."/>
      <w:lvlJc w:val="left"/>
      <w:pPr>
        <w:tabs>
          <w:tab w:val="left" w:pos="1276"/>
        </w:tabs>
        <w:ind w:left="1276" w:hanging="1276"/>
      </w:pPr>
      <w:rPr>
        <w:rFonts w:hint="eastAsia"/>
      </w:rPr>
    </w:lvl>
    <w:lvl w:ilvl="7">
      <w:start w:val="1"/>
      <w:numFmt w:val="decimal"/>
      <w:lvlText w:val="%1.%2.%3.%4.%5.%6.%7.%8."/>
      <w:lvlJc w:val="left"/>
      <w:pPr>
        <w:tabs>
          <w:tab w:val="left" w:pos="1418"/>
        </w:tabs>
        <w:ind w:left="1418" w:hanging="1418"/>
      </w:pPr>
      <w:rPr>
        <w:rFonts w:hint="eastAsia"/>
      </w:rPr>
    </w:lvl>
    <w:lvl w:ilvl="8">
      <w:start w:val="1"/>
      <w:numFmt w:val="decimal"/>
      <w:lvlText w:val="%1.%2.%3.%4.%5.%6.%7.%8.%9."/>
      <w:lvlJc w:val="left"/>
      <w:pPr>
        <w:tabs>
          <w:tab w:val="left" w:pos="1559"/>
        </w:tabs>
        <w:ind w:left="1559" w:hanging="1559"/>
      </w:pPr>
      <w:rPr>
        <w:rFonts w:hint="eastAsia"/>
      </w:rPr>
    </w:lvl>
  </w:abstractNum>
  <w:abstractNum w:abstractNumId="71" w15:restartNumberingAfterBreak="0">
    <w:nsid w:val="5C7F434E"/>
    <w:multiLevelType w:val="multilevel"/>
    <w:tmpl w:val="5C7F434E"/>
    <w:lvl w:ilvl="0">
      <w:start w:val="1"/>
      <w:numFmt w:val="decimal"/>
      <w:lvlText w:val="%1"/>
      <w:lvlJc w:val="left"/>
      <w:pPr>
        <w:ind w:left="425" w:hanging="425"/>
      </w:pPr>
    </w:lvl>
    <w:lvl w:ilvl="1">
      <w:start w:val="1"/>
      <w:numFmt w:val="decimal"/>
      <w:pStyle w:val="2c"/>
      <w:lvlText w:val="%1.%2"/>
      <w:lvlJc w:val="left"/>
      <w:pPr>
        <w:ind w:left="992" w:hanging="567"/>
      </w:pPr>
    </w:lvl>
    <w:lvl w:ilvl="2">
      <w:start w:val="1"/>
      <w:numFmt w:val="decimal"/>
      <w:pStyle w:val="37"/>
      <w:lvlText w:val="%1.%2.%3"/>
      <w:lvlJc w:val="left"/>
      <w:pPr>
        <w:ind w:left="1418" w:hanging="567"/>
      </w:pPr>
    </w:lvl>
    <w:lvl w:ilvl="3">
      <w:start w:val="1"/>
      <w:numFmt w:val="decimal"/>
      <w:pStyle w:val="44"/>
      <w:lvlText w:val="%1.%2.%3.%4"/>
      <w:lvlJc w:val="left"/>
      <w:pPr>
        <w:ind w:left="1984" w:hanging="708"/>
      </w:pPr>
    </w:lvl>
    <w:lvl w:ilvl="4">
      <w:start w:val="1"/>
      <w:numFmt w:val="decimal"/>
      <w:lvlText w:val="%1.%2.%3.%4.%5"/>
      <w:lvlJc w:val="left"/>
      <w:pPr>
        <w:ind w:left="2551" w:hanging="850"/>
      </w:pPr>
    </w:lvl>
    <w:lvl w:ilvl="5">
      <w:start w:val="1"/>
      <w:numFmt w:val="decimal"/>
      <w:lvlText w:val="%1.%2.%3.%4.%5.%6"/>
      <w:lvlJc w:val="left"/>
      <w:pPr>
        <w:ind w:left="3260" w:hanging="1134"/>
      </w:pPr>
    </w:lvl>
    <w:lvl w:ilvl="6">
      <w:start w:val="1"/>
      <w:numFmt w:val="decimal"/>
      <w:lvlText w:val="%1.%2.%3.%4.%5.%6.%7"/>
      <w:lvlJc w:val="left"/>
      <w:pPr>
        <w:ind w:left="3827" w:hanging="1276"/>
      </w:pPr>
    </w:lvl>
    <w:lvl w:ilvl="7">
      <w:start w:val="1"/>
      <w:numFmt w:val="decimal"/>
      <w:lvlText w:val="%1.%2.%3.%4.%5.%6.%7.%8"/>
      <w:lvlJc w:val="left"/>
      <w:pPr>
        <w:ind w:left="4394" w:hanging="1418"/>
      </w:pPr>
    </w:lvl>
    <w:lvl w:ilvl="8">
      <w:start w:val="1"/>
      <w:numFmt w:val="decimal"/>
      <w:lvlText w:val="%1.%2.%3.%4.%5.%6.%7.%8.%9"/>
      <w:lvlJc w:val="left"/>
      <w:pPr>
        <w:ind w:left="5102" w:hanging="1700"/>
      </w:pPr>
    </w:lvl>
  </w:abstractNum>
  <w:abstractNum w:abstractNumId="72" w15:restartNumberingAfterBreak="0">
    <w:nsid w:val="5D205833"/>
    <w:multiLevelType w:val="multilevel"/>
    <w:tmpl w:val="5D205833"/>
    <w:lvl w:ilvl="0">
      <w:start w:val="1"/>
      <w:numFmt w:val="decimal"/>
      <w:pStyle w:val="ae"/>
      <w:lvlText w:val="图1-%1"/>
      <w:lvlJc w:val="left"/>
      <w:pPr>
        <w:ind w:left="420" w:hanging="420"/>
      </w:pPr>
      <w:rPr>
        <w:rFonts w:hint="eastAsia"/>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73" w15:restartNumberingAfterBreak="0">
    <w:nsid w:val="5E28641F"/>
    <w:multiLevelType w:val="multilevel"/>
    <w:tmpl w:val="5E28641F"/>
    <w:lvl w:ilvl="0">
      <w:start w:val="1"/>
      <w:numFmt w:val="decimal"/>
      <w:pStyle w:val="LNG1"/>
      <w:lvlText w:val="%1."/>
      <w:lvlJc w:val="left"/>
      <w:pPr>
        <w:ind w:left="360" w:hanging="360"/>
      </w:pPr>
      <w:rPr>
        <w:rFonts w:ascii="Times New Roman" w:hAnsi="Times New Roman" w:cs="Times New Roman"/>
        <w:b w:val="0"/>
        <w:bCs w:val="0"/>
        <w:i w:val="0"/>
        <w:iCs w:val="0"/>
        <w:caps w:val="0"/>
        <w:smallCaps w:val="0"/>
        <w:strike w:val="0"/>
        <w:dstrike w:val="0"/>
        <w:outline w:val="0"/>
        <w:shadow w:val="0"/>
        <w:emboss w:val="0"/>
        <w:imprint w:val="0"/>
        <w:snapToGrid w:val="0"/>
        <w:vanish w:val="0"/>
        <w:color w:val="000000"/>
        <w:spacing w:val="0"/>
        <w:w w:val="0"/>
        <w:kern w:val="0"/>
        <w:position w:val="0"/>
        <w:szCs w:val="0"/>
        <w:u w:val="none"/>
        <w:vertAlign w:val="baseline"/>
      </w:rPr>
    </w:lvl>
    <w:lvl w:ilvl="1">
      <w:start w:val="1"/>
      <w:numFmt w:val="decimal"/>
      <w:pStyle w:val="LNG20"/>
      <w:isLgl/>
      <w:lvlText w:val="%1.%2"/>
      <w:lvlJc w:val="left"/>
      <w:pPr>
        <w:ind w:left="405" w:hanging="405"/>
      </w:pPr>
      <w:rPr>
        <w:rFonts w:ascii="Times New Roman" w:hAnsi="Times New Roman" w:cs="Times New Roman"/>
        <w:b w:val="0"/>
        <w:bCs w:val="0"/>
        <w:i w:val="0"/>
        <w:iCs w:val="0"/>
        <w:caps w:val="0"/>
        <w:smallCaps w:val="0"/>
        <w:strike w:val="0"/>
        <w:dstrike w:val="0"/>
        <w:outline w:val="0"/>
        <w:shadow w:val="0"/>
        <w:emboss w:val="0"/>
        <w:imprint w:val="0"/>
        <w:snapToGrid w:val="0"/>
        <w:vanish w:val="0"/>
        <w:color w:val="000000"/>
        <w:spacing w:val="0"/>
        <w:w w:val="0"/>
        <w:kern w:val="0"/>
        <w:position w:val="0"/>
        <w:szCs w:val="0"/>
        <w:u w:val="none"/>
        <w:vertAlign w:val="baseline"/>
      </w:rPr>
    </w:lvl>
    <w:lvl w:ilvl="2">
      <w:start w:val="1"/>
      <w:numFmt w:val="decimal"/>
      <w:pStyle w:val="LNG3"/>
      <w:isLgl/>
      <w:lvlText w:val="%1.%2.%3"/>
      <w:lvlJc w:val="left"/>
      <w:pPr>
        <w:ind w:left="720" w:hanging="720"/>
      </w:pPr>
      <w:rPr>
        <w:rFonts w:ascii="Times New Roman" w:hAnsi="Times New Roman" w:cs="Times New Roman"/>
        <w:b w:val="0"/>
        <w:bCs w:val="0"/>
        <w:i w:val="0"/>
        <w:iCs w:val="0"/>
        <w:caps w:val="0"/>
        <w:smallCaps w:val="0"/>
        <w:strike w:val="0"/>
        <w:dstrike w:val="0"/>
        <w:outline w:val="0"/>
        <w:shadow w:val="0"/>
        <w:emboss w:val="0"/>
        <w:imprint w:val="0"/>
        <w:snapToGrid w:val="0"/>
        <w:vanish w:val="0"/>
        <w:color w:val="000000"/>
        <w:spacing w:val="0"/>
        <w:w w:val="0"/>
        <w:kern w:val="0"/>
        <w:position w:val="0"/>
        <w:szCs w:val="0"/>
        <w:u w:val="none"/>
        <w:vertAlign w:val="baseline"/>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74" w15:restartNumberingAfterBreak="0">
    <w:nsid w:val="5EB472DD"/>
    <w:multiLevelType w:val="multilevel"/>
    <w:tmpl w:val="5EB472DD"/>
    <w:lvl w:ilvl="0">
      <w:start w:val="1"/>
      <w:numFmt w:val="decimal"/>
      <w:pStyle w:val="3-10"/>
      <w:lvlText w:val="表3-%1"/>
      <w:lvlJc w:val="left"/>
      <w:pPr>
        <w:ind w:left="420" w:hanging="420"/>
      </w:pPr>
      <w:rPr>
        <w:rFonts w:hint="eastAsia"/>
        <w:lang w:val="en-US"/>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75" w15:restartNumberingAfterBreak="0">
    <w:nsid w:val="60A02C28"/>
    <w:multiLevelType w:val="multilevel"/>
    <w:tmpl w:val="60A02C28"/>
    <w:lvl w:ilvl="0">
      <w:start w:val="1"/>
      <w:numFmt w:val="decimal"/>
      <w:pStyle w:val="6-10"/>
      <w:lvlText w:val="图6-%1"/>
      <w:lvlJc w:val="left"/>
      <w:pPr>
        <w:ind w:left="420" w:hanging="420"/>
      </w:pPr>
      <w:rPr>
        <w:rFonts w:ascii="Times New Roman" w:hAnsi="Times New Roman" w:cs="Times New Roman" w:hint="default"/>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76" w15:restartNumberingAfterBreak="0">
    <w:nsid w:val="60B55DC2"/>
    <w:multiLevelType w:val="multilevel"/>
    <w:tmpl w:val="60B55DC2"/>
    <w:lvl w:ilvl="0">
      <w:start w:val="1"/>
      <w:numFmt w:val="upperLetter"/>
      <w:pStyle w:val="af"/>
      <w:lvlText w:val="%1"/>
      <w:lvlJc w:val="left"/>
      <w:pPr>
        <w:tabs>
          <w:tab w:val="left" w:pos="0"/>
        </w:tabs>
        <w:ind w:left="0" w:hanging="425"/>
      </w:pPr>
      <w:rPr>
        <w:rFonts w:hint="eastAsia"/>
      </w:rPr>
    </w:lvl>
    <w:lvl w:ilvl="1">
      <w:start w:val="1"/>
      <w:numFmt w:val="decimal"/>
      <w:pStyle w:val="af0"/>
      <w:suff w:val="nothing"/>
      <w:lvlText w:val="表%1.%2　"/>
      <w:lvlJc w:val="left"/>
      <w:pPr>
        <w:ind w:left="567" w:hanging="567"/>
      </w:pPr>
      <w:rPr>
        <w:rFonts w:hint="eastAsia"/>
      </w:rPr>
    </w:lvl>
    <w:lvl w:ilvl="2">
      <w:start w:val="1"/>
      <w:numFmt w:val="decimal"/>
      <w:lvlText w:val="%1.%2.%3"/>
      <w:lvlJc w:val="left"/>
      <w:pPr>
        <w:tabs>
          <w:tab w:val="left" w:pos="993"/>
        </w:tabs>
        <w:ind w:left="993" w:hanging="567"/>
      </w:pPr>
      <w:rPr>
        <w:rFonts w:hint="eastAsia"/>
      </w:rPr>
    </w:lvl>
    <w:lvl w:ilvl="3">
      <w:start w:val="1"/>
      <w:numFmt w:val="decimal"/>
      <w:lvlText w:val="%1.%2.%3.%4"/>
      <w:lvlJc w:val="left"/>
      <w:pPr>
        <w:tabs>
          <w:tab w:val="left" w:pos="2291"/>
        </w:tabs>
        <w:ind w:left="1559" w:hanging="708"/>
      </w:pPr>
      <w:rPr>
        <w:rFonts w:hint="eastAsia"/>
      </w:rPr>
    </w:lvl>
    <w:lvl w:ilvl="4">
      <w:start w:val="1"/>
      <w:numFmt w:val="decimal"/>
      <w:lvlText w:val="%1.%2.%3.%4.%5"/>
      <w:lvlJc w:val="left"/>
      <w:pPr>
        <w:tabs>
          <w:tab w:val="left" w:pos="3076"/>
        </w:tabs>
        <w:ind w:left="2126" w:hanging="850"/>
      </w:pPr>
      <w:rPr>
        <w:rFonts w:hint="eastAsia"/>
      </w:rPr>
    </w:lvl>
    <w:lvl w:ilvl="5">
      <w:start w:val="1"/>
      <w:numFmt w:val="decimal"/>
      <w:lvlText w:val="%1.%2.%3.%4.%5.%6"/>
      <w:lvlJc w:val="left"/>
      <w:pPr>
        <w:tabs>
          <w:tab w:val="left" w:pos="3861"/>
        </w:tabs>
        <w:ind w:left="2835" w:hanging="1134"/>
      </w:pPr>
      <w:rPr>
        <w:rFonts w:hint="eastAsia"/>
      </w:rPr>
    </w:lvl>
    <w:lvl w:ilvl="6">
      <w:start w:val="1"/>
      <w:numFmt w:val="decimal"/>
      <w:lvlText w:val="%1.%2.%3.%4.%5.%6.%7"/>
      <w:lvlJc w:val="left"/>
      <w:pPr>
        <w:tabs>
          <w:tab w:val="left" w:pos="4646"/>
        </w:tabs>
        <w:ind w:left="3402" w:hanging="1276"/>
      </w:pPr>
      <w:rPr>
        <w:rFonts w:hint="eastAsia"/>
      </w:rPr>
    </w:lvl>
    <w:lvl w:ilvl="7">
      <w:start w:val="1"/>
      <w:numFmt w:val="decimal"/>
      <w:lvlText w:val="%1.%2.%3.%4.%5.%6.%7.%8"/>
      <w:lvlJc w:val="left"/>
      <w:pPr>
        <w:tabs>
          <w:tab w:val="left" w:pos="5431"/>
        </w:tabs>
        <w:ind w:left="3969" w:hanging="1418"/>
      </w:pPr>
      <w:rPr>
        <w:rFonts w:hint="eastAsia"/>
      </w:rPr>
    </w:lvl>
    <w:lvl w:ilvl="8">
      <w:start w:val="1"/>
      <w:numFmt w:val="decimal"/>
      <w:lvlText w:val="%1.%2.%3.%4.%5.%6.%7.%8.%9"/>
      <w:lvlJc w:val="left"/>
      <w:pPr>
        <w:tabs>
          <w:tab w:val="left" w:pos="6217"/>
        </w:tabs>
        <w:ind w:left="4677" w:hanging="1700"/>
      </w:pPr>
      <w:rPr>
        <w:rFonts w:hint="eastAsia"/>
      </w:rPr>
    </w:lvl>
  </w:abstractNum>
  <w:abstractNum w:abstractNumId="77" w15:restartNumberingAfterBreak="0">
    <w:nsid w:val="64306196"/>
    <w:multiLevelType w:val="multilevel"/>
    <w:tmpl w:val="64306196"/>
    <w:lvl w:ilvl="0">
      <w:start w:val="1"/>
      <w:numFmt w:val="bullet"/>
      <w:pStyle w:val="af1"/>
      <w:lvlText w:val=""/>
      <w:lvlJc w:val="left"/>
      <w:pPr>
        <w:tabs>
          <w:tab w:val="left" w:pos="420"/>
        </w:tabs>
        <w:ind w:left="420" w:hanging="420"/>
      </w:pPr>
      <w:rPr>
        <w:rFonts w:ascii="Wingdings" w:hAnsi="Wingdings" w:hint="default"/>
      </w:rPr>
    </w:lvl>
    <w:lvl w:ilvl="1">
      <w:start w:val="1"/>
      <w:numFmt w:val="bullet"/>
      <w:lvlText w:val=""/>
      <w:lvlJc w:val="left"/>
      <w:pPr>
        <w:tabs>
          <w:tab w:val="left" w:pos="840"/>
        </w:tabs>
        <w:ind w:left="840" w:hanging="420"/>
      </w:pPr>
      <w:rPr>
        <w:rFonts w:ascii="Wingdings" w:hAnsi="Wingdings" w:hint="default"/>
      </w:rPr>
    </w:lvl>
    <w:lvl w:ilvl="2">
      <w:start w:val="1"/>
      <w:numFmt w:val="bullet"/>
      <w:lvlText w:val=""/>
      <w:lvlJc w:val="left"/>
      <w:pPr>
        <w:tabs>
          <w:tab w:val="left" w:pos="1260"/>
        </w:tabs>
        <w:ind w:left="1260" w:hanging="420"/>
      </w:pPr>
      <w:rPr>
        <w:rFonts w:ascii="Wingdings" w:hAnsi="Wingdings" w:hint="default"/>
      </w:rPr>
    </w:lvl>
    <w:lvl w:ilvl="3">
      <w:start w:val="1"/>
      <w:numFmt w:val="bullet"/>
      <w:lvlText w:val=""/>
      <w:lvlJc w:val="left"/>
      <w:pPr>
        <w:tabs>
          <w:tab w:val="left" w:pos="1680"/>
        </w:tabs>
        <w:ind w:left="1680" w:hanging="420"/>
      </w:pPr>
      <w:rPr>
        <w:rFonts w:ascii="Wingdings" w:hAnsi="Wingdings" w:hint="default"/>
      </w:rPr>
    </w:lvl>
    <w:lvl w:ilvl="4">
      <w:start w:val="1"/>
      <w:numFmt w:val="bullet"/>
      <w:lvlText w:val=""/>
      <w:lvlJc w:val="left"/>
      <w:pPr>
        <w:tabs>
          <w:tab w:val="left" w:pos="2100"/>
        </w:tabs>
        <w:ind w:left="2100" w:hanging="420"/>
      </w:pPr>
      <w:rPr>
        <w:rFonts w:ascii="Wingdings" w:hAnsi="Wingdings" w:hint="default"/>
      </w:rPr>
    </w:lvl>
    <w:lvl w:ilvl="5">
      <w:start w:val="1"/>
      <w:numFmt w:val="bullet"/>
      <w:lvlText w:val=""/>
      <w:lvlJc w:val="left"/>
      <w:pPr>
        <w:tabs>
          <w:tab w:val="left" w:pos="2520"/>
        </w:tabs>
        <w:ind w:left="2520" w:hanging="420"/>
      </w:pPr>
      <w:rPr>
        <w:rFonts w:ascii="Wingdings" w:hAnsi="Wingdings" w:hint="default"/>
      </w:rPr>
    </w:lvl>
    <w:lvl w:ilvl="6">
      <w:start w:val="1"/>
      <w:numFmt w:val="bullet"/>
      <w:lvlText w:val=""/>
      <w:lvlJc w:val="left"/>
      <w:pPr>
        <w:tabs>
          <w:tab w:val="left" w:pos="2940"/>
        </w:tabs>
        <w:ind w:left="2940" w:hanging="420"/>
      </w:pPr>
      <w:rPr>
        <w:rFonts w:ascii="Wingdings" w:hAnsi="Wingdings" w:hint="default"/>
      </w:rPr>
    </w:lvl>
    <w:lvl w:ilvl="7">
      <w:start w:val="1"/>
      <w:numFmt w:val="bullet"/>
      <w:lvlText w:val=""/>
      <w:lvlJc w:val="left"/>
      <w:pPr>
        <w:tabs>
          <w:tab w:val="left" w:pos="3360"/>
        </w:tabs>
        <w:ind w:left="3360" w:hanging="420"/>
      </w:pPr>
      <w:rPr>
        <w:rFonts w:ascii="Wingdings" w:hAnsi="Wingdings" w:hint="default"/>
      </w:rPr>
    </w:lvl>
    <w:lvl w:ilvl="8">
      <w:start w:val="1"/>
      <w:numFmt w:val="bullet"/>
      <w:lvlText w:val=""/>
      <w:lvlJc w:val="left"/>
      <w:pPr>
        <w:tabs>
          <w:tab w:val="left" w:pos="3780"/>
        </w:tabs>
        <w:ind w:left="3780" w:hanging="420"/>
      </w:pPr>
      <w:rPr>
        <w:rFonts w:ascii="Wingdings" w:hAnsi="Wingdings" w:hint="default"/>
      </w:rPr>
    </w:lvl>
  </w:abstractNum>
  <w:abstractNum w:abstractNumId="78" w15:restartNumberingAfterBreak="0">
    <w:nsid w:val="646260FA"/>
    <w:multiLevelType w:val="multilevel"/>
    <w:tmpl w:val="646260FA"/>
    <w:lvl w:ilvl="0">
      <w:start w:val="1"/>
      <w:numFmt w:val="decimal"/>
      <w:pStyle w:val="2d"/>
      <w:suff w:val="nothing"/>
      <w:lvlText w:val="表%1　"/>
      <w:lvlJc w:val="left"/>
      <w:pPr>
        <w:ind w:left="0" w:firstLine="0"/>
      </w:pPr>
      <w:rPr>
        <w:rFonts w:ascii="黑体" w:eastAsia="黑体" w:hAnsi="Times New Roman" w:hint="eastAsia"/>
        <w:b w:val="0"/>
        <w:i w:val="0"/>
        <w:sz w:val="21"/>
      </w:rPr>
    </w:lvl>
    <w:lvl w:ilvl="1">
      <w:start w:val="1"/>
      <w:numFmt w:val="decimal"/>
      <w:lvlText w:val="%1.%2"/>
      <w:lvlJc w:val="left"/>
      <w:pPr>
        <w:tabs>
          <w:tab w:val="left" w:pos="992"/>
        </w:tabs>
        <w:ind w:left="992" w:hanging="567"/>
      </w:pPr>
      <w:rPr>
        <w:rFonts w:hint="eastAsia"/>
      </w:rPr>
    </w:lvl>
    <w:lvl w:ilvl="2">
      <w:start w:val="1"/>
      <w:numFmt w:val="decimal"/>
      <w:lvlText w:val="%1.%2.%3"/>
      <w:lvlJc w:val="left"/>
      <w:pPr>
        <w:tabs>
          <w:tab w:val="left" w:pos="1418"/>
        </w:tabs>
        <w:ind w:left="1418" w:hanging="567"/>
      </w:pPr>
      <w:rPr>
        <w:rFonts w:hint="eastAsia"/>
      </w:rPr>
    </w:lvl>
    <w:lvl w:ilvl="3">
      <w:start w:val="1"/>
      <w:numFmt w:val="decimal"/>
      <w:lvlText w:val="%1.%2.%3.%4"/>
      <w:lvlJc w:val="left"/>
      <w:pPr>
        <w:tabs>
          <w:tab w:val="left" w:pos="1984"/>
        </w:tabs>
        <w:ind w:left="1984" w:hanging="708"/>
      </w:pPr>
      <w:rPr>
        <w:rFonts w:hint="eastAsia"/>
      </w:rPr>
    </w:lvl>
    <w:lvl w:ilvl="4">
      <w:start w:val="1"/>
      <w:numFmt w:val="decimal"/>
      <w:lvlText w:val="%1.%2.%3.%4.%5"/>
      <w:lvlJc w:val="left"/>
      <w:pPr>
        <w:tabs>
          <w:tab w:val="left" w:pos="2551"/>
        </w:tabs>
        <w:ind w:left="2551" w:hanging="850"/>
      </w:pPr>
      <w:rPr>
        <w:rFonts w:hint="eastAsia"/>
      </w:rPr>
    </w:lvl>
    <w:lvl w:ilvl="5">
      <w:start w:val="1"/>
      <w:numFmt w:val="decimal"/>
      <w:lvlText w:val="%1.%2.%3.%4.%5.%6"/>
      <w:lvlJc w:val="left"/>
      <w:pPr>
        <w:tabs>
          <w:tab w:val="left" w:pos="3260"/>
        </w:tabs>
        <w:ind w:left="3260" w:hanging="1134"/>
      </w:pPr>
      <w:rPr>
        <w:rFonts w:hint="eastAsia"/>
      </w:rPr>
    </w:lvl>
    <w:lvl w:ilvl="6">
      <w:start w:val="1"/>
      <w:numFmt w:val="decimal"/>
      <w:lvlText w:val="%1.%2.%3.%4.%5.%6.%7"/>
      <w:lvlJc w:val="left"/>
      <w:pPr>
        <w:tabs>
          <w:tab w:val="left" w:pos="3827"/>
        </w:tabs>
        <w:ind w:left="3827" w:hanging="1276"/>
      </w:pPr>
      <w:rPr>
        <w:rFonts w:hint="eastAsia"/>
      </w:rPr>
    </w:lvl>
    <w:lvl w:ilvl="7">
      <w:start w:val="1"/>
      <w:numFmt w:val="decimal"/>
      <w:lvlText w:val="%1.%2.%3.%4.%5.%6.%7.%8"/>
      <w:lvlJc w:val="left"/>
      <w:pPr>
        <w:tabs>
          <w:tab w:val="left" w:pos="4394"/>
        </w:tabs>
        <w:ind w:left="4394" w:hanging="1418"/>
      </w:pPr>
      <w:rPr>
        <w:rFonts w:hint="eastAsia"/>
      </w:rPr>
    </w:lvl>
    <w:lvl w:ilvl="8">
      <w:start w:val="1"/>
      <w:numFmt w:val="decimal"/>
      <w:lvlText w:val="%1.%2.%3.%4.%5.%6.%7.%8.%9"/>
      <w:lvlJc w:val="left"/>
      <w:pPr>
        <w:tabs>
          <w:tab w:val="left" w:pos="5102"/>
        </w:tabs>
        <w:ind w:left="5102" w:hanging="1700"/>
      </w:pPr>
      <w:rPr>
        <w:rFonts w:hint="eastAsia"/>
      </w:rPr>
    </w:lvl>
  </w:abstractNum>
  <w:abstractNum w:abstractNumId="79" w15:restartNumberingAfterBreak="0">
    <w:nsid w:val="656D53B5"/>
    <w:multiLevelType w:val="multilevel"/>
    <w:tmpl w:val="656D53B5"/>
    <w:lvl w:ilvl="0">
      <w:start w:val="1"/>
      <w:numFmt w:val="decimal"/>
      <w:pStyle w:val="af2"/>
      <w:lvlText w:val="表1-%1"/>
      <w:lvlJc w:val="left"/>
      <w:pPr>
        <w:ind w:left="1838" w:hanging="420"/>
      </w:pPr>
      <w:rPr>
        <w:rFonts w:hint="eastAsia"/>
      </w:rPr>
    </w:lvl>
    <w:lvl w:ilvl="1">
      <w:start w:val="1"/>
      <w:numFmt w:val="lowerLetter"/>
      <w:lvlText w:val="%2)"/>
      <w:lvlJc w:val="left"/>
      <w:pPr>
        <w:ind w:left="2258" w:hanging="420"/>
      </w:pPr>
    </w:lvl>
    <w:lvl w:ilvl="2">
      <w:start w:val="1"/>
      <w:numFmt w:val="lowerRoman"/>
      <w:lvlText w:val="%3."/>
      <w:lvlJc w:val="right"/>
      <w:pPr>
        <w:ind w:left="2678" w:hanging="420"/>
      </w:pPr>
    </w:lvl>
    <w:lvl w:ilvl="3">
      <w:start w:val="1"/>
      <w:numFmt w:val="decimal"/>
      <w:lvlText w:val="%4."/>
      <w:lvlJc w:val="left"/>
      <w:pPr>
        <w:ind w:left="3098" w:hanging="420"/>
      </w:pPr>
    </w:lvl>
    <w:lvl w:ilvl="4">
      <w:start w:val="1"/>
      <w:numFmt w:val="lowerLetter"/>
      <w:lvlText w:val="%5)"/>
      <w:lvlJc w:val="left"/>
      <w:pPr>
        <w:ind w:left="3518" w:hanging="420"/>
      </w:pPr>
    </w:lvl>
    <w:lvl w:ilvl="5">
      <w:start w:val="1"/>
      <w:numFmt w:val="lowerRoman"/>
      <w:lvlText w:val="%6."/>
      <w:lvlJc w:val="right"/>
      <w:pPr>
        <w:ind w:left="3938" w:hanging="420"/>
      </w:pPr>
    </w:lvl>
    <w:lvl w:ilvl="6">
      <w:start w:val="1"/>
      <w:numFmt w:val="decimal"/>
      <w:lvlText w:val="%7."/>
      <w:lvlJc w:val="left"/>
      <w:pPr>
        <w:ind w:left="4358" w:hanging="420"/>
      </w:pPr>
    </w:lvl>
    <w:lvl w:ilvl="7">
      <w:start w:val="1"/>
      <w:numFmt w:val="lowerLetter"/>
      <w:lvlText w:val="%8)"/>
      <w:lvlJc w:val="left"/>
      <w:pPr>
        <w:ind w:left="4778" w:hanging="420"/>
      </w:pPr>
    </w:lvl>
    <w:lvl w:ilvl="8">
      <w:start w:val="1"/>
      <w:numFmt w:val="lowerRoman"/>
      <w:lvlText w:val="%9."/>
      <w:lvlJc w:val="right"/>
      <w:pPr>
        <w:ind w:left="5198" w:hanging="420"/>
      </w:pPr>
    </w:lvl>
  </w:abstractNum>
  <w:abstractNum w:abstractNumId="80" w15:restartNumberingAfterBreak="0">
    <w:nsid w:val="657D3FBC"/>
    <w:multiLevelType w:val="multilevel"/>
    <w:tmpl w:val="657D3FBC"/>
    <w:lvl w:ilvl="0">
      <w:start w:val="1"/>
      <w:numFmt w:val="upperLetter"/>
      <w:pStyle w:val="af3"/>
      <w:suff w:val="nothing"/>
      <w:lvlText w:val="附　录　%1"/>
      <w:lvlJc w:val="left"/>
      <w:pPr>
        <w:ind w:left="0" w:firstLine="0"/>
      </w:pPr>
      <w:rPr>
        <w:rFonts w:ascii="黑体" w:eastAsia="黑体" w:hAnsi="Times New Roman" w:hint="eastAsia"/>
        <w:b w:val="0"/>
        <w:i w:val="0"/>
        <w:sz w:val="21"/>
      </w:rPr>
    </w:lvl>
    <w:lvl w:ilvl="1">
      <w:start w:val="1"/>
      <w:numFmt w:val="decimal"/>
      <w:pStyle w:val="af4"/>
      <w:suff w:val="nothing"/>
      <w:lvlText w:val="%1.%2　"/>
      <w:lvlJc w:val="left"/>
      <w:pPr>
        <w:ind w:left="0" w:firstLine="0"/>
      </w:pPr>
      <w:rPr>
        <w:rFonts w:ascii="黑体" w:eastAsia="黑体" w:hAnsi="Times New Roman" w:hint="eastAsia"/>
        <w:b w:val="0"/>
        <w:i w:val="0"/>
        <w:snapToGrid/>
        <w:spacing w:val="0"/>
        <w:w w:val="100"/>
        <w:kern w:val="21"/>
        <w:sz w:val="21"/>
      </w:rPr>
    </w:lvl>
    <w:lvl w:ilvl="2">
      <w:start w:val="1"/>
      <w:numFmt w:val="decimal"/>
      <w:pStyle w:val="af5"/>
      <w:suff w:val="nothing"/>
      <w:lvlText w:val="%1.%2.%3　"/>
      <w:lvlJc w:val="left"/>
      <w:pPr>
        <w:ind w:left="0" w:firstLine="0"/>
      </w:pPr>
      <w:rPr>
        <w:rFonts w:ascii="黑体" w:eastAsia="黑体" w:hAnsi="Times New Roman" w:hint="eastAsia"/>
        <w:b w:val="0"/>
        <w:i w:val="0"/>
        <w:sz w:val="21"/>
      </w:rPr>
    </w:lvl>
    <w:lvl w:ilvl="3">
      <w:start w:val="1"/>
      <w:numFmt w:val="decimal"/>
      <w:pStyle w:val="af6"/>
      <w:suff w:val="nothing"/>
      <w:lvlText w:val="%1.%2.%3.%4　"/>
      <w:lvlJc w:val="left"/>
      <w:pPr>
        <w:ind w:left="0" w:firstLine="0"/>
      </w:pPr>
      <w:rPr>
        <w:rFonts w:ascii="黑体" w:eastAsia="黑体" w:hAnsi="Times New Roman" w:hint="eastAsia"/>
        <w:b w:val="0"/>
        <w:i w:val="0"/>
        <w:sz w:val="21"/>
      </w:rPr>
    </w:lvl>
    <w:lvl w:ilvl="4">
      <w:start w:val="1"/>
      <w:numFmt w:val="decimal"/>
      <w:pStyle w:val="af7"/>
      <w:suff w:val="nothing"/>
      <w:lvlText w:val="%1.%2.%3.%4.%5　"/>
      <w:lvlJc w:val="left"/>
      <w:pPr>
        <w:ind w:left="0" w:firstLine="0"/>
      </w:pPr>
      <w:rPr>
        <w:rFonts w:ascii="黑体" w:eastAsia="黑体" w:hAnsi="Times New Roman" w:hint="eastAsia"/>
        <w:b w:val="0"/>
        <w:i w:val="0"/>
        <w:sz w:val="21"/>
      </w:rPr>
    </w:lvl>
    <w:lvl w:ilvl="5">
      <w:start w:val="1"/>
      <w:numFmt w:val="decimal"/>
      <w:pStyle w:val="af8"/>
      <w:suff w:val="nothing"/>
      <w:lvlText w:val="%1.%2.%3.%4.%5.%6　"/>
      <w:lvlJc w:val="left"/>
      <w:pPr>
        <w:ind w:left="0" w:firstLine="0"/>
      </w:pPr>
      <w:rPr>
        <w:rFonts w:ascii="黑体" w:eastAsia="黑体" w:hAnsi="Times New Roman" w:hint="eastAsia"/>
        <w:b w:val="0"/>
        <w:i w:val="0"/>
        <w:sz w:val="21"/>
      </w:rPr>
    </w:lvl>
    <w:lvl w:ilvl="6">
      <w:start w:val="1"/>
      <w:numFmt w:val="decimal"/>
      <w:pStyle w:val="af9"/>
      <w:suff w:val="nothing"/>
      <w:lvlText w:val="%1.%2.%3.%4.%5.%6.%7　"/>
      <w:lvlJc w:val="left"/>
      <w:pPr>
        <w:ind w:left="0" w:firstLine="0"/>
      </w:pPr>
      <w:rPr>
        <w:rFonts w:ascii="黑体" w:eastAsia="黑体" w:hAnsi="Times New Roman" w:hint="eastAsia"/>
        <w:b w:val="0"/>
        <w:i w:val="0"/>
        <w:sz w:val="21"/>
      </w:rPr>
    </w:lvl>
    <w:lvl w:ilvl="7">
      <w:start w:val="1"/>
      <w:numFmt w:val="decimal"/>
      <w:lvlText w:val="%1.%2.%3.%4.%5.%6.%7.%8"/>
      <w:lvlJc w:val="left"/>
      <w:pPr>
        <w:tabs>
          <w:tab w:val="left" w:pos="4394"/>
        </w:tabs>
        <w:ind w:left="4394" w:hanging="1418"/>
      </w:pPr>
      <w:rPr>
        <w:rFonts w:hint="eastAsia"/>
      </w:rPr>
    </w:lvl>
    <w:lvl w:ilvl="8">
      <w:start w:val="1"/>
      <w:numFmt w:val="decimal"/>
      <w:lvlText w:val="%1.%2.%3.%4.%5.%6.%7.%8.%9"/>
      <w:lvlJc w:val="left"/>
      <w:pPr>
        <w:tabs>
          <w:tab w:val="left" w:pos="5102"/>
        </w:tabs>
        <w:ind w:left="5102" w:hanging="1700"/>
      </w:pPr>
      <w:rPr>
        <w:rFonts w:hint="eastAsia"/>
      </w:rPr>
    </w:lvl>
  </w:abstractNum>
  <w:abstractNum w:abstractNumId="81" w15:restartNumberingAfterBreak="0">
    <w:nsid w:val="66B044E4"/>
    <w:multiLevelType w:val="multilevel"/>
    <w:tmpl w:val="66B044E4"/>
    <w:lvl w:ilvl="0">
      <w:start w:val="1"/>
      <w:numFmt w:val="decimal"/>
      <w:pStyle w:val="133-"/>
      <w:lvlText w:val="表3.3-%1"/>
      <w:lvlJc w:val="left"/>
      <w:pPr>
        <w:tabs>
          <w:tab w:val="left" w:pos="605"/>
        </w:tabs>
        <w:ind w:left="605" w:hanging="425"/>
      </w:pPr>
      <w:rPr>
        <w:rFonts w:ascii="Times New Roman" w:hAnsi="Times New Roman" w:cs="Times New Roman" w:hint="default"/>
        <w:b/>
        <w:i w:val="0"/>
        <w:caps w:val="0"/>
        <w:strike w:val="0"/>
        <w:dstrike w:val="0"/>
        <w:shadow w:val="0"/>
        <w:emboss w:val="0"/>
        <w:imprint w:val="0"/>
        <w:vanish w:val="0"/>
        <w:color w:val="auto"/>
        <w:sz w:val="21"/>
        <w:vertAlign w:val="baseline"/>
      </w:rPr>
    </w:lvl>
    <w:lvl w:ilvl="1">
      <w:start w:val="1"/>
      <w:numFmt w:val="decimal"/>
      <w:lvlText w:val="%1.%2"/>
      <w:lvlJc w:val="left"/>
      <w:pPr>
        <w:tabs>
          <w:tab w:val="left" w:pos="927"/>
        </w:tabs>
        <w:ind w:left="927" w:hanging="567"/>
      </w:pPr>
      <w:rPr>
        <w:rFonts w:hint="eastAsia"/>
      </w:rPr>
    </w:lvl>
    <w:lvl w:ilvl="2">
      <w:start w:val="1"/>
      <w:numFmt w:val="none"/>
      <w:lvlText w:val="%1.%2.1"/>
      <w:lvlJc w:val="left"/>
      <w:pPr>
        <w:tabs>
          <w:tab w:val="left" w:pos="180"/>
        </w:tabs>
        <w:ind w:left="180" w:firstLine="0"/>
      </w:pPr>
      <w:rPr>
        <w:rFonts w:hint="eastAsia"/>
        <w:color w:val="000000"/>
      </w:rPr>
    </w:lvl>
    <w:lvl w:ilvl="3">
      <w:start w:val="1"/>
      <w:numFmt w:val="decimal"/>
      <w:lvlText w:val="%1.%2.%3.%4."/>
      <w:lvlJc w:val="left"/>
      <w:pPr>
        <w:tabs>
          <w:tab w:val="left" w:pos="1031"/>
        </w:tabs>
        <w:ind w:left="1031" w:hanging="851"/>
      </w:pPr>
      <w:rPr>
        <w:rFonts w:hint="eastAsia"/>
      </w:rPr>
    </w:lvl>
    <w:lvl w:ilvl="4">
      <w:start w:val="1"/>
      <w:numFmt w:val="decimal"/>
      <w:lvlText w:val="%1.%2.%3.%4.%5."/>
      <w:lvlJc w:val="left"/>
      <w:pPr>
        <w:tabs>
          <w:tab w:val="left" w:pos="1172"/>
        </w:tabs>
        <w:ind w:left="1172" w:hanging="992"/>
      </w:pPr>
      <w:rPr>
        <w:rFonts w:hint="eastAsia"/>
      </w:rPr>
    </w:lvl>
    <w:lvl w:ilvl="5">
      <w:start w:val="1"/>
      <w:numFmt w:val="decimal"/>
      <w:lvlText w:val="%1.%2.%3.%4.%5.%6."/>
      <w:lvlJc w:val="left"/>
      <w:pPr>
        <w:tabs>
          <w:tab w:val="left" w:pos="1314"/>
        </w:tabs>
        <w:ind w:left="1314" w:hanging="1134"/>
      </w:pPr>
      <w:rPr>
        <w:rFonts w:hint="eastAsia"/>
      </w:rPr>
    </w:lvl>
    <w:lvl w:ilvl="6">
      <w:start w:val="1"/>
      <w:numFmt w:val="decimal"/>
      <w:lvlText w:val="%1.%2.%3.%4.%5.%6.%7."/>
      <w:lvlJc w:val="left"/>
      <w:pPr>
        <w:tabs>
          <w:tab w:val="left" w:pos="1456"/>
        </w:tabs>
        <w:ind w:left="1456" w:hanging="1276"/>
      </w:pPr>
      <w:rPr>
        <w:rFonts w:hint="eastAsia"/>
      </w:rPr>
    </w:lvl>
    <w:lvl w:ilvl="7">
      <w:start w:val="1"/>
      <w:numFmt w:val="decimal"/>
      <w:lvlText w:val="%1.%2.%3.%4.%5.%6.%7.%8."/>
      <w:lvlJc w:val="left"/>
      <w:pPr>
        <w:tabs>
          <w:tab w:val="left" w:pos="1598"/>
        </w:tabs>
        <w:ind w:left="1598" w:hanging="1418"/>
      </w:pPr>
      <w:rPr>
        <w:rFonts w:hint="eastAsia"/>
      </w:rPr>
    </w:lvl>
    <w:lvl w:ilvl="8">
      <w:start w:val="1"/>
      <w:numFmt w:val="decimal"/>
      <w:lvlText w:val="%1.%2.%3.%4.%5.%6.%7.%8.%9."/>
      <w:lvlJc w:val="left"/>
      <w:pPr>
        <w:tabs>
          <w:tab w:val="left" w:pos="1739"/>
        </w:tabs>
        <w:ind w:left="1739" w:hanging="1559"/>
      </w:pPr>
      <w:rPr>
        <w:rFonts w:hint="eastAsia"/>
      </w:rPr>
    </w:lvl>
  </w:abstractNum>
  <w:abstractNum w:abstractNumId="82" w15:restartNumberingAfterBreak="0">
    <w:nsid w:val="68C50891"/>
    <w:multiLevelType w:val="multilevel"/>
    <w:tmpl w:val="68C50891"/>
    <w:lvl w:ilvl="0">
      <w:start w:val="1"/>
      <w:numFmt w:val="decimal"/>
      <w:pStyle w:val="afa"/>
      <w:lvlText w:val="附表%1"/>
      <w:lvlJc w:val="left"/>
      <w:pPr>
        <w:ind w:left="420" w:hanging="420"/>
      </w:pPr>
      <w:rPr>
        <w:b w:val="0"/>
        <w:bCs w:val="0"/>
        <w:i w:val="0"/>
        <w:iCs w:val="0"/>
        <w:caps w:val="0"/>
        <w:smallCaps w:val="0"/>
        <w:strike w:val="0"/>
        <w:dstrike w:val="0"/>
        <w:outline w:val="0"/>
        <w:shadow w:val="0"/>
        <w:emboss w:val="0"/>
        <w:imprint w:val="0"/>
        <w:vanish w:val="0"/>
        <w:spacing w:val="0"/>
        <w:position w:val="0"/>
        <w:u w:val="none"/>
        <w:vertAlign w:val="baseline"/>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83" w15:restartNumberingAfterBreak="0">
    <w:nsid w:val="6A1026C0"/>
    <w:multiLevelType w:val="multilevel"/>
    <w:tmpl w:val="6A1026C0"/>
    <w:lvl w:ilvl="0">
      <w:start w:val="1"/>
      <w:numFmt w:val="decimal"/>
      <w:pStyle w:val="afb"/>
      <w:lvlText w:val="%1）"/>
      <w:lvlJc w:val="left"/>
      <w:pPr>
        <w:ind w:left="420" w:hanging="420"/>
      </w:pPr>
      <w:rPr>
        <w:rFonts w:hint="default"/>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84" w15:restartNumberingAfterBreak="0">
    <w:nsid w:val="6D28671E"/>
    <w:multiLevelType w:val="multilevel"/>
    <w:tmpl w:val="6D28671E"/>
    <w:lvl w:ilvl="0">
      <w:start w:val="1"/>
      <w:numFmt w:val="decimal"/>
      <w:pStyle w:val="2-"/>
      <w:suff w:val="space"/>
      <w:lvlText w:val="表1-%1"/>
      <w:lvlJc w:val="left"/>
      <w:pPr>
        <w:ind w:left="2405" w:hanging="420"/>
      </w:pPr>
      <w:rPr>
        <w:rFonts w:ascii="Times New Roman" w:hAnsi="Times New Roman" w:cs="Times New Roman" w:hint="eastAsia"/>
        <w:bCs w:val="0"/>
        <w:i w:val="0"/>
        <w:iCs w:val="0"/>
        <w:caps w:val="0"/>
        <w:smallCaps w:val="0"/>
        <w:strike w:val="0"/>
        <w:dstrike w:val="0"/>
        <w:outline w:val="0"/>
        <w:shadow w:val="0"/>
        <w:emboss w:val="0"/>
        <w:imprint w:val="0"/>
        <w:vanish w:val="0"/>
        <w:color w:val="000000"/>
        <w:spacing w:val="0"/>
        <w:position w:val="0"/>
        <w:u w:val="none"/>
        <w:vertAlign w:val="baseline"/>
      </w:rPr>
    </w:lvl>
    <w:lvl w:ilvl="1">
      <w:start w:val="1"/>
      <w:numFmt w:val="lowerLetter"/>
      <w:lvlText w:val="%2)"/>
      <w:lvlJc w:val="left"/>
      <w:pPr>
        <w:ind w:left="2825" w:hanging="420"/>
      </w:pPr>
    </w:lvl>
    <w:lvl w:ilvl="2">
      <w:start w:val="1"/>
      <w:numFmt w:val="lowerRoman"/>
      <w:lvlText w:val="%3."/>
      <w:lvlJc w:val="right"/>
      <w:pPr>
        <w:ind w:left="3245" w:hanging="420"/>
      </w:pPr>
    </w:lvl>
    <w:lvl w:ilvl="3">
      <w:start w:val="1"/>
      <w:numFmt w:val="decimal"/>
      <w:lvlText w:val="%4."/>
      <w:lvlJc w:val="left"/>
      <w:pPr>
        <w:ind w:left="3665" w:hanging="420"/>
      </w:pPr>
    </w:lvl>
    <w:lvl w:ilvl="4">
      <w:start w:val="1"/>
      <w:numFmt w:val="lowerLetter"/>
      <w:lvlText w:val="%5)"/>
      <w:lvlJc w:val="left"/>
      <w:pPr>
        <w:ind w:left="4085" w:hanging="420"/>
      </w:pPr>
    </w:lvl>
    <w:lvl w:ilvl="5">
      <w:start w:val="1"/>
      <w:numFmt w:val="lowerRoman"/>
      <w:lvlText w:val="%6."/>
      <w:lvlJc w:val="right"/>
      <w:pPr>
        <w:ind w:left="4505" w:hanging="420"/>
      </w:pPr>
    </w:lvl>
    <w:lvl w:ilvl="6">
      <w:start w:val="1"/>
      <w:numFmt w:val="decimal"/>
      <w:lvlText w:val="%7."/>
      <w:lvlJc w:val="left"/>
      <w:pPr>
        <w:ind w:left="4925" w:hanging="420"/>
      </w:pPr>
    </w:lvl>
    <w:lvl w:ilvl="7">
      <w:start w:val="1"/>
      <w:numFmt w:val="lowerLetter"/>
      <w:lvlText w:val="%8)"/>
      <w:lvlJc w:val="left"/>
      <w:pPr>
        <w:ind w:left="5345" w:hanging="420"/>
      </w:pPr>
    </w:lvl>
    <w:lvl w:ilvl="8">
      <w:start w:val="1"/>
      <w:numFmt w:val="lowerRoman"/>
      <w:lvlText w:val="%9."/>
      <w:lvlJc w:val="right"/>
      <w:pPr>
        <w:ind w:left="5765" w:hanging="420"/>
      </w:pPr>
    </w:lvl>
  </w:abstractNum>
  <w:abstractNum w:abstractNumId="85" w15:restartNumberingAfterBreak="0">
    <w:nsid w:val="6DBF04F4"/>
    <w:multiLevelType w:val="multilevel"/>
    <w:tmpl w:val="6DBF04F4"/>
    <w:lvl w:ilvl="0">
      <w:start w:val="1"/>
      <w:numFmt w:val="none"/>
      <w:pStyle w:val="afc"/>
      <w:lvlText w:val="%1注："/>
      <w:lvlJc w:val="left"/>
      <w:pPr>
        <w:tabs>
          <w:tab w:val="left" w:pos="1140"/>
        </w:tabs>
        <w:ind w:left="840" w:hanging="420"/>
      </w:pPr>
      <w:rPr>
        <w:rFonts w:ascii="宋体" w:eastAsia="宋体" w:hAnsi="Times New Roman" w:hint="eastAsia"/>
        <w:b w:val="0"/>
        <w:i w:val="0"/>
        <w:sz w:val="18"/>
      </w:rPr>
    </w:lvl>
    <w:lvl w:ilvl="1">
      <w:start w:val="1"/>
      <w:numFmt w:val="lowerLetter"/>
      <w:lvlText w:val="%2)"/>
      <w:lvlJc w:val="left"/>
      <w:pPr>
        <w:tabs>
          <w:tab w:val="left" w:pos="840"/>
        </w:tabs>
        <w:ind w:left="840" w:hanging="420"/>
      </w:pPr>
    </w:lvl>
    <w:lvl w:ilvl="2">
      <w:start w:val="1"/>
      <w:numFmt w:val="lowerRoman"/>
      <w:lvlText w:val="%3."/>
      <w:lvlJc w:val="right"/>
      <w:pPr>
        <w:tabs>
          <w:tab w:val="left" w:pos="1260"/>
        </w:tabs>
        <w:ind w:left="1260" w:hanging="420"/>
      </w:pPr>
    </w:lvl>
    <w:lvl w:ilvl="3">
      <w:start w:val="1"/>
      <w:numFmt w:val="decimal"/>
      <w:lvlText w:val="%4."/>
      <w:lvlJc w:val="left"/>
      <w:pPr>
        <w:tabs>
          <w:tab w:val="left" w:pos="1680"/>
        </w:tabs>
        <w:ind w:left="1680" w:hanging="420"/>
      </w:pPr>
    </w:lvl>
    <w:lvl w:ilvl="4">
      <w:start w:val="1"/>
      <w:numFmt w:val="lowerLetter"/>
      <w:lvlText w:val="%5)"/>
      <w:lvlJc w:val="left"/>
      <w:pPr>
        <w:tabs>
          <w:tab w:val="left" w:pos="2100"/>
        </w:tabs>
        <w:ind w:left="2100" w:hanging="420"/>
      </w:pPr>
    </w:lvl>
    <w:lvl w:ilvl="5">
      <w:start w:val="1"/>
      <w:numFmt w:val="lowerRoman"/>
      <w:lvlText w:val="%6."/>
      <w:lvlJc w:val="right"/>
      <w:pPr>
        <w:tabs>
          <w:tab w:val="left" w:pos="2520"/>
        </w:tabs>
        <w:ind w:left="2520" w:hanging="420"/>
      </w:pPr>
    </w:lvl>
    <w:lvl w:ilvl="6">
      <w:start w:val="1"/>
      <w:numFmt w:val="decimal"/>
      <w:lvlText w:val="%7."/>
      <w:lvlJc w:val="left"/>
      <w:pPr>
        <w:tabs>
          <w:tab w:val="left" w:pos="2940"/>
        </w:tabs>
        <w:ind w:left="2940" w:hanging="420"/>
      </w:pPr>
    </w:lvl>
    <w:lvl w:ilvl="7">
      <w:start w:val="1"/>
      <w:numFmt w:val="lowerLetter"/>
      <w:lvlText w:val="%8)"/>
      <w:lvlJc w:val="left"/>
      <w:pPr>
        <w:tabs>
          <w:tab w:val="left" w:pos="3360"/>
        </w:tabs>
        <w:ind w:left="3360" w:hanging="420"/>
      </w:pPr>
    </w:lvl>
    <w:lvl w:ilvl="8">
      <w:start w:val="1"/>
      <w:numFmt w:val="lowerRoman"/>
      <w:lvlText w:val="%9."/>
      <w:lvlJc w:val="right"/>
      <w:pPr>
        <w:tabs>
          <w:tab w:val="left" w:pos="3780"/>
        </w:tabs>
        <w:ind w:left="3780" w:hanging="420"/>
      </w:pPr>
    </w:lvl>
  </w:abstractNum>
  <w:abstractNum w:abstractNumId="86" w15:restartNumberingAfterBreak="0">
    <w:nsid w:val="7167441C"/>
    <w:multiLevelType w:val="multilevel"/>
    <w:tmpl w:val="7167441C"/>
    <w:lvl w:ilvl="0">
      <w:start w:val="1"/>
      <w:numFmt w:val="decimal"/>
      <w:pStyle w:val="1e"/>
      <w:lvlText w:val="%1"/>
      <w:lvlJc w:val="left"/>
      <w:pPr>
        <w:ind w:left="0" w:firstLine="0"/>
      </w:pPr>
      <w:rPr>
        <w:rFonts w:hint="eastAsia"/>
      </w:rPr>
    </w:lvl>
    <w:lvl w:ilvl="1">
      <w:start w:val="1"/>
      <w:numFmt w:val="decimal"/>
      <w:pStyle w:val="2e"/>
      <w:lvlText w:val="%1.%2"/>
      <w:lvlJc w:val="left"/>
      <w:pPr>
        <w:ind w:left="0" w:firstLine="0"/>
      </w:pPr>
      <w:rPr>
        <w:rFonts w:hint="eastAsia"/>
      </w:rPr>
    </w:lvl>
    <w:lvl w:ilvl="2">
      <w:start w:val="1"/>
      <w:numFmt w:val="decimal"/>
      <w:pStyle w:val="38"/>
      <w:lvlText w:val="%1.%2.%3"/>
      <w:lvlJc w:val="left"/>
      <w:pPr>
        <w:ind w:left="0" w:firstLine="0"/>
      </w:pPr>
      <w:rPr>
        <w:rFonts w:hint="eastAsia"/>
      </w:rPr>
    </w:lvl>
    <w:lvl w:ilvl="3">
      <w:start w:val="1"/>
      <w:numFmt w:val="decimal"/>
      <w:lvlText w:val="%1.%2.%3.%4"/>
      <w:lvlJc w:val="left"/>
      <w:pPr>
        <w:ind w:left="0" w:firstLine="0"/>
      </w:pPr>
      <w:rPr>
        <w:rFonts w:hint="eastAsia"/>
      </w:rPr>
    </w:lvl>
    <w:lvl w:ilvl="4">
      <w:start w:val="1"/>
      <w:numFmt w:val="decimal"/>
      <w:lvlText w:val="%1.%2.%3.%4.%5"/>
      <w:lvlJc w:val="left"/>
      <w:pPr>
        <w:ind w:left="0" w:firstLine="0"/>
      </w:pPr>
      <w:rPr>
        <w:rFonts w:hint="eastAsia"/>
      </w:rPr>
    </w:lvl>
    <w:lvl w:ilvl="5">
      <w:start w:val="1"/>
      <w:numFmt w:val="decimal"/>
      <w:lvlText w:val="%1.%2.%3.%4.%5.%6"/>
      <w:lvlJc w:val="left"/>
      <w:pPr>
        <w:ind w:left="0" w:firstLine="0"/>
      </w:pPr>
      <w:rPr>
        <w:rFonts w:hint="eastAsia"/>
      </w:rPr>
    </w:lvl>
    <w:lvl w:ilvl="6">
      <w:start w:val="1"/>
      <w:numFmt w:val="decimal"/>
      <w:lvlText w:val="%1.%2.%3.%4.%5.%6.%7"/>
      <w:lvlJc w:val="left"/>
      <w:pPr>
        <w:ind w:left="0" w:firstLine="0"/>
      </w:pPr>
      <w:rPr>
        <w:rFonts w:hint="eastAsia"/>
      </w:rPr>
    </w:lvl>
    <w:lvl w:ilvl="7">
      <w:start w:val="1"/>
      <w:numFmt w:val="decimal"/>
      <w:lvlText w:val="%1.%2.%3.%4.%5.%6.%7.%8"/>
      <w:lvlJc w:val="left"/>
      <w:pPr>
        <w:ind w:left="0" w:firstLine="0"/>
      </w:pPr>
      <w:rPr>
        <w:rFonts w:hint="eastAsia"/>
      </w:rPr>
    </w:lvl>
    <w:lvl w:ilvl="8">
      <w:start w:val="1"/>
      <w:numFmt w:val="decimal"/>
      <w:lvlText w:val="%1.%2.%3.%4.%5.%6.%7.%8.%9"/>
      <w:lvlJc w:val="left"/>
      <w:pPr>
        <w:ind w:left="0" w:firstLine="0"/>
      </w:pPr>
      <w:rPr>
        <w:rFonts w:hint="eastAsia"/>
      </w:rPr>
    </w:lvl>
  </w:abstractNum>
  <w:abstractNum w:abstractNumId="87" w15:restartNumberingAfterBreak="0">
    <w:nsid w:val="73140943"/>
    <w:multiLevelType w:val="multilevel"/>
    <w:tmpl w:val="73140943"/>
    <w:lvl w:ilvl="0">
      <w:numFmt w:val="decimal"/>
      <w:pStyle w:val="1-11"/>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8" w15:restartNumberingAfterBreak="0">
    <w:nsid w:val="738C7FEB"/>
    <w:multiLevelType w:val="multilevel"/>
    <w:tmpl w:val="738C7FEB"/>
    <w:lvl w:ilvl="0">
      <w:start w:val="1"/>
      <w:numFmt w:val="decimal"/>
      <w:pStyle w:val="afd"/>
      <w:lvlText w:val="图1.%1"/>
      <w:lvlJc w:val="left"/>
      <w:pPr>
        <w:ind w:left="420" w:hanging="420"/>
      </w:pPr>
      <w:rPr>
        <w:rFonts w:hint="eastAsia"/>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89" w15:restartNumberingAfterBreak="0">
    <w:nsid w:val="74B358B8"/>
    <w:multiLevelType w:val="multilevel"/>
    <w:tmpl w:val="74B358B8"/>
    <w:lvl w:ilvl="0">
      <w:start w:val="1"/>
      <w:numFmt w:val="decimal"/>
      <w:pStyle w:val="2-10"/>
      <w:lvlText w:val="表2-%1"/>
      <w:lvlJc w:val="left"/>
      <w:pPr>
        <w:ind w:left="420" w:hanging="420"/>
      </w:pPr>
      <w:rPr>
        <w:rFonts w:hint="eastAsia"/>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90" w15:restartNumberingAfterBreak="0">
    <w:nsid w:val="76933334"/>
    <w:multiLevelType w:val="multilevel"/>
    <w:tmpl w:val="76933334"/>
    <w:lvl w:ilvl="0">
      <w:start w:val="1"/>
      <w:numFmt w:val="none"/>
      <w:pStyle w:val="afe"/>
      <w:lvlText w:val="%1——"/>
      <w:lvlJc w:val="left"/>
      <w:pPr>
        <w:tabs>
          <w:tab w:val="left" w:pos="1040"/>
        </w:tabs>
        <w:ind w:left="740" w:hanging="420"/>
      </w:pPr>
      <w:rPr>
        <w:rFonts w:hint="eastAsia"/>
        <w:lang w:val="en-US"/>
      </w:rPr>
    </w:lvl>
    <w:lvl w:ilvl="1">
      <w:start w:val="1"/>
      <w:numFmt w:val="lowerLetter"/>
      <w:lvlText w:val="%2)"/>
      <w:lvlJc w:val="left"/>
      <w:pPr>
        <w:tabs>
          <w:tab w:val="left" w:pos="740"/>
        </w:tabs>
        <w:ind w:left="740" w:hanging="420"/>
      </w:pPr>
    </w:lvl>
    <w:lvl w:ilvl="2">
      <w:start w:val="1"/>
      <w:numFmt w:val="lowerRoman"/>
      <w:lvlText w:val="%3."/>
      <w:lvlJc w:val="right"/>
      <w:pPr>
        <w:tabs>
          <w:tab w:val="left" w:pos="1160"/>
        </w:tabs>
        <w:ind w:left="1160" w:hanging="420"/>
      </w:pPr>
    </w:lvl>
    <w:lvl w:ilvl="3">
      <w:start w:val="1"/>
      <w:numFmt w:val="decimal"/>
      <w:lvlText w:val="%4."/>
      <w:lvlJc w:val="left"/>
      <w:pPr>
        <w:tabs>
          <w:tab w:val="left" w:pos="1580"/>
        </w:tabs>
        <w:ind w:left="1580" w:hanging="420"/>
      </w:pPr>
    </w:lvl>
    <w:lvl w:ilvl="4">
      <w:start w:val="1"/>
      <w:numFmt w:val="lowerLetter"/>
      <w:lvlText w:val="%5)"/>
      <w:lvlJc w:val="left"/>
      <w:pPr>
        <w:tabs>
          <w:tab w:val="left" w:pos="2000"/>
        </w:tabs>
        <w:ind w:left="2000" w:hanging="420"/>
      </w:pPr>
    </w:lvl>
    <w:lvl w:ilvl="5">
      <w:start w:val="1"/>
      <w:numFmt w:val="lowerRoman"/>
      <w:lvlText w:val="%6."/>
      <w:lvlJc w:val="right"/>
      <w:pPr>
        <w:tabs>
          <w:tab w:val="left" w:pos="2420"/>
        </w:tabs>
        <w:ind w:left="2420" w:hanging="420"/>
      </w:pPr>
    </w:lvl>
    <w:lvl w:ilvl="6">
      <w:start w:val="1"/>
      <w:numFmt w:val="decimal"/>
      <w:lvlText w:val="%7."/>
      <w:lvlJc w:val="left"/>
      <w:pPr>
        <w:tabs>
          <w:tab w:val="left" w:pos="2840"/>
        </w:tabs>
        <w:ind w:left="2840" w:hanging="420"/>
      </w:pPr>
    </w:lvl>
    <w:lvl w:ilvl="7">
      <w:start w:val="1"/>
      <w:numFmt w:val="lowerLetter"/>
      <w:lvlText w:val="%8)"/>
      <w:lvlJc w:val="left"/>
      <w:pPr>
        <w:tabs>
          <w:tab w:val="left" w:pos="3260"/>
        </w:tabs>
        <w:ind w:left="3260" w:hanging="420"/>
      </w:pPr>
    </w:lvl>
    <w:lvl w:ilvl="8">
      <w:start w:val="1"/>
      <w:numFmt w:val="lowerRoman"/>
      <w:lvlText w:val="%9."/>
      <w:lvlJc w:val="right"/>
      <w:pPr>
        <w:tabs>
          <w:tab w:val="left" w:pos="3680"/>
        </w:tabs>
        <w:ind w:left="3680" w:hanging="420"/>
      </w:pPr>
    </w:lvl>
  </w:abstractNum>
  <w:abstractNum w:abstractNumId="91" w15:restartNumberingAfterBreak="0">
    <w:nsid w:val="76D63FC1"/>
    <w:multiLevelType w:val="multilevel"/>
    <w:tmpl w:val="76D63FC1"/>
    <w:lvl w:ilvl="0">
      <w:start w:val="1"/>
      <w:numFmt w:val="decimal"/>
      <w:pStyle w:val="1f"/>
      <w:lvlText w:val="附表%1"/>
      <w:lvlJc w:val="left"/>
      <w:pPr>
        <w:tabs>
          <w:tab w:val="left" w:pos="425"/>
        </w:tabs>
        <w:ind w:left="425" w:hanging="425"/>
      </w:pPr>
      <w:rPr>
        <w:rFonts w:ascii="Times New Roman" w:eastAsia="宋体" w:hAnsi="Times New Roman" w:hint="default"/>
        <w:sz w:val="21"/>
      </w:rPr>
    </w:lvl>
    <w:lvl w:ilvl="1">
      <w:start w:val="1"/>
      <w:numFmt w:val="decimal"/>
      <w:lvlText w:val="%1.%2"/>
      <w:lvlJc w:val="left"/>
      <w:pPr>
        <w:tabs>
          <w:tab w:val="left" w:pos="992"/>
        </w:tabs>
        <w:ind w:left="992" w:hanging="567"/>
      </w:pPr>
      <w:rPr>
        <w:rFonts w:hint="eastAsia"/>
      </w:rPr>
    </w:lvl>
    <w:lvl w:ilvl="2">
      <w:start w:val="1"/>
      <w:numFmt w:val="decimal"/>
      <w:lvlText w:val="%1.%2.%3"/>
      <w:lvlJc w:val="left"/>
      <w:pPr>
        <w:tabs>
          <w:tab w:val="left" w:pos="1571"/>
        </w:tabs>
        <w:ind w:left="1418" w:hanging="567"/>
      </w:pPr>
      <w:rPr>
        <w:rFonts w:hint="eastAsia"/>
      </w:rPr>
    </w:lvl>
    <w:lvl w:ilvl="3">
      <w:start w:val="1"/>
      <w:numFmt w:val="decimal"/>
      <w:lvlText w:val="%1.%2.%3.%4"/>
      <w:lvlJc w:val="left"/>
      <w:pPr>
        <w:tabs>
          <w:tab w:val="left" w:pos="2356"/>
        </w:tabs>
        <w:ind w:left="1984" w:hanging="708"/>
      </w:pPr>
      <w:rPr>
        <w:rFonts w:hint="eastAsia"/>
      </w:rPr>
    </w:lvl>
    <w:lvl w:ilvl="4">
      <w:start w:val="1"/>
      <w:numFmt w:val="decimal"/>
      <w:lvlText w:val="%1.%2.%3.%4.%5"/>
      <w:lvlJc w:val="left"/>
      <w:pPr>
        <w:tabs>
          <w:tab w:val="left" w:pos="3141"/>
        </w:tabs>
        <w:ind w:left="2551" w:hanging="850"/>
      </w:pPr>
      <w:rPr>
        <w:rFonts w:hint="eastAsia"/>
      </w:rPr>
    </w:lvl>
    <w:lvl w:ilvl="5">
      <w:start w:val="1"/>
      <w:numFmt w:val="decimal"/>
      <w:lvlText w:val="%1.%2.%3.%4.%5.%6"/>
      <w:lvlJc w:val="left"/>
      <w:pPr>
        <w:tabs>
          <w:tab w:val="left" w:pos="3566"/>
        </w:tabs>
        <w:ind w:left="3260" w:hanging="1134"/>
      </w:pPr>
      <w:rPr>
        <w:rFonts w:hint="eastAsia"/>
      </w:rPr>
    </w:lvl>
    <w:lvl w:ilvl="6">
      <w:start w:val="1"/>
      <w:numFmt w:val="decimal"/>
      <w:lvlText w:val="%1.%2.%3.%4.%5.%6.%7"/>
      <w:lvlJc w:val="left"/>
      <w:pPr>
        <w:tabs>
          <w:tab w:val="left" w:pos="4351"/>
        </w:tabs>
        <w:ind w:left="3827" w:hanging="1276"/>
      </w:pPr>
      <w:rPr>
        <w:rFonts w:hint="eastAsia"/>
      </w:rPr>
    </w:lvl>
    <w:lvl w:ilvl="7">
      <w:start w:val="1"/>
      <w:numFmt w:val="decimal"/>
      <w:lvlText w:val="%1.%2.%3.%4.%5.%6.%7.%8"/>
      <w:lvlJc w:val="left"/>
      <w:pPr>
        <w:tabs>
          <w:tab w:val="left" w:pos="5136"/>
        </w:tabs>
        <w:ind w:left="4394" w:hanging="1418"/>
      </w:pPr>
      <w:rPr>
        <w:rFonts w:hint="eastAsia"/>
      </w:rPr>
    </w:lvl>
    <w:lvl w:ilvl="8">
      <w:start w:val="1"/>
      <w:numFmt w:val="decimal"/>
      <w:lvlText w:val="%1.%2.%3.%4.%5.%6.%7.%8.%9"/>
      <w:lvlJc w:val="left"/>
      <w:pPr>
        <w:tabs>
          <w:tab w:val="left" w:pos="5562"/>
        </w:tabs>
        <w:ind w:left="5102" w:hanging="1700"/>
      </w:pPr>
      <w:rPr>
        <w:rFonts w:hint="eastAsia"/>
      </w:rPr>
    </w:lvl>
  </w:abstractNum>
  <w:abstractNum w:abstractNumId="92" w15:restartNumberingAfterBreak="0">
    <w:nsid w:val="7A740A14"/>
    <w:multiLevelType w:val="multilevel"/>
    <w:tmpl w:val="7A740A14"/>
    <w:lvl w:ilvl="0">
      <w:start w:val="1"/>
      <w:numFmt w:val="decimal"/>
      <w:pStyle w:val="2-0"/>
      <w:lvlText w:val="表3-%1"/>
      <w:lvlJc w:val="left"/>
      <w:pPr>
        <w:ind w:left="420" w:hanging="420"/>
      </w:pPr>
      <w:rPr>
        <w:rFonts w:hint="eastAsia"/>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93" w15:restartNumberingAfterBreak="0">
    <w:nsid w:val="7BD2018C"/>
    <w:multiLevelType w:val="multilevel"/>
    <w:tmpl w:val="7BD2018C"/>
    <w:lvl w:ilvl="0">
      <w:start w:val="1"/>
      <w:numFmt w:val="decimal"/>
      <w:pStyle w:val="5-10"/>
      <w:lvlText w:val="图5-%1"/>
      <w:lvlJc w:val="left"/>
      <w:pPr>
        <w:ind w:left="425" w:hanging="425"/>
      </w:pPr>
      <w:rPr>
        <w:rFonts w:ascii="Times New Roman" w:hAnsi="Times New Roman" w:cs="Times New Roman" w:hint="default"/>
        <w:sz w:val="21"/>
        <w:szCs w:val="21"/>
      </w:rPr>
    </w:lvl>
    <w:lvl w:ilvl="1">
      <w:start w:val="1"/>
      <w:numFmt w:val="decimal"/>
      <w:lvlText w:val="%1.%2"/>
      <w:lvlJc w:val="left"/>
      <w:pPr>
        <w:ind w:left="709" w:hanging="567"/>
      </w:pPr>
      <w:rPr>
        <w:rFonts w:hint="eastAsia"/>
      </w:rPr>
    </w:lvl>
    <w:lvl w:ilvl="2">
      <w:start w:val="1"/>
      <w:numFmt w:val="decimal"/>
      <w:lvlText w:val="%1.%2.%3"/>
      <w:lvlJc w:val="left"/>
      <w:pPr>
        <w:ind w:left="-1134" w:firstLine="1560"/>
      </w:pPr>
      <w:rPr>
        <w:rFonts w:ascii="Times New Roman" w:hAnsi="Times New Roman" w:cs="Times New Roman" w:hint="eastAsia"/>
        <w:b w:val="0"/>
        <w:bCs w:val="0"/>
        <w:i w:val="0"/>
        <w:iCs w:val="0"/>
        <w:caps w:val="0"/>
        <w:smallCaps w:val="0"/>
        <w:strike w:val="0"/>
        <w:dstrike w:val="0"/>
        <w:outline w:val="0"/>
        <w:shadow w:val="0"/>
        <w:emboss w:val="0"/>
        <w:imprint w:val="0"/>
        <w:vanish w:val="0"/>
        <w:spacing w:val="0"/>
        <w:position w:val="0"/>
        <w:u w:val="none"/>
        <w:vertAlign w:val="baseline"/>
      </w:rPr>
    </w:lvl>
    <w:lvl w:ilvl="3">
      <w:start w:val="1"/>
      <w:numFmt w:val="decimal"/>
      <w:lvlText w:val="图5-%4"/>
      <w:lvlJc w:val="left"/>
      <w:pPr>
        <w:ind w:left="1984" w:hanging="708"/>
      </w:pPr>
      <w:rPr>
        <w:rFonts w:hint="default"/>
      </w:rPr>
    </w:lvl>
    <w:lvl w:ilvl="4">
      <w:start w:val="1"/>
      <w:numFmt w:val="decimal"/>
      <w:lvlText w:val="%1.%2.%3.%4.%5"/>
      <w:lvlJc w:val="left"/>
      <w:pPr>
        <w:ind w:left="2551" w:hanging="850"/>
      </w:pPr>
      <w:rPr>
        <w:rFonts w:hint="eastAsia"/>
      </w:rPr>
    </w:lvl>
    <w:lvl w:ilvl="5">
      <w:start w:val="1"/>
      <w:numFmt w:val="decimal"/>
      <w:lvlText w:val="%1.%2.%3.%4.%5.%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abstractNum w:abstractNumId="94" w15:restartNumberingAfterBreak="0">
    <w:nsid w:val="7CF93F70"/>
    <w:multiLevelType w:val="multilevel"/>
    <w:tmpl w:val="7CF93F70"/>
    <w:lvl w:ilvl="0">
      <w:start w:val="1"/>
      <w:numFmt w:val="chineseCountingThousand"/>
      <w:pStyle w:val="Aff"/>
      <w:lvlText w:val="第%1章"/>
      <w:lvlJc w:val="left"/>
      <w:pPr>
        <w:tabs>
          <w:tab w:val="left" w:pos="1565"/>
        </w:tabs>
        <w:ind w:left="1565" w:hanging="1140"/>
      </w:pPr>
      <w:rPr>
        <w:rFonts w:hint="default"/>
      </w:rPr>
    </w:lvl>
    <w:lvl w:ilvl="1">
      <w:start w:val="1"/>
      <w:numFmt w:val="decimal"/>
      <w:pStyle w:val="B0505"/>
      <w:isLgl/>
      <w:lvlText w:val="%1.%2"/>
      <w:lvlJc w:val="left"/>
      <w:pPr>
        <w:tabs>
          <w:tab w:val="left" w:pos="1134"/>
        </w:tabs>
        <w:ind w:left="1134" w:hanging="567"/>
      </w:pPr>
      <w:rPr>
        <w:rFonts w:hint="eastAsia"/>
      </w:rPr>
    </w:lvl>
    <w:lvl w:ilvl="2">
      <w:start w:val="1"/>
      <w:numFmt w:val="decimal"/>
      <w:pStyle w:val="C222"/>
      <w:isLgl/>
      <w:lvlText w:val="%1.%2.%3"/>
      <w:lvlJc w:val="left"/>
      <w:pPr>
        <w:tabs>
          <w:tab w:val="left" w:pos="0"/>
        </w:tabs>
        <w:ind w:left="0" w:firstLine="567"/>
      </w:pPr>
      <w:rPr>
        <w:rFonts w:hint="eastAsia"/>
      </w:rPr>
    </w:lvl>
    <w:lvl w:ilvl="3">
      <w:start w:val="1"/>
      <w:numFmt w:val="decimal"/>
      <w:pStyle w:val="C2220"/>
      <w:isLgl/>
      <w:lvlText w:val="%1.%2.%3.%4"/>
      <w:lvlJc w:val="left"/>
      <w:pPr>
        <w:tabs>
          <w:tab w:val="left" w:pos="567"/>
        </w:tabs>
        <w:ind w:left="709" w:hanging="142"/>
      </w:pPr>
      <w:rPr>
        <w:rFonts w:hint="eastAsia"/>
      </w:rPr>
    </w:lvl>
    <w:lvl w:ilvl="4">
      <w:start w:val="1"/>
      <w:numFmt w:val="decimal"/>
      <w:isLgl/>
      <w:lvlText w:val="%1.%2.%3.%4.%5"/>
      <w:lvlJc w:val="left"/>
      <w:pPr>
        <w:tabs>
          <w:tab w:val="left" w:pos="2999"/>
        </w:tabs>
        <w:ind w:left="2409" w:hanging="850"/>
      </w:pPr>
      <w:rPr>
        <w:rFonts w:hint="eastAsia"/>
      </w:rPr>
    </w:lvl>
    <w:lvl w:ilvl="5">
      <w:start w:val="1"/>
      <w:numFmt w:val="decimal"/>
      <w:lvlText w:val="%1.%2.%3.%4.%5.%6"/>
      <w:lvlJc w:val="left"/>
      <w:pPr>
        <w:tabs>
          <w:tab w:val="left" w:pos="3784"/>
        </w:tabs>
        <w:ind w:left="3118" w:hanging="1134"/>
      </w:pPr>
      <w:rPr>
        <w:rFonts w:hint="eastAsia"/>
      </w:rPr>
    </w:lvl>
    <w:lvl w:ilvl="6">
      <w:start w:val="1"/>
      <w:numFmt w:val="decimal"/>
      <w:lvlText w:val="%1.%2.%3.%4.%5.%6.%7"/>
      <w:lvlJc w:val="left"/>
      <w:pPr>
        <w:tabs>
          <w:tab w:val="left" w:pos="4569"/>
        </w:tabs>
        <w:ind w:left="3685" w:hanging="1276"/>
      </w:pPr>
      <w:rPr>
        <w:rFonts w:hint="eastAsia"/>
      </w:rPr>
    </w:lvl>
    <w:lvl w:ilvl="7">
      <w:start w:val="1"/>
      <w:numFmt w:val="decimal"/>
      <w:lvlText w:val="%1.%2.%3.%4.%5.%6.%7.%8"/>
      <w:lvlJc w:val="left"/>
      <w:pPr>
        <w:tabs>
          <w:tab w:val="left" w:pos="4994"/>
        </w:tabs>
        <w:ind w:left="4252" w:hanging="1418"/>
      </w:pPr>
      <w:rPr>
        <w:rFonts w:hint="eastAsia"/>
      </w:rPr>
    </w:lvl>
    <w:lvl w:ilvl="8">
      <w:start w:val="1"/>
      <w:numFmt w:val="decimal"/>
      <w:lvlText w:val="%1.%2.%3.%4.%5.%6.%7.%8.%9"/>
      <w:lvlJc w:val="left"/>
      <w:pPr>
        <w:tabs>
          <w:tab w:val="left" w:pos="5780"/>
        </w:tabs>
        <w:ind w:left="4960" w:hanging="1700"/>
      </w:pPr>
      <w:rPr>
        <w:rFonts w:hint="eastAsia"/>
      </w:rPr>
    </w:lvl>
  </w:abstractNum>
  <w:abstractNum w:abstractNumId="95" w15:restartNumberingAfterBreak="0">
    <w:nsid w:val="7D7668F2"/>
    <w:multiLevelType w:val="multilevel"/>
    <w:tmpl w:val="7D7668F2"/>
    <w:lvl w:ilvl="0">
      <w:start w:val="1"/>
      <w:numFmt w:val="decimal"/>
      <w:pStyle w:val="115"/>
      <w:lvlText w:val="%1"/>
      <w:lvlJc w:val="left"/>
      <w:pPr>
        <w:tabs>
          <w:tab w:val="left" w:pos="425"/>
        </w:tabs>
        <w:ind w:left="0" w:firstLine="0"/>
      </w:pPr>
      <w:rPr>
        <w:rFonts w:hint="eastAsia"/>
      </w:rPr>
    </w:lvl>
    <w:lvl w:ilvl="1">
      <w:start w:val="1"/>
      <w:numFmt w:val="decimal"/>
      <w:lvlText w:val="%1.%2"/>
      <w:lvlJc w:val="left"/>
      <w:pPr>
        <w:tabs>
          <w:tab w:val="left" w:pos="425"/>
        </w:tabs>
        <w:ind w:left="0" w:firstLine="0"/>
      </w:pPr>
      <w:rPr>
        <w:rFonts w:ascii="Times New Roman" w:hAnsi="Times New Roman" w:cs="Times New Roman"/>
        <w:b w:val="0"/>
        <w:bCs w:val="0"/>
        <w:i w:val="0"/>
        <w:iCs w:val="0"/>
        <w:caps w:val="0"/>
        <w:smallCaps w:val="0"/>
        <w:strike w:val="0"/>
        <w:dstrike w:val="0"/>
        <w:outline w:val="0"/>
        <w:shadow w:val="0"/>
        <w:emboss w:val="0"/>
        <w:imprint w:val="0"/>
        <w:snapToGrid w:val="0"/>
        <w:vanish w:val="0"/>
        <w:color w:val="000000"/>
        <w:spacing w:val="0"/>
        <w:w w:val="0"/>
        <w:kern w:val="0"/>
        <w:position w:val="0"/>
        <w:sz w:val="0"/>
        <w:szCs w:val="0"/>
        <w:u w:val="none" w:color="000000"/>
        <w:shd w:val="clear" w:color="000000" w:fill="000000"/>
        <w:vertAlign w:val="baseline"/>
      </w:rPr>
    </w:lvl>
    <w:lvl w:ilvl="2">
      <w:start w:val="1"/>
      <w:numFmt w:val="decimal"/>
      <w:pStyle w:val="39"/>
      <w:lvlText w:val="%1.%2.%3"/>
      <w:lvlJc w:val="left"/>
      <w:pPr>
        <w:tabs>
          <w:tab w:val="left" w:pos="425"/>
        </w:tabs>
        <w:ind w:left="0" w:firstLine="0"/>
      </w:pPr>
      <w:rPr>
        <w:rFonts w:hint="eastAsia"/>
      </w:rPr>
    </w:lvl>
    <w:lvl w:ilvl="3">
      <w:start w:val="1"/>
      <w:numFmt w:val="decimal"/>
      <w:lvlText w:val="%1.%2.%3.%4"/>
      <w:lvlJc w:val="left"/>
      <w:pPr>
        <w:tabs>
          <w:tab w:val="left" w:pos="425"/>
        </w:tabs>
        <w:ind w:left="0" w:firstLine="0"/>
      </w:pPr>
      <w:rPr>
        <w:rFonts w:hint="eastAsia"/>
      </w:rPr>
    </w:lvl>
    <w:lvl w:ilvl="4">
      <w:start w:val="1"/>
      <w:numFmt w:val="decimal"/>
      <w:lvlText w:val="%1.%2.%3.%4.%5"/>
      <w:lvlJc w:val="left"/>
      <w:pPr>
        <w:tabs>
          <w:tab w:val="left" w:pos="425"/>
        </w:tabs>
        <w:ind w:left="0" w:firstLine="0"/>
      </w:pPr>
      <w:rPr>
        <w:rFonts w:hint="eastAsia"/>
      </w:rPr>
    </w:lvl>
    <w:lvl w:ilvl="5">
      <w:start w:val="1"/>
      <w:numFmt w:val="decimal"/>
      <w:lvlText w:val="%1.%2.%3.%4.%5.%6"/>
      <w:lvlJc w:val="left"/>
      <w:pPr>
        <w:tabs>
          <w:tab w:val="left" w:pos="425"/>
        </w:tabs>
        <w:ind w:left="0" w:firstLine="0"/>
      </w:pPr>
      <w:rPr>
        <w:rFonts w:hint="eastAsia"/>
      </w:rPr>
    </w:lvl>
    <w:lvl w:ilvl="6">
      <w:start w:val="1"/>
      <w:numFmt w:val="decimal"/>
      <w:lvlText w:val="%1.%2.%3.%4.%5.%6.%7"/>
      <w:lvlJc w:val="left"/>
      <w:pPr>
        <w:tabs>
          <w:tab w:val="left" w:pos="425"/>
        </w:tabs>
        <w:ind w:left="0" w:firstLine="0"/>
      </w:pPr>
      <w:rPr>
        <w:rFonts w:hint="eastAsia"/>
      </w:rPr>
    </w:lvl>
    <w:lvl w:ilvl="7">
      <w:start w:val="1"/>
      <w:numFmt w:val="decimal"/>
      <w:lvlText w:val="%1.%2.%3.%4.%5.%6.%7.%8"/>
      <w:lvlJc w:val="left"/>
      <w:pPr>
        <w:tabs>
          <w:tab w:val="left" w:pos="425"/>
        </w:tabs>
        <w:ind w:left="0" w:firstLine="0"/>
      </w:pPr>
      <w:rPr>
        <w:rFonts w:hint="eastAsia"/>
      </w:rPr>
    </w:lvl>
    <w:lvl w:ilvl="8">
      <w:start w:val="1"/>
      <w:numFmt w:val="decimal"/>
      <w:lvlText w:val="%1.%2.%3.%4.%5.%6.%7.%8.%9"/>
      <w:lvlJc w:val="left"/>
      <w:pPr>
        <w:tabs>
          <w:tab w:val="left" w:pos="425"/>
        </w:tabs>
        <w:ind w:left="0" w:firstLine="0"/>
      </w:pPr>
      <w:rPr>
        <w:rFonts w:hint="eastAsia"/>
      </w:rPr>
    </w:lvl>
  </w:abstractNum>
  <w:abstractNum w:abstractNumId="96" w15:restartNumberingAfterBreak="0">
    <w:nsid w:val="7DA27680"/>
    <w:multiLevelType w:val="multilevel"/>
    <w:tmpl w:val="7DA27680"/>
    <w:lvl w:ilvl="0">
      <w:start w:val="1"/>
      <w:numFmt w:val="decimal"/>
      <w:pStyle w:val="9-1"/>
      <w:lvlText w:val="表9-%1"/>
      <w:lvlJc w:val="left"/>
      <w:pPr>
        <w:ind w:left="902" w:hanging="420"/>
      </w:pPr>
      <w:rPr>
        <w:rFonts w:hint="eastAsia"/>
        <w:b/>
      </w:rPr>
    </w:lvl>
    <w:lvl w:ilvl="1">
      <w:start w:val="1"/>
      <w:numFmt w:val="lowerLetter"/>
      <w:lvlText w:val="%2)"/>
      <w:lvlJc w:val="left"/>
      <w:pPr>
        <w:ind w:left="1322" w:hanging="420"/>
      </w:pPr>
    </w:lvl>
    <w:lvl w:ilvl="2">
      <w:start w:val="1"/>
      <w:numFmt w:val="lowerRoman"/>
      <w:lvlText w:val="%3."/>
      <w:lvlJc w:val="right"/>
      <w:pPr>
        <w:ind w:left="1742" w:hanging="420"/>
      </w:pPr>
    </w:lvl>
    <w:lvl w:ilvl="3">
      <w:start w:val="1"/>
      <w:numFmt w:val="decimal"/>
      <w:lvlText w:val="%4."/>
      <w:lvlJc w:val="left"/>
      <w:pPr>
        <w:ind w:left="2162" w:hanging="420"/>
      </w:pPr>
    </w:lvl>
    <w:lvl w:ilvl="4">
      <w:start w:val="1"/>
      <w:numFmt w:val="lowerLetter"/>
      <w:lvlText w:val="%5)"/>
      <w:lvlJc w:val="left"/>
      <w:pPr>
        <w:ind w:left="2582" w:hanging="420"/>
      </w:pPr>
    </w:lvl>
    <w:lvl w:ilvl="5">
      <w:start w:val="1"/>
      <w:numFmt w:val="lowerRoman"/>
      <w:lvlText w:val="%6."/>
      <w:lvlJc w:val="right"/>
      <w:pPr>
        <w:ind w:left="3002" w:hanging="420"/>
      </w:pPr>
    </w:lvl>
    <w:lvl w:ilvl="6">
      <w:start w:val="1"/>
      <w:numFmt w:val="decimal"/>
      <w:lvlText w:val="%7."/>
      <w:lvlJc w:val="left"/>
      <w:pPr>
        <w:ind w:left="3422" w:hanging="420"/>
      </w:pPr>
    </w:lvl>
    <w:lvl w:ilvl="7">
      <w:start w:val="1"/>
      <w:numFmt w:val="lowerLetter"/>
      <w:lvlText w:val="%8)"/>
      <w:lvlJc w:val="left"/>
      <w:pPr>
        <w:ind w:left="3842" w:hanging="420"/>
      </w:pPr>
    </w:lvl>
    <w:lvl w:ilvl="8">
      <w:start w:val="1"/>
      <w:numFmt w:val="lowerRoman"/>
      <w:lvlText w:val="%9."/>
      <w:lvlJc w:val="right"/>
      <w:pPr>
        <w:ind w:left="4262" w:hanging="420"/>
      </w:pPr>
    </w:lvl>
  </w:abstractNum>
  <w:abstractNum w:abstractNumId="97" w15:restartNumberingAfterBreak="0">
    <w:nsid w:val="7E752D1B"/>
    <w:multiLevelType w:val="multilevel"/>
    <w:tmpl w:val="7E752D1B"/>
    <w:lvl w:ilvl="0">
      <w:start w:val="1"/>
      <w:numFmt w:val="decimal"/>
      <w:lvlText w:val="%1"/>
      <w:lvlJc w:val="left"/>
      <w:pPr>
        <w:ind w:left="425" w:hanging="425"/>
      </w:pPr>
      <w:rPr>
        <w:rFonts w:hint="eastAsia"/>
      </w:rPr>
    </w:lvl>
    <w:lvl w:ilvl="1">
      <w:start w:val="1"/>
      <w:numFmt w:val="decimal"/>
      <w:pStyle w:val="2f"/>
      <w:lvlText w:val="%1.%2"/>
      <w:lvlJc w:val="left"/>
      <w:pPr>
        <w:ind w:left="992" w:hanging="567"/>
      </w:pPr>
      <w:rPr>
        <w:rFonts w:ascii="Times New Roman" w:hAnsi="Times New Roman" w:cs="Times New Roman"/>
        <w:b w:val="0"/>
        <w:bCs w:val="0"/>
        <w:i w:val="0"/>
        <w:iCs w:val="0"/>
        <w:caps w:val="0"/>
        <w:smallCaps w:val="0"/>
        <w:strike w:val="0"/>
        <w:dstrike w:val="0"/>
        <w:outline w:val="0"/>
        <w:shadow w:val="0"/>
        <w:emboss w:val="0"/>
        <w:imprint w:val="0"/>
        <w:snapToGrid w:val="0"/>
        <w:vanish w:val="0"/>
        <w:color w:val="000000"/>
        <w:spacing w:val="0"/>
        <w:w w:val="0"/>
        <w:kern w:val="0"/>
        <w:position w:val="0"/>
        <w:szCs w:val="0"/>
        <w:u w:val="none"/>
        <w:vertAlign w:val="baseline"/>
      </w:rPr>
    </w:lvl>
    <w:lvl w:ilvl="2">
      <w:start w:val="1"/>
      <w:numFmt w:val="decimal"/>
      <w:pStyle w:val="3a"/>
      <w:lvlText w:val="%1.%2.%3"/>
      <w:lvlJc w:val="left"/>
      <w:pPr>
        <w:ind w:left="1418" w:hanging="567"/>
      </w:pPr>
      <w:rPr>
        <w:rFonts w:ascii="Times New Roman" w:hAnsi="Times New Roman" w:cs="Times New Roman"/>
        <w:b w:val="0"/>
        <w:bCs w:val="0"/>
        <w:i w:val="0"/>
        <w:iCs w:val="0"/>
        <w:caps w:val="0"/>
        <w:smallCaps w:val="0"/>
        <w:strike w:val="0"/>
        <w:dstrike w:val="0"/>
        <w:outline w:val="0"/>
        <w:shadow w:val="0"/>
        <w:emboss w:val="0"/>
        <w:imprint w:val="0"/>
        <w:snapToGrid w:val="0"/>
        <w:vanish w:val="0"/>
        <w:color w:val="000000"/>
        <w:spacing w:val="0"/>
        <w:w w:val="0"/>
        <w:kern w:val="0"/>
        <w:position w:val="0"/>
        <w:szCs w:val="0"/>
        <w:u w:val="none"/>
        <w:vertAlign w:val="baseline"/>
      </w:rPr>
    </w:lvl>
    <w:lvl w:ilvl="3">
      <w:start w:val="1"/>
      <w:numFmt w:val="decimal"/>
      <w:pStyle w:val="45"/>
      <w:lvlText w:val="%1.%2.%3.%4"/>
      <w:lvlJc w:val="left"/>
      <w:pPr>
        <w:ind w:left="2693" w:hanging="708"/>
      </w:pPr>
      <w:rPr>
        <w:rFonts w:ascii="Times New Roman" w:hAnsi="Times New Roman" w:cs="Times New Roman"/>
        <w:b w:val="0"/>
        <w:bCs w:val="0"/>
        <w:i w:val="0"/>
        <w:iCs w:val="0"/>
        <w:caps w:val="0"/>
        <w:smallCaps w:val="0"/>
        <w:strike w:val="0"/>
        <w:dstrike w:val="0"/>
        <w:outline w:val="0"/>
        <w:shadow w:val="0"/>
        <w:emboss w:val="0"/>
        <w:imprint w:val="0"/>
        <w:snapToGrid w:val="0"/>
        <w:vanish w:val="0"/>
        <w:color w:val="000000"/>
        <w:spacing w:val="0"/>
        <w:w w:val="0"/>
        <w:kern w:val="0"/>
        <w:position w:val="0"/>
        <w:szCs w:val="0"/>
        <w:u w:val="none"/>
        <w:vertAlign w:val="baseline"/>
      </w:rPr>
    </w:lvl>
    <w:lvl w:ilvl="4">
      <w:start w:val="1"/>
      <w:numFmt w:val="decimal"/>
      <w:lvlText w:val="%1.%2.%3.%4.%5"/>
      <w:lvlJc w:val="left"/>
      <w:pPr>
        <w:ind w:left="2551" w:hanging="850"/>
      </w:pPr>
      <w:rPr>
        <w:rFonts w:hint="eastAsia"/>
      </w:rPr>
    </w:lvl>
    <w:lvl w:ilvl="5">
      <w:start w:val="1"/>
      <w:numFmt w:val="decimal"/>
      <w:lvlText w:val="%1.%2.%3.%4.%5.%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abstractNum w:abstractNumId="98" w15:restartNumberingAfterBreak="0">
    <w:nsid w:val="7FEF5A32"/>
    <w:multiLevelType w:val="multilevel"/>
    <w:tmpl w:val="7FEF5A32"/>
    <w:lvl w:ilvl="0">
      <w:start w:val="1"/>
      <w:numFmt w:val="decimal"/>
      <w:pStyle w:val="116"/>
      <w:lvlText w:val="图1-%1"/>
      <w:lvlJc w:val="left"/>
      <w:pPr>
        <w:ind w:left="420" w:hanging="420"/>
      </w:pPr>
      <w:rPr>
        <w:rFonts w:hint="eastAsia"/>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num w:numId="1">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9"/>
    <w:lvlOverride w:ilvl="0">
      <w:startOverride w:val="1"/>
    </w:lvlOverride>
  </w:num>
  <w:num w:numId="3">
    <w:abstractNumId w:val="2"/>
  </w:num>
  <w:num w:numId="4">
    <w:abstractNumId w:val="5"/>
    <w:lvlOverride w:ilvl="0">
      <w:startOverride w:val="1"/>
    </w:lvlOverride>
  </w:num>
  <w:num w:numId="5">
    <w:abstractNumId w:val="0"/>
  </w:num>
  <w:num w:numId="6">
    <w:abstractNumId w:val="10"/>
    <w:lvlOverride w:ilvl="0">
      <w:startOverride w:val="1"/>
    </w:lvlOverride>
  </w:num>
  <w:num w:numId="7">
    <w:abstractNumId w:val="6"/>
  </w:num>
  <w:num w:numId="8">
    <w:abstractNumId w:val="11"/>
  </w:num>
  <w:num w:numId="9">
    <w:abstractNumId w:val="7"/>
    <w:lvlOverride w:ilvl="0">
      <w:startOverride w:val="1"/>
    </w:lvlOverride>
  </w:num>
  <w:num w:numId="10">
    <w:abstractNumId w:val="4"/>
    <w:lvlOverride w:ilvl="0">
      <w:startOverride w:val="1"/>
    </w:lvlOverride>
  </w:num>
  <w:num w:numId="11">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6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3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90"/>
  </w:num>
  <w:num w:numId="16">
    <w:abstractNumId w:val="94"/>
  </w:num>
  <w:num w:numId="17">
    <w:abstractNumId w:val="47"/>
  </w:num>
  <w:num w:numId="18">
    <w:abstractNumId w:val="74"/>
  </w:num>
  <w:num w:numId="19">
    <w:abstractNumId w:val="36"/>
  </w:num>
  <w:num w:numId="20">
    <w:abstractNumId w:val="32"/>
  </w:num>
  <w:num w:numId="21">
    <w:abstractNumId w:val="40"/>
  </w:num>
  <w:num w:numId="22">
    <w:abstractNumId w:val="55"/>
  </w:num>
  <w:num w:numId="23">
    <w:abstractNumId w:val="23"/>
  </w:num>
  <w:num w:numId="24">
    <w:abstractNumId w:val="44"/>
  </w:num>
  <w:num w:numId="25">
    <w:abstractNumId w:val="37"/>
  </w:num>
  <w:num w:numId="26">
    <w:abstractNumId w:val="30"/>
  </w:num>
  <w:num w:numId="27">
    <w:abstractNumId w:val="65"/>
  </w:num>
  <w:num w:numId="28">
    <w:abstractNumId w:val="70"/>
  </w:num>
  <w:num w:numId="29">
    <w:abstractNumId w:val="27"/>
  </w:num>
  <w:num w:numId="30">
    <w:abstractNumId w:val="29"/>
  </w:num>
  <w:num w:numId="31">
    <w:abstractNumId w:val="15"/>
  </w:num>
  <w:num w:numId="32">
    <w:abstractNumId w:val="61"/>
  </w:num>
  <w:num w:numId="33">
    <w:abstractNumId w:val="83"/>
  </w:num>
  <w:num w:numId="34">
    <w:abstractNumId w:val="80"/>
  </w:num>
  <w:num w:numId="35">
    <w:abstractNumId w:val="73"/>
  </w:num>
  <w:num w:numId="36">
    <w:abstractNumId w:val="59"/>
  </w:num>
  <w:num w:numId="37">
    <w:abstractNumId w:val="86"/>
  </w:num>
  <w:num w:numId="38">
    <w:abstractNumId w:val="48"/>
  </w:num>
  <w:num w:numId="39">
    <w:abstractNumId w:val="97"/>
  </w:num>
  <w:num w:numId="40">
    <w:abstractNumId w:val="41"/>
  </w:num>
  <w:num w:numId="41">
    <w:abstractNumId w:val="13"/>
  </w:num>
  <w:num w:numId="42">
    <w:abstractNumId w:val="28"/>
  </w:num>
  <w:num w:numId="43">
    <w:abstractNumId w:val="91"/>
    <w:lvlOverride w:ilvl="0">
      <w:lvl w:ilvl="0" w:tentative="1">
        <w:start w:val="1"/>
        <w:numFmt w:val="decimal"/>
        <w:pStyle w:val="1f"/>
        <w:lvlText w:val="附表%1"/>
        <w:lvlJc w:val="left"/>
        <w:pPr>
          <w:tabs>
            <w:tab w:val="left" w:pos="425"/>
          </w:tabs>
          <w:ind w:left="425" w:hanging="425"/>
        </w:pPr>
        <w:rPr>
          <w:b w:val="0"/>
          <w:bCs w:val="0"/>
          <w:i w:val="0"/>
          <w:iCs w:val="0"/>
          <w:caps w:val="0"/>
          <w:smallCaps w:val="0"/>
          <w:strike w:val="0"/>
          <w:dstrike w:val="0"/>
          <w:outline w:val="0"/>
          <w:shadow w:val="0"/>
          <w:emboss w:val="0"/>
          <w:imprint w:val="0"/>
          <w:vanish w:val="0"/>
          <w:spacing w:val="0"/>
          <w:position w:val="0"/>
          <w:u w:val="none"/>
          <w:vertAlign w:val="baseline"/>
        </w:rPr>
      </w:lvl>
    </w:lvlOverride>
  </w:num>
  <w:num w:numId="44">
    <w:abstractNumId w:val="51"/>
  </w:num>
  <w:num w:numId="45">
    <w:abstractNumId w:val="26"/>
  </w:num>
  <w:num w:numId="46">
    <w:abstractNumId w:val="64"/>
  </w:num>
  <w:num w:numId="47">
    <w:abstractNumId w:val="33"/>
  </w:num>
  <w:num w:numId="48">
    <w:abstractNumId w:val="31"/>
  </w:num>
  <w:num w:numId="49">
    <w:abstractNumId w:val="21"/>
  </w:num>
  <w:num w:numId="50">
    <w:abstractNumId w:val="93"/>
  </w:num>
  <w:num w:numId="51">
    <w:abstractNumId w:val="62"/>
  </w:num>
  <w:num w:numId="52">
    <w:abstractNumId w:val="63"/>
  </w:num>
  <w:num w:numId="53">
    <w:abstractNumId w:val="38"/>
  </w:num>
  <w:num w:numId="54">
    <w:abstractNumId w:val="89"/>
  </w:num>
  <w:num w:numId="55">
    <w:abstractNumId w:val="66"/>
  </w:num>
  <w:num w:numId="56">
    <w:abstractNumId w:val="96"/>
  </w:num>
  <w:num w:numId="57">
    <w:abstractNumId w:val="12"/>
  </w:num>
  <w:num w:numId="58">
    <w:abstractNumId w:val="75"/>
  </w:num>
  <w:num w:numId="59">
    <w:abstractNumId w:val="43"/>
  </w:num>
  <w:num w:numId="60">
    <w:abstractNumId w:val="25"/>
  </w:num>
  <w:num w:numId="61">
    <w:abstractNumId w:val="57"/>
  </w:num>
  <w:num w:numId="62">
    <w:abstractNumId w:val="20"/>
  </w:num>
  <w:num w:numId="63">
    <w:abstractNumId w:val="98"/>
  </w:num>
  <w:num w:numId="64">
    <w:abstractNumId w:val="42"/>
  </w:num>
  <w:num w:numId="65">
    <w:abstractNumId w:val="46"/>
  </w:num>
  <w:num w:numId="66">
    <w:abstractNumId w:val="76"/>
  </w:num>
  <w:num w:numId="67">
    <w:abstractNumId w:val="69"/>
  </w:num>
  <w:num w:numId="68">
    <w:abstractNumId w:val="45"/>
  </w:num>
  <w:num w:numId="69">
    <w:abstractNumId w:val="34"/>
  </w:num>
  <w:num w:numId="70">
    <w:abstractNumId w:val="56"/>
  </w:num>
  <w:num w:numId="71">
    <w:abstractNumId w:val="77"/>
  </w:num>
  <w:num w:numId="72">
    <w:abstractNumId w:val="53"/>
  </w:num>
  <w:num w:numId="73">
    <w:abstractNumId w:val="85"/>
  </w:num>
  <w:num w:numId="74">
    <w:abstractNumId w:val="19"/>
  </w:num>
  <w:num w:numId="75">
    <w:abstractNumId w:val="60"/>
  </w:num>
  <w:num w:numId="76">
    <w:abstractNumId w:val="79"/>
  </w:num>
  <w:num w:numId="77">
    <w:abstractNumId w:val="18"/>
  </w:num>
  <w:num w:numId="78">
    <w:abstractNumId w:val="17"/>
  </w:num>
  <w:num w:numId="79">
    <w:abstractNumId w:val="71"/>
  </w:num>
  <w:num w:numId="80">
    <w:abstractNumId w:val="72"/>
  </w:num>
  <w:num w:numId="81">
    <w:abstractNumId w:val="52"/>
  </w:num>
  <w:num w:numId="82">
    <w:abstractNumId w:val="14"/>
  </w:num>
  <w:num w:numId="83">
    <w:abstractNumId w:val="49"/>
  </w:num>
  <w:num w:numId="84">
    <w:abstractNumId w:val="95"/>
  </w:num>
  <w:num w:numId="85">
    <w:abstractNumId w:val="92"/>
  </w:num>
  <w:num w:numId="86">
    <w:abstractNumId w:val="84"/>
  </w:num>
  <w:num w:numId="87">
    <w:abstractNumId w:val="82"/>
  </w:num>
  <w:num w:numId="88">
    <w:abstractNumId w:val="35"/>
    <w:lvlOverride w:ilvl="0">
      <w:lvl w:ilvl="0" w:tentative="1">
        <w:start w:val="1"/>
        <w:numFmt w:val="decimal"/>
        <w:pStyle w:val="1112"/>
        <w:lvlText w:val="%1"/>
        <w:lvlJc w:val="left"/>
        <w:pPr>
          <w:tabs>
            <w:tab w:val="left" w:pos="425"/>
          </w:tabs>
          <w:ind w:left="425" w:hanging="425"/>
        </w:pPr>
      </w:lvl>
    </w:lvlOverride>
    <w:lvlOverride w:ilvl="1">
      <w:lvl w:ilvl="1" w:tentative="1">
        <w:start w:val="1"/>
        <w:numFmt w:val="decimal"/>
        <w:pStyle w:val="120"/>
        <w:lvlText w:val="%1.%2"/>
        <w:lvlJc w:val="left"/>
        <w:pPr>
          <w:tabs>
            <w:tab w:val="left" w:pos="992"/>
          </w:tabs>
          <w:ind w:left="992" w:hanging="567"/>
        </w:pPr>
      </w:lvl>
    </w:lvlOverride>
    <w:lvlOverride w:ilvl="2">
      <w:lvl w:ilvl="2" w:tentative="1">
        <w:start w:val="1"/>
        <w:numFmt w:val="decimal"/>
        <w:pStyle w:val="130"/>
        <w:lvlText w:val="%1.%2.%3"/>
        <w:lvlJc w:val="left"/>
        <w:pPr>
          <w:tabs>
            <w:tab w:val="left" w:pos="1418"/>
          </w:tabs>
          <w:ind w:left="1418" w:hanging="567"/>
        </w:pPr>
      </w:lvl>
    </w:lvlOverride>
  </w:num>
  <w:num w:numId="89">
    <w:abstractNumId w:val="8"/>
  </w:num>
  <w:num w:numId="90">
    <w:abstractNumId w:val="81"/>
  </w:num>
  <w:num w:numId="91">
    <w:abstractNumId w:val="54"/>
  </w:num>
  <w:num w:numId="92">
    <w:abstractNumId w:val="87"/>
  </w:num>
  <w:num w:numId="93">
    <w:abstractNumId w:val="24"/>
  </w:num>
  <w:num w:numId="94">
    <w:abstractNumId w:val="16"/>
  </w:num>
  <w:num w:numId="95">
    <w:abstractNumId w:val="58"/>
    <w:lvlOverride w:ilvl="0">
      <w:lvl w:ilvl="0" w:tentative="1">
        <w:start w:val="1"/>
        <w:numFmt w:val="decimal"/>
        <w:pStyle w:val="1b"/>
        <w:lvlText w:val="%1"/>
        <w:lvlJc w:val="left"/>
        <w:pPr>
          <w:ind w:left="425" w:hanging="425"/>
        </w:pPr>
        <w:rPr>
          <w:rFonts w:ascii="Times New Roman" w:hAnsi="Times New Roman" w:cs="Times New Roman"/>
          <w:b/>
          <w:bCs w:val="0"/>
          <w:i w:val="0"/>
          <w:iCs w:val="0"/>
          <w:caps w:val="0"/>
          <w:smallCaps w:val="0"/>
          <w:strike w:val="0"/>
          <w:dstrike w:val="0"/>
          <w:outline w:val="0"/>
          <w:shadow w:val="0"/>
          <w:emboss w:val="0"/>
          <w:imprint w:val="0"/>
          <w:snapToGrid w:val="0"/>
          <w:vanish w:val="0"/>
          <w:color w:val="000000"/>
          <w:spacing w:val="0"/>
          <w:w w:val="0"/>
          <w:kern w:val="0"/>
          <w:position w:val="0"/>
          <w:sz w:val="28"/>
          <w:szCs w:val="28"/>
          <w:u w:val="none"/>
          <w:vertAlign w:val="baseline"/>
        </w:rPr>
      </w:lvl>
    </w:lvlOverride>
    <w:lvlOverride w:ilvl="1">
      <w:lvl w:ilvl="1" w:tentative="1">
        <w:start w:val="1"/>
        <w:numFmt w:val="decimal"/>
        <w:pStyle w:val="29"/>
        <w:lvlText w:val="%1.%2"/>
        <w:lvlJc w:val="left"/>
        <w:pPr>
          <w:ind w:left="5530" w:hanging="567"/>
        </w:pPr>
        <w:rPr>
          <w:b w:val="0"/>
          <w:bCs w:val="0"/>
          <w:i w:val="0"/>
          <w:iCs w:val="0"/>
          <w:caps w:val="0"/>
          <w:smallCaps w:val="0"/>
          <w:strike w:val="0"/>
          <w:dstrike w:val="0"/>
          <w:outline w:val="0"/>
          <w:shadow w:val="0"/>
          <w:emboss w:val="0"/>
          <w:imprint w:val="0"/>
          <w:vanish w:val="0"/>
          <w:spacing w:val="0"/>
          <w:position w:val="0"/>
          <w:u w:val="none"/>
          <w:vertAlign w:val="baseline"/>
        </w:rPr>
      </w:lvl>
    </w:lvlOverride>
    <w:lvlOverride w:ilvl="2">
      <w:lvl w:ilvl="2" w:tentative="1">
        <w:start w:val="1"/>
        <w:numFmt w:val="decimal"/>
        <w:pStyle w:val="34"/>
        <w:lvlText w:val="%1.%2.%3"/>
        <w:lvlJc w:val="left"/>
        <w:pPr>
          <w:ind w:left="567" w:hanging="567"/>
        </w:pPr>
        <w:rPr>
          <w:rFonts w:ascii="Times New Roman" w:hAnsi="Times New Roman" w:cs="Times New Roman"/>
          <w:b/>
          <w:bCs w:val="0"/>
          <w:i w:val="0"/>
          <w:iCs w:val="0"/>
          <w:caps w:val="0"/>
          <w:smallCaps w:val="0"/>
          <w:strike w:val="0"/>
          <w:dstrike w:val="0"/>
          <w:outline w:val="0"/>
          <w:shadow w:val="0"/>
          <w:emboss w:val="0"/>
          <w:imprint w:val="0"/>
          <w:snapToGrid w:val="0"/>
          <w:vanish w:val="0"/>
          <w:color w:val="000000"/>
          <w:spacing w:val="0"/>
          <w:w w:val="0"/>
          <w:kern w:val="0"/>
          <w:position w:val="0"/>
          <w:szCs w:val="0"/>
          <w:u w:val="none"/>
          <w:vertAlign w:val="baseline"/>
        </w:rPr>
      </w:lvl>
    </w:lvlOverride>
    <w:lvlOverride w:ilvl="3">
      <w:lvl w:ilvl="3" w:tentative="1">
        <w:start w:val="1"/>
        <w:numFmt w:val="decimal"/>
        <w:pStyle w:val="43"/>
        <w:lvlText w:val="%1.%2.%3.%4"/>
        <w:lvlJc w:val="left"/>
        <w:pPr>
          <w:ind w:left="708" w:hanging="708"/>
        </w:pPr>
        <w:rPr>
          <w:rFonts w:ascii="Times New Roman" w:hAnsi="Times New Roman" w:cs="Times New Roman"/>
          <w:b/>
          <w:bCs w:val="0"/>
          <w:i w:val="0"/>
          <w:iCs w:val="0"/>
          <w:caps w:val="0"/>
          <w:smallCaps w:val="0"/>
          <w:strike w:val="0"/>
          <w:dstrike w:val="0"/>
          <w:outline w:val="0"/>
          <w:shadow w:val="0"/>
          <w:emboss w:val="0"/>
          <w:imprint w:val="0"/>
          <w:snapToGrid w:val="0"/>
          <w:vanish w:val="0"/>
          <w:color w:val="000000"/>
          <w:spacing w:val="0"/>
          <w:w w:val="0"/>
          <w:kern w:val="0"/>
          <w:position w:val="0"/>
          <w:szCs w:val="0"/>
          <w:u w:val="none"/>
          <w:vertAlign w:val="baseline"/>
        </w:rPr>
      </w:lvl>
    </w:lvlOverride>
  </w:num>
  <w:num w:numId="96">
    <w:abstractNumId w:val="78"/>
  </w:num>
  <w:num w:numId="97">
    <w:abstractNumId w:val="68"/>
  </w:num>
  <w:num w:numId="98">
    <w:abstractNumId w:val="88"/>
  </w:num>
  <w:num w:numId="99">
    <w:abstractNumId w:val="50"/>
  </w:num>
  <w:numIdMacAtCleanup w:val="9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97"/>
  <w:displayBackgroundShape/>
  <w:bordersDoNotSurroundHeader/>
  <w:bordersDoNotSurroundFooter/>
  <w:proofState w:spelling="clean"/>
  <w:defaultTabStop w:val="420"/>
  <w:drawingGridHorizontalSpacing w:val="120"/>
  <w:drawingGridVerticalSpacing w:val="163"/>
  <w:displayHorizontalDrawingGridEvery w:val="0"/>
  <w:displayVerticalDrawingGridEvery w:val="2"/>
  <w:characterSpacingControl w:val="compressPunctuation"/>
  <w:hdrShapeDefaults>
    <o:shapedefaults v:ext="edit" spidmax="2049" fillcolor="white">
      <v:fill color="white"/>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commondata" w:val="eyJoZGlkIjoiMjYzNzg5YTBhOWY4MWIyMGRmYzkwYjhkNjFjYWUwZWEifQ=="/>
  </w:docVars>
  <w:rsids>
    <w:rsidRoot w:val="00593A5F"/>
    <w:rsid w:val="00001DE4"/>
    <w:rsid w:val="000021B4"/>
    <w:rsid w:val="000028A9"/>
    <w:rsid w:val="00003720"/>
    <w:rsid w:val="00003D83"/>
    <w:rsid w:val="000044DF"/>
    <w:rsid w:val="00004CCB"/>
    <w:rsid w:val="00005F10"/>
    <w:rsid w:val="00006117"/>
    <w:rsid w:val="0000695C"/>
    <w:rsid w:val="00006AD1"/>
    <w:rsid w:val="00007E3C"/>
    <w:rsid w:val="00012248"/>
    <w:rsid w:val="00012309"/>
    <w:rsid w:val="00012A30"/>
    <w:rsid w:val="00013D41"/>
    <w:rsid w:val="000142B0"/>
    <w:rsid w:val="00014956"/>
    <w:rsid w:val="00015B5B"/>
    <w:rsid w:val="00016A71"/>
    <w:rsid w:val="00016B13"/>
    <w:rsid w:val="00016D8F"/>
    <w:rsid w:val="00016D91"/>
    <w:rsid w:val="00020188"/>
    <w:rsid w:val="00021C7B"/>
    <w:rsid w:val="00021F35"/>
    <w:rsid w:val="00022819"/>
    <w:rsid w:val="00022A58"/>
    <w:rsid w:val="00022B39"/>
    <w:rsid w:val="00022D65"/>
    <w:rsid w:val="00023437"/>
    <w:rsid w:val="00023EF5"/>
    <w:rsid w:val="00024431"/>
    <w:rsid w:val="00024597"/>
    <w:rsid w:val="00024A26"/>
    <w:rsid w:val="00024AFA"/>
    <w:rsid w:val="00025EFA"/>
    <w:rsid w:val="00030A0C"/>
    <w:rsid w:val="00031184"/>
    <w:rsid w:val="000319EB"/>
    <w:rsid w:val="00031BCA"/>
    <w:rsid w:val="00034F16"/>
    <w:rsid w:val="0003529D"/>
    <w:rsid w:val="00035F7C"/>
    <w:rsid w:val="0003724A"/>
    <w:rsid w:val="00037538"/>
    <w:rsid w:val="0004045E"/>
    <w:rsid w:val="00040D1C"/>
    <w:rsid w:val="000412B0"/>
    <w:rsid w:val="000412BB"/>
    <w:rsid w:val="00041837"/>
    <w:rsid w:val="00042DBA"/>
    <w:rsid w:val="00042FE8"/>
    <w:rsid w:val="0004342B"/>
    <w:rsid w:val="00044106"/>
    <w:rsid w:val="00044FC7"/>
    <w:rsid w:val="000451EA"/>
    <w:rsid w:val="000453EB"/>
    <w:rsid w:val="00045847"/>
    <w:rsid w:val="00045B7B"/>
    <w:rsid w:val="00045EB6"/>
    <w:rsid w:val="0004646B"/>
    <w:rsid w:val="00046DD1"/>
    <w:rsid w:val="00050399"/>
    <w:rsid w:val="000504F6"/>
    <w:rsid w:val="000507DB"/>
    <w:rsid w:val="00050ECC"/>
    <w:rsid w:val="00050F57"/>
    <w:rsid w:val="0005133E"/>
    <w:rsid w:val="00052949"/>
    <w:rsid w:val="00052AF9"/>
    <w:rsid w:val="00052EDC"/>
    <w:rsid w:val="00053210"/>
    <w:rsid w:val="000547D5"/>
    <w:rsid w:val="000550BD"/>
    <w:rsid w:val="0005558C"/>
    <w:rsid w:val="00056533"/>
    <w:rsid w:val="00060E9A"/>
    <w:rsid w:val="000611F8"/>
    <w:rsid w:val="0006126D"/>
    <w:rsid w:val="00061803"/>
    <w:rsid w:val="0006185A"/>
    <w:rsid w:val="00062898"/>
    <w:rsid w:val="00062AA2"/>
    <w:rsid w:val="00062C94"/>
    <w:rsid w:val="0006314A"/>
    <w:rsid w:val="0006344C"/>
    <w:rsid w:val="000635C1"/>
    <w:rsid w:val="0006393E"/>
    <w:rsid w:val="00063BC6"/>
    <w:rsid w:val="00063F4E"/>
    <w:rsid w:val="0006442A"/>
    <w:rsid w:val="00064EAD"/>
    <w:rsid w:val="00065135"/>
    <w:rsid w:val="0006706F"/>
    <w:rsid w:val="00067BDC"/>
    <w:rsid w:val="00067F07"/>
    <w:rsid w:val="00071467"/>
    <w:rsid w:val="00073549"/>
    <w:rsid w:val="0007408F"/>
    <w:rsid w:val="00074FA3"/>
    <w:rsid w:val="00075D1D"/>
    <w:rsid w:val="00077626"/>
    <w:rsid w:val="00077E80"/>
    <w:rsid w:val="00082456"/>
    <w:rsid w:val="00082A39"/>
    <w:rsid w:val="0008380A"/>
    <w:rsid w:val="00083B32"/>
    <w:rsid w:val="0008479C"/>
    <w:rsid w:val="00085CA6"/>
    <w:rsid w:val="00086167"/>
    <w:rsid w:val="000870B8"/>
    <w:rsid w:val="000871D5"/>
    <w:rsid w:val="00087C50"/>
    <w:rsid w:val="0009027C"/>
    <w:rsid w:val="00091E84"/>
    <w:rsid w:val="00092226"/>
    <w:rsid w:val="000930F3"/>
    <w:rsid w:val="0009393D"/>
    <w:rsid w:val="000940B4"/>
    <w:rsid w:val="00094131"/>
    <w:rsid w:val="0009568F"/>
    <w:rsid w:val="0009596A"/>
    <w:rsid w:val="0009784C"/>
    <w:rsid w:val="000A08D4"/>
    <w:rsid w:val="000A0FDA"/>
    <w:rsid w:val="000A1ABD"/>
    <w:rsid w:val="000A1DF0"/>
    <w:rsid w:val="000A2154"/>
    <w:rsid w:val="000A2C8A"/>
    <w:rsid w:val="000A3250"/>
    <w:rsid w:val="000A477D"/>
    <w:rsid w:val="000A5589"/>
    <w:rsid w:val="000A5CE4"/>
    <w:rsid w:val="000A6359"/>
    <w:rsid w:val="000A6865"/>
    <w:rsid w:val="000A6D82"/>
    <w:rsid w:val="000A7078"/>
    <w:rsid w:val="000A72FB"/>
    <w:rsid w:val="000A7C8F"/>
    <w:rsid w:val="000B038F"/>
    <w:rsid w:val="000B152D"/>
    <w:rsid w:val="000B1CE7"/>
    <w:rsid w:val="000B21D2"/>
    <w:rsid w:val="000B2555"/>
    <w:rsid w:val="000B2AA2"/>
    <w:rsid w:val="000B319D"/>
    <w:rsid w:val="000B3753"/>
    <w:rsid w:val="000B3D87"/>
    <w:rsid w:val="000B3F57"/>
    <w:rsid w:val="000B4F9A"/>
    <w:rsid w:val="000B57F7"/>
    <w:rsid w:val="000B5D64"/>
    <w:rsid w:val="000B66B3"/>
    <w:rsid w:val="000B697C"/>
    <w:rsid w:val="000B6BA0"/>
    <w:rsid w:val="000B7753"/>
    <w:rsid w:val="000B7D12"/>
    <w:rsid w:val="000C01CE"/>
    <w:rsid w:val="000C0763"/>
    <w:rsid w:val="000C088F"/>
    <w:rsid w:val="000C1F54"/>
    <w:rsid w:val="000C2105"/>
    <w:rsid w:val="000C30C2"/>
    <w:rsid w:val="000C35F0"/>
    <w:rsid w:val="000C3A31"/>
    <w:rsid w:val="000C3E07"/>
    <w:rsid w:val="000C3EA6"/>
    <w:rsid w:val="000C4A10"/>
    <w:rsid w:val="000C54C5"/>
    <w:rsid w:val="000C6A7E"/>
    <w:rsid w:val="000C734E"/>
    <w:rsid w:val="000C7381"/>
    <w:rsid w:val="000C78A6"/>
    <w:rsid w:val="000C78C1"/>
    <w:rsid w:val="000D1816"/>
    <w:rsid w:val="000D1CC0"/>
    <w:rsid w:val="000D23A0"/>
    <w:rsid w:val="000D25EF"/>
    <w:rsid w:val="000D302C"/>
    <w:rsid w:val="000D4EC8"/>
    <w:rsid w:val="000D5692"/>
    <w:rsid w:val="000D5B83"/>
    <w:rsid w:val="000D5F82"/>
    <w:rsid w:val="000D65C0"/>
    <w:rsid w:val="000D7451"/>
    <w:rsid w:val="000D7A77"/>
    <w:rsid w:val="000E0134"/>
    <w:rsid w:val="000E0F42"/>
    <w:rsid w:val="000E25D3"/>
    <w:rsid w:val="000E31B0"/>
    <w:rsid w:val="000E33A0"/>
    <w:rsid w:val="000E34CA"/>
    <w:rsid w:val="000E3DC8"/>
    <w:rsid w:val="000E449E"/>
    <w:rsid w:val="000E510F"/>
    <w:rsid w:val="000E5C74"/>
    <w:rsid w:val="000E5CBF"/>
    <w:rsid w:val="000E6C94"/>
    <w:rsid w:val="000E7796"/>
    <w:rsid w:val="000F17EB"/>
    <w:rsid w:val="000F1A05"/>
    <w:rsid w:val="000F1C1D"/>
    <w:rsid w:val="000F1E48"/>
    <w:rsid w:val="000F22BC"/>
    <w:rsid w:val="000F2D01"/>
    <w:rsid w:val="000F35B2"/>
    <w:rsid w:val="000F3D13"/>
    <w:rsid w:val="000F44AD"/>
    <w:rsid w:val="000F4862"/>
    <w:rsid w:val="000F61EC"/>
    <w:rsid w:val="000F68E1"/>
    <w:rsid w:val="000F6AA5"/>
    <w:rsid w:val="000F6C8C"/>
    <w:rsid w:val="000F6D03"/>
    <w:rsid w:val="000F6FC2"/>
    <w:rsid w:val="000F7691"/>
    <w:rsid w:val="00100711"/>
    <w:rsid w:val="001007D9"/>
    <w:rsid w:val="00100B4E"/>
    <w:rsid w:val="00101808"/>
    <w:rsid w:val="00101E3F"/>
    <w:rsid w:val="00101FDE"/>
    <w:rsid w:val="001024F3"/>
    <w:rsid w:val="00102EA6"/>
    <w:rsid w:val="0010312E"/>
    <w:rsid w:val="00103449"/>
    <w:rsid w:val="001038DA"/>
    <w:rsid w:val="00103B52"/>
    <w:rsid w:val="00104A7C"/>
    <w:rsid w:val="001055FC"/>
    <w:rsid w:val="00105D4F"/>
    <w:rsid w:val="001062C1"/>
    <w:rsid w:val="001072BF"/>
    <w:rsid w:val="00110204"/>
    <w:rsid w:val="001104FD"/>
    <w:rsid w:val="00111274"/>
    <w:rsid w:val="00111949"/>
    <w:rsid w:val="00111AE8"/>
    <w:rsid w:val="001123E1"/>
    <w:rsid w:val="00112A34"/>
    <w:rsid w:val="00112BB6"/>
    <w:rsid w:val="001132A6"/>
    <w:rsid w:val="00113B97"/>
    <w:rsid w:val="00113E64"/>
    <w:rsid w:val="0011479F"/>
    <w:rsid w:val="00114C4E"/>
    <w:rsid w:val="001159E7"/>
    <w:rsid w:val="001160BA"/>
    <w:rsid w:val="001164AE"/>
    <w:rsid w:val="0011651A"/>
    <w:rsid w:val="00116533"/>
    <w:rsid w:val="00117F5B"/>
    <w:rsid w:val="00120B71"/>
    <w:rsid w:val="00120D09"/>
    <w:rsid w:val="00121018"/>
    <w:rsid w:val="001214EF"/>
    <w:rsid w:val="0012166C"/>
    <w:rsid w:val="00121D93"/>
    <w:rsid w:val="00121FB8"/>
    <w:rsid w:val="0012216D"/>
    <w:rsid w:val="00122506"/>
    <w:rsid w:val="00122BCD"/>
    <w:rsid w:val="00123C3D"/>
    <w:rsid w:val="00123E09"/>
    <w:rsid w:val="00124D82"/>
    <w:rsid w:val="00125DB1"/>
    <w:rsid w:val="00126B8D"/>
    <w:rsid w:val="00126EDD"/>
    <w:rsid w:val="001302ED"/>
    <w:rsid w:val="00130BBF"/>
    <w:rsid w:val="00131DE7"/>
    <w:rsid w:val="0013228C"/>
    <w:rsid w:val="0013286A"/>
    <w:rsid w:val="00132FF4"/>
    <w:rsid w:val="0013426F"/>
    <w:rsid w:val="0013447A"/>
    <w:rsid w:val="00134538"/>
    <w:rsid w:val="00135A99"/>
    <w:rsid w:val="00136493"/>
    <w:rsid w:val="0014042B"/>
    <w:rsid w:val="00140467"/>
    <w:rsid w:val="00140AB2"/>
    <w:rsid w:val="001416B3"/>
    <w:rsid w:val="00141BD2"/>
    <w:rsid w:val="00142179"/>
    <w:rsid w:val="0014246B"/>
    <w:rsid w:val="001429F8"/>
    <w:rsid w:val="00142A9F"/>
    <w:rsid w:val="0014379E"/>
    <w:rsid w:val="00143B8A"/>
    <w:rsid w:val="00144066"/>
    <w:rsid w:val="0014510C"/>
    <w:rsid w:val="001465BC"/>
    <w:rsid w:val="00146F43"/>
    <w:rsid w:val="00147715"/>
    <w:rsid w:val="00147F08"/>
    <w:rsid w:val="00147FEA"/>
    <w:rsid w:val="00150A85"/>
    <w:rsid w:val="00151834"/>
    <w:rsid w:val="00151BA3"/>
    <w:rsid w:val="00152383"/>
    <w:rsid w:val="00153666"/>
    <w:rsid w:val="001537E8"/>
    <w:rsid w:val="0015463D"/>
    <w:rsid w:val="00155326"/>
    <w:rsid w:val="00156837"/>
    <w:rsid w:val="00156883"/>
    <w:rsid w:val="00157696"/>
    <w:rsid w:val="00157AF4"/>
    <w:rsid w:val="0016151B"/>
    <w:rsid w:val="001618C7"/>
    <w:rsid w:val="00161C1B"/>
    <w:rsid w:val="00162027"/>
    <w:rsid w:val="001630AD"/>
    <w:rsid w:val="0016327B"/>
    <w:rsid w:val="0016375D"/>
    <w:rsid w:val="00164648"/>
    <w:rsid w:val="00165926"/>
    <w:rsid w:val="0016634F"/>
    <w:rsid w:val="001669ED"/>
    <w:rsid w:val="00167325"/>
    <w:rsid w:val="0016785B"/>
    <w:rsid w:val="001708F8"/>
    <w:rsid w:val="0017135B"/>
    <w:rsid w:val="001715ED"/>
    <w:rsid w:val="00172069"/>
    <w:rsid w:val="001722C5"/>
    <w:rsid w:val="00172902"/>
    <w:rsid w:val="00173135"/>
    <w:rsid w:val="00173137"/>
    <w:rsid w:val="001748F6"/>
    <w:rsid w:val="00175AEF"/>
    <w:rsid w:val="00175CC9"/>
    <w:rsid w:val="001760CA"/>
    <w:rsid w:val="001762A8"/>
    <w:rsid w:val="00176A5D"/>
    <w:rsid w:val="00176D39"/>
    <w:rsid w:val="00176E2B"/>
    <w:rsid w:val="001779BB"/>
    <w:rsid w:val="001779D7"/>
    <w:rsid w:val="001822C5"/>
    <w:rsid w:val="001829FF"/>
    <w:rsid w:val="00182AC2"/>
    <w:rsid w:val="00182C0A"/>
    <w:rsid w:val="001838EA"/>
    <w:rsid w:val="00183F31"/>
    <w:rsid w:val="00184557"/>
    <w:rsid w:val="00185113"/>
    <w:rsid w:val="00185929"/>
    <w:rsid w:val="001873C8"/>
    <w:rsid w:val="001902AD"/>
    <w:rsid w:val="00190348"/>
    <w:rsid w:val="001906E4"/>
    <w:rsid w:val="001907C7"/>
    <w:rsid w:val="0019181E"/>
    <w:rsid w:val="00191A52"/>
    <w:rsid w:val="001945C0"/>
    <w:rsid w:val="00194CD3"/>
    <w:rsid w:val="00194EC7"/>
    <w:rsid w:val="00195B88"/>
    <w:rsid w:val="0019633A"/>
    <w:rsid w:val="00196416"/>
    <w:rsid w:val="00196C8E"/>
    <w:rsid w:val="001A1050"/>
    <w:rsid w:val="001A149D"/>
    <w:rsid w:val="001A24BE"/>
    <w:rsid w:val="001A3D57"/>
    <w:rsid w:val="001A3F7A"/>
    <w:rsid w:val="001A4FC8"/>
    <w:rsid w:val="001A587D"/>
    <w:rsid w:val="001A5995"/>
    <w:rsid w:val="001A73D2"/>
    <w:rsid w:val="001A74D3"/>
    <w:rsid w:val="001A7576"/>
    <w:rsid w:val="001A7FF4"/>
    <w:rsid w:val="001B1226"/>
    <w:rsid w:val="001B1C79"/>
    <w:rsid w:val="001B1E6D"/>
    <w:rsid w:val="001B3A33"/>
    <w:rsid w:val="001B3C98"/>
    <w:rsid w:val="001B419B"/>
    <w:rsid w:val="001B511D"/>
    <w:rsid w:val="001B54CD"/>
    <w:rsid w:val="001B5626"/>
    <w:rsid w:val="001B782E"/>
    <w:rsid w:val="001B7D3A"/>
    <w:rsid w:val="001C0CC7"/>
    <w:rsid w:val="001C1154"/>
    <w:rsid w:val="001C1491"/>
    <w:rsid w:val="001C1B63"/>
    <w:rsid w:val="001C2648"/>
    <w:rsid w:val="001C2FE6"/>
    <w:rsid w:val="001C311A"/>
    <w:rsid w:val="001C5711"/>
    <w:rsid w:val="001C57D3"/>
    <w:rsid w:val="001C5808"/>
    <w:rsid w:val="001C5A1F"/>
    <w:rsid w:val="001C7CFE"/>
    <w:rsid w:val="001C7EF2"/>
    <w:rsid w:val="001D04AE"/>
    <w:rsid w:val="001D317A"/>
    <w:rsid w:val="001D3AE8"/>
    <w:rsid w:val="001D516B"/>
    <w:rsid w:val="001D6458"/>
    <w:rsid w:val="001D651A"/>
    <w:rsid w:val="001D6EF8"/>
    <w:rsid w:val="001D7658"/>
    <w:rsid w:val="001D7DF6"/>
    <w:rsid w:val="001E05F0"/>
    <w:rsid w:val="001E0ADF"/>
    <w:rsid w:val="001E0CAB"/>
    <w:rsid w:val="001E0E8F"/>
    <w:rsid w:val="001E14DD"/>
    <w:rsid w:val="001E2017"/>
    <w:rsid w:val="001E27DB"/>
    <w:rsid w:val="001E3D64"/>
    <w:rsid w:val="001E3FE3"/>
    <w:rsid w:val="001E44DB"/>
    <w:rsid w:val="001E49AF"/>
    <w:rsid w:val="001E4B5A"/>
    <w:rsid w:val="001E58D4"/>
    <w:rsid w:val="001E641C"/>
    <w:rsid w:val="001E70EF"/>
    <w:rsid w:val="001E7ED9"/>
    <w:rsid w:val="001F0A97"/>
    <w:rsid w:val="001F13BA"/>
    <w:rsid w:val="001F14BF"/>
    <w:rsid w:val="001F15D6"/>
    <w:rsid w:val="001F2059"/>
    <w:rsid w:val="001F2337"/>
    <w:rsid w:val="001F270F"/>
    <w:rsid w:val="001F2932"/>
    <w:rsid w:val="001F3B72"/>
    <w:rsid w:val="001F7AC1"/>
    <w:rsid w:val="001F7BEA"/>
    <w:rsid w:val="0020032C"/>
    <w:rsid w:val="0020081D"/>
    <w:rsid w:val="00200CF7"/>
    <w:rsid w:val="00200EC4"/>
    <w:rsid w:val="002010C7"/>
    <w:rsid w:val="00201126"/>
    <w:rsid w:val="00201194"/>
    <w:rsid w:val="00201679"/>
    <w:rsid w:val="00201A2A"/>
    <w:rsid w:val="00203249"/>
    <w:rsid w:val="00203C66"/>
    <w:rsid w:val="00203C88"/>
    <w:rsid w:val="0020513E"/>
    <w:rsid w:val="00205603"/>
    <w:rsid w:val="00207E50"/>
    <w:rsid w:val="00210AA3"/>
    <w:rsid w:val="002116B5"/>
    <w:rsid w:val="00212120"/>
    <w:rsid w:val="00213EA9"/>
    <w:rsid w:val="00213F43"/>
    <w:rsid w:val="00214B4E"/>
    <w:rsid w:val="00216429"/>
    <w:rsid w:val="0021655F"/>
    <w:rsid w:val="0021670A"/>
    <w:rsid w:val="002168F0"/>
    <w:rsid w:val="0021730F"/>
    <w:rsid w:val="00217D13"/>
    <w:rsid w:val="00220178"/>
    <w:rsid w:val="002202BC"/>
    <w:rsid w:val="00220914"/>
    <w:rsid w:val="00220A29"/>
    <w:rsid w:val="00221182"/>
    <w:rsid w:val="0022173B"/>
    <w:rsid w:val="00221AA4"/>
    <w:rsid w:val="002223F4"/>
    <w:rsid w:val="00223A51"/>
    <w:rsid w:val="00223A9A"/>
    <w:rsid w:val="00223EC7"/>
    <w:rsid w:val="002249A8"/>
    <w:rsid w:val="00224D15"/>
    <w:rsid w:val="00225303"/>
    <w:rsid w:val="0022668F"/>
    <w:rsid w:val="002270F6"/>
    <w:rsid w:val="00227B51"/>
    <w:rsid w:val="00227D4F"/>
    <w:rsid w:val="002305DE"/>
    <w:rsid w:val="00230AF2"/>
    <w:rsid w:val="00231626"/>
    <w:rsid w:val="002316E2"/>
    <w:rsid w:val="00231814"/>
    <w:rsid w:val="00232BE6"/>
    <w:rsid w:val="002339D3"/>
    <w:rsid w:val="002353F7"/>
    <w:rsid w:val="002357C6"/>
    <w:rsid w:val="00235AE9"/>
    <w:rsid w:val="00235EF9"/>
    <w:rsid w:val="00237AA7"/>
    <w:rsid w:val="00237C71"/>
    <w:rsid w:val="002401E0"/>
    <w:rsid w:val="002403D8"/>
    <w:rsid w:val="0024178C"/>
    <w:rsid w:val="00243258"/>
    <w:rsid w:val="00243291"/>
    <w:rsid w:val="00245E49"/>
    <w:rsid w:val="00246500"/>
    <w:rsid w:val="0024765D"/>
    <w:rsid w:val="002506B4"/>
    <w:rsid w:val="002510B4"/>
    <w:rsid w:val="002512BF"/>
    <w:rsid w:val="00252247"/>
    <w:rsid w:val="00252F20"/>
    <w:rsid w:val="0025342A"/>
    <w:rsid w:val="00253CC4"/>
    <w:rsid w:val="00254271"/>
    <w:rsid w:val="002546EE"/>
    <w:rsid w:val="00254D7C"/>
    <w:rsid w:val="002554D4"/>
    <w:rsid w:val="002564C8"/>
    <w:rsid w:val="002569BE"/>
    <w:rsid w:val="002605BD"/>
    <w:rsid w:val="0026074D"/>
    <w:rsid w:val="00260D20"/>
    <w:rsid w:val="0026136E"/>
    <w:rsid w:val="00261407"/>
    <w:rsid w:val="002614C8"/>
    <w:rsid w:val="00261B01"/>
    <w:rsid w:val="00261B0D"/>
    <w:rsid w:val="00261CE7"/>
    <w:rsid w:val="00261CF6"/>
    <w:rsid w:val="00261D3F"/>
    <w:rsid w:val="0026360E"/>
    <w:rsid w:val="0026399F"/>
    <w:rsid w:val="00263E43"/>
    <w:rsid w:val="00264DBE"/>
    <w:rsid w:val="00265709"/>
    <w:rsid w:val="00265A80"/>
    <w:rsid w:val="002669F2"/>
    <w:rsid w:val="00266C8B"/>
    <w:rsid w:val="002671C8"/>
    <w:rsid w:val="002673DB"/>
    <w:rsid w:val="002676EE"/>
    <w:rsid w:val="0026796D"/>
    <w:rsid w:val="00270B64"/>
    <w:rsid w:val="002710FB"/>
    <w:rsid w:val="00272A76"/>
    <w:rsid w:val="00272FDF"/>
    <w:rsid w:val="00273E51"/>
    <w:rsid w:val="00274394"/>
    <w:rsid w:val="002744DF"/>
    <w:rsid w:val="0027506D"/>
    <w:rsid w:val="002759A4"/>
    <w:rsid w:val="00275E10"/>
    <w:rsid w:val="00276B69"/>
    <w:rsid w:val="002774A7"/>
    <w:rsid w:val="002779C9"/>
    <w:rsid w:val="00281D09"/>
    <w:rsid w:val="00282157"/>
    <w:rsid w:val="00282768"/>
    <w:rsid w:val="002829F3"/>
    <w:rsid w:val="002846F1"/>
    <w:rsid w:val="00284BE4"/>
    <w:rsid w:val="00284C00"/>
    <w:rsid w:val="002859DE"/>
    <w:rsid w:val="002861B0"/>
    <w:rsid w:val="00286235"/>
    <w:rsid w:val="00286FE8"/>
    <w:rsid w:val="00290014"/>
    <w:rsid w:val="0029064A"/>
    <w:rsid w:val="00290A78"/>
    <w:rsid w:val="00290D2E"/>
    <w:rsid w:val="002917CF"/>
    <w:rsid w:val="00293C26"/>
    <w:rsid w:val="002944AA"/>
    <w:rsid w:val="0029460B"/>
    <w:rsid w:val="00294DEE"/>
    <w:rsid w:val="00295551"/>
    <w:rsid w:val="00295669"/>
    <w:rsid w:val="002956C4"/>
    <w:rsid w:val="00296146"/>
    <w:rsid w:val="00296958"/>
    <w:rsid w:val="00297B34"/>
    <w:rsid w:val="002A1E56"/>
    <w:rsid w:val="002A3AB2"/>
    <w:rsid w:val="002A4CE9"/>
    <w:rsid w:val="002A5D9C"/>
    <w:rsid w:val="002A5DD4"/>
    <w:rsid w:val="002A5F8B"/>
    <w:rsid w:val="002A6333"/>
    <w:rsid w:val="002B19E0"/>
    <w:rsid w:val="002B1AF9"/>
    <w:rsid w:val="002B24E5"/>
    <w:rsid w:val="002B27A2"/>
    <w:rsid w:val="002B28F5"/>
    <w:rsid w:val="002B2E09"/>
    <w:rsid w:val="002B33AC"/>
    <w:rsid w:val="002B45F0"/>
    <w:rsid w:val="002B4FC3"/>
    <w:rsid w:val="002B6D0B"/>
    <w:rsid w:val="002B746B"/>
    <w:rsid w:val="002C01AD"/>
    <w:rsid w:val="002C0B1F"/>
    <w:rsid w:val="002C2205"/>
    <w:rsid w:val="002C238E"/>
    <w:rsid w:val="002C2687"/>
    <w:rsid w:val="002C28B9"/>
    <w:rsid w:val="002C2AF7"/>
    <w:rsid w:val="002C3394"/>
    <w:rsid w:val="002C33D5"/>
    <w:rsid w:val="002C3A5E"/>
    <w:rsid w:val="002C3ACF"/>
    <w:rsid w:val="002C3E9F"/>
    <w:rsid w:val="002C5935"/>
    <w:rsid w:val="002C6831"/>
    <w:rsid w:val="002C6D02"/>
    <w:rsid w:val="002C711D"/>
    <w:rsid w:val="002C7A47"/>
    <w:rsid w:val="002C7AF7"/>
    <w:rsid w:val="002C7CC7"/>
    <w:rsid w:val="002D0865"/>
    <w:rsid w:val="002D0DE6"/>
    <w:rsid w:val="002D15D6"/>
    <w:rsid w:val="002D172E"/>
    <w:rsid w:val="002D1739"/>
    <w:rsid w:val="002D1ACD"/>
    <w:rsid w:val="002D2296"/>
    <w:rsid w:val="002D28E8"/>
    <w:rsid w:val="002D2AED"/>
    <w:rsid w:val="002D306C"/>
    <w:rsid w:val="002D3764"/>
    <w:rsid w:val="002D3C25"/>
    <w:rsid w:val="002D3F86"/>
    <w:rsid w:val="002D4782"/>
    <w:rsid w:val="002D51A3"/>
    <w:rsid w:val="002D59BB"/>
    <w:rsid w:val="002D64C7"/>
    <w:rsid w:val="002D67F3"/>
    <w:rsid w:val="002D75DC"/>
    <w:rsid w:val="002D7834"/>
    <w:rsid w:val="002D78DC"/>
    <w:rsid w:val="002E0E7A"/>
    <w:rsid w:val="002E137A"/>
    <w:rsid w:val="002E1B62"/>
    <w:rsid w:val="002E37AC"/>
    <w:rsid w:val="002E3D47"/>
    <w:rsid w:val="002E4340"/>
    <w:rsid w:val="002E443A"/>
    <w:rsid w:val="002E6BA6"/>
    <w:rsid w:val="002F0274"/>
    <w:rsid w:val="002F0C09"/>
    <w:rsid w:val="002F0F95"/>
    <w:rsid w:val="002F10ED"/>
    <w:rsid w:val="002F18D4"/>
    <w:rsid w:val="002F1D4A"/>
    <w:rsid w:val="002F4114"/>
    <w:rsid w:val="002F44AA"/>
    <w:rsid w:val="002F5A84"/>
    <w:rsid w:val="002F5BC5"/>
    <w:rsid w:val="002F6BEC"/>
    <w:rsid w:val="0030049A"/>
    <w:rsid w:val="003005F1"/>
    <w:rsid w:val="00300B5A"/>
    <w:rsid w:val="00300D1D"/>
    <w:rsid w:val="00301B26"/>
    <w:rsid w:val="003027FF"/>
    <w:rsid w:val="00302B19"/>
    <w:rsid w:val="0030313B"/>
    <w:rsid w:val="00303926"/>
    <w:rsid w:val="003041F1"/>
    <w:rsid w:val="00305479"/>
    <w:rsid w:val="003054C3"/>
    <w:rsid w:val="003055EA"/>
    <w:rsid w:val="003058E0"/>
    <w:rsid w:val="00305F9B"/>
    <w:rsid w:val="00306B82"/>
    <w:rsid w:val="003071D4"/>
    <w:rsid w:val="003075C5"/>
    <w:rsid w:val="003078CA"/>
    <w:rsid w:val="0031094F"/>
    <w:rsid w:val="00310CAA"/>
    <w:rsid w:val="003110E9"/>
    <w:rsid w:val="00312507"/>
    <w:rsid w:val="00312FC2"/>
    <w:rsid w:val="003131E7"/>
    <w:rsid w:val="0031364A"/>
    <w:rsid w:val="00313925"/>
    <w:rsid w:val="00313A84"/>
    <w:rsid w:val="00313D9F"/>
    <w:rsid w:val="0031475E"/>
    <w:rsid w:val="003148FF"/>
    <w:rsid w:val="00315EFB"/>
    <w:rsid w:val="00316AF8"/>
    <w:rsid w:val="00320324"/>
    <w:rsid w:val="003203C4"/>
    <w:rsid w:val="0032052D"/>
    <w:rsid w:val="00320C5F"/>
    <w:rsid w:val="00321229"/>
    <w:rsid w:val="0032122D"/>
    <w:rsid w:val="00321D8C"/>
    <w:rsid w:val="003233A4"/>
    <w:rsid w:val="00324299"/>
    <w:rsid w:val="003244D4"/>
    <w:rsid w:val="0032508B"/>
    <w:rsid w:val="00325587"/>
    <w:rsid w:val="00325BBE"/>
    <w:rsid w:val="00325C50"/>
    <w:rsid w:val="003267A8"/>
    <w:rsid w:val="00326BB0"/>
    <w:rsid w:val="00326EBA"/>
    <w:rsid w:val="00327A3B"/>
    <w:rsid w:val="00330C62"/>
    <w:rsid w:val="0033111B"/>
    <w:rsid w:val="00331135"/>
    <w:rsid w:val="00331FC8"/>
    <w:rsid w:val="00332CEE"/>
    <w:rsid w:val="00333C34"/>
    <w:rsid w:val="003348A2"/>
    <w:rsid w:val="0033566A"/>
    <w:rsid w:val="00335AE6"/>
    <w:rsid w:val="00336098"/>
    <w:rsid w:val="0033643C"/>
    <w:rsid w:val="00336D1E"/>
    <w:rsid w:val="00337625"/>
    <w:rsid w:val="00341420"/>
    <w:rsid w:val="003419C7"/>
    <w:rsid w:val="00341BBE"/>
    <w:rsid w:val="003429D5"/>
    <w:rsid w:val="00342E1B"/>
    <w:rsid w:val="003433F6"/>
    <w:rsid w:val="0034373B"/>
    <w:rsid w:val="00343C12"/>
    <w:rsid w:val="00343DB7"/>
    <w:rsid w:val="00344ADB"/>
    <w:rsid w:val="00344EBB"/>
    <w:rsid w:val="00345EE0"/>
    <w:rsid w:val="00346951"/>
    <w:rsid w:val="00346D82"/>
    <w:rsid w:val="003470F5"/>
    <w:rsid w:val="00347BDD"/>
    <w:rsid w:val="00350E1B"/>
    <w:rsid w:val="00350F26"/>
    <w:rsid w:val="0035219B"/>
    <w:rsid w:val="003524C6"/>
    <w:rsid w:val="00352875"/>
    <w:rsid w:val="00352ABA"/>
    <w:rsid w:val="00352D3C"/>
    <w:rsid w:val="00353B5A"/>
    <w:rsid w:val="00355E0C"/>
    <w:rsid w:val="00355FD9"/>
    <w:rsid w:val="00356198"/>
    <w:rsid w:val="00356878"/>
    <w:rsid w:val="00356E7A"/>
    <w:rsid w:val="003570E1"/>
    <w:rsid w:val="003577D3"/>
    <w:rsid w:val="00360C3D"/>
    <w:rsid w:val="0036138C"/>
    <w:rsid w:val="00361CC9"/>
    <w:rsid w:val="00361F5A"/>
    <w:rsid w:val="00362011"/>
    <w:rsid w:val="00362483"/>
    <w:rsid w:val="0036356D"/>
    <w:rsid w:val="00363C03"/>
    <w:rsid w:val="00363DAB"/>
    <w:rsid w:val="003640D9"/>
    <w:rsid w:val="0036595F"/>
    <w:rsid w:val="00365AC6"/>
    <w:rsid w:val="0036644D"/>
    <w:rsid w:val="003667CB"/>
    <w:rsid w:val="00367215"/>
    <w:rsid w:val="00367618"/>
    <w:rsid w:val="00367FD2"/>
    <w:rsid w:val="003701AB"/>
    <w:rsid w:val="003733BA"/>
    <w:rsid w:val="00373DD2"/>
    <w:rsid w:val="003742C1"/>
    <w:rsid w:val="00374868"/>
    <w:rsid w:val="00374B1A"/>
    <w:rsid w:val="00374E7A"/>
    <w:rsid w:val="00375103"/>
    <w:rsid w:val="003755C8"/>
    <w:rsid w:val="003755FF"/>
    <w:rsid w:val="00375822"/>
    <w:rsid w:val="00375E63"/>
    <w:rsid w:val="0037629E"/>
    <w:rsid w:val="003769C2"/>
    <w:rsid w:val="00376D41"/>
    <w:rsid w:val="00376E07"/>
    <w:rsid w:val="0038053B"/>
    <w:rsid w:val="003810E4"/>
    <w:rsid w:val="003811D4"/>
    <w:rsid w:val="00382E78"/>
    <w:rsid w:val="00384A31"/>
    <w:rsid w:val="00385EAE"/>
    <w:rsid w:val="003869B3"/>
    <w:rsid w:val="00386BBA"/>
    <w:rsid w:val="00387157"/>
    <w:rsid w:val="00387D21"/>
    <w:rsid w:val="00387F01"/>
    <w:rsid w:val="003904BA"/>
    <w:rsid w:val="00390F91"/>
    <w:rsid w:val="00391174"/>
    <w:rsid w:val="0039171B"/>
    <w:rsid w:val="003920E1"/>
    <w:rsid w:val="00392645"/>
    <w:rsid w:val="00392FE5"/>
    <w:rsid w:val="00393AAF"/>
    <w:rsid w:val="0039418E"/>
    <w:rsid w:val="0039717D"/>
    <w:rsid w:val="00397A52"/>
    <w:rsid w:val="00397D90"/>
    <w:rsid w:val="00397E43"/>
    <w:rsid w:val="003A27CE"/>
    <w:rsid w:val="003A2DA5"/>
    <w:rsid w:val="003A2ED1"/>
    <w:rsid w:val="003A31D4"/>
    <w:rsid w:val="003A36BA"/>
    <w:rsid w:val="003A63CE"/>
    <w:rsid w:val="003A7A43"/>
    <w:rsid w:val="003A7A61"/>
    <w:rsid w:val="003B1044"/>
    <w:rsid w:val="003B114A"/>
    <w:rsid w:val="003B2A3E"/>
    <w:rsid w:val="003B3075"/>
    <w:rsid w:val="003B3DC0"/>
    <w:rsid w:val="003B4848"/>
    <w:rsid w:val="003B534C"/>
    <w:rsid w:val="003B55E7"/>
    <w:rsid w:val="003B6866"/>
    <w:rsid w:val="003B77FE"/>
    <w:rsid w:val="003C2FC4"/>
    <w:rsid w:val="003C30A0"/>
    <w:rsid w:val="003C34BB"/>
    <w:rsid w:val="003C42F3"/>
    <w:rsid w:val="003C44C2"/>
    <w:rsid w:val="003C484D"/>
    <w:rsid w:val="003C4D50"/>
    <w:rsid w:val="003C4F7A"/>
    <w:rsid w:val="003C5153"/>
    <w:rsid w:val="003C565D"/>
    <w:rsid w:val="003D0079"/>
    <w:rsid w:val="003D1C87"/>
    <w:rsid w:val="003D1EEA"/>
    <w:rsid w:val="003D2C64"/>
    <w:rsid w:val="003D3692"/>
    <w:rsid w:val="003D4421"/>
    <w:rsid w:val="003D5E3D"/>
    <w:rsid w:val="003D5FD1"/>
    <w:rsid w:val="003D79D4"/>
    <w:rsid w:val="003D7A72"/>
    <w:rsid w:val="003E0254"/>
    <w:rsid w:val="003E0D73"/>
    <w:rsid w:val="003E0F52"/>
    <w:rsid w:val="003E125B"/>
    <w:rsid w:val="003E18BC"/>
    <w:rsid w:val="003E194A"/>
    <w:rsid w:val="003E20F0"/>
    <w:rsid w:val="003E2530"/>
    <w:rsid w:val="003E2F4F"/>
    <w:rsid w:val="003E33A2"/>
    <w:rsid w:val="003E395D"/>
    <w:rsid w:val="003E4516"/>
    <w:rsid w:val="003E4809"/>
    <w:rsid w:val="003E4A5B"/>
    <w:rsid w:val="003E4AB4"/>
    <w:rsid w:val="003E4B6D"/>
    <w:rsid w:val="003E4B7F"/>
    <w:rsid w:val="003E4DCC"/>
    <w:rsid w:val="003E5049"/>
    <w:rsid w:val="003E647B"/>
    <w:rsid w:val="003E6936"/>
    <w:rsid w:val="003E6B68"/>
    <w:rsid w:val="003E70EF"/>
    <w:rsid w:val="003E75B6"/>
    <w:rsid w:val="003E75E5"/>
    <w:rsid w:val="003F0C1E"/>
    <w:rsid w:val="003F16E2"/>
    <w:rsid w:val="003F1E1A"/>
    <w:rsid w:val="003F1E32"/>
    <w:rsid w:val="003F21E6"/>
    <w:rsid w:val="003F25B1"/>
    <w:rsid w:val="003F297E"/>
    <w:rsid w:val="003F2E66"/>
    <w:rsid w:val="003F3E94"/>
    <w:rsid w:val="003F5619"/>
    <w:rsid w:val="003F66DF"/>
    <w:rsid w:val="003F6D0A"/>
    <w:rsid w:val="004001A7"/>
    <w:rsid w:val="00401DB8"/>
    <w:rsid w:val="00403934"/>
    <w:rsid w:val="004039B7"/>
    <w:rsid w:val="004041BC"/>
    <w:rsid w:val="0040471B"/>
    <w:rsid w:val="00404CC0"/>
    <w:rsid w:val="00405091"/>
    <w:rsid w:val="00405931"/>
    <w:rsid w:val="00406255"/>
    <w:rsid w:val="004078EC"/>
    <w:rsid w:val="004079A5"/>
    <w:rsid w:val="0041112E"/>
    <w:rsid w:val="00411A22"/>
    <w:rsid w:val="0041267F"/>
    <w:rsid w:val="00412951"/>
    <w:rsid w:val="0041354D"/>
    <w:rsid w:val="004136B5"/>
    <w:rsid w:val="004155CA"/>
    <w:rsid w:val="00415DEC"/>
    <w:rsid w:val="00415E0F"/>
    <w:rsid w:val="004161FF"/>
    <w:rsid w:val="00416515"/>
    <w:rsid w:val="00416EEE"/>
    <w:rsid w:val="0041708F"/>
    <w:rsid w:val="004207C8"/>
    <w:rsid w:val="0042133F"/>
    <w:rsid w:val="004214DA"/>
    <w:rsid w:val="00421731"/>
    <w:rsid w:val="004227C7"/>
    <w:rsid w:val="004229EE"/>
    <w:rsid w:val="00422E87"/>
    <w:rsid w:val="00423408"/>
    <w:rsid w:val="00423EC7"/>
    <w:rsid w:val="00425057"/>
    <w:rsid w:val="004257F8"/>
    <w:rsid w:val="00426B83"/>
    <w:rsid w:val="00427218"/>
    <w:rsid w:val="004275B5"/>
    <w:rsid w:val="0043032C"/>
    <w:rsid w:val="0043072B"/>
    <w:rsid w:val="0043168A"/>
    <w:rsid w:val="004316B4"/>
    <w:rsid w:val="004325B9"/>
    <w:rsid w:val="00432A3E"/>
    <w:rsid w:val="00433140"/>
    <w:rsid w:val="0043357A"/>
    <w:rsid w:val="004360AF"/>
    <w:rsid w:val="00437C02"/>
    <w:rsid w:val="004403EF"/>
    <w:rsid w:val="00441127"/>
    <w:rsid w:val="0044115D"/>
    <w:rsid w:val="004417EC"/>
    <w:rsid w:val="00442654"/>
    <w:rsid w:val="00443015"/>
    <w:rsid w:val="0044380B"/>
    <w:rsid w:val="00444206"/>
    <w:rsid w:val="00444B3B"/>
    <w:rsid w:val="00444C3C"/>
    <w:rsid w:val="004450C5"/>
    <w:rsid w:val="004453B2"/>
    <w:rsid w:val="0044567C"/>
    <w:rsid w:val="00445ABB"/>
    <w:rsid w:val="00445CA3"/>
    <w:rsid w:val="00447BCF"/>
    <w:rsid w:val="00447C4D"/>
    <w:rsid w:val="00447C65"/>
    <w:rsid w:val="0045009C"/>
    <w:rsid w:val="00450734"/>
    <w:rsid w:val="00451DEE"/>
    <w:rsid w:val="00452347"/>
    <w:rsid w:val="004525E1"/>
    <w:rsid w:val="00452CBC"/>
    <w:rsid w:val="00453538"/>
    <w:rsid w:val="00453B3D"/>
    <w:rsid w:val="00454240"/>
    <w:rsid w:val="00454BFA"/>
    <w:rsid w:val="0045554F"/>
    <w:rsid w:val="00456409"/>
    <w:rsid w:val="0045655A"/>
    <w:rsid w:val="00456EB7"/>
    <w:rsid w:val="00457284"/>
    <w:rsid w:val="00457BBC"/>
    <w:rsid w:val="00460EAC"/>
    <w:rsid w:val="004614EB"/>
    <w:rsid w:val="0046281B"/>
    <w:rsid w:val="00462ACC"/>
    <w:rsid w:val="00462BAC"/>
    <w:rsid w:val="00462FE5"/>
    <w:rsid w:val="0046316B"/>
    <w:rsid w:val="00463399"/>
    <w:rsid w:val="00464DAC"/>
    <w:rsid w:val="004653C3"/>
    <w:rsid w:val="004668A1"/>
    <w:rsid w:val="0046696B"/>
    <w:rsid w:val="00467186"/>
    <w:rsid w:val="00470065"/>
    <w:rsid w:val="004704D8"/>
    <w:rsid w:val="00470562"/>
    <w:rsid w:val="004705B0"/>
    <w:rsid w:val="00472F13"/>
    <w:rsid w:val="0047436D"/>
    <w:rsid w:val="00474A92"/>
    <w:rsid w:val="00474AA5"/>
    <w:rsid w:val="00475AA2"/>
    <w:rsid w:val="00475BF3"/>
    <w:rsid w:val="00475CA6"/>
    <w:rsid w:val="004760FE"/>
    <w:rsid w:val="004775F6"/>
    <w:rsid w:val="00477E9F"/>
    <w:rsid w:val="00480743"/>
    <w:rsid w:val="00481E95"/>
    <w:rsid w:val="00482508"/>
    <w:rsid w:val="00483BD0"/>
    <w:rsid w:val="00484BEB"/>
    <w:rsid w:val="00484F46"/>
    <w:rsid w:val="004851B3"/>
    <w:rsid w:val="00486BBA"/>
    <w:rsid w:val="00486D30"/>
    <w:rsid w:val="00486E21"/>
    <w:rsid w:val="00487863"/>
    <w:rsid w:val="00487F71"/>
    <w:rsid w:val="00490901"/>
    <w:rsid w:val="0049093D"/>
    <w:rsid w:val="00490BA8"/>
    <w:rsid w:val="00490D8E"/>
    <w:rsid w:val="0049199B"/>
    <w:rsid w:val="00491B0F"/>
    <w:rsid w:val="0049259C"/>
    <w:rsid w:val="00493A58"/>
    <w:rsid w:val="00494825"/>
    <w:rsid w:val="00494CB7"/>
    <w:rsid w:val="00496DA7"/>
    <w:rsid w:val="004974D1"/>
    <w:rsid w:val="0049754C"/>
    <w:rsid w:val="004A002A"/>
    <w:rsid w:val="004A0C69"/>
    <w:rsid w:val="004A0F88"/>
    <w:rsid w:val="004A1452"/>
    <w:rsid w:val="004A1AB8"/>
    <w:rsid w:val="004A20DF"/>
    <w:rsid w:val="004A28B5"/>
    <w:rsid w:val="004A2BEB"/>
    <w:rsid w:val="004A2E54"/>
    <w:rsid w:val="004A326A"/>
    <w:rsid w:val="004A49E6"/>
    <w:rsid w:val="004A4AA2"/>
    <w:rsid w:val="004A5311"/>
    <w:rsid w:val="004A58DE"/>
    <w:rsid w:val="004A5CF6"/>
    <w:rsid w:val="004A69D9"/>
    <w:rsid w:val="004A6F57"/>
    <w:rsid w:val="004B140B"/>
    <w:rsid w:val="004B14C7"/>
    <w:rsid w:val="004B2225"/>
    <w:rsid w:val="004B276C"/>
    <w:rsid w:val="004B2B4F"/>
    <w:rsid w:val="004B3E86"/>
    <w:rsid w:val="004B424A"/>
    <w:rsid w:val="004B4AC4"/>
    <w:rsid w:val="004B4BE4"/>
    <w:rsid w:val="004B54E2"/>
    <w:rsid w:val="004B6758"/>
    <w:rsid w:val="004B691E"/>
    <w:rsid w:val="004B7212"/>
    <w:rsid w:val="004B78D4"/>
    <w:rsid w:val="004B7CED"/>
    <w:rsid w:val="004C00DA"/>
    <w:rsid w:val="004C18F0"/>
    <w:rsid w:val="004C24D3"/>
    <w:rsid w:val="004C4081"/>
    <w:rsid w:val="004C49AD"/>
    <w:rsid w:val="004C5E15"/>
    <w:rsid w:val="004C70FA"/>
    <w:rsid w:val="004C7B29"/>
    <w:rsid w:val="004C7BE3"/>
    <w:rsid w:val="004D00E8"/>
    <w:rsid w:val="004D0AC3"/>
    <w:rsid w:val="004D0F77"/>
    <w:rsid w:val="004D1B9D"/>
    <w:rsid w:val="004D3046"/>
    <w:rsid w:val="004D43AE"/>
    <w:rsid w:val="004D51FF"/>
    <w:rsid w:val="004D5CBE"/>
    <w:rsid w:val="004D6290"/>
    <w:rsid w:val="004D686D"/>
    <w:rsid w:val="004D6981"/>
    <w:rsid w:val="004D698A"/>
    <w:rsid w:val="004D7379"/>
    <w:rsid w:val="004D7593"/>
    <w:rsid w:val="004D766C"/>
    <w:rsid w:val="004E078A"/>
    <w:rsid w:val="004E1185"/>
    <w:rsid w:val="004E4581"/>
    <w:rsid w:val="004E5069"/>
    <w:rsid w:val="004E6F44"/>
    <w:rsid w:val="004E7601"/>
    <w:rsid w:val="004E76CD"/>
    <w:rsid w:val="004F0874"/>
    <w:rsid w:val="004F1840"/>
    <w:rsid w:val="004F2042"/>
    <w:rsid w:val="004F2337"/>
    <w:rsid w:val="004F2494"/>
    <w:rsid w:val="004F2F94"/>
    <w:rsid w:val="004F4266"/>
    <w:rsid w:val="004F4383"/>
    <w:rsid w:val="004F4634"/>
    <w:rsid w:val="004F542D"/>
    <w:rsid w:val="004F5833"/>
    <w:rsid w:val="004F5E31"/>
    <w:rsid w:val="004F5E7D"/>
    <w:rsid w:val="004F632F"/>
    <w:rsid w:val="004F721D"/>
    <w:rsid w:val="004F7553"/>
    <w:rsid w:val="0050018E"/>
    <w:rsid w:val="00500545"/>
    <w:rsid w:val="005007E2"/>
    <w:rsid w:val="00500E03"/>
    <w:rsid w:val="00501E40"/>
    <w:rsid w:val="00502600"/>
    <w:rsid w:val="00502A42"/>
    <w:rsid w:val="00502D47"/>
    <w:rsid w:val="00502F9B"/>
    <w:rsid w:val="005032DC"/>
    <w:rsid w:val="0050427F"/>
    <w:rsid w:val="0050597D"/>
    <w:rsid w:val="00506EBF"/>
    <w:rsid w:val="00506F03"/>
    <w:rsid w:val="00510899"/>
    <w:rsid w:val="00511259"/>
    <w:rsid w:val="005112AE"/>
    <w:rsid w:val="00511C7E"/>
    <w:rsid w:val="00511CE4"/>
    <w:rsid w:val="005125B7"/>
    <w:rsid w:val="005128B3"/>
    <w:rsid w:val="00513301"/>
    <w:rsid w:val="005140BB"/>
    <w:rsid w:val="0051515A"/>
    <w:rsid w:val="005160EF"/>
    <w:rsid w:val="00516B51"/>
    <w:rsid w:val="00516CE5"/>
    <w:rsid w:val="00517A60"/>
    <w:rsid w:val="00517D81"/>
    <w:rsid w:val="00520196"/>
    <w:rsid w:val="005201D3"/>
    <w:rsid w:val="005204BC"/>
    <w:rsid w:val="0052086F"/>
    <w:rsid w:val="005214E9"/>
    <w:rsid w:val="00521A8E"/>
    <w:rsid w:val="00521B97"/>
    <w:rsid w:val="00523151"/>
    <w:rsid w:val="005243D3"/>
    <w:rsid w:val="00524490"/>
    <w:rsid w:val="005252BD"/>
    <w:rsid w:val="00525B8C"/>
    <w:rsid w:val="00527484"/>
    <w:rsid w:val="005329A9"/>
    <w:rsid w:val="00533B52"/>
    <w:rsid w:val="005352E2"/>
    <w:rsid w:val="00536077"/>
    <w:rsid w:val="00536521"/>
    <w:rsid w:val="00536B57"/>
    <w:rsid w:val="005376C4"/>
    <w:rsid w:val="005403DC"/>
    <w:rsid w:val="00540E72"/>
    <w:rsid w:val="00540F09"/>
    <w:rsid w:val="00541A12"/>
    <w:rsid w:val="005422C1"/>
    <w:rsid w:val="00542553"/>
    <w:rsid w:val="00543995"/>
    <w:rsid w:val="00543B3F"/>
    <w:rsid w:val="00544B96"/>
    <w:rsid w:val="00545E5F"/>
    <w:rsid w:val="00545E82"/>
    <w:rsid w:val="0054649E"/>
    <w:rsid w:val="00546873"/>
    <w:rsid w:val="00546899"/>
    <w:rsid w:val="00547310"/>
    <w:rsid w:val="00547788"/>
    <w:rsid w:val="00547FEE"/>
    <w:rsid w:val="005507FA"/>
    <w:rsid w:val="00550C1A"/>
    <w:rsid w:val="0055112A"/>
    <w:rsid w:val="0055165F"/>
    <w:rsid w:val="005528C5"/>
    <w:rsid w:val="00552BDE"/>
    <w:rsid w:val="005535E9"/>
    <w:rsid w:val="00553AAB"/>
    <w:rsid w:val="0055456B"/>
    <w:rsid w:val="005554AA"/>
    <w:rsid w:val="0055552C"/>
    <w:rsid w:val="00555F0A"/>
    <w:rsid w:val="00556A04"/>
    <w:rsid w:val="00556D7C"/>
    <w:rsid w:val="0056082D"/>
    <w:rsid w:val="00560870"/>
    <w:rsid w:val="00561B9C"/>
    <w:rsid w:val="005630DC"/>
    <w:rsid w:val="005638D3"/>
    <w:rsid w:val="00563A1A"/>
    <w:rsid w:val="00564594"/>
    <w:rsid w:val="005646D8"/>
    <w:rsid w:val="00564B0E"/>
    <w:rsid w:val="005655AF"/>
    <w:rsid w:val="00565ACA"/>
    <w:rsid w:val="00565B94"/>
    <w:rsid w:val="00566103"/>
    <w:rsid w:val="00566245"/>
    <w:rsid w:val="00566935"/>
    <w:rsid w:val="00567000"/>
    <w:rsid w:val="0056786F"/>
    <w:rsid w:val="005704DF"/>
    <w:rsid w:val="00570B9E"/>
    <w:rsid w:val="00571235"/>
    <w:rsid w:val="0057168F"/>
    <w:rsid w:val="005717EE"/>
    <w:rsid w:val="00573D2B"/>
    <w:rsid w:val="00576BCD"/>
    <w:rsid w:val="00577CE3"/>
    <w:rsid w:val="00580128"/>
    <w:rsid w:val="0058182A"/>
    <w:rsid w:val="00581C2E"/>
    <w:rsid w:val="00581E35"/>
    <w:rsid w:val="005824E6"/>
    <w:rsid w:val="005829E5"/>
    <w:rsid w:val="00582E41"/>
    <w:rsid w:val="00583F12"/>
    <w:rsid w:val="00583F7B"/>
    <w:rsid w:val="0058466D"/>
    <w:rsid w:val="00584962"/>
    <w:rsid w:val="00584A88"/>
    <w:rsid w:val="00584E67"/>
    <w:rsid w:val="005850F1"/>
    <w:rsid w:val="0058716D"/>
    <w:rsid w:val="005875EE"/>
    <w:rsid w:val="005907EB"/>
    <w:rsid w:val="00590918"/>
    <w:rsid w:val="0059158F"/>
    <w:rsid w:val="0059175A"/>
    <w:rsid w:val="00591BE8"/>
    <w:rsid w:val="00593A5F"/>
    <w:rsid w:val="00594374"/>
    <w:rsid w:val="0059758E"/>
    <w:rsid w:val="005A16C6"/>
    <w:rsid w:val="005A17C7"/>
    <w:rsid w:val="005A1AA5"/>
    <w:rsid w:val="005A2D7F"/>
    <w:rsid w:val="005A35FC"/>
    <w:rsid w:val="005A39C4"/>
    <w:rsid w:val="005A3B88"/>
    <w:rsid w:val="005A48DB"/>
    <w:rsid w:val="005A5A8C"/>
    <w:rsid w:val="005A5AC1"/>
    <w:rsid w:val="005A6939"/>
    <w:rsid w:val="005A76BF"/>
    <w:rsid w:val="005A78D8"/>
    <w:rsid w:val="005A7D0F"/>
    <w:rsid w:val="005A7ED4"/>
    <w:rsid w:val="005B002C"/>
    <w:rsid w:val="005B10F8"/>
    <w:rsid w:val="005B12BE"/>
    <w:rsid w:val="005B2A61"/>
    <w:rsid w:val="005B3383"/>
    <w:rsid w:val="005B4FA2"/>
    <w:rsid w:val="005B5988"/>
    <w:rsid w:val="005B5A2C"/>
    <w:rsid w:val="005B5B5B"/>
    <w:rsid w:val="005B6B01"/>
    <w:rsid w:val="005C061E"/>
    <w:rsid w:val="005C0C8F"/>
    <w:rsid w:val="005C0D1F"/>
    <w:rsid w:val="005C2D19"/>
    <w:rsid w:val="005C2DC0"/>
    <w:rsid w:val="005C38D8"/>
    <w:rsid w:val="005C45A8"/>
    <w:rsid w:val="005C5049"/>
    <w:rsid w:val="005C5516"/>
    <w:rsid w:val="005C5618"/>
    <w:rsid w:val="005C57BA"/>
    <w:rsid w:val="005C68C5"/>
    <w:rsid w:val="005C7BB6"/>
    <w:rsid w:val="005C7E99"/>
    <w:rsid w:val="005D0B4F"/>
    <w:rsid w:val="005D0DE6"/>
    <w:rsid w:val="005D0E9A"/>
    <w:rsid w:val="005D1502"/>
    <w:rsid w:val="005D1CA0"/>
    <w:rsid w:val="005D209C"/>
    <w:rsid w:val="005D22DD"/>
    <w:rsid w:val="005D2A42"/>
    <w:rsid w:val="005D3396"/>
    <w:rsid w:val="005D3F7F"/>
    <w:rsid w:val="005D417A"/>
    <w:rsid w:val="005D47BE"/>
    <w:rsid w:val="005D5151"/>
    <w:rsid w:val="005D5402"/>
    <w:rsid w:val="005D5BB9"/>
    <w:rsid w:val="005D5EF9"/>
    <w:rsid w:val="005D6AC4"/>
    <w:rsid w:val="005D7713"/>
    <w:rsid w:val="005D7859"/>
    <w:rsid w:val="005D7A20"/>
    <w:rsid w:val="005E005B"/>
    <w:rsid w:val="005E0769"/>
    <w:rsid w:val="005E0E9E"/>
    <w:rsid w:val="005E2920"/>
    <w:rsid w:val="005E34A6"/>
    <w:rsid w:val="005E3D9C"/>
    <w:rsid w:val="005E4BD8"/>
    <w:rsid w:val="005E57EE"/>
    <w:rsid w:val="005E666F"/>
    <w:rsid w:val="005F04BD"/>
    <w:rsid w:val="005F1C8D"/>
    <w:rsid w:val="005F1FDC"/>
    <w:rsid w:val="005F2423"/>
    <w:rsid w:val="005F2CBB"/>
    <w:rsid w:val="005F3844"/>
    <w:rsid w:val="005F4C03"/>
    <w:rsid w:val="005F5CA5"/>
    <w:rsid w:val="005F5DB8"/>
    <w:rsid w:val="005F6367"/>
    <w:rsid w:val="005F6B7C"/>
    <w:rsid w:val="006000EC"/>
    <w:rsid w:val="0060024B"/>
    <w:rsid w:val="0060058B"/>
    <w:rsid w:val="006007B9"/>
    <w:rsid w:val="00600940"/>
    <w:rsid w:val="00600A03"/>
    <w:rsid w:val="00601771"/>
    <w:rsid w:val="0060180D"/>
    <w:rsid w:val="00601C62"/>
    <w:rsid w:val="006020E5"/>
    <w:rsid w:val="006021D7"/>
    <w:rsid w:val="00602967"/>
    <w:rsid w:val="00602A2B"/>
    <w:rsid w:val="00603487"/>
    <w:rsid w:val="00603DF0"/>
    <w:rsid w:val="00603E01"/>
    <w:rsid w:val="006040D4"/>
    <w:rsid w:val="00604A0C"/>
    <w:rsid w:val="00605134"/>
    <w:rsid w:val="00605ED3"/>
    <w:rsid w:val="00606291"/>
    <w:rsid w:val="006062E9"/>
    <w:rsid w:val="00606941"/>
    <w:rsid w:val="0061043E"/>
    <w:rsid w:val="00610F83"/>
    <w:rsid w:val="00612997"/>
    <w:rsid w:val="0061357C"/>
    <w:rsid w:val="0061454C"/>
    <w:rsid w:val="00614CA7"/>
    <w:rsid w:val="00615927"/>
    <w:rsid w:val="00616401"/>
    <w:rsid w:val="00616483"/>
    <w:rsid w:val="006168C3"/>
    <w:rsid w:val="00616C93"/>
    <w:rsid w:val="00617A46"/>
    <w:rsid w:val="00617B98"/>
    <w:rsid w:val="00621439"/>
    <w:rsid w:val="006221B1"/>
    <w:rsid w:val="00624C4E"/>
    <w:rsid w:val="006254D7"/>
    <w:rsid w:val="006255F1"/>
    <w:rsid w:val="00625CAB"/>
    <w:rsid w:val="0062600F"/>
    <w:rsid w:val="0062701D"/>
    <w:rsid w:val="0062723F"/>
    <w:rsid w:val="00627297"/>
    <w:rsid w:val="00627764"/>
    <w:rsid w:val="00627CA3"/>
    <w:rsid w:val="006301E2"/>
    <w:rsid w:val="00630A74"/>
    <w:rsid w:val="00630B03"/>
    <w:rsid w:val="0063171E"/>
    <w:rsid w:val="0063186C"/>
    <w:rsid w:val="0063214A"/>
    <w:rsid w:val="00632F49"/>
    <w:rsid w:val="006330B2"/>
    <w:rsid w:val="00633945"/>
    <w:rsid w:val="006339D7"/>
    <w:rsid w:val="00637795"/>
    <w:rsid w:val="00637A24"/>
    <w:rsid w:val="00640518"/>
    <w:rsid w:val="00640657"/>
    <w:rsid w:val="00640DB3"/>
    <w:rsid w:val="0064121F"/>
    <w:rsid w:val="0064163A"/>
    <w:rsid w:val="006430B3"/>
    <w:rsid w:val="00643A44"/>
    <w:rsid w:val="0064440A"/>
    <w:rsid w:val="00644932"/>
    <w:rsid w:val="0064638E"/>
    <w:rsid w:val="00646770"/>
    <w:rsid w:val="00647073"/>
    <w:rsid w:val="00647B32"/>
    <w:rsid w:val="00652C97"/>
    <w:rsid w:val="006534B4"/>
    <w:rsid w:val="006547CD"/>
    <w:rsid w:val="00654918"/>
    <w:rsid w:val="00654C66"/>
    <w:rsid w:val="00654E8B"/>
    <w:rsid w:val="006558A2"/>
    <w:rsid w:val="00655B4E"/>
    <w:rsid w:val="0065600B"/>
    <w:rsid w:val="00656034"/>
    <w:rsid w:val="006563EB"/>
    <w:rsid w:val="006566B8"/>
    <w:rsid w:val="00657B62"/>
    <w:rsid w:val="006601EA"/>
    <w:rsid w:val="00660F0E"/>
    <w:rsid w:val="00661896"/>
    <w:rsid w:val="0066202E"/>
    <w:rsid w:val="00662E1C"/>
    <w:rsid w:val="0066345E"/>
    <w:rsid w:val="00663662"/>
    <w:rsid w:val="00663A71"/>
    <w:rsid w:val="006646EF"/>
    <w:rsid w:val="00665760"/>
    <w:rsid w:val="006666EC"/>
    <w:rsid w:val="00666BBC"/>
    <w:rsid w:val="00670DF2"/>
    <w:rsid w:val="00671E97"/>
    <w:rsid w:val="00672281"/>
    <w:rsid w:val="00672324"/>
    <w:rsid w:val="00672468"/>
    <w:rsid w:val="00672A28"/>
    <w:rsid w:val="00673192"/>
    <w:rsid w:val="006736E0"/>
    <w:rsid w:val="00673720"/>
    <w:rsid w:val="00674184"/>
    <w:rsid w:val="00674773"/>
    <w:rsid w:val="00676F81"/>
    <w:rsid w:val="0067765B"/>
    <w:rsid w:val="00680639"/>
    <w:rsid w:val="00680962"/>
    <w:rsid w:val="00680B35"/>
    <w:rsid w:val="00681086"/>
    <w:rsid w:val="0068196F"/>
    <w:rsid w:val="00682905"/>
    <w:rsid w:val="006829A2"/>
    <w:rsid w:val="00684271"/>
    <w:rsid w:val="00684E2A"/>
    <w:rsid w:val="006857D5"/>
    <w:rsid w:val="0068600E"/>
    <w:rsid w:val="00686C25"/>
    <w:rsid w:val="00686DC1"/>
    <w:rsid w:val="006871A0"/>
    <w:rsid w:val="006904B0"/>
    <w:rsid w:val="0069084D"/>
    <w:rsid w:val="00690B34"/>
    <w:rsid w:val="00690D4F"/>
    <w:rsid w:val="00690F47"/>
    <w:rsid w:val="00691BDB"/>
    <w:rsid w:val="00691CF3"/>
    <w:rsid w:val="00691E9A"/>
    <w:rsid w:val="00693765"/>
    <w:rsid w:val="00694341"/>
    <w:rsid w:val="0069443A"/>
    <w:rsid w:val="00694D05"/>
    <w:rsid w:val="006960CD"/>
    <w:rsid w:val="00696DC2"/>
    <w:rsid w:val="00697567"/>
    <w:rsid w:val="00697D9F"/>
    <w:rsid w:val="006A0C86"/>
    <w:rsid w:val="006A0FB0"/>
    <w:rsid w:val="006A1E4E"/>
    <w:rsid w:val="006A1E52"/>
    <w:rsid w:val="006A21FB"/>
    <w:rsid w:val="006A28D6"/>
    <w:rsid w:val="006A2DEB"/>
    <w:rsid w:val="006A3202"/>
    <w:rsid w:val="006A469A"/>
    <w:rsid w:val="006A48F7"/>
    <w:rsid w:val="006A49AD"/>
    <w:rsid w:val="006A5CC7"/>
    <w:rsid w:val="006B062A"/>
    <w:rsid w:val="006B0CDE"/>
    <w:rsid w:val="006B20FA"/>
    <w:rsid w:val="006B252F"/>
    <w:rsid w:val="006B2751"/>
    <w:rsid w:val="006B39CA"/>
    <w:rsid w:val="006B5427"/>
    <w:rsid w:val="006B587B"/>
    <w:rsid w:val="006B77F6"/>
    <w:rsid w:val="006B7F97"/>
    <w:rsid w:val="006C0970"/>
    <w:rsid w:val="006C0A67"/>
    <w:rsid w:val="006C279A"/>
    <w:rsid w:val="006C2D03"/>
    <w:rsid w:val="006C3481"/>
    <w:rsid w:val="006C38B2"/>
    <w:rsid w:val="006C3C54"/>
    <w:rsid w:val="006C4ACB"/>
    <w:rsid w:val="006C4EAD"/>
    <w:rsid w:val="006C5071"/>
    <w:rsid w:val="006C5FC4"/>
    <w:rsid w:val="006C66BB"/>
    <w:rsid w:val="006D15E5"/>
    <w:rsid w:val="006D1C94"/>
    <w:rsid w:val="006D1C9C"/>
    <w:rsid w:val="006D2151"/>
    <w:rsid w:val="006D3501"/>
    <w:rsid w:val="006D4705"/>
    <w:rsid w:val="006D4FC8"/>
    <w:rsid w:val="006D54EF"/>
    <w:rsid w:val="006D5A52"/>
    <w:rsid w:val="006D5B34"/>
    <w:rsid w:val="006D7A44"/>
    <w:rsid w:val="006D7AAB"/>
    <w:rsid w:val="006E01BF"/>
    <w:rsid w:val="006E1C63"/>
    <w:rsid w:val="006E24DE"/>
    <w:rsid w:val="006E26B4"/>
    <w:rsid w:val="006E2713"/>
    <w:rsid w:val="006E315E"/>
    <w:rsid w:val="006E3201"/>
    <w:rsid w:val="006E3903"/>
    <w:rsid w:val="006E5F15"/>
    <w:rsid w:val="006F0D15"/>
    <w:rsid w:val="006F0D59"/>
    <w:rsid w:val="006F1873"/>
    <w:rsid w:val="006F19F3"/>
    <w:rsid w:val="006F1FEE"/>
    <w:rsid w:val="006F20D7"/>
    <w:rsid w:val="006F246A"/>
    <w:rsid w:val="006F2891"/>
    <w:rsid w:val="006F385B"/>
    <w:rsid w:val="006F40EE"/>
    <w:rsid w:val="006F423E"/>
    <w:rsid w:val="006F4631"/>
    <w:rsid w:val="006F674E"/>
    <w:rsid w:val="006F67E4"/>
    <w:rsid w:val="006F691B"/>
    <w:rsid w:val="006F6C93"/>
    <w:rsid w:val="006F7347"/>
    <w:rsid w:val="006F78D3"/>
    <w:rsid w:val="006F7B9A"/>
    <w:rsid w:val="00700156"/>
    <w:rsid w:val="00702782"/>
    <w:rsid w:val="00702D87"/>
    <w:rsid w:val="00703857"/>
    <w:rsid w:val="007049BB"/>
    <w:rsid w:val="0070549E"/>
    <w:rsid w:val="00705CF4"/>
    <w:rsid w:val="0070699D"/>
    <w:rsid w:val="007074EF"/>
    <w:rsid w:val="007074FE"/>
    <w:rsid w:val="0071077D"/>
    <w:rsid w:val="00710E3D"/>
    <w:rsid w:val="0071168A"/>
    <w:rsid w:val="00711B31"/>
    <w:rsid w:val="00712CB2"/>
    <w:rsid w:val="00712CEA"/>
    <w:rsid w:val="0071319C"/>
    <w:rsid w:val="00713324"/>
    <w:rsid w:val="0071349F"/>
    <w:rsid w:val="00713864"/>
    <w:rsid w:val="007138EF"/>
    <w:rsid w:val="00713A5E"/>
    <w:rsid w:val="00714A91"/>
    <w:rsid w:val="00714BBA"/>
    <w:rsid w:val="007158D0"/>
    <w:rsid w:val="00715D3B"/>
    <w:rsid w:val="0071638D"/>
    <w:rsid w:val="00716E98"/>
    <w:rsid w:val="0071702F"/>
    <w:rsid w:val="007174A3"/>
    <w:rsid w:val="007175F6"/>
    <w:rsid w:val="0071763F"/>
    <w:rsid w:val="007177F9"/>
    <w:rsid w:val="0072192F"/>
    <w:rsid w:val="00721DBB"/>
    <w:rsid w:val="00721EC4"/>
    <w:rsid w:val="00723408"/>
    <w:rsid w:val="00726F2C"/>
    <w:rsid w:val="007272BB"/>
    <w:rsid w:val="00727787"/>
    <w:rsid w:val="00730DEE"/>
    <w:rsid w:val="00733A65"/>
    <w:rsid w:val="00734350"/>
    <w:rsid w:val="0073490B"/>
    <w:rsid w:val="007352C8"/>
    <w:rsid w:val="00735780"/>
    <w:rsid w:val="007358A5"/>
    <w:rsid w:val="0073657D"/>
    <w:rsid w:val="00740087"/>
    <w:rsid w:val="00740E86"/>
    <w:rsid w:val="00742197"/>
    <w:rsid w:val="007426E6"/>
    <w:rsid w:val="0074377C"/>
    <w:rsid w:val="00746A78"/>
    <w:rsid w:val="00746B7C"/>
    <w:rsid w:val="00746D65"/>
    <w:rsid w:val="00746D8C"/>
    <w:rsid w:val="00747156"/>
    <w:rsid w:val="007503FF"/>
    <w:rsid w:val="00751207"/>
    <w:rsid w:val="00751898"/>
    <w:rsid w:val="00752430"/>
    <w:rsid w:val="00752E37"/>
    <w:rsid w:val="00753FF4"/>
    <w:rsid w:val="007541DE"/>
    <w:rsid w:val="00754AFE"/>
    <w:rsid w:val="00754DB8"/>
    <w:rsid w:val="00754E31"/>
    <w:rsid w:val="00754ED3"/>
    <w:rsid w:val="00755987"/>
    <w:rsid w:val="00755C17"/>
    <w:rsid w:val="00756166"/>
    <w:rsid w:val="007576CA"/>
    <w:rsid w:val="00757CAC"/>
    <w:rsid w:val="007605E0"/>
    <w:rsid w:val="00761701"/>
    <w:rsid w:val="007621FC"/>
    <w:rsid w:val="007623A0"/>
    <w:rsid w:val="00763680"/>
    <w:rsid w:val="007647B2"/>
    <w:rsid w:val="007653DB"/>
    <w:rsid w:val="00765BEA"/>
    <w:rsid w:val="00766BD2"/>
    <w:rsid w:val="0076774A"/>
    <w:rsid w:val="00767A86"/>
    <w:rsid w:val="00767B71"/>
    <w:rsid w:val="00770587"/>
    <w:rsid w:val="00770EDA"/>
    <w:rsid w:val="00771CCB"/>
    <w:rsid w:val="007725EE"/>
    <w:rsid w:val="007726FB"/>
    <w:rsid w:val="00773B8D"/>
    <w:rsid w:val="00774219"/>
    <w:rsid w:val="00774DD7"/>
    <w:rsid w:val="00775084"/>
    <w:rsid w:val="0077520D"/>
    <w:rsid w:val="00775C15"/>
    <w:rsid w:val="00775EFD"/>
    <w:rsid w:val="00776731"/>
    <w:rsid w:val="00776786"/>
    <w:rsid w:val="0077769C"/>
    <w:rsid w:val="00777E54"/>
    <w:rsid w:val="00781B1C"/>
    <w:rsid w:val="0078221B"/>
    <w:rsid w:val="007824D9"/>
    <w:rsid w:val="00783B24"/>
    <w:rsid w:val="00783E63"/>
    <w:rsid w:val="00784213"/>
    <w:rsid w:val="007847AE"/>
    <w:rsid w:val="007851AD"/>
    <w:rsid w:val="00785266"/>
    <w:rsid w:val="00786800"/>
    <w:rsid w:val="00786A37"/>
    <w:rsid w:val="00786B01"/>
    <w:rsid w:val="007878DD"/>
    <w:rsid w:val="00787C2D"/>
    <w:rsid w:val="007909A6"/>
    <w:rsid w:val="007913BC"/>
    <w:rsid w:val="007919C4"/>
    <w:rsid w:val="00791BEE"/>
    <w:rsid w:val="00792234"/>
    <w:rsid w:val="007923EA"/>
    <w:rsid w:val="00792BDA"/>
    <w:rsid w:val="00792CA9"/>
    <w:rsid w:val="00792D73"/>
    <w:rsid w:val="0079380B"/>
    <w:rsid w:val="00793BF2"/>
    <w:rsid w:val="00794FB9"/>
    <w:rsid w:val="007974D1"/>
    <w:rsid w:val="007976E2"/>
    <w:rsid w:val="007979C5"/>
    <w:rsid w:val="007A140C"/>
    <w:rsid w:val="007A204E"/>
    <w:rsid w:val="007A2AD1"/>
    <w:rsid w:val="007A3334"/>
    <w:rsid w:val="007A479D"/>
    <w:rsid w:val="007A553C"/>
    <w:rsid w:val="007A574F"/>
    <w:rsid w:val="007A580B"/>
    <w:rsid w:val="007A6445"/>
    <w:rsid w:val="007A7903"/>
    <w:rsid w:val="007A79DC"/>
    <w:rsid w:val="007B0EC5"/>
    <w:rsid w:val="007B1150"/>
    <w:rsid w:val="007B2278"/>
    <w:rsid w:val="007B22C1"/>
    <w:rsid w:val="007B2651"/>
    <w:rsid w:val="007B39C1"/>
    <w:rsid w:val="007B3E11"/>
    <w:rsid w:val="007B4F68"/>
    <w:rsid w:val="007B5994"/>
    <w:rsid w:val="007B5F2F"/>
    <w:rsid w:val="007B618A"/>
    <w:rsid w:val="007B6ABE"/>
    <w:rsid w:val="007B6AE2"/>
    <w:rsid w:val="007B6C59"/>
    <w:rsid w:val="007B731D"/>
    <w:rsid w:val="007B76A0"/>
    <w:rsid w:val="007B784B"/>
    <w:rsid w:val="007B785B"/>
    <w:rsid w:val="007C16EA"/>
    <w:rsid w:val="007C1DBA"/>
    <w:rsid w:val="007C22CE"/>
    <w:rsid w:val="007C28C3"/>
    <w:rsid w:val="007C3BA7"/>
    <w:rsid w:val="007C5C57"/>
    <w:rsid w:val="007C6DDC"/>
    <w:rsid w:val="007C7580"/>
    <w:rsid w:val="007D0790"/>
    <w:rsid w:val="007D0C72"/>
    <w:rsid w:val="007D0DE7"/>
    <w:rsid w:val="007D11AF"/>
    <w:rsid w:val="007D21C2"/>
    <w:rsid w:val="007D23D8"/>
    <w:rsid w:val="007D339F"/>
    <w:rsid w:val="007D4046"/>
    <w:rsid w:val="007D4621"/>
    <w:rsid w:val="007D6FA9"/>
    <w:rsid w:val="007D714B"/>
    <w:rsid w:val="007D7E3E"/>
    <w:rsid w:val="007E1235"/>
    <w:rsid w:val="007E1406"/>
    <w:rsid w:val="007E1605"/>
    <w:rsid w:val="007E243D"/>
    <w:rsid w:val="007E3070"/>
    <w:rsid w:val="007E4A86"/>
    <w:rsid w:val="007E596D"/>
    <w:rsid w:val="007E6323"/>
    <w:rsid w:val="007E69B1"/>
    <w:rsid w:val="007E6D5D"/>
    <w:rsid w:val="007F1475"/>
    <w:rsid w:val="007F1B18"/>
    <w:rsid w:val="007F2A03"/>
    <w:rsid w:val="007F6714"/>
    <w:rsid w:val="007F7128"/>
    <w:rsid w:val="008002E8"/>
    <w:rsid w:val="00801452"/>
    <w:rsid w:val="00801656"/>
    <w:rsid w:val="00801BBD"/>
    <w:rsid w:val="00802862"/>
    <w:rsid w:val="00802AB0"/>
    <w:rsid w:val="00803FB4"/>
    <w:rsid w:val="00804B87"/>
    <w:rsid w:val="00804BB6"/>
    <w:rsid w:val="008057A8"/>
    <w:rsid w:val="00805E74"/>
    <w:rsid w:val="00806754"/>
    <w:rsid w:val="00806D7A"/>
    <w:rsid w:val="00806E23"/>
    <w:rsid w:val="00807720"/>
    <w:rsid w:val="00807DFE"/>
    <w:rsid w:val="0081022C"/>
    <w:rsid w:val="008105FE"/>
    <w:rsid w:val="00810D98"/>
    <w:rsid w:val="008110EF"/>
    <w:rsid w:val="00811157"/>
    <w:rsid w:val="008111F3"/>
    <w:rsid w:val="00811566"/>
    <w:rsid w:val="0081175F"/>
    <w:rsid w:val="00811A54"/>
    <w:rsid w:val="00811AF2"/>
    <w:rsid w:val="00811B88"/>
    <w:rsid w:val="008128C7"/>
    <w:rsid w:val="00813116"/>
    <w:rsid w:val="00813289"/>
    <w:rsid w:val="008143FA"/>
    <w:rsid w:val="00814B26"/>
    <w:rsid w:val="00821478"/>
    <w:rsid w:val="0082306A"/>
    <w:rsid w:val="00823340"/>
    <w:rsid w:val="008303A9"/>
    <w:rsid w:val="008307EB"/>
    <w:rsid w:val="00831EF0"/>
    <w:rsid w:val="008324C5"/>
    <w:rsid w:val="008336E8"/>
    <w:rsid w:val="00834404"/>
    <w:rsid w:val="00834992"/>
    <w:rsid w:val="0083540D"/>
    <w:rsid w:val="0083604A"/>
    <w:rsid w:val="00836252"/>
    <w:rsid w:val="00836645"/>
    <w:rsid w:val="00836A35"/>
    <w:rsid w:val="00836E86"/>
    <w:rsid w:val="008370E5"/>
    <w:rsid w:val="00837C0E"/>
    <w:rsid w:val="0084031E"/>
    <w:rsid w:val="008403F5"/>
    <w:rsid w:val="008407B1"/>
    <w:rsid w:val="00840B61"/>
    <w:rsid w:val="00840C75"/>
    <w:rsid w:val="0084111B"/>
    <w:rsid w:val="008417D0"/>
    <w:rsid w:val="00843772"/>
    <w:rsid w:val="0084420F"/>
    <w:rsid w:val="0084430F"/>
    <w:rsid w:val="008444DE"/>
    <w:rsid w:val="00844D7A"/>
    <w:rsid w:val="00845189"/>
    <w:rsid w:val="008451DF"/>
    <w:rsid w:val="00846408"/>
    <w:rsid w:val="0084662C"/>
    <w:rsid w:val="008467BC"/>
    <w:rsid w:val="00850219"/>
    <w:rsid w:val="00851E16"/>
    <w:rsid w:val="00852849"/>
    <w:rsid w:val="00852DFC"/>
    <w:rsid w:val="00852FEF"/>
    <w:rsid w:val="00853EF0"/>
    <w:rsid w:val="008548EF"/>
    <w:rsid w:val="00854A24"/>
    <w:rsid w:val="008552A6"/>
    <w:rsid w:val="008568CF"/>
    <w:rsid w:val="0085697C"/>
    <w:rsid w:val="00856CF4"/>
    <w:rsid w:val="00857381"/>
    <w:rsid w:val="00857382"/>
    <w:rsid w:val="008618D4"/>
    <w:rsid w:val="008621E1"/>
    <w:rsid w:val="00863DAF"/>
    <w:rsid w:val="00863DDC"/>
    <w:rsid w:val="00863E5D"/>
    <w:rsid w:val="00864B25"/>
    <w:rsid w:val="0086531D"/>
    <w:rsid w:val="008656FB"/>
    <w:rsid w:val="00865AC1"/>
    <w:rsid w:val="00866094"/>
    <w:rsid w:val="00866223"/>
    <w:rsid w:val="00867027"/>
    <w:rsid w:val="008674BF"/>
    <w:rsid w:val="0086786E"/>
    <w:rsid w:val="0086795A"/>
    <w:rsid w:val="00867E15"/>
    <w:rsid w:val="0087032B"/>
    <w:rsid w:val="00870F0D"/>
    <w:rsid w:val="00873251"/>
    <w:rsid w:val="008745A8"/>
    <w:rsid w:val="00874728"/>
    <w:rsid w:val="00874B11"/>
    <w:rsid w:val="00874DDE"/>
    <w:rsid w:val="00875443"/>
    <w:rsid w:val="00875CD6"/>
    <w:rsid w:val="008765CD"/>
    <w:rsid w:val="0088087E"/>
    <w:rsid w:val="00880A8E"/>
    <w:rsid w:val="00880F85"/>
    <w:rsid w:val="00881126"/>
    <w:rsid w:val="0088145E"/>
    <w:rsid w:val="008817D6"/>
    <w:rsid w:val="00881D6C"/>
    <w:rsid w:val="008825AF"/>
    <w:rsid w:val="008826BA"/>
    <w:rsid w:val="00883827"/>
    <w:rsid w:val="008841D1"/>
    <w:rsid w:val="00884517"/>
    <w:rsid w:val="00884FBC"/>
    <w:rsid w:val="008855F8"/>
    <w:rsid w:val="00885C45"/>
    <w:rsid w:val="008869F7"/>
    <w:rsid w:val="008874FB"/>
    <w:rsid w:val="00887F8C"/>
    <w:rsid w:val="00890C19"/>
    <w:rsid w:val="00890FFF"/>
    <w:rsid w:val="0089188F"/>
    <w:rsid w:val="00891B20"/>
    <w:rsid w:val="00892768"/>
    <w:rsid w:val="00892772"/>
    <w:rsid w:val="00892AC4"/>
    <w:rsid w:val="00893AB3"/>
    <w:rsid w:val="00893FC6"/>
    <w:rsid w:val="00894B78"/>
    <w:rsid w:val="00896430"/>
    <w:rsid w:val="0089654B"/>
    <w:rsid w:val="008A0BFE"/>
    <w:rsid w:val="008A15AC"/>
    <w:rsid w:val="008A1AAC"/>
    <w:rsid w:val="008A2165"/>
    <w:rsid w:val="008A25A8"/>
    <w:rsid w:val="008A4AF4"/>
    <w:rsid w:val="008A5292"/>
    <w:rsid w:val="008A7291"/>
    <w:rsid w:val="008B0D72"/>
    <w:rsid w:val="008B1818"/>
    <w:rsid w:val="008B2F55"/>
    <w:rsid w:val="008B4800"/>
    <w:rsid w:val="008B4D88"/>
    <w:rsid w:val="008B5824"/>
    <w:rsid w:val="008B5A1A"/>
    <w:rsid w:val="008B5A74"/>
    <w:rsid w:val="008B62A3"/>
    <w:rsid w:val="008B64D8"/>
    <w:rsid w:val="008B6555"/>
    <w:rsid w:val="008C0653"/>
    <w:rsid w:val="008C07C5"/>
    <w:rsid w:val="008C09A0"/>
    <w:rsid w:val="008C0D8B"/>
    <w:rsid w:val="008C16F0"/>
    <w:rsid w:val="008C2412"/>
    <w:rsid w:val="008C2696"/>
    <w:rsid w:val="008C29C7"/>
    <w:rsid w:val="008C313F"/>
    <w:rsid w:val="008C4541"/>
    <w:rsid w:val="008C4B0B"/>
    <w:rsid w:val="008C4B58"/>
    <w:rsid w:val="008C4C59"/>
    <w:rsid w:val="008D0771"/>
    <w:rsid w:val="008D0E1E"/>
    <w:rsid w:val="008D0EED"/>
    <w:rsid w:val="008D0EFD"/>
    <w:rsid w:val="008D10A3"/>
    <w:rsid w:val="008D12A7"/>
    <w:rsid w:val="008D1747"/>
    <w:rsid w:val="008D2191"/>
    <w:rsid w:val="008D2354"/>
    <w:rsid w:val="008D2596"/>
    <w:rsid w:val="008D2703"/>
    <w:rsid w:val="008D320D"/>
    <w:rsid w:val="008D3EBE"/>
    <w:rsid w:val="008D4787"/>
    <w:rsid w:val="008D4BBB"/>
    <w:rsid w:val="008D4F99"/>
    <w:rsid w:val="008D5214"/>
    <w:rsid w:val="008D5259"/>
    <w:rsid w:val="008D5B24"/>
    <w:rsid w:val="008D5DCA"/>
    <w:rsid w:val="008D6897"/>
    <w:rsid w:val="008D6E15"/>
    <w:rsid w:val="008D790E"/>
    <w:rsid w:val="008E0303"/>
    <w:rsid w:val="008E1EFB"/>
    <w:rsid w:val="008E2FFC"/>
    <w:rsid w:val="008E34DF"/>
    <w:rsid w:val="008E4A86"/>
    <w:rsid w:val="008E5B6F"/>
    <w:rsid w:val="008E6D83"/>
    <w:rsid w:val="008E726C"/>
    <w:rsid w:val="008E7478"/>
    <w:rsid w:val="008E7D32"/>
    <w:rsid w:val="008F087E"/>
    <w:rsid w:val="008F1917"/>
    <w:rsid w:val="008F2009"/>
    <w:rsid w:val="008F21BE"/>
    <w:rsid w:val="008F33A3"/>
    <w:rsid w:val="008F4360"/>
    <w:rsid w:val="008F50E8"/>
    <w:rsid w:val="008F54D0"/>
    <w:rsid w:val="008F5EE2"/>
    <w:rsid w:val="008F5F67"/>
    <w:rsid w:val="008F5FDF"/>
    <w:rsid w:val="008F6168"/>
    <w:rsid w:val="008F6681"/>
    <w:rsid w:val="00900121"/>
    <w:rsid w:val="00900177"/>
    <w:rsid w:val="00901002"/>
    <w:rsid w:val="0090101A"/>
    <w:rsid w:val="00901907"/>
    <w:rsid w:val="00902AF6"/>
    <w:rsid w:val="00902D49"/>
    <w:rsid w:val="009050DC"/>
    <w:rsid w:val="009055B1"/>
    <w:rsid w:val="00905926"/>
    <w:rsid w:val="009069A4"/>
    <w:rsid w:val="009074A0"/>
    <w:rsid w:val="00907CF5"/>
    <w:rsid w:val="009106FC"/>
    <w:rsid w:val="009124FD"/>
    <w:rsid w:val="00912FE2"/>
    <w:rsid w:val="00913716"/>
    <w:rsid w:val="009137D8"/>
    <w:rsid w:val="00916307"/>
    <w:rsid w:val="00916E84"/>
    <w:rsid w:val="00917B99"/>
    <w:rsid w:val="009203F6"/>
    <w:rsid w:val="009206E5"/>
    <w:rsid w:val="009209E4"/>
    <w:rsid w:val="00921639"/>
    <w:rsid w:val="0092166A"/>
    <w:rsid w:val="00921CA9"/>
    <w:rsid w:val="0092281B"/>
    <w:rsid w:val="00922A24"/>
    <w:rsid w:val="00924483"/>
    <w:rsid w:val="00924A84"/>
    <w:rsid w:val="00924BB6"/>
    <w:rsid w:val="00924CB8"/>
    <w:rsid w:val="00925527"/>
    <w:rsid w:val="00925E83"/>
    <w:rsid w:val="00926B56"/>
    <w:rsid w:val="0093062C"/>
    <w:rsid w:val="009319C3"/>
    <w:rsid w:val="00934292"/>
    <w:rsid w:val="009342AE"/>
    <w:rsid w:val="009343E4"/>
    <w:rsid w:val="00935372"/>
    <w:rsid w:val="009356A0"/>
    <w:rsid w:val="00935ADC"/>
    <w:rsid w:val="00935B85"/>
    <w:rsid w:val="0093644C"/>
    <w:rsid w:val="00937348"/>
    <w:rsid w:val="0093741A"/>
    <w:rsid w:val="00937F4F"/>
    <w:rsid w:val="009407E7"/>
    <w:rsid w:val="0094102E"/>
    <w:rsid w:val="009416BE"/>
    <w:rsid w:val="00941C7E"/>
    <w:rsid w:val="00941DFE"/>
    <w:rsid w:val="009421BA"/>
    <w:rsid w:val="009437FF"/>
    <w:rsid w:val="00943BB4"/>
    <w:rsid w:val="00943C97"/>
    <w:rsid w:val="00943D1A"/>
    <w:rsid w:val="00943D4E"/>
    <w:rsid w:val="00943FF5"/>
    <w:rsid w:val="009440CE"/>
    <w:rsid w:val="009449A4"/>
    <w:rsid w:val="00944BD1"/>
    <w:rsid w:val="00945354"/>
    <w:rsid w:val="00945D5E"/>
    <w:rsid w:val="00946170"/>
    <w:rsid w:val="00946A2B"/>
    <w:rsid w:val="00946B22"/>
    <w:rsid w:val="0095094A"/>
    <w:rsid w:val="0095112E"/>
    <w:rsid w:val="0095214A"/>
    <w:rsid w:val="0095272F"/>
    <w:rsid w:val="009528FC"/>
    <w:rsid w:val="00952AA6"/>
    <w:rsid w:val="00952D55"/>
    <w:rsid w:val="00954A7A"/>
    <w:rsid w:val="009551DD"/>
    <w:rsid w:val="0095585C"/>
    <w:rsid w:val="00956304"/>
    <w:rsid w:val="00956A8E"/>
    <w:rsid w:val="00957D78"/>
    <w:rsid w:val="00960C13"/>
    <w:rsid w:val="0096107A"/>
    <w:rsid w:val="009613E7"/>
    <w:rsid w:val="00961DFF"/>
    <w:rsid w:val="00962464"/>
    <w:rsid w:val="00963046"/>
    <w:rsid w:val="009637BD"/>
    <w:rsid w:val="00963C52"/>
    <w:rsid w:val="00963E6D"/>
    <w:rsid w:val="00964276"/>
    <w:rsid w:val="009649D2"/>
    <w:rsid w:val="00964D3E"/>
    <w:rsid w:val="0096508A"/>
    <w:rsid w:val="0096522B"/>
    <w:rsid w:val="009655D8"/>
    <w:rsid w:val="00965AC1"/>
    <w:rsid w:val="009661DD"/>
    <w:rsid w:val="00966B5D"/>
    <w:rsid w:val="0096742B"/>
    <w:rsid w:val="0097035F"/>
    <w:rsid w:val="00970507"/>
    <w:rsid w:val="009705C3"/>
    <w:rsid w:val="00970F6D"/>
    <w:rsid w:val="00971049"/>
    <w:rsid w:val="00971E17"/>
    <w:rsid w:val="0097318A"/>
    <w:rsid w:val="009741D4"/>
    <w:rsid w:val="00974F05"/>
    <w:rsid w:val="00975140"/>
    <w:rsid w:val="00976182"/>
    <w:rsid w:val="00976CC9"/>
    <w:rsid w:val="00977379"/>
    <w:rsid w:val="009801D9"/>
    <w:rsid w:val="00980A50"/>
    <w:rsid w:val="00980AD9"/>
    <w:rsid w:val="0098178B"/>
    <w:rsid w:val="00981E44"/>
    <w:rsid w:val="00981F52"/>
    <w:rsid w:val="009829CB"/>
    <w:rsid w:val="00982A97"/>
    <w:rsid w:val="0098404A"/>
    <w:rsid w:val="00984499"/>
    <w:rsid w:val="00984EE6"/>
    <w:rsid w:val="00984FCB"/>
    <w:rsid w:val="00985C39"/>
    <w:rsid w:val="009860ED"/>
    <w:rsid w:val="0098612E"/>
    <w:rsid w:val="00987860"/>
    <w:rsid w:val="00987BBB"/>
    <w:rsid w:val="00987BF6"/>
    <w:rsid w:val="009907FC"/>
    <w:rsid w:val="00991FAF"/>
    <w:rsid w:val="0099230A"/>
    <w:rsid w:val="009929D0"/>
    <w:rsid w:val="00992EE2"/>
    <w:rsid w:val="00993304"/>
    <w:rsid w:val="00993625"/>
    <w:rsid w:val="0099464B"/>
    <w:rsid w:val="00995036"/>
    <w:rsid w:val="0099538D"/>
    <w:rsid w:val="00995A73"/>
    <w:rsid w:val="00996C3A"/>
    <w:rsid w:val="0099717E"/>
    <w:rsid w:val="009973B4"/>
    <w:rsid w:val="009973CD"/>
    <w:rsid w:val="009A049B"/>
    <w:rsid w:val="009A0E31"/>
    <w:rsid w:val="009A127A"/>
    <w:rsid w:val="009A207D"/>
    <w:rsid w:val="009A2272"/>
    <w:rsid w:val="009A23AB"/>
    <w:rsid w:val="009A29E9"/>
    <w:rsid w:val="009A2C0F"/>
    <w:rsid w:val="009A2FB0"/>
    <w:rsid w:val="009A32F2"/>
    <w:rsid w:val="009A34D4"/>
    <w:rsid w:val="009A3AD3"/>
    <w:rsid w:val="009A4AB7"/>
    <w:rsid w:val="009A4C30"/>
    <w:rsid w:val="009A5334"/>
    <w:rsid w:val="009A5D78"/>
    <w:rsid w:val="009A7376"/>
    <w:rsid w:val="009B16E4"/>
    <w:rsid w:val="009B19D2"/>
    <w:rsid w:val="009B24F9"/>
    <w:rsid w:val="009B2694"/>
    <w:rsid w:val="009B2756"/>
    <w:rsid w:val="009B32F2"/>
    <w:rsid w:val="009B36EA"/>
    <w:rsid w:val="009B3785"/>
    <w:rsid w:val="009B3C15"/>
    <w:rsid w:val="009B4D43"/>
    <w:rsid w:val="009B558A"/>
    <w:rsid w:val="009B5647"/>
    <w:rsid w:val="009B576C"/>
    <w:rsid w:val="009B5D2C"/>
    <w:rsid w:val="009B7E02"/>
    <w:rsid w:val="009C0608"/>
    <w:rsid w:val="009C0696"/>
    <w:rsid w:val="009C06B1"/>
    <w:rsid w:val="009C07B9"/>
    <w:rsid w:val="009C1554"/>
    <w:rsid w:val="009C1759"/>
    <w:rsid w:val="009C22AE"/>
    <w:rsid w:val="009C2437"/>
    <w:rsid w:val="009C2799"/>
    <w:rsid w:val="009C331F"/>
    <w:rsid w:val="009C3A0E"/>
    <w:rsid w:val="009C3CE5"/>
    <w:rsid w:val="009C4311"/>
    <w:rsid w:val="009C54CD"/>
    <w:rsid w:val="009C5502"/>
    <w:rsid w:val="009C6117"/>
    <w:rsid w:val="009C6BB7"/>
    <w:rsid w:val="009C6E5C"/>
    <w:rsid w:val="009C7231"/>
    <w:rsid w:val="009C7483"/>
    <w:rsid w:val="009C75C6"/>
    <w:rsid w:val="009C7D49"/>
    <w:rsid w:val="009D01F9"/>
    <w:rsid w:val="009D0366"/>
    <w:rsid w:val="009D0783"/>
    <w:rsid w:val="009D1050"/>
    <w:rsid w:val="009D19CF"/>
    <w:rsid w:val="009D1A1C"/>
    <w:rsid w:val="009D1FB3"/>
    <w:rsid w:val="009D2F3F"/>
    <w:rsid w:val="009D2F67"/>
    <w:rsid w:val="009D47AA"/>
    <w:rsid w:val="009D5703"/>
    <w:rsid w:val="009D627F"/>
    <w:rsid w:val="009D68E3"/>
    <w:rsid w:val="009D7AD3"/>
    <w:rsid w:val="009E105F"/>
    <w:rsid w:val="009E252D"/>
    <w:rsid w:val="009E3796"/>
    <w:rsid w:val="009E3E17"/>
    <w:rsid w:val="009E45FB"/>
    <w:rsid w:val="009E54AF"/>
    <w:rsid w:val="009E585B"/>
    <w:rsid w:val="009E7D96"/>
    <w:rsid w:val="009F1245"/>
    <w:rsid w:val="009F18CA"/>
    <w:rsid w:val="009F196F"/>
    <w:rsid w:val="009F1E79"/>
    <w:rsid w:val="009F22EB"/>
    <w:rsid w:val="009F2A5B"/>
    <w:rsid w:val="009F2CAB"/>
    <w:rsid w:val="009F539A"/>
    <w:rsid w:val="009F579A"/>
    <w:rsid w:val="009F5B65"/>
    <w:rsid w:val="009F5FB6"/>
    <w:rsid w:val="009F623C"/>
    <w:rsid w:val="009F65A3"/>
    <w:rsid w:val="009F6853"/>
    <w:rsid w:val="009F7912"/>
    <w:rsid w:val="00A0029C"/>
    <w:rsid w:val="00A00953"/>
    <w:rsid w:val="00A0216F"/>
    <w:rsid w:val="00A02304"/>
    <w:rsid w:val="00A04AC5"/>
    <w:rsid w:val="00A056BD"/>
    <w:rsid w:val="00A0623E"/>
    <w:rsid w:val="00A0679C"/>
    <w:rsid w:val="00A06A45"/>
    <w:rsid w:val="00A074C3"/>
    <w:rsid w:val="00A07E8E"/>
    <w:rsid w:val="00A10307"/>
    <w:rsid w:val="00A106F8"/>
    <w:rsid w:val="00A10D05"/>
    <w:rsid w:val="00A111CD"/>
    <w:rsid w:val="00A1164D"/>
    <w:rsid w:val="00A124D7"/>
    <w:rsid w:val="00A135BD"/>
    <w:rsid w:val="00A13954"/>
    <w:rsid w:val="00A14BBF"/>
    <w:rsid w:val="00A150FE"/>
    <w:rsid w:val="00A15CC1"/>
    <w:rsid w:val="00A160CE"/>
    <w:rsid w:val="00A16305"/>
    <w:rsid w:val="00A1679C"/>
    <w:rsid w:val="00A16A3B"/>
    <w:rsid w:val="00A16B6B"/>
    <w:rsid w:val="00A16F18"/>
    <w:rsid w:val="00A17584"/>
    <w:rsid w:val="00A20335"/>
    <w:rsid w:val="00A20F3F"/>
    <w:rsid w:val="00A2176F"/>
    <w:rsid w:val="00A22568"/>
    <w:rsid w:val="00A22AE2"/>
    <w:rsid w:val="00A22E77"/>
    <w:rsid w:val="00A23B10"/>
    <w:rsid w:val="00A257D7"/>
    <w:rsid w:val="00A26282"/>
    <w:rsid w:val="00A2688A"/>
    <w:rsid w:val="00A2708E"/>
    <w:rsid w:val="00A273C9"/>
    <w:rsid w:val="00A2786B"/>
    <w:rsid w:val="00A30225"/>
    <w:rsid w:val="00A31328"/>
    <w:rsid w:val="00A3283E"/>
    <w:rsid w:val="00A3373D"/>
    <w:rsid w:val="00A339E0"/>
    <w:rsid w:val="00A34ABC"/>
    <w:rsid w:val="00A34D1D"/>
    <w:rsid w:val="00A35793"/>
    <w:rsid w:val="00A3648D"/>
    <w:rsid w:val="00A36534"/>
    <w:rsid w:val="00A40F6B"/>
    <w:rsid w:val="00A42250"/>
    <w:rsid w:val="00A43349"/>
    <w:rsid w:val="00A4415C"/>
    <w:rsid w:val="00A44755"/>
    <w:rsid w:val="00A453A7"/>
    <w:rsid w:val="00A457C8"/>
    <w:rsid w:val="00A45E55"/>
    <w:rsid w:val="00A45E90"/>
    <w:rsid w:val="00A467A5"/>
    <w:rsid w:val="00A46959"/>
    <w:rsid w:val="00A46991"/>
    <w:rsid w:val="00A46E08"/>
    <w:rsid w:val="00A46F47"/>
    <w:rsid w:val="00A4775F"/>
    <w:rsid w:val="00A5041B"/>
    <w:rsid w:val="00A50BF9"/>
    <w:rsid w:val="00A50C41"/>
    <w:rsid w:val="00A5238E"/>
    <w:rsid w:val="00A52725"/>
    <w:rsid w:val="00A52CF0"/>
    <w:rsid w:val="00A535DE"/>
    <w:rsid w:val="00A53E61"/>
    <w:rsid w:val="00A54080"/>
    <w:rsid w:val="00A543DC"/>
    <w:rsid w:val="00A5500E"/>
    <w:rsid w:val="00A563CE"/>
    <w:rsid w:val="00A56986"/>
    <w:rsid w:val="00A56A71"/>
    <w:rsid w:val="00A56B8C"/>
    <w:rsid w:val="00A57EEB"/>
    <w:rsid w:val="00A6002D"/>
    <w:rsid w:val="00A6208F"/>
    <w:rsid w:val="00A6234D"/>
    <w:rsid w:val="00A62A7C"/>
    <w:rsid w:val="00A63014"/>
    <w:rsid w:val="00A64434"/>
    <w:rsid w:val="00A66417"/>
    <w:rsid w:val="00A66B8D"/>
    <w:rsid w:val="00A66DE2"/>
    <w:rsid w:val="00A674C5"/>
    <w:rsid w:val="00A67673"/>
    <w:rsid w:val="00A67C3E"/>
    <w:rsid w:val="00A67D3F"/>
    <w:rsid w:val="00A705D6"/>
    <w:rsid w:val="00A70A50"/>
    <w:rsid w:val="00A70ADB"/>
    <w:rsid w:val="00A714CD"/>
    <w:rsid w:val="00A718AC"/>
    <w:rsid w:val="00A71901"/>
    <w:rsid w:val="00A720FF"/>
    <w:rsid w:val="00A726AA"/>
    <w:rsid w:val="00A72717"/>
    <w:rsid w:val="00A7275B"/>
    <w:rsid w:val="00A727A0"/>
    <w:rsid w:val="00A737F6"/>
    <w:rsid w:val="00A74038"/>
    <w:rsid w:val="00A75C5A"/>
    <w:rsid w:val="00A7602C"/>
    <w:rsid w:val="00A76BD2"/>
    <w:rsid w:val="00A775A3"/>
    <w:rsid w:val="00A77FB4"/>
    <w:rsid w:val="00A817D2"/>
    <w:rsid w:val="00A81B9E"/>
    <w:rsid w:val="00A82AA4"/>
    <w:rsid w:val="00A83497"/>
    <w:rsid w:val="00A83C35"/>
    <w:rsid w:val="00A86B24"/>
    <w:rsid w:val="00A874B4"/>
    <w:rsid w:val="00A87563"/>
    <w:rsid w:val="00A8791C"/>
    <w:rsid w:val="00A90911"/>
    <w:rsid w:val="00A911AC"/>
    <w:rsid w:val="00A9134A"/>
    <w:rsid w:val="00A91E50"/>
    <w:rsid w:val="00A924E4"/>
    <w:rsid w:val="00A92609"/>
    <w:rsid w:val="00A926DC"/>
    <w:rsid w:val="00A928A3"/>
    <w:rsid w:val="00A936D1"/>
    <w:rsid w:val="00A937C7"/>
    <w:rsid w:val="00A94A6B"/>
    <w:rsid w:val="00A97BBA"/>
    <w:rsid w:val="00A97DE4"/>
    <w:rsid w:val="00AA04C2"/>
    <w:rsid w:val="00AA0C7C"/>
    <w:rsid w:val="00AA12BB"/>
    <w:rsid w:val="00AA37B4"/>
    <w:rsid w:val="00AA3B0E"/>
    <w:rsid w:val="00AA40E6"/>
    <w:rsid w:val="00AA4691"/>
    <w:rsid w:val="00AA511F"/>
    <w:rsid w:val="00AA5289"/>
    <w:rsid w:val="00AA5533"/>
    <w:rsid w:val="00AA5CFF"/>
    <w:rsid w:val="00AA60B3"/>
    <w:rsid w:val="00AA6A71"/>
    <w:rsid w:val="00AA7499"/>
    <w:rsid w:val="00AA792C"/>
    <w:rsid w:val="00AA79CC"/>
    <w:rsid w:val="00AB0269"/>
    <w:rsid w:val="00AB03C4"/>
    <w:rsid w:val="00AB30BA"/>
    <w:rsid w:val="00AB3210"/>
    <w:rsid w:val="00AB3423"/>
    <w:rsid w:val="00AB355B"/>
    <w:rsid w:val="00AB4538"/>
    <w:rsid w:val="00AB556B"/>
    <w:rsid w:val="00AB5A18"/>
    <w:rsid w:val="00AB5A9E"/>
    <w:rsid w:val="00AB5C98"/>
    <w:rsid w:val="00AB5EEC"/>
    <w:rsid w:val="00AB60D2"/>
    <w:rsid w:val="00AB7240"/>
    <w:rsid w:val="00AC0A75"/>
    <w:rsid w:val="00AC0C23"/>
    <w:rsid w:val="00AC2154"/>
    <w:rsid w:val="00AC2B06"/>
    <w:rsid w:val="00AC303A"/>
    <w:rsid w:val="00AC32BF"/>
    <w:rsid w:val="00AC3313"/>
    <w:rsid w:val="00AC383D"/>
    <w:rsid w:val="00AC4682"/>
    <w:rsid w:val="00AC7402"/>
    <w:rsid w:val="00AC7572"/>
    <w:rsid w:val="00AC7662"/>
    <w:rsid w:val="00AC7CE4"/>
    <w:rsid w:val="00AC7D3B"/>
    <w:rsid w:val="00AC7D78"/>
    <w:rsid w:val="00AD11E7"/>
    <w:rsid w:val="00AD1884"/>
    <w:rsid w:val="00AD2238"/>
    <w:rsid w:val="00AD2332"/>
    <w:rsid w:val="00AD5501"/>
    <w:rsid w:val="00AD5F77"/>
    <w:rsid w:val="00AD65CD"/>
    <w:rsid w:val="00AD6B9D"/>
    <w:rsid w:val="00AD7041"/>
    <w:rsid w:val="00AD74A1"/>
    <w:rsid w:val="00AD785A"/>
    <w:rsid w:val="00AD788E"/>
    <w:rsid w:val="00AE04E5"/>
    <w:rsid w:val="00AE0ABE"/>
    <w:rsid w:val="00AE0F92"/>
    <w:rsid w:val="00AE1529"/>
    <w:rsid w:val="00AE1FA1"/>
    <w:rsid w:val="00AE2EC1"/>
    <w:rsid w:val="00AE37FB"/>
    <w:rsid w:val="00AE3F59"/>
    <w:rsid w:val="00AE5214"/>
    <w:rsid w:val="00AE614A"/>
    <w:rsid w:val="00AE6348"/>
    <w:rsid w:val="00AE6925"/>
    <w:rsid w:val="00AE6CF6"/>
    <w:rsid w:val="00AE7A4F"/>
    <w:rsid w:val="00AF043C"/>
    <w:rsid w:val="00AF0DC5"/>
    <w:rsid w:val="00AF137D"/>
    <w:rsid w:val="00AF1479"/>
    <w:rsid w:val="00AF1C6D"/>
    <w:rsid w:val="00AF2601"/>
    <w:rsid w:val="00AF3A25"/>
    <w:rsid w:val="00AF3EEC"/>
    <w:rsid w:val="00AF49FC"/>
    <w:rsid w:val="00AF4A39"/>
    <w:rsid w:val="00AF5338"/>
    <w:rsid w:val="00AF5D11"/>
    <w:rsid w:val="00AF5FE6"/>
    <w:rsid w:val="00AF771C"/>
    <w:rsid w:val="00B012D3"/>
    <w:rsid w:val="00B01F0A"/>
    <w:rsid w:val="00B02E7F"/>
    <w:rsid w:val="00B06D63"/>
    <w:rsid w:val="00B10BC6"/>
    <w:rsid w:val="00B10F48"/>
    <w:rsid w:val="00B11234"/>
    <w:rsid w:val="00B11994"/>
    <w:rsid w:val="00B12434"/>
    <w:rsid w:val="00B1345C"/>
    <w:rsid w:val="00B13D93"/>
    <w:rsid w:val="00B14172"/>
    <w:rsid w:val="00B14A6B"/>
    <w:rsid w:val="00B152A6"/>
    <w:rsid w:val="00B15F8A"/>
    <w:rsid w:val="00B16819"/>
    <w:rsid w:val="00B17D8E"/>
    <w:rsid w:val="00B201F0"/>
    <w:rsid w:val="00B218F0"/>
    <w:rsid w:val="00B21D99"/>
    <w:rsid w:val="00B22604"/>
    <w:rsid w:val="00B23AD5"/>
    <w:rsid w:val="00B24845"/>
    <w:rsid w:val="00B24AC7"/>
    <w:rsid w:val="00B24D05"/>
    <w:rsid w:val="00B2581B"/>
    <w:rsid w:val="00B26A54"/>
    <w:rsid w:val="00B26CEC"/>
    <w:rsid w:val="00B3019D"/>
    <w:rsid w:val="00B30251"/>
    <w:rsid w:val="00B30506"/>
    <w:rsid w:val="00B31FBD"/>
    <w:rsid w:val="00B3223B"/>
    <w:rsid w:val="00B32EAA"/>
    <w:rsid w:val="00B3303D"/>
    <w:rsid w:val="00B340E1"/>
    <w:rsid w:val="00B352C3"/>
    <w:rsid w:val="00B352EF"/>
    <w:rsid w:val="00B35729"/>
    <w:rsid w:val="00B362E9"/>
    <w:rsid w:val="00B36F8D"/>
    <w:rsid w:val="00B40161"/>
    <w:rsid w:val="00B4055D"/>
    <w:rsid w:val="00B408C8"/>
    <w:rsid w:val="00B41FE0"/>
    <w:rsid w:val="00B42015"/>
    <w:rsid w:val="00B423D7"/>
    <w:rsid w:val="00B4262B"/>
    <w:rsid w:val="00B42934"/>
    <w:rsid w:val="00B464E1"/>
    <w:rsid w:val="00B4656B"/>
    <w:rsid w:val="00B4755B"/>
    <w:rsid w:val="00B47561"/>
    <w:rsid w:val="00B47F80"/>
    <w:rsid w:val="00B50543"/>
    <w:rsid w:val="00B50B1C"/>
    <w:rsid w:val="00B50D2B"/>
    <w:rsid w:val="00B50D8F"/>
    <w:rsid w:val="00B51EF0"/>
    <w:rsid w:val="00B52412"/>
    <w:rsid w:val="00B53264"/>
    <w:rsid w:val="00B533A6"/>
    <w:rsid w:val="00B540A4"/>
    <w:rsid w:val="00B5513D"/>
    <w:rsid w:val="00B56318"/>
    <w:rsid w:val="00B5670F"/>
    <w:rsid w:val="00B56F77"/>
    <w:rsid w:val="00B57935"/>
    <w:rsid w:val="00B603F1"/>
    <w:rsid w:val="00B60909"/>
    <w:rsid w:val="00B61B13"/>
    <w:rsid w:val="00B61C5B"/>
    <w:rsid w:val="00B61E35"/>
    <w:rsid w:val="00B61E8C"/>
    <w:rsid w:val="00B62018"/>
    <w:rsid w:val="00B64068"/>
    <w:rsid w:val="00B65711"/>
    <w:rsid w:val="00B65949"/>
    <w:rsid w:val="00B65E69"/>
    <w:rsid w:val="00B660B8"/>
    <w:rsid w:val="00B67497"/>
    <w:rsid w:val="00B677FF"/>
    <w:rsid w:val="00B70639"/>
    <w:rsid w:val="00B70FCC"/>
    <w:rsid w:val="00B71E50"/>
    <w:rsid w:val="00B722A9"/>
    <w:rsid w:val="00B725BD"/>
    <w:rsid w:val="00B7287F"/>
    <w:rsid w:val="00B72BE1"/>
    <w:rsid w:val="00B72FE5"/>
    <w:rsid w:val="00B7342E"/>
    <w:rsid w:val="00B737EF"/>
    <w:rsid w:val="00B7386D"/>
    <w:rsid w:val="00B74117"/>
    <w:rsid w:val="00B74C1E"/>
    <w:rsid w:val="00B7566C"/>
    <w:rsid w:val="00B76529"/>
    <w:rsid w:val="00B77C5F"/>
    <w:rsid w:val="00B77D7A"/>
    <w:rsid w:val="00B80410"/>
    <w:rsid w:val="00B80CF0"/>
    <w:rsid w:val="00B810A0"/>
    <w:rsid w:val="00B812F8"/>
    <w:rsid w:val="00B82B37"/>
    <w:rsid w:val="00B82CBE"/>
    <w:rsid w:val="00B82CC3"/>
    <w:rsid w:val="00B839AF"/>
    <w:rsid w:val="00B83BA9"/>
    <w:rsid w:val="00B83BC2"/>
    <w:rsid w:val="00B8616A"/>
    <w:rsid w:val="00B866BA"/>
    <w:rsid w:val="00B8675F"/>
    <w:rsid w:val="00B87B6C"/>
    <w:rsid w:val="00B909B7"/>
    <w:rsid w:val="00B91039"/>
    <w:rsid w:val="00B92077"/>
    <w:rsid w:val="00B9285C"/>
    <w:rsid w:val="00B92983"/>
    <w:rsid w:val="00B92CC3"/>
    <w:rsid w:val="00B92E8E"/>
    <w:rsid w:val="00B94514"/>
    <w:rsid w:val="00B95A4A"/>
    <w:rsid w:val="00B95FAB"/>
    <w:rsid w:val="00B979B6"/>
    <w:rsid w:val="00BA09B3"/>
    <w:rsid w:val="00BA0DE7"/>
    <w:rsid w:val="00BA2677"/>
    <w:rsid w:val="00BA2D63"/>
    <w:rsid w:val="00BA2E39"/>
    <w:rsid w:val="00BA5BFB"/>
    <w:rsid w:val="00BA6123"/>
    <w:rsid w:val="00BA6542"/>
    <w:rsid w:val="00BA6C8B"/>
    <w:rsid w:val="00BA6E7C"/>
    <w:rsid w:val="00BA7981"/>
    <w:rsid w:val="00BA7A97"/>
    <w:rsid w:val="00BA7DA7"/>
    <w:rsid w:val="00BB0522"/>
    <w:rsid w:val="00BB0881"/>
    <w:rsid w:val="00BB1099"/>
    <w:rsid w:val="00BB1392"/>
    <w:rsid w:val="00BB22F6"/>
    <w:rsid w:val="00BB24DE"/>
    <w:rsid w:val="00BB2D6F"/>
    <w:rsid w:val="00BB311F"/>
    <w:rsid w:val="00BB4A60"/>
    <w:rsid w:val="00BB647C"/>
    <w:rsid w:val="00BB791D"/>
    <w:rsid w:val="00BC0BF8"/>
    <w:rsid w:val="00BC1FAC"/>
    <w:rsid w:val="00BC2619"/>
    <w:rsid w:val="00BC280C"/>
    <w:rsid w:val="00BC2DAF"/>
    <w:rsid w:val="00BC3125"/>
    <w:rsid w:val="00BC490C"/>
    <w:rsid w:val="00BC4DBD"/>
    <w:rsid w:val="00BC4FC8"/>
    <w:rsid w:val="00BC53FA"/>
    <w:rsid w:val="00BC56B9"/>
    <w:rsid w:val="00BC5FBA"/>
    <w:rsid w:val="00BC741E"/>
    <w:rsid w:val="00BD0531"/>
    <w:rsid w:val="00BD0B00"/>
    <w:rsid w:val="00BD26F6"/>
    <w:rsid w:val="00BD2E9C"/>
    <w:rsid w:val="00BD2EAD"/>
    <w:rsid w:val="00BD2F5D"/>
    <w:rsid w:val="00BD4105"/>
    <w:rsid w:val="00BD42B9"/>
    <w:rsid w:val="00BD536C"/>
    <w:rsid w:val="00BD592E"/>
    <w:rsid w:val="00BD5982"/>
    <w:rsid w:val="00BD63A8"/>
    <w:rsid w:val="00BD681D"/>
    <w:rsid w:val="00BD6D06"/>
    <w:rsid w:val="00BD6ECE"/>
    <w:rsid w:val="00BE133F"/>
    <w:rsid w:val="00BE1369"/>
    <w:rsid w:val="00BE248E"/>
    <w:rsid w:val="00BE2D50"/>
    <w:rsid w:val="00BE2FDB"/>
    <w:rsid w:val="00BE3A54"/>
    <w:rsid w:val="00BE42FA"/>
    <w:rsid w:val="00BE4E18"/>
    <w:rsid w:val="00BE6096"/>
    <w:rsid w:val="00BE66A0"/>
    <w:rsid w:val="00BF0EC2"/>
    <w:rsid w:val="00BF0FEF"/>
    <w:rsid w:val="00BF12FD"/>
    <w:rsid w:val="00BF16D0"/>
    <w:rsid w:val="00BF17E5"/>
    <w:rsid w:val="00BF1F74"/>
    <w:rsid w:val="00BF29EF"/>
    <w:rsid w:val="00BF2F76"/>
    <w:rsid w:val="00BF3601"/>
    <w:rsid w:val="00BF3A56"/>
    <w:rsid w:val="00BF3AAC"/>
    <w:rsid w:val="00BF3D9D"/>
    <w:rsid w:val="00BF455F"/>
    <w:rsid w:val="00BF4C4D"/>
    <w:rsid w:val="00BF4F61"/>
    <w:rsid w:val="00BF508C"/>
    <w:rsid w:val="00BF5685"/>
    <w:rsid w:val="00BF5F6F"/>
    <w:rsid w:val="00BF62D4"/>
    <w:rsid w:val="00BF6325"/>
    <w:rsid w:val="00BF6394"/>
    <w:rsid w:val="00C01109"/>
    <w:rsid w:val="00C012A8"/>
    <w:rsid w:val="00C01A26"/>
    <w:rsid w:val="00C047A2"/>
    <w:rsid w:val="00C04E65"/>
    <w:rsid w:val="00C0505B"/>
    <w:rsid w:val="00C05160"/>
    <w:rsid w:val="00C05840"/>
    <w:rsid w:val="00C05F92"/>
    <w:rsid w:val="00C06DF6"/>
    <w:rsid w:val="00C07910"/>
    <w:rsid w:val="00C105AF"/>
    <w:rsid w:val="00C10881"/>
    <w:rsid w:val="00C11521"/>
    <w:rsid w:val="00C117DB"/>
    <w:rsid w:val="00C11F18"/>
    <w:rsid w:val="00C12155"/>
    <w:rsid w:val="00C13B57"/>
    <w:rsid w:val="00C13CAB"/>
    <w:rsid w:val="00C149BA"/>
    <w:rsid w:val="00C14E78"/>
    <w:rsid w:val="00C1553C"/>
    <w:rsid w:val="00C15976"/>
    <w:rsid w:val="00C161AC"/>
    <w:rsid w:val="00C162BA"/>
    <w:rsid w:val="00C16450"/>
    <w:rsid w:val="00C165EF"/>
    <w:rsid w:val="00C16A5B"/>
    <w:rsid w:val="00C202F5"/>
    <w:rsid w:val="00C20AE6"/>
    <w:rsid w:val="00C20D69"/>
    <w:rsid w:val="00C21869"/>
    <w:rsid w:val="00C219E6"/>
    <w:rsid w:val="00C22CA8"/>
    <w:rsid w:val="00C23254"/>
    <w:rsid w:val="00C2350D"/>
    <w:rsid w:val="00C23D1E"/>
    <w:rsid w:val="00C24032"/>
    <w:rsid w:val="00C24D90"/>
    <w:rsid w:val="00C250F7"/>
    <w:rsid w:val="00C25620"/>
    <w:rsid w:val="00C2582B"/>
    <w:rsid w:val="00C26C00"/>
    <w:rsid w:val="00C27632"/>
    <w:rsid w:val="00C27669"/>
    <w:rsid w:val="00C307D6"/>
    <w:rsid w:val="00C30C23"/>
    <w:rsid w:val="00C30E7A"/>
    <w:rsid w:val="00C312A7"/>
    <w:rsid w:val="00C314CF"/>
    <w:rsid w:val="00C31557"/>
    <w:rsid w:val="00C3312B"/>
    <w:rsid w:val="00C33B5A"/>
    <w:rsid w:val="00C35EB4"/>
    <w:rsid w:val="00C362E8"/>
    <w:rsid w:val="00C36665"/>
    <w:rsid w:val="00C36E32"/>
    <w:rsid w:val="00C37A67"/>
    <w:rsid w:val="00C40D81"/>
    <w:rsid w:val="00C410C0"/>
    <w:rsid w:val="00C41719"/>
    <w:rsid w:val="00C41DAA"/>
    <w:rsid w:val="00C41E3D"/>
    <w:rsid w:val="00C42192"/>
    <w:rsid w:val="00C42F7F"/>
    <w:rsid w:val="00C44C21"/>
    <w:rsid w:val="00C45673"/>
    <w:rsid w:val="00C45AD7"/>
    <w:rsid w:val="00C46856"/>
    <w:rsid w:val="00C46A81"/>
    <w:rsid w:val="00C46D3A"/>
    <w:rsid w:val="00C475E7"/>
    <w:rsid w:val="00C478B0"/>
    <w:rsid w:val="00C506AE"/>
    <w:rsid w:val="00C50E8F"/>
    <w:rsid w:val="00C51096"/>
    <w:rsid w:val="00C514BD"/>
    <w:rsid w:val="00C51795"/>
    <w:rsid w:val="00C521AB"/>
    <w:rsid w:val="00C52E8A"/>
    <w:rsid w:val="00C532DC"/>
    <w:rsid w:val="00C54397"/>
    <w:rsid w:val="00C54FC3"/>
    <w:rsid w:val="00C5505E"/>
    <w:rsid w:val="00C55514"/>
    <w:rsid w:val="00C561A9"/>
    <w:rsid w:val="00C56D2B"/>
    <w:rsid w:val="00C60313"/>
    <w:rsid w:val="00C607BC"/>
    <w:rsid w:val="00C607DA"/>
    <w:rsid w:val="00C62647"/>
    <w:rsid w:val="00C62FA6"/>
    <w:rsid w:val="00C63BD9"/>
    <w:rsid w:val="00C645D4"/>
    <w:rsid w:val="00C64F98"/>
    <w:rsid w:val="00C65227"/>
    <w:rsid w:val="00C65649"/>
    <w:rsid w:val="00C6573E"/>
    <w:rsid w:val="00C662B2"/>
    <w:rsid w:val="00C66B19"/>
    <w:rsid w:val="00C66C33"/>
    <w:rsid w:val="00C678FB"/>
    <w:rsid w:val="00C710F2"/>
    <w:rsid w:val="00C71486"/>
    <w:rsid w:val="00C726B1"/>
    <w:rsid w:val="00C72BE0"/>
    <w:rsid w:val="00C7338E"/>
    <w:rsid w:val="00C742D4"/>
    <w:rsid w:val="00C74742"/>
    <w:rsid w:val="00C749BB"/>
    <w:rsid w:val="00C75CFC"/>
    <w:rsid w:val="00C76593"/>
    <w:rsid w:val="00C76D29"/>
    <w:rsid w:val="00C77342"/>
    <w:rsid w:val="00C7742D"/>
    <w:rsid w:val="00C778AA"/>
    <w:rsid w:val="00C8000D"/>
    <w:rsid w:val="00C80388"/>
    <w:rsid w:val="00C8050B"/>
    <w:rsid w:val="00C8086F"/>
    <w:rsid w:val="00C81151"/>
    <w:rsid w:val="00C815AC"/>
    <w:rsid w:val="00C81824"/>
    <w:rsid w:val="00C81FF8"/>
    <w:rsid w:val="00C82695"/>
    <w:rsid w:val="00C82B56"/>
    <w:rsid w:val="00C83970"/>
    <w:rsid w:val="00C8444F"/>
    <w:rsid w:val="00C848EF"/>
    <w:rsid w:val="00C85D35"/>
    <w:rsid w:val="00C86412"/>
    <w:rsid w:val="00C86BEB"/>
    <w:rsid w:val="00C86F42"/>
    <w:rsid w:val="00C86F6D"/>
    <w:rsid w:val="00C90D06"/>
    <w:rsid w:val="00C91032"/>
    <w:rsid w:val="00C91611"/>
    <w:rsid w:val="00C925F1"/>
    <w:rsid w:val="00C92E1C"/>
    <w:rsid w:val="00C93171"/>
    <w:rsid w:val="00C93CF4"/>
    <w:rsid w:val="00C93DC9"/>
    <w:rsid w:val="00C945B2"/>
    <w:rsid w:val="00C94ACC"/>
    <w:rsid w:val="00C94F6F"/>
    <w:rsid w:val="00C95368"/>
    <w:rsid w:val="00C9550D"/>
    <w:rsid w:val="00C959F2"/>
    <w:rsid w:val="00C95E5A"/>
    <w:rsid w:val="00C9634B"/>
    <w:rsid w:val="00C974EA"/>
    <w:rsid w:val="00C9768F"/>
    <w:rsid w:val="00CA10EB"/>
    <w:rsid w:val="00CA1586"/>
    <w:rsid w:val="00CA2B46"/>
    <w:rsid w:val="00CA417C"/>
    <w:rsid w:val="00CA55CD"/>
    <w:rsid w:val="00CA6001"/>
    <w:rsid w:val="00CA6A94"/>
    <w:rsid w:val="00CA7D3E"/>
    <w:rsid w:val="00CB1006"/>
    <w:rsid w:val="00CB1A70"/>
    <w:rsid w:val="00CB26D2"/>
    <w:rsid w:val="00CB425A"/>
    <w:rsid w:val="00CB52B4"/>
    <w:rsid w:val="00CB5AAC"/>
    <w:rsid w:val="00CB5B08"/>
    <w:rsid w:val="00CB5F05"/>
    <w:rsid w:val="00CB628E"/>
    <w:rsid w:val="00CB7002"/>
    <w:rsid w:val="00CB76DF"/>
    <w:rsid w:val="00CC0343"/>
    <w:rsid w:val="00CC0A88"/>
    <w:rsid w:val="00CC0F45"/>
    <w:rsid w:val="00CC1926"/>
    <w:rsid w:val="00CC2D74"/>
    <w:rsid w:val="00CC5B1E"/>
    <w:rsid w:val="00CC6425"/>
    <w:rsid w:val="00CC64FA"/>
    <w:rsid w:val="00CC6654"/>
    <w:rsid w:val="00CC734F"/>
    <w:rsid w:val="00CC7C58"/>
    <w:rsid w:val="00CC7C7D"/>
    <w:rsid w:val="00CD0107"/>
    <w:rsid w:val="00CD1753"/>
    <w:rsid w:val="00CD2A65"/>
    <w:rsid w:val="00CD3661"/>
    <w:rsid w:val="00CD3856"/>
    <w:rsid w:val="00CD425F"/>
    <w:rsid w:val="00CD4931"/>
    <w:rsid w:val="00CD49A5"/>
    <w:rsid w:val="00CD4D2C"/>
    <w:rsid w:val="00CD4F3F"/>
    <w:rsid w:val="00CD5527"/>
    <w:rsid w:val="00CD5572"/>
    <w:rsid w:val="00CD576D"/>
    <w:rsid w:val="00CD5FDA"/>
    <w:rsid w:val="00CD633C"/>
    <w:rsid w:val="00CD64D9"/>
    <w:rsid w:val="00CD6502"/>
    <w:rsid w:val="00CD7F5E"/>
    <w:rsid w:val="00CE08BE"/>
    <w:rsid w:val="00CE1389"/>
    <w:rsid w:val="00CE33C1"/>
    <w:rsid w:val="00CE4430"/>
    <w:rsid w:val="00CE452C"/>
    <w:rsid w:val="00CE4B25"/>
    <w:rsid w:val="00CE4FCC"/>
    <w:rsid w:val="00CE522C"/>
    <w:rsid w:val="00CE7671"/>
    <w:rsid w:val="00CE7C74"/>
    <w:rsid w:val="00CF0FD7"/>
    <w:rsid w:val="00CF1F8E"/>
    <w:rsid w:val="00CF3364"/>
    <w:rsid w:val="00CF34B6"/>
    <w:rsid w:val="00CF49E5"/>
    <w:rsid w:val="00CF4F25"/>
    <w:rsid w:val="00CF530D"/>
    <w:rsid w:val="00CF6C1C"/>
    <w:rsid w:val="00CF787B"/>
    <w:rsid w:val="00CF7A10"/>
    <w:rsid w:val="00D00471"/>
    <w:rsid w:val="00D0057F"/>
    <w:rsid w:val="00D00944"/>
    <w:rsid w:val="00D00A5D"/>
    <w:rsid w:val="00D00FCA"/>
    <w:rsid w:val="00D01A71"/>
    <w:rsid w:val="00D01E20"/>
    <w:rsid w:val="00D0201E"/>
    <w:rsid w:val="00D0202C"/>
    <w:rsid w:val="00D027B3"/>
    <w:rsid w:val="00D028CB"/>
    <w:rsid w:val="00D03148"/>
    <w:rsid w:val="00D03796"/>
    <w:rsid w:val="00D04246"/>
    <w:rsid w:val="00D045E3"/>
    <w:rsid w:val="00D04614"/>
    <w:rsid w:val="00D04651"/>
    <w:rsid w:val="00D0502A"/>
    <w:rsid w:val="00D05BCA"/>
    <w:rsid w:val="00D06314"/>
    <w:rsid w:val="00D07F62"/>
    <w:rsid w:val="00D110B5"/>
    <w:rsid w:val="00D1138B"/>
    <w:rsid w:val="00D1199A"/>
    <w:rsid w:val="00D12896"/>
    <w:rsid w:val="00D12B58"/>
    <w:rsid w:val="00D12B88"/>
    <w:rsid w:val="00D13378"/>
    <w:rsid w:val="00D133F9"/>
    <w:rsid w:val="00D140FB"/>
    <w:rsid w:val="00D15418"/>
    <w:rsid w:val="00D159A6"/>
    <w:rsid w:val="00D1630D"/>
    <w:rsid w:val="00D16429"/>
    <w:rsid w:val="00D1740E"/>
    <w:rsid w:val="00D20CC5"/>
    <w:rsid w:val="00D21C71"/>
    <w:rsid w:val="00D21E77"/>
    <w:rsid w:val="00D23233"/>
    <w:rsid w:val="00D23964"/>
    <w:rsid w:val="00D2471B"/>
    <w:rsid w:val="00D256F6"/>
    <w:rsid w:val="00D2643A"/>
    <w:rsid w:val="00D30157"/>
    <w:rsid w:val="00D30FCD"/>
    <w:rsid w:val="00D32277"/>
    <w:rsid w:val="00D323AA"/>
    <w:rsid w:val="00D33599"/>
    <w:rsid w:val="00D34209"/>
    <w:rsid w:val="00D342B7"/>
    <w:rsid w:val="00D34DC2"/>
    <w:rsid w:val="00D3522A"/>
    <w:rsid w:val="00D3587C"/>
    <w:rsid w:val="00D35B49"/>
    <w:rsid w:val="00D35E12"/>
    <w:rsid w:val="00D35F7B"/>
    <w:rsid w:val="00D36167"/>
    <w:rsid w:val="00D36975"/>
    <w:rsid w:val="00D379D5"/>
    <w:rsid w:val="00D37E33"/>
    <w:rsid w:val="00D37F75"/>
    <w:rsid w:val="00D40E41"/>
    <w:rsid w:val="00D41227"/>
    <w:rsid w:val="00D414E6"/>
    <w:rsid w:val="00D41560"/>
    <w:rsid w:val="00D41D6F"/>
    <w:rsid w:val="00D42EFF"/>
    <w:rsid w:val="00D430D6"/>
    <w:rsid w:val="00D435E0"/>
    <w:rsid w:val="00D43D38"/>
    <w:rsid w:val="00D443A4"/>
    <w:rsid w:val="00D4492F"/>
    <w:rsid w:val="00D44B60"/>
    <w:rsid w:val="00D44C6D"/>
    <w:rsid w:val="00D4542D"/>
    <w:rsid w:val="00D45D3A"/>
    <w:rsid w:val="00D45FF5"/>
    <w:rsid w:val="00D46AA8"/>
    <w:rsid w:val="00D46D00"/>
    <w:rsid w:val="00D46D77"/>
    <w:rsid w:val="00D47892"/>
    <w:rsid w:val="00D47BDF"/>
    <w:rsid w:val="00D47CF2"/>
    <w:rsid w:val="00D5006D"/>
    <w:rsid w:val="00D5127C"/>
    <w:rsid w:val="00D51645"/>
    <w:rsid w:val="00D51A9D"/>
    <w:rsid w:val="00D5219D"/>
    <w:rsid w:val="00D5334B"/>
    <w:rsid w:val="00D538B2"/>
    <w:rsid w:val="00D53BA3"/>
    <w:rsid w:val="00D53E14"/>
    <w:rsid w:val="00D54C0E"/>
    <w:rsid w:val="00D54EED"/>
    <w:rsid w:val="00D552ED"/>
    <w:rsid w:val="00D555AE"/>
    <w:rsid w:val="00D556AD"/>
    <w:rsid w:val="00D55DB5"/>
    <w:rsid w:val="00D55DFA"/>
    <w:rsid w:val="00D5626C"/>
    <w:rsid w:val="00D5732D"/>
    <w:rsid w:val="00D5776E"/>
    <w:rsid w:val="00D60018"/>
    <w:rsid w:val="00D6034B"/>
    <w:rsid w:val="00D60582"/>
    <w:rsid w:val="00D61284"/>
    <w:rsid w:val="00D6149D"/>
    <w:rsid w:val="00D61782"/>
    <w:rsid w:val="00D625E9"/>
    <w:rsid w:val="00D62837"/>
    <w:rsid w:val="00D62B2D"/>
    <w:rsid w:val="00D62F35"/>
    <w:rsid w:val="00D640CE"/>
    <w:rsid w:val="00D66518"/>
    <w:rsid w:val="00D67FB6"/>
    <w:rsid w:val="00D70387"/>
    <w:rsid w:val="00D7298D"/>
    <w:rsid w:val="00D736B5"/>
    <w:rsid w:val="00D73E45"/>
    <w:rsid w:val="00D75471"/>
    <w:rsid w:val="00D754B2"/>
    <w:rsid w:val="00D7600B"/>
    <w:rsid w:val="00D7698F"/>
    <w:rsid w:val="00D76CF2"/>
    <w:rsid w:val="00D772FE"/>
    <w:rsid w:val="00D7742E"/>
    <w:rsid w:val="00D80FD1"/>
    <w:rsid w:val="00D81218"/>
    <w:rsid w:val="00D83D76"/>
    <w:rsid w:val="00D83F9A"/>
    <w:rsid w:val="00D84864"/>
    <w:rsid w:val="00D850D9"/>
    <w:rsid w:val="00D85209"/>
    <w:rsid w:val="00D85F49"/>
    <w:rsid w:val="00D8678C"/>
    <w:rsid w:val="00D86DA0"/>
    <w:rsid w:val="00D87467"/>
    <w:rsid w:val="00D87660"/>
    <w:rsid w:val="00D87F43"/>
    <w:rsid w:val="00D9083C"/>
    <w:rsid w:val="00D90A52"/>
    <w:rsid w:val="00D937B3"/>
    <w:rsid w:val="00D93D08"/>
    <w:rsid w:val="00D950B2"/>
    <w:rsid w:val="00D95C6B"/>
    <w:rsid w:val="00D9605D"/>
    <w:rsid w:val="00D9635C"/>
    <w:rsid w:val="00DA049A"/>
    <w:rsid w:val="00DA11E8"/>
    <w:rsid w:val="00DA25E9"/>
    <w:rsid w:val="00DA2A1D"/>
    <w:rsid w:val="00DA33B8"/>
    <w:rsid w:val="00DA42A4"/>
    <w:rsid w:val="00DA48F4"/>
    <w:rsid w:val="00DA4A8E"/>
    <w:rsid w:val="00DA5803"/>
    <w:rsid w:val="00DA5D03"/>
    <w:rsid w:val="00DA69E7"/>
    <w:rsid w:val="00DA6E45"/>
    <w:rsid w:val="00DA79F5"/>
    <w:rsid w:val="00DB0034"/>
    <w:rsid w:val="00DB038E"/>
    <w:rsid w:val="00DB1305"/>
    <w:rsid w:val="00DB16EC"/>
    <w:rsid w:val="00DB1A96"/>
    <w:rsid w:val="00DB1C82"/>
    <w:rsid w:val="00DB2A9D"/>
    <w:rsid w:val="00DB3E3A"/>
    <w:rsid w:val="00DB4AB9"/>
    <w:rsid w:val="00DB5BA7"/>
    <w:rsid w:val="00DB6762"/>
    <w:rsid w:val="00DB7183"/>
    <w:rsid w:val="00DC00EB"/>
    <w:rsid w:val="00DC0101"/>
    <w:rsid w:val="00DC0CF5"/>
    <w:rsid w:val="00DC2C01"/>
    <w:rsid w:val="00DC3685"/>
    <w:rsid w:val="00DC3A4A"/>
    <w:rsid w:val="00DC4002"/>
    <w:rsid w:val="00DC4A9F"/>
    <w:rsid w:val="00DC53D0"/>
    <w:rsid w:val="00DC62F3"/>
    <w:rsid w:val="00DD05A7"/>
    <w:rsid w:val="00DD0A35"/>
    <w:rsid w:val="00DD25B4"/>
    <w:rsid w:val="00DD292B"/>
    <w:rsid w:val="00DD2E76"/>
    <w:rsid w:val="00DD2EDD"/>
    <w:rsid w:val="00DD3438"/>
    <w:rsid w:val="00DD40AF"/>
    <w:rsid w:val="00DD46E9"/>
    <w:rsid w:val="00DD4BCB"/>
    <w:rsid w:val="00DD4E8A"/>
    <w:rsid w:val="00DD53B4"/>
    <w:rsid w:val="00DD5478"/>
    <w:rsid w:val="00DD565F"/>
    <w:rsid w:val="00DD5761"/>
    <w:rsid w:val="00DD5A0E"/>
    <w:rsid w:val="00DD6305"/>
    <w:rsid w:val="00DD6C08"/>
    <w:rsid w:val="00DD6C4A"/>
    <w:rsid w:val="00DD6CFA"/>
    <w:rsid w:val="00DD7536"/>
    <w:rsid w:val="00DE0199"/>
    <w:rsid w:val="00DE0521"/>
    <w:rsid w:val="00DE191D"/>
    <w:rsid w:val="00DE2772"/>
    <w:rsid w:val="00DE302F"/>
    <w:rsid w:val="00DE3CB1"/>
    <w:rsid w:val="00DE3CF3"/>
    <w:rsid w:val="00DE3DC0"/>
    <w:rsid w:val="00DE3DE8"/>
    <w:rsid w:val="00DE41AB"/>
    <w:rsid w:val="00DE5448"/>
    <w:rsid w:val="00DE6709"/>
    <w:rsid w:val="00DE682C"/>
    <w:rsid w:val="00DE6EA7"/>
    <w:rsid w:val="00DE7A13"/>
    <w:rsid w:val="00DF00B1"/>
    <w:rsid w:val="00DF0AE6"/>
    <w:rsid w:val="00DF0C75"/>
    <w:rsid w:val="00DF1DBF"/>
    <w:rsid w:val="00DF20A7"/>
    <w:rsid w:val="00DF254D"/>
    <w:rsid w:val="00DF2817"/>
    <w:rsid w:val="00DF2A21"/>
    <w:rsid w:val="00DF4500"/>
    <w:rsid w:val="00DF4650"/>
    <w:rsid w:val="00DF5463"/>
    <w:rsid w:val="00DF55BD"/>
    <w:rsid w:val="00DF5A45"/>
    <w:rsid w:val="00DF7431"/>
    <w:rsid w:val="00E0095F"/>
    <w:rsid w:val="00E019C9"/>
    <w:rsid w:val="00E019F9"/>
    <w:rsid w:val="00E0252D"/>
    <w:rsid w:val="00E044FC"/>
    <w:rsid w:val="00E049FD"/>
    <w:rsid w:val="00E04CE4"/>
    <w:rsid w:val="00E05640"/>
    <w:rsid w:val="00E062E6"/>
    <w:rsid w:val="00E065CE"/>
    <w:rsid w:val="00E069C8"/>
    <w:rsid w:val="00E06C48"/>
    <w:rsid w:val="00E1027A"/>
    <w:rsid w:val="00E1089B"/>
    <w:rsid w:val="00E10E51"/>
    <w:rsid w:val="00E1254C"/>
    <w:rsid w:val="00E128F3"/>
    <w:rsid w:val="00E1350A"/>
    <w:rsid w:val="00E1355E"/>
    <w:rsid w:val="00E13ACE"/>
    <w:rsid w:val="00E15DF8"/>
    <w:rsid w:val="00E16208"/>
    <w:rsid w:val="00E1638E"/>
    <w:rsid w:val="00E1662C"/>
    <w:rsid w:val="00E20252"/>
    <w:rsid w:val="00E20384"/>
    <w:rsid w:val="00E2093C"/>
    <w:rsid w:val="00E20A8A"/>
    <w:rsid w:val="00E21BCC"/>
    <w:rsid w:val="00E2296C"/>
    <w:rsid w:val="00E22B75"/>
    <w:rsid w:val="00E23A03"/>
    <w:rsid w:val="00E23B05"/>
    <w:rsid w:val="00E23DA4"/>
    <w:rsid w:val="00E245D8"/>
    <w:rsid w:val="00E24A2A"/>
    <w:rsid w:val="00E26B9D"/>
    <w:rsid w:val="00E26C98"/>
    <w:rsid w:val="00E27B91"/>
    <w:rsid w:val="00E30780"/>
    <w:rsid w:val="00E30919"/>
    <w:rsid w:val="00E3156D"/>
    <w:rsid w:val="00E3159C"/>
    <w:rsid w:val="00E32221"/>
    <w:rsid w:val="00E3292C"/>
    <w:rsid w:val="00E331F6"/>
    <w:rsid w:val="00E33B35"/>
    <w:rsid w:val="00E35195"/>
    <w:rsid w:val="00E354F4"/>
    <w:rsid w:val="00E36A8B"/>
    <w:rsid w:val="00E41482"/>
    <w:rsid w:val="00E4160B"/>
    <w:rsid w:val="00E41684"/>
    <w:rsid w:val="00E43065"/>
    <w:rsid w:val="00E44109"/>
    <w:rsid w:val="00E4568F"/>
    <w:rsid w:val="00E463EC"/>
    <w:rsid w:val="00E46EE2"/>
    <w:rsid w:val="00E4778E"/>
    <w:rsid w:val="00E50029"/>
    <w:rsid w:val="00E50551"/>
    <w:rsid w:val="00E518A7"/>
    <w:rsid w:val="00E52BA3"/>
    <w:rsid w:val="00E52BAA"/>
    <w:rsid w:val="00E52BD7"/>
    <w:rsid w:val="00E53049"/>
    <w:rsid w:val="00E53FFA"/>
    <w:rsid w:val="00E55D0D"/>
    <w:rsid w:val="00E60813"/>
    <w:rsid w:val="00E60A27"/>
    <w:rsid w:val="00E60D4D"/>
    <w:rsid w:val="00E61C9A"/>
    <w:rsid w:val="00E6239D"/>
    <w:rsid w:val="00E6290F"/>
    <w:rsid w:val="00E631F1"/>
    <w:rsid w:val="00E64093"/>
    <w:rsid w:val="00E66A85"/>
    <w:rsid w:val="00E67659"/>
    <w:rsid w:val="00E67A9A"/>
    <w:rsid w:val="00E67DE2"/>
    <w:rsid w:val="00E67EEC"/>
    <w:rsid w:val="00E7092F"/>
    <w:rsid w:val="00E70BE4"/>
    <w:rsid w:val="00E7194D"/>
    <w:rsid w:val="00E72B3B"/>
    <w:rsid w:val="00E7310B"/>
    <w:rsid w:val="00E74216"/>
    <w:rsid w:val="00E746EB"/>
    <w:rsid w:val="00E74A1F"/>
    <w:rsid w:val="00E74DCA"/>
    <w:rsid w:val="00E75FA8"/>
    <w:rsid w:val="00E807C6"/>
    <w:rsid w:val="00E80864"/>
    <w:rsid w:val="00E80D8D"/>
    <w:rsid w:val="00E81280"/>
    <w:rsid w:val="00E81A24"/>
    <w:rsid w:val="00E826AF"/>
    <w:rsid w:val="00E82CE5"/>
    <w:rsid w:val="00E82FE4"/>
    <w:rsid w:val="00E83104"/>
    <w:rsid w:val="00E83382"/>
    <w:rsid w:val="00E84004"/>
    <w:rsid w:val="00E841DA"/>
    <w:rsid w:val="00E8437D"/>
    <w:rsid w:val="00E846FC"/>
    <w:rsid w:val="00E8478A"/>
    <w:rsid w:val="00E858B3"/>
    <w:rsid w:val="00E863E4"/>
    <w:rsid w:val="00E86793"/>
    <w:rsid w:val="00E871A0"/>
    <w:rsid w:val="00E92AE7"/>
    <w:rsid w:val="00E9333C"/>
    <w:rsid w:val="00E93C4E"/>
    <w:rsid w:val="00E93D7A"/>
    <w:rsid w:val="00E94AC5"/>
    <w:rsid w:val="00E94AE0"/>
    <w:rsid w:val="00E95590"/>
    <w:rsid w:val="00E95830"/>
    <w:rsid w:val="00E95B53"/>
    <w:rsid w:val="00E96385"/>
    <w:rsid w:val="00E96DE7"/>
    <w:rsid w:val="00EA0030"/>
    <w:rsid w:val="00EA0053"/>
    <w:rsid w:val="00EA0815"/>
    <w:rsid w:val="00EA08F5"/>
    <w:rsid w:val="00EA174C"/>
    <w:rsid w:val="00EA18D1"/>
    <w:rsid w:val="00EA2D20"/>
    <w:rsid w:val="00EA4071"/>
    <w:rsid w:val="00EA4184"/>
    <w:rsid w:val="00EA42D0"/>
    <w:rsid w:val="00EA56B0"/>
    <w:rsid w:val="00EA6112"/>
    <w:rsid w:val="00EA7181"/>
    <w:rsid w:val="00EA72FC"/>
    <w:rsid w:val="00EB0133"/>
    <w:rsid w:val="00EB0522"/>
    <w:rsid w:val="00EB18A8"/>
    <w:rsid w:val="00EB1BB7"/>
    <w:rsid w:val="00EB30C3"/>
    <w:rsid w:val="00EB3539"/>
    <w:rsid w:val="00EB41AF"/>
    <w:rsid w:val="00EB448A"/>
    <w:rsid w:val="00EB4BB6"/>
    <w:rsid w:val="00EB601C"/>
    <w:rsid w:val="00EB6B2F"/>
    <w:rsid w:val="00EB753C"/>
    <w:rsid w:val="00EB7EE2"/>
    <w:rsid w:val="00EC2093"/>
    <w:rsid w:val="00EC25B6"/>
    <w:rsid w:val="00EC3A4E"/>
    <w:rsid w:val="00EC696F"/>
    <w:rsid w:val="00EC6990"/>
    <w:rsid w:val="00EC71D6"/>
    <w:rsid w:val="00EC7E06"/>
    <w:rsid w:val="00ED123C"/>
    <w:rsid w:val="00ED14A8"/>
    <w:rsid w:val="00ED1AC8"/>
    <w:rsid w:val="00ED1B35"/>
    <w:rsid w:val="00ED1B5E"/>
    <w:rsid w:val="00ED2963"/>
    <w:rsid w:val="00ED2B89"/>
    <w:rsid w:val="00ED2CE6"/>
    <w:rsid w:val="00ED3EB9"/>
    <w:rsid w:val="00ED43F6"/>
    <w:rsid w:val="00ED4BE6"/>
    <w:rsid w:val="00ED56A9"/>
    <w:rsid w:val="00ED6433"/>
    <w:rsid w:val="00ED6558"/>
    <w:rsid w:val="00EE0456"/>
    <w:rsid w:val="00EE08CC"/>
    <w:rsid w:val="00EE09CD"/>
    <w:rsid w:val="00EE0C14"/>
    <w:rsid w:val="00EE1847"/>
    <w:rsid w:val="00EE1A9A"/>
    <w:rsid w:val="00EE1E31"/>
    <w:rsid w:val="00EE271B"/>
    <w:rsid w:val="00EE3176"/>
    <w:rsid w:val="00EE33A9"/>
    <w:rsid w:val="00EE3C7F"/>
    <w:rsid w:val="00EE3CEA"/>
    <w:rsid w:val="00EE4338"/>
    <w:rsid w:val="00EE46A4"/>
    <w:rsid w:val="00EE4D45"/>
    <w:rsid w:val="00EE5BD1"/>
    <w:rsid w:val="00EE5EA6"/>
    <w:rsid w:val="00EE613F"/>
    <w:rsid w:val="00EE74A4"/>
    <w:rsid w:val="00EE79F6"/>
    <w:rsid w:val="00EE7AAE"/>
    <w:rsid w:val="00EF230F"/>
    <w:rsid w:val="00EF2E62"/>
    <w:rsid w:val="00EF37CC"/>
    <w:rsid w:val="00EF42B0"/>
    <w:rsid w:val="00EF4336"/>
    <w:rsid w:val="00EF4FC1"/>
    <w:rsid w:val="00EF5FC8"/>
    <w:rsid w:val="00EF6789"/>
    <w:rsid w:val="00EF68D0"/>
    <w:rsid w:val="00EF7528"/>
    <w:rsid w:val="00EF7C09"/>
    <w:rsid w:val="00F00A45"/>
    <w:rsid w:val="00F00A47"/>
    <w:rsid w:val="00F0166F"/>
    <w:rsid w:val="00F016AF"/>
    <w:rsid w:val="00F01D04"/>
    <w:rsid w:val="00F02D86"/>
    <w:rsid w:val="00F02E01"/>
    <w:rsid w:val="00F03715"/>
    <w:rsid w:val="00F037FE"/>
    <w:rsid w:val="00F0409F"/>
    <w:rsid w:val="00F04AC1"/>
    <w:rsid w:val="00F04AD3"/>
    <w:rsid w:val="00F05367"/>
    <w:rsid w:val="00F054CC"/>
    <w:rsid w:val="00F055EA"/>
    <w:rsid w:val="00F0752F"/>
    <w:rsid w:val="00F10CA9"/>
    <w:rsid w:val="00F1150E"/>
    <w:rsid w:val="00F1177D"/>
    <w:rsid w:val="00F11D72"/>
    <w:rsid w:val="00F12018"/>
    <w:rsid w:val="00F12EBE"/>
    <w:rsid w:val="00F13803"/>
    <w:rsid w:val="00F13DB2"/>
    <w:rsid w:val="00F14203"/>
    <w:rsid w:val="00F14FEB"/>
    <w:rsid w:val="00F15BF6"/>
    <w:rsid w:val="00F16F8A"/>
    <w:rsid w:val="00F17148"/>
    <w:rsid w:val="00F17D19"/>
    <w:rsid w:val="00F22DA0"/>
    <w:rsid w:val="00F22F32"/>
    <w:rsid w:val="00F243DF"/>
    <w:rsid w:val="00F25ACA"/>
    <w:rsid w:val="00F25B22"/>
    <w:rsid w:val="00F25E0E"/>
    <w:rsid w:val="00F263BA"/>
    <w:rsid w:val="00F2651C"/>
    <w:rsid w:val="00F26AE7"/>
    <w:rsid w:val="00F3076A"/>
    <w:rsid w:val="00F31BA7"/>
    <w:rsid w:val="00F32350"/>
    <w:rsid w:val="00F335E6"/>
    <w:rsid w:val="00F33720"/>
    <w:rsid w:val="00F340A4"/>
    <w:rsid w:val="00F342F0"/>
    <w:rsid w:val="00F356E6"/>
    <w:rsid w:val="00F359AA"/>
    <w:rsid w:val="00F35D90"/>
    <w:rsid w:val="00F407E9"/>
    <w:rsid w:val="00F40B2F"/>
    <w:rsid w:val="00F40EBB"/>
    <w:rsid w:val="00F4155D"/>
    <w:rsid w:val="00F4158E"/>
    <w:rsid w:val="00F418AB"/>
    <w:rsid w:val="00F41FC4"/>
    <w:rsid w:val="00F4237E"/>
    <w:rsid w:val="00F4357B"/>
    <w:rsid w:val="00F43B6F"/>
    <w:rsid w:val="00F44D56"/>
    <w:rsid w:val="00F44EB3"/>
    <w:rsid w:val="00F451D8"/>
    <w:rsid w:val="00F46044"/>
    <w:rsid w:val="00F4621B"/>
    <w:rsid w:val="00F472E4"/>
    <w:rsid w:val="00F47F25"/>
    <w:rsid w:val="00F5028E"/>
    <w:rsid w:val="00F511C6"/>
    <w:rsid w:val="00F52BDE"/>
    <w:rsid w:val="00F52D38"/>
    <w:rsid w:val="00F52FB8"/>
    <w:rsid w:val="00F53C81"/>
    <w:rsid w:val="00F53E4C"/>
    <w:rsid w:val="00F544E2"/>
    <w:rsid w:val="00F5560E"/>
    <w:rsid w:val="00F56159"/>
    <w:rsid w:val="00F56803"/>
    <w:rsid w:val="00F56B59"/>
    <w:rsid w:val="00F56DEA"/>
    <w:rsid w:val="00F56FBC"/>
    <w:rsid w:val="00F578F2"/>
    <w:rsid w:val="00F61B39"/>
    <w:rsid w:val="00F61DBA"/>
    <w:rsid w:val="00F631AB"/>
    <w:rsid w:val="00F63D07"/>
    <w:rsid w:val="00F6487D"/>
    <w:rsid w:val="00F6532C"/>
    <w:rsid w:val="00F655E9"/>
    <w:rsid w:val="00F65C2E"/>
    <w:rsid w:val="00F66B43"/>
    <w:rsid w:val="00F66FFB"/>
    <w:rsid w:val="00F67A39"/>
    <w:rsid w:val="00F67D80"/>
    <w:rsid w:val="00F70384"/>
    <w:rsid w:val="00F7052C"/>
    <w:rsid w:val="00F707E2"/>
    <w:rsid w:val="00F7154F"/>
    <w:rsid w:val="00F72DA0"/>
    <w:rsid w:val="00F73261"/>
    <w:rsid w:val="00F7409D"/>
    <w:rsid w:val="00F74317"/>
    <w:rsid w:val="00F75F76"/>
    <w:rsid w:val="00F77171"/>
    <w:rsid w:val="00F77A30"/>
    <w:rsid w:val="00F77CFB"/>
    <w:rsid w:val="00F8019C"/>
    <w:rsid w:val="00F80EF1"/>
    <w:rsid w:val="00F8143C"/>
    <w:rsid w:val="00F81C4E"/>
    <w:rsid w:val="00F8214D"/>
    <w:rsid w:val="00F821BE"/>
    <w:rsid w:val="00F828AE"/>
    <w:rsid w:val="00F82906"/>
    <w:rsid w:val="00F8293F"/>
    <w:rsid w:val="00F83D6E"/>
    <w:rsid w:val="00F84464"/>
    <w:rsid w:val="00F844DB"/>
    <w:rsid w:val="00F849A5"/>
    <w:rsid w:val="00F8504A"/>
    <w:rsid w:val="00F87037"/>
    <w:rsid w:val="00F87ADE"/>
    <w:rsid w:val="00F87B84"/>
    <w:rsid w:val="00F91031"/>
    <w:rsid w:val="00F91A2D"/>
    <w:rsid w:val="00F924D1"/>
    <w:rsid w:val="00F9284C"/>
    <w:rsid w:val="00F931D8"/>
    <w:rsid w:val="00F93713"/>
    <w:rsid w:val="00F9430F"/>
    <w:rsid w:val="00F94AC5"/>
    <w:rsid w:val="00F94E99"/>
    <w:rsid w:val="00F9595E"/>
    <w:rsid w:val="00F978E1"/>
    <w:rsid w:val="00F97CF8"/>
    <w:rsid w:val="00F97FA5"/>
    <w:rsid w:val="00FA0F5D"/>
    <w:rsid w:val="00FA1934"/>
    <w:rsid w:val="00FA1D60"/>
    <w:rsid w:val="00FA26CF"/>
    <w:rsid w:val="00FA2756"/>
    <w:rsid w:val="00FA3D31"/>
    <w:rsid w:val="00FA438E"/>
    <w:rsid w:val="00FA4C65"/>
    <w:rsid w:val="00FA6299"/>
    <w:rsid w:val="00FA6B2D"/>
    <w:rsid w:val="00FA7779"/>
    <w:rsid w:val="00FA7E19"/>
    <w:rsid w:val="00FB0973"/>
    <w:rsid w:val="00FB0BF2"/>
    <w:rsid w:val="00FB107B"/>
    <w:rsid w:val="00FB20DB"/>
    <w:rsid w:val="00FB2354"/>
    <w:rsid w:val="00FB424D"/>
    <w:rsid w:val="00FB42E2"/>
    <w:rsid w:val="00FB4CCC"/>
    <w:rsid w:val="00FB5129"/>
    <w:rsid w:val="00FB536E"/>
    <w:rsid w:val="00FB53C0"/>
    <w:rsid w:val="00FB53DC"/>
    <w:rsid w:val="00FB6863"/>
    <w:rsid w:val="00FB6B51"/>
    <w:rsid w:val="00FB7558"/>
    <w:rsid w:val="00FC26BD"/>
    <w:rsid w:val="00FC2A7D"/>
    <w:rsid w:val="00FC2BD8"/>
    <w:rsid w:val="00FC2D04"/>
    <w:rsid w:val="00FC3065"/>
    <w:rsid w:val="00FC320E"/>
    <w:rsid w:val="00FC3AFE"/>
    <w:rsid w:val="00FC3B67"/>
    <w:rsid w:val="00FC4D04"/>
    <w:rsid w:val="00FC550F"/>
    <w:rsid w:val="00FC589C"/>
    <w:rsid w:val="00FC6EFF"/>
    <w:rsid w:val="00FC78C3"/>
    <w:rsid w:val="00FC7F7E"/>
    <w:rsid w:val="00FD0910"/>
    <w:rsid w:val="00FD343C"/>
    <w:rsid w:val="00FD3745"/>
    <w:rsid w:val="00FD3B4C"/>
    <w:rsid w:val="00FD3CB2"/>
    <w:rsid w:val="00FD464C"/>
    <w:rsid w:val="00FD4F9B"/>
    <w:rsid w:val="00FD5A5D"/>
    <w:rsid w:val="00FD73FA"/>
    <w:rsid w:val="00FE0D35"/>
    <w:rsid w:val="00FE16DA"/>
    <w:rsid w:val="00FE1C7C"/>
    <w:rsid w:val="00FE1FB9"/>
    <w:rsid w:val="00FE2088"/>
    <w:rsid w:val="00FE25D1"/>
    <w:rsid w:val="00FE33B4"/>
    <w:rsid w:val="00FE4392"/>
    <w:rsid w:val="00FE5C78"/>
    <w:rsid w:val="00FE77D5"/>
    <w:rsid w:val="00FE78A4"/>
    <w:rsid w:val="00FE7991"/>
    <w:rsid w:val="00FE7E2A"/>
    <w:rsid w:val="00FF1A87"/>
    <w:rsid w:val="00FF1A93"/>
    <w:rsid w:val="00FF1CC1"/>
    <w:rsid w:val="00FF5000"/>
    <w:rsid w:val="00FF506B"/>
    <w:rsid w:val="00FF55EA"/>
    <w:rsid w:val="00FF56F2"/>
    <w:rsid w:val="00FF5F43"/>
    <w:rsid w:val="00FF6A68"/>
    <w:rsid w:val="00FF6AA7"/>
    <w:rsid w:val="00FF6DF5"/>
    <w:rsid w:val="00FF7278"/>
    <w:rsid w:val="00FF7C26"/>
    <w:rsid w:val="00FF7E0D"/>
    <w:rsid w:val="01B72F99"/>
    <w:rsid w:val="051837CA"/>
    <w:rsid w:val="05747365"/>
    <w:rsid w:val="063F5C47"/>
    <w:rsid w:val="08F301FA"/>
    <w:rsid w:val="0AF90CCE"/>
    <w:rsid w:val="0C034C2A"/>
    <w:rsid w:val="0C491A01"/>
    <w:rsid w:val="15017F65"/>
    <w:rsid w:val="15EB4733"/>
    <w:rsid w:val="160D02FD"/>
    <w:rsid w:val="2BC4325B"/>
    <w:rsid w:val="2DDB242B"/>
    <w:rsid w:val="30CC142A"/>
    <w:rsid w:val="35873C4B"/>
    <w:rsid w:val="3AE67121"/>
    <w:rsid w:val="3AF471C0"/>
    <w:rsid w:val="3DE734F8"/>
    <w:rsid w:val="587D415B"/>
    <w:rsid w:val="58D94B5E"/>
    <w:rsid w:val="59F4068D"/>
    <w:rsid w:val="5A316DE7"/>
    <w:rsid w:val="5B654DF2"/>
    <w:rsid w:val="60A266A0"/>
    <w:rsid w:val="6C0E5FEB"/>
    <w:rsid w:val="6E4A7F32"/>
    <w:rsid w:val="6EBD13BE"/>
    <w:rsid w:val="72D06A12"/>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fillcolor="white">
      <v:fill color="white"/>
    </o:shapedefaults>
    <o:shapelayout v:ext="edit">
      <o:idmap v:ext="edit" data="1"/>
    </o:shapelayout>
  </w:shapeDefaults>
  <w:decimalSymbol w:val="."/>
  <w:listSeparator w:val=","/>
  <w14:docId w14:val="288C4D51"/>
  <w15:docId w15:val="{AC74296B-8DF7-4D58-861A-79BF1783159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lang w:val="en-US" w:eastAsia="zh-CN" w:bidi="ar-SA"/>
      </w:rPr>
    </w:rPrDefault>
    <w:pPrDefault/>
  </w:docDefaults>
  <w:latentStyles w:defLockedState="0" w:defUIPriority="0" w:defSemiHidden="0" w:defUnhideWhenUsed="0" w:defQFormat="0" w:count="376">
    <w:lsdException w:name="Normal" w:qFormat="1"/>
    <w:lsdException w:name="heading 1" w:qFormat="1"/>
    <w:lsdException w:name="heading 2" w:uiPriority="9"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index 1" w:unhideWhenUsed="1" w:qFormat="1"/>
    <w:lsdException w:name="index 2" w:unhideWhenUsed="1" w:qFormat="1"/>
    <w:lsdException w:name="index 3" w:unhideWhenUsed="1" w:qFormat="1"/>
    <w:lsdException w:name="index 4" w:unhideWhenUsed="1" w:qFormat="1"/>
    <w:lsdException w:name="index 5" w:unhideWhenUsed="1" w:qFormat="1"/>
    <w:lsdException w:name="index 6" w:unhideWhenUsed="1" w:qFormat="1"/>
    <w:lsdException w:name="index 7" w:unhideWhenUsed="1" w:qFormat="1"/>
    <w:lsdException w:name="index 8" w:unhideWhenUsed="1" w:qFormat="1"/>
    <w:lsdException w:name="index 9" w:unhideWhenUsed="1" w:qFormat="1"/>
    <w:lsdException w:name="toc 1" w:uiPriority="39" w:unhideWhenUsed="1" w:qFormat="1"/>
    <w:lsdException w:name="toc 2" w:uiPriority="39" w:unhideWhenUsed="1" w:qFormat="1"/>
    <w:lsdException w:name="toc 3" w:uiPriority="39" w:unhideWhenUsed="1" w:qFormat="1"/>
    <w:lsdException w:name="toc 4" w:uiPriority="39" w:unhideWhenUsed="1" w:qFormat="1"/>
    <w:lsdException w:name="toc 5" w:uiPriority="39" w:unhideWhenUsed="1" w:qFormat="1"/>
    <w:lsdException w:name="toc 6" w:uiPriority="39" w:unhideWhenUsed="1" w:qFormat="1"/>
    <w:lsdException w:name="toc 7" w:uiPriority="39" w:unhideWhenUsed="1" w:qFormat="1"/>
    <w:lsdException w:name="toc 8" w:uiPriority="39" w:unhideWhenUsed="1" w:qFormat="1"/>
    <w:lsdException w:name="toc 9" w:uiPriority="39" w:unhideWhenUsed="1" w:qFormat="1"/>
    <w:lsdException w:name="Normal Indent" w:uiPriority="99" w:unhideWhenUsed="1" w:qFormat="1"/>
    <w:lsdException w:name="footnote text" w:unhideWhenUsed="1" w:qFormat="1"/>
    <w:lsdException w:name="annotation text" w:uiPriority="99" w:qFormat="1"/>
    <w:lsdException w:name="header" w:uiPriority="99" w:unhideWhenUsed="1" w:qFormat="1"/>
    <w:lsdException w:name="footer" w:uiPriority="99" w:unhideWhenUsed="1" w:qFormat="1"/>
    <w:lsdException w:name="index heading" w:unhideWhenUsed="1" w:qFormat="1"/>
    <w:lsdException w:name="caption" w:uiPriority="2" w:qFormat="1"/>
    <w:lsdException w:name="table of figures" w:unhideWhenUsed="1" w:qFormat="1"/>
    <w:lsdException w:name="envelope address" w:unhideWhenUsed="1" w:qFormat="1"/>
    <w:lsdException w:name="envelope return" w:unhideWhenUsed="1" w:qFormat="1"/>
    <w:lsdException w:name="footnote reference" w:unhideWhenUsed="1" w:qFormat="1"/>
    <w:lsdException w:name="annotation reference" w:uiPriority="99" w:qFormat="1"/>
    <w:lsdException w:name="line number" w:qFormat="1"/>
    <w:lsdException w:name="page number" w:qFormat="1"/>
    <w:lsdException w:name="endnote reference" w:unhideWhenUsed="1" w:qFormat="1"/>
    <w:lsdException w:name="endnote text" w:unhideWhenUsed="1" w:qFormat="1"/>
    <w:lsdException w:name="table of authorities" w:unhideWhenUsed="1" w:qFormat="1"/>
    <w:lsdException w:name="macro" w:unhideWhenUsed="1" w:qFormat="1"/>
    <w:lsdException w:name="toa heading" w:unhideWhenUsed="1" w:qFormat="1"/>
    <w:lsdException w:name="List" w:unhideWhenUsed="1" w:qFormat="1"/>
    <w:lsdException w:name="List Bullet" w:unhideWhenUsed="1" w:qFormat="1"/>
    <w:lsdException w:name="List Number" w:unhideWhenUsed="1" w:qFormat="1"/>
    <w:lsdException w:name="List 2" w:unhideWhenUsed="1" w:qFormat="1"/>
    <w:lsdException w:name="List 3" w:unhideWhenUsed="1" w:qFormat="1"/>
    <w:lsdException w:name="List 4" w:unhideWhenUsed="1" w:qFormat="1"/>
    <w:lsdException w:name="List 5" w:unhideWhenUsed="1" w:qFormat="1"/>
    <w:lsdException w:name="List Bullet 2" w:unhideWhenUsed="1" w:qFormat="1"/>
    <w:lsdException w:name="List Bullet 3" w:unhideWhenUsed="1" w:qFormat="1"/>
    <w:lsdException w:name="List Bullet 4" w:unhideWhenUsed="1" w:qFormat="1"/>
    <w:lsdException w:name="List Bullet 5" w:unhideWhenUsed="1" w:qFormat="1"/>
    <w:lsdException w:name="List Number 2" w:unhideWhenUsed="1" w:qFormat="1"/>
    <w:lsdException w:name="List Number 3" w:unhideWhenUsed="1" w:qFormat="1"/>
    <w:lsdException w:name="List Number 4" w:unhideWhenUsed="1" w:qFormat="1"/>
    <w:lsdException w:name="List Number 5" w:unhideWhenUsed="1" w:qFormat="1"/>
    <w:lsdException w:name="Title" w:qFormat="1"/>
    <w:lsdException w:name="Closing" w:unhideWhenUsed="1" w:qFormat="1"/>
    <w:lsdException w:name="Signature" w:unhideWhenUsed="1" w:qFormat="1"/>
    <w:lsdException w:name="Default Paragraph Font" w:semiHidden="1" w:uiPriority="1" w:unhideWhenUsed="1"/>
    <w:lsdException w:name="Body Text" w:qFormat="1"/>
    <w:lsdException w:name="Body Text Indent" w:qFormat="1"/>
    <w:lsdException w:name="List Continue" w:unhideWhenUsed="1" w:qFormat="1"/>
    <w:lsdException w:name="List Continue 2" w:unhideWhenUsed="1" w:qFormat="1"/>
    <w:lsdException w:name="List Continue 3" w:unhideWhenUsed="1" w:qFormat="1"/>
    <w:lsdException w:name="List Continue 4" w:unhideWhenUsed="1" w:qFormat="1"/>
    <w:lsdException w:name="List Continue 5" w:unhideWhenUsed="1" w:qFormat="1"/>
    <w:lsdException w:name="Message Header" w:unhideWhenUsed="1" w:qFormat="1"/>
    <w:lsdException w:name="Subtitle" w:qFormat="1"/>
    <w:lsdException w:name="Salutation" w:unhideWhenUsed="1" w:qFormat="1"/>
    <w:lsdException w:name="Date" w:qFormat="1"/>
    <w:lsdException w:name="Body Text First Indent" w:uiPriority="99" w:unhideWhenUsed="1" w:qFormat="1"/>
    <w:lsdException w:name="Body Text First Indent 2" w:unhideWhenUsed="1" w:qFormat="1"/>
    <w:lsdException w:name="Note Heading" w:unhideWhenUsed="1" w:qFormat="1"/>
    <w:lsdException w:name="Body Text 2" w:unhideWhenUsed="1" w:qFormat="1"/>
    <w:lsdException w:name="Body Text 3" w:unhideWhenUsed="1" w:qFormat="1"/>
    <w:lsdException w:name="Body Text Indent 2" w:unhideWhenUsed="1" w:qFormat="1"/>
    <w:lsdException w:name="Body Text Indent 3" w:unhideWhenUsed="1" w:qFormat="1"/>
    <w:lsdException w:name="Block Text" w:unhideWhenUsed="1" w:qFormat="1"/>
    <w:lsdException w:name="Hyperlink" w:uiPriority="99" w:unhideWhenUsed="1" w:qFormat="1"/>
    <w:lsdException w:name="FollowedHyperlink" w:unhideWhenUsed="1" w:qFormat="1"/>
    <w:lsdException w:name="Strong" w:qFormat="1"/>
    <w:lsdException w:name="Emphasis" w:qFormat="1"/>
    <w:lsdException w:name="Document Map" w:unhideWhenUsed="1" w:qFormat="1"/>
    <w:lsdException w:name="Plain Text" w:unhideWhenUsed="1" w:qFormat="1"/>
    <w:lsdException w:name="E-mail Signature" w:unhideWhenUsed="1" w:qFormat="1"/>
    <w:lsdException w:name="HTML Top of Form" w:semiHidden="1" w:uiPriority="99" w:unhideWhenUsed="1"/>
    <w:lsdException w:name="HTML Bottom of Form" w:semiHidden="1" w:uiPriority="99" w:unhideWhenUsed="1"/>
    <w:lsdException w:name="Normal (Web)" w:qFormat="1"/>
    <w:lsdException w:name="HTML Acronym" w:qFormat="1"/>
    <w:lsdException w:name="HTML Address" w:unhideWhenUsed="1" w:qFormat="1"/>
    <w:lsdException w:name="HTML Cite" w:qFormat="1"/>
    <w:lsdException w:name="HTML Code" w:unhideWhenUsed="1" w:qFormat="1"/>
    <w:lsdException w:name="HTML Definition" w:qFormat="1"/>
    <w:lsdException w:name="HTML Keyboard" w:semiHidden="1" w:unhideWhenUsed="1" w:qFormat="1"/>
    <w:lsdException w:name="HTML Preformatted" w:unhideWhenUsed="1" w:qFormat="1"/>
    <w:lsdException w:name="HTML Sample" w:unhideWhenUsed="1" w:qFormat="1"/>
    <w:lsdException w:name="HTML Typewriter" w:unhideWhenUsed="1" w:qFormat="1"/>
    <w:lsdException w:name="HTML Variable" w:qFormat="1"/>
    <w:lsdException w:name="Normal Table" w:semiHidden="1" w:uiPriority="99" w:unhideWhenUsed="1"/>
    <w:lsdException w:name="annotation subject" w:semiHidden="1" w:uiPriority="99" w:unhideWhenUsed="1" w:qFormat="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Table Simple 1" w:semiHidden="1" w:unhideWhenUsed="1" w:qFormat="1"/>
    <w:lsdException w:name="Table Simple 2" w:semiHidden="1" w:uiPriority="99" w:unhideWhenUsed="1"/>
    <w:lsdException w:name="Table Simple 3" w:semiHidden="1" w:uiPriority="99" w:unhideWhenUsed="1"/>
    <w:lsdException w:name="Table Classic 1" w:semiHidden="1" w:unhideWhenUsed="1" w:qFormat="1"/>
    <w:lsdException w:name="Table Classic 2" w:semiHidden="1" w:unhideWhenUsed="1" w:qFormat="1"/>
    <w:lsdException w:name="Table Classic 3" w:semiHidden="1" w:uiPriority="99" w:unhideWhenUsed="1"/>
    <w:lsdException w:name="Table Classic 4" w:semiHidden="1" w:uiPriority="99" w:unhideWhenUsed="1"/>
    <w:lsdException w:name="Table Colorful 1" w:semiHidden="1" w:uiPriority="99" w:unhideWhenUsed="1"/>
    <w:lsdException w:name="Table Colorful 2" w:semiHidden="1" w:uiPriority="99" w:unhideWhenUsed="1"/>
    <w:lsdException w:name="Table Colorful 3" w:semiHidden="1" w:uiPriority="99" w:unhideWhenUsed="1"/>
    <w:lsdException w:name="Table Columns 1" w:semiHidden="1" w:uiPriority="99" w:unhideWhenUsed="1"/>
    <w:lsdException w:name="Table Columns 2" w:semiHidden="1" w:uiPriority="99" w:unhideWhenUsed="1"/>
    <w:lsdException w:name="Table Columns 3" w:semiHidden="1" w:uiPriority="99" w:unhideWhenUsed="1"/>
    <w:lsdException w:name="Table Columns 4" w:semiHidden="1" w:uiPriority="99" w:unhideWhenUsed="1"/>
    <w:lsdException w:name="Table Columns 5" w:semiHidden="1" w:uiPriority="99" w:unhideWhenUsed="1"/>
    <w:lsdException w:name="Table Grid 1" w:semiHidden="1" w:unhideWhenUsed="1" w:qFormat="1"/>
    <w:lsdException w:name="Table Grid 2" w:semiHidden="1" w:uiPriority="99" w:unhideWhenUsed="1"/>
    <w:lsdException w:name="Table Grid 3" w:semiHidden="1" w:uiPriority="99" w:unhideWhenUsed="1"/>
    <w:lsdException w:name="Table Grid 4" w:semiHidden="1" w:uiPriority="99" w:unhideWhenUsed="1"/>
    <w:lsdException w:name="Table Grid 5" w:semiHidden="1" w:unhideWhenUsed="1" w:qFormat="1"/>
    <w:lsdException w:name="Table Grid 6" w:semiHidden="1" w:unhideWhenUsed="1" w:qFormat="1"/>
    <w:lsdException w:name="Table Grid 7" w:semiHidden="1" w:uiPriority="99" w:unhideWhenUsed="1"/>
    <w:lsdException w:name="Table Grid 8" w:semiHidden="1" w:uiPriority="99" w:unhideWhenUsed="1"/>
    <w:lsdException w:name="Table List 1" w:semiHidden="1" w:unhideWhenUsed="1" w:qFormat="1"/>
    <w:lsdException w:name="Table List 2" w:semiHidden="1" w:uiPriority="99" w:unhideWhenUsed="1"/>
    <w:lsdException w:name="Table List 3" w:semiHidden="1" w:uiPriority="99" w:unhideWhenUsed="1"/>
    <w:lsdException w:name="Table List 4" w:semiHidden="1" w:uiPriority="99" w:unhideWhenUsed="1"/>
    <w:lsdException w:name="Table List 5" w:semiHidden="1" w:uiPriority="99" w:unhideWhenUsed="1"/>
    <w:lsdException w:name="Table List 6" w:semiHidden="1" w:uiPriority="99" w:unhideWhenUsed="1"/>
    <w:lsdException w:name="Table List 7" w:semiHidden="1" w:uiPriority="99" w:unhideWhenUsed="1"/>
    <w:lsdException w:name="Table List 8" w:semiHidden="1" w:uiPriority="99" w:unhideWhenUsed="1"/>
    <w:lsdException w:name="Table 3D effects 1" w:semiHidden="1" w:uiPriority="99" w:unhideWhenUsed="1"/>
    <w:lsdException w:name="Table 3D effects 2" w:semiHidden="1" w:uiPriority="99" w:unhideWhenUsed="1"/>
    <w:lsdException w:name="Table 3D effects 3" w:semiHidden="1" w:uiPriority="99" w:unhideWhenUsed="1"/>
    <w:lsdException w:name="Table Contemporary" w:semiHidden="1" w:uiPriority="99" w:unhideWhenUsed="1"/>
    <w:lsdException w:name="Table Elegant" w:semiHidden="1" w:unhideWhenUsed="1" w:qFormat="1"/>
    <w:lsdException w:name="Table Professional" w:semiHidden="1" w:unhideWhenUsed="1" w:qFormat="1"/>
    <w:lsdException w:name="Table Subtle 1" w:semiHidden="1" w:uiPriority="99" w:unhideWhenUsed="1"/>
    <w:lsdException w:name="Table Subtle 2" w:semiHidden="1" w:uiPriority="99" w:unhideWhenUsed="1"/>
    <w:lsdException w:name="Table Web 1" w:semiHidden="1" w:uiPriority="99" w:unhideWhenUsed="1"/>
    <w:lsdException w:name="Table Web 2" w:semiHidden="1" w:uiPriority="99" w:unhideWhenUsed="1"/>
    <w:lsdException w:name="Table Web 3" w:semiHidden="1" w:uiPriority="99" w:unhideWhenUsed="1"/>
    <w:lsdException w:name="Balloon Text" w:semiHidden="1" w:uiPriority="99" w:unhideWhenUsed="1" w:qFormat="1"/>
    <w:lsdException w:name="Table Grid" w:uiPriority="99" w:qFormat="1"/>
    <w:lsdException w:name="Table Theme" w:semiHidden="1" w:unhideWhenUsed="1" w:qFormat="1"/>
    <w:lsdException w:name="Placeholder Text" w:semiHidden="1" w:uiPriority="99" w:qFormat="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aff0">
    <w:name w:val="Normal"/>
    <w:qFormat/>
    <w:rsid w:val="00943D4E"/>
    <w:rPr>
      <w:rFonts w:ascii="宋体" w:eastAsia="宋体" w:hAnsi="宋体" w:cs="宋体"/>
      <w:sz w:val="24"/>
      <w:szCs w:val="24"/>
    </w:rPr>
  </w:style>
  <w:style w:type="paragraph" w:styleId="1f0">
    <w:name w:val="heading 1"/>
    <w:basedOn w:val="aff0"/>
    <w:next w:val="aff0"/>
    <w:link w:val="122"/>
    <w:qFormat/>
    <w:pPr>
      <w:keepNext/>
      <w:overflowPunct w:val="0"/>
      <w:snapToGrid w:val="0"/>
      <w:spacing w:before="120" w:after="160" w:line="259" w:lineRule="auto"/>
      <w:ind w:left="432" w:hanging="432"/>
      <w:outlineLvl w:val="0"/>
    </w:pPr>
    <w:rPr>
      <w:rFonts w:ascii="Times New Roman" w:eastAsia="黑体" w:hAnsi="Times New Roman" w:cs="Times New Roman"/>
      <w:b/>
      <w:bCs/>
      <w:color w:val="000000"/>
      <w:kern w:val="44"/>
      <w:sz w:val="30"/>
      <w:szCs w:val="30"/>
    </w:rPr>
  </w:style>
  <w:style w:type="paragraph" w:styleId="2f0">
    <w:name w:val="heading 2"/>
    <w:basedOn w:val="aff0"/>
    <w:next w:val="aff0"/>
    <w:link w:val="220"/>
    <w:uiPriority w:val="9"/>
    <w:qFormat/>
    <w:pPr>
      <w:keepNext/>
      <w:keepLines/>
      <w:tabs>
        <w:tab w:val="left" w:pos="630"/>
      </w:tabs>
      <w:spacing w:before="260" w:after="120" w:line="360" w:lineRule="auto"/>
      <w:outlineLvl w:val="1"/>
    </w:pPr>
    <w:rPr>
      <w:rFonts w:ascii="Times New Roman" w:hAnsi="Times New Roman" w:cs="Times New Roman"/>
      <w:b/>
      <w:bCs/>
      <w:sz w:val="32"/>
      <w:szCs w:val="32"/>
    </w:rPr>
  </w:style>
  <w:style w:type="paragraph" w:styleId="30">
    <w:name w:val="heading 3"/>
    <w:basedOn w:val="aff0"/>
    <w:next w:val="aff0"/>
    <w:link w:val="320"/>
    <w:qFormat/>
    <w:pPr>
      <w:keepNext/>
      <w:keepLines/>
      <w:numPr>
        <w:ilvl w:val="2"/>
        <w:numId w:val="1"/>
      </w:numPr>
      <w:tabs>
        <w:tab w:val="left" w:pos="840"/>
      </w:tabs>
      <w:spacing w:before="120" w:after="260" w:line="412" w:lineRule="auto"/>
      <w:outlineLvl w:val="2"/>
    </w:pPr>
    <w:rPr>
      <w:rFonts w:ascii="隶书" w:eastAsia="隶书" w:hAnsi="Times New Roman" w:cs="Times New Roman"/>
      <w:b/>
      <w:bCs/>
      <w:sz w:val="30"/>
      <w:szCs w:val="32"/>
    </w:rPr>
  </w:style>
  <w:style w:type="paragraph" w:styleId="4">
    <w:name w:val="heading 4"/>
    <w:basedOn w:val="aff0"/>
    <w:next w:val="aff0"/>
    <w:link w:val="420"/>
    <w:qFormat/>
    <w:pPr>
      <w:keepNext/>
      <w:keepLines/>
      <w:numPr>
        <w:ilvl w:val="3"/>
        <w:numId w:val="1"/>
      </w:numPr>
      <w:tabs>
        <w:tab w:val="left" w:pos="480"/>
      </w:tabs>
      <w:spacing w:before="240" w:after="240" w:line="360" w:lineRule="auto"/>
      <w:outlineLvl w:val="3"/>
    </w:pPr>
    <w:rPr>
      <w:rFonts w:ascii="隶书" w:eastAsia="隶书" w:hAnsi="Hei" w:cs="Times New Roman"/>
      <w:b/>
      <w:bCs/>
      <w:sz w:val="28"/>
      <w:szCs w:val="28"/>
    </w:rPr>
  </w:style>
  <w:style w:type="paragraph" w:styleId="5">
    <w:name w:val="heading 5"/>
    <w:basedOn w:val="aff0"/>
    <w:next w:val="aff0"/>
    <w:link w:val="52"/>
    <w:qFormat/>
    <w:pPr>
      <w:keepNext/>
      <w:keepLines/>
      <w:numPr>
        <w:ilvl w:val="4"/>
        <w:numId w:val="1"/>
      </w:numPr>
      <w:spacing w:before="60" w:after="60" w:line="360" w:lineRule="auto"/>
      <w:ind w:left="1008"/>
      <w:outlineLvl w:val="4"/>
    </w:pPr>
    <w:rPr>
      <w:rFonts w:ascii="Hei" w:eastAsia="MS Gothic" w:hAnsi="Tms Rmn" w:cs="Times New Roman"/>
      <w:b/>
      <w:szCs w:val="20"/>
    </w:rPr>
  </w:style>
  <w:style w:type="paragraph" w:styleId="6">
    <w:name w:val="heading 6"/>
    <w:basedOn w:val="aff0"/>
    <w:next w:val="aff0"/>
    <w:link w:val="62"/>
    <w:qFormat/>
    <w:pPr>
      <w:keepNext/>
      <w:keepLines/>
      <w:numPr>
        <w:ilvl w:val="5"/>
        <w:numId w:val="1"/>
      </w:numPr>
      <w:autoSpaceDE w:val="0"/>
      <w:autoSpaceDN w:val="0"/>
      <w:adjustRightInd w:val="0"/>
      <w:spacing w:before="120" w:after="64" w:line="316" w:lineRule="auto"/>
      <w:outlineLvl w:val="5"/>
    </w:pPr>
    <w:rPr>
      <w:rFonts w:ascii="Arial Unicode MS" w:eastAsia="MS Gothic" w:hAnsi="Arial Unicode MS" w:cs="Times New Roman"/>
      <w:b/>
      <w:kern w:val="24"/>
      <w:szCs w:val="20"/>
    </w:rPr>
  </w:style>
  <w:style w:type="paragraph" w:styleId="7">
    <w:name w:val="heading 7"/>
    <w:basedOn w:val="aff0"/>
    <w:next w:val="aff0"/>
    <w:link w:val="72"/>
    <w:qFormat/>
    <w:pPr>
      <w:keepNext/>
      <w:keepLines/>
      <w:numPr>
        <w:ilvl w:val="6"/>
        <w:numId w:val="1"/>
      </w:numPr>
      <w:autoSpaceDE w:val="0"/>
      <w:autoSpaceDN w:val="0"/>
      <w:adjustRightInd w:val="0"/>
      <w:spacing w:before="240" w:after="64" w:line="316" w:lineRule="auto"/>
      <w:outlineLvl w:val="6"/>
    </w:pPr>
    <w:rPr>
      <w:rFonts w:ascii="Hei" w:eastAsia="MS Gothic" w:hAnsi="Tms Rmn" w:cs="Times New Roman"/>
      <w:b/>
      <w:kern w:val="24"/>
      <w:szCs w:val="20"/>
    </w:rPr>
  </w:style>
  <w:style w:type="paragraph" w:styleId="8">
    <w:name w:val="heading 8"/>
    <w:basedOn w:val="aff0"/>
    <w:next w:val="aff0"/>
    <w:link w:val="82"/>
    <w:qFormat/>
    <w:pPr>
      <w:keepNext/>
      <w:keepLines/>
      <w:numPr>
        <w:ilvl w:val="7"/>
        <w:numId w:val="1"/>
      </w:numPr>
      <w:autoSpaceDE w:val="0"/>
      <w:autoSpaceDN w:val="0"/>
      <w:adjustRightInd w:val="0"/>
      <w:spacing w:before="240" w:after="64" w:line="316" w:lineRule="auto"/>
      <w:outlineLvl w:val="7"/>
    </w:pPr>
    <w:rPr>
      <w:rFonts w:ascii="Arial Unicode MS" w:eastAsia="Garamond" w:hAnsi="Arial Unicode MS" w:cs="Times New Roman"/>
      <w:kern w:val="24"/>
    </w:rPr>
  </w:style>
  <w:style w:type="paragraph" w:styleId="9">
    <w:name w:val="heading 9"/>
    <w:basedOn w:val="aff0"/>
    <w:next w:val="aff0"/>
    <w:link w:val="92"/>
    <w:qFormat/>
    <w:pPr>
      <w:keepNext/>
      <w:keepLines/>
      <w:numPr>
        <w:ilvl w:val="8"/>
        <w:numId w:val="1"/>
      </w:numPr>
      <w:autoSpaceDE w:val="0"/>
      <w:autoSpaceDN w:val="0"/>
      <w:adjustRightInd w:val="0"/>
      <w:spacing w:before="240" w:after="64" w:line="316" w:lineRule="auto"/>
      <w:outlineLvl w:val="8"/>
    </w:pPr>
    <w:rPr>
      <w:rFonts w:ascii="Arial Unicode MS" w:eastAsia="Garamond" w:hAnsi="Arial Unicode MS" w:cs="Times New Roman"/>
      <w:kern w:val="24"/>
      <w:sz w:val="28"/>
      <w:szCs w:val="20"/>
    </w:rPr>
  </w:style>
  <w:style w:type="character" w:default="1" w:styleId="aff1">
    <w:name w:val="Default Paragraph Font"/>
    <w:uiPriority w:val="1"/>
    <w:semiHidden/>
    <w:unhideWhenUsed/>
  </w:style>
  <w:style w:type="table" w:default="1" w:styleId="aff2">
    <w:name w:val="Normal Table"/>
    <w:uiPriority w:val="99"/>
    <w:semiHidden/>
    <w:unhideWhenUsed/>
    <w:tblPr>
      <w:tblInd w:w="0" w:type="dxa"/>
      <w:tblCellMar>
        <w:top w:w="0" w:type="dxa"/>
        <w:left w:w="108" w:type="dxa"/>
        <w:bottom w:w="0" w:type="dxa"/>
        <w:right w:w="108" w:type="dxa"/>
      </w:tblCellMar>
    </w:tblPr>
  </w:style>
  <w:style w:type="numbering" w:default="1" w:styleId="aff3">
    <w:name w:val="No List"/>
    <w:uiPriority w:val="99"/>
    <w:semiHidden/>
    <w:unhideWhenUsed/>
  </w:style>
  <w:style w:type="paragraph" w:styleId="aff4">
    <w:name w:val="macro"/>
    <w:link w:val="aff5"/>
    <w:unhideWhenUsed/>
    <w:qFormat/>
    <w:pPr>
      <w:widowControl w:val="0"/>
      <w:tabs>
        <w:tab w:val="left" w:pos="480"/>
        <w:tab w:val="left" w:pos="960"/>
        <w:tab w:val="left" w:pos="1440"/>
        <w:tab w:val="left" w:pos="1920"/>
        <w:tab w:val="left" w:pos="2400"/>
        <w:tab w:val="left" w:pos="2880"/>
        <w:tab w:val="left" w:pos="3360"/>
        <w:tab w:val="left" w:pos="3840"/>
        <w:tab w:val="left" w:pos="4320"/>
      </w:tabs>
      <w:kinsoku w:val="0"/>
      <w:overflowPunct w:val="0"/>
      <w:autoSpaceDE w:val="0"/>
      <w:autoSpaceDN w:val="0"/>
      <w:snapToGrid w:val="0"/>
      <w:ind w:firstLineChars="200" w:firstLine="480"/>
      <w:jc w:val="both"/>
    </w:pPr>
    <w:rPr>
      <w:rFonts w:ascii="Courier New" w:eastAsia="宋体" w:hAnsi="Courier New" w:cs="Times New Roman"/>
      <w:kern w:val="2"/>
      <w:sz w:val="24"/>
      <w:szCs w:val="24"/>
    </w:rPr>
  </w:style>
  <w:style w:type="paragraph" w:styleId="3b">
    <w:name w:val="List 3"/>
    <w:basedOn w:val="aff0"/>
    <w:unhideWhenUsed/>
    <w:qFormat/>
    <w:pPr>
      <w:tabs>
        <w:tab w:val="left" w:pos="480"/>
      </w:tabs>
      <w:spacing w:line="360" w:lineRule="auto"/>
      <w:ind w:leftChars="400" w:left="100" w:hangingChars="200" w:hanging="200"/>
    </w:pPr>
    <w:rPr>
      <w:rFonts w:ascii="Times New Roman" w:hAnsi="Times New Roman" w:cs="Times New Roman"/>
    </w:rPr>
  </w:style>
  <w:style w:type="paragraph" w:styleId="TOC7">
    <w:name w:val="toc 7"/>
    <w:basedOn w:val="aff0"/>
    <w:next w:val="aff0"/>
    <w:uiPriority w:val="39"/>
    <w:unhideWhenUsed/>
    <w:qFormat/>
    <w:pPr>
      <w:spacing w:line="360" w:lineRule="auto"/>
      <w:ind w:leftChars="1200" w:left="2520"/>
    </w:pPr>
    <w:rPr>
      <w:rFonts w:ascii="Times New Roman" w:hAnsi="Times New Roman" w:cs="Times New Roman"/>
    </w:rPr>
  </w:style>
  <w:style w:type="paragraph" w:styleId="20">
    <w:name w:val="List Number 2"/>
    <w:basedOn w:val="aff0"/>
    <w:unhideWhenUsed/>
    <w:qFormat/>
    <w:pPr>
      <w:numPr>
        <w:numId w:val="2"/>
      </w:numPr>
      <w:spacing w:line="360" w:lineRule="auto"/>
    </w:pPr>
    <w:rPr>
      <w:rFonts w:ascii="Times New Roman" w:hAnsi="Times New Roman" w:cs="Times New Roman"/>
    </w:rPr>
  </w:style>
  <w:style w:type="paragraph" w:styleId="aff6">
    <w:name w:val="table of authorities"/>
    <w:basedOn w:val="aff0"/>
    <w:next w:val="aff0"/>
    <w:unhideWhenUsed/>
    <w:qFormat/>
    <w:pPr>
      <w:ind w:leftChars="200" w:left="420"/>
    </w:pPr>
    <w:rPr>
      <w:rFonts w:ascii="Times New Roman" w:hAnsi="Times New Roman" w:cs="Times New Roman"/>
    </w:rPr>
  </w:style>
  <w:style w:type="paragraph" w:styleId="aff7">
    <w:name w:val="Note Heading"/>
    <w:basedOn w:val="aff0"/>
    <w:next w:val="aff0"/>
    <w:link w:val="aff8"/>
    <w:unhideWhenUsed/>
    <w:qFormat/>
    <w:pPr>
      <w:spacing w:line="360" w:lineRule="auto"/>
      <w:ind w:firstLineChars="200" w:firstLine="200"/>
      <w:jc w:val="center"/>
    </w:pPr>
    <w:rPr>
      <w:rFonts w:ascii="Garamond" w:eastAsia="Garamond" w:hAnsi="Hei" w:cs="Times New Roman"/>
      <w:szCs w:val="20"/>
    </w:rPr>
  </w:style>
  <w:style w:type="paragraph" w:styleId="40">
    <w:name w:val="List Bullet 4"/>
    <w:basedOn w:val="aff0"/>
    <w:unhideWhenUsed/>
    <w:qFormat/>
    <w:pPr>
      <w:numPr>
        <w:numId w:val="3"/>
      </w:numPr>
      <w:spacing w:line="360" w:lineRule="auto"/>
    </w:pPr>
    <w:rPr>
      <w:rFonts w:ascii="Times New Roman" w:hAnsi="Times New Roman" w:cs="Times New Roman"/>
    </w:rPr>
  </w:style>
  <w:style w:type="paragraph" w:styleId="80">
    <w:name w:val="index 8"/>
    <w:basedOn w:val="aff0"/>
    <w:next w:val="aff0"/>
    <w:unhideWhenUsed/>
    <w:qFormat/>
    <w:pPr>
      <w:spacing w:line="360" w:lineRule="auto"/>
      <w:ind w:leftChars="1400" w:left="1400" w:firstLineChars="200" w:firstLine="200"/>
    </w:pPr>
    <w:rPr>
      <w:rFonts w:ascii="Arial" w:hAnsi="Arial" w:cs="Arial"/>
    </w:rPr>
  </w:style>
  <w:style w:type="paragraph" w:styleId="aff9">
    <w:name w:val="E-mail Signature"/>
    <w:basedOn w:val="aff0"/>
    <w:link w:val="affa"/>
    <w:unhideWhenUsed/>
    <w:qFormat/>
    <w:pPr>
      <w:tabs>
        <w:tab w:val="left" w:pos="480"/>
      </w:tabs>
      <w:spacing w:line="360" w:lineRule="auto"/>
    </w:pPr>
    <w:rPr>
      <w:rFonts w:ascii="Times New Roman" w:hAnsi="Times New Roman" w:cs="Times New Roman"/>
    </w:rPr>
  </w:style>
  <w:style w:type="paragraph" w:styleId="a">
    <w:name w:val="List Number"/>
    <w:basedOn w:val="aff0"/>
    <w:unhideWhenUsed/>
    <w:qFormat/>
    <w:pPr>
      <w:numPr>
        <w:numId w:val="4"/>
      </w:numPr>
      <w:spacing w:line="360" w:lineRule="auto"/>
    </w:pPr>
    <w:rPr>
      <w:rFonts w:ascii="Times New Roman" w:hAnsi="Times New Roman" w:cs="Times New Roman"/>
    </w:rPr>
  </w:style>
  <w:style w:type="paragraph" w:styleId="affb">
    <w:name w:val="Normal Indent"/>
    <w:basedOn w:val="aff0"/>
    <w:link w:val="affc"/>
    <w:uiPriority w:val="99"/>
    <w:unhideWhenUsed/>
    <w:qFormat/>
    <w:pPr>
      <w:tabs>
        <w:tab w:val="left" w:pos="480"/>
      </w:tabs>
      <w:spacing w:line="360" w:lineRule="auto"/>
      <w:ind w:firstLineChars="200" w:firstLine="420"/>
    </w:pPr>
    <w:rPr>
      <w:rFonts w:ascii="Hei" w:eastAsia="Hei" w:hAnsi="Hei" w:cs="Times New Roman"/>
    </w:rPr>
  </w:style>
  <w:style w:type="paragraph" w:styleId="affd">
    <w:name w:val="caption"/>
    <w:basedOn w:val="aff0"/>
    <w:next w:val="aff0"/>
    <w:link w:val="1f1"/>
    <w:uiPriority w:val="2"/>
    <w:qFormat/>
    <w:pPr>
      <w:adjustRightInd w:val="0"/>
      <w:snapToGrid w:val="0"/>
      <w:spacing w:before="152" w:after="160" w:line="360" w:lineRule="auto"/>
      <w:ind w:firstLineChars="200" w:firstLine="480"/>
      <w:jc w:val="center"/>
    </w:pPr>
    <w:rPr>
      <w:rFonts w:ascii="Arial Unicode MS" w:eastAsia="Hei" w:hAnsi="Arial Unicode MS" w:cs="Arial Unicode MS"/>
      <w:color w:val="000000"/>
      <w:szCs w:val="20"/>
    </w:rPr>
  </w:style>
  <w:style w:type="paragraph" w:styleId="53">
    <w:name w:val="index 5"/>
    <w:basedOn w:val="aff0"/>
    <w:next w:val="aff0"/>
    <w:unhideWhenUsed/>
    <w:qFormat/>
    <w:pPr>
      <w:spacing w:line="360" w:lineRule="auto"/>
      <w:ind w:leftChars="800" w:left="800" w:firstLineChars="200" w:firstLine="200"/>
    </w:pPr>
    <w:rPr>
      <w:rFonts w:ascii="Arial" w:hAnsi="Arial" w:cs="Arial"/>
    </w:rPr>
  </w:style>
  <w:style w:type="paragraph" w:styleId="affe">
    <w:name w:val="List Bullet"/>
    <w:basedOn w:val="aff0"/>
    <w:link w:val="afff"/>
    <w:unhideWhenUsed/>
    <w:qFormat/>
    <w:pPr>
      <w:tabs>
        <w:tab w:val="left" w:pos="720"/>
      </w:tabs>
      <w:ind w:left="720" w:hanging="720"/>
    </w:pPr>
    <w:rPr>
      <w:rFonts w:ascii="Times New Roman" w:hAnsi="Times New Roman" w:cs="Times New Roman"/>
      <w:szCs w:val="20"/>
    </w:rPr>
  </w:style>
  <w:style w:type="paragraph" w:styleId="afff0">
    <w:name w:val="envelope address"/>
    <w:basedOn w:val="aff0"/>
    <w:unhideWhenUsed/>
    <w:qFormat/>
    <w:pPr>
      <w:tabs>
        <w:tab w:val="left" w:pos="480"/>
      </w:tabs>
      <w:snapToGrid w:val="0"/>
      <w:spacing w:line="360" w:lineRule="auto"/>
      <w:ind w:leftChars="1400" w:left="100"/>
    </w:pPr>
    <w:rPr>
      <w:rFonts w:ascii="Arial Unicode MS" w:hAnsi="Arial Unicode MS" w:cs="Arial Unicode MS"/>
    </w:rPr>
  </w:style>
  <w:style w:type="paragraph" w:styleId="afff1">
    <w:name w:val="Document Map"/>
    <w:basedOn w:val="aff0"/>
    <w:link w:val="afff2"/>
    <w:unhideWhenUsed/>
    <w:qFormat/>
    <w:pPr>
      <w:shd w:val="clear" w:color="auto" w:fill="000080"/>
    </w:pPr>
    <w:rPr>
      <w:rFonts w:ascii="Times New Roman" w:hAnsi="Times New Roman" w:cs="Times New Roman"/>
    </w:rPr>
  </w:style>
  <w:style w:type="paragraph" w:styleId="afff3">
    <w:name w:val="toa heading"/>
    <w:basedOn w:val="aff0"/>
    <w:next w:val="aff0"/>
    <w:unhideWhenUsed/>
    <w:qFormat/>
    <w:pPr>
      <w:spacing w:before="120" w:line="360" w:lineRule="auto"/>
      <w:ind w:firstLineChars="200" w:firstLine="480"/>
    </w:pPr>
    <w:rPr>
      <w:rFonts w:ascii="Arial" w:hAnsi="Arial" w:cs="Arial"/>
    </w:rPr>
  </w:style>
  <w:style w:type="paragraph" w:styleId="afff4">
    <w:name w:val="annotation text"/>
    <w:basedOn w:val="aff0"/>
    <w:link w:val="afff5"/>
    <w:uiPriority w:val="99"/>
    <w:qFormat/>
    <w:rPr>
      <w:rFonts w:ascii="Times New Roman" w:hAnsi="Times New Roman" w:cs="Times New Roman"/>
      <w:sz w:val="20"/>
    </w:rPr>
  </w:style>
  <w:style w:type="paragraph" w:styleId="60">
    <w:name w:val="index 6"/>
    <w:basedOn w:val="aff0"/>
    <w:next w:val="aff0"/>
    <w:unhideWhenUsed/>
    <w:qFormat/>
    <w:pPr>
      <w:spacing w:line="360" w:lineRule="auto"/>
      <w:ind w:leftChars="1000" w:left="1000" w:firstLineChars="200" w:firstLine="200"/>
    </w:pPr>
    <w:rPr>
      <w:rFonts w:ascii="Arial" w:hAnsi="Arial" w:cs="Arial"/>
    </w:rPr>
  </w:style>
  <w:style w:type="paragraph" w:styleId="afff6">
    <w:name w:val="Salutation"/>
    <w:basedOn w:val="aff0"/>
    <w:next w:val="aff0"/>
    <w:link w:val="afff7"/>
    <w:unhideWhenUsed/>
    <w:qFormat/>
    <w:pPr>
      <w:tabs>
        <w:tab w:val="left" w:pos="480"/>
      </w:tabs>
      <w:spacing w:line="360" w:lineRule="auto"/>
    </w:pPr>
    <w:rPr>
      <w:rFonts w:ascii="Times New Roman" w:hAnsi="Times New Roman" w:cs="Times New Roman"/>
    </w:rPr>
  </w:style>
  <w:style w:type="paragraph" w:styleId="3c">
    <w:name w:val="Body Text 3"/>
    <w:basedOn w:val="aff0"/>
    <w:link w:val="3d"/>
    <w:unhideWhenUsed/>
    <w:qFormat/>
    <w:pPr>
      <w:jc w:val="center"/>
    </w:pPr>
    <w:rPr>
      <w:rFonts w:ascii="Times New Roman" w:eastAsia="隶书" w:hAnsi="Times New Roman" w:cs="Times New Roman"/>
      <w:szCs w:val="20"/>
    </w:rPr>
  </w:style>
  <w:style w:type="paragraph" w:styleId="afff8">
    <w:name w:val="Closing"/>
    <w:basedOn w:val="aff0"/>
    <w:link w:val="afff9"/>
    <w:unhideWhenUsed/>
    <w:qFormat/>
    <w:pPr>
      <w:ind w:left="4252"/>
    </w:pPr>
    <w:rPr>
      <w:rFonts w:ascii="Arial Unicode MS" w:eastAsia="仿宋_GB2312" w:hAnsi="Arial Unicode MS" w:cs="Times New Roman"/>
      <w:spacing w:val="-5"/>
      <w:szCs w:val="20"/>
      <w:lang w:eastAsia="ja-JP" w:bidi="he-IL"/>
    </w:rPr>
  </w:style>
  <w:style w:type="paragraph" w:styleId="3">
    <w:name w:val="List Bullet 3"/>
    <w:basedOn w:val="aff0"/>
    <w:unhideWhenUsed/>
    <w:qFormat/>
    <w:pPr>
      <w:numPr>
        <w:numId w:val="5"/>
      </w:numPr>
      <w:tabs>
        <w:tab w:val="left" w:pos="1200"/>
        <w:tab w:val="left" w:pos="1430"/>
      </w:tabs>
      <w:spacing w:line="360" w:lineRule="auto"/>
    </w:pPr>
    <w:rPr>
      <w:rFonts w:ascii="Times New Roman" w:hAnsi="Times New Roman" w:cs="Times New Roman"/>
    </w:rPr>
  </w:style>
  <w:style w:type="paragraph" w:styleId="afffa">
    <w:name w:val="Body Text"/>
    <w:basedOn w:val="aff0"/>
    <w:link w:val="afffb"/>
    <w:qFormat/>
    <w:pPr>
      <w:snapToGrid w:val="0"/>
      <w:spacing w:before="60" w:after="160" w:line="259" w:lineRule="auto"/>
      <w:ind w:right="113"/>
    </w:pPr>
    <w:rPr>
      <w:rFonts w:ascii="Times New Roman" w:hAnsi="Times New Roman" w:cs="Times New Roman"/>
      <w:sz w:val="18"/>
      <w:szCs w:val="18"/>
    </w:rPr>
  </w:style>
  <w:style w:type="paragraph" w:styleId="afffc">
    <w:name w:val="Body Text Indent"/>
    <w:basedOn w:val="aff0"/>
    <w:link w:val="afffd"/>
    <w:qFormat/>
    <w:pPr>
      <w:spacing w:after="120"/>
      <w:ind w:leftChars="200" w:left="420"/>
    </w:pPr>
    <w:rPr>
      <w:rFonts w:ascii="Times New Roman" w:hAnsi="Times New Roman" w:cs="Times New Roman"/>
    </w:rPr>
  </w:style>
  <w:style w:type="paragraph" w:styleId="31">
    <w:name w:val="List Number 3"/>
    <w:basedOn w:val="aff0"/>
    <w:unhideWhenUsed/>
    <w:qFormat/>
    <w:pPr>
      <w:numPr>
        <w:numId w:val="6"/>
      </w:numPr>
      <w:spacing w:line="360" w:lineRule="auto"/>
    </w:pPr>
    <w:rPr>
      <w:rFonts w:ascii="Times New Roman" w:hAnsi="Times New Roman" w:cs="Times New Roman"/>
    </w:rPr>
  </w:style>
  <w:style w:type="paragraph" w:styleId="2f1">
    <w:name w:val="List 2"/>
    <w:basedOn w:val="aff0"/>
    <w:unhideWhenUsed/>
    <w:qFormat/>
    <w:pPr>
      <w:spacing w:line="360" w:lineRule="auto"/>
      <w:ind w:left="840" w:hanging="420"/>
    </w:pPr>
    <w:rPr>
      <w:rFonts w:ascii="Times New Roman" w:hAnsi="Times New Roman" w:cs="Times New Roman"/>
      <w:szCs w:val="20"/>
    </w:rPr>
  </w:style>
  <w:style w:type="paragraph" w:styleId="afffe">
    <w:name w:val="List Continue"/>
    <w:basedOn w:val="aff0"/>
    <w:unhideWhenUsed/>
    <w:qFormat/>
    <w:pPr>
      <w:tabs>
        <w:tab w:val="left" w:pos="480"/>
      </w:tabs>
      <w:spacing w:after="120" w:line="360" w:lineRule="auto"/>
      <w:ind w:leftChars="200" w:left="420"/>
    </w:pPr>
    <w:rPr>
      <w:rFonts w:ascii="Times New Roman" w:hAnsi="Times New Roman" w:cs="Times New Roman"/>
    </w:rPr>
  </w:style>
  <w:style w:type="paragraph" w:styleId="affff">
    <w:name w:val="Block Text"/>
    <w:basedOn w:val="aff0"/>
    <w:unhideWhenUsed/>
    <w:qFormat/>
    <w:pPr>
      <w:adjustRightInd w:val="0"/>
      <w:snapToGrid w:val="0"/>
      <w:spacing w:line="360" w:lineRule="auto"/>
      <w:ind w:leftChars="-20" w:left="-48" w:rightChars="-20" w:right="-48" w:firstLineChars="200" w:firstLine="480"/>
    </w:pPr>
    <w:rPr>
      <w:rFonts w:ascii="Hei" w:hAnsi="Hei" w:cs="Times New Roman"/>
      <w:color w:val="0000FF"/>
    </w:rPr>
  </w:style>
  <w:style w:type="paragraph" w:styleId="2">
    <w:name w:val="List Bullet 2"/>
    <w:basedOn w:val="aff0"/>
    <w:unhideWhenUsed/>
    <w:qFormat/>
    <w:pPr>
      <w:numPr>
        <w:numId w:val="7"/>
      </w:numPr>
      <w:spacing w:line="360" w:lineRule="auto"/>
    </w:pPr>
    <w:rPr>
      <w:rFonts w:ascii="Times New Roman" w:hAnsi="Times New Roman" w:cs="Times New Roman"/>
    </w:rPr>
  </w:style>
  <w:style w:type="paragraph" w:styleId="HTML">
    <w:name w:val="HTML Address"/>
    <w:basedOn w:val="aff0"/>
    <w:link w:val="HTML0"/>
    <w:unhideWhenUsed/>
    <w:qFormat/>
    <w:pPr>
      <w:tabs>
        <w:tab w:val="left" w:pos="480"/>
      </w:tabs>
      <w:spacing w:line="360" w:lineRule="auto"/>
    </w:pPr>
    <w:rPr>
      <w:rFonts w:ascii="Times New Roman" w:hAnsi="Times New Roman" w:cs="Times New Roman"/>
      <w:i/>
      <w:iCs/>
    </w:rPr>
  </w:style>
  <w:style w:type="paragraph" w:styleId="46">
    <w:name w:val="index 4"/>
    <w:basedOn w:val="aff0"/>
    <w:next w:val="aff0"/>
    <w:unhideWhenUsed/>
    <w:qFormat/>
    <w:pPr>
      <w:spacing w:line="360" w:lineRule="auto"/>
      <w:ind w:leftChars="600" w:left="600" w:firstLineChars="200" w:firstLine="200"/>
    </w:pPr>
    <w:rPr>
      <w:rFonts w:ascii="Arial" w:hAnsi="Arial" w:cs="Arial"/>
    </w:rPr>
  </w:style>
  <w:style w:type="paragraph" w:styleId="TOC5">
    <w:name w:val="toc 5"/>
    <w:basedOn w:val="aff0"/>
    <w:next w:val="aff0"/>
    <w:uiPriority w:val="39"/>
    <w:unhideWhenUsed/>
    <w:qFormat/>
    <w:pPr>
      <w:spacing w:line="360" w:lineRule="auto"/>
      <w:ind w:leftChars="800" w:left="1680"/>
    </w:pPr>
    <w:rPr>
      <w:rFonts w:ascii="Times New Roman" w:hAnsi="Times New Roman" w:cs="Times New Roman"/>
    </w:rPr>
  </w:style>
  <w:style w:type="paragraph" w:styleId="TOC3">
    <w:name w:val="toc 3"/>
    <w:basedOn w:val="aff0"/>
    <w:next w:val="aff0"/>
    <w:uiPriority w:val="39"/>
    <w:unhideWhenUsed/>
    <w:qFormat/>
    <w:pPr>
      <w:spacing w:line="360" w:lineRule="auto"/>
    </w:pPr>
    <w:rPr>
      <w:rFonts w:ascii="Times New Roman" w:hAnsi="Times New Roman" w:cs="Times New Roman"/>
    </w:rPr>
  </w:style>
  <w:style w:type="paragraph" w:styleId="affff0">
    <w:name w:val="Plain Text"/>
    <w:basedOn w:val="aff0"/>
    <w:link w:val="affff1"/>
    <w:unhideWhenUsed/>
    <w:qFormat/>
    <w:rPr>
      <w:rFonts w:ascii="Hei" w:eastAsia="Hei" w:hAnsi="华文细黑" w:cs="Times New Roman"/>
      <w:szCs w:val="20"/>
    </w:rPr>
  </w:style>
  <w:style w:type="paragraph" w:styleId="51">
    <w:name w:val="List Bullet 5"/>
    <w:basedOn w:val="aff0"/>
    <w:unhideWhenUsed/>
    <w:qFormat/>
    <w:pPr>
      <w:numPr>
        <w:numId w:val="8"/>
      </w:numPr>
      <w:spacing w:line="360" w:lineRule="auto"/>
    </w:pPr>
    <w:rPr>
      <w:rFonts w:ascii="Times New Roman" w:hAnsi="Times New Roman" w:cs="Times New Roman"/>
    </w:rPr>
  </w:style>
  <w:style w:type="paragraph" w:styleId="41">
    <w:name w:val="List Number 4"/>
    <w:basedOn w:val="aff0"/>
    <w:unhideWhenUsed/>
    <w:qFormat/>
    <w:pPr>
      <w:numPr>
        <w:numId w:val="9"/>
      </w:numPr>
      <w:spacing w:line="360" w:lineRule="auto"/>
    </w:pPr>
    <w:rPr>
      <w:rFonts w:ascii="Times New Roman" w:hAnsi="Times New Roman" w:cs="Times New Roman"/>
    </w:rPr>
  </w:style>
  <w:style w:type="paragraph" w:styleId="TOC8">
    <w:name w:val="toc 8"/>
    <w:basedOn w:val="aff0"/>
    <w:next w:val="aff0"/>
    <w:uiPriority w:val="39"/>
    <w:unhideWhenUsed/>
    <w:qFormat/>
    <w:pPr>
      <w:spacing w:line="360" w:lineRule="auto"/>
      <w:ind w:leftChars="1400" w:left="2940"/>
    </w:pPr>
    <w:rPr>
      <w:rFonts w:ascii="Times New Roman" w:hAnsi="Times New Roman" w:cs="Times New Roman"/>
    </w:rPr>
  </w:style>
  <w:style w:type="paragraph" w:styleId="3e">
    <w:name w:val="index 3"/>
    <w:basedOn w:val="aff0"/>
    <w:next w:val="aff0"/>
    <w:unhideWhenUsed/>
    <w:qFormat/>
    <w:pPr>
      <w:spacing w:line="360" w:lineRule="auto"/>
      <w:ind w:leftChars="400" w:left="400" w:firstLineChars="200" w:firstLine="200"/>
    </w:pPr>
    <w:rPr>
      <w:rFonts w:ascii="Arial" w:hAnsi="Arial" w:cs="Arial"/>
    </w:rPr>
  </w:style>
  <w:style w:type="paragraph" w:styleId="affff2">
    <w:name w:val="Date"/>
    <w:basedOn w:val="aff0"/>
    <w:next w:val="aff0"/>
    <w:link w:val="1f2"/>
    <w:qFormat/>
    <w:pPr>
      <w:ind w:leftChars="2500" w:left="100"/>
    </w:pPr>
    <w:rPr>
      <w:rFonts w:ascii="Times New Roman" w:hAnsi="Times New Roman" w:cs="Times New Roman"/>
      <w:sz w:val="20"/>
    </w:rPr>
  </w:style>
  <w:style w:type="paragraph" w:styleId="2f2">
    <w:name w:val="Body Text Indent 2"/>
    <w:basedOn w:val="aff0"/>
    <w:link w:val="2f3"/>
    <w:unhideWhenUsed/>
    <w:qFormat/>
    <w:pPr>
      <w:ind w:left="103" w:firstLineChars="358" w:firstLine="945"/>
    </w:pPr>
    <w:rPr>
      <w:rFonts w:ascii="Times New Roman" w:hAnsi="Times New Roman" w:cs="Times New Roman"/>
      <w:spacing w:val="-18"/>
      <w:kern w:val="11"/>
      <w:sz w:val="30"/>
    </w:rPr>
  </w:style>
  <w:style w:type="paragraph" w:styleId="affff3">
    <w:name w:val="endnote text"/>
    <w:basedOn w:val="aff0"/>
    <w:link w:val="affff4"/>
    <w:unhideWhenUsed/>
    <w:qFormat/>
    <w:pPr>
      <w:tabs>
        <w:tab w:val="left" w:pos="480"/>
      </w:tabs>
      <w:snapToGrid w:val="0"/>
      <w:spacing w:line="360" w:lineRule="auto"/>
    </w:pPr>
    <w:rPr>
      <w:rFonts w:ascii="Times New Roman" w:hAnsi="Times New Roman" w:cs="Times New Roman"/>
    </w:rPr>
  </w:style>
  <w:style w:type="paragraph" w:styleId="54">
    <w:name w:val="List Continue 5"/>
    <w:basedOn w:val="aff0"/>
    <w:unhideWhenUsed/>
    <w:qFormat/>
    <w:pPr>
      <w:tabs>
        <w:tab w:val="left" w:pos="480"/>
      </w:tabs>
      <w:spacing w:after="120" w:line="360" w:lineRule="auto"/>
      <w:ind w:leftChars="1000" w:left="2100"/>
    </w:pPr>
    <w:rPr>
      <w:rFonts w:ascii="Times New Roman" w:hAnsi="Times New Roman" w:cs="Times New Roman"/>
    </w:rPr>
  </w:style>
  <w:style w:type="paragraph" w:styleId="affff5">
    <w:name w:val="Balloon Text"/>
    <w:basedOn w:val="aff0"/>
    <w:link w:val="affff6"/>
    <w:uiPriority w:val="99"/>
    <w:qFormat/>
    <w:rPr>
      <w:rFonts w:ascii="Times New Roman" w:hAnsi="Times New Roman" w:cs="Times New Roman"/>
      <w:sz w:val="18"/>
      <w:szCs w:val="18"/>
    </w:rPr>
  </w:style>
  <w:style w:type="paragraph" w:styleId="affff7">
    <w:name w:val="footer"/>
    <w:basedOn w:val="aff0"/>
    <w:link w:val="affff8"/>
    <w:uiPriority w:val="99"/>
    <w:unhideWhenUsed/>
    <w:qFormat/>
    <w:pPr>
      <w:tabs>
        <w:tab w:val="center" w:pos="4153"/>
        <w:tab w:val="right" w:pos="8306"/>
      </w:tabs>
      <w:snapToGrid w:val="0"/>
    </w:pPr>
    <w:rPr>
      <w:sz w:val="18"/>
      <w:szCs w:val="18"/>
    </w:rPr>
  </w:style>
  <w:style w:type="paragraph" w:styleId="affff9">
    <w:name w:val="envelope return"/>
    <w:basedOn w:val="aff0"/>
    <w:unhideWhenUsed/>
    <w:qFormat/>
    <w:pPr>
      <w:tabs>
        <w:tab w:val="left" w:pos="480"/>
      </w:tabs>
      <w:snapToGrid w:val="0"/>
      <w:spacing w:line="360" w:lineRule="auto"/>
    </w:pPr>
    <w:rPr>
      <w:rFonts w:ascii="Arial Unicode MS" w:hAnsi="Arial Unicode MS" w:cs="Arial Unicode MS"/>
    </w:rPr>
  </w:style>
  <w:style w:type="paragraph" w:styleId="affffa">
    <w:name w:val="header"/>
    <w:basedOn w:val="aff0"/>
    <w:link w:val="affffb"/>
    <w:uiPriority w:val="99"/>
    <w:unhideWhenUsed/>
    <w:qFormat/>
    <w:pPr>
      <w:tabs>
        <w:tab w:val="center" w:pos="4153"/>
        <w:tab w:val="right" w:pos="8306"/>
      </w:tabs>
      <w:snapToGrid w:val="0"/>
      <w:jc w:val="center"/>
    </w:pPr>
    <w:rPr>
      <w:sz w:val="18"/>
      <w:szCs w:val="18"/>
    </w:rPr>
  </w:style>
  <w:style w:type="paragraph" w:styleId="affffc">
    <w:name w:val="Signature"/>
    <w:basedOn w:val="aff0"/>
    <w:link w:val="affffd"/>
    <w:unhideWhenUsed/>
    <w:qFormat/>
    <w:pPr>
      <w:tabs>
        <w:tab w:val="left" w:pos="480"/>
      </w:tabs>
      <w:spacing w:line="360" w:lineRule="auto"/>
      <w:ind w:leftChars="2100" w:left="100"/>
    </w:pPr>
    <w:rPr>
      <w:rFonts w:ascii="Times New Roman" w:hAnsi="Times New Roman" w:cs="Times New Roman"/>
    </w:rPr>
  </w:style>
  <w:style w:type="paragraph" w:styleId="TOC1">
    <w:name w:val="toc 1"/>
    <w:basedOn w:val="aff0"/>
    <w:next w:val="aff0"/>
    <w:link w:val="TOC10"/>
    <w:uiPriority w:val="39"/>
    <w:unhideWhenUsed/>
    <w:qFormat/>
    <w:pPr>
      <w:tabs>
        <w:tab w:val="left" w:pos="420"/>
        <w:tab w:val="right" w:leader="dot" w:pos="9000"/>
      </w:tabs>
      <w:spacing w:line="360" w:lineRule="auto"/>
    </w:pPr>
    <w:rPr>
      <w:rFonts w:ascii="Times New Roman" w:hAnsi="Times New Roman" w:cs="Times New Roman"/>
      <w:b/>
      <w:bCs/>
    </w:rPr>
  </w:style>
  <w:style w:type="paragraph" w:styleId="47">
    <w:name w:val="List Continue 4"/>
    <w:basedOn w:val="aff0"/>
    <w:unhideWhenUsed/>
    <w:qFormat/>
    <w:pPr>
      <w:tabs>
        <w:tab w:val="left" w:pos="480"/>
      </w:tabs>
      <w:spacing w:after="120" w:line="360" w:lineRule="auto"/>
      <w:ind w:leftChars="800" w:left="1680"/>
    </w:pPr>
    <w:rPr>
      <w:rFonts w:ascii="Times New Roman" w:hAnsi="Times New Roman" w:cs="Times New Roman"/>
    </w:rPr>
  </w:style>
  <w:style w:type="paragraph" w:styleId="TOC4">
    <w:name w:val="toc 4"/>
    <w:basedOn w:val="aff0"/>
    <w:next w:val="aff0"/>
    <w:uiPriority w:val="39"/>
    <w:unhideWhenUsed/>
    <w:qFormat/>
    <w:pPr>
      <w:tabs>
        <w:tab w:val="right" w:leader="dot" w:pos="8721"/>
      </w:tabs>
      <w:spacing w:line="360" w:lineRule="auto"/>
      <w:ind w:leftChars="225" w:left="540"/>
    </w:pPr>
    <w:rPr>
      <w:rFonts w:ascii="Times New Roman" w:hAnsi="Times New Roman" w:cs="Times New Roman"/>
    </w:rPr>
  </w:style>
  <w:style w:type="paragraph" w:styleId="affffe">
    <w:name w:val="index heading"/>
    <w:basedOn w:val="aff0"/>
    <w:next w:val="1f3"/>
    <w:unhideWhenUsed/>
    <w:qFormat/>
    <w:pPr>
      <w:spacing w:line="360" w:lineRule="auto"/>
      <w:ind w:firstLineChars="200" w:firstLine="480"/>
    </w:pPr>
    <w:rPr>
      <w:rFonts w:ascii="Arial" w:hAnsi="Arial" w:cs="Arial"/>
      <w:b/>
      <w:bCs/>
    </w:rPr>
  </w:style>
  <w:style w:type="paragraph" w:styleId="1f3">
    <w:name w:val="index 1"/>
    <w:basedOn w:val="aff0"/>
    <w:next w:val="aff0"/>
    <w:autoRedefine/>
    <w:unhideWhenUsed/>
    <w:qFormat/>
  </w:style>
  <w:style w:type="paragraph" w:styleId="afffff">
    <w:name w:val="Subtitle"/>
    <w:basedOn w:val="aff0"/>
    <w:link w:val="afffff0"/>
    <w:qFormat/>
    <w:pPr>
      <w:spacing w:before="240" w:after="60" w:line="312" w:lineRule="auto"/>
      <w:jc w:val="center"/>
      <w:outlineLvl w:val="1"/>
    </w:pPr>
    <w:rPr>
      <w:rFonts w:ascii="Arial Unicode MS" w:hAnsi="Arial Unicode MS" w:cs="Arial Unicode MS"/>
      <w:b/>
      <w:bCs/>
      <w:kern w:val="28"/>
      <w:sz w:val="32"/>
      <w:szCs w:val="32"/>
    </w:rPr>
  </w:style>
  <w:style w:type="paragraph" w:styleId="50">
    <w:name w:val="List Number 5"/>
    <w:basedOn w:val="aff0"/>
    <w:unhideWhenUsed/>
    <w:qFormat/>
    <w:pPr>
      <w:numPr>
        <w:numId w:val="10"/>
      </w:numPr>
      <w:spacing w:line="360" w:lineRule="auto"/>
    </w:pPr>
    <w:rPr>
      <w:rFonts w:ascii="Times New Roman" w:hAnsi="Times New Roman" w:cs="Times New Roman"/>
    </w:rPr>
  </w:style>
  <w:style w:type="paragraph" w:styleId="afffff1">
    <w:name w:val="List"/>
    <w:basedOn w:val="aff0"/>
    <w:unhideWhenUsed/>
    <w:qFormat/>
    <w:pPr>
      <w:ind w:left="420" w:hangingChars="200" w:hanging="420"/>
    </w:pPr>
    <w:rPr>
      <w:rFonts w:ascii="Times New Roman" w:hAnsi="Times New Roman" w:cs="Times New Roman"/>
    </w:rPr>
  </w:style>
  <w:style w:type="paragraph" w:styleId="afffff2">
    <w:name w:val="footnote text"/>
    <w:basedOn w:val="aff0"/>
    <w:link w:val="afffff3"/>
    <w:unhideWhenUsed/>
    <w:qFormat/>
    <w:pPr>
      <w:snapToGrid w:val="0"/>
    </w:pPr>
    <w:rPr>
      <w:rFonts w:ascii="Times New Roman" w:hAnsi="Times New Roman" w:cs="Times New Roman"/>
      <w:sz w:val="18"/>
      <w:szCs w:val="18"/>
    </w:rPr>
  </w:style>
  <w:style w:type="paragraph" w:styleId="TOC6">
    <w:name w:val="toc 6"/>
    <w:basedOn w:val="aff0"/>
    <w:next w:val="aff0"/>
    <w:uiPriority w:val="39"/>
    <w:unhideWhenUsed/>
    <w:qFormat/>
    <w:pPr>
      <w:spacing w:line="360" w:lineRule="auto"/>
      <w:ind w:leftChars="1000" w:left="2100"/>
    </w:pPr>
    <w:rPr>
      <w:rFonts w:ascii="Times New Roman" w:hAnsi="Times New Roman" w:cs="Times New Roman"/>
    </w:rPr>
  </w:style>
  <w:style w:type="paragraph" w:styleId="55">
    <w:name w:val="List 5"/>
    <w:basedOn w:val="aff0"/>
    <w:unhideWhenUsed/>
    <w:qFormat/>
    <w:pPr>
      <w:tabs>
        <w:tab w:val="left" w:pos="480"/>
      </w:tabs>
      <w:spacing w:line="360" w:lineRule="auto"/>
      <w:ind w:leftChars="800" w:left="100" w:hangingChars="200" w:hanging="200"/>
    </w:pPr>
    <w:rPr>
      <w:rFonts w:ascii="Times New Roman" w:hAnsi="Times New Roman" w:cs="Times New Roman"/>
    </w:rPr>
  </w:style>
  <w:style w:type="paragraph" w:styleId="3f">
    <w:name w:val="Body Text Indent 3"/>
    <w:basedOn w:val="aff0"/>
    <w:link w:val="3f0"/>
    <w:unhideWhenUsed/>
    <w:qFormat/>
    <w:pPr>
      <w:spacing w:line="360" w:lineRule="auto"/>
      <w:ind w:firstLineChars="200" w:firstLine="480"/>
    </w:pPr>
    <w:rPr>
      <w:rFonts w:ascii="Times New Roman" w:hAnsi="Times New Roman" w:cs="Times New Roman"/>
    </w:rPr>
  </w:style>
  <w:style w:type="paragraph" w:styleId="70">
    <w:name w:val="index 7"/>
    <w:basedOn w:val="aff0"/>
    <w:next w:val="aff0"/>
    <w:unhideWhenUsed/>
    <w:qFormat/>
    <w:pPr>
      <w:spacing w:line="360" w:lineRule="auto"/>
      <w:ind w:leftChars="1200" w:left="1200" w:firstLineChars="200" w:firstLine="200"/>
    </w:pPr>
    <w:rPr>
      <w:rFonts w:ascii="Arial" w:hAnsi="Arial" w:cs="Arial"/>
    </w:rPr>
  </w:style>
  <w:style w:type="paragraph" w:styleId="91">
    <w:name w:val="index 9"/>
    <w:basedOn w:val="aff0"/>
    <w:next w:val="aff0"/>
    <w:unhideWhenUsed/>
    <w:qFormat/>
    <w:pPr>
      <w:spacing w:line="360" w:lineRule="auto"/>
      <w:ind w:leftChars="1600" w:left="1600" w:firstLineChars="200" w:firstLine="200"/>
    </w:pPr>
    <w:rPr>
      <w:rFonts w:ascii="Arial" w:hAnsi="Arial" w:cs="Arial"/>
    </w:rPr>
  </w:style>
  <w:style w:type="paragraph" w:styleId="afffff4">
    <w:name w:val="table of figures"/>
    <w:basedOn w:val="aff0"/>
    <w:next w:val="aff0"/>
    <w:unhideWhenUsed/>
    <w:qFormat/>
    <w:pPr>
      <w:ind w:leftChars="200" w:left="840" w:hangingChars="200" w:hanging="420"/>
    </w:pPr>
    <w:rPr>
      <w:rFonts w:ascii="Times New Roman" w:hAnsi="Times New Roman" w:cs="Times New Roman"/>
    </w:rPr>
  </w:style>
  <w:style w:type="paragraph" w:styleId="TOC2">
    <w:name w:val="toc 2"/>
    <w:basedOn w:val="aff0"/>
    <w:next w:val="aff0"/>
    <w:uiPriority w:val="39"/>
    <w:unhideWhenUsed/>
    <w:qFormat/>
    <w:pPr>
      <w:ind w:leftChars="200" w:left="200"/>
      <w:jc w:val="center"/>
    </w:pPr>
    <w:rPr>
      <w:rFonts w:ascii="Times New Roman" w:hAnsi="Times New Roman" w:cs="Times New Roman"/>
    </w:rPr>
  </w:style>
  <w:style w:type="paragraph" w:styleId="TOC9">
    <w:name w:val="toc 9"/>
    <w:basedOn w:val="aff0"/>
    <w:next w:val="aff0"/>
    <w:uiPriority w:val="39"/>
    <w:unhideWhenUsed/>
    <w:qFormat/>
    <w:pPr>
      <w:spacing w:line="360" w:lineRule="auto"/>
      <w:ind w:leftChars="1600" w:left="3360"/>
    </w:pPr>
    <w:rPr>
      <w:rFonts w:ascii="Times New Roman" w:hAnsi="Times New Roman" w:cs="Times New Roman"/>
    </w:rPr>
  </w:style>
  <w:style w:type="paragraph" w:styleId="2f4">
    <w:name w:val="Body Text 2"/>
    <w:basedOn w:val="aff0"/>
    <w:link w:val="2f5"/>
    <w:unhideWhenUsed/>
    <w:qFormat/>
    <w:pPr>
      <w:jc w:val="center"/>
    </w:pPr>
    <w:rPr>
      <w:rFonts w:ascii="Times New Roman" w:hAnsi="Times New Roman" w:cs="Times New Roman"/>
      <w:color w:val="000000"/>
      <w:szCs w:val="20"/>
    </w:rPr>
  </w:style>
  <w:style w:type="paragraph" w:styleId="48">
    <w:name w:val="List 4"/>
    <w:basedOn w:val="aff0"/>
    <w:unhideWhenUsed/>
    <w:qFormat/>
    <w:pPr>
      <w:tabs>
        <w:tab w:val="left" w:pos="480"/>
      </w:tabs>
      <w:spacing w:line="360" w:lineRule="auto"/>
      <w:ind w:leftChars="600" w:left="100" w:hangingChars="200" w:hanging="200"/>
    </w:pPr>
    <w:rPr>
      <w:rFonts w:ascii="Times New Roman" w:hAnsi="Times New Roman" w:cs="Times New Roman"/>
    </w:rPr>
  </w:style>
  <w:style w:type="paragraph" w:styleId="2f6">
    <w:name w:val="List Continue 2"/>
    <w:basedOn w:val="aff0"/>
    <w:unhideWhenUsed/>
    <w:qFormat/>
    <w:pPr>
      <w:tabs>
        <w:tab w:val="left" w:pos="480"/>
      </w:tabs>
      <w:spacing w:after="120" w:line="360" w:lineRule="auto"/>
      <w:ind w:leftChars="400" w:left="840"/>
    </w:pPr>
    <w:rPr>
      <w:rFonts w:ascii="Times New Roman" w:hAnsi="Times New Roman" w:cs="Times New Roman"/>
    </w:rPr>
  </w:style>
  <w:style w:type="paragraph" w:styleId="afffff5">
    <w:name w:val="Message Header"/>
    <w:basedOn w:val="aff0"/>
    <w:link w:val="afffff6"/>
    <w:unhideWhenUsed/>
    <w:qFormat/>
    <w:pPr>
      <w:pBdr>
        <w:top w:val="single" w:sz="6" w:space="1" w:color="auto"/>
        <w:left w:val="single" w:sz="6" w:space="1" w:color="auto"/>
        <w:bottom w:val="single" w:sz="6" w:space="1" w:color="auto"/>
        <w:right w:val="single" w:sz="6" w:space="1" w:color="auto"/>
      </w:pBdr>
      <w:shd w:val="pct20" w:color="auto" w:fill="auto"/>
      <w:tabs>
        <w:tab w:val="left" w:pos="480"/>
      </w:tabs>
      <w:spacing w:line="360" w:lineRule="auto"/>
      <w:ind w:leftChars="500" w:left="1080" w:hangingChars="500" w:hanging="1080"/>
    </w:pPr>
    <w:rPr>
      <w:rFonts w:ascii="Arial Unicode MS" w:hAnsi="Arial Unicode MS" w:cs="Arial Unicode MS"/>
    </w:rPr>
  </w:style>
  <w:style w:type="paragraph" w:styleId="HTML1">
    <w:name w:val="HTML Preformatted"/>
    <w:basedOn w:val="aff0"/>
    <w:link w:val="HTML2"/>
    <w:unhideWhenUsed/>
    <w:qFormat/>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Hei" w:hAnsi="Hei" w:cs="Hei"/>
    </w:rPr>
  </w:style>
  <w:style w:type="paragraph" w:styleId="afffff7">
    <w:name w:val="Normal (Web)"/>
    <w:basedOn w:val="aff0"/>
    <w:link w:val="afffff8"/>
    <w:qFormat/>
    <w:pPr>
      <w:spacing w:before="100" w:beforeAutospacing="1" w:after="100" w:afterAutospacing="1"/>
    </w:pPr>
    <w:rPr>
      <w:rFonts w:cs="Times New Roman"/>
    </w:rPr>
  </w:style>
  <w:style w:type="paragraph" w:styleId="3f1">
    <w:name w:val="List Continue 3"/>
    <w:basedOn w:val="aff0"/>
    <w:unhideWhenUsed/>
    <w:qFormat/>
    <w:pPr>
      <w:tabs>
        <w:tab w:val="left" w:pos="480"/>
      </w:tabs>
      <w:spacing w:after="120" w:line="360" w:lineRule="auto"/>
      <w:ind w:leftChars="600" w:left="1260"/>
    </w:pPr>
    <w:rPr>
      <w:rFonts w:ascii="Times New Roman" w:hAnsi="Times New Roman" w:cs="Times New Roman"/>
    </w:rPr>
  </w:style>
  <w:style w:type="paragraph" w:styleId="2f7">
    <w:name w:val="index 2"/>
    <w:basedOn w:val="aff0"/>
    <w:next w:val="aff0"/>
    <w:unhideWhenUsed/>
    <w:qFormat/>
    <w:pPr>
      <w:spacing w:line="360" w:lineRule="auto"/>
      <w:ind w:leftChars="200" w:left="200" w:firstLineChars="200" w:firstLine="200"/>
    </w:pPr>
    <w:rPr>
      <w:rFonts w:ascii="Arial" w:hAnsi="Arial" w:cs="Arial"/>
    </w:rPr>
  </w:style>
  <w:style w:type="paragraph" w:styleId="afffff9">
    <w:name w:val="Title"/>
    <w:basedOn w:val="aff0"/>
    <w:link w:val="afffffa"/>
    <w:qFormat/>
    <w:pPr>
      <w:adjustRightInd w:val="0"/>
      <w:snapToGrid w:val="0"/>
      <w:spacing w:before="240" w:after="60" w:line="360" w:lineRule="auto"/>
      <w:ind w:firstLineChars="200" w:firstLine="480"/>
      <w:jc w:val="center"/>
      <w:outlineLvl w:val="0"/>
    </w:pPr>
    <w:rPr>
      <w:rFonts w:ascii="Arial Unicode MS" w:hAnsi="Arial Unicode MS" w:cs="Arial Unicode MS"/>
      <w:bCs/>
      <w:color w:val="000000"/>
      <w:szCs w:val="32"/>
    </w:rPr>
  </w:style>
  <w:style w:type="paragraph" w:styleId="afffffb">
    <w:name w:val="annotation subject"/>
    <w:basedOn w:val="afff4"/>
    <w:next w:val="afff4"/>
    <w:link w:val="afffffc"/>
    <w:uiPriority w:val="99"/>
    <w:qFormat/>
    <w:rPr>
      <w:b/>
      <w:bCs/>
    </w:rPr>
  </w:style>
  <w:style w:type="paragraph" w:styleId="afffffd">
    <w:name w:val="Body Text First Indent"/>
    <w:basedOn w:val="afffa"/>
    <w:link w:val="1f4"/>
    <w:uiPriority w:val="99"/>
    <w:unhideWhenUsed/>
    <w:qFormat/>
    <w:pPr>
      <w:widowControl w:val="0"/>
      <w:tabs>
        <w:tab w:val="left" w:pos="480"/>
      </w:tabs>
      <w:snapToGrid/>
      <w:spacing w:before="0" w:after="120" w:line="240" w:lineRule="auto"/>
      <w:ind w:right="0" w:firstLineChars="100" w:firstLine="420"/>
    </w:pPr>
    <w:rPr>
      <w:rFonts w:ascii="Hei" w:eastAsia="Hei" w:hAnsi="Hei"/>
      <w:kern w:val="2"/>
      <w:sz w:val="21"/>
      <w:szCs w:val="24"/>
    </w:rPr>
  </w:style>
  <w:style w:type="paragraph" w:styleId="2f8">
    <w:name w:val="Body Text First Indent 2"/>
    <w:basedOn w:val="afffc"/>
    <w:link w:val="210"/>
    <w:unhideWhenUsed/>
    <w:qFormat/>
    <w:pPr>
      <w:tabs>
        <w:tab w:val="left" w:pos="480"/>
      </w:tabs>
      <w:spacing w:line="360" w:lineRule="auto"/>
      <w:ind w:firstLineChars="200" w:firstLine="420"/>
    </w:pPr>
    <w:rPr>
      <w:sz w:val="20"/>
      <w:szCs w:val="20"/>
    </w:rPr>
  </w:style>
  <w:style w:type="table" w:styleId="afffffe">
    <w:name w:val="Table Grid"/>
    <w:basedOn w:val="aff2"/>
    <w:uiPriority w:val="99"/>
    <w:qFormat/>
    <w:rPr>
      <w:rFonts w:ascii="Times New Roman" w:eastAsia="宋体"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affffff">
    <w:name w:val="Table Theme"/>
    <w:basedOn w:val="aff2"/>
    <w:unhideWhenUsed/>
    <w:qFormat/>
    <w:pPr>
      <w:spacing w:before="60" w:after="60" w:line="360" w:lineRule="auto"/>
      <w:ind w:firstLineChars="200" w:firstLine="480"/>
    </w:pPr>
    <w:rPr>
      <w:rFonts w:ascii="Times New Roman" w:eastAsia="宋体"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affffff0">
    <w:name w:val="Table Elegant"/>
    <w:basedOn w:val="aff2"/>
    <w:unhideWhenUsed/>
    <w:qFormat/>
    <w:pPr>
      <w:widowControl w:val="0"/>
      <w:adjustRightInd w:val="0"/>
      <w:snapToGrid w:val="0"/>
      <w:jc w:val="center"/>
    </w:pPr>
    <w:rPr>
      <w:rFonts w:ascii="Times New Roman" w:eastAsia="宋体" w:hAnsi="Times New Roman" w:cs="Times New Roman"/>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rFonts w:ascii="Times New Roman" w:hAnsi="Times New Roman" w:cs="Times New Roman" w:hint="default"/>
        <w:caps/>
        <w:color w:val="auto"/>
      </w:rPr>
      <w:tblPr/>
      <w:tcPr>
        <w:tcBorders>
          <w:top w:val="nil"/>
          <w:left w:val="nil"/>
          <w:bottom w:val="nil"/>
          <w:right w:val="nil"/>
          <w:insideH w:val="nil"/>
          <w:insideV w:val="nil"/>
          <w:tl2br w:val="nil"/>
          <w:tr2bl w:val="nil"/>
        </w:tcBorders>
      </w:tcPr>
    </w:tblStylePr>
  </w:style>
  <w:style w:type="table" w:styleId="1f5">
    <w:name w:val="Table Classic 1"/>
    <w:basedOn w:val="aff2"/>
    <w:unhideWhenUsed/>
    <w:qFormat/>
    <w:pPr>
      <w:spacing w:before="60" w:after="60" w:line="360" w:lineRule="auto"/>
      <w:ind w:firstLineChars="200" w:firstLine="480"/>
    </w:pPr>
    <w:rPr>
      <w:rFonts w:ascii="Times New Roman" w:eastAsia="宋体" w:hAnsi="Times New Roman" w:cs="Times New Roman"/>
    </w:rPr>
    <w:tblPr>
      <w:tblBorders>
        <w:top w:val="single" w:sz="12" w:space="0" w:color="000000"/>
        <w:bottom w:val="single" w:sz="12" w:space="0" w:color="000000"/>
      </w:tblBorders>
    </w:tblPr>
    <w:tblStylePr w:type="firstRow">
      <w:rPr>
        <w:i/>
        <w:iCs/>
      </w:rPr>
      <w:tblPr/>
      <w:tcPr>
        <w:tcBorders>
          <w:top w:val="nil"/>
          <w:left w:val="nil"/>
          <w:bottom w:val="single" w:sz="6" w:space="0" w:color="000000"/>
          <w:right w:val="nil"/>
          <w:insideH w:val="nil"/>
          <w:insideV w:val="nil"/>
          <w:tl2br w:val="nil"/>
          <w:tr2bl w:val="nil"/>
        </w:tcBorders>
      </w:tcPr>
    </w:tblStylePr>
    <w:tblStylePr w:type="lastRow">
      <w:rPr>
        <w:color w:val="auto"/>
      </w:rPr>
      <w:tblPr/>
      <w:tcPr>
        <w:tcBorders>
          <w:top w:val="single" w:sz="6" w:space="0" w:color="000000"/>
          <w:left w:val="nil"/>
          <w:bottom w:val="nil"/>
          <w:right w:val="nil"/>
          <w:insideH w:val="nil"/>
          <w:insideV w:val="nil"/>
          <w:tl2br w:val="nil"/>
          <w:tr2bl w:val="nil"/>
        </w:tcBorders>
      </w:tcPr>
    </w:tblStylePr>
    <w:tblStylePr w:type="firstCol">
      <w:tblPr/>
      <w:tcPr>
        <w:tcBorders>
          <w:top w:val="nil"/>
          <w:left w:val="nil"/>
          <w:bottom w:val="nil"/>
          <w:right w:val="single" w:sz="6" w:space="0" w:color="000000"/>
          <w:insideH w:val="nil"/>
          <w:insideV w:val="nil"/>
          <w:tl2br w:val="nil"/>
          <w:tr2bl w:val="nil"/>
        </w:tcBorders>
      </w:tcPr>
    </w:tblStylePr>
    <w:tblStylePr w:type="neCell">
      <w:rPr>
        <w:b/>
        <w:bCs/>
        <w:i w:val="0"/>
        <w:iCs w:val="0"/>
      </w:rPr>
      <w:tblPr/>
      <w:tcPr>
        <w:tcBorders>
          <w:top w:val="nil"/>
          <w:left w:val="nil"/>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styleId="2f9">
    <w:name w:val="Table Classic 2"/>
    <w:basedOn w:val="aff2"/>
    <w:qFormat/>
    <w:pPr>
      <w:widowControl w:val="0"/>
      <w:jc w:val="both"/>
    </w:pPr>
    <w:rPr>
      <w:rFonts w:ascii="Times New Roman" w:eastAsia="宋体" w:hAnsi="Times New Roman" w:cs="Times New Roman"/>
    </w:r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il"/>
          <w:tr2bl w:val="nil"/>
        </w:tcBorders>
        <w:shd w:val="solid" w:color="800080" w:fill="FFFFFF"/>
      </w:tcPr>
    </w:tblStylePr>
    <w:tblStylePr w:type="lastRow">
      <w:tblPr/>
      <w:tcPr>
        <w:tcBorders>
          <w:top w:val="single" w:sz="6" w:space="0" w:color="000000"/>
          <w:tl2br w:val="nil"/>
          <w:tr2bl w:val="nil"/>
        </w:tcBorders>
      </w:tcPr>
    </w:tblStylePr>
    <w:tblStylePr w:type="firstCol">
      <w:rPr>
        <w:b/>
        <w:bCs/>
      </w:rPr>
      <w:tblPr/>
      <w:tcPr>
        <w:tcBorders>
          <w:tl2br w:val="nil"/>
          <w:tr2bl w:val="nil"/>
        </w:tcBorders>
        <w:shd w:val="solid" w:color="C0C0C0" w:fill="FFFFFF"/>
      </w:tcPr>
    </w:tblStylePr>
    <w:tblStylePr w:type="neCell">
      <w:rPr>
        <w:b/>
        <w:bCs/>
      </w:rPr>
      <w:tblPr/>
      <w:tcPr>
        <w:tcBorders>
          <w:tl2br w:val="nil"/>
          <w:tr2bl w:val="nil"/>
        </w:tcBorders>
      </w:tcPr>
    </w:tblStylePr>
    <w:tblStylePr w:type="nwCell">
      <w:tblPr/>
      <w:tcPr>
        <w:tcBorders>
          <w:tl2br w:val="nil"/>
          <w:tr2bl w:val="nil"/>
        </w:tcBorders>
        <w:shd w:val="solid" w:color="800080" w:fill="FFFFFF"/>
      </w:tcPr>
    </w:tblStylePr>
    <w:tblStylePr w:type="swCell">
      <w:rPr>
        <w:color w:val="000080"/>
      </w:rPr>
      <w:tblPr/>
      <w:tcPr>
        <w:tcBorders>
          <w:tl2br w:val="nil"/>
          <w:tr2bl w:val="nil"/>
        </w:tcBorders>
      </w:tcPr>
    </w:tblStylePr>
  </w:style>
  <w:style w:type="table" w:styleId="1f6">
    <w:name w:val="Table Simple 1"/>
    <w:basedOn w:val="aff2"/>
    <w:qFormat/>
    <w:pPr>
      <w:widowControl w:val="0"/>
      <w:jc w:val="both"/>
    </w:pPr>
    <w:rPr>
      <w:rFonts w:ascii="Times New Roman" w:eastAsia="宋体" w:hAnsi="Times New Roman" w:cs="Times New Roman"/>
    </w:r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il"/>
          <w:tr2bl w:val="nil"/>
        </w:tcBorders>
      </w:tcPr>
    </w:tblStylePr>
    <w:tblStylePr w:type="lastRow">
      <w:tblPr/>
      <w:tcPr>
        <w:tcBorders>
          <w:top w:val="single" w:sz="6" w:space="0" w:color="008000"/>
          <w:tl2br w:val="nil"/>
          <w:tr2bl w:val="nil"/>
        </w:tcBorders>
      </w:tcPr>
    </w:tblStylePr>
  </w:style>
  <w:style w:type="table" w:styleId="1f7">
    <w:name w:val="Table List 1"/>
    <w:basedOn w:val="aff2"/>
    <w:qFormat/>
    <w:pPr>
      <w:widowControl w:val="0"/>
      <w:jc w:val="both"/>
    </w:pPr>
    <w:rPr>
      <w:rFonts w:ascii="Times New Roman" w:eastAsia="宋体" w:hAnsi="Times New Roman" w:cs="Times New Roman"/>
    </w:rPr>
    <w:tblPr>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il"/>
          <w:tr2bl w:val="nil"/>
        </w:tcBorders>
        <w:shd w:val="solid" w:color="C0C0C0" w:fill="FFFFFF"/>
      </w:tcPr>
    </w:tblStylePr>
    <w:tblStylePr w:type="lastRow">
      <w:tblPr/>
      <w:tcPr>
        <w:tcBorders>
          <w:top w:val="single" w:sz="6" w:space="0" w:color="000000"/>
          <w:tl2br w:val="nil"/>
          <w:tr2bl w:val="nil"/>
        </w:tcBorders>
      </w:tcPr>
    </w:tblStylePr>
    <w:tblStylePr w:type="band1Horz">
      <w:rPr>
        <w:color w:val="auto"/>
      </w:rPr>
      <w:tblPr/>
      <w:tcPr>
        <w:tcBorders>
          <w:tl2br w:val="nil"/>
          <w:tr2bl w:val="nil"/>
        </w:tcBorders>
        <w:shd w:val="solid" w:color="C0C0C0" w:fill="FFFFFF"/>
      </w:tcPr>
    </w:tblStylePr>
    <w:tblStylePr w:type="band2Horz">
      <w:rPr>
        <w:color w:val="auto"/>
      </w:rPr>
      <w:tblPr/>
      <w:tcPr>
        <w:tcBorders>
          <w:tl2br w:val="nil"/>
          <w:tr2bl w:val="nil"/>
        </w:tcBorders>
      </w:tcPr>
    </w:tblStylePr>
    <w:tblStylePr w:type="swCell">
      <w:rPr>
        <w:b/>
        <w:bCs/>
      </w:rPr>
      <w:tblPr/>
      <w:tcPr>
        <w:tcBorders>
          <w:tl2br w:val="nil"/>
          <w:tr2bl w:val="nil"/>
        </w:tcBorders>
      </w:tcPr>
    </w:tblStylePr>
  </w:style>
  <w:style w:type="table" w:styleId="1f8">
    <w:name w:val="Table Grid 1"/>
    <w:basedOn w:val="aff2"/>
    <w:qFormat/>
    <w:pPr>
      <w:widowControl w:val="0"/>
      <w:jc w:val="both"/>
    </w:pPr>
    <w:rPr>
      <w:rFonts w:ascii="Times New Roman" w:eastAsia="宋体" w:hAnsi="Times New Roman" w:cs="Times New Roman"/>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il"/>
          <w:tr2bl w:val="nil"/>
        </w:tcBorders>
      </w:tcPr>
    </w:tblStylePr>
    <w:tblStylePr w:type="lastCol">
      <w:rPr>
        <w:i/>
        <w:iCs/>
      </w:rPr>
      <w:tblPr/>
      <w:tcPr>
        <w:tcBorders>
          <w:tl2br w:val="nil"/>
          <w:tr2bl w:val="nil"/>
        </w:tcBorders>
      </w:tcPr>
    </w:tblStylePr>
    <w:tblStylePr w:type="nwCell">
      <w:tblPr/>
      <w:tcPr>
        <w:tcBorders>
          <w:tl2br w:val="single" w:sz="6" w:space="0" w:color="000000"/>
          <w:tr2bl w:val="nil"/>
        </w:tcBorders>
      </w:tcPr>
    </w:tblStylePr>
  </w:style>
  <w:style w:type="table" w:styleId="56">
    <w:name w:val="Table Grid 5"/>
    <w:basedOn w:val="aff2"/>
    <w:qFormat/>
    <w:pPr>
      <w:widowControl w:val="0"/>
      <w:spacing w:line="480" w:lineRule="exact"/>
      <w:ind w:firstLineChars="200" w:firstLine="200"/>
      <w:jc w:val="both"/>
    </w:pPr>
    <w:rPr>
      <w:rFonts w:ascii="Times New Roman" w:eastAsia="宋体" w:hAnsi="Times New Roman" w:cs="Times New Roman"/>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il"/>
          <w:tr2bl w:val="nil"/>
        </w:tcBorders>
      </w:tcPr>
    </w:tblStylePr>
    <w:tblStylePr w:type="lastRow">
      <w:rPr>
        <w:b/>
        <w:bCs/>
      </w:rPr>
      <w:tblPr/>
      <w:tcPr>
        <w:tcBorders>
          <w:tl2br w:val="nil"/>
          <w:tr2bl w:val="nil"/>
        </w:tcBorders>
      </w:tcPr>
    </w:tblStylePr>
    <w:tblStylePr w:type="lastCol">
      <w:rPr>
        <w:b/>
        <w:bCs/>
      </w:rPr>
      <w:tblPr/>
      <w:tcPr>
        <w:tcBorders>
          <w:tl2br w:val="nil"/>
          <w:tr2bl w:val="nil"/>
        </w:tcBorders>
      </w:tcPr>
    </w:tblStylePr>
    <w:tblStylePr w:type="nwCell">
      <w:tblPr/>
      <w:tcPr>
        <w:tcBorders>
          <w:tl2br w:val="single" w:sz="6" w:space="0" w:color="000000"/>
          <w:tr2bl w:val="nil"/>
        </w:tcBorders>
      </w:tcPr>
    </w:tblStylePr>
  </w:style>
  <w:style w:type="table" w:styleId="61">
    <w:name w:val="Table Grid 6"/>
    <w:basedOn w:val="aff2"/>
    <w:qFormat/>
    <w:pPr>
      <w:widowControl w:val="0"/>
      <w:jc w:val="both"/>
    </w:pPr>
    <w:rPr>
      <w:rFonts w:ascii="Times New Roman" w:eastAsia="宋体" w:hAnsi="Times New Roman" w:cs="Times New Roman"/>
    </w:rPr>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il"/>
          <w:tr2bl w:val="nil"/>
        </w:tcBorders>
      </w:tcPr>
    </w:tblStylePr>
    <w:tblStylePr w:type="lastRow">
      <w:rPr>
        <w:color w:val="auto"/>
      </w:rPr>
      <w:tblPr/>
      <w:tcPr>
        <w:tcBorders>
          <w:top w:val="single" w:sz="6" w:space="0" w:color="000000"/>
          <w:tl2br w:val="nil"/>
          <w:tr2bl w:val="nil"/>
        </w:tcBorders>
      </w:tcPr>
    </w:tblStylePr>
    <w:tblStylePr w:type="firstCol">
      <w:rPr>
        <w:b/>
        <w:bCs/>
      </w:rPr>
      <w:tblPr/>
      <w:tcPr>
        <w:tcBorders>
          <w:tl2br w:val="nil"/>
          <w:tr2bl w:val="nil"/>
        </w:tcBorders>
      </w:tcPr>
    </w:tblStylePr>
    <w:tblStylePr w:type="nwCell">
      <w:tblPr/>
      <w:tcPr>
        <w:tcBorders>
          <w:tl2br w:val="single" w:sz="6" w:space="0" w:color="000000"/>
          <w:tr2bl w:val="nil"/>
        </w:tcBorders>
      </w:tcPr>
    </w:tblStylePr>
  </w:style>
  <w:style w:type="table" w:styleId="affffff1">
    <w:name w:val="Table Professional"/>
    <w:basedOn w:val="aff2"/>
    <w:qFormat/>
    <w:pPr>
      <w:widowControl w:val="0"/>
      <w:jc w:val="both"/>
    </w:pPr>
    <w:rPr>
      <w:rFonts w:ascii="Times New Roman" w:eastAsia="宋体" w:hAnsi="Times New Roman" w:cs="Times New Roman"/>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il"/>
          <w:tr2bl w:val="nil"/>
        </w:tcBorders>
        <w:shd w:val="solid" w:color="000000" w:fill="FFFFFF"/>
      </w:tcPr>
    </w:tblStylePr>
  </w:style>
  <w:style w:type="character" w:styleId="affffff2">
    <w:name w:val="Strong"/>
    <w:qFormat/>
    <w:rPr>
      <w:b/>
      <w:bCs/>
    </w:rPr>
  </w:style>
  <w:style w:type="character" w:styleId="affffff3">
    <w:name w:val="endnote reference"/>
    <w:unhideWhenUsed/>
    <w:qFormat/>
    <w:rPr>
      <w:vertAlign w:val="superscript"/>
    </w:rPr>
  </w:style>
  <w:style w:type="character" w:styleId="affffff4">
    <w:name w:val="page number"/>
    <w:qFormat/>
  </w:style>
  <w:style w:type="character" w:styleId="affffff5">
    <w:name w:val="FollowedHyperlink"/>
    <w:unhideWhenUsed/>
    <w:qFormat/>
    <w:rPr>
      <w:color w:val="800080"/>
      <w:u w:val="single"/>
    </w:rPr>
  </w:style>
  <w:style w:type="character" w:styleId="affffff6">
    <w:name w:val="Emphasis"/>
    <w:qFormat/>
    <w:rPr>
      <w:i/>
      <w:iCs/>
    </w:rPr>
  </w:style>
  <w:style w:type="character" w:styleId="affffff7">
    <w:name w:val="line number"/>
    <w:qFormat/>
  </w:style>
  <w:style w:type="character" w:styleId="HTML3">
    <w:name w:val="HTML Definition"/>
    <w:qFormat/>
    <w:rPr>
      <w:i/>
      <w:iCs/>
    </w:rPr>
  </w:style>
  <w:style w:type="character" w:styleId="HTML4">
    <w:name w:val="HTML Typewriter"/>
    <w:unhideWhenUsed/>
    <w:qFormat/>
    <w:rPr>
      <w:rFonts w:ascii="华文细黑" w:eastAsia="Times New Roman" w:hAnsi="华文细黑" w:cs="华文细黑" w:hint="eastAsia"/>
      <w:sz w:val="24"/>
      <w:szCs w:val="24"/>
    </w:rPr>
  </w:style>
  <w:style w:type="character" w:styleId="HTML5">
    <w:name w:val="HTML Acronym"/>
    <w:qFormat/>
  </w:style>
  <w:style w:type="character" w:styleId="HTML6">
    <w:name w:val="HTML Variable"/>
    <w:qFormat/>
    <w:rPr>
      <w:i/>
      <w:iCs/>
    </w:rPr>
  </w:style>
  <w:style w:type="character" w:styleId="affffff8">
    <w:name w:val="Hyperlink"/>
    <w:uiPriority w:val="99"/>
    <w:unhideWhenUsed/>
    <w:qFormat/>
    <w:rPr>
      <w:color w:val="0000FF"/>
      <w:u w:val="single"/>
    </w:rPr>
  </w:style>
  <w:style w:type="character" w:styleId="HTML7">
    <w:name w:val="HTML Code"/>
    <w:unhideWhenUsed/>
    <w:qFormat/>
    <w:rPr>
      <w:rFonts w:ascii="Garamond" w:eastAsia="Garamond" w:hAnsi="华文细黑" w:cs="华文细黑" w:hint="default"/>
      <w:sz w:val="24"/>
      <w:szCs w:val="24"/>
    </w:rPr>
  </w:style>
  <w:style w:type="character" w:styleId="affffff9">
    <w:name w:val="annotation reference"/>
    <w:uiPriority w:val="99"/>
    <w:qFormat/>
    <w:rPr>
      <w:sz w:val="21"/>
    </w:rPr>
  </w:style>
  <w:style w:type="character" w:styleId="HTML8">
    <w:name w:val="HTML Cite"/>
    <w:qFormat/>
    <w:rPr>
      <w:i/>
      <w:iCs/>
    </w:rPr>
  </w:style>
  <w:style w:type="character" w:styleId="affffffa">
    <w:name w:val="footnote reference"/>
    <w:unhideWhenUsed/>
    <w:qFormat/>
    <w:rPr>
      <w:vertAlign w:val="superscript"/>
    </w:rPr>
  </w:style>
  <w:style w:type="character" w:styleId="HTML9">
    <w:name w:val="HTML Keyboard"/>
    <w:unhideWhenUsed/>
    <w:qFormat/>
    <w:rPr>
      <w:rFonts w:ascii="华文细黑" w:eastAsia="Times New Roman" w:hAnsi="华文细黑" w:cs="华文细黑" w:hint="eastAsia"/>
      <w:sz w:val="24"/>
      <w:szCs w:val="24"/>
    </w:rPr>
  </w:style>
  <w:style w:type="character" w:styleId="HTMLa">
    <w:name w:val="HTML Sample"/>
    <w:unhideWhenUsed/>
    <w:qFormat/>
    <w:rPr>
      <w:rFonts w:ascii="华文细黑" w:eastAsia="Times New Roman" w:hAnsi="华文细黑" w:cs="华文细黑" w:hint="eastAsia"/>
    </w:rPr>
  </w:style>
  <w:style w:type="character" w:customStyle="1" w:styleId="affffb">
    <w:name w:val="页眉 字符"/>
    <w:basedOn w:val="aff1"/>
    <w:link w:val="affffa"/>
    <w:uiPriority w:val="99"/>
    <w:qFormat/>
    <w:rPr>
      <w:sz w:val="18"/>
      <w:szCs w:val="18"/>
    </w:rPr>
  </w:style>
  <w:style w:type="character" w:customStyle="1" w:styleId="affff8">
    <w:name w:val="页脚 字符"/>
    <w:basedOn w:val="aff1"/>
    <w:link w:val="affff7"/>
    <w:uiPriority w:val="99"/>
    <w:qFormat/>
    <w:rPr>
      <w:sz w:val="18"/>
      <w:szCs w:val="18"/>
    </w:rPr>
  </w:style>
  <w:style w:type="character" w:customStyle="1" w:styleId="DefaultChar">
    <w:name w:val="Default Char"/>
    <w:link w:val="Default"/>
    <w:qFormat/>
    <w:locked/>
    <w:rPr>
      <w:rFonts w:ascii="Hei" w:hAnsi="Hei"/>
      <w:color w:val="000000"/>
      <w:sz w:val="24"/>
      <w:szCs w:val="24"/>
    </w:rPr>
  </w:style>
  <w:style w:type="paragraph" w:customStyle="1" w:styleId="Default">
    <w:name w:val="Default"/>
    <w:link w:val="DefaultChar"/>
    <w:qFormat/>
    <w:pPr>
      <w:widowControl w:val="0"/>
      <w:autoSpaceDE w:val="0"/>
      <w:autoSpaceDN w:val="0"/>
      <w:adjustRightInd w:val="0"/>
    </w:pPr>
    <w:rPr>
      <w:rFonts w:ascii="Hei" w:hAnsi="Hei"/>
      <w:color w:val="000000"/>
      <w:kern w:val="2"/>
      <w:sz w:val="24"/>
      <w:szCs w:val="24"/>
    </w:rPr>
  </w:style>
  <w:style w:type="table" w:customStyle="1" w:styleId="TableNormal">
    <w:name w:val="Table Normal"/>
    <w:unhideWhenUsed/>
    <w:qFormat/>
    <w:pPr>
      <w:widowControl w:val="0"/>
    </w:pPr>
    <w:rPr>
      <w:sz w:val="22"/>
      <w:szCs w:val="22"/>
      <w:lang w:eastAsia="en-US"/>
    </w:rPr>
    <w:tblPr>
      <w:tblCellMar>
        <w:top w:w="0" w:type="dxa"/>
        <w:left w:w="0" w:type="dxa"/>
        <w:bottom w:w="0" w:type="dxa"/>
        <w:right w:w="0" w:type="dxa"/>
      </w:tblCellMar>
    </w:tblPr>
  </w:style>
  <w:style w:type="paragraph" w:customStyle="1" w:styleId="TableParagraph">
    <w:name w:val="Table Paragraph"/>
    <w:basedOn w:val="aff0"/>
    <w:uiPriority w:val="1"/>
    <w:qFormat/>
    <w:rPr>
      <w:sz w:val="22"/>
      <w:szCs w:val="22"/>
      <w:lang w:eastAsia="en-US"/>
    </w:rPr>
  </w:style>
  <w:style w:type="character" w:customStyle="1" w:styleId="1f9">
    <w:name w:val="标题 1 字符"/>
    <w:basedOn w:val="aff1"/>
    <w:qFormat/>
    <w:rPr>
      <w:b/>
      <w:bCs/>
      <w:kern w:val="44"/>
      <w:sz w:val="44"/>
      <w:szCs w:val="44"/>
    </w:rPr>
  </w:style>
  <w:style w:type="character" w:customStyle="1" w:styleId="2fa">
    <w:name w:val="标题 2 字符"/>
    <w:basedOn w:val="aff1"/>
    <w:uiPriority w:val="9"/>
    <w:qFormat/>
    <w:rPr>
      <w:rFonts w:asciiTheme="majorHAnsi" w:eastAsiaTheme="majorEastAsia" w:hAnsiTheme="majorHAnsi" w:cstheme="majorBidi"/>
      <w:b/>
      <w:bCs/>
      <w:sz w:val="32"/>
      <w:szCs w:val="32"/>
    </w:rPr>
  </w:style>
  <w:style w:type="character" w:customStyle="1" w:styleId="3f2">
    <w:name w:val="标题 3 字符"/>
    <w:basedOn w:val="aff1"/>
    <w:qFormat/>
    <w:rPr>
      <w:b/>
      <w:bCs/>
      <w:sz w:val="32"/>
      <w:szCs w:val="32"/>
    </w:rPr>
  </w:style>
  <w:style w:type="character" w:customStyle="1" w:styleId="49">
    <w:name w:val="标题 4 字符"/>
    <w:basedOn w:val="aff1"/>
    <w:qFormat/>
    <w:rPr>
      <w:rFonts w:asciiTheme="majorHAnsi" w:eastAsiaTheme="majorEastAsia" w:hAnsiTheme="majorHAnsi" w:cstheme="majorBidi"/>
      <w:b/>
      <w:bCs/>
      <w:sz w:val="28"/>
      <w:szCs w:val="28"/>
    </w:rPr>
  </w:style>
  <w:style w:type="character" w:customStyle="1" w:styleId="57">
    <w:name w:val="标题 5 字符"/>
    <w:basedOn w:val="aff1"/>
    <w:qFormat/>
    <w:rPr>
      <w:b/>
      <w:bCs/>
      <w:sz w:val="28"/>
      <w:szCs w:val="28"/>
    </w:rPr>
  </w:style>
  <w:style w:type="character" w:customStyle="1" w:styleId="63">
    <w:name w:val="标题 6 字符"/>
    <w:basedOn w:val="aff1"/>
    <w:qFormat/>
    <w:rPr>
      <w:rFonts w:asciiTheme="majorHAnsi" w:eastAsiaTheme="majorEastAsia" w:hAnsiTheme="majorHAnsi" w:cstheme="majorBidi"/>
      <w:b/>
      <w:bCs/>
      <w:sz w:val="24"/>
      <w:szCs w:val="24"/>
    </w:rPr>
  </w:style>
  <w:style w:type="character" w:customStyle="1" w:styleId="71">
    <w:name w:val="标题 7 字符"/>
    <w:basedOn w:val="aff1"/>
    <w:qFormat/>
    <w:rPr>
      <w:b/>
      <w:bCs/>
      <w:sz w:val="24"/>
      <w:szCs w:val="24"/>
    </w:rPr>
  </w:style>
  <w:style w:type="character" w:customStyle="1" w:styleId="81">
    <w:name w:val="标题 8 字符"/>
    <w:basedOn w:val="aff1"/>
    <w:qFormat/>
    <w:rPr>
      <w:rFonts w:asciiTheme="majorHAnsi" w:eastAsiaTheme="majorEastAsia" w:hAnsiTheme="majorHAnsi" w:cstheme="majorBidi"/>
      <w:sz w:val="24"/>
      <w:szCs w:val="24"/>
    </w:rPr>
  </w:style>
  <w:style w:type="character" w:customStyle="1" w:styleId="93">
    <w:name w:val="标题 9 字符"/>
    <w:basedOn w:val="aff1"/>
    <w:qFormat/>
    <w:rPr>
      <w:rFonts w:asciiTheme="majorHAnsi" w:eastAsiaTheme="majorEastAsia" w:hAnsiTheme="majorHAnsi" w:cstheme="majorBidi"/>
    </w:rPr>
  </w:style>
  <w:style w:type="character" w:customStyle="1" w:styleId="aff5">
    <w:name w:val="宏文本 字符"/>
    <w:basedOn w:val="aff1"/>
    <w:link w:val="aff4"/>
    <w:qFormat/>
    <w:rPr>
      <w:rFonts w:ascii="Courier New" w:eastAsia="宋体" w:hAnsi="Courier New" w:cs="Times New Roman"/>
      <w:sz w:val="24"/>
      <w:szCs w:val="24"/>
    </w:rPr>
  </w:style>
  <w:style w:type="character" w:customStyle="1" w:styleId="122">
    <w:name w:val="标题 1 字符2"/>
    <w:link w:val="1f0"/>
    <w:qFormat/>
    <w:locked/>
    <w:rPr>
      <w:rFonts w:ascii="Times New Roman" w:eastAsia="黑体" w:hAnsi="Times New Roman" w:cs="Times New Roman"/>
      <w:b/>
      <w:bCs/>
      <w:color w:val="000000"/>
      <w:kern w:val="44"/>
      <w:sz w:val="30"/>
      <w:szCs w:val="30"/>
    </w:rPr>
  </w:style>
  <w:style w:type="character" w:customStyle="1" w:styleId="220">
    <w:name w:val="标题 2 字符2"/>
    <w:link w:val="2f0"/>
    <w:qFormat/>
    <w:locked/>
    <w:rPr>
      <w:rFonts w:ascii="Times New Roman" w:eastAsia="宋体" w:hAnsi="Times New Roman" w:cs="Times New Roman"/>
      <w:b/>
      <w:bCs/>
      <w:sz w:val="32"/>
      <w:szCs w:val="32"/>
    </w:rPr>
  </w:style>
  <w:style w:type="character" w:customStyle="1" w:styleId="320">
    <w:name w:val="标题 3 字符2"/>
    <w:link w:val="30"/>
    <w:qFormat/>
    <w:locked/>
    <w:rPr>
      <w:rFonts w:ascii="隶书" w:eastAsia="隶书" w:hAnsi="Times New Roman" w:cs="Times New Roman"/>
      <w:b/>
      <w:bCs/>
      <w:sz w:val="30"/>
      <w:szCs w:val="32"/>
    </w:rPr>
  </w:style>
  <w:style w:type="character" w:customStyle="1" w:styleId="420">
    <w:name w:val="标题 4 字符2"/>
    <w:link w:val="4"/>
    <w:qFormat/>
    <w:locked/>
    <w:rPr>
      <w:rFonts w:ascii="隶书" w:eastAsia="隶书" w:hAnsi="Hei" w:cs="Times New Roman"/>
      <w:b/>
      <w:bCs/>
      <w:sz w:val="28"/>
      <w:szCs w:val="28"/>
    </w:rPr>
  </w:style>
  <w:style w:type="character" w:customStyle="1" w:styleId="52">
    <w:name w:val="标题 5 字符2"/>
    <w:link w:val="5"/>
    <w:qFormat/>
    <w:locked/>
    <w:rPr>
      <w:rFonts w:ascii="Hei" w:eastAsia="MS Gothic" w:hAnsi="Tms Rmn" w:cs="Times New Roman"/>
      <w:b/>
      <w:sz w:val="24"/>
      <w:szCs w:val="20"/>
    </w:rPr>
  </w:style>
  <w:style w:type="character" w:customStyle="1" w:styleId="62">
    <w:name w:val="标题 6 字符2"/>
    <w:link w:val="6"/>
    <w:qFormat/>
    <w:locked/>
    <w:rPr>
      <w:rFonts w:ascii="Arial Unicode MS" w:eastAsia="MS Gothic" w:hAnsi="Arial Unicode MS" w:cs="Times New Roman"/>
      <w:b/>
      <w:kern w:val="24"/>
      <w:sz w:val="24"/>
      <w:szCs w:val="20"/>
    </w:rPr>
  </w:style>
  <w:style w:type="character" w:customStyle="1" w:styleId="72">
    <w:name w:val="标题 7 字符2"/>
    <w:link w:val="7"/>
    <w:qFormat/>
    <w:locked/>
    <w:rPr>
      <w:rFonts w:ascii="Hei" w:eastAsia="MS Gothic" w:hAnsi="Tms Rmn" w:cs="Times New Roman"/>
      <w:b/>
      <w:kern w:val="24"/>
      <w:sz w:val="24"/>
      <w:szCs w:val="20"/>
    </w:rPr>
  </w:style>
  <w:style w:type="character" w:customStyle="1" w:styleId="82">
    <w:name w:val="标题 8 字符2"/>
    <w:link w:val="8"/>
    <w:qFormat/>
    <w:locked/>
    <w:rPr>
      <w:rFonts w:ascii="Arial Unicode MS" w:eastAsia="Garamond" w:hAnsi="Arial Unicode MS" w:cs="Times New Roman"/>
      <w:kern w:val="24"/>
      <w:sz w:val="24"/>
      <w:szCs w:val="24"/>
    </w:rPr>
  </w:style>
  <w:style w:type="character" w:customStyle="1" w:styleId="92">
    <w:name w:val="标题 9 字符2"/>
    <w:link w:val="9"/>
    <w:qFormat/>
    <w:locked/>
    <w:rPr>
      <w:rFonts w:ascii="Arial Unicode MS" w:eastAsia="Garamond" w:hAnsi="Arial Unicode MS" w:cs="Times New Roman"/>
      <w:kern w:val="24"/>
      <w:sz w:val="28"/>
      <w:szCs w:val="20"/>
    </w:rPr>
  </w:style>
  <w:style w:type="character" w:customStyle="1" w:styleId="aff8">
    <w:name w:val="注释标题 字符"/>
    <w:basedOn w:val="aff1"/>
    <w:link w:val="aff7"/>
    <w:qFormat/>
    <w:rPr>
      <w:rFonts w:ascii="Garamond" w:eastAsia="Garamond" w:hAnsi="Hei" w:cs="Times New Roman"/>
      <w:szCs w:val="20"/>
    </w:rPr>
  </w:style>
  <w:style w:type="character" w:customStyle="1" w:styleId="affa">
    <w:name w:val="电子邮件签名 字符"/>
    <w:basedOn w:val="aff1"/>
    <w:link w:val="aff9"/>
    <w:qFormat/>
    <w:rPr>
      <w:rFonts w:ascii="Times New Roman" w:eastAsia="宋体" w:hAnsi="Times New Roman" w:cs="Times New Roman"/>
      <w:sz w:val="24"/>
      <w:szCs w:val="24"/>
    </w:rPr>
  </w:style>
  <w:style w:type="character" w:customStyle="1" w:styleId="affc">
    <w:name w:val="正文缩进 字符"/>
    <w:link w:val="affb"/>
    <w:uiPriority w:val="99"/>
    <w:qFormat/>
    <w:locked/>
    <w:rPr>
      <w:rFonts w:ascii="Hei" w:eastAsia="Hei" w:hAnsi="Hei" w:cs="Times New Roman"/>
      <w:sz w:val="24"/>
      <w:szCs w:val="24"/>
    </w:rPr>
  </w:style>
  <w:style w:type="character" w:customStyle="1" w:styleId="1f1">
    <w:name w:val="题注 字符1"/>
    <w:link w:val="affd"/>
    <w:uiPriority w:val="35"/>
    <w:qFormat/>
    <w:locked/>
    <w:rPr>
      <w:rFonts w:ascii="Arial Unicode MS" w:eastAsia="Hei" w:hAnsi="Arial Unicode MS" w:cs="Arial Unicode MS"/>
      <w:color w:val="000000"/>
      <w:sz w:val="24"/>
      <w:szCs w:val="20"/>
    </w:rPr>
  </w:style>
  <w:style w:type="character" w:customStyle="1" w:styleId="afff2">
    <w:name w:val="文档结构图 字符"/>
    <w:basedOn w:val="aff1"/>
    <w:link w:val="afff1"/>
    <w:qFormat/>
    <w:rPr>
      <w:rFonts w:ascii="Times New Roman" w:eastAsia="宋体" w:hAnsi="Times New Roman" w:cs="Times New Roman"/>
      <w:szCs w:val="24"/>
      <w:shd w:val="clear" w:color="auto" w:fill="000080"/>
    </w:rPr>
  </w:style>
  <w:style w:type="character" w:customStyle="1" w:styleId="afff5">
    <w:name w:val="批注文字 字符"/>
    <w:basedOn w:val="aff1"/>
    <w:link w:val="afff4"/>
    <w:uiPriority w:val="99"/>
    <w:qFormat/>
    <w:rPr>
      <w:rFonts w:ascii="Times New Roman" w:eastAsia="宋体" w:hAnsi="Times New Roman" w:cs="Times New Roman"/>
      <w:kern w:val="0"/>
      <w:sz w:val="20"/>
      <w:szCs w:val="24"/>
    </w:rPr>
  </w:style>
  <w:style w:type="character" w:customStyle="1" w:styleId="afff7">
    <w:name w:val="称呼 字符"/>
    <w:basedOn w:val="aff1"/>
    <w:link w:val="afff6"/>
    <w:qFormat/>
    <w:rPr>
      <w:rFonts w:ascii="Times New Roman" w:eastAsia="宋体" w:hAnsi="Times New Roman" w:cs="Times New Roman"/>
      <w:sz w:val="24"/>
      <w:szCs w:val="24"/>
    </w:rPr>
  </w:style>
  <w:style w:type="character" w:customStyle="1" w:styleId="3d">
    <w:name w:val="正文文本 3 字符"/>
    <w:basedOn w:val="aff1"/>
    <w:link w:val="3c"/>
    <w:qFormat/>
    <w:rPr>
      <w:rFonts w:ascii="Times New Roman" w:eastAsia="隶书" w:hAnsi="Times New Roman" w:cs="Times New Roman"/>
      <w:szCs w:val="20"/>
    </w:rPr>
  </w:style>
  <w:style w:type="character" w:customStyle="1" w:styleId="afff9">
    <w:name w:val="结束语 字符"/>
    <w:basedOn w:val="aff1"/>
    <w:link w:val="afff8"/>
    <w:qFormat/>
    <w:rPr>
      <w:rFonts w:ascii="Arial Unicode MS" w:eastAsia="仿宋_GB2312" w:hAnsi="Arial Unicode MS" w:cs="Times New Roman"/>
      <w:spacing w:val="-5"/>
      <w:kern w:val="0"/>
      <w:szCs w:val="20"/>
      <w:lang w:eastAsia="ja-JP" w:bidi="he-IL"/>
    </w:rPr>
  </w:style>
  <w:style w:type="character" w:customStyle="1" w:styleId="afffb">
    <w:name w:val="正文文本 字符"/>
    <w:basedOn w:val="aff1"/>
    <w:link w:val="afffa"/>
    <w:qFormat/>
    <w:rPr>
      <w:rFonts w:ascii="Times New Roman" w:eastAsia="宋体" w:hAnsi="Times New Roman" w:cs="Times New Roman"/>
      <w:kern w:val="0"/>
      <w:sz w:val="18"/>
      <w:szCs w:val="18"/>
    </w:rPr>
  </w:style>
  <w:style w:type="character" w:customStyle="1" w:styleId="afffd">
    <w:name w:val="正文文本缩进 字符"/>
    <w:basedOn w:val="aff1"/>
    <w:link w:val="afffc"/>
    <w:qFormat/>
    <w:rPr>
      <w:rFonts w:ascii="Times New Roman" w:eastAsia="宋体" w:hAnsi="Times New Roman" w:cs="Times New Roman"/>
      <w:szCs w:val="24"/>
    </w:rPr>
  </w:style>
  <w:style w:type="character" w:customStyle="1" w:styleId="HTML0">
    <w:name w:val="HTML 地址 字符"/>
    <w:basedOn w:val="aff1"/>
    <w:link w:val="HTML"/>
    <w:qFormat/>
    <w:rPr>
      <w:rFonts w:ascii="Times New Roman" w:eastAsia="宋体" w:hAnsi="Times New Roman" w:cs="Times New Roman"/>
      <w:i/>
      <w:iCs/>
      <w:sz w:val="24"/>
      <w:szCs w:val="24"/>
    </w:rPr>
  </w:style>
  <w:style w:type="character" w:customStyle="1" w:styleId="affff1">
    <w:name w:val="纯文本 字符"/>
    <w:basedOn w:val="aff1"/>
    <w:link w:val="affff0"/>
    <w:qFormat/>
    <w:rPr>
      <w:rFonts w:ascii="Hei" w:eastAsia="Hei" w:hAnsi="华文细黑" w:cs="Times New Roman"/>
      <w:szCs w:val="20"/>
    </w:rPr>
  </w:style>
  <w:style w:type="character" w:customStyle="1" w:styleId="affffffb">
    <w:name w:val="日期 字符"/>
    <w:basedOn w:val="aff1"/>
    <w:qFormat/>
  </w:style>
  <w:style w:type="character" w:customStyle="1" w:styleId="1f2">
    <w:name w:val="日期 字符1"/>
    <w:link w:val="affff2"/>
    <w:uiPriority w:val="99"/>
    <w:qFormat/>
    <w:locked/>
    <w:rPr>
      <w:rFonts w:ascii="Times New Roman" w:eastAsia="宋体" w:hAnsi="Times New Roman" w:cs="Times New Roman"/>
      <w:kern w:val="0"/>
      <w:sz w:val="20"/>
      <w:szCs w:val="24"/>
    </w:rPr>
  </w:style>
  <w:style w:type="character" w:customStyle="1" w:styleId="2f3">
    <w:name w:val="正文文本缩进 2 字符"/>
    <w:basedOn w:val="aff1"/>
    <w:link w:val="2f2"/>
    <w:qFormat/>
    <w:rPr>
      <w:rFonts w:ascii="Times New Roman" w:eastAsia="宋体" w:hAnsi="Times New Roman" w:cs="Times New Roman"/>
      <w:spacing w:val="-18"/>
      <w:kern w:val="11"/>
      <w:sz w:val="30"/>
      <w:szCs w:val="24"/>
    </w:rPr>
  </w:style>
  <w:style w:type="character" w:customStyle="1" w:styleId="affff4">
    <w:name w:val="尾注文本 字符"/>
    <w:basedOn w:val="aff1"/>
    <w:link w:val="affff3"/>
    <w:qFormat/>
    <w:rPr>
      <w:rFonts w:ascii="Times New Roman" w:eastAsia="宋体" w:hAnsi="Times New Roman" w:cs="Times New Roman"/>
      <w:sz w:val="24"/>
      <w:szCs w:val="24"/>
    </w:rPr>
  </w:style>
  <w:style w:type="character" w:customStyle="1" w:styleId="affff6">
    <w:name w:val="批注框文本 字符"/>
    <w:basedOn w:val="aff1"/>
    <w:link w:val="affff5"/>
    <w:uiPriority w:val="99"/>
    <w:qFormat/>
    <w:rPr>
      <w:rFonts w:ascii="Times New Roman" w:eastAsia="宋体" w:hAnsi="Times New Roman" w:cs="Times New Roman"/>
      <w:sz w:val="18"/>
      <w:szCs w:val="18"/>
    </w:rPr>
  </w:style>
  <w:style w:type="character" w:customStyle="1" w:styleId="affffd">
    <w:name w:val="签名 字符"/>
    <w:basedOn w:val="aff1"/>
    <w:link w:val="affffc"/>
    <w:qFormat/>
    <w:rPr>
      <w:rFonts w:ascii="Times New Roman" w:eastAsia="宋体" w:hAnsi="Times New Roman" w:cs="Times New Roman"/>
      <w:sz w:val="24"/>
      <w:szCs w:val="24"/>
    </w:rPr>
  </w:style>
  <w:style w:type="character" w:customStyle="1" w:styleId="afffff0">
    <w:name w:val="副标题 字符"/>
    <w:basedOn w:val="aff1"/>
    <w:link w:val="afffff"/>
    <w:qFormat/>
    <w:rPr>
      <w:rFonts w:ascii="Arial Unicode MS" w:eastAsia="宋体" w:hAnsi="Arial Unicode MS" w:cs="Arial Unicode MS"/>
      <w:b/>
      <w:bCs/>
      <w:kern w:val="28"/>
      <w:sz w:val="32"/>
      <w:szCs w:val="32"/>
    </w:rPr>
  </w:style>
  <w:style w:type="character" w:customStyle="1" w:styleId="afffff3">
    <w:name w:val="脚注文本 字符"/>
    <w:basedOn w:val="aff1"/>
    <w:link w:val="afffff2"/>
    <w:qFormat/>
    <w:rPr>
      <w:rFonts w:ascii="Times New Roman" w:eastAsia="宋体" w:hAnsi="Times New Roman" w:cs="Times New Roman"/>
      <w:sz w:val="18"/>
      <w:szCs w:val="18"/>
    </w:rPr>
  </w:style>
  <w:style w:type="character" w:customStyle="1" w:styleId="3f0">
    <w:name w:val="正文文本缩进 3 字符"/>
    <w:basedOn w:val="aff1"/>
    <w:link w:val="3f"/>
    <w:qFormat/>
    <w:rPr>
      <w:rFonts w:ascii="Times New Roman" w:eastAsia="宋体" w:hAnsi="Times New Roman" w:cs="Times New Roman"/>
      <w:sz w:val="24"/>
      <w:szCs w:val="24"/>
    </w:rPr>
  </w:style>
  <w:style w:type="character" w:customStyle="1" w:styleId="2f5">
    <w:name w:val="正文文本 2 字符"/>
    <w:basedOn w:val="aff1"/>
    <w:link w:val="2f4"/>
    <w:qFormat/>
    <w:rPr>
      <w:rFonts w:ascii="Times New Roman" w:eastAsia="宋体" w:hAnsi="Times New Roman" w:cs="Times New Roman"/>
      <w:color w:val="000000"/>
      <w:sz w:val="24"/>
      <w:szCs w:val="20"/>
    </w:rPr>
  </w:style>
  <w:style w:type="character" w:customStyle="1" w:styleId="afffff6">
    <w:name w:val="信息标题 字符"/>
    <w:basedOn w:val="aff1"/>
    <w:link w:val="afffff5"/>
    <w:qFormat/>
    <w:rPr>
      <w:rFonts w:ascii="Arial Unicode MS" w:eastAsia="宋体" w:hAnsi="Arial Unicode MS" w:cs="Arial Unicode MS"/>
      <w:sz w:val="24"/>
      <w:szCs w:val="24"/>
      <w:shd w:val="pct20" w:color="auto" w:fill="auto"/>
    </w:rPr>
  </w:style>
  <w:style w:type="character" w:customStyle="1" w:styleId="HTML2">
    <w:name w:val="HTML 预设格式 字符"/>
    <w:basedOn w:val="aff1"/>
    <w:link w:val="HTML1"/>
    <w:qFormat/>
    <w:rPr>
      <w:rFonts w:ascii="Hei" w:eastAsia="宋体" w:hAnsi="Hei" w:cs="Hei"/>
      <w:kern w:val="0"/>
      <w:sz w:val="24"/>
      <w:szCs w:val="24"/>
    </w:rPr>
  </w:style>
  <w:style w:type="character" w:customStyle="1" w:styleId="afffff8">
    <w:name w:val="普通(网站) 字符"/>
    <w:link w:val="afffff7"/>
    <w:qFormat/>
    <w:locked/>
    <w:rPr>
      <w:rFonts w:ascii="宋体" w:eastAsia="宋体" w:hAnsi="宋体" w:cs="Times New Roman"/>
      <w:kern w:val="0"/>
      <w:sz w:val="24"/>
      <w:szCs w:val="24"/>
    </w:rPr>
  </w:style>
  <w:style w:type="character" w:customStyle="1" w:styleId="afffffa">
    <w:name w:val="标题 字符"/>
    <w:basedOn w:val="aff1"/>
    <w:link w:val="afffff9"/>
    <w:qFormat/>
    <w:rPr>
      <w:rFonts w:ascii="Arial Unicode MS" w:eastAsia="宋体" w:hAnsi="Arial Unicode MS" w:cs="Arial Unicode MS"/>
      <w:bCs/>
      <w:color w:val="000000"/>
      <w:sz w:val="24"/>
      <w:szCs w:val="32"/>
    </w:rPr>
  </w:style>
  <w:style w:type="character" w:customStyle="1" w:styleId="afffffc">
    <w:name w:val="批注主题 字符"/>
    <w:basedOn w:val="afff5"/>
    <w:link w:val="afffffb"/>
    <w:uiPriority w:val="99"/>
    <w:qFormat/>
    <w:rPr>
      <w:rFonts w:ascii="Times New Roman" w:eastAsia="宋体" w:hAnsi="Times New Roman" w:cs="Times New Roman"/>
      <w:b/>
      <w:bCs/>
      <w:kern w:val="0"/>
      <w:sz w:val="20"/>
      <w:szCs w:val="24"/>
    </w:rPr>
  </w:style>
  <w:style w:type="character" w:customStyle="1" w:styleId="affffffc">
    <w:name w:val="正文文本首行缩进 字符"/>
    <w:basedOn w:val="afffb"/>
    <w:uiPriority w:val="99"/>
    <w:qFormat/>
    <w:rPr>
      <w:rFonts w:ascii="Times New Roman" w:eastAsia="宋体" w:hAnsi="Times New Roman" w:cs="Times New Roman"/>
      <w:kern w:val="0"/>
      <w:sz w:val="18"/>
      <w:szCs w:val="18"/>
    </w:rPr>
  </w:style>
  <w:style w:type="character" w:customStyle="1" w:styleId="1f4">
    <w:name w:val="正文文本首行缩进 字符1"/>
    <w:link w:val="afffffd"/>
    <w:uiPriority w:val="99"/>
    <w:qFormat/>
    <w:locked/>
    <w:rPr>
      <w:rFonts w:ascii="Hei" w:eastAsia="Hei" w:hAnsi="Hei" w:cs="Times New Roman"/>
      <w:szCs w:val="24"/>
    </w:rPr>
  </w:style>
  <w:style w:type="character" w:customStyle="1" w:styleId="2fb">
    <w:name w:val="正文文本首行缩进 2 字符"/>
    <w:basedOn w:val="afffd"/>
    <w:qFormat/>
    <w:rPr>
      <w:rFonts w:ascii="Times New Roman" w:eastAsia="宋体" w:hAnsi="Times New Roman" w:cs="Times New Roman"/>
      <w:szCs w:val="24"/>
    </w:rPr>
  </w:style>
  <w:style w:type="character" w:customStyle="1" w:styleId="210">
    <w:name w:val="正文文本首行缩进 2 字符1"/>
    <w:link w:val="2f8"/>
    <w:uiPriority w:val="99"/>
    <w:qFormat/>
    <w:locked/>
    <w:rPr>
      <w:rFonts w:ascii="Times New Roman" w:eastAsia="宋体" w:hAnsi="Times New Roman" w:cs="Times New Roman"/>
      <w:kern w:val="0"/>
      <w:sz w:val="20"/>
      <w:szCs w:val="20"/>
    </w:rPr>
  </w:style>
  <w:style w:type="character" w:customStyle="1" w:styleId="1fa">
    <w:name w:val="正文文本 字符1"/>
    <w:uiPriority w:val="99"/>
    <w:semiHidden/>
    <w:qFormat/>
    <w:rPr>
      <w:rFonts w:ascii="Times New Roman" w:eastAsia="宋体" w:hAnsi="Times New Roman" w:cs="Times New Roman"/>
      <w:sz w:val="24"/>
      <w:szCs w:val="24"/>
    </w:rPr>
  </w:style>
  <w:style w:type="paragraph" w:customStyle="1" w:styleId="2fc">
    <w:name w:val="普通(网站)2"/>
    <w:basedOn w:val="aff0"/>
    <w:qFormat/>
    <w:pPr>
      <w:spacing w:before="100" w:beforeAutospacing="1" w:after="100" w:afterAutospacing="1"/>
    </w:pPr>
    <w:rPr>
      <w:rFonts w:cs="Times New Roman"/>
      <w:szCs w:val="20"/>
    </w:rPr>
  </w:style>
  <w:style w:type="character" w:customStyle="1" w:styleId="Char0">
    <w:name w:val="表格 Char"/>
    <w:link w:val="affffffd"/>
    <w:qFormat/>
    <w:locked/>
    <w:rPr>
      <w:rFonts w:ascii="宋体"/>
    </w:rPr>
  </w:style>
  <w:style w:type="paragraph" w:customStyle="1" w:styleId="affffffd">
    <w:name w:val="表格"/>
    <w:basedOn w:val="aff0"/>
    <w:next w:val="aff0"/>
    <w:link w:val="Char0"/>
    <w:qFormat/>
    <w:pPr>
      <w:adjustRightInd w:val="0"/>
      <w:snapToGrid w:val="0"/>
      <w:spacing w:beforeLines="10" w:afterLines="10" w:line="259" w:lineRule="auto"/>
      <w:jc w:val="center"/>
    </w:pPr>
  </w:style>
  <w:style w:type="character" w:customStyle="1" w:styleId="1fb">
    <w:name w:val="批注文字 字符1"/>
    <w:uiPriority w:val="99"/>
    <w:semiHidden/>
    <w:qFormat/>
    <w:rPr>
      <w:rFonts w:ascii="Times New Roman" w:eastAsia="宋体" w:hAnsi="Times New Roman" w:cs="Times New Roman"/>
      <w:sz w:val="24"/>
      <w:szCs w:val="24"/>
    </w:rPr>
  </w:style>
  <w:style w:type="character" w:customStyle="1" w:styleId="Char1">
    <w:name w:val="普通(网站) Char"/>
    <w:qFormat/>
    <w:locked/>
    <w:rPr>
      <w:rFonts w:ascii="宋体" w:eastAsia="宋体" w:hAnsi="宋体"/>
      <w:sz w:val="24"/>
    </w:rPr>
  </w:style>
  <w:style w:type="paragraph" w:customStyle="1" w:styleId="msonormal0">
    <w:name w:val="msonormal"/>
    <w:basedOn w:val="aff0"/>
    <w:qFormat/>
    <w:pPr>
      <w:spacing w:before="100" w:beforeAutospacing="1" w:after="100" w:afterAutospacing="1"/>
    </w:pPr>
  </w:style>
  <w:style w:type="paragraph" w:styleId="affffffe">
    <w:name w:val="No Spacing"/>
    <w:qFormat/>
    <w:pPr>
      <w:widowControl w:val="0"/>
      <w:spacing w:beforeLines="50"/>
      <w:jc w:val="center"/>
    </w:pPr>
    <w:rPr>
      <w:rFonts w:ascii="Times New Roman" w:eastAsia="宋体" w:hAnsi="Times New Roman" w:cs="Times New Roman"/>
      <w:b/>
      <w:kern w:val="2"/>
      <w:sz w:val="24"/>
      <w:szCs w:val="22"/>
    </w:rPr>
  </w:style>
  <w:style w:type="paragraph" w:customStyle="1" w:styleId="1fc">
    <w:name w:val="修订1"/>
    <w:uiPriority w:val="99"/>
    <w:qFormat/>
    <w:pPr>
      <w:jc w:val="both"/>
    </w:pPr>
    <w:rPr>
      <w:rFonts w:ascii="Arial" w:eastAsia="宋体" w:hAnsi="Arial" w:cs="Arial"/>
      <w:kern w:val="2"/>
      <w:sz w:val="24"/>
      <w:szCs w:val="24"/>
    </w:rPr>
  </w:style>
  <w:style w:type="character" w:customStyle="1" w:styleId="afffffff">
    <w:name w:val="列表段落 字符"/>
    <w:link w:val="afffffff0"/>
    <w:uiPriority w:val="1"/>
    <w:qFormat/>
    <w:locked/>
    <w:rPr>
      <w:sz w:val="24"/>
      <w:szCs w:val="22"/>
    </w:rPr>
  </w:style>
  <w:style w:type="paragraph" w:styleId="afffffff0">
    <w:name w:val="List Paragraph"/>
    <w:basedOn w:val="aff0"/>
    <w:link w:val="afffffff"/>
    <w:uiPriority w:val="34"/>
    <w:qFormat/>
    <w:pPr>
      <w:spacing w:line="360" w:lineRule="auto"/>
      <w:ind w:firstLineChars="200" w:firstLine="420"/>
    </w:pPr>
    <w:rPr>
      <w:szCs w:val="22"/>
    </w:rPr>
  </w:style>
  <w:style w:type="paragraph" w:styleId="afffffff1">
    <w:name w:val="Quote"/>
    <w:basedOn w:val="aff0"/>
    <w:next w:val="aff0"/>
    <w:link w:val="afffffff2"/>
    <w:uiPriority w:val="29"/>
    <w:qFormat/>
    <w:pPr>
      <w:tabs>
        <w:tab w:val="left" w:pos="58"/>
      </w:tabs>
      <w:spacing w:line="360" w:lineRule="auto"/>
      <w:ind w:firstLineChars="200" w:firstLine="200"/>
    </w:pPr>
    <w:rPr>
      <w:iCs/>
      <w:color w:val="000000"/>
    </w:rPr>
  </w:style>
  <w:style w:type="character" w:customStyle="1" w:styleId="afffffff2">
    <w:name w:val="引用 字符"/>
    <w:basedOn w:val="aff1"/>
    <w:link w:val="afffffff1"/>
    <w:uiPriority w:val="29"/>
    <w:qFormat/>
    <w:rPr>
      <w:rFonts w:ascii="宋体" w:eastAsia="宋体" w:hAnsi="宋体" w:cs="宋体"/>
      <w:iCs/>
      <w:color w:val="000000"/>
      <w:kern w:val="0"/>
      <w:sz w:val="24"/>
      <w:szCs w:val="24"/>
    </w:rPr>
  </w:style>
  <w:style w:type="paragraph" w:styleId="afffffff3">
    <w:name w:val="Intense Quote"/>
    <w:basedOn w:val="aff0"/>
    <w:next w:val="aff0"/>
    <w:link w:val="afffffff4"/>
    <w:uiPriority w:val="30"/>
    <w:qFormat/>
    <w:pPr>
      <w:pBdr>
        <w:bottom w:val="single" w:sz="4" w:space="4" w:color="4F81BD"/>
      </w:pBdr>
      <w:spacing w:before="200" w:after="280"/>
      <w:ind w:left="936" w:right="936"/>
      <w:jc w:val="center"/>
    </w:pPr>
    <w:rPr>
      <w:rFonts w:ascii="Times New Roman" w:hAnsi="Times New Roman" w:cs="Times New Roman"/>
      <w:b/>
      <w:bCs/>
      <w:i/>
      <w:iCs/>
      <w:color w:val="4F81BD"/>
    </w:rPr>
  </w:style>
  <w:style w:type="character" w:customStyle="1" w:styleId="afffffff4">
    <w:name w:val="明显引用 字符"/>
    <w:basedOn w:val="aff1"/>
    <w:link w:val="afffffff3"/>
    <w:uiPriority w:val="30"/>
    <w:qFormat/>
    <w:rPr>
      <w:rFonts w:ascii="Times New Roman" w:eastAsia="宋体" w:hAnsi="Times New Roman" w:cs="Times New Roman"/>
      <w:b/>
      <w:bCs/>
      <w:i/>
      <w:iCs/>
      <w:color w:val="4F81BD"/>
      <w:kern w:val="0"/>
      <w:szCs w:val="24"/>
    </w:rPr>
  </w:style>
  <w:style w:type="paragraph" w:customStyle="1" w:styleId="1fd">
    <w:name w:val="书目1"/>
    <w:basedOn w:val="aff0"/>
    <w:next w:val="aff0"/>
    <w:uiPriority w:val="37"/>
    <w:unhideWhenUsed/>
    <w:qFormat/>
    <w:pPr>
      <w:snapToGrid w:val="0"/>
      <w:spacing w:line="360" w:lineRule="auto"/>
      <w:ind w:firstLineChars="200" w:firstLine="200"/>
    </w:pPr>
    <w:rPr>
      <w:rFonts w:cs="Arial"/>
    </w:rPr>
  </w:style>
  <w:style w:type="paragraph" w:customStyle="1" w:styleId="TOC11">
    <w:name w:val="TOC 标题1"/>
    <w:basedOn w:val="1f0"/>
    <w:next w:val="aff0"/>
    <w:uiPriority w:val="39"/>
    <w:qFormat/>
    <w:pPr>
      <w:keepLines/>
      <w:overflowPunct/>
      <w:snapToGrid/>
      <w:spacing w:before="480" w:after="0" w:line="276" w:lineRule="auto"/>
      <w:ind w:left="0" w:firstLine="0"/>
      <w:outlineLvl w:val="9"/>
    </w:pPr>
    <w:rPr>
      <w:rFonts w:ascii="Cambria" w:eastAsia="宋体" w:hAnsi="Cambria"/>
      <w:color w:val="365F91"/>
      <w:kern w:val="0"/>
      <w:sz w:val="28"/>
      <w:szCs w:val="28"/>
    </w:rPr>
  </w:style>
  <w:style w:type="paragraph" w:customStyle="1" w:styleId="CharChar4">
    <w:name w:val="Char Char4"/>
    <w:basedOn w:val="aff0"/>
    <w:qFormat/>
    <w:rPr>
      <w:rFonts w:ascii="Times New Roman" w:hAnsi="Times New Roman" w:cs="Times New Roman"/>
    </w:rPr>
  </w:style>
  <w:style w:type="paragraph" w:customStyle="1" w:styleId="2fd">
    <w:name w:val="书目2"/>
    <w:basedOn w:val="aff0"/>
    <w:next w:val="aff0"/>
    <w:uiPriority w:val="37"/>
    <w:qFormat/>
    <w:pPr>
      <w:snapToGrid w:val="0"/>
      <w:spacing w:line="360" w:lineRule="auto"/>
      <w:ind w:firstLineChars="200" w:firstLine="200"/>
    </w:pPr>
    <w:rPr>
      <w:rFonts w:cs="Arial"/>
    </w:rPr>
  </w:style>
  <w:style w:type="character" w:customStyle="1" w:styleId="Char2">
    <w:name w:val="正文样式 Char"/>
    <w:link w:val="afffffff5"/>
    <w:qFormat/>
    <w:locked/>
    <w:rPr>
      <w:rFonts w:ascii="宋体" w:hAnsi="宋体" w:cs="宋体"/>
      <w:sz w:val="24"/>
    </w:rPr>
  </w:style>
  <w:style w:type="paragraph" w:customStyle="1" w:styleId="afffffff5">
    <w:name w:val="正文样式"/>
    <w:basedOn w:val="aff0"/>
    <w:link w:val="Char2"/>
    <w:qFormat/>
    <w:pPr>
      <w:spacing w:before="120" w:after="120" w:line="460" w:lineRule="exact"/>
      <w:ind w:firstLineChars="200" w:firstLine="200"/>
    </w:pPr>
  </w:style>
  <w:style w:type="paragraph" w:customStyle="1" w:styleId="afffffff6">
    <w:name w:val="表格内文字格式"/>
    <w:basedOn w:val="aff0"/>
    <w:qFormat/>
    <w:pPr>
      <w:spacing w:line="360" w:lineRule="auto"/>
      <w:ind w:rightChars="-26" w:right="-26" w:firstLineChars="200" w:firstLine="436"/>
    </w:pPr>
    <w:rPr>
      <w:rFonts w:ascii="Arial" w:hAnsi="Arial" w:cs="Times New Roman"/>
      <w:kern w:val="10"/>
      <w:szCs w:val="20"/>
    </w:rPr>
  </w:style>
  <w:style w:type="paragraph" w:customStyle="1" w:styleId="117">
    <w:name w:val="修订11"/>
    <w:semiHidden/>
    <w:qFormat/>
    <w:pPr>
      <w:jc w:val="both"/>
    </w:pPr>
    <w:rPr>
      <w:rFonts w:ascii="Arial" w:eastAsia="宋体" w:hAnsi="Arial" w:cs="Arial"/>
      <w:kern w:val="2"/>
      <w:sz w:val="24"/>
      <w:szCs w:val="24"/>
    </w:rPr>
  </w:style>
  <w:style w:type="paragraph" w:customStyle="1" w:styleId="33305">
    <w:name w:val="样式 标题 3标题 33 + 段前: 0.5 行"/>
    <w:basedOn w:val="30"/>
    <w:qFormat/>
    <w:pPr>
      <w:numPr>
        <w:ilvl w:val="0"/>
        <w:numId w:val="0"/>
      </w:numPr>
      <w:tabs>
        <w:tab w:val="clear" w:pos="840"/>
        <w:tab w:val="left" w:pos="568"/>
        <w:tab w:val="left" w:pos="709"/>
      </w:tabs>
      <w:spacing w:beforeLines="50" w:before="0" w:after="0" w:line="360" w:lineRule="auto"/>
      <w:ind w:left="568"/>
    </w:pPr>
    <w:rPr>
      <w:rFonts w:ascii="Arial" w:eastAsia="黑体" w:hAnsi="Arial" w:cs="宋体"/>
      <w:sz w:val="28"/>
      <w:szCs w:val="20"/>
    </w:rPr>
  </w:style>
  <w:style w:type="character" w:customStyle="1" w:styleId="Char3">
    <w:name w:val="表格、图表名称 Char"/>
    <w:link w:val="afffffff7"/>
    <w:qFormat/>
    <w:locked/>
    <w:rPr>
      <w:rFonts w:ascii="Hei" w:eastAsia="Hei" w:hAnsi="Hei"/>
      <w:b/>
      <w:sz w:val="24"/>
      <w:szCs w:val="22"/>
    </w:rPr>
  </w:style>
  <w:style w:type="paragraph" w:customStyle="1" w:styleId="afffffff7">
    <w:name w:val="表格、图表名称"/>
    <w:basedOn w:val="aff0"/>
    <w:link w:val="Char3"/>
    <w:qFormat/>
    <w:pPr>
      <w:spacing w:line="360" w:lineRule="auto"/>
      <w:jc w:val="center"/>
    </w:pPr>
    <w:rPr>
      <w:rFonts w:ascii="Hei" w:eastAsia="Hei" w:hAnsi="Hei"/>
      <w:b/>
      <w:szCs w:val="22"/>
    </w:rPr>
  </w:style>
  <w:style w:type="paragraph" w:customStyle="1" w:styleId="afffffff8">
    <w:name w:val="章标题"/>
    <w:next w:val="aff0"/>
    <w:qFormat/>
    <w:pPr>
      <w:tabs>
        <w:tab w:val="left" w:pos="720"/>
        <w:tab w:val="left" w:pos="903"/>
      </w:tabs>
      <w:spacing w:before="50" w:after="50"/>
      <w:ind w:left="903" w:hanging="315"/>
      <w:jc w:val="both"/>
      <w:outlineLvl w:val="1"/>
    </w:pPr>
    <w:rPr>
      <w:rFonts w:ascii="Garamond" w:eastAsia="Garamond" w:hAnsi="Times New Roman" w:cs="Times New Roman"/>
      <w:sz w:val="21"/>
      <w:szCs w:val="21"/>
    </w:rPr>
  </w:style>
  <w:style w:type="character" w:customStyle="1" w:styleId="Char10">
    <w:name w:val="表格正文 Char1"/>
    <w:link w:val="afffffff9"/>
    <w:qFormat/>
    <w:locked/>
    <w:rPr>
      <w:rFonts w:ascii="隶书" w:eastAsia="隶书"/>
      <w:szCs w:val="24"/>
    </w:rPr>
  </w:style>
  <w:style w:type="paragraph" w:customStyle="1" w:styleId="afffffff9">
    <w:name w:val="表格正文"/>
    <w:basedOn w:val="aff0"/>
    <w:link w:val="Char10"/>
    <w:qFormat/>
    <w:pPr>
      <w:jc w:val="center"/>
    </w:pPr>
    <w:rPr>
      <w:rFonts w:ascii="隶书" w:eastAsia="隶书"/>
    </w:rPr>
  </w:style>
  <w:style w:type="paragraph" w:customStyle="1" w:styleId="--">
    <w:name w:val="书--表头"/>
    <w:next w:val="aff0"/>
    <w:qFormat/>
    <w:pPr>
      <w:spacing w:before="120" w:after="120" w:line="0" w:lineRule="atLeast"/>
      <w:jc w:val="center"/>
    </w:pPr>
    <w:rPr>
      <w:rFonts w:ascii="Times New Roman" w:eastAsia="Garamond" w:hAnsi="Times New Roman" w:cs="Times New Roman"/>
      <w:sz w:val="24"/>
    </w:rPr>
  </w:style>
  <w:style w:type="paragraph" w:customStyle="1" w:styleId="xl87">
    <w:name w:val="xl87"/>
    <w:basedOn w:val="aff0"/>
    <w:qFormat/>
    <w:pPr>
      <w:pBdr>
        <w:top w:val="single" w:sz="4" w:space="0" w:color="auto"/>
        <w:left w:val="single" w:sz="4" w:space="0" w:color="auto"/>
        <w:bottom w:val="single" w:sz="4" w:space="0" w:color="auto"/>
        <w:right w:val="single" w:sz="8" w:space="0" w:color="auto"/>
      </w:pBdr>
      <w:shd w:val="clear" w:color="auto" w:fill="FFFFFF"/>
      <w:spacing w:before="100" w:beforeAutospacing="1" w:after="100" w:afterAutospacing="1"/>
      <w:jc w:val="center"/>
    </w:pPr>
    <w:rPr>
      <w:rFonts w:ascii="Hei" w:hAnsi="Hei" w:cs="Hei"/>
      <w:b/>
      <w:bCs/>
      <w:color w:val="000000"/>
      <w:sz w:val="18"/>
      <w:szCs w:val="18"/>
    </w:rPr>
  </w:style>
  <w:style w:type="paragraph" w:customStyle="1" w:styleId="160">
    <w:name w:val="样式16"/>
    <w:basedOn w:val="aff0"/>
    <w:qFormat/>
    <w:pPr>
      <w:spacing w:line="600" w:lineRule="exact"/>
      <w:ind w:firstLineChars="200" w:firstLine="560"/>
    </w:pPr>
    <w:rPr>
      <w:sz w:val="28"/>
      <w:szCs w:val="20"/>
    </w:rPr>
  </w:style>
  <w:style w:type="character" w:customStyle="1" w:styleId="CharChar1">
    <w:name w:val="图表名 Char Char1"/>
    <w:link w:val="Char4"/>
    <w:qFormat/>
    <w:locked/>
    <w:rPr>
      <w:rFonts w:ascii="Arial" w:hAnsi="Arial" w:cs="Arial"/>
      <w:b/>
      <w:bCs/>
      <w:spacing w:val="8"/>
    </w:rPr>
  </w:style>
  <w:style w:type="paragraph" w:customStyle="1" w:styleId="Char4">
    <w:name w:val="图表名 Char"/>
    <w:basedOn w:val="aff0"/>
    <w:link w:val="CharChar1"/>
    <w:qFormat/>
    <w:pPr>
      <w:spacing w:line="400" w:lineRule="atLeast"/>
      <w:jc w:val="center"/>
    </w:pPr>
    <w:rPr>
      <w:rFonts w:ascii="Arial" w:hAnsi="Arial" w:cs="Arial"/>
      <w:b/>
      <w:bCs/>
      <w:spacing w:val="8"/>
    </w:rPr>
  </w:style>
  <w:style w:type="paragraph" w:customStyle="1" w:styleId="Char5">
    <w:name w:val="Char"/>
    <w:basedOn w:val="aff0"/>
    <w:uiPriority w:val="99"/>
    <w:qFormat/>
    <w:rPr>
      <w:rFonts w:ascii="Times New Roman" w:hAnsi="Times New Roman" w:cs="Times New Roman"/>
    </w:rPr>
  </w:style>
  <w:style w:type="paragraph" w:customStyle="1" w:styleId="321">
    <w:name w:val="正文 32"/>
    <w:basedOn w:val="aff0"/>
    <w:qFormat/>
    <w:pPr>
      <w:autoSpaceDE w:val="0"/>
      <w:autoSpaceDN w:val="0"/>
      <w:adjustRightInd w:val="0"/>
      <w:spacing w:line="300" w:lineRule="auto"/>
      <w:ind w:firstLine="567"/>
    </w:pPr>
    <w:rPr>
      <w:rFonts w:ascii="Times New Roman" w:eastAsia="楷体_GB2312" w:hAnsi="Times New Roman" w:cs="Times New Roman"/>
      <w:szCs w:val="20"/>
    </w:rPr>
  </w:style>
  <w:style w:type="paragraph" w:customStyle="1" w:styleId="xl69">
    <w:name w:val="xl69"/>
    <w:basedOn w:val="aff0"/>
    <w:qFormat/>
    <w:pPr>
      <w:pBdr>
        <w:top w:val="single" w:sz="4" w:space="0" w:color="auto"/>
        <w:left w:val="single" w:sz="4" w:space="0" w:color="auto"/>
        <w:bottom w:val="single" w:sz="4" w:space="0" w:color="auto"/>
        <w:right w:val="single" w:sz="4" w:space="0" w:color="auto"/>
      </w:pBdr>
      <w:spacing w:before="100" w:beforeAutospacing="1" w:after="100" w:afterAutospacing="1"/>
    </w:pPr>
    <w:rPr>
      <w:rFonts w:ascii="Hei" w:hAnsi="Hei" w:cs="Hei"/>
      <w:color w:val="FF0000"/>
      <w:sz w:val="20"/>
      <w:szCs w:val="20"/>
    </w:rPr>
  </w:style>
  <w:style w:type="paragraph" w:customStyle="1" w:styleId="afffffffa">
    <w:name w:val="真宗兴正文"/>
    <w:basedOn w:val="aff0"/>
    <w:qFormat/>
    <w:pPr>
      <w:overflowPunct w:val="0"/>
      <w:autoSpaceDE w:val="0"/>
      <w:autoSpaceDN w:val="0"/>
      <w:adjustRightInd w:val="0"/>
      <w:snapToGrid w:val="0"/>
      <w:spacing w:beforeLines="30" w:afterLines="30" w:line="360" w:lineRule="auto"/>
      <w:ind w:firstLineChars="200" w:firstLine="480"/>
    </w:pPr>
    <w:rPr>
      <w:rFonts w:ascii="Times New Roman" w:hAnsi="Times New Roman" w:cs="Times New Roman"/>
      <w:szCs w:val="20"/>
    </w:rPr>
  </w:style>
  <w:style w:type="paragraph" w:customStyle="1" w:styleId="xl41">
    <w:name w:val="xl41"/>
    <w:basedOn w:val="aff0"/>
    <w:qFormat/>
    <w:pPr>
      <w:pBdr>
        <w:top w:val="single" w:sz="4" w:space="0" w:color="auto"/>
        <w:left w:val="single" w:sz="4" w:space="0" w:color="auto"/>
        <w:bottom w:val="single" w:sz="4" w:space="0" w:color="auto"/>
        <w:right w:val="single" w:sz="4" w:space="0" w:color="auto"/>
      </w:pBdr>
      <w:spacing w:before="100" w:beforeAutospacing="1" w:after="100" w:afterAutospacing="1"/>
    </w:pPr>
    <w:rPr>
      <w:rFonts w:ascii="Hei" w:hAnsi="Hei" w:cs="Hei"/>
      <w:color w:val="000000"/>
      <w:sz w:val="18"/>
      <w:szCs w:val="18"/>
    </w:rPr>
  </w:style>
  <w:style w:type="character" w:customStyle="1" w:styleId="CharChar">
    <w:name w:val="表格名称 Char Char"/>
    <w:link w:val="afffffffb"/>
    <w:qFormat/>
    <w:locked/>
    <w:rPr>
      <w:rFonts w:ascii="宋体" w:eastAsia="黑体" w:hAnsi="宋体" w:cs="宋体"/>
      <w:b/>
      <w:bCs/>
      <w:color w:val="0000FF"/>
      <w:sz w:val="24"/>
      <w:szCs w:val="28"/>
    </w:rPr>
  </w:style>
  <w:style w:type="paragraph" w:customStyle="1" w:styleId="afffffffb">
    <w:name w:val="表格名称"/>
    <w:basedOn w:val="7"/>
    <w:link w:val="CharChar"/>
    <w:qFormat/>
    <w:pPr>
      <w:numPr>
        <w:ilvl w:val="0"/>
        <w:numId w:val="0"/>
      </w:numPr>
      <w:tabs>
        <w:tab w:val="clear" w:pos="576"/>
      </w:tabs>
      <w:autoSpaceDE/>
      <w:autoSpaceDN/>
      <w:snapToGrid w:val="0"/>
      <w:spacing w:before="0" w:after="0" w:line="300" w:lineRule="auto"/>
      <w:jc w:val="center"/>
      <w:outlineLvl w:val="9"/>
    </w:pPr>
    <w:rPr>
      <w:rFonts w:ascii="宋体" w:eastAsia="黑体" w:hAnsi="宋体" w:cs="宋体"/>
      <w:bCs/>
      <w:color w:val="0000FF"/>
      <w:kern w:val="2"/>
      <w:szCs w:val="28"/>
    </w:rPr>
  </w:style>
  <w:style w:type="paragraph" w:customStyle="1" w:styleId="xl38">
    <w:name w:val="xl38"/>
    <w:basedOn w:val="aff0"/>
    <w:qFormat/>
    <w:pPr>
      <w:pBdr>
        <w:top w:val="single" w:sz="4" w:space="0" w:color="auto"/>
        <w:left w:val="single" w:sz="4" w:space="0" w:color="auto"/>
        <w:bottom w:val="single" w:sz="4" w:space="0" w:color="auto"/>
        <w:right w:val="single" w:sz="4" w:space="0" w:color="auto"/>
      </w:pBdr>
      <w:spacing w:before="100" w:beforeAutospacing="1" w:after="100" w:afterAutospacing="1"/>
    </w:pPr>
    <w:rPr>
      <w:rFonts w:ascii="Hei" w:hAnsi="Hei" w:cs="Hei"/>
      <w:color w:val="000000"/>
      <w:sz w:val="18"/>
      <w:szCs w:val="18"/>
    </w:rPr>
  </w:style>
  <w:style w:type="paragraph" w:customStyle="1" w:styleId="afffffffc">
    <w:name w:val="图表标题"/>
    <w:basedOn w:val="aff0"/>
    <w:qFormat/>
    <w:pPr>
      <w:snapToGrid w:val="0"/>
      <w:spacing w:before="60" w:after="60" w:line="380" w:lineRule="exact"/>
      <w:jc w:val="center"/>
    </w:pPr>
    <w:rPr>
      <w:rFonts w:ascii="Times New Roman" w:eastAsia="楷体_GB2312" w:hAnsi="Times New Roman" w:cs="Times New Roman"/>
      <w:b/>
      <w:sz w:val="28"/>
      <w:szCs w:val="28"/>
    </w:rPr>
  </w:style>
  <w:style w:type="paragraph" w:customStyle="1" w:styleId="AFTERTITLE">
    <w:name w:val="AFTERTITLE"/>
    <w:basedOn w:val="aff0"/>
    <w:qFormat/>
    <w:pPr>
      <w:spacing w:line="360" w:lineRule="atLeast"/>
      <w:jc w:val="center"/>
    </w:pPr>
    <w:rPr>
      <w:rFonts w:ascii="Times New Roman" w:hAnsi="Times New Roman" w:cs="Times New Roman"/>
      <w:b/>
      <w:caps/>
      <w:szCs w:val="20"/>
      <w:lang w:eastAsia="en-US"/>
    </w:rPr>
  </w:style>
  <w:style w:type="paragraph" w:customStyle="1" w:styleId="221">
    <w:name w:val="标题 2 + 首行缩进:  2 字符"/>
    <w:basedOn w:val="2f0"/>
    <w:qFormat/>
    <w:pPr>
      <w:tabs>
        <w:tab w:val="clear" w:pos="630"/>
      </w:tabs>
      <w:spacing w:before="0" w:after="0" w:line="300" w:lineRule="auto"/>
      <w:ind w:firstLineChars="200" w:firstLine="200"/>
      <w:jc w:val="center"/>
    </w:pPr>
    <w:rPr>
      <w:rFonts w:ascii="Arial Unicode MS" w:eastAsia="Garamond" w:hAnsi="Arial Unicode MS" w:cs="Hei"/>
      <w:b w:val="0"/>
      <w:sz w:val="30"/>
      <w:szCs w:val="20"/>
    </w:rPr>
  </w:style>
  <w:style w:type="paragraph" w:customStyle="1" w:styleId="et3">
    <w:name w:val="et3"/>
    <w:basedOn w:val="aff0"/>
    <w:qFormat/>
    <w:pPr>
      <w:spacing w:before="100" w:beforeAutospacing="1" w:after="100" w:afterAutospacing="1"/>
    </w:pPr>
    <w:rPr>
      <w:color w:val="000000"/>
      <w:sz w:val="22"/>
      <w:szCs w:val="22"/>
    </w:rPr>
  </w:style>
  <w:style w:type="character" w:customStyle="1" w:styleId="CharChar0">
    <w:name w:val="我的表格 Char Char"/>
    <w:link w:val="afffffffd"/>
    <w:qFormat/>
    <w:locked/>
    <w:rPr>
      <w:szCs w:val="22"/>
    </w:rPr>
  </w:style>
  <w:style w:type="paragraph" w:customStyle="1" w:styleId="afffffffd">
    <w:name w:val="我的表格"/>
    <w:basedOn w:val="aff0"/>
    <w:next w:val="aff0"/>
    <w:link w:val="CharChar0"/>
    <w:qFormat/>
    <w:pPr>
      <w:adjustRightInd w:val="0"/>
      <w:snapToGrid w:val="0"/>
      <w:jc w:val="center"/>
    </w:pPr>
    <w:rPr>
      <w:szCs w:val="22"/>
    </w:rPr>
  </w:style>
  <w:style w:type="paragraph" w:customStyle="1" w:styleId="xl30">
    <w:name w:val="xl30"/>
    <w:basedOn w:val="aff0"/>
    <w:qFormat/>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Hei" w:hAnsi="Hei" w:cs="Times New Roman"/>
      <w:b/>
      <w:bCs/>
      <w:sz w:val="28"/>
      <w:szCs w:val="28"/>
    </w:rPr>
  </w:style>
  <w:style w:type="character" w:customStyle="1" w:styleId="Char6">
    <w:name w:val="表头 Char"/>
    <w:link w:val="afffffffe"/>
    <w:qFormat/>
    <w:locked/>
    <w:rPr>
      <w:b/>
      <w:bCs/>
      <w:color w:val="000000"/>
      <w:sz w:val="24"/>
      <w:szCs w:val="24"/>
    </w:rPr>
  </w:style>
  <w:style w:type="paragraph" w:customStyle="1" w:styleId="afffffffe">
    <w:name w:val="表头"/>
    <w:next w:val="aff0"/>
    <w:link w:val="Char6"/>
    <w:qFormat/>
    <w:pPr>
      <w:snapToGrid w:val="0"/>
      <w:jc w:val="center"/>
    </w:pPr>
    <w:rPr>
      <w:b/>
      <w:bCs/>
      <w:color w:val="000000"/>
      <w:kern w:val="2"/>
      <w:sz w:val="24"/>
      <w:szCs w:val="24"/>
    </w:rPr>
  </w:style>
  <w:style w:type="paragraph" w:customStyle="1" w:styleId="p16">
    <w:name w:val="p16"/>
    <w:basedOn w:val="aff0"/>
    <w:qFormat/>
    <w:pPr>
      <w:jc w:val="center"/>
    </w:pPr>
    <w:rPr>
      <w:rFonts w:ascii="Times New Roman" w:hAnsi="Times New Roman" w:cs="Times New Roman"/>
    </w:rPr>
  </w:style>
  <w:style w:type="paragraph" w:customStyle="1" w:styleId="150">
    <w:name w:val="样式 宋体 行距: 1.5 倍行距"/>
    <w:basedOn w:val="aff0"/>
    <w:qFormat/>
    <w:pPr>
      <w:snapToGrid w:val="0"/>
    </w:pPr>
    <w:rPr>
      <w:rFonts w:cs="Times New Roman"/>
      <w:szCs w:val="20"/>
    </w:rPr>
  </w:style>
  <w:style w:type="paragraph" w:customStyle="1" w:styleId="2025">
    <w:name w:val="样式 样式 首行缩进:  2 字符 + 首行缩进:  0.25 字符"/>
    <w:basedOn w:val="aff0"/>
    <w:qFormat/>
    <w:pPr>
      <w:ind w:firstLineChars="200" w:firstLine="200"/>
    </w:pPr>
    <w:rPr>
      <w:rFonts w:ascii="Arial" w:hAnsi="Arial" w:cs="Times New Roman"/>
      <w:sz w:val="28"/>
      <w:szCs w:val="20"/>
    </w:rPr>
  </w:style>
  <w:style w:type="paragraph" w:customStyle="1" w:styleId="4a">
    <w:name w:val="样式 标题 4"/>
    <w:basedOn w:val="4"/>
    <w:next w:val="aff0"/>
    <w:qFormat/>
    <w:pPr>
      <w:numPr>
        <w:ilvl w:val="0"/>
        <w:numId w:val="0"/>
      </w:numPr>
      <w:tabs>
        <w:tab w:val="clear" w:pos="480"/>
      </w:tabs>
      <w:spacing w:before="120" w:after="0"/>
      <w:ind w:left="1998"/>
    </w:pPr>
    <w:rPr>
      <w:rFonts w:ascii="CG Times (W1)" w:eastAsia="Courier New" w:hAnsi="CG Times (W1)" w:cs="Impact"/>
      <w:sz w:val="24"/>
      <w:szCs w:val="24"/>
    </w:rPr>
  </w:style>
  <w:style w:type="paragraph" w:customStyle="1" w:styleId="xl73">
    <w:name w:val="xl73"/>
    <w:basedOn w:val="aff0"/>
    <w:qFormat/>
    <w:pPr>
      <w:pBdr>
        <w:top w:val="single" w:sz="4" w:space="0" w:color="auto"/>
        <w:left w:val="single" w:sz="4" w:space="0" w:color="auto"/>
        <w:bottom w:val="single" w:sz="4" w:space="0" w:color="auto"/>
        <w:right w:val="single" w:sz="4" w:space="0" w:color="auto"/>
      </w:pBdr>
      <w:spacing w:before="100" w:beforeAutospacing="1" w:after="100" w:afterAutospacing="1"/>
    </w:pPr>
    <w:rPr>
      <w:rFonts w:ascii="Hei" w:hAnsi="Hei" w:cs="Hei"/>
      <w:color w:val="000000"/>
      <w:sz w:val="20"/>
      <w:szCs w:val="20"/>
    </w:rPr>
  </w:style>
  <w:style w:type="paragraph" w:customStyle="1" w:styleId="AA0">
    <w:name w:val="AA表头"/>
    <w:qFormat/>
    <w:pPr>
      <w:keepNext/>
      <w:widowControl w:val="0"/>
      <w:adjustRightInd w:val="0"/>
      <w:snapToGrid w:val="0"/>
      <w:spacing w:beforeLines="50" w:line="360" w:lineRule="auto"/>
      <w:jc w:val="center"/>
    </w:pPr>
    <w:rPr>
      <w:rFonts w:ascii="Hei" w:eastAsia="宋体" w:hAnsi="Hei" w:cs="Hei"/>
      <w:b/>
      <w:kern w:val="2"/>
      <w:sz w:val="24"/>
      <w:szCs w:val="24"/>
    </w:rPr>
  </w:style>
  <w:style w:type="character" w:customStyle="1" w:styleId="Char7">
    <w:name w:val="样式 正文文本缩进正文文字( 首段缩进两字） + 宋体 Char"/>
    <w:link w:val="affffffff"/>
    <w:qFormat/>
    <w:locked/>
    <w:rPr>
      <w:rFonts w:ascii="Hei" w:eastAsia="Hei" w:hAnsi="Hei"/>
      <w:sz w:val="24"/>
      <w:szCs w:val="24"/>
    </w:rPr>
  </w:style>
  <w:style w:type="paragraph" w:customStyle="1" w:styleId="affffffff">
    <w:name w:val="样式 正文文本缩进正文文字( 首段缩进两字） + 宋体"/>
    <w:basedOn w:val="afffc"/>
    <w:link w:val="Char7"/>
    <w:qFormat/>
    <w:pPr>
      <w:tabs>
        <w:tab w:val="left" w:pos="480"/>
      </w:tabs>
      <w:snapToGrid w:val="0"/>
      <w:spacing w:after="0" w:line="360" w:lineRule="auto"/>
      <w:ind w:leftChars="0" w:left="0" w:firstLineChars="200" w:firstLine="480"/>
    </w:pPr>
    <w:rPr>
      <w:rFonts w:ascii="Hei" w:eastAsia="Hei" w:hAnsi="Hei" w:cstheme="minorBidi"/>
    </w:rPr>
  </w:style>
  <w:style w:type="character" w:customStyle="1" w:styleId="Char8">
    <w:name w:val="标准正文 Char"/>
    <w:link w:val="affffffff0"/>
    <w:qFormat/>
    <w:locked/>
    <w:rPr>
      <w:sz w:val="24"/>
      <w:szCs w:val="24"/>
    </w:rPr>
  </w:style>
  <w:style w:type="paragraph" w:customStyle="1" w:styleId="affffffff0">
    <w:name w:val="标准正文"/>
    <w:basedOn w:val="aff0"/>
    <w:link w:val="Char8"/>
    <w:qFormat/>
    <w:pPr>
      <w:tabs>
        <w:tab w:val="left" w:pos="2977"/>
      </w:tabs>
      <w:overflowPunct w:val="0"/>
      <w:spacing w:line="360" w:lineRule="auto"/>
      <w:ind w:firstLineChars="200" w:firstLine="480"/>
    </w:pPr>
  </w:style>
  <w:style w:type="paragraph" w:customStyle="1" w:styleId="lzr">
    <w:name w:val="lzr正文"/>
    <w:basedOn w:val="aff0"/>
    <w:qFormat/>
    <w:pPr>
      <w:snapToGrid w:val="0"/>
      <w:spacing w:line="360" w:lineRule="auto"/>
      <w:ind w:firstLineChars="200" w:firstLine="200"/>
    </w:pPr>
    <w:rPr>
      <w:rFonts w:ascii="Calibri" w:hAnsi="Calibri" w:cs="Times New Roman"/>
      <w:color w:val="000000"/>
      <w:sz w:val="26"/>
      <w:szCs w:val="26"/>
    </w:rPr>
  </w:style>
  <w:style w:type="paragraph" w:customStyle="1" w:styleId="affffffff1">
    <w:name w:val="文章"/>
    <w:basedOn w:val="aff0"/>
    <w:uiPriority w:val="99"/>
    <w:qFormat/>
    <w:pPr>
      <w:adjustRightInd w:val="0"/>
      <w:spacing w:before="60" w:after="60" w:line="360" w:lineRule="auto"/>
    </w:pPr>
    <w:rPr>
      <w:color w:val="000000"/>
      <w:spacing w:val="2"/>
    </w:rPr>
  </w:style>
  <w:style w:type="paragraph" w:customStyle="1" w:styleId="085">
    <w:name w:val="样式 居中 首行缩进:  0.85 厘米"/>
    <w:basedOn w:val="aff0"/>
    <w:uiPriority w:val="99"/>
    <w:qFormat/>
    <w:pPr>
      <w:jc w:val="center"/>
    </w:pPr>
    <w:rPr>
      <w:rFonts w:ascii="Arial" w:hAnsi="Arial"/>
      <w:szCs w:val="20"/>
    </w:rPr>
  </w:style>
  <w:style w:type="paragraph" w:customStyle="1" w:styleId="affffffff2">
    <w:name w:val="小点"/>
    <w:qFormat/>
    <w:pPr>
      <w:tabs>
        <w:tab w:val="left" w:pos="1080"/>
        <w:tab w:val="left" w:pos="1140"/>
      </w:tabs>
      <w:adjustRightInd w:val="0"/>
      <w:snapToGrid w:val="0"/>
      <w:spacing w:line="360" w:lineRule="auto"/>
      <w:ind w:leftChars="200" w:left="480" w:firstLineChars="100" w:firstLine="240"/>
    </w:pPr>
    <w:rPr>
      <w:rFonts w:ascii="Hei" w:eastAsia="宋体" w:hAnsi="Hei" w:cs="Arial Unicode MS"/>
      <w:bCs/>
      <w:sz w:val="24"/>
      <w:szCs w:val="32"/>
    </w:rPr>
  </w:style>
  <w:style w:type="paragraph" w:customStyle="1" w:styleId="4b">
    <w:name w:val="列出段落4"/>
    <w:basedOn w:val="aff0"/>
    <w:qFormat/>
    <w:pPr>
      <w:snapToGrid w:val="0"/>
      <w:spacing w:line="360" w:lineRule="auto"/>
      <w:ind w:firstLineChars="200" w:firstLine="420"/>
    </w:pPr>
    <w:rPr>
      <w:rFonts w:ascii="Arial" w:hAnsi="Arial" w:cs="Arial"/>
    </w:rPr>
  </w:style>
  <w:style w:type="character" w:customStyle="1" w:styleId="T3Char">
    <w:name w:val="三级标题T3 Char"/>
    <w:link w:val="T3"/>
    <w:qFormat/>
    <w:locked/>
    <w:rPr>
      <w:rFonts w:ascii="隶书" w:eastAsia="Hei"/>
      <w:b/>
      <w:bCs/>
      <w:color w:val="000000"/>
      <w:sz w:val="30"/>
      <w:szCs w:val="32"/>
    </w:rPr>
  </w:style>
  <w:style w:type="paragraph" w:customStyle="1" w:styleId="T3">
    <w:name w:val="三级标题T3"/>
    <w:basedOn w:val="30"/>
    <w:link w:val="T3Char"/>
    <w:qFormat/>
    <w:pPr>
      <w:spacing w:before="0" w:after="0" w:line="360" w:lineRule="auto"/>
    </w:pPr>
    <w:rPr>
      <w:rFonts w:eastAsia="Hei" w:hAnsiTheme="minorHAnsi" w:cstheme="minorBidi"/>
      <w:color w:val="000000"/>
    </w:rPr>
  </w:style>
  <w:style w:type="paragraph" w:customStyle="1" w:styleId="2223">
    <w:name w:val="样式 目录 2 + 左侧:  2 字符 首行缩进:  2 字符3"/>
    <w:basedOn w:val="TOC2"/>
    <w:qFormat/>
    <w:pPr>
      <w:tabs>
        <w:tab w:val="left" w:pos="480"/>
      </w:tabs>
      <w:jc w:val="both"/>
    </w:pPr>
    <w:rPr>
      <w:rFonts w:cs="Hei"/>
      <w:szCs w:val="20"/>
    </w:rPr>
  </w:style>
  <w:style w:type="character" w:customStyle="1" w:styleId="CharCharCharChar">
    <w:name w:val="图片 Char Char Char Char"/>
    <w:link w:val="CharCharChar"/>
    <w:qFormat/>
    <w:locked/>
    <w:rPr>
      <w:rFonts w:ascii="Arial" w:hAnsi="Arial" w:cs="Arial"/>
      <w:color w:val="800080"/>
      <w:sz w:val="24"/>
      <w:szCs w:val="24"/>
    </w:rPr>
  </w:style>
  <w:style w:type="paragraph" w:customStyle="1" w:styleId="CharCharChar">
    <w:name w:val="图片 Char Char Char"/>
    <w:basedOn w:val="aff0"/>
    <w:link w:val="CharCharCharChar"/>
    <w:qFormat/>
    <w:pPr>
      <w:spacing w:line="360" w:lineRule="auto"/>
      <w:jc w:val="center"/>
    </w:pPr>
    <w:rPr>
      <w:rFonts w:ascii="Arial" w:hAnsi="Arial" w:cs="Arial"/>
      <w:color w:val="800080"/>
    </w:rPr>
  </w:style>
  <w:style w:type="character" w:customStyle="1" w:styleId="01Char">
    <w:name w:val="表格文字01 Char"/>
    <w:link w:val="01"/>
    <w:qFormat/>
    <w:locked/>
    <w:rPr>
      <w:rFonts w:ascii="Hei" w:eastAsia="Hei" w:hAnsi="Hei"/>
      <w:color w:val="000000"/>
    </w:rPr>
  </w:style>
  <w:style w:type="paragraph" w:customStyle="1" w:styleId="01">
    <w:name w:val="表格文字01"/>
    <w:basedOn w:val="aff0"/>
    <w:link w:val="01Char"/>
    <w:qFormat/>
    <w:pPr>
      <w:wordWrap w:val="0"/>
      <w:overflowPunct w:val="0"/>
      <w:topLinePunct/>
      <w:snapToGrid w:val="0"/>
      <w:jc w:val="center"/>
    </w:pPr>
    <w:rPr>
      <w:rFonts w:ascii="Hei" w:eastAsia="Hei" w:hAnsi="Hei"/>
      <w:color w:val="000000"/>
    </w:rPr>
  </w:style>
  <w:style w:type="paragraph" w:customStyle="1" w:styleId="xl132">
    <w:name w:val="xl132"/>
    <w:basedOn w:val="aff0"/>
    <w:qFormat/>
    <w:pPr>
      <w:pBdr>
        <w:top w:val="single" w:sz="4" w:space="0" w:color="auto"/>
        <w:left w:val="single" w:sz="8" w:space="0" w:color="auto"/>
        <w:bottom w:val="single" w:sz="4" w:space="0" w:color="auto"/>
        <w:right w:val="single" w:sz="4" w:space="0" w:color="auto"/>
      </w:pBdr>
      <w:shd w:val="clear" w:color="auto" w:fill="FFFFFF"/>
      <w:spacing w:before="100" w:beforeAutospacing="1" w:after="100" w:afterAutospacing="1"/>
    </w:pPr>
    <w:rPr>
      <w:rFonts w:ascii="Hei" w:hAnsi="Hei" w:cs="Hei"/>
      <w:color w:val="000000"/>
      <w:sz w:val="18"/>
      <w:szCs w:val="18"/>
    </w:rPr>
  </w:style>
  <w:style w:type="paragraph" w:customStyle="1" w:styleId="170">
    <w:name w:val="17"/>
    <w:basedOn w:val="aff0"/>
    <w:qFormat/>
    <w:pPr>
      <w:snapToGrid w:val="0"/>
      <w:spacing w:before="100" w:beforeAutospacing="1" w:after="100" w:afterAutospacing="1" w:line="360" w:lineRule="auto"/>
    </w:pPr>
    <w:rPr>
      <w:rFonts w:ascii="Times New Roman" w:hAnsi="Times New Roman" w:cs="Times New Roman"/>
    </w:rPr>
  </w:style>
  <w:style w:type="paragraph" w:customStyle="1" w:styleId="TimesNewRoman302">
    <w:name w:val="样式 (西文) Times New Roman 行距: 固定值 30 磅 首行缩进:  2 字符"/>
    <w:basedOn w:val="aff0"/>
    <w:qFormat/>
    <w:pPr>
      <w:spacing w:line="600" w:lineRule="exact"/>
      <w:ind w:firstLineChars="200" w:firstLine="200"/>
    </w:pPr>
    <w:rPr>
      <w:rFonts w:ascii="Times New Roman" w:hAnsi="Times New Roman"/>
      <w:sz w:val="28"/>
      <w:szCs w:val="28"/>
    </w:rPr>
  </w:style>
  <w:style w:type="paragraph" w:customStyle="1" w:styleId="xl96">
    <w:name w:val="xl96"/>
    <w:basedOn w:val="aff0"/>
    <w:qFormat/>
    <w:pPr>
      <w:pBdr>
        <w:top w:val="single" w:sz="4" w:space="0" w:color="auto"/>
        <w:left w:val="single" w:sz="4" w:space="0" w:color="auto"/>
        <w:bottom w:val="single" w:sz="4" w:space="0" w:color="auto"/>
        <w:right w:val="single" w:sz="8" w:space="0" w:color="auto"/>
      </w:pBdr>
      <w:shd w:val="clear" w:color="auto" w:fill="FFFFFF"/>
      <w:spacing w:before="100" w:beforeAutospacing="1" w:after="100" w:afterAutospacing="1"/>
    </w:pPr>
    <w:rPr>
      <w:rFonts w:ascii="Hei" w:hAnsi="Hei" w:cs="Hei"/>
      <w:color w:val="000000"/>
      <w:sz w:val="18"/>
      <w:szCs w:val="18"/>
    </w:rPr>
  </w:style>
  <w:style w:type="paragraph" w:customStyle="1" w:styleId="58">
    <w:name w:val="表格内容5号"/>
    <w:next w:val="aff0"/>
    <w:uiPriority w:val="99"/>
    <w:qFormat/>
    <w:pPr>
      <w:widowControl w:val="0"/>
      <w:snapToGrid w:val="0"/>
      <w:jc w:val="center"/>
    </w:pPr>
    <w:rPr>
      <w:rFonts w:ascii="宋体" w:eastAsia="宋体" w:hAnsi="宋体" w:cs="Times New Roman"/>
      <w:bCs/>
      <w:sz w:val="24"/>
      <w:szCs w:val="21"/>
    </w:rPr>
  </w:style>
  <w:style w:type="paragraph" w:customStyle="1" w:styleId="CharCharChar1CharCharCharChar">
    <w:name w:val="Char Char Char1 Char Char Char Char"/>
    <w:basedOn w:val="afff1"/>
    <w:uiPriority w:val="99"/>
    <w:qFormat/>
    <w:pPr>
      <w:shd w:val="clear" w:color="auto" w:fill="auto"/>
    </w:pPr>
    <w:rPr>
      <w:rFonts w:ascii="宋体" w:hAnsi="Arial"/>
      <w:sz w:val="18"/>
      <w:szCs w:val="18"/>
    </w:rPr>
  </w:style>
  <w:style w:type="paragraph" w:customStyle="1" w:styleId="3051">
    <w:name w:val="样式 标题 3 + 左侧:  0.5 字符1"/>
    <w:basedOn w:val="30"/>
    <w:qFormat/>
    <w:pPr>
      <w:numPr>
        <w:ilvl w:val="0"/>
        <w:numId w:val="0"/>
      </w:numPr>
      <w:tabs>
        <w:tab w:val="clear" w:pos="840"/>
      </w:tabs>
      <w:spacing w:after="120"/>
      <w:ind w:leftChars="50" w:left="50"/>
    </w:pPr>
    <w:rPr>
      <w:rFonts w:ascii="Arial Unicode MS" w:eastAsia="Garamond" w:hAnsi="Arial Unicode MS"/>
      <w:b w:val="0"/>
      <w:sz w:val="28"/>
      <w:szCs w:val="20"/>
    </w:rPr>
  </w:style>
  <w:style w:type="character" w:customStyle="1" w:styleId="LChar">
    <w:name w:val="列表(L) Char"/>
    <w:link w:val="L"/>
    <w:qFormat/>
    <w:locked/>
    <w:rPr>
      <w:rFonts w:ascii="Hei" w:eastAsia="Hei" w:hAnsi="Hei" w:cs="Hei"/>
    </w:rPr>
  </w:style>
  <w:style w:type="paragraph" w:customStyle="1" w:styleId="L">
    <w:name w:val="列表(L)"/>
    <w:basedOn w:val="afffff1"/>
    <w:link w:val="LChar"/>
    <w:qFormat/>
    <w:pPr>
      <w:tabs>
        <w:tab w:val="left" w:pos="480"/>
      </w:tabs>
      <w:snapToGrid w:val="0"/>
      <w:ind w:left="0" w:firstLineChars="0" w:firstLine="0"/>
    </w:pPr>
    <w:rPr>
      <w:rFonts w:ascii="Hei" w:eastAsia="Hei" w:hAnsi="Hei" w:cs="Hei"/>
      <w:szCs w:val="21"/>
    </w:rPr>
  </w:style>
  <w:style w:type="paragraph" w:customStyle="1" w:styleId="xl135">
    <w:name w:val="xl135"/>
    <w:basedOn w:val="aff0"/>
    <w:qFormat/>
    <w:pPr>
      <w:pBdr>
        <w:top w:val="single" w:sz="4" w:space="0" w:color="auto"/>
        <w:left w:val="single" w:sz="8" w:space="0" w:color="auto"/>
        <w:bottom w:val="single" w:sz="4" w:space="0" w:color="auto"/>
        <w:right w:val="single" w:sz="4" w:space="0" w:color="auto"/>
      </w:pBdr>
      <w:shd w:val="clear" w:color="auto" w:fill="FFFFFF"/>
      <w:spacing w:before="100" w:beforeAutospacing="1" w:after="100" w:afterAutospacing="1"/>
      <w:jc w:val="center"/>
    </w:pPr>
    <w:rPr>
      <w:rFonts w:ascii="Hei" w:hAnsi="Hei" w:cs="Hei"/>
      <w:b/>
      <w:bCs/>
      <w:color w:val="000000"/>
      <w:sz w:val="18"/>
      <w:szCs w:val="18"/>
    </w:rPr>
  </w:style>
  <w:style w:type="paragraph" w:customStyle="1" w:styleId="CM20">
    <w:name w:val="CM20"/>
    <w:basedOn w:val="Default"/>
    <w:next w:val="Default"/>
    <w:qFormat/>
    <w:pPr>
      <w:spacing w:line="520" w:lineRule="atLeast"/>
    </w:pPr>
    <w:rPr>
      <w:rFonts w:ascii="宋体" w:eastAsia="宋体" w:cs="Times New Roman"/>
      <w:color w:val="auto"/>
      <w:kern w:val="0"/>
    </w:rPr>
  </w:style>
  <w:style w:type="paragraph" w:customStyle="1" w:styleId="CM115">
    <w:name w:val="CM115"/>
    <w:basedOn w:val="Default"/>
    <w:next w:val="Default"/>
    <w:qFormat/>
    <w:pPr>
      <w:spacing w:line="600" w:lineRule="atLeast"/>
    </w:pPr>
    <w:rPr>
      <w:rFonts w:ascii="宋体" w:eastAsia="宋体" w:cs="Times New Roman"/>
      <w:color w:val="auto"/>
      <w:kern w:val="0"/>
    </w:rPr>
  </w:style>
  <w:style w:type="paragraph" w:customStyle="1" w:styleId="affffffff3">
    <w:name w:val="样式上"/>
    <w:basedOn w:val="aff0"/>
    <w:qFormat/>
    <w:pPr>
      <w:snapToGrid w:val="0"/>
      <w:jc w:val="center"/>
    </w:pPr>
    <w:rPr>
      <w:rFonts w:ascii="Times New Roman" w:hAnsi="Times New Roman" w:cs="Times New Roman"/>
      <w:sz w:val="28"/>
      <w:szCs w:val="28"/>
    </w:rPr>
  </w:style>
  <w:style w:type="paragraph" w:customStyle="1" w:styleId="20505">
    <w:name w:val="样式 标题 2 + 段前: 0.5 行 段后: 0.5 行"/>
    <w:basedOn w:val="2f0"/>
    <w:qFormat/>
    <w:pPr>
      <w:tabs>
        <w:tab w:val="clear" w:pos="630"/>
        <w:tab w:val="left" w:pos="756"/>
      </w:tabs>
      <w:spacing w:beforeLines="50" w:before="0" w:afterLines="50" w:after="0"/>
      <w:ind w:left="756" w:hanging="576"/>
    </w:pPr>
    <w:rPr>
      <w:rFonts w:cs="Hei"/>
      <w:sz w:val="30"/>
      <w:szCs w:val="20"/>
    </w:rPr>
  </w:style>
  <w:style w:type="paragraph" w:customStyle="1" w:styleId="333051">
    <w:name w:val="样式 标题 3标题 33 + 段前: 0.5 行1"/>
    <w:basedOn w:val="30"/>
    <w:qFormat/>
    <w:pPr>
      <w:numPr>
        <w:ilvl w:val="0"/>
        <w:numId w:val="0"/>
      </w:numPr>
      <w:tabs>
        <w:tab w:val="clear" w:pos="840"/>
        <w:tab w:val="left" w:pos="568"/>
        <w:tab w:val="left" w:pos="709"/>
      </w:tabs>
      <w:spacing w:beforeLines="50" w:before="0" w:after="0" w:line="360" w:lineRule="auto"/>
      <w:ind w:left="568"/>
    </w:pPr>
    <w:rPr>
      <w:rFonts w:ascii="Arial" w:eastAsia="黑体" w:hAnsi="Arial" w:cs="宋体"/>
      <w:sz w:val="28"/>
      <w:szCs w:val="20"/>
    </w:rPr>
  </w:style>
  <w:style w:type="paragraph" w:customStyle="1" w:styleId="21121122Char1Heading2211">
    <w:name w:val="样式 标题 21.1标题 21.1标题2标题 2 Char1节_Heading 2标2二级标题1.1标题一..."/>
    <w:basedOn w:val="2f0"/>
    <w:qFormat/>
    <w:pPr>
      <w:tabs>
        <w:tab w:val="clear" w:pos="630"/>
        <w:tab w:val="left" w:pos="776"/>
      </w:tabs>
      <w:autoSpaceDE w:val="0"/>
      <w:autoSpaceDN w:val="0"/>
      <w:spacing w:before="240" w:after="240" w:line="600" w:lineRule="exact"/>
      <w:jc w:val="center"/>
    </w:pPr>
    <w:rPr>
      <w:rFonts w:ascii="宋体" w:eastAsia="楷体_GB2312" w:hAnsi="宋体"/>
    </w:rPr>
  </w:style>
  <w:style w:type="paragraph" w:customStyle="1" w:styleId="CM124">
    <w:name w:val="CM124"/>
    <w:basedOn w:val="Default"/>
    <w:next w:val="Default"/>
    <w:qFormat/>
    <w:pPr>
      <w:tabs>
        <w:tab w:val="left" w:pos="480"/>
      </w:tabs>
      <w:spacing w:after="308"/>
    </w:pPr>
    <w:rPr>
      <w:rFonts w:ascii="宋体" w:eastAsia="宋体" w:cs="Times New Roman"/>
      <w:color w:val="auto"/>
      <w:kern w:val="0"/>
    </w:rPr>
  </w:style>
  <w:style w:type="paragraph" w:customStyle="1" w:styleId="CM71">
    <w:name w:val="CM71"/>
    <w:basedOn w:val="Default"/>
    <w:next w:val="Default"/>
    <w:qFormat/>
    <w:pPr>
      <w:tabs>
        <w:tab w:val="left" w:pos="480"/>
      </w:tabs>
      <w:spacing w:line="558" w:lineRule="atLeast"/>
    </w:pPr>
    <w:rPr>
      <w:rFonts w:ascii="宋体" w:eastAsia="宋体" w:cs="Times New Roman"/>
      <w:color w:val="auto"/>
      <w:kern w:val="0"/>
    </w:rPr>
  </w:style>
  <w:style w:type="paragraph" w:customStyle="1" w:styleId="4c">
    <w:name w:val="题4"/>
    <w:basedOn w:val="4"/>
    <w:qFormat/>
    <w:pPr>
      <w:numPr>
        <w:ilvl w:val="0"/>
        <w:numId w:val="0"/>
      </w:numPr>
      <w:tabs>
        <w:tab w:val="clear" w:pos="480"/>
      </w:tabs>
      <w:adjustRightInd w:val="0"/>
      <w:snapToGrid w:val="0"/>
      <w:spacing w:beforeLines="50" w:before="0" w:afterLines="50" w:after="0"/>
    </w:pPr>
    <w:rPr>
      <w:rFonts w:ascii="仿宋" w:eastAsia="Hei" w:hAnsi="仿宋"/>
      <w:sz w:val="24"/>
      <w:szCs w:val="24"/>
    </w:rPr>
  </w:style>
  <w:style w:type="paragraph" w:customStyle="1" w:styleId="2fe">
    <w:name w:val="此篇标题2"/>
    <w:qFormat/>
    <w:pPr>
      <w:outlineLvl w:val="1"/>
    </w:pPr>
    <w:rPr>
      <w:rFonts w:ascii="隶书" w:eastAsia="宋体" w:hAnsi="Arial Unicode MS" w:cs="Times New Roman"/>
      <w:b/>
      <w:kern w:val="2"/>
      <w:sz w:val="30"/>
    </w:rPr>
  </w:style>
  <w:style w:type="paragraph" w:customStyle="1" w:styleId="ArialCharCharCharCharChar">
    <w:name w:val="标准正文 Arial Char Char Char Char Char"/>
    <w:basedOn w:val="aff0"/>
    <w:uiPriority w:val="99"/>
    <w:qFormat/>
    <w:pPr>
      <w:tabs>
        <w:tab w:val="left" w:pos="22"/>
        <w:tab w:val="left" w:pos="462"/>
        <w:tab w:val="left" w:pos="3362"/>
      </w:tabs>
      <w:snapToGrid w:val="0"/>
      <w:spacing w:line="360" w:lineRule="auto"/>
      <w:ind w:rightChars="3" w:right="7" w:firstLineChars="200" w:firstLine="480"/>
    </w:pPr>
    <w:rPr>
      <w:rFonts w:ascii="Arial" w:hAnsi="Arial" w:cs="Arial"/>
    </w:rPr>
  </w:style>
  <w:style w:type="paragraph" w:customStyle="1" w:styleId="affffffff4">
    <w:name w:val="基准页眉样式"/>
    <w:basedOn w:val="afffa"/>
    <w:qFormat/>
    <w:pPr>
      <w:keepLines/>
      <w:tabs>
        <w:tab w:val="center" w:pos="-18551"/>
        <w:tab w:val="right" w:pos="4320"/>
      </w:tabs>
      <w:snapToGrid/>
      <w:spacing w:before="0" w:after="0" w:line="240" w:lineRule="atLeast"/>
      <w:ind w:right="0"/>
      <w:jc w:val="center"/>
    </w:pPr>
    <w:rPr>
      <w:rFonts w:ascii="SimSun-Identity-H" w:eastAsia="Hei" w:hAnsi="SimSun-Identity-H"/>
      <w:smallCaps/>
      <w:spacing w:val="15"/>
      <w:sz w:val="21"/>
      <w:szCs w:val="20"/>
    </w:rPr>
  </w:style>
  <w:style w:type="paragraph" w:customStyle="1" w:styleId="CM129">
    <w:name w:val="CM129"/>
    <w:basedOn w:val="Default"/>
    <w:next w:val="Default"/>
    <w:qFormat/>
    <w:pPr>
      <w:tabs>
        <w:tab w:val="left" w:pos="480"/>
      </w:tabs>
      <w:spacing w:after="605"/>
    </w:pPr>
    <w:rPr>
      <w:rFonts w:ascii="宋体" w:eastAsia="宋体" w:cs="Times New Roman"/>
      <w:color w:val="auto"/>
      <w:kern w:val="0"/>
    </w:rPr>
  </w:style>
  <w:style w:type="paragraph" w:customStyle="1" w:styleId="Char1CharCharCharCharCharCharCharCharCharCharCharCharCharCharChar">
    <w:name w:val="Char1 Char Char Char Char Char Char Char Char Char Char Char Char Char Char Char"/>
    <w:basedOn w:val="afff1"/>
    <w:qFormat/>
    <w:pPr>
      <w:tabs>
        <w:tab w:val="left" w:pos="480"/>
      </w:tabs>
      <w:adjustRightInd w:val="0"/>
      <w:spacing w:line="436" w:lineRule="exact"/>
      <w:ind w:left="357"/>
      <w:outlineLvl w:val="3"/>
    </w:pPr>
    <w:rPr>
      <w:rFonts w:ascii="黑体" w:eastAsia="华文中宋" w:hAnsi="Arial"/>
      <w:sz w:val="44"/>
      <w:szCs w:val="20"/>
    </w:rPr>
  </w:style>
  <w:style w:type="paragraph" w:customStyle="1" w:styleId="1210">
    <w:name w:val="样式 标题 1 + 首行缩进:  2 字符1"/>
    <w:basedOn w:val="1f0"/>
    <w:qFormat/>
    <w:pPr>
      <w:keepLines/>
      <w:overflowPunct/>
      <w:snapToGrid/>
      <w:spacing w:before="340" w:after="330" w:line="576" w:lineRule="auto"/>
      <w:ind w:left="0" w:firstLine="0"/>
      <w:jc w:val="center"/>
    </w:pPr>
    <w:rPr>
      <w:rFonts w:ascii="仿宋" w:eastAsia="Hei" w:cs="Hei"/>
      <w:color w:val="auto"/>
      <w:sz w:val="44"/>
      <w:szCs w:val="20"/>
    </w:rPr>
  </w:style>
  <w:style w:type="paragraph" w:customStyle="1" w:styleId="CM44">
    <w:name w:val="CM44"/>
    <w:basedOn w:val="Default"/>
    <w:next w:val="Default"/>
    <w:qFormat/>
    <w:pPr>
      <w:spacing w:line="558" w:lineRule="atLeast"/>
    </w:pPr>
    <w:rPr>
      <w:rFonts w:ascii="宋体" w:eastAsia="宋体" w:cs="Times New Roman"/>
      <w:color w:val="auto"/>
      <w:kern w:val="0"/>
    </w:rPr>
  </w:style>
  <w:style w:type="paragraph" w:customStyle="1" w:styleId="xl128">
    <w:name w:val="xl128"/>
    <w:basedOn w:val="aff0"/>
    <w:qFormat/>
    <w:pPr>
      <w:pBdr>
        <w:top w:val="single" w:sz="4" w:space="0" w:color="auto"/>
        <w:left w:val="single" w:sz="4" w:space="0" w:color="auto"/>
        <w:right w:val="single" w:sz="8" w:space="0" w:color="auto"/>
      </w:pBdr>
      <w:shd w:val="clear" w:color="auto" w:fill="FFFFFF"/>
      <w:spacing w:before="100" w:beforeAutospacing="1" w:after="100" w:afterAutospacing="1"/>
    </w:pPr>
    <w:rPr>
      <w:rFonts w:ascii="Hei" w:hAnsi="Hei" w:cs="Hei"/>
      <w:color w:val="000000"/>
      <w:sz w:val="18"/>
      <w:szCs w:val="18"/>
    </w:rPr>
  </w:style>
  <w:style w:type="paragraph" w:customStyle="1" w:styleId="CharCharChar1CharCharCharCharCharCharCharCharCharCharCharCharCharCharCharChar">
    <w:name w:val="Char Char Char1 Char Char Char Char Char Char Char Char Char Char Char Char Char Char Char Char"/>
    <w:basedOn w:val="aff0"/>
    <w:qFormat/>
    <w:pPr>
      <w:spacing w:line="360" w:lineRule="auto"/>
      <w:ind w:firstLineChars="200" w:firstLine="200"/>
    </w:pPr>
    <w:rPr>
      <w:rFonts w:ascii="Times New Roman" w:hAnsi="Times New Roman" w:cs="Times New Roman"/>
      <w:szCs w:val="20"/>
    </w:rPr>
  </w:style>
  <w:style w:type="paragraph" w:customStyle="1" w:styleId="322">
    <w:name w:val="样式 标题 3 + 首行缩进:  2 字符"/>
    <w:basedOn w:val="30"/>
    <w:qFormat/>
    <w:pPr>
      <w:numPr>
        <w:ilvl w:val="0"/>
        <w:numId w:val="0"/>
      </w:numPr>
      <w:tabs>
        <w:tab w:val="clear" w:pos="840"/>
      </w:tabs>
      <w:spacing w:before="0" w:after="0" w:line="300" w:lineRule="auto"/>
    </w:pPr>
    <w:rPr>
      <w:rFonts w:ascii="仿宋" w:eastAsia="Garamond" w:cs="Hei"/>
      <w:b w:val="0"/>
      <w:sz w:val="28"/>
      <w:szCs w:val="20"/>
    </w:rPr>
  </w:style>
  <w:style w:type="character" w:customStyle="1" w:styleId="Char9">
    <w:name w:val="正 文 Char"/>
    <w:link w:val="affffffff5"/>
    <w:qFormat/>
    <w:locked/>
    <w:rPr>
      <w:sz w:val="24"/>
      <w:szCs w:val="24"/>
    </w:rPr>
  </w:style>
  <w:style w:type="paragraph" w:customStyle="1" w:styleId="affffffff5">
    <w:name w:val="正 文"/>
    <w:link w:val="Char9"/>
    <w:qFormat/>
    <w:pPr>
      <w:widowControl w:val="0"/>
      <w:spacing w:line="480" w:lineRule="exact"/>
      <w:ind w:firstLine="471"/>
      <w:jc w:val="both"/>
    </w:pPr>
    <w:rPr>
      <w:kern w:val="2"/>
      <w:sz w:val="24"/>
      <w:szCs w:val="24"/>
    </w:rPr>
  </w:style>
  <w:style w:type="paragraph" w:customStyle="1" w:styleId="affffffff6">
    <w:name w:val="表格标题"/>
    <w:qFormat/>
    <w:pPr>
      <w:adjustRightInd w:val="0"/>
      <w:jc w:val="center"/>
    </w:pPr>
    <w:rPr>
      <w:rFonts w:ascii="隶书" w:eastAsia="隶书" w:hAnsi="Hei" w:cs="Times New Roman"/>
      <w:b/>
      <w:color w:val="000000"/>
      <w:sz w:val="24"/>
      <w:lang w:val="zh-CN"/>
    </w:rPr>
  </w:style>
  <w:style w:type="paragraph" w:customStyle="1" w:styleId="CM128">
    <w:name w:val="CM128"/>
    <w:basedOn w:val="Default"/>
    <w:next w:val="Default"/>
    <w:qFormat/>
    <w:pPr>
      <w:tabs>
        <w:tab w:val="left" w:pos="480"/>
      </w:tabs>
      <w:spacing w:after="65"/>
    </w:pPr>
    <w:rPr>
      <w:rFonts w:ascii="宋体" w:eastAsia="宋体" w:cs="Times New Roman"/>
      <w:color w:val="auto"/>
      <w:kern w:val="0"/>
    </w:rPr>
  </w:style>
  <w:style w:type="paragraph" w:customStyle="1" w:styleId="xl86">
    <w:name w:val="xl86"/>
    <w:basedOn w:val="aff0"/>
    <w:qFormat/>
    <w:pPr>
      <w:pBdr>
        <w:top w:val="single" w:sz="4" w:space="0" w:color="auto"/>
        <w:left w:val="single" w:sz="8" w:space="0" w:color="auto"/>
        <w:bottom w:val="single" w:sz="4" w:space="0" w:color="auto"/>
        <w:right w:val="single" w:sz="4" w:space="0" w:color="auto"/>
      </w:pBdr>
      <w:shd w:val="clear" w:color="auto" w:fill="FFFFFF"/>
      <w:spacing w:before="100" w:beforeAutospacing="1" w:after="100" w:afterAutospacing="1"/>
      <w:jc w:val="center"/>
    </w:pPr>
    <w:rPr>
      <w:rFonts w:ascii="Hei" w:hAnsi="Hei" w:cs="Hei"/>
      <w:b/>
      <w:bCs/>
      <w:color w:val="000000"/>
      <w:sz w:val="18"/>
      <w:szCs w:val="18"/>
    </w:rPr>
  </w:style>
  <w:style w:type="paragraph" w:customStyle="1" w:styleId="font11">
    <w:name w:val="font11"/>
    <w:basedOn w:val="aff0"/>
    <w:qFormat/>
    <w:pPr>
      <w:spacing w:before="100" w:beforeAutospacing="1" w:after="100" w:afterAutospacing="1"/>
    </w:pPr>
    <w:rPr>
      <w:rFonts w:ascii="Hei" w:hAnsi="Hei" w:cs="Hei"/>
      <w:b/>
      <w:bCs/>
      <w:color w:val="000000"/>
      <w:sz w:val="18"/>
      <w:szCs w:val="18"/>
    </w:rPr>
  </w:style>
  <w:style w:type="paragraph" w:customStyle="1" w:styleId="xl140">
    <w:name w:val="xl140"/>
    <w:basedOn w:val="aff0"/>
    <w:qFormat/>
    <w:pPr>
      <w:pBdr>
        <w:top w:val="single" w:sz="8"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rFonts w:ascii="Hei" w:hAnsi="Hei" w:cs="Hei"/>
      <w:b/>
      <w:bCs/>
      <w:color w:val="000000"/>
      <w:sz w:val="18"/>
      <w:szCs w:val="18"/>
    </w:rPr>
  </w:style>
  <w:style w:type="character" w:customStyle="1" w:styleId="Chara">
    <w:name w:val="中大正文 Char"/>
    <w:link w:val="affffffff7"/>
    <w:qFormat/>
    <w:locked/>
    <w:rPr>
      <w:rFonts w:ascii="宋体" w:hAnsi="宋体" w:cs="宋体"/>
      <w:sz w:val="24"/>
      <w:szCs w:val="24"/>
      <w:lang w:val="zh-CN"/>
    </w:rPr>
  </w:style>
  <w:style w:type="paragraph" w:customStyle="1" w:styleId="affffffff7">
    <w:name w:val="中大正文"/>
    <w:basedOn w:val="aff0"/>
    <w:link w:val="Chara"/>
    <w:qFormat/>
    <w:pPr>
      <w:autoSpaceDE w:val="0"/>
      <w:autoSpaceDN w:val="0"/>
      <w:adjustRightInd w:val="0"/>
      <w:spacing w:line="360" w:lineRule="auto"/>
      <w:ind w:firstLineChars="200" w:firstLine="480"/>
    </w:pPr>
    <w:rPr>
      <w:lang w:val="zh-CN"/>
    </w:rPr>
  </w:style>
  <w:style w:type="character" w:customStyle="1" w:styleId="7Char">
    <w:name w:val="样式7 Char"/>
    <w:link w:val="73"/>
    <w:qFormat/>
    <w:locked/>
    <w:rPr>
      <w:rFonts w:ascii="宋体" w:hAnsi="宋体"/>
      <w:sz w:val="28"/>
      <w:szCs w:val="28"/>
    </w:rPr>
  </w:style>
  <w:style w:type="paragraph" w:customStyle="1" w:styleId="73">
    <w:name w:val="样式7"/>
    <w:basedOn w:val="aff0"/>
    <w:link w:val="7Char"/>
    <w:qFormat/>
    <w:pPr>
      <w:spacing w:line="600" w:lineRule="exact"/>
      <w:ind w:firstLineChars="200" w:firstLine="560"/>
    </w:pPr>
    <w:rPr>
      <w:sz w:val="28"/>
      <w:szCs w:val="28"/>
    </w:rPr>
  </w:style>
  <w:style w:type="paragraph" w:customStyle="1" w:styleId="1fe">
    <w:name w:val="三级(1)"/>
    <w:basedOn w:val="aff0"/>
    <w:qFormat/>
    <w:pPr>
      <w:adjustRightInd w:val="0"/>
      <w:snapToGrid w:val="0"/>
    </w:pPr>
    <w:rPr>
      <w:rFonts w:ascii="Times New Roman" w:hAnsi="Times New Roman" w:cs="Times New Roman"/>
      <w:szCs w:val="20"/>
    </w:rPr>
  </w:style>
  <w:style w:type="character" w:customStyle="1" w:styleId="Charb">
    <w:name w:val="图片格式 Char"/>
    <w:link w:val="affffffff8"/>
    <w:qFormat/>
    <w:locked/>
    <w:rPr>
      <w:color w:val="000000"/>
      <w:sz w:val="18"/>
      <w:szCs w:val="24"/>
    </w:rPr>
  </w:style>
  <w:style w:type="paragraph" w:customStyle="1" w:styleId="affffffff8">
    <w:name w:val="图片格式"/>
    <w:basedOn w:val="aff0"/>
    <w:link w:val="Charb"/>
    <w:qFormat/>
    <w:pPr>
      <w:snapToGrid w:val="0"/>
      <w:spacing w:line="240" w:lineRule="exact"/>
      <w:jc w:val="center"/>
    </w:pPr>
    <w:rPr>
      <w:color w:val="000000"/>
      <w:sz w:val="18"/>
    </w:rPr>
  </w:style>
  <w:style w:type="paragraph" w:customStyle="1" w:styleId="wen">
    <w:name w:val="wen"/>
    <w:basedOn w:val="aff0"/>
    <w:qFormat/>
    <w:pPr>
      <w:spacing w:before="100" w:beforeAutospacing="1" w:after="100" w:afterAutospacing="1" w:line="300" w:lineRule="atLeast"/>
    </w:pPr>
    <w:rPr>
      <w:color w:val="666666"/>
      <w:sz w:val="18"/>
      <w:szCs w:val="18"/>
    </w:rPr>
  </w:style>
  <w:style w:type="paragraph" w:customStyle="1" w:styleId="xl34">
    <w:name w:val="xl34"/>
    <w:basedOn w:val="aff0"/>
    <w:qFormat/>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Hei" w:hAnsi="Hei" w:cs="Times New Roman"/>
    </w:rPr>
  </w:style>
  <w:style w:type="paragraph" w:customStyle="1" w:styleId="CM109">
    <w:name w:val="CM109"/>
    <w:basedOn w:val="Default"/>
    <w:next w:val="Default"/>
    <w:qFormat/>
    <w:pPr>
      <w:spacing w:line="546" w:lineRule="atLeast"/>
    </w:pPr>
    <w:rPr>
      <w:rFonts w:ascii="宋体" w:eastAsia="宋体" w:cs="Times New Roman"/>
      <w:color w:val="auto"/>
      <w:kern w:val="0"/>
    </w:rPr>
  </w:style>
  <w:style w:type="paragraph" w:customStyle="1" w:styleId="3h33rdlevelH33Head3level3PIM3Level3Head1">
    <w:name w:val="样式 标题 3h33rd levelH33Head 3level_3PIM 3Level 3 Head二级节名...1"/>
    <w:basedOn w:val="30"/>
    <w:qFormat/>
    <w:pPr>
      <w:numPr>
        <w:ilvl w:val="0"/>
        <w:numId w:val="0"/>
      </w:numPr>
      <w:tabs>
        <w:tab w:val="clear" w:pos="840"/>
        <w:tab w:val="left" w:pos="1260"/>
      </w:tabs>
      <w:spacing w:before="0" w:after="0" w:line="360" w:lineRule="auto"/>
      <w:ind w:left="1260" w:hanging="420"/>
    </w:pPr>
    <w:rPr>
      <w:rFonts w:ascii="仿宋" w:eastAsia="Garamond"/>
      <w:sz w:val="24"/>
      <w:szCs w:val="22"/>
      <w:lang w:eastAsia="en-US" w:bidi="en-US"/>
    </w:rPr>
  </w:style>
  <w:style w:type="paragraph" w:customStyle="1" w:styleId="231">
    <w:name w:val="样式 样式 样式 四号 + 首行缩进:  2 字符 + 宋体 行距: 固定值 31 磅"/>
    <w:basedOn w:val="aff0"/>
    <w:qFormat/>
    <w:pPr>
      <w:spacing w:line="600" w:lineRule="exact"/>
      <w:ind w:firstLineChars="200" w:firstLine="200"/>
    </w:pPr>
    <w:rPr>
      <w:sz w:val="28"/>
      <w:szCs w:val="28"/>
    </w:rPr>
  </w:style>
  <w:style w:type="paragraph" w:customStyle="1" w:styleId="MTDisplayEquation">
    <w:name w:val="MTDisplayEquation"/>
    <w:basedOn w:val="aff0"/>
    <w:next w:val="aff0"/>
    <w:link w:val="MTDisplayEquationChar"/>
    <w:qFormat/>
    <w:pPr>
      <w:tabs>
        <w:tab w:val="center" w:pos="4160"/>
        <w:tab w:val="right" w:pos="8320"/>
      </w:tabs>
      <w:spacing w:line="360" w:lineRule="auto"/>
      <w:ind w:firstLineChars="200" w:firstLine="480"/>
    </w:pPr>
    <w:rPr>
      <w:rFonts w:ascii="Times New Roman" w:hAnsi="Times New Roman" w:cs="Times New Roman"/>
    </w:rPr>
  </w:style>
  <w:style w:type="paragraph" w:customStyle="1" w:styleId="1ff">
    <w:name w:val="日期1"/>
    <w:basedOn w:val="aff0"/>
    <w:next w:val="aff0"/>
    <w:qFormat/>
    <w:pPr>
      <w:adjustRightInd w:val="0"/>
    </w:pPr>
    <w:rPr>
      <w:rFonts w:ascii="Times New Roman" w:hAnsi="Times New Roman" w:cs="Times New Roman"/>
      <w:szCs w:val="20"/>
    </w:rPr>
  </w:style>
  <w:style w:type="character" w:customStyle="1" w:styleId="Char11">
    <w:name w:val="报告 Char1"/>
    <w:link w:val="affffffff9"/>
    <w:qFormat/>
    <w:locked/>
    <w:rPr>
      <w:rFonts w:ascii="TimesNewRoman" w:hAnsi="TimesNewRoman"/>
      <w:sz w:val="24"/>
    </w:rPr>
  </w:style>
  <w:style w:type="paragraph" w:customStyle="1" w:styleId="affffffff9">
    <w:name w:val="报告"/>
    <w:basedOn w:val="aff0"/>
    <w:link w:val="Char11"/>
    <w:qFormat/>
    <w:pPr>
      <w:adjustRightInd w:val="0"/>
      <w:spacing w:line="360" w:lineRule="auto"/>
      <w:ind w:firstLine="505"/>
    </w:pPr>
    <w:rPr>
      <w:rFonts w:ascii="TimesNewRoman" w:hAnsi="TimesNewRoman"/>
    </w:rPr>
  </w:style>
  <w:style w:type="paragraph" w:customStyle="1" w:styleId="222">
    <w:name w:val="样式 标题 2 + 首行缩进:  2 字符 + 首行缩进:  2 字符"/>
    <w:basedOn w:val="221"/>
    <w:qFormat/>
    <w:pPr>
      <w:tabs>
        <w:tab w:val="left" w:pos="480"/>
      </w:tabs>
      <w:ind w:firstLineChars="0" w:firstLine="0"/>
    </w:pPr>
    <w:rPr>
      <w:bCs w:val="0"/>
    </w:rPr>
  </w:style>
  <w:style w:type="paragraph" w:customStyle="1" w:styleId="1X12131415111121131112122132171131231331">
    <w:name w:val="样式 标题 1第X章12131415111121131112122132171131231331..."/>
    <w:basedOn w:val="1f0"/>
    <w:uiPriority w:val="99"/>
    <w:qFormat/>
    <w:pPr>
      <w:keepLines/>
      <w:overflowPunct/>
      <w:snapToGrid/>
      <w:spacing w:beforeLines="200" w:before="0" w:after="200" w:line="360" w:lineRule="auto"/>
      <w:ind w:left="425" w:firstLine="0"/>
      <w:contextualSpacing/>
      <w:jc w:val="center"/>
    </w:pPr>
    <w:rPr>
      <w:rFonts w:ascii="黑体" w:hAnsi="黑体" w:cs="宋体"/>
      <w:b w:val="0"/>
      <w:bCs w:val="0"/>
      <w:color w:val="auto"/>
      <w:sz w:val="36"/>
      <w:szCs w:val="20"/>
    </w:rPr>
  </w:style>
  <w:style w:type="paragraph" w:customStyle="1" w:styleId="3f3">
    <w:name w:val="正文样式3"/>
    <w:basedOn w:val="aff0"/>
    <w:qFormat/>
    <w:pPr>
      <w:adjustRightInd w:val="0"/>
      <w:spacing w:line="20" w:lineRule="atLeast"/>
      <w:jc w:val="center"/>
    </w:pPr>
    <w:rPr>
      <w:rFonts w:ascii="Times New Roman" w:hAnsi="Times New Roman" w:cs="Times New Roman"/>
      <w:szCs w:val="20"/>
    </w:rPr>
  </w:style>
  <w:style w:type="paragraph" w:customStyle="1" w:styleId="TOC50">
    <w:name w:val="TOC 标题5"/>
    <w:basedOn w:val="1f0"/>
    <w:next w:val="aff0"/>
    <w:uiPriority w:val="39"/>
    <w:qFormat/>
    <w:pPr>
      <w:keepLines/>
      <w:overflowPunct/>
      <w:snapToGrid/>
      <w:spacing w:before="0" w:after="0" w:line="276" w:lineRule="auto"/>
      <w:ind w:left="0" w:firstLine="0"/>
      <w:contextualSpacing/>
      <w:outlineLvl w:val="9"/>
    </w:pPr>
    <w:rPr>
      <w:rFonts w:ascii="Cambria" w:eastAsia="宋体" w:hAnsi="Cambria"/>
      <w:b w:val="0"/>
      <w:bCs w:val="0"/>
      <w:color w:val="365F91"/>
      <w:kern w:val="0"/>
      <w:sz w:val="28"/>
      <w:szCs w:val="28"/>
    </w:rPr>
  </w:style>
  <w:style w:type="paragraph" w:customStyle="1" w:styleId="affffffffa">
    <w:name w:val="电镀正文"/>
    <w:basedOn w:val="affb"/>
    <w:qFormat/>
    <w:pPr>
      <w:tabs>
        <w:tab w:val="clear" w:pos="480"/>
      </w:tabs>
      <w:spacing w:line="400" w:lineRule="exact"/>
      <w:ind w:firstLine="200"/>
    </w:pPr>
  </w:style>
  <w:style w:type="character" w:customStyle="1" w:styleId="TTChar">
    <w:name w:val="TT标题 Char"/>
    <w:link w:val="TT"/>
    <w:qFormat/>
    <w:locked/>
    <w:rPr>
      <w:rFonts w:ascii="宋体" w:hAnsi="宋体" w:cs="宋体"/>
      <w:b/>
      <w:sz w:val="24"/>
    </w:rPr>
  </w:style>
  <w:style w:type="paragraph" w:customStyle="1" w:styleId="TT">
    <w:name w:val="TT标题"/>
    <w:basedOn w:val="aff0"/>
    <w:link w:val="TTChar"/>
    <w:qFormat/>
    <w:pPr>
      <w:jc w:val="center"/>
    </w:pPr>
    <w:rPr>
      <w:b/>
    </w:rPr>
  </w:style>
  <w:style w:type="paragraph" w:customStyle="1" w:styleId="font17">
    <w:name w:val="font17"/>
    <w:basedOn w:val="aff0"/>
    <w:qFormat/>
    <w:pPr>
      <w:spacing w:before="100" w:beforeAutospacing="1" w:after="100" w:afterAutospacing="1"/>
    </w:pPr>
    <w:rPr>
      <w:rFonts w:ascii="Hei" w:hAnsi="Hei" w:cs="Hei"/>
      <w:color w:val="000000"/>
      <w:sz w:val="12"/>
      <w:szCs w:val="12"/>
    </w:rPr>
  </w:style>
  <w:style w:type="paragraph" w:customStyle="1" w:styleId="xl37">
    <w:name w:val="xl37"/>
    <w:basedOn w:val="aff0"/>
    <w:qFormat/>
    <w:pPr>
      <w:pBdr>
        <w:top w:val="single" w:sz="4" w:space="0" w:color="auto"/>
        <w:left w:val="single" w:sz="4" w:space="0" w:color="auto"/>
        <w:bottom w:val="single" w:sz="4" w:space="0" w:color="auto"/>
        <w:right w:val="single" w:sz="4" w:space="0" w:color="auto"/>
      </w:pBdr>
      <w:spacing w:before="100" w:beforeAutospacing="1" w:after="100" w:afterAutospacing="1"/>
    </w:pPr>
    <w:rPr>
      <w:rFonts w:ascii="Hei" w:hAnsi="Hei" w:cs="Hei"/>
      <w:color w:val="000000"/>
      <w:sz w:val="18"/>
      <w:szCs w:val="18"/>
    </w:rPr>
  </w:style>
  <w:style w:type="paragraph" w:customStyle="1" w:styleId="affffffffb">
    <w:name w:val="表题"/>
    <w:basedOn w:val="aff0"/>
    <w:link w:val="Charc"/>
    <w:qFormat/>
    <w:pPr>
      <w:keepNext/>
      <w:adjustRightInd w:val="0"/>
      <w:snapToGrid w:val="0"/>
      <w:spacing w:beforeLines="50" w:afterLines="50" w:line="400" w:lineRule="exact"/>
      <w:ind w:firstLineChars="200" w:firstLine="480"/>
      <w:outlineLvl w:val="1"/>
    </w:pPr>
    <w:rPr>
      <w:rFonts w:ascii="Garamond" w:eastAsia="Garamond" w:hAnsi="Arial Unicode MS" w:cs="Times New Roman"/>
      <w:spacing w:val="16"/>
      <w:sz w:val="28"/>
      <w:szCs w:val="28"/>
    </w:rPr>
  </w:style>
  <w:style w:type="paragraph" w:customStyle="1" w:styleId="PlainText1">
    <w:name w:val="Plain Text1"/>
    <w:basedOn w:val="aff0"/>
    <w:qFormat/>
    <w:pPr>
      <w:autoSpaceDE w:val="0"/>
      <w:autoSpaceDN w:val="0"/>
      <w:adjustRightInd w:val="0"/>
    </w:pPr>
    <w:rPr>
      <w:rFonts w:hAnsi="Times New Roman" w:cs="Times New Roman"/>
      <w:szCs w:val="20"/>
    </w:rPr>
  </w:style>
  <w:style w:type="paragraph" w:customStyle="1" w:styleId="CM98">
    <w:name w:val="CM98"/>
    <w:basedOn w:val="Default"/>
    <w:next w:val="Default"/>
    <w:qFormat/>
    <w:pPr>
      <w:spacing w:line="600" w:lineRule="atLeast"/>
    </w:pPr>
    <w:rPr>
      <w:rFonts w:ascii="宋体" w:eastAsia="宋体" w:cs="Times New Roman"/>
      <w:color w:val="auto"/>
      <w:kern w:val="0"/>
    </w:rPr>
  </w:style>
  <w:style w:type="paragraph" w:customStyle="1" w:styleId="16622">
    <w:name w:val="样式 标题 1 + (中文) 黑体 四号 非加粗 黑色 段前: 6 磅 段后: 6 磅 行距: 固定值 22 磅"/>
    <w:basedOn w:val="1f0"/>
    <w:uiPriority w:val="99"/>
    <w:qFormat/>
    <w:pPr>
      <w:keepLines/>
      <w:overflowPunct/>
      <w:spacing w:beforeLines="50" w:before="0" w:after="0" w:line="440" w:lineRule="exact"/>
      <w:ind w:left="0" w:firstLine="0"/>
      <w:contextualSpacing/>
      <w:jc w:val="center"/>
      <w:outlineLvl w:val="1"/>
    </w:pPr>
    <w:rPr>
      <w:rFonts w:cs="宋体"/>
      <w:kern w:val="2"/>
      <w:sz w:val="28"/>
      <w:szCs w:val="20"/>
    </w:rPr>
  </w:style>
  <w:style w:type="paragraph" w:customStyle="1" w:styleId="2H22ndlevelh2Header22CharCharCharCharCha2">
    <w:name w:val="样式 标题 2章名H22nd levelh2Header 2标题 2 Char Char Char Char Cha...2"/>
    <w:basedOn w:val="2f0"/>
    <w:qFormat/>
    <w:pPr>
      <w:tabs>
        <w:tab w:val="clear" w:pos="630"/>
      </w:tabs>
      <w:snapToGrid w:val="0"/>
      <w:spacing w:beforeLines="150" w:before="0" w:after="0" w:line="240" w:lineRule="auto"/>
      <w:ind w:leftChars="100" w:left="240" w:rightChars="100" w:right="240"/>
    </w:pPr>
    <w:rPr>
      <w:rFonts w:ascii="黑体" w:eastAsia="黑体" w:hAnsi="黑体" w:cs="宋体"/>
      <w:b w:val="0"/>
      <w:bCs w:val="0"/>
      <w:sz w:val="30"/>
      <w:szCs w:val="20"/>
    </w:rPr>
  </w:style>
  <w:style w:type="paragraph" w:customStyle="1" w:styleId="affffffffc">
    <w:name w:val="码头表"/>
    <w:basedOn w:val="aff0"/>
    <w:qFormat/>
    <w:pPr>
      <w:adjustRightInd w:val="0"/>
      <w:snapToGrid w:val="0"/>
      <w:spacing w:line="360" w:lineRule="auto"/>
      <w:ind w:firstLineChars="200" w:firstLine="200"/>
      <w:jc w:val="center"/>
    </w:pPr>
    <w:rPr>
      <w:rFonts w:ascii="Times New Roman" w:hAnsi="Times New Roman" w:cs="Times New Roman"/>
    </w:rPr>
  </w:style>
  <w:style w:type="paragraph" w:customStyle="1" w:styleId="T2">
    <w:name w:val="T2标题"/>
    <w:basedOn w:val="2f0"/>
    <w:qFormat/>
    <w:pPr>
      <w:spacing w:before="60" w:after="60"/>
    </w:pPr>
    <w:rPr>
      <w:rFonts w:ascii="Hei" w:hAnsi="Hei" w:cs="Hei"/>
      <w:szCs w:val="20"/>
    </w:rPr>
  </w:style>
  <w:style w:type="paragraph" w:customStyle="1" w:styleId="X2">
    <w:name w:val="X标题2"/>
    <w:basedOn w:val="2f0"/>
    <w:qFormat/>
    <w:pPr>
      <w:numPr>
        <w:ilvl w:val="1"/>
        <w:numId w:val="11"/>
      </w:numPr>
      <w:tabs>
        <w:tab w:val="clear" w:pos="630"/>
      </w:tabs>
      <w:spacing w:beforeLines="50" w:before="0" w:afterLines="50" w:after="0"/>
      <w:ind w:left="1152" w:hanging="420"/>
    </w:pPr>
    <w:rPr>
      <w:rFonts w:ascii="Arial Unicode MS" w:hAnsi="Arial Unicode MS"/>
    </w:rPr>
  </w:style>
  <w:style w:type="paragraph" w:customStyle="1" w:styleId="Char1CharCharCharChar">
    <w:name w:val="标准正文 Char1 Char Char Char Char"/>
    <w:basedOn w:val="aff0"/>
    <w:uiPriority w:val="99"/>
    <w:qFormat/>
    <w:pPr>
      <w:tabs>
        <w:tab w:val="left" w:pos="22"/>
        <w:tab w:val="left" w:pos="462"/>
        <w:tab w:val="left" w:pos="3362"/>
      </w:tabs>
      <w:snapToGrid w:val="0"/>
      <w:spacing w:line="360" w:lineRule="auto"/>
      <w:ind w:rightChars="3" w:right="7" w:firstLineChars="200" w:firstLine="480"/>
    </w:pPr>
    <w:rPr>
      <w:rFonts w:cs="Arial"/>
    </w:rPr>
  </w:style>
  <w:style w:type="character" w:customStyle="1" w:styleId="TimesNewRoman2Char">
    <w:name w:val="样式 (西文) Times New Roman 四号 首行缩进:  2 字符 Char"/>
    <w:link w:val="TimesNewRoman2"/>
    <w:qFormat/>
    <w:locked/>
    <w:rPr>
      <w:rFonts w:ascii="宋体" w:hAnsi="宋体" w:cs="宋体"/>
      <w:sz w:val="28"/>
    </w:rPr>
  </w:style>
  <w:style w:type="paragraph" w:customStyle="1" w:styleId="TimesNewRoman2">
    <w:name w:val="样式 (西文) Times New Roman 四号 首行缩进:  2 字符"/>
    <w:basedOn w:val="aff0"/>
    <w:link w:val="TimesNewRoman2Char"/>
    <w:qFormat/>
    <w:pPr>
      <w:spacing w:line="360" w:lineRule="auto"/>
      <w:ind w:firstLineChars="200" w:firstLine="200"/>
    </w:pPr>
    <w:rPr>
      <w:sz w:val="28"/>
    </w:rPr>
  </w:style>
  <w:style w:type="paragraph" w:customStyle="1" w:styleId="affffffffd">
    <w:name w:val="小五居中"/>
    <w:basedOn w:val="aff0"/>
    <w:qFormat/>
    <w:pPr>
      <w:jc w:val="center"/>
    </w:pPr>
    <w:rPr>
      <w:rFonts w:ascii="Times New Roman" w:hAnsi="Times New Roman" w:cs="Times New Roman"/>
      <w:sz w:val="18"/>
    </w:rPr>
  </w:style>
  <w:style w:type="paragraph" w:customStyle="1" w:styleId="xl21">
    <w:name w:val="xl21"/>
    <w:basedOn w:val="aff0"/>
    <w:qFormat/>
    <w:pPr>
      <w:spacing w:before="100" w:beforeAutospacing="1" w:after="100" w:afterAutospacing="1"/>
      <w:jc w:val="center"/>
    </w:pPr>
    <w:rPr>
      <w:rFonts w:ascii="Hei" w:hAnsi="Hei" w:cs="Times New Roman"/>
    </w:rPr>
  </w:style>
  <w:style w:type="paragraph" w:customStyle="1" w:styleId="xl83">
    <w:name w:val="xl83"/>
    <w:basedOn w:val="aff0"/>
    <w:qFormat/>
    <w:pPr>
      <w:pBdr>
        <w:top w:val="single" w:sz="8" w:space="0" w:color="auto"/>
        <w:bottom w:val="single" w:sz="4" w:space="0" w:color="auto"/>
      </w:pBdr>
      <w:spacing w:before="100" w:beforeAutospacing="1" w:after="100" w:afterAutospacing="1"/>
    </w:pPr>
    <w:rPr>
      <w:rFonts w:ascii="Arial Unicode MS" w:hAnsi="Arial Unicode MS" w:cs="Arial Unicode MS"/>
    </w:rPr>
  </w:style>
  <w:style w:type="paragraph" w:customStyle="1" w:styleId="CM4">
    <w:name w:val="CM4"/>
    <w:basedOn w:val="Default"/>
    <w:next w:val="Default"/>
    <w:qFormat/>
    <w:pPr>
      <w:spacing w:line="558" w:lineRule="atLeast"/>
    </w:pPr>
    <w:rPr>
      <w:rFonts w:ascii="宋体" w:eastAsia="宋体" w:cs="Times New Roman"/>
      <w:color w:val="auto"/>
      <w:kern w:val="0"/>
    </w:rPr>
  </w:style>
  <w:style w:type="paragraph" w:customStyle="1" w:styleId="affffffffe">
    <w:name w:val="样式 列表 + 居中"/>
    <w:basedOn w:val="afffff1"/>
    <w:qFormat/>
    <w:pPr>
      <w:tabs>
        <w:tab w:val="left" w:pos="480"/>
      </w:tabs>
      <w:snapToGrid w:val="0"/>
      <w:ind w:left="0" w:firstLineChars="0" w:firstLine="0"/>
      <w:jc w:val="center"/>
    </w:pPr>
    <w:rPr>
      <w:szCs w:val="21"/>
    </w:rPr>
  </w:style>
  <w:style w:type="paragraph" w:customStyle="1" w:styleId="xl57">
    <w:name w:val="xl57"/>
    <w:basedOn w:val="aff0"/>
    <w:qFormat/>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pPr>
    <w:rPr>
      <w:rFonts w:ascii="Hei" w:hAnsi="Hei" w:cs="Hei"/>
      <w:color w:val="FF0000"/>
      <w:sz w:val="18"/>
      <w:szCs w:val="18"/>
    </w:rPr>
  </w:style>
  <w:style w:type="paragraph" w:customStyle="1" w:styleId="afffffffff">
    <w:name w:val="样式 宋体 居中"/>
    <w:basedOn w:val="aff0"/>
    <w:qFormat/>
    <w:pPr>
      <w:jc w:val="center"/>
    </w:pPr>
    <w:rPr>
      <w:szCs w:val="20"/>
    </w:rPr>
  </w:style>
  <w:style w:type="paragraph" w:customStyle="1" w:styleId="CharChar2">
    <w:name w:val="图片 Char Char"/>
    <w:basedOn w:val="aff0"/>
    <w:uiPriority w:val="99"/>
    <w:qFormat/>
    <w:pPr>
      <w:spacing w:line="360" w:lineRule="auto"/>
      <w:jc w:val="center"/>
    </w:pPr>
    <w:rPr>
      <w:rFonts w:ascii="Times New Roman" w:hAnsi="Times New Roman" w:cs="Times New Roman"/>
      <w:color w:val="800080"/>
    </w:rPr>
  </w:style>
  <w:style w:type="character" w:customStyle="1" w:styleId="Chard">
    <w:name w:val="中大表格内容 Char"/>
    <w:link w:val="afffffffff0"/>
    <w:qFormat/>
    <w:locked/>
    <w:rPr>
      <w:rFonts w:ascii="宋体" w:hAnsi="宋体" w:cs="宋体"/>
      <w:lang w:val="zh-CN"/>
    </w:rPr>
  </w:style>
  <w:style w:type="paragraph" w:customStyle="1" w:styleId="afffffffff0">
    <w:name w:val="中大表格内容"/>
    <w:basedOn w:val="affffffff7"/>
    <w:link w:val="Chard"/>
    <w:qFormat/>
    <w:pPr>
      <w:tabs>
        <w:tab w:val="left" w:pos="480"/>
      </w:tabs>
      <w:snapToGrid w:val="0"/>
      <w:spacing w:line="240" w:lineRule="auto"/>
      <w:ind w:firstLineChars="0" w:firstLine="0"/>
      <w:jc w:val="center"/>
    </w:pPr>
    <w:rPr>
      <w:sz w:val="21"/>
      <w:szCs w:val="21"/>
    </w:rPr>
  </w:style>
  <w:style w:type="paragraph" w:customStyle="1" w:styleId="xl99">
    <w:name w:val="xl99"/>
    <w:basedOn w:val="aff0"/>
    <w:qFormat/>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pPr>
    <w:rPr>
      <w:rFonts w:ascii="Hei" w:hAnsi="Hei" w:cs="Hei"/>
      <w:color w:val="000000"/>
      <w:sz w:val="18"/>
      <w:szCs w:val="18"/>
    </w:rPr>
  </w:style>
  <w:style w:type="paragraph" w:customStyle="1" w:styleId="223">
    <w:name w:val="样式 样式 首行缩进:  2 字符 + 首行缩进:  2 字符"/>
    <w:basedOn w:val="aff0"/>
    <w:qFormat/>
    <w:pPr>
      <w:snapToGrid w:val="0"/>
      <w:spacing w:line="360" w:lineRule="auto"/>
      <w:ind w:firstLineChars="200" w:firstLine="502"/>
    </w:pPr>
    <w:rPr>
      <w:rFonts w:ascii="Times New Roman" w:hAnsi="Times New Roman" w:cs="Times New Roman"/>
    </w:rPr>
  </w:style>
  <w:style w:type="paragraph" w:customStyle="1" w:styleId="CharCharCharChar0">
    <w:name w:val="Char Char Char Char"/>
    <w:basedOn w:val="aff0"/>
    <w:qFormat/>
    <w:pPr>
      <w:spacing w:line="360" w:lineRule="auto"/>
      <w:ind w:firstLineChars="200" w:firstLine="200"/>
    </w:pPr>
  </w:style>
  <w:style w:type="paragraph" w:customStyle="1" w:styleId="32815815">
    <w:name w:val="样式 标题 3 + 首行缩进:  2 字符 段前: 8.15 磅 段后: 8.15 磅"/>
    <w:basedOn w:val="30"/>
    <w:qFormat/>
    <w:pPr>
      <w:numPr>
        <w:ilvl w:val="0"/>
        <w:numId w:val="0"/>
      </w:numPr>
      <w:tabs>
        <w:tab w:val="clear" w:pos="840"/>
      </w:tabs>
      <w:spacing w:before="163" w:after="163" w:line="0" w:lineRule="atLeast"/>
      <w:ind w:firstLineChars="200" w:firstLine="482"/>
    </w:pPr>
    <w:rPr>
      <w:rFonts w:ascii="宋体" w:eastAsia="Garamond" w:hAnsi="宋体" w:cs="Hei"/>
      <w:sz w:val="24"/>
      <w:szCs w:val="20"/>
    </w:rPr>
  </w:style>
  <w:style w:type="paragraph" w:customStyle="1" w:styleId="Char40">
    <w:name w:val="Char4"/>
    <w:basedOn w:val="aff0"/>
    <w:qFormat/>
    <w:pPr>
      <w:spacing w:line="360" w:lineRule="auto"/>
      <w:ind w:firstLineChars="200" w:firstLine="200"/>
    </w:pPr>
  </w:style>
  <w:style w:type="paragraph" w:customStyle="1" w:styleId="xl136">
    <w:name w:val="xl136"/>
    <w:basedOn w:val="aff0"/>
    <w:qFormat/>
    <w:pPr>
      <w:pBdr>
        <w:top w:val="single" w:sz="4" w:space="0" w:color="auto"/>
        <w:left w:val="single" w:sz="8" w:space="0" w:color="auto"/>
        <w:bottom w:val="single" w:sz="4" w:space="0" w:color="auto"/>
        <w:right w:val="single" w:sz="4" w:space="0" w:color="auto"/>
      </w:pBdr>
      <w:shd w:val="clear" w:color="auto" w:fill="FFFFFF"/>
      <w:spacing w:before="100" w:beforeAutospacing="1" w:after="100" w:afterAutospacing="1"/>
      <w:jc w:val="center"/>
    </w:pPr>
    <w:rPr>
      <w:rFonts w:ascii="Hei" w:hAnsi="Hei" w:cs="Hei"/>
      <w:b/>
      <w:bCs/>
      <w:sz w:val="18"/>
      <w:szCs w:val="18"/>
    </w:rPr>
  </w:style>
  <w:style w:type="paragraph" w:customStyle="1" w:styleId="afffffffff1">
    <w:name w:val="一级标题"/>
    <w:basedOn w:val="aff0"/>
    <w:link w:val="Chare"/>
    <w:qFormat/>
    <w:pPr>
      <w:spacing w:line="500" w:lineRule="exact"/>
      <w:outlineLvl w:val="0"/>
    </w:pPr>
    <w:rPr>
      <w:rFonts w:ascii="Times New Roman" w:eastAsia="仿宋_GB2312" w:hAnsi="Times New Roman" w:cs="Times New Roman"/>
      <w:b/>
      <w:sz w:val="32"/>
    </w:rPr>
  </w:style>
  <w:style w:type="paragraph" w:customStyle="1" w:styleId="2SeHeadwsa2ChapterChapterTitleH22CharCharCha">
    <w:name w:val="样式 标题 2SeHead wsa2ChapterChapter TitleH2标题 2 Char Char Cha..."/>
    <w:basedOn w:val="2f0"/>
    <w:qFormat/>
    <w:pPr>
      <w:tabs>
        <w:tab w:val="clear" w:pos="630"/>
      </w:tabs>
      <w:spacing w:before="120"/>
      <w:jc w:val="center"/>
    </w:pPr>
    <w:rPr>
      <w:rFonts w:ascii="楷体_GB2312" w:eastAsia="楷体_GB2312" w:hAnsi="Arial" w:cs="宋体"/>
      <w:szCs w:val="20"/>
    </w:rPr>
  </w:style>
  <w:style w:type="character" w:customStyle="1" w:styleId="CharChar3">
    <w:name w:val="表标题（自定义） Char Char"/>
    <w:link w:val="afffffffff2"/>
    <w:qFormat/>
    <w:locked/>
    <w:rPr>
      <w:b/>
      <w:color w:val="000000"/>
      <w:sz w:val="24"/>
      <w:szCs w:val="24"/>
      <w:lang w:val="zh-CN"/>
    </w:rPr>
  </w:style>
  <w:style w:type="paragraph" w:customStyle="1" w:styleId="afffffffff2">
    <w:name w:val="表标题（自定义）"/>
    <w:link w:val="CharChar3"/>
    <w:qFormat/>
    <w:pPr>
      <w:spacing w:line="360" w:lineRule="auto"/>
      <w:ind w:firstLine="482"/>
      <w:jc w:val="center"/>
    </w:pPr>
    <w:rPr>
      <w:b/>
      <w:color w:val="000000"/>
      <w:kern w:val="2"/>
      <w:sz w:val="24"/>
      <w:szCs w:val="24"/>
      <w:lang w:val="zh-CN"/>
    </w:rPr>
  </w:style>
  <w:style w:type="paragraph" w:customStyle="1" w:styleId="CharCharCharCharCharCharCharCharCharChar">
    <w:name w:val="Char Char Char Char Char Char Char Char Char Char"/>
    <w:basedOn w:val="aff0"/>
    <w:uiPriority w:val="99"/>
    <w:qFormat/>
    <w:rPr>
      <w:rFonts w:ascii="Times New Roman" w:hAnsi="Times New Roman" w:cs="Times New Roman"/>
    </w:rPr>
  </w:style>
  <w:style w:type="paragraph" w:customStyle="1" w:styleId="CharCharCharChar1">
    <w:name w:val="Char Char Char Char1"/>
    <w:basedOn w:val="aff0"/>
    <w:qFormat/>
    <w:pPr>
      <w:wordWrap w:val="0"/>
      <w:snapToGrid w:val="0"/>
    </w:pPr>
    <w:rPr>
      <w:rFonts w:ascii="Times New Roman" w:hAnsi="Times New Roman" w:cs="Times New Roman"/>
    </w:rPr>
  </w:style>
  <w:style w:type="paragraph" w:customStyle="1" w:styleId="xl53">
    <w:name w:val="xl53"/>
    <w:basedOn w:val="aff0"/>
    <w:qFormat/>
    <w:pPr>
      <w:pBdr>
        <w:top w:val="single" w:sz="4" w:space="0" w:color="auto"/>
        <w:left w:val="single" w:sz="4" w:space="0" w:color="auto"/>
        <w:bottom w:val="single" w:sz="4" w:space="0" w:color="auto"/>
        <w:right w:val="single" w:sz="4" w:space="0" w:color="auto"/>
      </w:pBdr>
      <w:spacing w:before="100" w:beforeAutospacing="1" w:after="100" w:afterAutospacing="1"/>
    </w:pPr>
    <w:rPr>
      <w:rFonts w:ascii="Hei" w:hAnsi="Hei" w:cs="Hei"/>
      <w:color w:val="000000"/>
      <w:sz w:val="18"/>
      <w:szCs w:val="18"/>
    </w:rPr>
  </w:style>
  <w:style w:type="paragraph" w:customStyle="1" w:styleId="dxj">
    <w:name w:val="dxj表内容"/>
    <w:basedOn w:val="aff0"/>
    <w:next w:val="aff0"/>
    <w:qFormat/>
    <w:pPr>
      <w:spacing w:line="280" w:lineRule="exact"/>
      <w:jc w:val="center"/>
    </w:pPr>
    <w:rPr>
      <w:rFonts w:ascii="Times New Roman" w:hAnsi="Times New Roman" w:cs="Times New Roman"/>
      <w:sz w:val="18"/>
      <w:szCs w:val="18"/>
    </w:rPr>
  </w:style>
  <w:style w:type="paragraph" w:customStyle="1" w:styleId="CM126">
    <w:name w:val="CM126"/>
    <w:basedOn w:val="Default"/>
    <w:next w:val="Default"/>
    <w:qFormat/>
    <w:pPr>
      <w:tabs>
        <w:tab w:val="left" w:pos="480"/>
      </w:tabs>
      <w:spacing w:after="458"/>
    </w:pPr>
    <w:rPr>
      <w:rFonts w:ascii="宋体" w:eastAsia="宋体" w:cs="Times New Roman"/>
      <w:color w:val="auto"/>
      <w:kern w:val="0"/>
    </w:rPr>
  </w:style>
  <w:style w:type="paragraph" w:customStyle="1" w:styleId="afffffffff3">
    <w:name w:val="大表内容"/>
    <w:qFormat/>
    <w:pPr>
      <w:snapToGrid w:val="0"/>
      <w:jc w:val="center"/>
    </w:pPr>
    <w:rPr>
      <w:rFonts w:ascii="Times New Roman" w:eastAsia="宋体" w:hAnsi="Hei" w:cs="Times New Roman"/>
      <w:b/>
      <w:bCs/>
      <w:sz w:val="24"/>
      <w:szCs w:val="24"/>
    </w:rPr>
  </w:style>
  <w:style w:type="paragraph" w:customStyle="1" w:styleId="2ff">
    <w:name w:val="正文 + 首行缩进:  2 字符"/>
    <w:basedOn w:val="aff0"/>
    <w:qFormat/>
    <w:pPr>
      <w:spacing w:line="460" w:lineRule="exact"/>
      <w:ind w:firstLineChars="200" w:firstLine="480"/>
    </w:pPr>
    <w:rPr>
      <w:rFonts w:ascii="Times New Roman" w:hAnsi="Times New Roman" w:cs="Times New Roman"/>
      <w:szCs w:val="20"/>
    </w:rPr>
  </w:style>
  <w:style w:type="paragraph" w:customStyle="1" w:styleId="20101">
    <w:name w:val="样式 标题 2 + 段前: 0.1 行 段后: 0.1 行"/>
    <w:basedOn w:val="2f0"/>
    <w:qFormat/>
    <w:pPr>
      <w:tabs>
        <w:tab w:val="clear" w:pos="630"/>
        <w:tab w:val="left" w:pos="756"/>
      </w:tabs>
      <w:spacing w:beforeLines="50" w:before="0" w:afterLines="50" w:after="0"/>
    </w:pPr>
    <w:rPr>
      <w:rFonts w:cs="Hei"/>
      <w:sz w:val="30"/>
      <w:szCs w:val="20"/>
    </w:rPr>
  </w:style>
  <w:style w:type="paragraph" w:customStyle="1" w:styleId="2163">
    <w:name w:val="样式 标题 2 + 段后: 16.3 磅"/>
    <w:basedOn w:val="2f0"/>
    <w:qFormat/>
    <w:pPr>
      <w:tabs>
        <w:tab w:val="clear" w:pos="630"/>
      </w:tabs>
      <w:spacing w:after="326" w:line="312" w:lineRule="auto"/>
    </w:pPr>
    <w:rPr>
      <w:rFonts w:eastAsia="Garamond" w:cs="Hei"/>
      <w:sz w:val="24"/>
      <w:szCs w:val="20"/>
    </w:rPr>
  </w:style>
  <w:style w:type="paragraph" w:customStyle="1" w:styleId="afffffffff4">
    <w:name w:val="一级条标题"/>
    <w:basedOn w:val="afffffff8"/>
    <w:next w:val="aff0"/>
    <w:qFormat/>
    <w:pPr>
      <w:tabs>
        <w:tab w:val="clear" w:pos="720"/>
        <w:tab w:val="clear" w:pos="903"/>
        <w:tab w:val="left" w:pos="360"/>
        <w:tab w:val="left" w:pos="1260"/>
        <w:tab w:val="left" w:pos="1287"/>
      </w:tabs>
      <w:spacing w:before="0" w:after="0"/>
      <w:ind w:left="0" w:firstLine="567"/>
      <w:outlineLvl w:val="2"/>
    </w:pPr>
  </w:style>
  <w:style w:type="character" w:customStyle="1" w:styleId="14Char">
    <w:name w:val="样式14 Char"/>
    <w:link w:val="143"/>
    <w:qFormat/>
    <w:locked/>
    <w:rPr>
      <w:rFonts w:ascii="宋体" w:hAnsi="宋体"/>
      <w:sz w:val="28"/>
      <w:szCs w:val="28"/>
    </w:rPr>
  </w:style>
  <w:style w:type="paragraph" w:customStyle="1" w:styleId="143">
    <w:name w:val="样式14"/>
    <w:basedOn w:val="aff0"/>
    <w:link w:val="14Char"/>
    <w:qFormat/>
    <w:pPr>
      <w:spacing w:line="600" w:lineRule="exact"/>
      <w:ind w:firstLineChars="200" w:firstLine="586"/>
    </w:pPr>
    <w:rPr>
      <w:sz w:val="28"/>
      <w:szCs w:val="28"/>
    </w:rPr>
  </w:style>
  <w:style w:type="paragraph" w:customStyle="1" w:styleId="64">
    <w:name w:val="样式6"/>
    <w:basedOn w:val="aff0"/>
    <w:qFormat/>
    <w:pPr>
      <w:keepNext/>
      <w:keepLines/>
      <w:spacing w:before="120" w:after="120" w:line="360" w:lineRule="auto"/>
      <w:ind w:firstLineChars="200" w:firstLine="560"/>
      <w:outlineLvl w:val="2"/>
    </w:pPr>
    <w:rPr>
      <w:rFonts w:ascii="黑体" w:eastAsia="黑体" w:hAnsi="Times New Roman"/>
      <w:sz w:val="28"/>
      <w:szCs w:val="20"/>
    </w:rPr>
  </w:style>
  <w:style w:type="character" w:customStyle="1" w:styleId="Charf">
    <w:name w:val="插图 Char"/>
    <w:link w:val="afffffffff5"/>
    <w:qFormat/>
    <w:locked/>
    <w:rPr>
      <w:rFonts w:ascii="Arial" w:hAnsi="Arial" w:cs="Arial"/>
      <w:b/>
      <w:bCs/>
      <w:sz w:val="24"/>
      <w:szCs w:val="24"/>
    </w:rPr>
  </w:style>
  <w:style w:type="paragraph" w:customStyle="1" w:styleId="afffffffff5">
    <w:name w:val="插图"/>
    <w:basedOn w:val="aff0"/>
    <w:link w:val="Charf"/>
    <w:qFormat/>
    <w:pPr>
      <w:spacing w:line="360" w:lineRule="auto"/>
      <w:jc w:val="center"/>
    </w:pPr>
    <w:rPr>
      <w:rFonts w:ascii="Arial" w:hAnsi="Arial" w:cs="Arial"/>
      <w:b/>
      <w:bCs/>
    </w:rPr>
  </w:style>
  <w:style w:type="paragraph" w:customStyle="1" w:styleId="font2">
    <w:name w:val="font2"/>
    <w:basedOn w:val="aff0"/>
    <w:qFormat/>
    <w:pPr>
      <w:spacing w:before="100" w:beforeAutospacing="1" w:after="100" w:afterAutospacing="1"/>
    </w:pPr>
    <w:rPr>
      <w:color w:val="000000"/>
      <w:sz w:val="20"/>
      <w:szCs w:val="20"/>
    </w:rPr>
  </w:style>
  <w:style w:type="paragraph" w:customStyle="1" w:styleId="body">
    <w:name w:val="body"/>
    <w:basedOn w:val="aff0"/>
    <w:qFormat/>
    <w:pPr>
      <w:spacing w:line="360" w:lineRule="auto"/>
    </w:pPr>
    <w:rPr>
      <w:rFonts w:ascii="Hei" w:hAnsi="Hei" w:cs="Times New Roman"/>
    </w:rPr>
  </w:style>
  <w:style w:type="paragraph" w:customStyle="1" w:styleId="xl84">
    <w:name w:val="xl84"/>
    <w:basedOn w:val="aff0"/>
    <w:qFormat/>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rFonts w:ascii="Hei" w:hAnsi="Hei" w:cs="Hei"/>
      <w:sz w:val="20"/>
      <w:szCs w:val="20"/>
    </w:rPr>
  </w:style>
  <w:style w:type="paragraph" w:customStyle="1" w:styleId="ac">
    <w:name w:val="标准书眉_偶数页"/>
    <w:basedOn w:val="aff0"/>
    <w:next w:val="aff0"/>
    <w:qFormat/>
    <w:pPr>
      <w:numPr>
        <w:numId w:val="12"/>
      </w:numPr>
      <w:tabs>
        <w:tab w:val="center" w:pos="4154"/>
        <w:tab w:val="right" w:pos="8306"/>
      </w:tabs>
      <w:spacing w:after="120"/>
    </w:pPr>
    <w:rPr>
      <w:rFonts w:ascii="Times New Roman" w:hAnsi="Times New Roman" w:cs="Times New Roman"/>
      <w:szCs w:val="20"/>
    </w:rPr>
  </w:style>
  <w:style w:type="paragraph" w:customStyle="1" w:styleId="afffffffff6">
    <w:name w:val="公式"/>
    <w:basedOn w:val="aff0"/>
    <w:link w:val="Charf0"/>
    <w:qFormat/>
    <w:pPr>
      <w:adjustRightInd w:val="0"/>
      <w:spacing w:line="288" w:lineRule="auto"/>
      <w:jc w:val="center"/>
    </w:pPr>
    <w:rPr>
      <w:rFonts w:ascii="Times New Roman" w:hAnsi="Times New Roman" w:cs="Times New Roman"/>
    </w:rPr>
  </w:style>
  <w:style w:type="paragraph" w:customStyle="1" w:styleId="2ff0">
    <w:name w:val="首行2字符"/>
    <w:basedOn w:val="aff0"/>
    <w:qFormat/>
    <w:pPr>
      <w:adjustRightInd w:val="0"/>
      <w:snapToGrid w:val="0"/>
      <w:spacing w:line="360" w:lineRule="auto"/>
      <w:ind w:firstLineChars="200" w:firstLine="200"/>
    </w:pPr>
    <w:rPr>
      <w:rFonts w:ascii="Tahoma" w:hAnsi="Tahoma" w:cs="Times New Roman"/>
      <w:szCs w:val="22"/>
    </w:rPr>
  </w:style>
  <w:style w:type="paragraph" w:customStyle="1" w:styleId="afffffffff7">
    <w:name w:val="封面"/>
    <w:basedOn w:val="aff0"/>
    <w:qFormat/>
    <w:pPr>
      <w:tabs>
        <w:tab w:val="left" w:pos="1080"/>
      </w:tabs>
      <w:spacing w:line="360" w:lineRule="auto"/>
      <w:ind w:firstLineChars="200" w:firstLine="200"/>
    </w:pPr>
    <w:rPr>
      <w:rFonts w:ascii="Hei" w:hAnsi="Hei" w:cs="Times New Roman"/>
      <w:bCs/>
    </w:rPr>
  </w:style>
  <w:style w:type="paragraph" w:customStyle="1" w:styleId="2ff1">
    <w:name w:val="样式 标题 2 + 非加粗"/>
    <w:basedOn w:val="2f0"/>
    <w:qFormat/>
    <w:pPr>
      <w:tabs>
        <w:tab w:val="clear" w:pos="630"/>
      </w:tabs>
      <w:spacing w:after="260" w:line="312" w:lineRule="auto"/>
    </w:pPr>
    <w:rPr>
      <w:rFonts w:eastAsia="Garamond"/>
      <w:sz w:val="24"/>
    </w:rPr>
  </w:style>
  <w:style w:type="character" w:customStyle="1" w:styleId="Charf1">
    <w:name w:val="表格题名 Char"/>
    <w:link w:val="afffffffff8"/>
    <w:qFormat/>
    <w:locked/>
    <w:rPr>
      <w:rFonts w:ascii="Garamond" w:eastAsia="Garamond" w:hAnsi="Garamond"/>
      <w:b/>
      <w:sz w:val="24"/>
    </w:rPr>
  </w:style>
  <w:style w:type="paragraph" w:customStyle="1" w:styleId="afffffffff8">
    <w:name w:val="表格题名"/>
    <w:basedOn w:val="aff0"/>
    <w:link w:val="Charf1"/>
    <w:qFormat/>
    <w:pPr>
      <w:adjustRightInd w:val="0"/>
      <w:spacing w:before="93" w:after="93" w:line="360" w:lineRule="auto"/>
      <w:jc w:val="center"/>
    </w:pPr>
    <w:rPr>
      <w:rFonts w:ascii="Garamond" w:eastAsia="Garamond" w:hAnsi="Garamond"/>
      <w:b/>
    </w:rPr>
  </w:style>
  <w:style w:type="paragraph" w:customStyle="1" w:styleId="font22">
    <w:name w:val="font22"/>
    <w:basedOn w:val="aff0"/>
    <w:qFormat/>
    <w:pPr>
      <w:spacing w:before="100" w:beforeAutospacing="1" w:after="100" w:afterAutospacing="1"/>
    </w:pPr>
    <w:rPr>
      <w:rFonts w:ascii="Hei" w:hAnsi="Hei" w:cs="Hei"/>
    </w:rPr>
  </w:style>
  <w:style w:type="paragraph" w:customStyle="1" w:styleId="afffffffff9">
    <w:name w:val="数据"/>
    <w:basedOn w:val="aff0"/>
    <w:qFormat/>
    <w:pPr>
      <w:spacing w:line="0" w:lineRule="atLeast"/>
      <w:jc w:val="center"/>
    </w:pPr>
    <w:rPr>
      <w:rFonts w:ascii="Times New Roman" w:hAnsi="Times New Roman" w:cs="Times New Roman"/>
    </w:rPr>
  </w:style>
  <w:style w:type="paragraph" w:customStyle="1" w:styleId="TOC110">
    <w:name w:val="TOC 标题11"/>
    <w:basedOn w:val="1f0"/>
    <w:next w:val="aff0"/>
    <w:uiPriority w:val="99"/>
    <w:qFormat/>
    <w:pPr>
      <w:keepLines/>
      <w:overflowPunct/>
      <w:spacing w:before="0" w:after="0" w:line="276" w:lineRule="auto"/>
      <w:ind w:left="0" w:firstLineChars="200" w:firstLine="200"/>
      <w:contextualSpacing/>
      <w:outlineLvl w:val="9"/>
    </w:pPr>
    <w:rPr>
      <w:rFonts w:ascii="Cambria" w:eastAsia="宋体" w:hAnsi="Cambria"/>
      <w:b w:val="0"/>
      <w:bCs w:val="0"/>
      <w:color w:val="365F91"/>
      <w:kern w:val="0"/>
      <w:sz w:val="28"/>
      <w:szCs w:val="28"/>
    </w:rPr>
  </w:style>
  <w:style w:type="paragraph" w:customStyle="1" w:styleId="224">
    <w:name w:val="样式 样式 题注 + 首行缩进:  2 字符 + 首行缩进:  2 字符"/>
    <w:basedOn w:val="aff0"/>
    <w:qFormat/>
    <w:pPr>
      <w:spacing w:line="480" w:lineRule="auto"/>
      <w:ind w:firstLineChars="200" w:firstLine="480"/>
      <w:jc w:val="center"/>
    </w:pPr>
    <w:rPr>
      <w:rFonts w:ascii="Arial" w:eastAsia="黑体" w:hAnsi="Arial"/>
      <w:szCs w:val="20"/>
    </w:rPr>
  </w:style>
  <w:style w:type="paragraph" w:customStyle="1" w:styleId="225">
    <w:name w:val="样式 标题 2 + 首行缩进:  2 字符"/>
    <w:basedOn w:val="2f0"/>
    <w:qFormat/>
    <w:pPr>
      <w:tabs>
        <w:tab w:val="clear" w:pos="630"/>
      </w:tabs>
      <w:spacing w:before="0" w:after="0" w:line="300" w:lineRule="auto"/>
    </w:pPr>
    <w:rPr>
      <w:rFonts w:ascii="Arial Unicode MS" w:eastAsia="Garamond" w:hAnsi="Arial Unicode MS" w:cs="Hei"/>
      <w:b w:val="0"/>
      <w:sz w:val="30"/>
      <w:szCs w:val="20"/>
    </w:rPr>
  </w:style>
  <w:style w:type="paragraph" w:customStyle="1" w:styleId="2H22ndlevelh2Header22CharCharCharCharCha1">
    <w:name w:val="样式 标题 2章名H22nd levelh2Header 2标题 2 Char Char Char Char Cha...1"/>
    <w:basedOn w:val="2f0"/>
    <w:uiPriority w:val="99"/>
    <w:qFormat/>
    <w:pPr>
      <w:tabs>
        <w:tab w:val="clear" w:pos="630"/>
      </w:tabs>
      <w:snapToGrid w:val="0"/>
      <w:spacing w:beforeLines="150" w:before="0" w:after="0" w:line="240" w:lineRule="auto"/>
      <w:ind w:leftChars="100" w:left="240" w:rightChars="100" w:right="240"/>
    </w:pPr>
    <w:rPr>
      <w:rFonts w:ascii="黑体" w:eastAsia="黑体" w:hAnsi="黑体" w:cs="宋体"/>
      <w:b w:val="0"/>
      <w:bCs w:val="0"/>
      <w:sz w:val="30"/>
      <w:szCs w:val="20"/>
    </w:rPr>
  </w:style>
  <w:style w:type="character" w:customStyle="1" w:styleId="2ff2">
    <w:name w:val="正文文本 (2)_"/>
    <w:link w:val="2ff3"/>
    <w:qFormat/>
    <w:locked/>
    <w:rPr>
      <w:rFonts w:ascii="MingLiU" w:eastAsia="MingLiU" w:hAnsi="MingLiU" w:cs="MingLiU"/>
      <w:sz w:val="22"/>
      <w:shd w:val="clear" w:color="auto" w:fill="FFFFFF"/>
    </w:rPr>
  </w:style>
  <w:style w:type="paragraph" w:customStyle="1" w:styleId="2ff3">
    <w:name w:val="正文文本 (2)"/>
    <w:basedOn w:val="aff0"/>
    <w:link w:val="2ff2"/>
    <w:qFormat/>
    <w:pPr>
      <w:shd w:val="clear" w:color="auto" w:fill="FFFFFF"/>
      <w:spacing w:line="466" w:lineRule="exact"/>
      <w:jc w:val="distribute"/>
    </w:pPr>
    <w:rPr>
      <w:rFonts w:ascii="MingLiU" w:eastAsia="MingLiU" w:hAnsi="MingLiU" w:cs="MingLiU"/>
      <w:sz w:val="22"/>
    </w:rPr>
  </w:style>
  <w:style w:type="character" w:customStyle="1" w:styleId="AChar">
    <w:name w:val="正文A Char"/>
    <w:link w:val="Afffffffffa"/>
    <w:qFormat/>
    <w:locked/>
    <w:rPr>
      <w:sz w:val="24"/>
    </w:rPr>
  </w:style>
  <w:style w:type="paragraph" w:customStyle="1" w:styleId="Afffffffffa">
    <w:name w:val="正文A"/>
    <w:link w:val="AChar"/>
    <w:qFormat/>
    <w:pPr>
      <w:tabs>
        <w:tab w:val="left" w:pos="0"/>
      </w:tabs>
      <w:adjustRightInd w:val="0"/>
      <w:spacing w:before="120" w:line="360" w:lineRule="auto"/>
      <w:ind w:firstLine="488"/>
      <w:jc w:val="both"/>
    </w:pPr>
    <w:rPr>
      <w:kern w:val="2"/>
      <w:sz w:val="24"/>
      <w:szCs w:val="21"/>
    </w:rPr>
  </w:style>
  <w:style w:type="paragraph" w:customStyle="1" w:styleId="xl108">
    <w:name w:val="xl108"/>
    <w:basedOn w:val="aff0"/>
    <w:qFormat/>
    <w:pPr>
      <w:pBdr>
        <w:top w:val="single" w:sz="4" w:space="0" w:color="auto"/>
        <w:left w:val="single" w:sz="4" w:space="0" w:color="auto"/>
        <w:bottom w:val="single" w:sz="4" w:space="0" w:color="auto"/>
        <w:right w:val="single" w:sz="8" w:space="0" w:color="auto"/>
      </w:pBdr>
      <w:spacing w:before="100" w:beforeAutospacing="1" w:after="100" w:afterAutospacing="1"/>
    </w:pPr>
    <w:rPr>
      <w:rFonts w:ascii="Hei" w:hAnsi="Hei" w:cs="Hei"/>
    </w:rPr>
  </w:style>
  <w:style w:type="paragraph" w:customStyle="1" w:styleId="xl54">
    <w:name w:val="xl54"/>
    <w:basedOn w:val="aff0"/>
    <w:qFormat/>
    <w:pPr>
      <w:pBdr>
        <w:top w:val="single" w:sz="4" w:space="0" w:color="auto"/>
        <w:left w:val="single" w:sz="4" w:space="0" w:color="auto"/>
        <w:bottom w:val="single" w:sz="4" w:space="0" w:color="auto"/>
        <w:right w:val="single" w:sz="4" w:space="0" w:color="auto"/>
      </w:pBdr>
      <w:spacing w:before="100" w:beforeAutospacing="1" w:after="100" w:afterAutospacing="1"/>
    </w:pPr>
    <w:rPr>
      <w:rFonts w:ascii="Hei" w:hAnsi="Hei" w:cs="Hei"/>
      <w:color w:val="000000"/>
      <w:sz w:val="18"/>
      <w:szCs w:val="18"/>
    </w:rPr>
  </w:style>
  <w:style w:type="paragraph" w:customStyle="1" w:styleId="xl76">
    <w:name w:val="xl76"/>
    <w:basedOn w:val="aff0"/>
    <w:qFormat/>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pPr>
    <w:rPr>
      <w:rFonts w:ascii="Hei" w:hAnsi="Hei" w:cs="Hei"/>
      <w:b/>
      <w:bCs/>
      <w:color w:val="000000"/>
      <w:sz w:val="20"/>
      <w:szCs w:val="20"/>
    </w:rPr>
  </w:style>
  <w:style w:type="paragraph" w:customStyle="1" w:styleId="et4">
    <w:name w:val="et4"/>
    <w:basedOn w:val="aff0"/>
    <w:qFormat/>
    <w:pPr>
      <w:spacing w:before="100" w:beforeAutospacing="1" w:after="100" w:afterAutospacing="1"/>
    </w:pPr>
    <w:rPr>
      <w:color w:val="000000"/>
      <w:sz w:val="22"/>
      <w:szCs w:val="22"/>
    </w:rPr>
  </w:style>
  <w:style w:type="paragraph" w:customStyle="1" w:styleId="afffffffffb">
    <w:name w:val="表格文字（五号）"/>
    <w:basedOn w:val="aff0"/>
    <w:qFormat/>
    <w:rPr>
      <w:color w:val="000000"/>
    </w:rPr>
  </w:style>
  <w:style w:type="paragraph" w:customStyle="1" w:styleId="xl55">
    <w:name w:val="xl55"/>
    <w:basedOn w:val="aff0"/>
    <w:qFormat/>
    <w:pPr>
      <w:pBdr>
        <w:top w:val="single" w:sz="4" w:space="0" w:color="auto"/>
        <w:left w:val="single" w:sz="4" w:space="0" w:color="auto"/>
        <w:bottom w:val="single" w:sz="4" w:space="0" w:color="auto"/>
        <w:right w:val="single" w:sz="4" w:space="0" w:color="auto"/>
      </w:pBdr>
      <w:spacing w:before="100" w:beforeAutospacing="1" w:after="100" w:afterAutospacing="1"/>
    </w:pPr>
    <w:rPr>
      <w:rFonts w:ascii="Hei" w:hAnsi="Hei" w:cs="Hei"/>
      <w:color w:val="000000"/>
      <w:sz w:val="18"/>
      <w:szCs w:val="18"/>
    </w:rPr>
  </w:style>
  <w:style w:type="paragraph" w:customStyle="1" w:styleId="xl71">
    <w:name w:val="xl71"/>
    <w:basedOn w:val="aff0"/>
    <w:qFormat/>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Hei" w:hAnsi="Hei" w:cs="Hei"/>
      <w:b/>
      <w:bCs/>
      <w:color w:val="000000"/>
      <w:sz w:val="20"/>
      <w:szCs w:val="20"/>
    </w:rPr>
  </w:style>
  <w:style w:type="paragraph" w:customStyle="1" w:styleId="txt">
    <w:name w:val="txt"/>
    <w:basedOn w:val="aff0"/>
    <w:qFormat/>
    <w:pPr>
      <w:spacing w:before="100" w:beforeAutospacing="1" w:after="100" w:afterAutospacing="1" w:line="480" w:lineRule="auto"/>
    </w:pPr>
    <w:rPr>
      <w:color w:val="000000"/>
      <w:sz w:val="20"/>
      <w:szCs w:val="20"/>
    </w:rPr>
  </w:style>
  <w:style w:type="paragraph" w:customStyle="1" w:styleId="AA1">
    <w:name w:val="AA报告书标题1"/>
    <w:basedOn w:val="30"/>
    <w:qFormat/>
    <w:pPr>
      <w:keepLines w:val="0"/>
      <w:pageBreakBefore/>
      <w:numPr>
        <w:ilvl w:val="0"/>
        <w:numId w:val="0"/>
      </w:numPr>
      <w:tabs>
        <w:tab w:val="clear" w:pos="840"/>
        <w:tab w:val="left" w:pos="720"/>
      </w:tabs>
      <w:adjustRightInd w:val="0"/>
      <w:snapToGrid w:val="0"/>
      <w:spacing w:beforeLines="100" w:before="0" w:afterLines="100" w:after="0" w:line="360" w:lineRule="auto"/>
      <w:jc w:val="center"/>
      <w:outlineLvl w:val="0"/>
    </w:pPr>
    <w:rPr>
      <w:rFonts w:ascii="仿宋" w:eastAsia="Hei" w:hAnsi="Hei"/>
      <w:bCs w:val="0"/>
      <w:sz w:val="44"/>
      <w:szCs w:val="20"/>
    </w:rPr>
  </w:style>
  <w:style w:type="paragraph" w:customStyle="1" w:styleId="xl29">
    <w:name w:val="xl29"/>
    <w:basedOn w:val="aff0"/>
    <w:qFormat/>
    <w:pPr>
      <w:pBdr>
        <w:left w:val="single" w:sz="4" w:space="0" w:color="auto"/>
        <w:bottom w:val="single" w:sz="4" w:space="0" w:color="auto"/>
        <w:right w:val="single" w:sz="4" w:space="0" w:color="auto"/>
      </w:pBdr>
      <w:spacing w:before="100" w:beforeAutospacing="1" w:after="100" w:afterAutospacing="1"/>
      <w:jc w:val="center"/>
    </w:pPr>
    <w:rPr>
      <w:rFonts w:ascii="Times New Roman" w:hAnsi="Times New Roman" w:cs="Times New Roman"/>
    </w:rPr>
  </w:style>
  <w:style w:type="paragraph" w:customStyle="1" w:styleId="2TimesNewRomanGB2312">
    <w:name w:val="样式 标题 2 + (西文) Times New Roman (中文) 楷体_GB2312"/>
    <w:basedOn w:val="2f0"/>
    <w:next w:val="afffffd"/>
    <w:qFormat/>
    <w:pPr>
      <w:tabs>
        <w:tab w:val="clear" w:pos="630"/>
      </w:tabs>
      <w:spacing w:after="260" w:line="412" w:lineRule="auto"/>
    </w:pPr>
    <w:rPr>
      <w:rFonts w:eastAsia="楷体_GB2312"/>
    </w:rPr>
  </w:style>
  <w:style w:type="paragraph" w:customStyle="1" w:styleId="2210">
    <w:name w:val="样式 样式 正文2 + + 首行缩进:  2 字符1"/>
    <w:basedOn w:val="aff0"/>
    <w:qFormat/>
    <w:pPr>
      <w:tabs>
        <w:tab w:val="left" w:pos="5366"/>
      </w:tabs>
      <w:ind w:firstLineChars="200" w:firstLine="200"/>
    </w:pPr>
    <w:rPr>
      <w:rFonts w:ascii="Times New Roman"/>
      <w:sz w:val="28"/>
      <w:szCs w:val="20"/>
    </w:rPr>
  </w:style>
  <w:style w:type="character" w:customStyle="1" w:styleId="CharChar5">
    <w:name w:val="报告正文 Char Char"/>
    <w:link w:val="afffffffffc"/>
    <w:uiPriority w:val="1"/>
    <w:qFormat/>
    <w:locked/>
    <w:rPr>
      <w:rFonts w:ascii="Hei" w:hAnsi="Hei"/>
      <w:sz w:val="24"/>
    </w:rPr>
  </w:style>
  <w:style w:type="paragraph" w:customStyle="1" w:styleId="afffffffffc">
    <w:name w:val="报告正文"/>
    <w:basedOn w:val="aff0"/>
    <w:link w:val="CharChar5"/>
    <w:qFormat/>
    <w:pPr>
      <w:adjustRightInd w:val="0"/>
      <w:snapToGrid w:val="0"/>
      <w:spacing w:line="360" w:lineRule="auto"/>
      <w:ind w:firstLineChars="200" w:firstLine="200"/>
    </w:pPr>
    <w:rPr>
      <w:rFonts w:ascii="Hei" w:hAnsi="Hei"/>
    </w:rPr>
  </w:style>
  <w:style w:type="paragraph" w:customStyle="1" w:styleId="T1">
    <w:name w:val="T1 标题"/>
    <w:basedOn w:val="1f0"/>
    <w:qFormat/>
    <w:pPr>
      <w:keepLines/>
      <w:overflowPunct/>
      <w:snapToGrid/>
      <w:spacing w:after="120" w:line="360" w:lineRule="auto"/>
      <w:ind w:left="0" w:firstLine="0"/>
      <w:jc w:val="center"/>
    </w:pPr>
    <w:rPr>
      <w:rFonts w:ascii="Hei" w:eastAsia="Hei" w:hAnsi="Hei" w:cs="Hei"/>
      <w:color w:val="auto"/>
      <w:sz w:val="36"/>
      <w:szCs w:val="20"/>
    </w:rPr>
  </w:style>
  <w:style w:type="paragraph" w:customStyle="1" w:styleId="afffffffffd">
    <w:name w:val="表名"/>
    <w:basedOn w:val="aff0"/>
    <w:link w:val="Charf2"/>
    <w:qFormat/>
    <w:pPr>
      <w:adjustRightInd w:val="0"/>
      <w:snapToGrid w:val="0"/>
      <w:spacing w:line="360" w:lineRule="auto"/>
    </w:pPr>
    <w:rPr>
      <w:rFonts w:ascii="黑体" w:eastAsia="黑体" w:cs="Times New Roman"/>
    </w:rPr>
  </w:style>
  <w:style w:type="paragraph" w:customStyle="1" w:styleId="xl56">
    <w:name w:val="xl56"/>
    <w:basedOn w:val="aff0"/>
    <w:qFormat/>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pPr>
    <w:rPr>
      <w:rFonts w:ascii="Hei" w:hAnsi="Hei" w:cs="Hei"/>
      <w:color w:val="FF0000"/>
      <w:sz w:val="18"/>
      <w:szCs w:val="18"/>
    </w:rPr>
  </w:style>
  <w:style w:type="paragraph" w:customStyle="1" w:styleId="8CharCharCharChar">
    <w:name w:val="8 Char Char Char Char"/>
    <w:basedOn w:val="aff0"/>
    <w:qFormat/>
    <w:rPr>
      <w:rFonts w:ascii="Tahoma" w:hAnsi="Tahoma" w:cs="Times New Roman"/>
      <w:szCs w:val="20"/>
    </w:rPr>
  </w:style>
  <w:style w:type="paragraph" w:customStyle="1" w:styleId="xl123">
    <w:name w:val="xl123"/>
    <w:basedOn w:val="aff0"/>
    <w:qFormat/>
    <w:pPr>
      <w:pBdr>
        <w:top w:val="single" w:sz="4" w:space="0" w:color="auto"/>
        <w:left w:val="single" w:sz="8" w:space="0" w:color="auto"/>
        <w:right w:val="single" w:sz="4" w:space="0" w:color="auto"/>
      </w:pBdr>
      <w:shd w:val="clear" w:color="auto" w:fill="FFFFFF"/>
      <w:spacing w:before="100" w:beforeAutospacing="1" w:after="100" w:afterAutospacing="1"/>
      <w:jc w:val="center"/>
    </w:pPr>
    <w:rPr>
      <w:rFonts w:ascii="Hei" w:hAnsi="Hei" w:cs="Hei"/>
      <w:b/>
      <w:bCs/>
      <w:sz w:val="18"/>
      <w:szCs w:val="18"/>
    </w:rPr>
  </w:style>
  <w:style w:type="character" w:customStyle="1" w:styleId="CharChar6">
    <w:name w:val="加粗小标 Char Char"/>
    <w:link w:val="afffffffffe"/>
    <w:qFormat/>
    <w:locked/>
    <w:rPr>
      <w:b/>
      <w:sz w:val="24"/>
      <w:szCs w:val="24"/>
    </w:rPr>
  </w:style>
  <w:style w:type="paragraph" w:customStyle="1" w:styleId="afffffffffe">
    <w:name w:val="加粗小标"/>
    <w:basedOn w:val="aff0"/>
    <w:next w:val="aff0"/>
    <w:link w:val="CharChar6"/>
    <w:qFormat/>
    <w:pPr>
      <w:spacing w:line="360" w:lineRule="auto"/>
      <w:ind w:left="567"/>
      <w:outlineLvl w:val="4"/>
    </w:pPr>
    <w:rPr>
      <w:b/>
    </w:rPr>
  </w:style>
  <w:style w:type="paragraph" w:customStyle="1" w:styleId="affffffffff">
    <w:name w:val="中气三级"/>
    <w:basedOn w:val="30"/>
    <w:next w:val="aff0"/>
    <w:qFormat/>
    <w:pPr>
      <w:numPr>
        <w:ilvl w:val="0"/>
        <w:numId w:val="0"/>
      </w:numPr>
      <w:tabs>
        <w:tab w:val="clear" w:pos="840"/>
        <w:tab w:val="left" w:pos="2760"/>
      </w:tabs>
      <w:adjustRightInd w:val="0"/>
      <w:snapToGrid w:val="0"/>
      <w:spacing w:beforeLines="50" w:before="0" w:afterLines="50" w:after="0" w:line="360" w:lineRule="auto"/>
    </w:pPr>
    <w:rPr>
      <w:rFonts w:ascii="仿宋" w:eastAsia="Garamond"/>
      <w:b w:val="0"/>
      <w:bCs w:val="0"/>
      <w:sz w:val="24"/>
      <w:szCs w:val="20"/>
    </w:rPr>
  </w:style>
  <w:style w:type="character" w:customStyle="1" w:styleId="22Char">
    <w:name w:val="样式 正文首行缩进:  2 字符 + 首行缩进:  2 字符 Char"/>
    <w:link w:val="226"/>
    <w:qFormat/>
    <w:locked/>
    <w:rPr>
      <w:rFonts w:ascii="宋体" w:hAnsi="宋体" w:cs="宋体"/>
      <w:sz w:val="24"/>
    </w:rPr>
  </w:style>
  <w:style w:type="paragraph" w:customStyle="1" w:styleId="226">
    <w:name w:val="样式 正文首行缩进:  2 字符 + 首行缩进:  2 字符"/>
    <w:basedOn w:val="aff0"/>
    <w:link w:val="22Char"/>
    <w:qFormat/>
    <w:pPr>
      <w:spacing w:line="360" w:lineRule="auto"/>
      <w:ind w:firstLineChars="200" w:firstLine="480"/>
    </w:pPr>
  </w:style>
  <w:style w:type="paragraph" w:customStyle="1" w:styleId="BodyText21">
    <w:name w:val="Body Text 21"/>
    <w:basedOn w:val="aff0"/>
    <w:qFormat/>
    <w:pPr>
      <w:autoSpaceDE w:val="0"/>
      <w:autoSpaceDN w:val="0"/>
      <w:adjustRightInd w:val="0"/>
      <w:spacing w:line="480" w:lineRule="exact"/>
      <w:ind w:firstLine="540"/>
    </w:pPr>
    <w:rPr>
      <w:rFonts w:ascii="Hei" w:hAnsi="楷体_GB2312" w:cs="Times New Roman"/>
      <w:szCs w:val="20"/>
    </w:rPr>
  </w:style>
  <w:style w:type="character" w:customStyle="1" w:styleId="CharChar7">
    <w:name w:val="自定表头 Char Char"/>
    <w:link w:val="affffffffff0"/>
    <w:qFormat/>
    <w:locked/>
    <w:rPr>
      <w:b/>
      <w:sz w:val="24"/>
    </w:rPr>
  </w:style>
  <w:style w:type="paragraph" w:customStyle="1" w:styleId="affffffffff0">
    <w:name w:val="自定表头"/>
    <w:basedOn w:val="5"/>
    <w:link w:val="CharChar7"/>
    <w:qFormat/>
    <w:pPr>
      <w:numPr>
        <w:ilvl w:val="0"/>
        <w:numId w:val="0"/>
      </w:numPr>
      <w:tabs>
        <w:tab w:val="clear" w:pos="1364"/>
      </w:tabs>
      <w:autoSpaceDE w:val="0"/>
      <w:autoSpaceDN w:val="0"/>
      <w:adjustRightInd w:val="0"/>
      <w:spacing w:before="0" w:after="0"/>
      <w:jc w:val="center"/>
    </w:pPr>
    <w:rPr>
      <w:rFonts w:asciiTheme="minorHAnsi" w:eastAsiaTheme="minorEastAsia" w:hAnsiTheme="minorHAnsi" w:cstheme="minorBidi"/>
      <w:szCs w:val="21"/>
    </w:rPr>
  </w:style>
  <w:style w:type="paragraph" w:customStyle="1" w:styleId="xl26">
    <w:name w:val="xl26"/>
    <w:basedOn w:val="aff0"/>
    <w:qFormat/>
    <w:pPr>
      <w:pBdr>
        <w:bottom w:val="single" w:sz="4" w:space="0" w:color="auto"/>
        <w:right w:val="single" w:sz="4" w:space="0" w:color="auto"/>
      </w:pBdr>
      <w:spacing w:before="100" w:beforeAutospacing="1" w:after="100" w:afterAutospacing="1"/>
      <w:jc w:val="center"/>
    </w:pPr>
    <w:rPr>
      <w:color w:val="000000"/>
      <w:sz w:val="18"/>
      <w:szCs w:val="18"/>
    </w:rPr>
  </w:style>
  <w:style w:type="character" w:customStyle="1" w:styleId="2Char">
    <w:name w:val="样式 首行缩进:  2 字符 Char"/>
    <w:link w:val="2ff4"/>
    <w:qFormat/>
    <w:locked/>
    <w:rPr>
      <w:rFonts w:ascii="Hei" w:hAnsi="Hei" w:cs="Hei"/>
      <w:sz w:val="24"/>
    </w:rPr>
  </w:style>
  <w:style w:type="paragraph" w:customStyle="1" w:styleId="2ff4">
    <w:name w:val="样式 首行缩进:  2 字符"/>
    <w:basedOn w:val="aff0"/>
    <w:link w:val="2Char"/>
    <w:qFormat/>
    <w:pPr>
      <w:spacing w:line="360" w:lineRule="auto"/>
      <w:ind w:firstLineChars="200" w:firstLine="480"/>
    </w:pPr>
    <w:rPr>
      <w:rFonts w:ascii="Hei" w:hAnsi="Hei" w:cs="Hei"/>
    </w:rPr>
  </w:style>
  <w:style w:type="paragraph" w:customStyle="1" w:styleId="123">
    <w:name w:val="表1表2"/>
    <w:basedOn w:val="aff0"/>
    <w:qFormat/>
    <w:pPr>
      <w:autoSpaceDE w:val="0"/>
      <w:autoSpaceDN w:val="0"/>
      <w:adjustRightInd w:val="0"/>
      <w:spacing w:line="360" w:lineRule="auto"/>
      <w:jc w:val="center"/>
    </w:pPr>
    <w:rPr>
      <w:rFonts w:ascii="Times New Roman" w:eastAsia="Arial" w:hAnsi="Times New Roman" w:cs="Times New Roman"/>
      <w:szCs w:val="20"/>
    </w:rPr>
  </w:style>
  <w:style w:type="paragraph" w:customStyle="1" w:styleId="font7">
    <w:name w:val="font7"/>
    <w:basedOn w:val="aff0"/>
    <w:qFormat/>
    <w:pPr>
      <w:spacing w:before="100" w:beforeAutospacing="1" w:after="100" w:afterAutospacing="1"/>
    </w:pPr>
    <w:rPr>
      <w:rFonts w:ascii="Times New Roman" w:hAnsi="Times New Roman" w:cs="Times New Roman"/>
      <w:b/>
      <w:bCs/>
      <w:sz w:val="28"/>
      <w:szCs w:val="28"/>
    </w:rPr>
  </w:style>
  <w:style w:type="paragraph" w:customStyle="1" w:styleId="affffffffff1">
    <w:name w:val="二级条标题"/>
    <w:basedOn w:val="afffffffff4"/>
    <w:next w:val="aff0"/>
    <w:qFormat/>
    <w:pPr>
      <w:tabs>
        <w:tab w:val="clear" w:pos="360"/>
        <w:tab w:val="clear" w:pos="1260"/>
        <w:tab w:val="clear" w:pos="1287"/>
        <w:tab w:val="left" w:pos="1680"/>
      </w:tabs>
      <w:ind w:left="1680" w:hanging="420"/>
      <w:outlineLvl w:val="3"/>
    </w:pPr>
  </w:style>
  <w:style w:type="paragraph" w:customStyle="1" w:styleId="affffffffff2">
    <w:name w:val="表格内容"/>
    <w:link w:val="Charf3"/>
    <w:qFormat/>
    <w:pPr>
      <w:snapToGrid w:val="0"/>
      <w:ind w:firstLine="482"/>
      <w:jc w:val="center"/>
    </w:pPr>
    <w:rPr>
      <w:rFonts w:ascii="Times New Roman" w:eastAsia="宋体" w:hAnsi="Times New Roman" w:cs="Times New Roman"/>
      <w:b/>
      <w:bCs/>
      <w:kern w:val="2"/>
      <w:sz w:val="24"/>
      <w:szCs w:val="24"/>
      <w:lang w:val="zh-CN"/>
    </w:rPr>
  </w:style>
  <w:style w:type="paragraph" w:customStyle="1" w:styleId="font21">
    <w:name w:val="font21"/>
    <w:basedOn w:val="aff0"/>
    <w:qFormat/>
    <w:pPr>
      <w:spacing w:before="100" w:beforeAutospacing="1" w:after="100" w:afterAutospacing="1"/>
    </w:pPr>
    <w:rPr>
      <w:rFonts w:ascii="Hei" w:hAnsi="Hei" w:cs="Hei"/>
    </w:rPr>
  </w:style>
  <w:style w:type="character" w:customStyle="1" w:styleId="1521Char">
    <w:name w:val="样式 正文1.5倍行距 + 首行缩进:  2 字符 右侧:  1 字符 Char"/>
    <w:link w:val="1521"/>
    <w:qFormat/>
    <w:locked/>
    <w:rPr>
      <w:rFonts w:ascii="宋体" w:hAnsi="宋体"/>
      <w:color w:val="000000"/>
      <w:sz w:val="24"/>
      <w:szCs w:val="24"/>
    </w:rPr>
  </w:style>
  <w:style w:type="paragraph" w:customStyle="1" w:styleId="1521">
    <w:name w:val="样式 正文1.5倍行距 + 首行缩进:  2 字符 右侧:  1 字符"/>
    <w:basedOn w:val="aff0"/>
    <w:link w:val="1521Char"/>
    <w:qFormat/>
    <w:pPr>
      <w:adjustRightInd w:val="0"/>
      <w:snapToGrid w:val="0"/>
      <w:spacing w:line="360" w:lineRule="auto"/>
      <w:ind w:rightChars="100" w:right="311" w:firstLineChars="200" w:firstLine="540"/>
    </w:pPr>
    <w:rPr>
      <w:color w:val="000000"/>
    </w:rPr>
  </w:style>
  <w:style w:type="paragraph" w:customStyle="1" w:styleId="affffffffff3">
    <w:name w:val="表格左对齐"/>
    <w:basedOn w:val="aff0"/>
    <w:qFormat/>
    <w:pPr>
      <w:adjustRightInd w:val="0"/>
      <w:snapToGrid w:val="0"/>
      <w:ind w:firstLine="37"/>
    </w:pPr>
    <w:rPr>
      <w:rFonts w:ascii="Arial" w:hAnsi="Arial" w:cs="Arial"/>
      <w:color w:val="000000"/>
      <w:spacing w:val="-2"/>
    </w:rPr>
  </w:style>
  <w:style w:type="paragraph" w:customStyle="1" w:styleId="1CharChar">
    <w:name w:val="标题 1 宋体 三号 Char Char"/>
    <w:basedOn w:val="1f0"/>
    <w:qFormat/>
    <w:pPr>
      <w:keepLines/>
      <w:numPr>
        <w:numId w:val="13"/>
      </w:numPr>
      <w:overflowPunct/>
      <w:snapToGrid/>
      <w:spacing w:before="340" w:after="330" w:line="360" w:lineRule="auto"/>
      <w:jc w:val="center"/>
    </w:pPr>
    <w:rPr>
      <w:rFonts w:eastAsia="宋体"/>
      <w:color w:val="auto"/>
      <w:sz w:val="32"/>
      <w:szCs w:val="20"/>
    </w:rPr>
  </w:style>
  <w:style w:type="paragraph" w:customStyle="1" w:styleId="affffffffff4">
    <w:name w:val="图件标题"/>
    <w:basedOn w:val="aff0"/>
    <w:qFormat/>
    <w:pPr>
      <w:adjustRightInd w:val="0"/>
      <w:snapToGrid w:val="0"/>
      <w:spacing w:line="360" w:lineRule="auto"/>
      <w:jc w:val="center"/>
    </w:pPr>
    <w:rPr>
      <w:rFonts w:ascii="Times New Roman" w:hAnsi="Times New Roman" w:cs="Times New Roman"/>
      <w:b/>
      <w:szCs w:val="22"/>
    </w:rPr>
  </w:style>
  <w:style w:type="paragraph" w:customStyle="1" w:styleId="T20">
    <w:name w:val="二级标题T2"/>
    <w:basedOn w:val="2f0"/>
    <w:qFormat/>
    <w:pPr>
      <w:spacing w:before="0" w:after="0"/>
    </w:pPr>
    <w:rPr>
      <w:rFonts w:cs="Hei"/>
      <w:color w:val="000000"/>
      <w:szCs w:val="20"/>
    </w:rPr>
  </w:style>
  <w:style w:type="paragraph" w:customStyle="1" w:styleId="GB2312093">
    <w:name w:val="样式 正文文字 + 楷体_GB2312 四号 首行缩进:  0.93 厘米"/>
    <w:basedOn w:val="afffa"/>
    <w:qFormat/>
    <w:pPr>
      <w:snapToGrid/>
      <w:spacing w:before="0" w:after="0" w:line="560" w:lineRule="exact"/>
      <w:ind w:right="0" w:firstLineChars="200" w:firstLine="552"/>
    </w:pPr>
    <w:rPr>
      <w:rFonts w:ascii="宋体" w:hAnsi="宋体"/>
      <w:spacing w:val="-2"/>
      <w:kern w:val="2"/>
      <w:sz w:val="28"/>
      <w:szCs w:val="28"/>
    </w:rPr>
  </w:style>
  <w:style w:type="character" w:customStyle="1" w:styleId="315Char">
    <w:name w:val="样式 正文文本缩进 3 + 行距: 1.5 倍行距 Char"/>
    <w:link w:val="315"/>
    <w:qFormat/>
    <w:locked/>
    <w:rPr>
      <w:rFonts w:ascii="宋体" w:hAnsi="宋体" w:cs="宋体"/>
      <w:sz w:val="28"/>
    </w:rPr>
  </w:style>
  <w:style w:type="paragraph" w:customStyle="1" w:styleId="315">
    <w:name w:val="样式 正文文本缩进 3 + 行距: 1.5 倍行距"/>
    <w:basedOn w:val="3f"/>
    <w:link w:val="315Char"/>
    <w:qFormat/>
    <w:pPr>
      <w:ind w:firstLine="200"/>
    </w:pPr>
    <w:rPr>
      <w:rFonts w:ascii="宋体" w:eastAsiaTheme="minorEastAsia" w:hAnsi="宋体" w:cs="宋体"/>
      <w:sz w:val="28"/>
      <w:szCs w:val="21"/>
    </w:rPr>
  </w:style>
  <w:style w:type="character" w:customStyle="1" w:styleId="-02621Char">
    <w:name w:val="样式 样式 四号 右侧:  -0.26 厘米 + 首行缩进:  2 字符1 Char"/>
    <w:link w:val="-02621"/>
    <w:qFormat/>
    <w:locked/>
    <w:rPr>
      <w:rFonts w:ascii="宋体" w:hAnsi="宋体" w:cs="宋体"/>
      <w:sz w:val="28"/>
    </w:rPr>
  </w:style>
  <w:style w:type="paragraph" w:customStyle="1" w:styleId="-02621">
    <w:name w:val="样式 样式 四号 右侧:  -0.26 厘米 + 首行缩进:  2 字符1"/>
    <w:basedOn w:val="aff0"/>
    <w:link w:val="-02621Char"/>
    <w:qFormat/>
    <w:pPr>
      <w:spacing w:line="360" w:lineRule="auto"/>
      <w:ind w:firstLineChars="200" w:firstLine="200"/>
    </w:pPr>
    <w:rPr>
      <w:sz w:val="28"/>
    </w:rPr>
  </w:style>
  <w:style w:type="paragraph" w:customStyle="1" w:styleId="affffffffff5">
    <w:name w:val="前言、引言标题"/>
    <w:next w:val="aff0"/>
    <w:qFormat/>
    <w:pPr>
      <w:shd w:val="clear" w:color="auto" w:fill="FFFFFF"/>
      <w:tabs>
        <w:tab w:val="left" w:pos="903"/>
      </w:tabs>
      <w:spacing w:before="640" w:after="560"/>
      <w:ind w:left="903" w:hanging="315"/>
      <w:jc w:val="center"/>
      <w:outlineLvl w:val="0"/>
    </w:pPr>
    <w:rPr>
      <w:rFonts w:ascii="Garamond" w:eastAsia="Garamond" w:hAnsi="Times New Roman" w:cs="Times New Roman"/>
      <w:sz w:val="32"/>
      <w:szCs w:val="32"/>
    </w:rPr>
  </w:style>
  <w:style w:type="character" w:customStyle="1" w:styleId="152Char">
    <w:name w:val="样式 正文1.5倍行距 + 首行缩进:  2 字符 Char"/>
    <w:link w:val="152"/>
    <w:semiHidden/>
    <w:qFormat/>
    <w:locked/>
    <w:rPr>
      <w:rFonts w:ascii="宋体" w:hAnsi="Arial" w:cs="宋体"/>
      <w:sz w:val="24"/>
      <w:szCs w:val="24"/>
    </w:rPr>
  </w:style>
  <w:style w:type="paragraph" w:customStyle="1" w:styleId="152">
    <w:name w:val="样式 正文1.5倍行距 + 首行缩进:  2 字符"/>
    <w:basedOn w:val="aff0"/>
    <w:link w:val="152Char"/>
    <w:semiHidden/>
    <w:qFormat/>
    <w:pPr>
      <w:adjustRightInd w:val="0"/>
      <w:snapToGrid w:val="0"/>
      <w:spacing w:line="360" w:lineRule="auto"/>
      <w:ind w:firstLineChars="200" w:firstLine="200"/>
    </w:pPr>
    <w:rPr>
      <w:rFonts w:hAnsi="Arial"/>
    </w:rPr>
  </w:style>
  <w:style w:type="paragraph" w:customStyle="1" w:styleId="xl121">
    <w:name w:val="xl121"/>
    <w:basedOn w:val="aff0"/>
    <w:qFormat/>
    <w:pPr>
      <w:pBdr>
        <w:top w:val="single" w:sz="4" w:space="0" w:color="auto"/>
        <w:left w:val="single" w:sz="4" w:space="0" w:color="auto"/>
        <w:bottom w:val="single" w:sz="4" w:space="0" w:color="auto"/>
        <w:right w:val="single" w:sz="4" w:space="0" w:color="auto"/>
      </w:pBdr>
      <w:spacing w:before="100" w:beforeAutospacing="1" w:after="100" w:afterAutospacing="1"/>
    </w:pPr>
    <w:rPr>
      <w:rFonts w:ascii="Hei" w:hAnsi="Hei" w:cs="Hei"/>
      <w:color w:val="000000"/>
      <w:sz w:val="22"/>
      <w:szCs w:val="22"/>
    </w:rPr>
  </w:style>
  <w:style w:type="paragraph" w:customStyle="1" w:styleId="affffffffff6">
    <w:name w:val="中文报告书样式"/>
    <w:basedOn w:val="aff0"/>
    <w:link w:val="Charf4"/>
    <w:qFormat/>
    <w:pPr>
      <w:adjustRightInd w:val="0"/>
      <w:spacing w:line="520" w:lineRule="exact"/>
      <w:ind w:firstLine="578"/>
    </w:pPr>
    <w:rPr>
      <w:rFonts w:ascii="Times New Roman" w:hAnsi="Times New Roman" w:cs="Times New Roman"/>
      <w:kern w:val="24"/>
      <w:sz w:val="28"/>
      <w:szCs w:val="20"/>
    </w:rPr>
  </w:style>
  <w:style w:type="paragraph" w:customStyle="1" w:styleId="CharChar1CharCharCharCharCharCharChar">
    <w:name w:val="Char Char1 Char Char Char Char Char Char Char"/>
    <w:basedOn w:val="aff0"/>
    <w:qFormat/>
    <w:rPr>
      <w:rFonts w:ascii="Times New Roman" w:hAnsi="Times New Roman" w:cs="Times New Roman"/>
    </w:rPr>
  </w:style>
  <w:style w:type="paragraph" w:customStyle="1" w:styleId="affffffffff7">
    <w:name w:val="佛表"/>
    <w:basedOn w:val="afffff1"/>
    <w:qFormat/>
    <w:pPr>
      <w:tabs>
        <w:tab w:val="left" w:pos="480"/>
      </w:tabs>
      <w:ind w:left="0" w:firstLineChars="0" w:firstLine="0"/>
      <w:jc w:val="center"/>
    </w:pPr>
    <w:rPr>
      <w:color w:val="000000"/>
      <w:szCs w:val="21"/>
    </w:rPr>
  </w:style>
  <w:style w:type="paragraph" w:customStyle="1" w:styleId="CharCharCharCharCharCharCharCharCharCharCharCharChar">
    <w:name w:val="Char Char Char Char Char Char Char Char Char Char Char Char Char"/>
    <w:basedOn w:val="aff0"/>
    <w:qFormat/>
    <w:rPr>
      <w:rFonts w:ascii="Times New Roman" w:hAnsi="Times New Roman" w:cs="Times New Roman"/>
    </w:rPr>
  </w:style>
  <w:style w:type="paragraph" w:customStyle="1" w:styleId="xl133">
    <w:name w:val="xl133"/>
    <w:basedOn w:val="aff0"/>
    <w:qFormat/>
    <w:pPr>
      <w:pBdr>
        <w:top w:val="single" w:sz="4" w:space="0" w:color="auto"/>
        <w:left w:val="single" w:sz="8" w:space="0" w:color="auto"/>
        <w:bottom w:val="single" w:sz="4" w:space="0" w:color="auto"/>
        <w:right w:val="single" w:sz="4" w:space="0" w:color="auto"/>
      </w:pBdr>
      <w:spacing w:before="100" w:beforeAutospacing="1" w:after="100" w:afterAutospacing="1"/>
      <w:jc w:val="center"/>
    </w:pPr>
    <w:rPr>
      <w:rFonts w:ascii="Hei" w:hAnsi="Hei" w:cs="Hei"/>
      <w:b/>
      <w:bCs/>
      <w:color w:val="000000"/>
      <w:sz w:val="18"/>
      <w:szCs w:val="18"/>
    </w:rPr>
  </w:style>
  <w:style w:type="paragraph" w:customStyle="1" w:styleId="affffffffff8">
    <w:name w:val="表文"/>
    <w:basedOn w:val="afffa"/>
    <w:next w:val="affb"/>
    <w:qFormat/>
    <w:pPr>
      <w:widowControl w:val="0"/>
      <w:tabs>
        <w:tab w:val="left" w:pos="480"/>
      </w:tabs>
      <w:adjustRightInd w:val="0"/>
      <w:snapToGrid/>
      <w:spacing w:before="0" w:after="0" w:line="240" w:lineRule="auto"/>
      <w:ind w:right="0"/>
    </w:pPr>
    <w:rPr>
      <w:rFonts w:ascii="仿宋" w:eastAsia="Hei" w:hAnsi="仿宋"/>
      <w:color w:val="000000"/>
      <w:kern w:val="2"/>
      <w:sz w:val="21"/>
      <w:szCs w:val="24"/>
    </w:rPr>
  </w:style>
  <w:style w:type="paragraph" w:customStyle="1" w:styleId="CharCharCharCharCharCharChar">
    <w:name w:val="Char Char Char Char Char Char Char"/>
    <w:basedOn w:val="4"/>
    <w:uiPriority w:val="99"/>
    <w:qFormat/>
    <w:pPr>
      <w:numPr>
        <w:ilvl w:val="0"/>
        <w:numId w:val="0"/>
      </w:numPr>
      <w:tabs>
        <w:tab w:val="clear" w:pos="480"/>
      </w:tabs>
      <w:spacing w:before="280" w:after="290" w:line="372" w:lineRule="auto"/>
    </w:pPr>
    <w:rPr>
      <w:rFonts w:ascii="Arial Unicode MS" w:hAnsi="Arial Unicode MS"/>
      <w:b w:val="0"/>
      <w:sz w:val="24"/>
    </w:rPr>
  </w:style>
  <w:style w:type="paragraph" w:customStyle="1" w:styleId="xl67">
    <w:name w:val="xl67"/>
    <w:basedOn w:val="aff0"/>
    <w:qFormat/>
    <w:pPr>
      <w:pBdr>
        <w:top w:val="single" w:sz="4" w:space="0" w:color="auto"/>
        <w:left w:val="single" w:sz="4" w:space="0" w:color="auto"/>
        <w:bottom w:val="single" w:sz="4" w:space="0" w:color="auto"/>
        <w:right w:val="single" w:sz="4" w:space="0" w:color="auto"/>
      </w:pBdr>
      <w:spacing w:before="100" w:beforeAutospacing="1" w:after="100" w:afterAutospacing="1"/>
    </w:pPr>
    <w:rPr>
      <w:rFonts w:ascii="Hei" w:hAnsi="Hei" w:cs="Hei"/>
      <w:color w:val="000000"/>
      <w:sz w:val="20"/>
      <w:szCs w:val="20"/>
    </w:rPr>
  </w:style>
  <w:style w:type="paragraph" w:customStyle="1" w:styleId="TOC40">
    <w:name w:val="TOC 标题4"/>
    <w:basedOn w:val="1f0"/>
    <w:next w:val="aff0"/>
    <w:uiPriority w:val="99"/>
    <w:qFormat/>
    <w:pPr>
      <w:keepLines/>
      <w:overflowPunct/>
      <w:spacing w:before="0" w:after="0" w:line="276" w:lineRule="auto"/>
      <w:ind w:left="0" w:firstLineChars="200" w:firstLine="200"/>
      <w:contextualSpacing/>
      <w:outlineLvl w:val="9"/>
    </w:pPr>
    <w:rPr>
      <w:rFonts w:ascii="Cambria" w:eastAsia="宋体" w:hAnsi="Cambria"/>
      <w:b w:val="0"/>
      <w:bCs w:val="0"/>
      <w:color w:val="365F91"/>
      <w:kern w:val="0"/>
      <w:sz w:val="28"/>
      <w:szCs w:val="28"/>
    </w:rPr>
  </w:style>
  <w:style w:type="paragraph" w:customStyle="1" w:styleId="xl43">
    <w:name w:val="xl43"/>
    <w:basedOn w:val="aff0"/>
    <w:qFormat/>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pPr>
    <w:rPr>
      <w:rFonts w:ascii="Hei" w:hAnsi="Hei" w:cs="Hei"/>
      <w:color w:val="000000"/>
      <w:sz w:val="18"/>
      <w:szCs w:val="18"/>
    </w:rPr>
  </w:style>
  <w:style w:type="paragraph" w:customStyle="1" w:styleId="33CharReHead3WSAh3H3BHead111Section1">
    <w:name w:val="样式 标题 3标题 3 CharReHead 3 WSAh3H3B Head条标题1.1.1Section头...1"/>
    <w:basedOn w:val="30"/>
    <w:qFormat/>
    <w:pPr>
      <w:spacing w:before="60" w:after="60" w:line="360" w:lineRule="auto"/>
    </w:pPr>
    <w:rPr>
      <w:rFonts w:ascii="Hei" w:eastAsia="Hei" w:hAnsi="Hei" w:cs="Hei"/>
      <w:szCs w:val="20"/>
    </w:rPr>
  </w:style>
  <w:style w:type="paragraph" w:customStyle="1" w:styleId="124">
    <w:name w:val="样式 样式 标题 1 + 首行缩进:  2 字符 + (西文) 宋体"/>
    <w:basedOn w:val="aff0"/>
    <w:qFormat/>
    <w:pPr>
      <w:keepNext/>
      <w:keepLines/>
      <w:pageBreakBefore/>
      <w:tabs>
        <w:tab w:val="left" w:pos="555"/>
      </w:tabs>
      <w:spacing w:before="340" w:after="330" w:line="576" w:lineRule="auto"/>
      <w:ind w:left="555" w:firstLineChars="1200" w:hanging="555"/>
      <w:jc w:val="center"/>
      <w:outlineLvl w:val="0"/>
    </w:pPr>
    <w:rPr>
      <w:rFonts w:eastAsia="黑体" w:cs="Times New Roman"/>
      <w:b/>
      <w:bCs/>
      <w:kern w:val="44"/>
      <w:sz w:val="32"/>
      <w:szCs w:val="20"/>
    </w:rPr>
  </w:style>
  <w:style w:type="paragraph" w:customStyle="1" w:styleId="AA4">
    <w:name w:val="AA报告书标题4"/>
    <w:qFormat/>
    <w:pPr>
      <w:keepNext/>
      <w:widowControl w:val="0"/>
      <w:adjustRightInd w:val="0"/>
      <w:snapToGrid w:val="0"/>
      <w:spacing w:beforeLines="50" w:line="360" w:lineRule="auto"/>
      <w:outlineLvl w:val="3"/>
    </w:pPr>
    <w:rPr>
      <w:rFonts w:ascii="Hei" w:eastAsia="宋体" w:hAnsi="Hei" w:cs="Hei"/>
      <w:b/>
      <w:sz w:val="24"/>
      <w:szCs w:val="24"/>
    </w:rPr>
  </w:style>
  <w:style w:type="paragraph" w:customStyle="1" w:styleId="affffffffff9">
    <w:name w:val="第几节"/>
    <w:basedOn w:val="aff0"/>
    <w:qFormat/>
    <w:pPr>
      <w:adjustRightInd w:val="0"/>
      <w:snapToGrid w:val="0"/>
      <w:spacing w:beforeLines="50" w:line="360" w:lineRule="auto"/>
      <w:ind w:firstLineChars="200" w:firstLine="480"/>
      <w:jc w:val="center"/>
    </w:pPr>
    <w:rPr>
      <w:rFonts w:ascii="Hei" w:eastAsia="Garamond" w:hAnsi="Hei" w:cs="Times New Roman"/>
      <w:b/>
      <w:color w:val="000000"/>
      <w:sz w:val="30"/>
    </w:rPr>
  </w:style>
  <w:style w:type="character" w:customStyle="1" w:styleId="TTChar0">
    <w:name w:val="TT表格标题 Char"/>
    <w:link w:val="TT0"/>
    <w:qFormat/>
    <w:locked/>
    <w:rPr>
      <w:rFonts w:ascii="Hei" w:eastAsia="Hei" w:hAnsi="Hei" w:cs="Hei"/>
      <w:b/>
      <w:bCs/>
      <w:sz w:val="24"/>
    </w:rPr>
  </w:style>
  <w:style w:type="paragraph" w:customStyle="1" w:styleId="TT0">
    <w:name w:val="TT表格标题"/>
    <w:basedOn w:val="aff0"/>
    <w:link w:val="TTChar0"/>
    <w:qFormat/>
    <w:pPr>
      <w:tabs>
        <w:tab w:val="left" w:pos="480"/>
      </w:tabs>
      <w:ind w:firstLineChars="200" w:firstLine="482"/>
      <w:jc w:val="center"/>
    </w:pPr>
    <w:rPr>
      <w:rFonts w:ascii="Hei" w:eastAsia="Hei" w:hAnsi="Hei" w:cs="Hei"/>
      <w:b/>
      <w:bCs/>
    </w:rPr>
  </w:style>
  <w:style w:type="character" w:customStyle="1" w:styleId="1Char">
    <w:name w:val="样式1 Char"/>
    <w:link w:val="1ff0"/>
    <w:qFormat/>
    <w:locked/>
    <w:rPr>
      <w:rFonts w:ascii="MS Gothic" w:eastAsia="MS Gothic" w:hAnsi="MS Gothic"/>
      <w:sz w:val="28"/>
      <w:szCs w:val="24"/>
    </w:rPr>
  </w:style>
  <w:style w:type="paragraph" w:customStyle="1" w:styleId="1ff0">
    <w:name w:val="样式1"/>
    <w:basedOn w:val="aff0"/>
    <w:link w:val="1Char"/>
    <w:qFormat/>
    <w:pPr>
      <w:spacing w:line="498" w:lineRule="atLeast"/>
      <w:ind w:firstLineChars="200" w:firstLine="200"/>
    </w:pPr>
    <w:rPr>
      <w:rFonts w:ascii="MS Gothic" w:eastAsia="MS Gothic" w:hAnsi="MS Gothic"/>
      <w:sz w:val="28"/>
    </w:rPr>
  </w:style>
  <w:style w:type="paragraph" w:customStyle="1" w:styleId="xl45">
    <w:name w:val="xl45"/>
    <w:basedOn w:val="aff0"/>
    <w:qFormat/>
    <w:pPr>
      <w:pBdr>
        <w:right w:val="single" w:sz="4" w:space="0" w:color="auto"/>
      </w:pBdr>
      <w:spacing w:before="100" w:beforeAutospacing="1" w:after="100" w:afterAutospacing="1"/>
      <w:jc w:val="center"/>
    </w:pPr>
    <w:rPr>
      <w:sz w:val="20"/>
      <w:szCs w:val="20"/>
    </w:rPr>
  </w:style>
  <w:style w:type="character" w:customStyle="1" w:styleId="Charf5">
    <w:name w:val="报告书正文 Char"/>
    <w:link w:val="affffffffffa"/>
    <w:qFormat/>
    <w:locked/>
    <w:rPr>
      <w:sz w:val="24"/>
      <w:szCs w:val="24"/>
    </w:rPr>
  </w:style>
  <w:style w:type="paragraph" w:customStyle="1" w:styleId="affffffffffa">
    <w:name w:val="报告书正文"/>
    <w:basedOn w:val="aff0"/>
    <w:link w:val="Charf5"/>
    <w:qFormat/>
    <w:pPr>
      <w:adjustRightInd w:val="0"/>
      <w:snapToGrid w:val="0"/>
      <w:spacing w:line="360" w:lineRule="auto"/>
      <w:ind w:firstLineChars="200" w:firstLine="200"/>
    </w:pPr>
  </w:style>
  <w:style w:type="paragraph" w:customStyle="1" w:styleId="xl50">
    <w:name w:val="xl50"/>
    <w:basedOn w:val="aff0"/>
    <w:qFormat/>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rFonts w:ascii="Hei" w:hAnsi="Hei" w:cs="Hei"/>
      <w:color w:val="000000"/>
      <w:sz w:val="20"/>
      <w:szCs w:val="20"/>
    </w:rPr>
  </w:style>
  <w:style w:type="paragraph" w:customStyle="1" w:styleId="CM32">
    <w:name w:val="CM32"/>
    <w:basedOn w:val="Default"/>
    <w:next w:val="Default"/>
    <w:qFormat/>
    <w:pPr>
      <w:spacing w:line="556" w:lineRule="atLeast"/>
    </w:pPr>
    <w:rPr>
      <w:rFonts w:ascii="宋体" w:eastAsia="宋体" w:cs="Times New Roman"/>
      <w:color w:val="auto"/>
      <w:kern w:val="0"/>
    </w:rPr>
  </w:style>
  <w:style w:type="paragraph" w:customStyle="1" w:styleId="T4">
    <w:name w:val="T4标题"/>
    <w:basedOn w:val="4"/>
    <w:qFormat/>
    <w:pPr>
      <w:tabs>
        <w:tab w:val="clear" w:pos="480"/>
      </w:tabs>
      <w:spacing w:before="0" w:after="0"/>
    </w:pPr>
    <w:rPr>
      <w:rFonts w:ascii="仿宋" w:eastAsia="Hei" w:hAnsi="仿宋"/>
      <w:sz w:val="24"/>
      <w:szCs w:val="24"/>
    </w:rPr>
  </w:style>
  <w:style w:type="paragraph" w:customStyle="1" w:styleId="xl97">
    <w:name w:val="xl97"/>
    <w:basedOn w:val="aff0"/>
    <w:qFormat/>
    <w:pPr>
      <w:pBdr>
        <w:top w:val="single" w:sz="4" w:space="0" w:color="auto"/>
        <w:left w:val="single" w:sz="8" w:space="0" w:color="auto"/>
        <w:bottom w:val="single" w:sz="4" w:space="0" w:color="auto"/>
        <w:right w:val="single" w:sz="4" w:space="0" w:color="auto"/>
      </w:pBdr>
      <w:shd w:val="clear" w:color="auto" w:fill="FFFFFF"/>
      <w:spacing w:before="100" w:beforeAutospacing="1" w:after="100" w:afterAutospacing="1"/>
    </w:pPr>
    <w:rPr>
      <w:rFonts w:ascii="Hei" w:hAnsi="Hei" w:cs="Hei"/>
      <w:b/>
      <w:bCs/>
      <w:color w:val="000000"/>
      <w:sz w:val="18"/>
      <w:szCs w:val="18"/>
    </w:rPr>
  </w:style>
  <w:style w:type="paragraph" w:customStyle="1" w:styleId="1ff1">
    <w:name w:val="标槝1"/>
    <w:basedOn w:val="1f0"/>
    <w:qFormat/>
    <w:pPr>
      <w:keepNext w:val="0"/>
      <w:overflowPunct/>
      <w:snapToGrid/>
      <w:spacing w:before="100" w:beforeAutospacing="1" w:after="100" w:afterAutospacing="1" w:line="360" w:lineRule="atLeast"/>
      <w:ind w:left="0" w:firstLine="0"/>
      <w:jc w:val="center"/>
    </w:pPr>
    <w:rPr>
      <w:rFonts w:ascii="宋体" w:eastAsia="宋体" w:hAnsi="宋体"/>
      <w:bCs w:val="0"/>
      <w:color w:val="auto"/>
      <w:kern w:val="36"/>
      <w:szCs w:val="48"/>
    </w:rPr>
  </w:style>
  <w:style w:type="paragraph" w:customStyle="1" w:styleId="CM119">
    <w:name w:val="CM119"/>
    <w:basedOn w:val="Default"/>
    <w:next w:val="Default"/>
    <w:qFormat/>
    <w:pPr>
      <w:spacing w:after="233"/>
    </w:pPr>
    <w:rPr>
      <w:rFonts w:ascii="宋体" w:eastAsia="宋体" w:cs="Times New Roman"/>
      <w:color w:val="auto"/>
      <w:kern w:val="0"/>
    </w:rPr>
  </w:style>
  <w:style w:type="paragraph" w:customStyle="1" w:styleId="1ff2">
    <w:name w:val="列表段落1"/>
    <w:basedOn w:val="aff0"/>
    <w:qFormat/>
    <w:pPr>
      <w:ind w:firstLineChars="200" w:firstLine="420"/>
    </w:pPr>
    <w:rPr>
      <w:rFonts w:ascii="仿宋体" w:hAnsi="仿宋体" w:cs="Times New Roman"/>
      <w:szCs w:val="22"/>
    </w:rPr>
  </w:style>
  <w:style w:type="paragraph" w:customStyle="1" w:styleId="CM46">
    <w:name w:val="CM46"/>
    <w:basedOn w:val="Default"/>
    <w:next w:val="Default"/>
    <w:qFormat/>
    <w:pPr>
      <w:tabs>
        <w:tab w:val="left" w:pos="480"/>
      </w:tabs>
      <w:spacing w:line="600" w:lineRule="atLeast"/>
    </w:pPr>
    <w:rPr>
      <w:rFonts w:ascii="宋体" w:eastAsia="宋体" w:cs="Times New Roman"/>
      <w:color w:val="auto"/>
      <w:kern w:val="0"/>
    </w:rPr>
  </w:style>
  <w:style w:type="paragraph" w:customStyle="1" w:styleId="xl51">
    <w:name w:val="xl51"/>
    <w:basedOn w:val="aff0"/>
    <w:qFormat/>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pPr>
    <w:rPr>
      <w:rFonts w:ascii="Hei" w:hAnsi="Hei" w:cs="Hei"/>
      <w:color w:val="000000"/>
      <w:sz w:val="20"/>
      <w:szCs w:val="20"/>
    </w:rPr>
  </w:style>
  <w:style w:type="paragraph" w:customStyle="1" w:styleId="xl25">
    <w:name w:val="xl25"/>
    <w:basedOn w:val="aff0"/>
    <w:qFormat/>
    <w:pPr>
      <w:pBdr>
        <w:bottom w:val="single" w:sz="4" w:space="0" w:color="auto"/>
        <w:right w:val="single" w:sz="4" w:space="0" w:color="auto"/>
      </w:pBdr>
      <w:spacing w:before="100" w:beforeAutospacing="1" w:after="100" w:afterAutospacing="1"/>
      <w:jc w:val="center"/>
    </w:pPr>
    <w:rPr>
      <w:rFonts w:ascii="Times New Roman" w:hAnsi="Times New Roman" w:cs="Times New Roman"/>
    </w:rPr>
  </w:style>
  <w:style w:type="paragraph" w:customStyle="1" w:styleId="xl134">
    <w:name w:val="xl134"/>
    <w:basedOn w:val="aff0"/>
    <w:qFormat/>
    <w:pPr>
      <w:pBdr>
        <w:top w:val="single" w:sz="4" w:space="0" w:color="auto"/>
        <w:left w:val="single" w:sz="8" w:space="0" w:color="auto"/>
        <w:bottom w:val="single" w:sz="4" w:space="0" w:color="auto"/>
        <w:right w:val="single" w:sz="4" w:space="0" w:color="auto"/>
      </w:pBdr>
      <w:spacing w:before="100" w:beforeAutospacing="1" w:after="100" w:afterAutospacing="1"/>
      <w:jc w:val="center"/>
    </w:pPr>
    <w:rPr>
      <w:rFonts w:ascii="Hei" w:hAnsi="Hei" w:cs="Hei"/>
      <w:b/>
      <w:bCs/>
      <w:color w:val="000000"/>
      <w:sz w:val="18"/>
      <w:szCs w:val="18"/>
    </w:rPr>
  </w:style>
  <w:style w:type="paragraph" w:customStyle="1" w:styleId="et2">
    <w:name w:val="et2"/>
    <w:basedOn w:val="aff0"/>
    <w:qFormat/>
    <w:pPr>
      <w:spacing w:before="100" w:beforeAutospacing="1" w:after="100" w:afterAutospacing="1"/>
    </w:pPr>
    <w:rPr>
      <w:color w:val="000000"/>
      <w:sz w:val="22"/>
      <w:szCs w:val="22"/>
    </w:rPr>
  </w:style>
  <w:style w:type="paragraph" w:customStyle="1" w:styleId="118">
    <w:name w:val="表格11"/>
    <w:basedOn w:val="aff0"/>
    <w:qFormat/>
    <w:pPr>
      <w:adjustRightInd w:val="0"/>
      <w:contextualSpacing/>
      <w:jc w:val="center"/>
    </w:pPr>
    <w:rPr>
      <w:rFonts w:ascii="Times New Roman" w:hAnsi="Times New Roman" w:cs="Times New Roman"/>
    </w:rPr>
  </w:style>
  <w:style w:type="paragraph" w:customStyle="1" w:styleId="CM135">
    <w:name w:val="CM135"/>
    <w:basedOn w:val="Default"/>
    <w:next w:val="Default"/>
    <w:qFormat/>
    <w:pPr>
      <w:spacing w:after="55"/>
    </w:pPr>
    <w:rPr>
      <w:rFonts w:ascii="宋体" w:eastAsia="宋体" w:cs="Times New Roman"/>
      <w:color w:val="auto"/>
      <w:kern w:val="0"/>
    </w:rPr>
  </w:style>
  <w:style w:type="paragraph" w:customStyle="1" w:styleId="1ff3">
    <w:name w:val="表格样式1"/>
    <w:basedOn w:val="aff0"/>
    <w:qFormat/>
    <w:pPr>
      <w:adjustRightInd w:val="0"/>
      <w:spacing w:line="20" w:lineRule="atLeast"/>
      <w:jc w:val="center"/>
    </w:pPr>
    <w:rPr>
      <w:rFonts w:ascii="Hei" w:hAnsi="Times New Roman" w:cs="Times New Roman"/>
      <w:szCs w:val="20"/>
    </w:rPr>
  </w:style>
  <w:style w:type="paragraph" w:customStyle="1" w:styleId="3085">
    <w:name w:val="样式 标题 3 + 首行缩进:  0.85 厘米"/>
    <w:basedOn w:val="30"/>
    <w:qFormat/>
    <w:pPr>
      <w:numPr>
        <w:ilvl w:val="0"/>
        <w:numId w:val="0"/>
      </w:numPr>
      <w:tabs>
        <w:tab w:val="clear" w:pos="840"/>
      </w:tabs>
      <w:spacing w:before="260"/>
    </w:pPr>
    <w:rPr>
      <w:rFonts w:ascii="仿宋"/>
      <w:sz w:val="24"/>
      <w:szCs w:val="24"/>
    </w:rPr>
  </w:style>
  <w:style w:type="paragraph" w:customStyle="1" w:styleId="xl129">
    <w:name w:val="xl129"/>
    <w:basedOn w:val="aff0"/>
    <w:qFormat/>
    <w:pPr>
      <w:pBdr>
        <w:top w:val="single" w:sz="4" w:space="0" w:color="auto"/>
        <w:left w:val="single" w:sz="8" w:space="0" w:color="auto"/>
        <w:bottom w:val="single" w:sz="4" w:space="0" w:color="auto"/>
        <w:right w:val="single" w:sz="4" w:space="0" w:color="auto"/>
      </w:pBdr>
      <w:shd w:val="clear" w:color="auto" w:fill="FFFFFF"/>
      <w:spacing w:before="100" w:beforeAutospacing="1" w:after="100" w:afterAutospacing="1"/>
    </w:pPr>
    <w:rPr>
      <w:rFonts w:ascii="Hei" w:hAnsi="Hei" w:cs="Hei"/>
      <w:b/>
      <w:bCs/>
      <w:color w:val="000000"/>
      <w:sz w:val="18"/>
      <w:szCs w:val="18"/>
    </w:rPr>
  </w:style>
  <w:style w:type="paragraph" w:customStyle="1" w:styleId="328158153">
    <w:name w:val="样式 标题 3 + 首行缩进:  2 字符 段前: 8.15 磅 段后: 8.15 磅3"/>
    <w:basedOn w:val="30"/>
    <w:qFormat/>
    <w:pPr>
      <w:numPr>
        <w:ilvl w:val="0"/>
        <w:numId w:val="0"/>
      </w:numPr>
      <w:tabs>
        <w:tab w:val="clear" w:pos="840"/>
      </w:tabs>
      <w:spacing w:before="163" w:after="163" w:line="0" w:lineRule="atLeast"/>
    </w:pPr>
    <w:rPr>
      <w:rFonts w:ascii="宋体" w:eastAsia="Garamond" w:hAnsi="宋体" w:cs="Hei"/>
      <w:sz w:val="24"/>
      <w:szCs w:val="20"/>
    </w:rPr>
  </w:style>
  <w:style w:type="character" w:customStyle="1" w:styleId="Charf6">
    <w:name w:val="自定表格 Char"/>
    <w:link w:val="affffffffffb"/>
    <w:qFormat/>
    <w:locked/>
    <w:rPr>
      <w:rFonts w:ascii="Calibri" w:hAnsi="Calibri"/>
      <w:szCs w:val="22"/>
    </w:rPr>
  </w:style>
  <w:style w:type="paragraph" w:customStyle="1" w:styleId="affffffffffb">
    <w:name w:val="自定表格"/>
    <w:basedOn w:val="aff0"/>
    <w:link w:val="Charf6"/>
    <w:qFormat/>
    <w:pPr>
      <w:autoSpaceDE w:val="0"/>
      <w:autoSpaceDN w:val="0"/>
      <w:adjustRightInd w:val="0"/>
      <w:jc w:val="center"/>
    </w:pPr>
    <w:rPr>
      <w:rFonts w:ascii="Calibri" w:hAnsi="Calibri"/>
      <w:szCs w:val="22"/>
    </w:rPr>
  </w:style>
  <w:style w:type="paragraph" w:customStyle="1" w:styleId="CM34">
    <w:name w:val="CM34"/>
    <w:basedOn w:val="Default"/>
    <w:next w:val="Default"/>
    <w:qFormat/>
    <w:pPr>
      <w:tabs>
        <w:tab w:val="left" w:pos="480"/>
      </w:tabs>
      <w:spacing w:line="556" w:lineRule="atLeast"/>
    </w:pPr>
    <w:rPr>
      <w:rFonts w:ascii="宋体" w:eastAsia="宋体" w:cs="Times New Roman"/>
      <w:color w:val="auto"/>
      <w:kern w:val="0"/>
    </w:rPr>
  </w:style>
  <w:style w:type="paragraph" w:customStyle="1" w:styleId="xl63">
    <w:name w:val="xl63"/>
    <w:basedOn w:val="aff0"/>
    <w:qFormat/>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pPr>
    <w:rPr>
      <w:rFonts w:ascii="Hei" w:hAnsi="Hei" w:cs="Hei"/>
      <w:b/>
      <w:bCs/>
      <w:color w:val="0000FF"/>
      <w:sz w:val="18"/>
      <w:szCs w:val="18"/>
    </w:rPr>
  </w:style>
  <w:style w:type="character" w:customStyle="1" w:styleId="Charf7">
    <w:name w:val="图题 Char"/>
    <w:link w:val="affffffffffc"/>
    <w:qFormat/>
    <w:locked/>
    <w:rPr>
      <w:b/>
      <w:bCs/>
      <w:sz w:val="24"/>
      <w:szCs w:val="24"/>
    </w:rPr>
  </w:style>
  <w:style w:type="paragraph" w:customStyle="1" w:styleId="affffffffffc">
    <w:name w:val="图题"/>
    <w:basedOn w:val="aff0"/>
    <w:link w:val="Charf7"/>
    <w:qFormat/>
    <w:pPr>
      <w:tabs>
        <w:tab w:val="left" w:pos="1260"/>
      </w:tabs>
      <w:adjustRightInd w:val="0"/>
      <w:snapToGrid w:val="0"/>
      <w:jc w:val="center"/>
    </w:pPr>
    <w:rPr>
      <w:b/>
      <w:bCs/>
    </w:rPr>
  </w:style>
  <w:style w:type="character" w:customStyle="1" w:styleId="AAChar">
    <w:name w:val="AA表格内容 Char"/>
    <w:link w:val="AA2"/>
    <w:qFormat/>
    <w:locked/>
    <w:rPr>
      <w:rFonts w:ascii="Hei" w:hAnsi="Hei"/>
    </w:rPr>
  </w:style>
  <w:style w:type="paragraph" w:customStyle="1" w:styleId="AA2">
    <w:name w:val="AA表格内容"/>
    <w:link w:val="AAChar"/>
    <w:qFormat/>
    <w:pPr>
      <w:widowControl w:val="0"/>
      <w:adjustRightInd w:val="0"/>
      <w:snapToGrid w:val="0"/>
      <w:jc w:val="center"/>
    </w:pPr>
    <w:rPr>
      <w:rFonts w:ascii="Hei" w:hAnsi="Hei"/>
      <w:kern w:val="2"/>
      <w:sz w:val="21"/>
      <w:szCs w:val="21"/>
    </w:rPr>
  </w:style>
  <w:style w:type="paragraph" w:customStyle="1" w:styleId="3f4">
    <w:name w:val="标题3"/>
    <w:basedOn w:val="aff0"/>
    <w:link w:val="3CharChar"/>
    <w:qFormat/>
    <w:pPr>
      <w:spacing w:line="360" w:lineRule="auto"/>
      <w:contextualSpacing/>
      <w:outlineLvl w:val="2"/>
    </w:pPr>
    <w:rPr>
      <w:rFonts w:ascii="Times New Roman" w:hAnsi="Times New Roman" w:cs="Times New Roman"/>
      <w:b/>
      <w:sz w:val="28"/>
    </w:rPr>
  </w:style>
  <w:style w:type="character" w:customStyle="1" w:styleId="3CharChar">
    <w:name w:val="标题3 Char Char"/>
    <w:link w:val="3f4"/>
    <w:qFormat/>
    <w:rPr>
      <w:rFonts w:ascii="Times New Roman" w:eastAsia="宋体" w:hAnsi="Times New Roman" w:cs="Times New Roman"/>
      <w:b/>
      <w:sz w:val="28"/>
      <w:szCs w:val="24"/>
    </w:rPr>
  </w:style>
  <w:style w:type="paragraph" w:customStyle="1" w:styleId="affffffffffd">
    <w:name w:val="小注"/>
    <w:basedOn w:val="aff0"/>
    <w:uiPriority w:val="99"/>
    <w:qFormat/>
    <w:pPr>
      <w:adjustRightInd w:val="0"/>
      <w:snapToGrid w:val="0"/>
      <w:spacing w:beforeLines="50"/>
      <w:ind w:firstLineChars="200" w:firstLine="200"/>
    </w:pPr>
    <w:rPr>
      <w:rFonts w:ascii="Arial" w:hAnsi="Arial" w:cs="Times New Roman"/>
      <w:spacing w:val="10"/>
      <w:sz w:val="18"/>
      <w:szCs w:val="18"/>
    </w:rPr>
  </w:style>
  <w:style w:type="paragraph" w:customStyle="1" w:styleId="CM29">
    <w:name w:val="CM29"/>
    <w:basedOn w:val="Default"/>
    <w:next w:val="Default"/>
    <w:qFormat/>
    <w:pPr>
      <w:tabs>
        <w:tab w:val="left" w:pos="480"/>
      </w:tabs>
      <w:spacing w:line="551" w:lineRule="atLeast"/>
    </w:pPr>
    <w:rPr>
      <w:rFonts w:ascii="宋体" w:eastAsia="宋体" w:cs="Times New Roman"/>
      <w:color w:val="auto"/>
      <w:kern w:val="0"/>
    </w:rPr>
  </w:style>
  <w:style w:type="paragraph" w:customStyle="1" w:styleId="xl115">
    <w:name w:val="xl115"/>
    <w:basedOn w:val="aff0"/>
    <w:qFormat/>
    <w:pPr>
      <w:pBdr>
        <w:top w:val="single" w:sz="4" w:space="0" w:color="auto"/>
        <w:left w:val="single" w:sz="4" w:space="0" w:color="auto"/>
        <w:bottom w:val="single" w:sz="8" w:space="0" w:color="auto"/>
        <w:right w:val="single" w:sz="8" w:space="0" w:color="auto"/>
      </w:pBdr>
      <w:shd w:val="clear" w:color="auto" w:fill="FFFFFF"/>
      <w:spacing w:before="100" w:beforeAutospacing="1" w:after="100" w:afterAutospacing="1"/>
    </w:pPr>
    <w:rPr>
      <w:rFonts w:ascii="Hei" w:hAnsi="Hei" w:cs="Hei"/>
      <w:color w:val="000000"/>
      <w:sz w:val="18"/>
      <w:szCs w:val="18"/>
    </w:rPr>
  </w:style>
  <w:style w:type="character" w:customStyle="1" w:styleId="flyChar">
    <w:name w:val="二广表格fly Char"/>
    <w:link w:val="fly"/>
    <w:qFormat/>
    <w:locked/>
    <w:rPr>
      <w:rFonts w:ascii="宋体" w:hAnsi="宋体"/>
      <w:b/>
      <w:bCs/>
      <w:color w:val="0000FF"/>
      <w:sz w:val="24"/>
      <w:szCs w:val="24"/>
    </w:rPr>
  </w:style>
  <w:style w:type="paragraph" w:customStyle="1" w:styleId="fly">
    <w:name w:val="二广表格fly"/>
    <w:basedOn w:val="aff0"/>
    <w:link w:val="flyChar"/>
    <w:qFormat/>
    <w:pPr>
      <w:snapToGrid w:val="0"/>
      <w:spacing w:line="300" w:lineRule="auto"/>
      <w:ind w:firstLineChars="1000" w:firstLine="2709"/>
    </w:pPr>
    <w:rPr>
      <w:b/>
      <w:bCs/>
      <w:color w:val="0000FF"/>
    </w:rPr>
  </w:style>
  <w:style w:type="paragraph" w:customStyle="1" w:styleId="15Timenewrome">
    <w:name w:val="四号 1.5倍行距 宋体 Timenewrome"/>
    <w:basedOn w:val="aff0"/>
    <w:next w:val="aff0"/>
    <w:qFormat/>
    <w:rPr>
      <w:rFonts w:ascii="Times New Roman" w:hAnsi="Times New Roman" w:cs="Times New Roman"/>
    </w:rPr>
  </w:style>
  <w:style w:type="paragraph" w:customStyle="1" w:styleId="2TimesNewRoman">
    <w:name w:val="正文首行缩进 2 + Times New Roman"/>
    <w:basedOn w:val="aff0"/>
    <w:link w:val="2TimesNewRomanChar"/>
    <w:qFormat/>
    <w:pPr>
      <w:tabs>
        <w:tab w:val="left" w:pos="0"/>
        <w:tab w:val="left" w:pos="870"/>
      </w:tabs>
      <w:autoSpaceDE w:val="0"/>
      <w:autoSpaceDN w:val="0"/>
      <w:spacing w:line="360" w:lineRule="auto"/>
      <w:ind w:firstLineChars="200" w:firstLine="480"/>
    </w:pPr>
    <w:rPr>
      <w:rFonts w:ascii="Times New Roman" w:hAnsi="Hei" w:cs="Times New Roman"/>
    </w:rPr>
  </w:style>
  <w:style w:type="paragraph" w:customStyle="1" w:styleId="xl117">
    <w:name w:val="xl117"/>
    <w:basedOn w:val="aff0"/>
    <w:qFormat/>
    <w:pPr>
      <w:pBdr>
        <w:top w:val="single" w:sz="4" w:space="0" w:color="auto"/>
        <w:left w:val="single" w:sz="4" w:space="0" w:color="auto"/>
        <w:bottom w:val="single" w:sz="4" w:space="0" w:color="auto"/>
        <w:right w:val="single" w:sz="4" w:space="0" w:color="auto"/>
      </w:pBdr>
      <w:spacing w:before="100" w:beforeAutospacing="1" w:after="100" w:afterAutospacing="1"/>
    </w:pPr>
    <w:rPr>
      <w:rFonts w:ascii="Hei" w:hAnsi="Hei" w:cs="Hei"/>
    </w:rPr>
  </w:style>
  <w:style w:type="paragraph" w:customStyle="1" w:styleId="4d">
    <w:name w:val="样式4"/>
    <w:basedOn w:val="aff0"/>
    <w:qFormat/>
    <w:pPr>
      <w:adjustRightInd w:val="0"/>
      <w:snapToGrid w:val="0"/>
      <w:spacing w:line="360" w:lineRule="auto"/>
    </w:pPr>
    <w:rPr>
      <w:rFonts w:ascii="Times New Roman" w:hAnsi="Times New Roman" w:cs="Times New Roman"/>
      <w:bCs/>
      <w:color w:val="000000"/>
    </w:rPr>
  </w:style>
  <w:style w:type="paragraph" w:customStyle="1" w:styleId="xl82">
    <w:name w:val="xl82"/>
    <w:basedOn w:val="aff0"/>
    <w:qFormat/>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rFonts w:ascii="Hei" w:hAnsi="Hei" w:cs="Hei"/>
    </w:rPr>
  </w:style>
  <w:style w:type="paragraph" w:customStyle="1" w:styleId="1ff4">
    <w:name w:val="封面1"/>
    <w:basedOn w:val="1f0"/>
    <w:qFormat/>
    <w:pPr>
      <w:keepNext w:val="0"/>
      <w:tabs>
        <w:tab w:val="left" w:pos="432"/>
      </w:tabs>
      <w:overflowPunct/>
      <w:snapToGrid/>
      <w:spacing w:before="0" w:after="0" w:line="240" w:lineRule="auto"/>
      <w:ind w:left="0" w:firstLine="0"/>
      <w:jc w:val="center"/>
      <w:outlineLvl w:val="9"/>
    </w:pPr>
    <w:rPr>
      <w:rFonts w:ascii="Tms Rmn" w:hAnsi="Tms Rmn"/>
      <w:b w:val="0"/>
      <w:bCs w:val="0"/>
      <w:color w:val="auto"/>
      <w:sz w:val="36"/>
      <w:szCs w:val="20"/>
    </w:rPr>
  </w:style>
  <w:style w:type="paragraph" w:customStyle="1" w:styleId="1ff5">
    <w:name w:val="纯文本1"/>
    <w:basedOn w:val="aff0"/>
    <w:qFormat/>
    <w:pPr>
      <w:adjustRightInd w:val="0"/>
    </w:pPr>
    <w:rPr>
      <w:rFonts w:ascii="Hei" w:hAnsi="华文细黑" w:cs="Times New Roman"/>
      <w:szCs w:val="20"/>
    </w:rPr>
  </w:style>
  <w:style w:type="paragraph" w:customStyle="1" w:styleId="xl118">
    <w:name w:val="xl118"/>
    <w:basedOn w:val="aff0"/>
    <w:qFormat/>
    <w:pPr>
      <w:pBdr>
        <w:top w:val="single" w:sz="4" w:space="0" w:color="auto"/>
        <w:left w:val="single" w:sz="4" w:space="0" w:color="auto"/>
        <w:bottom w:val="single" w:sz="4" w:space="0" w:color="auto"/>
        <w:right w:val="single" w:sz="4" w:space="0" w:color="auto"/>
      </w:pBdr>
      <w:spacing w:before="100" w:beforeAutospacing="1" w:after="100" w:afterAutospacing="1"/>
    </w:pPr>
    <w:rPr>
      <w:rFonts w:ascii="Hei" w:hAnsi="Hei" w:cs="Hei"/>
      <w:color w:val="FF0000"/>
      <w:sz w:val="20"/>
      <w:szCs w:val="20"/>
    </w:rPr>
  </w:style>
  <w:style w:type="paragraph" w:customStyle="1" w:styleId="CM91">
    <w:name w:val="CM91"/>
    <w:basedOn w:val="Default"/>
    <w:next w:val="Default"/>
    <w:qFormat/>
    <w:pPr>
      <w:spacing w:line="520" w:lineRule="atLeast"/>
    </w:pPr>
    <w:rPr>
      <w:rFonts w:ascii="宋体" w:eastAsia="宋体" w:cs="Times New Roman"/>
      <w:color w:val="auto"/>
      <w:kern w:val="0"/>
    </w:rPr>
  </w:style>
  <w:style w:type="character" w:customStyle="1" w:styleId="Charf8">
    <w:name w:val="正文自己 Char"/>
    <w:link w:val="affffffffffe"/>
    <w:qFormat/>
    <w:locked/>
    <w:rPr>
      <w:rFonts w:ascii="Hei" w:eastAsia="Hei" w:hAnsi="Hei"/>
      <w:spacing w:val="2"/>
      <w:sz w:val="24"/>
      <w:szCs w:val="24"/>
    </w:rPr>
  </w:style>
  <w:style w:type="paragraph" w:customStyle="1" w:styleId="affffffffffe">
    <w:name w:val="正文自己"/>
    <w:basedOn w:val="affff0"/>
    <w:link w:val="Charf8"/>
    <w:qFormat/>
    <w:pPr>
      <w:tabs>
        <w:tab w:val="left" w:pos="480"/>
      </w:tabs>
      <w:spacing w:line="500" w:lineRule="exact"/>
      <w:ind w:firstLineChars="200" w:firstLine="488"/>
    </w:pPr>
    <w:rPr>
      <w:rFonts w:hAnsi="Hei" w:cstheme="minorBidi"/>
      <w:spacing w:val="2"/>
      <w:szCs w:val="24"/>
    </w:rPr>
  </w:style>
  <w:style w:type="character" w:customStyle="1" w:styleId="-026Char">
    <w:name w:val="样式 四号 黑色 右侧:  -0.26 厘米 Char"/>
    <w:link w:val="-026"/>
    <w:qFormat/>
    <w:locked/>
    <w:rPr>
      <w:rFonts w:ascii="宋体" w:hAnsi="宋体" w:cs="宋体"/>
      <w:color w:val="000000"/>
      <w:sz w:val="28"/>
    </w:rPr>
  </w:style>
  <w:style w:type="paragraph" w:customStyle="1" w:styleId="-026">
    <w:name w:val="样式 四号 黑色 右侧:  -0.26 厘米"/>
    <w:basedOn w:val="aff0"/>
    <w:link w:val="-026Char"/>
    <w:qFormat/>
    <w:pPr>
      <w:ind w:right="-147" w:firstLineChars="200" w:firstLine="560"/>
    </w:pPr>
    <w:rPr>
      <w:color w:val="000000"/>
      <w:sz w:val="28"/>
    </w:rPr>
  </w:style>
  <w:style w:type="paragraph" w:customStyle="1" w:styleId="xl94">
    <w:name w:val="xl94"/>
    <w:basedOn w:val="aff0"/>
    <w:qFormat/>
    <w:pPr>
      <w:pBdr>
        <w:top w:val="single" w:sz="4" w:space="0" w:color="auto"/>
        <w:left w:val="single" w:sz="4" w:space="0" w:color="auto"/>
        <w:bottom w:val="single" w:sz="4" w:space="0" w:color="auto"/>
        <w:right w:val="single" w:sz="8" w:space="0" w:color="auto"/>
      </w:pBdr>
      <w:shd w:val="clear" w:color="auto" w:fill="FFFFFF"/>
      <w:spacing w:before="100" w:beforeAutospacing="1" w:after="100" w:afterAutospacing="1"/>
    </w:pPr>
    <w:rPr>
      <w:rFonts w:ascii="Hei" w:hAnsi="Hei" w:cs="Hei"/>
      <w:color w:val="000000"/>
      <w:sz w:val="18"/>
      <w:szCs w:val="18"/>
    </w:rPr>
  </w:style>
  <w:style w:type="paragraph" w:customStyle="1" w:styleId="xl90">
    <w:name w:val="xl90"/>
    <w:basedOn w:val="aff0"/>
    <w:qFormat/>
    <w:pPr>
      <w:pBdr>
        <w:top w:val="single" w:sz="4" w:space="0" w:color="auto"/>
        <w:left w:val="single" w:sz="8" w:space="0" w:color="auto"/>
        <w:bottom w:val="single" w:sz="4" w:space="0" w:color="auto"/>
        <w:right w:val="single" w:sz="4" w:space="0" w:color="auto"/>
      </w:pBdr>
      <w:shd w:val="clear" w:color="auto" w:fill="FFFFFF"/>
      <w:spacing w:before="100" w:beforeAutospacing="1" w:after="100" w:afterAutospacing="1"/>
    </w:pPr>
    <w:rPr>
      <w:rFonts w:ascii="Hei" w:hAnsi="Hei" w:cs="Hei"/>
      <w:color w:val="000000"/>
      <w:sz w:val="18"/>
      <w:szCs w:val="18"/>
    </w:rPr>
  </w:style>
  <w:style w:type="paragraph" w:customStyle="1" w:styleId="X3">
    <w:name w:val="X标题3"/>
    <w:basedOn w:val="30"/>
    <w:qFormat/>
    <w:pPr>
      <w:numPr>
        <w:numId w:val="11"/>
      </w:numPr>
      <w:tabs>
        <w:tab w:val="clear" w:pos="840"/>
      </w:tabs>
      <w:spacing w:beforeLines="50" w:before="0" w:afterLines="50" w:after="0" w:line="360" w:lineRule="auto"/>
      <w:ind w:left="1440" w:hanging="420"/>
    </w:pPr>
    <w:rPr>
      <w:rFonts w:ascii="仿宋" w:eastAsia="Hei"/>
      <w:sz w:val="24"/>
      <w:szCs w:val="24"/>
    </w:rPr>
  </w:style>
  <w:style w:type="paragraph" w:customStyle="1" w:styleId="afffffffffff">
    <w:name w:val="正文图五"/>
    <w:basedOn w:val="aff0"/>
    <w:qFormat/>
    <w:pPr>
      <w:adjustRightInd w:val="0"/>
      <w:snapToGrid w:val="0"/>
      <w:jc w:val="center"/>
    </w:pPr>
    <w:rPr>
      <w:rFonts w:eastAsia="仿宋_GB2312" w:cs="Times New Roman"/>
      <w:spacing w:val="6"/>
      <w:szCs w:val="20"/>
    </w:rPr>
  </w:style>
  <w:style w:type="paragraph" w:customStyle="1" w:styleId="CM117">
    <w:name w:val="CM117"/>
    <w:basedOn w:val="Default"/>
    <w:next w:val="Default"/>
    <w:qFormat/>
    <w:pPr>
      <w:spacing w:after="105"/>
    </w:pPr>
    <w:rPr>
      <w:rFonts w:ascii="宋体" w:eastAsia="宋体" w:cs="Times New Roman"/>
      <w:color w:val="auto"/>
      <w:kern w:val="0"/>
    </w:rPr>
  </w:style>
  <w:style w:type="paragraph" w:customStyle="1" w:styleId="AA3">
    <w:name w:val="AA报告书标题3"/>
    <w:next w:val="AA4"/>
    <w:qFormat/>
    <w:pPr>
      <w:keepNext/>
      <w:tabs>
        <w:tab w:val="left" w:pos="720"/>
      </w:tabs>
      <w:adjustRightInd w:val="0"/>
      <w:snapToGrid w:val="0"/>
      <w:spacing w:beforeLines="50" w:line="360" w:lineRule="auto"/>
      <w:outlineLvl w:val="2"/>
    </w:pPr>
    <w:rPr>
      <w:rFonts w:ascii="Hei" w:eastAsia="宋体" w:hAnsi="Hei" w:cs="Hei"/>
      <w:b/>
      <w:bCs/>
      <w:sz w:val="28"/>
      <w:szCs w:val="28"/>
    </w:rPr>
  </w:style>
  <w:style w:type="paragraph" w:customStyle="1" w:styleId="CharCharCharCharCharCharCharCharCharCharCharCharCharCharCharCharCharCharCharCharCharCharCharCharChar">
    <w:name w:val="Char Char Char Char Char Char Char Char Char Char Char Char Char Char Char Char Char Char Char Char Char Char Char Char Char"/>
    <w:basedOn w:val="aff0"/>
    <w:qFormat/>
    <w:pPr>
      <w:spacing w:after="160" w:line="240" w:lineRule="exact"/>
    </w:pPr>
    <w:rPr>
      <w:rFonts w:ascii="Verdana" w:hAnsi="Verdana" w:cs="Times New Roman"/>
      <w:sz w:val="20"/>
      <w:szCs w:val="20"/>
      <w:lang w:eastAsia="en-US"/>
    </w:rPr>
  </w:style>
  <w:style w:type="paragraph" w:customStyle="1" w:styleId="3f5">
    <w:name w:val="题3"/>
    <w:basedOn w:val="30"/>
    <w:qFormat/>
    <w:pPr>
      <w:numPr>
        <w:ilvl w:val="0"/>
        <w:numId w:val="0"/>
      </w:numPr>
      <w:tabs>
        <w:tab w:val="clear" w:pos="840"/>
      </w:tabs>
      <w:adjustRightInd w:val="0"/>
      <w:snapToGrid w:val="0"/>
      <w:spacing w:beforeLines="50" w:before="0" w:afterLines="50" w:after="0" w:line="360" w:lineRule="auto"/>
    </w:pPr>
    <w:rPr>
      <w:rFonts w:ascii="仿宋" w:eastAsia="Hei"/>
      <w:sz w:val="28"/>
      <w:szCs w:val="24"/>
    </w:rPr>
  </w:style>
  <w:style w:type="character" w:customStyle="1" w:styleId="Charf9">
    <w:name w:val="缩进 Char"/>
    <w:link w:val="afffffffffff0"/>
    <w:qFormat/>
    <w:locked/>
    <w:rPr>
      <w:rFonts w:ascii="Hei" w:eastAsia="Hei" w:hAnsi="Hei"/>
      <w:sz w:val="24"/>
    </w:rPr>
  </w:style>
  <w:style w:type="paragraph" w:customStyle="1" w:styleId="afffffffffff0">
    <w:name w:val="缩进"/>
    <w:basedOn w:val="aff0"/>
    <w:link w:val="Charf9"/>
    <w:qFormat/>
    <w:pPr>
      <w:autoSpaceDE w:val="0"/>
      <w:autoSpaceDN w:val="0"/>
      <w:adjustRightInd w:val="0"/>
      <w:spacing w:line="400" w:lineRule="atLeast"/>
      <w:ind w:firstLine="425"/>
    </w:pPr>
    <w:rPr>
      <w:rFonts w:ascii="Hei" w:eastAsia="Hei" w:hAnsi="Hei"/>
    </w:rPr>
  </w:style>
  <w:style w:type="paragraph" w:customStyle="1" w:styleId="2H22ndlevelh2Header22CharCharCharCharCha3">
    <w:name w:val="样式 标题 2章名H22nd levelh2Header 2标题 2 Char Char Char Char Cha...3"/>
    <w:basedOn w:val="2f0"/>
    <w:qFormat/>
    <w:pPr>
      <w:tabs>
        <w:tab w:val="clear" w:pos="630"/>
      </w:tabs>
      <w:snapToGrid w:val="0"/>
      <w:spacing w:beforeLines="150" w:before="0" w:after="0" w:line="240" w:lineRule="auto"/>
      <w:ind w:rightChars="100" w:right="240"/>
    </w:pPr>
    <w:rPr>
      <w:rFonts w:ascii="黑体" w:eastAsia="黑体" w:hAnsi="黑体" w:cs="宋体"/>
      <w:bCs w:val="0"/>
      <w:sz w:val="30"/>
      <w:szCs w:val="20"/>
    </w:rPr>
  </w:style>
  <w:style w:type="paragraph" w:customStyle="1" w:styleId="xl33">
    <w:name w:val="xl33"/>
    <w:basedOn w:val="aff0"/>
    <w:qFormat/>
    <w:pPr>
      <w:pBdr>
        <w:left w:val="single" w:sz="4" w:space="0" w:color="auto"/>
        <w:right w:val="single" w:sz="4" w:space="0" w:color="auto"/>
      </w:pBdr>
      <w:spacing w:before="100" w:beforeAutospacing="1" w:after="100" w:afterAutospacing="1"/>
      <w:jc w:val="center"/>
    </w:pPr>
    <w:rPr>
      <w:rFonts w:ascii="Hei" w:hAnsi="Hei" w:cs="Times New Roman"/>
      <w:szCs w:val="28"/>
    </w:rPr>
  </w:style>
  <w:style w:type="character" w:customStyle="1" w:styleId="3Char">
    <w:name w:val="样式3 Char"/>
    <w:link w:val="3f6"/>
    <w:qFormat/>
    <w:locked/>
    <w:rPr>
      <w:rFonts w:ascii="Arial" w:eastAsia="黑体" w:hAnsi="Arial" w:cs="Arial"/>
      <w:bCs/>
      <w:sz w:val="28"/>
      <w:szCs w:val="32"/>
    </w:rPr>
  </w:style>
  <w:style w:type="paragraph" w:customStyle="1" w:styleId="3f6">
    <w:name w:val="样式3"/>
    <w:basedOn w:val="aff0"/>
    <w:link w:val="3Char"/>
    <w:qFormat/>
    <w:pPr>
      <w:spacing w:before="240" w:after="60" w:line="360" w:lineRule="auto"/>
      <w:outlineLvl w:val="0"/>
    </w:pPr>
    <w:rPr>
      <w:rFonts w:ascii="Arial" w:eastAsia="黑体" w:hAnsi="Arial" w:cs="Arial"/>
      <w:bCs/>
      <w:sz w:val="28"/>
      <w:szCs w:val="32"/>
    </w:rPr>
  </w:style>
  <w:style w:type="paragraph" w:customStyle="1" w:styleId="font5">
    <w:name w:val="font5"/>
    <w:basedOn w:val="aff0"/>
    <w:qFormat/>
    <w:pPr>
      <w:spacing w:before="100" w:beforeAutospacing="1" w:after="100" w:afterAutospacing="1"/>
    </w:pPr>
    <w:rPr>
      <w:rFonts w:ascii="Hei" w:hAnsi="Hei" w:cs="Hei"/>
    </w:rPr>
  </w:style>
  <w:style w:type="paragraph" w:customStyle="1" w:styleId="2ff5">
    <w:name w:val="样式 (西文) 宋体 四号 首行缩进:  2 字符"/>
    <w:basedOn w:val="aff0"/>
    <w:qFormat/>
    <w:pPr>
      <w:ind w:firstLineChars="200" w:firstLine="560"/>
    </w:pPr>
    <w:rPr>
      <w:sz w:val="28"/>
      <w:szCs w:val="20"/>
    </w:rPr>
  </w:style>
  <w:style w:type="paragraph" w:customStyle="1" w:styleId="xl80">
    <w:name w:val="xl80"/>
    <w:basedOn w:val="aff0"/>
    <w:qFormat/>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pPr>
    <w:rPr>
      <w:rFonts w:ascii="Hei" w:hAnsi="Hei" w:cs="Hei"/>
    </w:rPr>
  </w:style>
  <w:style w:type="paragraph" w:customStyle="1" w:styleId="afffffffffff1">
    <w:name w:val="表格单位"/>
    <w:basedOn w:val="afffffffb"/>
    <w:qFormat/>
    <w:pPr>
      <w:keepNext w:val="0"/>
      <w:keepLines w:val="0"/>
      <w:tabs>
        <w:tab w:val="left" w:pos="480"/>
      </w:tabs>
      <w:adjustRightInd/>
      <w:spacing w:line="240" w:lineRule="auto"/>
    </w:pPr>
    <w:rPr>
      <w:rFonts w:ascii="Arial" w:eastAsia="宋体" w:hAnsi="Arial"/>
      <w:color w:val="auto"/>
      <w:kern w:val="28"/>
      <w:szCs w:val="24"/>
    </w:rPr>
  </w:style>
  <w:style w:type="character" w:customStyle="1" w:styleId="18Char">
    <w:name w:val="样式18 Char"/>
    <w:link w:val="180"/>
    <w:qFormat/>
    <w:locked/>
    <w:rPr>
      <w:rFonts w:ascii="宋体" w:hAnsi="宋体"/>
      <w:sz w:val="28"/>
      <w:szCs w:val="28"/>
    </w:rPr>
  </w:style>
  <w:style w:type="paragraph" w:customStyle="1" w:styleId="180">
    <w:name w:val="样式18"/>
    <w:basedOn w:val="73"/>
    <w:link w:val="18Char"/>
    <w:qFormat/>
    <w:pPr>
      <w:tabs>
        <w:tab w:val="left" w:pos="480"/>
      </w:tabs>
    </w:pPr>
  </w:style>
  <w:style w:type="paragraph" w:customStyle="1" w:styleId="TTT">
    <w:name w:val="TTT"/>
    <w:basedOn w:val="aff0"/>
    <w:qFormat/>
    <w:pPr>
      <w:tabs>
        <w:tab w:val="left" w:pos="480"/>
      </w:tabs>
      <w:spacing w:line="360" w:lineRule="auto"/>
      <w:ind w:firstLineChars="200" w:firstLine="200"/>
    </w:pPr>
    <w:rPr>
      <w:rFonts w:ascii="Times New Roman" w:hAnsi="Times New Roman" w:cs="Times New Roman"/>
      <w:b/>
    </w:rPr>
  </w:style>
  <w:style w:type="paragraph" w:customStyle="1" w:styleId="2ff6">
    <w:name w:val="修订2"/>
    <w:uiPriority w:val="99"/>
    <w:semiHidden/>
    <w:qFormat/>
    <w:pPr>
      <w:jc w:val="both"/>
    </w:pPr>
    <w:rPr>
      <w:rFonts w:ascii="Arial" w:eastAsia="宋体" w:hAnsi="Arial" w:cs="Arial"/>
      <w:kern w:val="2"/>
      <w:sz w:val="24"/>
      <w:szCs w:val="24"/>
    </w:rPr>
  </w:style>
  <w:style w:type="paragraph" w:customStyle="1" w:styleId="font6">
    <w:name w:val="font6"/>
    <w:basedOn w:val="aff0"/>
    <w:qFormat/>
    <w:pPr>
      <w:spacing w:before="100" w:beforeAutospacing="1" w:after="100" w:afterAutospacing="1"/>
    </w:pPr>
    <w:rPr>
      <w:rFonts w:ascii="Hei" w:hAnsi="Hei" w:cs="Hei"/>
      <w:sz w:val="18"/>
      <w:szCs w:val="18"/>
    </w:rPr>
  </w:style>
  <w:style w:type="paragraph" w:customStyle="1" w:styleId="ad">
    <w:name w:val="参考文献、索引标题"/>
    <w:basedOn w:val="aff0"/>
    <w:next w:val="aff0"/>
    <w:qFormat/>
    <w:pPr>
      <w:numPr>
        <w:ilvl w:val="1"/>
        <w:numId w:val="12"/>
      </w:numPr>
      <w:shd w:val="clear" w:color="auto" w:fill="FFFFFF"/>
      <w:spacing w:before="640" w:after="200"/>
      <w:jc w:val="center"/>
      <w:outlineLvl w:val="0"/>
    </w:pPr>
    <w:rPr>
      <w:rFonts w:ascii="Garamond" w:eastAsia="Garamond" w:hAnsi="Times New Roman" w:cs="Times New Roman"/>
      <w:szCs w:val="20"/>
    </w:rPr>
  </w:style>
  <w:style w:type="paragraph" w:customStyle="1" w:styleId="headin">
    <w:name w:val="headin"/>
    <w:basedOn w:val="aff0"/>
    <w:next w:val="aff0"/>
    <w:qFormat/>
    <w:pPr>
      <w:keepNext/>
      <w:keepLines/>
      <w:spacing w:before="260" w:after="260" w:line="412" w:lineRule="auto"/>
    </w:pPr>
    <w:rPr>
      <w:rFonts w:ascii="Times New Roman" w:hAnsi="Times New Roman" w:cs="Times New Roman"/>
      <w:b/>
      <w:bCs/>
      <w:sz w:val="32"/>
      <w:szCs w:val="32"/>
    </w:rPr>
  </w:style>
  <w:style w:type="paragraph" w:customStyle="1" w:styleId="xl36">
    <w:name w:val="xl36"/>
    <w:basedOn w:val="aff0"/>
    <w:qFormat/>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pPr>
    <w:rPr>
      <w:rFonts w:ascii="Hei" w:hAnsi="Hei" w:cs="Hei"/>
      <w:color w:val="000000"/>
      <w:sz w:val="18"/>
      <w:szCs w:val="18"/>
    </w:rPr>
  </w:style>
  <w:style w:type="paragraph" w:customStyle="1" w:styleId="xl111">
    <w:name w:val="xl111"/>
    <w:basedOn w:val="aff0"/>
    <w:qFormat/>
    <w:pPr>
      <w:pBdr>
        <w:top w:val="single" w:sz="4" w:space="0" w:color="auto"/>
        <w:left w:val="single" w:sz="4" w:space="0" w:color="auto"/>
        <w:bottom w:val="single" w:sz="8" w:space="0" w:color="auto"/>
        <w:right w:val="single" w:sz="4" w:space="0" w:color="auto"/>
      </w:pBdr>
      <w:shd w:val="clear" w:color="auto" w:fill="FFFFFF"/>
      <w:spacing w:before="100" w:beforeAutospacing="1" w:after="100" w:afterAutospacing="1"/>
    </w:pPr>
    <w:rPr>
      <w:rFonts w:ascii="Hei" w:hAnsi="Hei" w:cs="Hei"/>
    </w:rPr>
  </w:style>
  <w:style w:type="paragraph" w:customStyle="1" w:styleId="afffffffffff2">
    <w:name w:val="样式 表格文字 + 红色"/>
    <w:basedOn w:val="aff0"/>
    <w:uiPriority w:val="99"/>
    <w:qFormat/>
    <w:pPr>
      <w:adjustRightInd w:val="0"/>
      <w:snapToGrid w:val="0"/>
      <w:jc w:val="center"/>
    </w:pPr>
    <w:rPr>
      <w:rFonts w:ascii="Arial" w:hAnsi="Arial"/>
      <w:color w:val="FF0000"/>
    </w:rPr>
  </w:style>
  <w:style w:type="paragraph" w:customStyle="1" w:styleId="xl126">
    <w:name w:val="xl126"/>
    <w:basedOn w:val="aff0"/>
    <w:qFormat/>
    <w:pPr>
      <w:pBdr>
        <w:top w:val="single" w:sz="4" w:space="0" w:color="auto"/>
        <w:left w:val="single" w:sz="4" w:space="0" w:color="auto"/>
        <w:right w:val="single" w:sz="4" w:space="0" w:color="auto"/>
      </w:pBdr>
      <w:shd w:val="clear" w:color="auto" w:fill="FFFFFF"/>
      <w:spacing w:before="100" w:beforeAutospacing="1" w:after="100" w:afterAutospacing="1"/>
      <w:jc w:val="center"/>
    </w:pPr>
    <w:rPr>
      <w:rFonts w:ascii="Hei" w:hAnsi="Hei" w:cs="Hei"/>
      <w:sz w:val="20"/>
      <w:szCs w:val="20"/>
    </w:rPr>
  </w:style>
  <w:style w:type="paragraph" w:customStyle="1" w:styleId="afffffffffff3">
    <w:name w:val="封面标题"/>
    <w:qFormat/>
    <w:pPr>
      <w:spacing w:line="360" w:lineRule="auto"/>
      <w:jc w:val="center"/>
    </w:pPr>
    <w:rPr>
      <w:rFonts w:ascii="Arial" w:eastAsia="黑体" w:hAnsi="Arial" w:cs="Times New Roman"/>
      <w:sz w:val="48"/>
      <w:szCs w:val="48"/>
    </w:rPr>
  </w:style>
  <w:style w:type="paragraph" w:customStyle="1" w:styleId="xl109">
    <w:name w:val="xl109"/>
    <w:basedOn w:val="aff0"/>
    <w:qFormat/>
    <w:pPr>
      <w:pBdr>
        <w:top w:val="single" w:sz="4" w:space="0" w:color="auto"/>
        <w:left w:val="single" w:sz="8" w:space="0" w:color="auto"/>
        <w:bottom w:val="single" w:sz="4" w:space="0" w:color="auto"/>
        <w:right w:val="single" w:sz="4" w:space="0" w:color="auto"/>
      </w:pBdr>
      <w:shd w:val="clear" w:color="auto" w:fill="FFFFFF"/>
      <w:spacing w:before="100" w:beforeAutospacing="1" w:after="100" w:afterAutospacing="1"/>
      <w:jc w:val="center"/>
    </w:pPr>
    <w:rPr>
      <w:rFonts w:ascii="Hei" w:hAnsi="Hei" w:cs="Hei"/>
      <w:b/>
      <w:bCs/>
      <w:sz w:val="18"/>
      <w:szCs w:val="18"/>
    </w:rPr>
  </w:style>
  <w:style w:type="paragraph" w:customStyle="1" w:styleId="328158151">
    <w:name w:val="样式 标题 3 + 首行缩进:  2 字符 段前: 8.15 磅 段后: 8.15 磅1"/>
    <w:basedOn w:val="30"/>
    <w:qFormat/>
    <w:pPr>
      <w:numPr>
        <w:ilvl w:val="0"/>
        <w:numId w:val="0"/>
      </w:numPr>
      <w:tabs>
        <w:tab w:val="clear" w:pos="840"/>
      </w:tabs>
      <w:spacing w:before="163" w:after="163" w:line="0" w:lineRule="atLeast"/>
      <w:ind w:firstLineChars="200" w:firstLine="482"/>
    </w:pPr>
    <w:rPr>
      <w:rFonts w:ascii="宋体" w:eastAsia="Garamond" w:hAnsi="宋体" w:cs="Hei"/>
      <w:sz w:val="24"/>
      <w:szCs w:val="20"/>
    </w:rPr>
  </w:style>
  <w:style w:type="paragraph" w:customStyle="1" w:styleId="afffffffffff4">
    <w:name w:val="表格内容文字"/>
    <w:basedOn w:val="affff0"/>
    <w:qFormat/>
    <w:pPr>
      <w:tabs>
        <w:tab w:val="left" w:pos="480"/>
      </w:tabs>
    </w:pPr>
    <w:rPr>
      <w:rFonts w:ascii="仿宋" w:hAnsi="仿宋" w:cs="华文细黑"/>
      <w:sz w:val="18"/>
      <w:szCs w:val="18"/>
    </w:rPr>
  </w:style>
  <w:style w:type="paragraph" w:customStyle="1" w:styleId="xl66">
    <w:name w:val="xl66"/>
    <w:basedOn w:val="aff0"/>
    <w:qFormat/>
    <w:pPr>
      <w:pBdr>
        <w:top w:val="single" w:sz="4" w:space="0" w:color="auto"/>
        <w:left w:val="single" w:sz="4" w:space="0" w:color="auto"/>
        <w:bottom w:val="single" w:sz="4" w:space="0" w:color="auto"/>
        <w:right w:val="single" w:sz="4" w:space="0" w:color="auto"/>
      </w:pBdr>
      <w:spacing w:before="100" w:beforeAutospacing="1" w:after="100" w:afterAutospacing="1"/>
    </w:pPr>
    <w:rPr>
      <w:rFonts w:ascii="Hei" w:hAnsi="Hei" w:cs="Hei"/>
      <w:color w:val="000000"/>
      <w:sz w:val="20"/>
      <w:szCs w:val="20"/>
    </w:rPr>
  </w:style>
  <w:style w:type="paragraph" w:customStyle="1" w:styleId="afffffffffff5">
    <w:name w:val="示例"/>
    <w:next w:val="aff0"/>
    <w:qFormat/>
    <w:pPr>
      <w:tabs>
        <w:tab w:val="left" w:pos="284"/>
        <w:tab w:val="left" w:pos="816"/>
      </w:tabs>
      <w:ind w:left="425" w:firstLineChars="233" w:firstLine="419"/>
      <w:jc w:val="both"/>
    </w:pPr>
    <w:rPr>
      <w:rFonts w:ascii="宋体" w:eastAsia="宋体" w:hAnsi="Times New Roman" w:cs="Times New Roman"/>
      <w:sz w:val="18"/>
    </w:rPr>
  </w:style>
  <w:style w:type="paragraph" w:customStyle="1" w:styleId="AA20">
    <w:name w:val="AA报告书标题2"/>
    <w:next w:val="AA3"/>
    <w:qFormat/>
    <w:pPr>
      <w:keepNext/>
      <w:adjustRightInd w:val="0"/>
      <w:snapToGrid w:val="0"/>
      <w:spacing w:beforeLines="100" w:line="360" w:lineRule="auto"/>
      <w:outlineLvl w:val="1"/>
    </w:pPr>
    <w:rPr>
      <w:rFonts w:ascii="Hei" w:eastAsia="宋体" w:hAnsi="Hei" w:cs="Hei"/>
      <w:b/>
      <w:kern w:val="2"/>
      <w:sz w:val="32"/>
      <w:szCs w:val="32"/>
    </w:rPr>
  </w:style>
  <w:style w:type="paragraph" w:customStyle="1" w:styleId="ST201">
    <w:name w:val="ST20_1"/>
    <w:basedOn w:val="aff0"/>
    <w:qFormat/>
    <w:pPr>
      <w:autoSpaceDE w:val="0"/>
      <w:autoSpaceDN w:val="0"/>
      <w:adjustRightInd w:val="0"/>
      <w:spacing w:line="312" w:lineRule="atLeast"/>
      <w:jc w:val="center"/>
    </w:pPr>
    <w:rPr>
      <w:rFonts w:ascii="Hei" w:hAnsi="楷体_GB2312" w:cs="Times New Roman"/>
    </w:rPr>
  </w:style>
  <w:style w:type="character" w:customStyle="1" w:styleId="3h3H3level3PIM3Level3HeadHeading3-oldsect12Char">
    <w:name w:val="样式 标题 3h3H3level_3PIM 3Level 3 HeadHeading 3 - oldsect1.2... Char"/>
    <w:link w:val="3h3H3level3PIM3Level3HeadHeading3-oldsect12"/>
    <w:qFormat/>
    <w:locked/>
    <w:rPr>
      <w:rFonts w:ascii="宋体" w:hAnsi="宋体"/>
      <w:b/>
      <w:bCs/>
      <w:color w:val="000000"/>
      <w:sz w:val="28"/>
      <w:szCs w:val="32"/>
    </w:rPr>
  </w:style>
  <w:style w:type="paragraph" w:customStyle="1" w:styleId="3h3H3level3PIM3Level3HeadHeading3-oldsect12">
    <w:name w:val="样式 标题 3h3H3level_3PIM 3Level 3 HeadHeading 3 - oldsect1.2..."/>
    <w:basedOn w:val="30"/>
    <w:link w:val="3h3H3level3PIM3Level3HeadHeading3-oldsect12Char"/>
    <w:qFormat/>
    <w:pPr>
      <w:numPr>
        <w:ilvl w:val="0"/>
        <w:numId w:val="0"/>
      </w:numPr>
      <w:tabs>
        <w:tab w:val="clear" w:pos="840"/>
      </w:tabs>
      <w:spacing w:after="120" w:line="360" w:lineRule="auto"/>
    </w:pPr>
    <w:rPr>
      <w:rFonts w:ascii="宋体" w:eastAsiaTheme="minorEastAsia" w:hAnsi="宋体" w:cstheme="minorBidi"/>
      <w:color w:val="000000"/>
      <w:sz w:val="28"/>
    </w:rPr>
  </w:style>
  <w:style w:type="paragraph" w:customStyle="1" w:styleId="51020">
    <w:name w:val="样式 标题 5 + 宋体 非加粗 左侧:  1.02 厘米 首行缩进:  0 厘米"/>
    <w:basedOn w:val="5"/>
    <w:uiPriority w:val="99"/>
    <w:semiHidden/>
    <w:qFormat/>
    <w:pPr>
      <w:numPr>
        <w:ilvl w:val="0"/>
        <w:numId w:val="0"/>
      </w:numPr>
      <w:tabs>
        <w:tab w:val="clear" w:pos="1364"/>
      </w:tabs>
      <w:spacing w:before="0" w:after="0"/>
      <w:ind w:left="578"/>
    </w:pPr>
    <w:rPr>
      <w:rFonts w:ascii="宋体" w:eastAsia="宋体" w:hAnsi="宋体" w:cs="宋体"/>
      <w:b w:val="0"/>
      <w:szCs w:val="24"/>
    </w:rPr>
  </w:style>
  <w:style w:type="paragraph" w:customStyle="1" w:styleId="xl32">
    <w:name w:val="xl32"/>
    <w:basedOn w:val="aff0"/>
    <w:qFormat/>
    <w:pPr>
      <w:pBdr>
        <w:top w:val="single" w:sz="4" w:space="0" w:color="auto"/>
        <w:left w:val="single" w:sz="8" w:space="0" w:color="auto"/>
        <w:bottom w:val="single" w:sz="4" w:space="0" w:color="auto"/>
        <w:right w:val="single" w:sz="4" w:space="0" w:color="auto"/>
      </w:pBdr>
      <w:spacing w:before="100" w:beforeAutospacing="1" w:after="100" w:afterAutospacing="1"/>
      <w:jc w:val="center"/>
    </w:pPr>
    <w:rPr>
      <w:rFonts w:ascii="Times New Roman" w:hAnsi="Times New Roman" w:cs="Times New Roman"/>
      <w:color w:val="000000"/>
    </w:rPr>
  </w:style>
  <w:style w:type="paragraph" w:customStyle="1" w:styleId="1ff6">
    <w:name w:val="标题1"/>
    <w:basedOn w:val="aff0"/>
    <w:link w:val="1Char0"/>
    <w:qFormat/>
    <w:pPr>
      <w:adjustRightInd w:val="0"/>
      <w:ind w:left="210" w:hanging="210"/>
    </w:pPr>
    <w:rPr>
      <w:rFonts w:ascii="Times New Roman" w:hAnsi="Times New Roman" w:cs="Times New Roman"/>
      <w:szCs w:val="20"/>
    </w:rPr>
  </w:style>
  <w:style w:type="paragraph" w:customStyle="1" w:styleId="125">
    <w:name w:val="样式 标题 1 + 首行缩进:  2 字符"/>
    <w:basedOn w:val="1f0"/>
    <w:qFormat/>
    <w:pPr>
      <w:keepLines/>
      <w:overflowPunct/>
      <w:snapToGrid/>
      <w:spacing w:before="0" w:after="0" w:line="300" w:lineRule="auto"/>
      <w:ind w:left="0" w:firstLineChars="200" w:firstLine="200"/>
      <w:jc w:val="center"/>
    </w:pPr>
    <w:rPr>
      <w:rFonts w:ascii="仿宋" w:eastAsia="Hei" w:cs="Hei"/>
      <w:b w:val="0"/>
      <w:color w:val="auto"/>
      <w:sz w:val="32"/>
      <w:szCs w:val="20"/>
    </w:rPr>
  </w:style>
  <w:style w:type="paragraph" w:customStyle="1" w:styleId="1ff7">
    <w:name w:val="批注框文本1"/>
    <w:basedOn w:val="aff0"/>
    <w:qFormat/>
    <w:rPr>
      <w:rFonts w:ascii="Times New Roman" w:hAnsi="Times New Roman" w:cs="Times New Roman"/>
      <w:sz w:val="18"/>
      <w:szCs w:val="18"/>
    </w:rPr>
  </w:style>
  <w:style w:type="paragraph" w:customStyle="1" w:styleId="xl106">
    <w:name w:val="xl106"/>
    <w:basedOn w:val="aff0"/>
    <w:qFormat/>
    <w:pPr>
      <w:pBdr>
        <w:top w:val="single" w:sz="4" w:space="0" w:color="auto"/>
        <w:left w:val="single" w:sz="8" w:space="0" w:color="auto"/>
        <w:bottom w:val="single" w:sz="4" w:space="0" w:color="auto"/>
        <w:right w:val="single" w:sz="4" w:space="0" w:color="auto"/>
      </w:pBdr>
      <w:spacing w:before="100" w:beforeAutospacing="1" w:after="100" w:afterAutospacing="1"/>
      <w:jc w:val="center"/>
    </w:pPr>
    <w:rPr>
      <w:rFonts w:ascii="Hei" w:hAnsi="Hei" w:cs="Hei"/>
      <w:b/>
      <w:bCs/>
      <w:color w:val="FF0000"/>
      <w:sz w:val="18"/>
      <w:szCs w:val="18"/>
    </w:rPr>
  </w:style>
  <w:style w:type="paragraph" w:customStyle="1" w:styleId="xl79">
    <w:name w:val="xl79"/>
    <w:basedOn w:val="aff0"/>
    <w:qFormat/>
    <w:pPr>
      <w:spacing w:before="100" w:beforeAutospacing="1" w:after="100" w:afterAutospacing="1"/>
      <w:jc w:val="center"/>
    </w:pPr>
    <w:rPr>
      <w:rFonts w:ascii="Arial Unicode MS" w:hAnsi="Arial Unicode MS" w:cs="Arial Unicode MS"/>
    </w:rPr>
  </w:style>
  <w:style w:type="paragraph" w:customStyle="1" w:styleId="afffffffffff6">
    <w:name w:val="基准标题"/>
    <w:basedOn w:val="afffa"/>
    <w:next w:val="afffa"/>
    <w:qFormat/>
    <w:pPr>
      <w:tabs>
        <w:tab w:val="left" w:pos="480"/>
      </w:tabs>
      <w:snapToGrid/>
      <w:spacing w:before="0" w:after="0" w:line="240" w:lineRule="auto"/>
      <w:ind w:right="0"/>
      <w:jc w:val="center"/>
    </w:pPr>
    <w:rPr>
      <w:rFonts w:ascii="宋体" w:hAnsi="Arial"/>
      <w:spacing w:val="-5"/>
      <w:sz w:val="21"/>
      <w:szCs w:val="20"/>
    </w:rPr>
  </w:style>
  <w:style w:type="character" w:customStyle="1" w:styleId="32Char">
    <w:name w:val="表格 32 Char"/>
    <w:link w:val="323"/>
    <w:qFormat/>
    <w:locked/>
    <w:rPr>
      <w:rFonts w:ascii="Hei" w:eastAsia="Hei" w:hAnsi="Hei"/>
      <w:sz w:val="24"/>
    </w:rPr>
  </w:style>
  <w:style w:type="paragraph" w:customStyle="1" w:styleId="323">
    <w:name w:val="表格 32"/>
    <w:basedOn w:val="aff0"/>
    <w:link w:val="32Char"/>
    <w:qFormat/>
    <w:pPr>
      <w:autoSpaceDE w:val="0"/>
      <w:autoSpaceDN w:val="0"/>
      <w:adjustRightInd w:val="0"/>
      <w:spacing w:line="0" w:lineRule="atLeast"/>
      <w:jc w:val="center"/>
    </w:pPr>
    <w:rPr>
      <w:rFonts w:ascii="Hei" w:eastAsia="Hei" w:hAnsi="Hei"/>
    </w:rPr>
  </w:style>
  <w:style w:type="paragraph" w:customStyle="1" w:styleId="Afffffffffff7">
    <w:name w:val="表头A"/>
    <w:basedOn w:val="aff0"/>
    <w:next w:val="aff0"/>
    <w:qFormat/>
    <w:pPr>
      <w:tabs>
        <w:tab w:val="left" w:pos="1785"/>
        <w:tab w:val="center" w:pos="4535"/>
      </w:tabs>
      <w:spacing w:line="480" w:lineRule="exact"/>
      <w:jc w:val="center"/>
    </w:pPr>
    <w:rPr>
      <w:b/>
      <w:bCs/>
      <w:color w:val="000000"/>
    </w:rPr>
  </w:style>
  <w:style w:type="paragraph" w:customStyle="1" w:styleId="font0">
    <w:name w:val="font0"/>
    <w:basedOn w:val="aff0"/>
    <w:qFormat/>
    <w:pPr>
      <w:spacing w:before="100" w:beforeAutospacing="1" w:after="100" w:afterAutospacing="1"/>
    </w:pPr>
    <w:rPr>
      <w:rFonts w:ascii="Hei" w:hAnsi="Hei" w:cs="Hei"/>
    </w:rPr>
  </w:style>
  <w:style w:type="paragraph" w:customStyle="1" w:styleId="reader-word-layerreader-word-s11-6">
    <w:name w:val="reader-word-layer reader-word-s11-6"/>
    <w:basedOn w:val="aff0"/>
    <w:qFormat/>
    <w:pPr>
      <w:spacing w:before="100" w:beforeAutospacing="1" w:after="100" w:afterAutospacing="1"/>
    </w:pPr>
  </w:style>
  <w:style w:type="character" w:customStyle="1" w:styleId="Charfa">
    <w:name w:val="二广表格居中 Char"/>
    <w:link w:val="afffffffffff8"/>
    <w:qFormat/>
    <w:locked/>
    <w:rPr>
      <w:rFonts w:ascii="宋体" w:hAnsi="宋体"/>
      <w:b/>
      <w:bCs/>
      <w:color w:val="0000FF"/>
      <w:sz w:val="24"/>
      <w:szCs w:val="24"/>
    </w:rPr>
  </w:style>
  <w:style w:type="paragraph" w:customStyle="1" w:styleId="afffffffffff8">
    <w:name w:val="二广表格居中"/>
    <w:basedOn w:val="aff0"/>
    <w:link w:val="Charfa"/>
    <w:qFormat/>
    <w:pPr>
      <w:snapToGrid w:val="0"/>
      <w:spacing w:line="300" w:lineRule="auto"/>
      <w:ind w:firstLineChars="1421" w:firstLine="3850"/>
    </w:pPr>
    <w:rPr>
      <w:b/>
      <w:bCs/>
      <w:color w:val="0000FF"/>
    </w:rPr>
  </w:style>
  <w:style w:type="character" w:customStyle="1" w:styleId="CharCharCharChar2">
    <w:name w:val="标准正文 + 黑体 Char Char Char Char"/>
    <w:link w:val="CharCharChar0"/>
    <w:qFormat/>
    <w:locked/>
    <w:rPr>
      <w:rFonts w:ascii="黑体" w:eastAsia="黑体" w:hAnsi="黑体" w:cs="Arial"/>
      <w:sz w:val="24"/>
      <w:szCs w:val="24"/>
    </w:rPr>
  </w:style>
  <w:style w:type="paragraph" w:customStyle="1" w:styleId="CharCharChar0">
    <w:name w:val="标准正文 + 黑体 Char Char Char"/>
    <w:basedOn w:val="aff0"/>
    <w:link w:val="CharCharCharChar2"/>
    <w:qFormat/>
    <w:pPr>
      <w:snapToGrid w:val="0"/>
      <w:spacing w:line="360" w:lineRule="auto"/>
      <w:ind w:firstLineChars="200" w:firstLine="480"/>
    </w:pPr>
    <w:rPr>
      <w:rFonts w:ascii="黑体" w:eastAsia="黑体" w:hAnsi="黑体" w:cs="Arial"/>
    </w:rPr>
  </w:style>
  <w:style w:type="paragraph" w:customStyle="1" w:styleId="CM74">
    <w:name w:val="CM74"/>
    <w:basedOn w:val="Default"/>
    <w:next w:val="Default"/>
    <w:qFormat/>
    <w:pPr>
      <w:spacing w:line="523" w:lineRule="atLeast"/>
    </w:pPr>
    <w:rPr>
      <w:rFonts w:ascii="宋体" w:eastAsia="宋体" w:cs="Times New Roman"/>
      <w:color w:val="auto"/>
      <w:kern w:val="0"/>
    </w:rPr>
  </w:style>
  <w:style w:type="character" w:customStyle="1" w:styleId="zzChar">
    <w:name w:val="正文zz Char"/>
    <w:link w:val="zz"/>
    <w:qFormat/>
    <w:locked/>
    <w:rPr>
      <w:sz w:val="24"/>
      <w:szCs w:val="24"/>
    </w:rPr>
  </w:style>
  <w:style w:type="paragraph" w:customStyle="1" w:styleId="zz">
    <w:name w:val="正文zz"/>
    <w:link w:val="zzChar"/>
    <w:qFormat/>
    <w:pPr>
      <w:spacing w:line="360" w:lineRule="auto"/>
      <w:ind w:firstLineChars="200" w:firstLine="200"/>
    </w:pPr>
    <w:rPr>
      <w:kern w:val="2"/>
      <w:sz w:val="24"/>
      <w:szCs w:val="24"/>
    </w:rPr>
  </w:style>
  <w:style w:type="paragraph" w:customStyle="1" w:styleId="2222">
    <w:name w:val="样式 目录 2 + 左侧:  2 字符 首行缩进:  2 字符2"/>
    <w:basedOn w:val="TOC2"/>
    <w:qFormat/>
    <w:pPr>
      <w:tabs>
        <w:tab w:val="left" w:pos="480"/>
      </w:tabs>
      <w:ind w:firstLineChars="200" w:firstLine="200"/>
      <w:jc w:val="both"/>
    </w:pPr>
    <w:rPr>
      <w:rFonts w:cs="Hei"/>
      <w:szCs w:val="20"/>
    </w:rPr>
  </w:style>
  <w:style w:type="paragraph" w:customStyle="1" w:styleId="afffffffffff9">
    <w:name w:val="正文 + 宋体"/>
    <w:basedOn w:val="aff0"/>
    <w:qFormat/>
    <w:pPr>
      <w:snapToGrid w:val="0"/>
      <w:spacing w:line="400" w:lineRule="exact"/>
      <w:ind w:firstLineChars="200" w:firstLine="480"/>
    </w:pPr>
    <w:rPr>
      <w:rFonts w:ascii="Hei" w:hAnsi="Hei" w:cs="Times New Roman"/>
      <w:color w:val="000000"/>
    </w:rPr>
  </w:style>
  <w:style w:type="paragraph" w:customStyle="1" w:styleId="201011">
    <w:name w:val="样式 标题 2 + 段前: 0.1 行 段后: 0.1 行1"/>
    <w:basedOn w:val="2f0"/>
    <w:qFormat/>
    <w:pPr>
      <w:tabs>
        <w:tab w:val="clear" w:pos="630"/>
        <w:tab w:val="left" w:pos="756"/>
      </w:tabs>
      <w:spacing w:beforeLines="50" w:before="0" w:afterLines="50" w:after="0"/>
      <w:ind w:left="756" w:hanging="576"/>
    </w:pPr>
    <w:rPr>
      <w:rFonts w:cs="Hei"/>
      <w:sz w:val="30"/>
      <w:szCs w:val="20"/>
    </w:rPr>
  </w:style>
  <w:style w:type="paragraph" w:customStyle="1" w:styleId="xl113">
    <w:name w:val="xl113"/>
    <w:basedOn w:val="aff0"/>
    <w:qFormat/>
    <w:pPr>
      <w:pBdr>
        <w:top w:val="single" w:sz="4" w:space="0" w:color="auto"/>
        <w:left w:val="single" w:sz="4" w:space="0" w:color="auto"/>
        <w:bottom w:val="single" w:sz="8" w:space="0" w:color="auto"/>
        <w:right w:val="single" w:sz="4" w:space="0" w:color="auto"/>
      </w:pBdr>
      <w:spacing w:before="100" w:beforeAutospacing="1" w:after="100" w:afterAutospacing="1"/>
      <w:jc w:val="center"/>
    </w:pPr>
    <w:rPr>
      <w:rFonts w:ascii="Hei" w:hAnsi="Hei" w:cs="Hei"/>
      <w:color w:val="000000"/>
      <w:sz w:val="20"/>
      <w:szCs w:val="20"/>
    </w:rPr>
  </w:style>
  <w:style w:type="paragraph" w:customStyle="1" w:styleId="font18">
    <w:name w:val="font18"/>
    <w:basedOn w:val="aff0"/>
    <w:qFormat/>
    <w:pPr>
      <w:spacing w:before="100" w:beforeAutospacing="1" w:after="100" w:afterAutospacing="1"/>
    </w:pPr>
    <w:rPr>
      <w:rFonts w:ascii="Hei" w:hAnsi="Hei" w:cs="Hei"/>
      <w:color w:val="000000"/>
      <w:sz w:val="18"/>
      <w:szCs w:val="18"/>
    </w:rPr>
  </w:style>
  <w:style w:type="paragraph" w:customStyle="1" w:styleId="xl78">
    <w:name w:val="xl78"/>
    <w:basedOn w:val="aff0"/>
    <w:qFormat/>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Hei" w:hAnsi="Hei" w:cs="Hei"/>
    </w:rPr>
  </w:style>
  <w:style w:type="paragraph" w:customStyle="1" w:styleId="afffffffffffa">
    <w:name w:val="表标头"/>
    <w:basedOn w:val="aff0"/>
    <w:link w:val="Charfb"/>
    <w:qFormat/>
    <w:pPr>
      <w:spacing w:before="60" w:after="60" w:line="240" w:lineRule="atLeast"/>
      <w:jc w:val="center"/>
    </w:pPr>
    <w:rPr>
      <w:rFonts w:ascii="Times New Roman" w:hAnsi="Times New Roman" w:cs="Times New Roman"/>
      <w:b/>
      <w:bCs/>
    </w:rPr>
  </w:style>
  <w:style w:type="paragraph" w:customStyle="1" w:styleId="xl62">
    <w:name w:val="xl62"/>
    <w:basedOn w:val="aff0"/>
    <w:qFormat/>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Hei" w:hAnsi="Hei" w:cs="Hei"/>
      <w:color w:val="000000"/>
      <w:sz w:val="20"/>
      <w:szCs w:val="20"/>
    </w:rPr>
  </w:style>
  <w:style w:type="character" w:customStyle="1" w:styleId="Charfc">
    <w:name w:val="文章正文 Char"/>
    <w:link w:val="afffffffffffb"/>
    <w:qFormat/>
    <w:locked/>
    <w:rPr>
      <w:rFonts w:ascii="仿宋_GB2312" w:eastAsia="仿宋_GB2312"/>
      <w:sz w:val="28"/>
      <w:szCs w:val="24"/>
    </w:rPr>
  </w:style>
  <w:style w:type="paragraph" w:customStyle="1" w:styleId="afffffffffffb">
    <w:name w:val="文章正文"/>
    <w:basedOn w:val="aff0"/>
    <w:link w:val="Charfc"/>
    <w:qFormat/>
    <w:pPr>
      <w:spacing w:line="360" w:lineRule="auto"/>
      <w:ind w:firstLineChars="200" w:firstLine="200"/>
    </w:pPr>
    <w:rPr>
      <w:rFonts w:ascii="仿宋_GB2312" w:eastAsia="仿宋_GB2312"/>
      <w:sz w:val="28"/>
    </w:rPr>
  </w:style>
  <w:style w:type="paragraph" w:customStyle="1" w:styleId="afffffffffffc">
    <w:name w:val="中气二级"/>
    <w:basedOn w:val="221"/>
    <w:next w:val="aff0"/>
    <w:qFormat/>
    <w:pPr>
      <w:tabs>
        <w:tab w:val="left" w:pos="480"/>
      </w:tabs>
      <w:spacing w:beforeLines="50" w:afterLines="50" w:line="360" w:lineRule="auto"/>
      <w:ind w:left="1560" w:firstLineChars="0" w:firstLine="0"/>
      <w:jc w:val="left"/>
    </w:pPr>
  </w:style>
  <w:style w:type="paragraph" w:customStyle="1" w:styleId="afffffffffffd">
    <w:name w:val="中气一级"/>
    <w:basedOn w:val="1f0"/>
    <w:next w:val="afffffffffffc"/>
    <w:qFormat/>
    <w:pPr>
      <w:keepLines/>
      <w:overflowPunct/>
      <w:snapToGrid/>
      <w:spacing w:before="300" w:after="300" w:line="520" w:lineRule="exact"/>
      <w:ind w:left="0" w:firstLine="0"/>
    </w:pPr>
    <w:rPr>
      <w:rFonts w:ascii="仿宋" w:eastAsia="Garamond"/>
      <w:b w:val="0"/>
      <w:color w:val="auto"/>
      <w:sz w:val="36"/>
      <w:szCs w:val="44"/>
    </w:rPr>
  </w:style>
  <w:style w:type="character" w:customStyle="1" w:styleId="Charfd">
    <w:name w:val="正文文章 Char"/>
    <w:link w:val="afffffffffffe"/>
    <w:qFormat/>
    <w:locked/>
    <w:rPr>
      <w:sz w:val="28"/>
      <w:szCs w:val="24"/>
    </w:rPr>
  </w:style>
  <w:style w:type="paragraph" w:customStyle="1" w:styleId="afffffffffffe">
    <w:name w:val="正文文章"/>
    <w:basedOn w:val="aff0"/>
    <w:link w:val="Charfd"/>
    <w:qFormat/>
    <w:pPr>
      <w:spacing w:line="360" w:lineRule="auto"/>
      <w:ind w:firstLineChars="200" w:firstLine="480"/>
    </w:pPr>
    <w:rPr>
      <w:sz w:val="28"/>
    </w:rPr>
  </w:style>
  <w:style w:type="paragraph" w:customStyle="1" w:styleId="2221">
    <w:name w:val="样式 目录 2 + 左侧:  2 字符 首行缩进:  2 字符1"/>
    <w:basedOn w:val="TOC2"/>
    <w:qFormat/>
    <w:pPr>
      <w:tabs>
        <w:tab w:val="left" w:pos="480"/>
      </w:tabs>
      <w:ind w:left="480" w:firstLineChars="200" w:firstLine="480"/>
      <w:jc w:val="both"/>
    </w:pPr>
    <w:rPr>
      <w:rFonts w:cs="Hei"/>
      <w:szCs w:val="20"/>
    </w:rPr>
  </w:style>
  <w:style w:type="paragraph" w:customStyle="1" w:styleId="3Char0">
    <w:name w:val="3 Char"/>
    <w:basedOn w:val="aff0"/>
    <w:qFormat/>
    <w:rPr>
      <w:rFonts w:ascii="Times New Roman" w:hAnsi="Times New Roman" w:cs="Times New Roman"/>
    </w:rPr>
  </w:style>
  <w:style w:type="paragraph" w:customStyle="1" w:styleId="xl101">
    <w:name w:val="xl101"/>
    <w:basedOn w:val="aff0"/>
    <w:qFormat/>
    <w:pPr>
      <w:pBdr>
        <w:top w:val="single" w:sz="4" w:space="0" w:color="auto"/>
        <w:left w:val="single" w:sz="4" w:space="0" w:color="auto"/>
        <w:bottom w:val="single" w:sz="4" w:space="0" w:color="auto"/>
        <w:right w:val="single" w:sz="8" w:space="0" w:color="auto"/>
      </w:pBdr>
      <w:shd w:val="clear" w:color="auto" w:fill="FFFFFF"/>
      <w:spacing w:before="100" w:beforeAutospacing="1" w:after="100" w:afterAutospacing="1"/>
    </w:pPr>
    <w:rPr>
      <w:rFonts w:ascii="Hei" w:hAnsi="Hei" w:cs="Hei"/>
      <w:color w:val="000000"/>
      <w:sz w:val="18"/>
      <w:szCs w:val="18"/>
    </w:rPr>
  </w:style>
  <w:style w:type="paragraph" w:customStyle="1" w:styleId="affffffffffff">
    <w:name w:val="第几章"/>
    <w:basedOn w:val="affffffffff9"/>
    <w:qFormat/>
    <w:pPr>
      <w:tabs>
        <w:tab w:val="left" w:pos="480"/>
      </w:tabs>
      <w:spacing w:beforeLines="0"/>
    </w:pPr>
    <w:rPr>
      <w:sz w:val="32"/>
    </w:rPr>
  </w:style>
  <w:style w:type="paragraph" w:customStyle="1" w:styleId="affffffffffff0">
    <w:name w:val="表"/>
    <w:basedOn w:val="aff0"/>
    <w:link w:val="Charfe"/>
    <w:qFormat/>
    <w:pPr>
      <w:spacing w:line="440" w:lineRule="exact"/>
    </w:pPr>
    <w:rPr>
      <w:rFonts w:cs="Times New Roman"/>
      <w:lang w:val="en-GB"/>
    </w:rPr>
  </w:style>
  <w:style w:type="paragraph" w:customStyle="1" w:styleId="affffffffffff1">
    <w:name w:val="表内字"/>
    <w:basedOn w:val="affff0"/>
    <w:qFormat/>
    <w:pPr>
      <w:tabs>
        <w:tab w:val="left" w:pos="480"/>
      </w:tabs>
      <w:snapToGrid w:val="0"/>
      <w:spacing w:line="360" w:lineRule="auto"/>
      <w:jc w:val="center"/>
    </w:pPr>
    <w:rPr>
      <w:rFonts w:ascii="仿宋" w:hAnsi="仿宋"/>
    </w:rPr>
  </w:style>
  <w:style w:type="character" w:customStyle="1" w:styleId="Charff">
    <w:name w:val="插图名称 Char"/>
    <w:link w:val="affffffffffff2"/>
    <w:qFormat/>
    <w:locked/>
    <w:rPr>
      <w:rFonts w:ascii="Arial" w:hAnsi="Arial" w:cs="Arial"/>
      <w:b/>
      <w:bCs/>
      <w:sz w:val="24"/>
      <w:szCs w:val="24"/>
    </w:rPr>
  </w:style>
  <w:style w:type="paragraph" w:customStyle="1" w:styleId="affffffffffff2">
    <w:name w:val="插图名称"/>
    <w:basedOn w:val="aff0"/>
    <w:link w:val="Charff"/>
    <w:qFormat/>
    <w:pPr>
      <w:spacing w:line="360" w:lineRule="auto"/>
      <w:ind w:firstLine="482"/>
      <w:jc w:val="center"/>
    </w:pPr>
    <w:rPr>
      <w:rFonts w:ascii="Arial" w:hAnsi="Arial" w:cs="Arial"/>
      <w:b/>
      <w:bCs/>
    </w:rPr>
  </w:style>
  <w:style w:type="paragraph" w:customStyle="1" w:styleId="CM125">
    <w:name w:val="CM125"/>
    <w:basedOn w:val="aff0"/>
    <w:next w:val="aff0"/>
    <w:qFormat/>
    <w:pPr>
      <w:autoSpaceDE w:val="0"/>
      <w:autoSpaceDN w:val="0"/>
      <w:adjustRightInd w:val="0"/>
      <w:spacing w:after="550"/>
    </w:pPr>
    <w:rPr>
      <w:rFonts w:hAnsi="Times New Roman" w:cs="Times New Roman"/>
    </w:rPr>
  </w:style>
  <w:style w:type="character" w:customStyle="1" w:styleId="19Char">
    <w:name w:val="样式19 Char"/>
    <w:link w:val="190"/>
    <w:qFormat/>
    <w:locked/>
    <w:rPr>
      <w:rFonts w:ascii="宋体" w:hAnsi="宋体" w:cs="宋体"/>
      <w:sz w:val="28"/>
      <w:szCs w:val="28"/>
    </w:rPr>
  </w:style>
  <w:style w:type="paragraph" w:customStyle="1" w:styleId="190">
    <w:name w:val="样式19"/>
    <w:basedOn w:val="180"/>
    <w:link w:val="19Char"/>
    <w:qFormat/>
    <w:pPr>
      <w:spacing w:line="240" w:lineRule="auto"/>
    </w:pPr>
  </w:style>
  <w:style w:type="paragraph" w:customStyle="1" w:styleId="font19">
    <w:name w:val="font19"/>
    <w:basedOn w:val="aff0"/>
    <w:qFormat/>
    <w:pPr>
      <w:spacing w:before="100" w:beforeAutospacing="1" w:after="100" w:afterAutospacing="1"/>
    </w:pPr>
    <w:rPr>
      <w:rFonts w:ascii="Hei" w:hAnsi="Hei" w:cs="Hei"/>
      <w:color w:val="000000"/>
      <w:sz w:val="18"/>
      <w:szCs w:val="18"/>
    </w:rPr>
  </w:style>
  <w:style w:type="paragraph" w:customStyle="1" w:styleId="affffffffffff3">
    <w:name w:val="图表名"/>
    <w:basedOn w:val="aff0"/>
    <w:link w:val="CharChar8"/>
    <w:qFormat/>
    <w:pPr>
      <w:spacing w:before="93" w:after="93" w:line="360" w:lineRule="auto"/>
      <w:jc w:val="center"/>
    </w:pPr>
    <w:rPr>
      <w:rFonts w:ascii="Times New Roman" w:hAnsi="Times New Roman" w:cs="Times New Roman"/>
      <w:b/>
      <w:color w:val="000000"/>
      <w:szCs w:val="36"/>
    </w:rPr>
  </w:style>
  <w:style w:type="paragraph" w:customStyle="1" w:styleId="xl107">
    <w:name w:val="xl107"/>
    <w:basedOn w:val="aff0"/>
    <w:qFormat/>
    <w:pPr>
      <w:pBdr>
        <w:top w:val="single" w:sz="4" w:space="0" w:color="auto"/>
        <w:left w:val="single" w:sz="4" w:space="0" w:color="auto"/>
        <w:bottom w:val="single" w:sz="4" w:space="0" w:color="auto"/>
        <w:right w:val="single" w:sz="8" w:space="0" w:color="auto"/>
      </w:pBdr>
      <w:spacing w:before="100" w:beforeAutospacing="1" w:after="100" w:afterAutospacing="1"/>
    </w:pPr>
    <w:rPr>
      <w:rFonts w:ascii="Hei" w:hAnsi="Hei" w:cs="Hei"/>
      <w:color w:val="FF0000"/>
      <w:sz w:val="20"/>
      <w:szCs w:val="20"/>
    </w:rPr>
  </w:style>
  <w:style w:type="paragraph" w:customStyle="1" w:styleId="affffffffffff4">
    <w:name w:val="图片不缩进"/>
    <w:basedOn w:val="aff0"/>
    <w:uiPriority w:val="99"/>
    <w:qFormat/>
    <w:pPr>
      <w:adjustRightInd w:val="0"/>
      <w:snapToGrid w:val="0"/>
      <w:spacing w:line="360" w:lineRule="auto"/>
      <w:ind w:rightChars="100" w:right="100" w:firstLineChars="200" w:firstLine="200"/>
      <w:jc w:val="center"/>
    </w:pPr>
    <w:rPr>
      <w:color w:val="000000"/>
    </w:rPr>
  </w:style>
  <w:style w:type="paragraph" w:customStyle="1" w:styleId="151">
    <w:name w:val="样式 小四 行距: 1.5 倍行距"/>
    <w:basedOn w:val="aff0"/>
    <w:qFormat/>
    <w:pPr>
      <w:spacing w:line="360" w:lineRule="auto"/>
      <w:jc w:val="center"/>
    </w:pPr>
    <w:rPr>
      <w:rFonts w:ascii="Times New Roman" w:hAnsi="Times New Roman"/>
      <w:b/>
      <w:szCs w:val="20"/>
    </w:rPr>
  </w:style>
  <w:style w:type="character" w:customStyle="1" w:styleId="4Char">
    <w:name w:val="正文4 Char"/>
    <w:link w:val="4e"/>
    <w:qFormat/>
    <w:locked/>
    <w:rPr>
      <w:rFonts w:ascii="Hei" w:eastAsia="Hei" w:hAnsi="Hei" w:cs="Hei"/>
      <w:sz w:val="24"/>
    </w:rPr>
  </w:style>
  <w:style w:type="paragraph" w:customStyle="1" w:styleId="4e">
    <w:name w:val="正文4"/>
    <w:basedOn w:val="aff0"/>
    <w:link w:val="4Char"/>
    <w:qFormat/>
    <w:pPr>
      <w:tabs>
        <w:tab w:val="left" w:pos="480"/>
      </w:tabs>
      <w:spacing w:line="360" w:lineRule="auto"/>
      <w:ind w:firstLineChars="200" w:firstLine="200"/>
    </w:pPr>
    <w:rPr>
      <w:rFonts w:ascii="Hei" w:eastAsia="Hei" w:hAnsi="Hei" w:cs="Hei"/>
    </w:rPr>
  </w:style>
  <w:style w:type="paragraph" w:customStyle="1" w:styleId="CM33">
    <w:name w:val="CM33"/>
    <w:basedOn w:val="Default"/>
    <w:next w:val="Default"/>
    <w:qFormat/>
    <w:pPr>
      <w:tabs>
        <w:tab w:val="left" w:pos="480"/>
      </w:tabs>
      <w:spacing w:line="563" w:lineRule="atLeast"/>
    </w:pPr>
    <w:rPr>
      <w:rFonts w:ascii="宋体" w:eastAsia="宋体" w:cs="Times New Roman"/>
      <w:color w:val="auto"/>
      <w:kern w:val="0"/>
    </w:rPr>
  </w:style>
  <w:style w:type="paragraph" w:customStyle="1" w:styleId="3220">
    <w:name w:val="样式 表格 32 + 首行缩进:  2 字符"/>
    <w:basedOn w:val="323"/>
    <w:qFormat/>
    <w:pPr>
      <w:tabs>
        <w:tab w:val="left" w:pos="480"/>
      </w:tabs>
      <w:spacing w:line="240" w:lineRule="atLeast"/>
    </w:pPr>
    <w:rPr>
      <w:sz w:val="21"/>
    </w:rPr>
  </w:style>
  <w:style w:type="paragraph" w:customStyle="1" w:styleId="xl44">
    <w:name w:val="xl44"/>
    <w:basedOn w:val="aff0"/>
    <w:qFormat/>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rFonts w:ascii="Hei" w:hAnsi="Hei" w:cs="Hei"/>
      <w:color w:val="000000"/>
      <w:sz w:val="18"/>
      <w:szCs w:val="18"/>
    </w:rPr>
  </w:style>
  <w:style w:type="paragraph" w:customStyle="1" w:styleId="xl35">
    <w:name w:val="xl35"/>
    <w:basedOn w:val="aff0"/>
    <w:qFormat/>
    <w:pPr>
      <w:pBdr>
        <w:top w:val="single" w:sz="4" w:space="0" w:color="auto"/>
        <w:left w:val="single" w:sz="8" w:space="0" w:color="auto"/>
        <w:bottom w:val="single" w:sz="8" w:space="0" w:color="auto"/>
        <w:right w:val="single" w:sz="4" w:space="0" w:color="auto"/>
      </w:pBdr>
      <w:spacing w:before="100" w:beforeAutospacing="1" w:after="100" w:afterAutospacing="1"/>
      <w:jc w:val="center"/>
    </w:pPr>
    <w:rPr>
      <w:rFonts w:ascii="Times New Roman" w:hAnsi="Times New Roman" w:cs="Times New Roman"/>
      <w:color w:val="000000"/>
    </w:rPr>
  </w:style>
  <w:style w:type="paragraph" w:customStyle="1" w:styleId="1GB2312">
    <w:name w:val="样式 标题 1 + (中文) 楷体_GB2312 三号 黑色 居中"/>
    <w:basedOn w:val="1f0"/>
    <w:qFormat/>
    <w:pPr>
      <w:keepLines/>
      <w:overflowPunct/>
      <w:snapToGrid/>
      <w:spacing w:before="340" w:after="330" w:line="576" w:lineRule="auto"/>
      <w:ind w:left="0" w:firstLine="0"/>
      <w:jc w:val="center"/>
    </w:pPr>
    <w:rPr>
      <w:rFonts w:eastAsia="楷体_GB2312" w:cs="宋体"/>
      <w:sz w:val="32"/>
      <w:szCs w:val="20"/>
    </w:rPr>
  </w:style>
  <w:style w:type="paragraph" w:customStyle="1" w:styleId="CM23">
    <w:name w:val="CM23"/>
    <w:basedOn w:val="aff0"/>
    <w:next w:val="aff0"/>
    <w:qFormat/>
    <w:pPr>
      <w:autoSpaceDE w:val="0"/>
      <w:autoSpaceDN w:val="0"/>
      <w:adjustRightInd w:val="0"/>
      <w:spacing w:line="558" w:lineRule="atLeast"/>
    </w:pPr>
    <w:rPr>
      <w:rFonts w:hAnsi="Times New Roman" w:cs="Times New Roman"/>
    </w:rPr>
  </w:style>
  <w:style w:type="character" w:customStyle="1" w:styleId="aChar0">
    <w:name w:val="a专篇正文 Char"/>
    <w:link w:val="affffffffffff5"/>
    <w:qFormat/>
    <w:locked/>
    <w:rPr>
      <w:rFonts w:ascii="宋体" w:hAnsi="宋体" w:cs="宋体"/>
      <w:bCs/>
      <w:sz w:val="28"/>
    </w:rPr>
  </w:style>
  <w:style w:type="paragraph" w:customStyle="1" w:styleId="affffffffffff5">
    <w:name w:val="a专篇正文"/>
    <w:basedOn w:val="aff0"/>
    <w:link w:val="aChar0"/>
    <w:qFormat/>
    <w:pPr>
      <w:ind w:firstLineChars="200" w:firstLine="200"/>
    </w:pPr>
    <w:rPr>
      <w:bCs/>
      <w:sz w:val="28"/>
    </w:rPr>
  </w:style>
  <w:style w:type="paragraph" w:customStyle="1" w:styleId="xl89">
    <w:name w:val="xl89"/>
    <w:basedOn w:val="aff0"/>
    <w:qFormat/>
    <w:pPr>
      <w:pBdr>
        <w:top w:val="single" w:sz="4" w:space="0" w:color="auto"/>
        <w:left w:val="single" w:sz="4" w:space="0" w:color="auto"/>
        <w:bottom w:val="single" w:sz="4" w:space="0" w:color="auto"/>
        <w:right w:val="single" w:sz="8" w:space="0" w:color="auto"/>
      </w:pBdr>
      <w:shd w:val="clear" w:color="auto" w:fill="FFFFFF"/>
      <w:spacing w:before="100" w:beforeAutospacing="1" w:after="100" w:afterAutospacing="1"/>
    </w:pPr>
    <w:rPr>
      <w:rFonts w:ascii="Hei" w:hAnsi="Hei" w:cs="Hei"/>
      <w:b/>
      <w:bCs/>
      <w:color w:val="000000"/>
      <w:sz w:val="18"/>
      <w:szCs w:val="18"/>
    </w:rPr>
  </w:style>
  <w:style w:type="paragraph" w:customStyle="1" w:styleId="65">
    <w:name w:val="正文6"/>
    <w:uiPriority w:val="99"/>
    <w:qFormat/>
    <w:pPr>
      <w:jc w:val="both"/>
    </w:pPr>
    <w:rPr>
      <w:rFonts w:ascii="Times New Roman" w:eastAsia="宋体" w:hAnsi="Times New Roman" w:cs="Times New Roman"/>
      <w:kern w:val="2"/>
      <w:sz w:val="21"/>
      <w:szCs w:val="21"/>
    </w:rPr>
  </w:style>
  <w:style w:type="paragraph" w:customStyle="1" w:styleId="font9">
    <w:name w:val="font9"/>
    <w:basedOn w:val="aff0"/>
    <w:qFormat/>
    <w:pPr>
      <w:spacing w:before="100" w:beforeAutospacing="1" w:after="100" w:afterAutospacing="1"/>
    </w:pPr>
    <w:rPr>
      <w:rFonts w:ascii="Hei" w:hAnsi="Hei" w:cs="Hei"/>
      <w:color w:val="FF0000"/>
      <w:sz w:val="18"/>
      <w:szCs w:val="18"/>
    </w:rPr>
  </w:style>
  <w:style w:type="paragraph" w:customStyle="1" w:styleId="affffffffffff6">
    <w:name w:val="报告表格内中"/>
    <w:basedOn w:val="aff0"/>
    <w:qFormat/>
    <w:pPr>
      <w:spacing w:before="100" w:beforeAutospacing="1"/>
      <w:jc w:val="center"/>
    </w:pPr>
    <w:rPr>
      <w:rFonts w:ascii="Times New Roman" w:hAnsi="Times New Roman" w:cs="Times New Roman"/>
      <w:bCs/>
    </w:rPr>
  </w:style>
  <w:style w:type="paragraph" w:customStyle="1" w:styleId="xl48">
    <w:name w:val="xl48"/>
    <w:basedOn w:val="aff0"/>
    <w:qFormat/>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pPr>
    <w:rPr>
      <w:rFonts w:ascii="Hei" w:hAnsi="Hei" w:cs="Hei"/>
      <w:b/>
      <w:bCs/>
      <w:color w:val="000000"/>
      <w:sz w:val="18"/>
      <w:szCs w:val="18"/>
    </w:rPr>
  </w:style>
  <w:style w:type="paragraph" w:customStyle="1" w:styleId="2224">
    <w:name w:val="样式 目录 2 + 左侧:  2 字符 首行缩进:  2 字符4"/>
    <w:basedOn w:val="TOC2"/>
    <w:qFormat/>
    <w:pPr>
      <w:tabs>
        <w:tab w:val="left" w:pos="480"/>
      </w:tabs>
      <w:ind w:firstLineChars="200" w:firstLine="200"/>
      <w:jc w:val="both"/>
    </w:pPr>
    <w:rPr>
      <w:rFonts w:cs="Hei"/>
      <w:szCs w:val="20"/>
    </w:rPr>
  </w:style>
  <w:style w:type="character" w:customStyle="1" w:styleId="Char20Char">
    <w:name w:val="样式 正文首行缩进 Char + 宋体 四号 行距: 固定值 20 磅 Char"/>
    <w:link w:val="Char20"/>
    <w:qFormat/>
    <w:locked/>
    <w:rPr>
      <w:rFonts w:ascii="Calibri" w:hAnsi="Calibri"/>
      <w:sz w:val="28"/>
    </w:rPr>
  </w:style>
  <w:style w:type="paragraph" w:customStyle="1" w:styleId="Char20">
    <w:name w:val="样式 正文首行缩进 Char + 宋体 四号 行距: 固定值 20 磅"/>
    <w:basedOn w:val="afffffd"/>
    <w:link w:val="Char20Char"/>
    <w:qFormat/>
    <w:pPr>
      <w:tabs>
        <w:tab w:val="clear" w:pos="480"/>
      </w:tabs>
      <w:spacing w:after="0" w:line="600" w:lineRule="exact"/>
      <w:ind w:firstLineChars="200" w:firstLine="560"/>
    </w:pPr>
    <w:rPr>
      <w:rFonts w:ascii="Calibri" w:eastAsiaTheme="minorEastAsia" w:hAnsi="Calibri" w:cstheme="minorBidi"/>
      <w:sz w:val="28"/>
      <w:szCs w:val="21"/>
    </w:rPr>
  </w:style>
  <w:style w:type="paragraph" w:customStyle="1" w:styleId="3221">
    <w:name w:val="样式 表格 32 + 首行缩进:  2 字符1"/>
    <w:basedOn w:val="323"/>
    <w:qFormat/>
    <w:pPr>
      <w:tabs>
        <w:tab w:val="left" w:pos="480"/>
      </w:tabs>
      <w:spacing w:line="240" w:lineRule="auto"/>
    </w:pPr>
    <w:rPr>
      <w:rFonts w:cs="Hei"/>
      <w:sz w:val="21"/>
    </w:rPr>
  </w:style>
  <w:style w:type="paragraph" w:customStyle="1" w:styleId="xl119">
    <w:name w:val="xl119"/>
    <w:basedOn w:val="aff0"/>
    <w:qFormat/>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Hei" w:hAnsi="Hei" w:cs="Hei"/>
      <w:color w:val="000000"/>
      <w:sz w:val="22"/>
      <w:szCs w:val="22"/>
    </w:rPr>
  </w:style>
  <w:style w:type="character" w:customStyle="1" w:styleId="Charff0">
    <w:name w:val="样式 标准正文 + 宋体 Char"/>
    <w:link w:val="affffffffffff7"/>
    <w:qFormat/>
    <w:locked/>
    <w:rPr>
      <w:rFonts w:ascii="宋体" w:hAnsi="宋体"/>
      <w:sz w:val="24"/>
      <w:szCs w:val="24"/>
    </w:rPr>
  </w:style>
  <w:style w:type="paragraph" w:customStyle="1" w:styleId="affffffffffff7">
    <w:name w:val="样式 标准正文 + 宋体"/>
    <w:basedOn w:val="affffffff0"/>
    <w:link w:val="Charff0"/>
    <w:qFormat/>
    <w:pPr>
      <w:tabs>
        <w:tab w:val="clear" w:pos="2977"/>
        <w:tab w:val="left" w:pos="480"/>
      </w:tabs>
      <w:snapToGrid w:val="0"/>
      <w:ind w:firstLineChars="0" w:firstLine="0"/>
    </w:pPr>
  </w:style>
  <w:style w:type="paragraph" w:customStyle="1" w:styleId="126">
    <w:name w:val="表格12"/>
    <w:basedOn w:val="aff0"/>
    <w:qFormat/>
    <w:pPr>
      <w:adjustRightInd w:val="0"/>
      <w:jc w:val="center"/>
    </w:pPr>
    <w:rPr>
      <w:rFonts w:ascii="Times New Roman" w:hAnsi="Times New Roman" w:cs="Times New Roman"/>
      <w:b/>
      <w:bCs/>
      <w:szCs w:val="20"/>
    </w:rPr>
  </w:style>
  <w:style w:type="paragraph" w:customStyle="1" w:styleId="xl100">
    <w:name w:val="xl100"/>
    <w:basedOn w:val="aff0"/>
    <w:qFormat/>
    <w:pPr>
      <w:pBdr>
        <w:top w:val="single" w:sz="4" w:space="0" w:color="auto"/>
        <w:left w:val="single" w:sz="4" w:space="0" w:color="auto"/>
        <w:bottom w:val="single" w:sz="4" w:space="0" w:color="auto"/>
        <w:right w:val="single" w:sz="8" w:space="0" w:color="auto"/>
      </w:pBdr>
      <w:shd w:val="clear" w:color="auto" w:fill="FFFFFF"/>
      <w:spacing w:before="100" w:beforeAutospacing="1" w:after="100" w:afterAutospacing="1"/>
    </w:pPr>
    <w:rPr>
      <w:rFonts w:ascii="Hei" w:hAnsi="Hei" w:cs="Hei"/>
      <w:b/>
      <w:bCs/>
      <w:color w:val="000000"/>
      <w:sz w:val="18"/>
      <w:szCs w:val="18"/>
    </w:rPr>
  </w:style>
  <w:style w:type="character" w:customStyle="1" w:styleId="CharChar9">
    <w:name w:val="表格中符号 Char Char"/>
    <w:link w:val="affffffffffff8"/>
    <w:locked/>
    <w:rPr>
      <w:rFonts w:ascii="宋体" w:hAnsi="Arial"/>
    </w:rPr>
  </w:style>
  <w:style w:type="paragraph" w:customStyle="1" w:styleId="affffffffffff8">
    <w:name w:val="表格中符号"/>
    <w:basedOn w:val="affff0"/>
    <w:link w:val="CharChar9"/>
    <w:qFormat/>
    <w:pPr>
      <w:tabs>
        <w:tab w:val="left" w:pos="480"/>
      </w:tabs>
      <w:adjustRightInd w:val="0"/>
      <w:snapToGrid w:val="0"/>
      <w:jc w:val="center"/>
    </w:pPr>
    <w:rPr>
      <w:rFonts w:ascii="宋体" w:eastAsiaTheme="minorEastAsia" w:hAnsi="Arial" w:cstheme="minorBidi"/>
      <w:szCs w:val="21"/>
    </w:rPr>
  </w:style>
  <w:style w:type="paragraph" w:customStyle="1" w:styleId="xl68">
    <w:name w:val="xl68"/>
    <w:basedOn w:val="aff0"/>
    <w:qFormat/>
    <w:pPr>
      <w:pBdr>
        <w:top w:val="single" w:sz="4" w:space="0" w:color="auto"/>
        <w:left w:val="single" w:sz="4" w:space="0" w:color="auto"/>
        <w:bottom w:val="single" w:sz="4" w:space="0" w:color="auto"/>
        <w:right w:val="single" w:sz="4" w:space="0" w:color="auto"/>
      </w:pBdr>
      <w:spacing w:before="100" w:beforeAutospacing="1" w:after="100" w:afterAutospacing="1"/>
    </w:pPr>
    <w:rPr>
      <w:rFonts w:ascii="Hei" w:hAnsi="Hei" w:cs="Hei"/>
      <w:color w:val="000000"/>
      <w:sz w:val="20"/>
      <w:szCs w:val="20"/>
    </w:rPr>
  </w:style>
  <w:style w:type="paragraph" w:customStyle="1" w:styleId="xl102">
    <w:name w:val="xl102"/>
    <w:basedOn w:val="aff0"/>
    <w:qFormat/>
    <w:pPr>
      <w:pBdr>
        <w:top w:val="single" w:sz="4" w:space="0" w:color="auto"/>
        <w:left w:val="single" w:sz="8" w:space="0" w:color="auto"/>
        <w:bottom w:val="single" w:sz="4" w:space="0" w:color="auto"/>
        <w:right w:val="single" w:sz="4" w:space="0" w:color="auto"/>
      </w:pBdr>
      <w:shd w:val="clear" w:color="auto" w:fill="FFFFFF"/>
      <w:spacing w:before="100" w:beforeAutospacing="1" w:after="100" w:afterAutospacing="1"/>
    </w:pPr>
    <w:rPr>
      <w:rFonts w:ascii="Hei" w:hAnsi="Hei" w:cs="Hei"/>
      <w:color w:val="000000"/>
      <w:sz w:val="18"/>
      <w:szCs w:val="18"/>
    </w:rPr>
  </w:style>
  <w:style w:type="character" w:customStyle="1" w:styleId="Charff1">
    <w:name w:val="中大表格标题 Char"/>
    <w:link w:val="affffffffffff9"/>
    <w:qFormat/>
    <w:locked/>
    <w:rPr>
      <w:b/>
      <w:bCs/>
      <w:sz w:val="24"/>
    </w:rPr>
  </w:style>
  <w:style w:type="paragraph" w:customStyle="1" w:styleId="affffffffffff9">
    <w:name w:val="中大表格标题"/>
    <w:basedOn w:val="aff0"/>
    <w:link w:val="Charff1"/>
    <w:qFormat/>
    <w:pPr>
      <w:spacing w:beforeLines="50"/>
      <w:jc w:val="center"/>
    </w:pPr>
    <w:rPr>
      <w:b/>
      <w:bCs/>
    </w:rPr>
  </w:style>
  <w:style w:type="character" w:customStyle="1" w:styleId="fccChar">
    <w:name w:val="fcc正文 Char"/>
    <w:link w:val="fcc"/>
    <w:qFormat/>
    <w:locked/>
    <w:rPr>
      <w:rFonts w:ascii="Calibri" w:hAnsi="Calibri"/>
      <w:sz w:val="24"/>
    </w:rPr>
  </w:style>
  <w:style w:type="paragraph" w:customStyle="1" w:styleId="fcc">
    <w:name w:val="fcc正文"/>
    <w:basedOn w:val="aff0"/>
    <w:link w:val="fccChar"/>
    <w:qFormat/>
    <w:pPr>
      <w:spacing w:line="360" w:lineRule="auto"/>
      <w:ind w:firstLineChars="200" w:firstLine="200"/>
    </w:pPr>
    <w:rPr>
      <w:rFonts w:ascii="Calibri" w:hAnsi="Calibri"/>
    </w:rPr>
  </w:style>
  <w:style w:type="character" w:customStyle="1" w:styleId="Charff2">
    <w:name w:val="表标题 Char"/>
    <w:link w:val="affffffffffffa"/>
    <w:qFormat/>
    <w:locked/>
    <w:rPr>
      <w:rFonts w:ascii="Hei" w:hAnsi="Hei" w:cs="Hei"/>
      <w:spacing w:val="8"/>
    </w:rPr>
  </w:style>
  <w:style w:type="paragraph" w:customStyle="1" w:styleId="affffffffffffa">
    <w:name w:val="表标题"/>
    <w:basedOn w:val="aff0"/>
    <w:link w:val="Charff2"/>
    <w:qFormat/>
    <w:pPr>
      <w:adjustRightInd w:val="0"/>
      <w:snapToGrid w:val="0"/>
      <w:jc w:val="center"/>
    </w:pPr>
    <w:rPr>
      <w:rFonts w:ascii="Hei" w:hAnsi="Hei" w:cs="Hei"/>
      <w:spacing w:val="8"/>
    </w:rPr>
  </w:style>
  <w:style w:type="paragraph" w:customStyle="1" w:styleId="000">
    <w:name w:val="正文  000"/>
    <w:basedOn w:val="aff0"/>
    <w:next w:val="aff0"/>
    <w:qFormat/>
    <w:pPr>
      <w:ind w:firstLineChars="192" w:firstLine="538"/>
    </w:pPr>
    <w:rPr>
      <w:rFonts w:cs="Times New Roman"/>
      <w:bCs/>
      <w:sz w:val="28"/>
    </w:rPr>
  </w:style>
  <w:style w:type="paragraph" w:customStyle="1" w:styleId="xl58">
    <w:name w:val="xl58"/>
    <w:basedOn w:val="aff0"/>
    <w:qFormat/>
    <w:pPr>
      <w:pBdr>
        <w:top w:val="single" w:sz="4" w:space="0" w:color="auto"/>
        <w:left w:val="single" w:sz="4" w:space="0" w:color="auto"/>
        <w:bottom w:val="single" w:sz="4" w:space="0" w:color="auto"/>
        <w:right w:val="single" w:sz="4" w:space="0" w:color="auto"/>
      </w:pBdr>
      <w:spacing w:before="100" w:beforeAutospacing="1" w:after="100" w:afterAutospacing="1"/>
    </w:pPr>
    <w:rPr>
      <w:rFonts w:ascii="Hei" w:hAnsi="Hei" w:cs="Hei"/>
      <w:color w:val="000000"/>
      <w:sz w:val="18"/>
      <w:szCs w:val="18"/>
    </w:rPr>
  </w:style>
  <w:style w:type="paragraph" w:customStyle="1" w:styleId="21212">
    <w:name w:val="样式 样式 样式 正文文本 + 首行缩进:  2 字符1 + 首行缩进:  2 字符1 + 首行缩进:  2 字符"/>
    <w:basedOn w:val="aff0"/>
    <w:qFormat/>
    <w:pPr>
      <w:autoSpaceDE w:val="0"/>
      <w:autoSpaceDN w:val="0"/>
      <w:adjustRightInd w:val="0"/>
      <w:spacing w:line="360" w:lineRule="auto"/>
      <w:ind w:firstLineChars="200" w:firstLine="200"/>
    </w:pPr>
    <w:rPr>
      <w:rFonts w:ascii="Times New Roman" w:hAnsi="Times New Roman" w:cs="Times New Roman"/>
      <w:sz w:val="28"/>
      <w:szCs w:val="20"/>
      <w:lang w:val="zh-CN"/>
    </w:rPr>
  </w:style>
  <w:style w:type="paragraph" w:customStyle="1" w:styleId="CharCharCharCharCharCharChar1">
    <w:name w:val="Char Char Char Char Char Char Char1"/>
    <w:basedOn w:val="aff0"/>
    <w:next w:val="aff0"/>
    <w:qFormat/>
    <w:pPr>
      <w:spacing w:line="360" w:lineRule="auto"/>
      <w:ind w:firstLineChars="200" w:firstLine="200"/>
    </w:pPr>
  </w:style>
  <w:style w:type="paragraph" w:customStyle="1" w:styleId="CM54">
    <w:name w:val="CM54"/>
    <w:basedOn w:val="Default"/>
    <w:next w:val="Default"/>
    <w:qFormat/>
    <w:pPr>
      <w:tabs>
        <w:tab w:val="left" w:pos="480"/>
      </w:tabs>
      <w:spacing w:line="548" w:lineRule="atLeast"/>
    </w:pPr>
    <w:rPr>
      <w:rFonts w:ascii="宋体" w:eastAsia="宋体" w:cs="Times New Roman"/>
      <w:color w:val="auto"/>
      <w:kern w:val="0"/>
    </w:rPr>
  </w:style>
  <w:style w:type="paragraph" w:customStyle="1" w:styleId="CM113">
    <w:name w:val="CM113"/>
    <w:basedOn w:val="Default"/>
    <w:next w:val="Default"/>
    <w:qFormat/>
    <w:pPr>
      <w:tabs>
        <w:tab w:val="left" w:pos="480"/>
      </w:tabs>
      <w:spacing w:line="600" w:lineRule="atLeast"/>
    </w:pPr>
    <w:rPr>
      <w:rFonts w:ascii="宋体" w:eastAsia="宋体" w:cs="Times New Roman"/>
      <w:color w:val="auto"/>
      <w:kern w:val="0"/>
    </w:rPr>
  </w:style>
  <w:style w:type="paragraph" w:customStyle="1" w:styleId="font16">
    <w:name w:val="font16"/>
    <w:basedOn w:val="aff0"/>
    <w:qFormat/>
    <w:pPr>
      <w:spacing w:before="100" w:beforeAutospacing="1" w:after="100" w:afterAutospacing="1"/>
    </w:pPr>
    <w:rPr>
      <w:rFonts w:ascii="Hei" w:hAnsi="Hei" w:cs="Hei"/>
      <w:b/>
      <w:bCs/>
      <w:color w:val="000000"/>
      <w:sz w:val="18"/>
      <w:szCs w:val="18"/>
    </w:rPr>
  </w:style>
  <w:style w:type="paragraph" w:customStyle="1" w:styleId="CM99">
    <w:name w:val="CM99"/>
    <w:basedOn w:val="Default"/>
    <w:next w:val="Default"/>
    <w:qFormat/>
    <w:pPr>
      <w:spacing w:line="600" w:lineRule="atLeast"/>
    </w:pPr>
    <w:rPr>
      <w:rFonts w:ascii="宋体" w:eastAsia="宋体" w:cs="Times New Roman"/>
      <w:color w:val="auto"/>
      <w:kern w:val="0"/>
    </w:rPr>
  </w:style>
  <w:style w:type="paragraph" w:customStyle="1" w:styleId="2ff7">
    <w:name w:val="样式 表头新 + 右侧:  2 字符"/>
    <w:basedOn w:val="aff0"/>
    <w:uiPriority w:val="99"/>
    <w:qFormat/>
    <w:pPr>
      <w:wordWrap w:val="0"/>
      <w:snapToGrid w:val="0"/>
      <w:ind w:rightChars="300" w:right="300" w:firstLine="544"/>
      <w:jc w:val="right"/>
    </w:pPr>
    <w:rPr>
      <w:rFonts w:ascii="Times New Roman" w:hAnsi="Times New Roman"/>
      <w:b/>
      <w:bCs/>
      <w:color w:val="0000FF"/>
      <w:spacing w:val="-2"/>
      <w:szCs w:val="20"/>
    </w:rPr>
  </w:style>
  <w:style w:type="paragraph" w:customStyle="1" w:styleId="1X121314151111211311121221321711312313311">
    <w:name w:val="样式 标题 1第X章12131415111121131112122132171131231331...1"/>
    <w:basedOn w:val="1f0"/>
    <w:qFormat/>
    <w:pPr>
      <w:keepLines/>
      <w:overflowPunct/>
      <w:snapToGrid/>
      <w:spacing w:beforeLines="200" w:before="0" w:after="480" w:line="360" w:lineRule="auto"/>
      <w:ind w:left="425" w:firstLine="0"/>
      <w:contextualSpacing/>
      <w:jc w:val="center"/>
    </w:pPr>
    <w:rPr>
      <w:rFonts w:ascii="黑体" w:hAnsi="黑体" w:cs="宋体"/>
      <w:color w:val="auto"/>
      <w:sz w:val="36"/>
      <w:szCs w:val="20"/>
    </w:rPr>
  </w:style>
  <w:style w:type="paragraph" w:customStyle="1" w:styleId="xl47">
    <w:name w:val="xl47"/>
    <w:basedOn w:val="aff0"/>
    <w:qFormat/>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pPr>
    <w:rPr>
      <w:rFonts w:ascii="Hei" w:hAnsi="Hei" w:cs="Hei"/>
      <w:color w:val="000000"/>
      <w:sz w:val="18"/>
      <w:szCs w:val="18"/>
    </w:rPr>
  </w:style>
  <w:style w:type="character" w:customStyle="1" w:styleId="Charff3">
    <w:name w:val="正文 Char"/>
    <w:link w:val="1ff8"/>
    <w:qFormat/>
    <w:locked/>
    <w:rPr>
      <w:rFonts w:ascii="MS Gothic" w:eastAsia="MS Gothic" w:hAnsi="MS Gothic"/>
      <w:sz w:val="24"/>
    </w:rPr>
  </w:style>
  <w:style w:type="paragraph" w:customStyle="1" w:styleId="1ff8">
    <w:name w:val="正文1"/>
    <w:basedOn w:val="aff0"/>
    <w:link w:val="Charff3"/>
    <w:qFormat/>
    <w:pPr>
      <w:adjustRightInd w:val="0"/>
    </w:pPr>
    <w:rPr>
      <w:rFonts w:ascii="MS Gothic" w:eastAsia="MS Gothic" w:hAnsi="MS Gothic"/>
    </w:rPr>
  </w:style>
  <w:style w:type="paragraph" w:customStyle="1" w:styleId="T40">
    <w:name w:val="四级标题T4"/>
    <w:basedOn w:val="4"/>
    <w:qFormat/>
    <w:pPr>
      <w:numPr>
        <w:ilvl w:val="0"/>
        <w:numId w:val="0"/>
      </w:numPr>
      <w:tabs>
        <w:tab w:val="left" w:pos="864"/>
      </w:tabs>
      <w:spacing w:before="0" w:after="0"/>
      <w:ind w:left="864" w:hanging="864"/>
    </w:pPr>
    <w:rPr>
      <w:rFonts w:ascii="Times New Roman" w:eastAsia="宋体" w:hAnsi="Times New Roman" w:cs="宋体"/>
      <w:color w:val="000000"/>
      <w:szCs w:val="20"/>
    </w:rPr>
  </w:style>
  <w:style w:type="paragraph" w:customStyle="1" w:styleId="CM72">
    <w:name w:val="CM72"/>
    <w:basedOn w:val="Default"/>
    <w:next w:val="Default"/>
    <w:qFormat/>
    <w:pPr>
      <w:tabs>
        <w:tab w:val="left" w:pos="480"/>
      </w:tabs>
      <w:spacing w:line="600" w:lineRule="atLeast"/>
    </w:pPr>
    <w:rPr>
      <w:rFonts w:ascii="宋体" w:eastAsia="宋体" w:cs="Times New Roman"/>
      <w:color w:val="auto"/>
      <w:kern w:val="0"/>
    </w:rPr>
  </w:style>
  <w:style w:type="paragraph" w:customStyle="1" w:styleId="affffffffffffb">
    <w:name w:val="样式 表格文字 +"/>
    <w:basedOn w:val="affff0"/>
    <w:uiPriority w:val="99"/>
    <w:qFormat/>
    <w:pPr>
      <w:snapToGrid w:val="0"/>
      <w:ind w:leftChars="-51" w:left="-121" w:hanging="1"/>
      <w:jc w:val="center"/>
    </w:pPr>
    <w:rPr>
      <w:rFonts w:ascii="宋体" w:eastAsia="宋体" w:hAnsi="Arial"/>
      <w:szCs w:val="21"/>
    </w:rPr>
  </w:style>
  <w:style w:type="paragraph" w:customStyle="1" w:styleId="affffffffffffc">
    <w:name w:val="三级无标题条"/>
    <w:basedOn w:val="aff0"/>
    <w:qFormat/>
    <w:pPr>
      <w:tabs>
        <w:tab w:val="left" w:pos="3022"/>
      </w:tabs>
      <w:ind w:left="3022" w:hanging="420"/>
    </w:pPr>
    <w:rPr>
      <w:rFonts w:ascii="Times New Roman" w:hAnsi="Times New Roman" w:cs="Times New Roman"/>
    </w:rPr>
  </w:style>
  <w:style w:type="paragraph" w:customStyle="1" w:styleId="wtext">
    <w:name w:val="wtext"/>
    <w:basedOn w:val="aff0"/>
    <w:qFormat/>
    <w:pPr>
      <w:spacing w:before="100" w:beforeAutospacing="1" w:after="100" w:afterAutospacing="1"/>
      <w:ind w:firstLine="480"/>
    </w:pPr>
    <w:rPr>
      <w:rFonts w:ascii="Times New Roman" w:eastAsia="Arial Unicode MS" w:hAnsi="Times New Roman" w:cs="Times New Roman"/>
      <w:color w:val="000000"/>
      <w:sz w:val="22"/>
      <w:szCs w:val="20"/>
      <w:lang w:eastAsia="en-US"/>
    </w:rPr>
  </w:style>
  <w:style w:type="character" w:customStyle="1" w:styleId="Charff4">
    <w:name w:val="图表题注 Char"/>
    <w:link w:val="affffffffffffd"/>
    <w:qFormat/>
    <w:locked/>
    <w:rPr>
      <w:rFonts w:ascii="黑体" w:eastAsia="黑体" w:hAnsi="黑体" w:cs="Arial"/>
      <w:b/>
      <w:sz w:val="24"/>
    </w:rPr>
  </w:style>
  <w:style w:type="paragraph" w:customStyle="1" w:styleId="affffffffffffd">
    <w:name w:val="图表题注"/>
    <w:basedOn w:val="affd"/>
    <w:link w:val="Charff4"/>
    <w:qFormat/>
    <w:pPr>
      <w:keepNext/>
      <w:widowControl w:val="0"/>
      <w:adjustRightInd/>
      <w:snapToGrid/>
      <w:spacing w:beforeLines="50" w:before="0" w:after="0"/>
      <w:ind w:firstLineChars="0" w:firstLine="0"/>
    </w:pPr>
    <w:rPr>
      <w:rFonts w:ascii="黑体" w:eastAsia="黑体" w:hAnsi="黑体" w:cs="Arial"/>
      <w:b/>
      <w:color w:val="auto"/>
      <w:szCs w:val="21"/>
    </w:rPr>
  </w:style>
  <w:style w:type="paragraph" w:customStyle="1" w:styleId="ParaCharCharCharCharCharCharCharCharCharCharCharCharChar1Char">
    <w:name w:val="默认段落字体 Para Char Char Char Char Char Char Char Char Char Char Char Char Char1 Char"/>
    <w:basedOn w:val="afff1"/>
    <w:qFormat/>
    <w:pPr>
      <w:tabs>
        <w:tab w:val="left" w:pos="480"/>
      </w:tabs>
    </w:pPr>
    <w:rPr>
      <w:bCs/>
    </w:rPr>
  </w:style>
  <w:style w:type="paragraph" w:customStyle="1" w:styleId="66">
    <w:name w:val="标题6"/>
    <w:basedOn w:val="aff0"/>
    <w:qFormat/>
    <w:pPr>
      <w:spacing w:line="360" w:lineRule="auto"/>
    </w:pPr>
    <w:rPr>
      <w:rFonts w:ascii="Times New Roman" w:hAnsi="Times New Roman" w:cs="Times New Roman"/>
      <w:szCs w:val="22"/>
    </w:rPr>
  </w:style>
  <w:style w:type="paragraph" w:customStyle="1" w:styleId="p15">
    <w:name w:val="p15"/>
    <w:basedOn w:val="aff0"/>
    <w:qFormat/>
    <w:pPr>
      <w:spacing w:line="360" w:lineRule="auto"/>
      <w:ind w:firstLine="420"/>
    </w:pPr>
    <w:rPr>
      <w:rFonts w:ascii="Times New Roman" w:hAnsi="Times New Roman" w:cs="Times New Roman"/>
    </w:rPr>
  </w:style>
  <w:style w:type="character" w:customStyle="1" w:styleId="1Char1">
    <w:name w:val="正文－1 Char"/>
    <w:link w:val="1ff9"/>
    <w:qFormat/>
    <w:locked/>
    <w:rPr>
      <w:sz w:val="28"/>
      <w:szCs w:val="28"/>
    </w:rPr>
  </w:style>
  <w:style w:type="paragraph" w:customStyle="1" w:styleId="1ff9">
    <w:name w:val="正文－1"/>
    <w:basedOn w:val="aff0"/>
    <w:link w:val="1Char1"/>
    <w:qFormat/>
    <w:pPr>
      <w:adjustRightInd w:val="0"/>
      <w:snapToGrid w:val="0"/>
      <w:spacing w:line="360" w:lineRule="auto"/>
      <w:ind w:firstLineChars="150" w:firstLine="420"/>
    </w:pPr>
    <w:rPr>
      <w:sz w:val="28"/>
      <w:szCs w:val="28"/>
    </w:rPr>
  </w:style>
  <w:style w:type="character" w:customStyle="1" w:styleId="221Char">
    <w:name w:val="样式 样式 黑色 首行缩进:  2 字符 + 首行缩进:  2 字符1 Char"/>
    <w:link w:val="2211"/>
    <w:qFormat/>
    <w:locked/>
    <w:rPr>
      <w:rFonts w:ascii="宋体" w:hAnsi="宋体" w:cs="宋体"/>
      <w:color w:val="000000"/>
      <w:sz w:val="28"/>
    </w:rPr>
  </w:style>
  <w:style w:type="paragraph" w:customStyle="1" w:styleId="2211">
    <w:name w:val="样式 样式 黑色 首行缩进:  2 字符 + 首行缩进:  2 字符1"/>
    <w:basedOn w:val="aff0"/>
    <w:link w:val="221Char"/>
    <w:qFormat/>
    <w:pPr>
      <w:ind w:firstLineChars="200" w:firstLine="200"/>
    </w:pPr>
    <w:rPr>
      <w:color w:val="000000"/>
      <w:sz w:val="28"/>
    </w:rPr>
  </w:style>
  <w:style w:type="character" w:customStyle="1" w:styleId="Charff5">
    <w:name w:val="表格样式 Char"/>
    <w:link w:val="affffffffffffe"/>
    <w:qFormat/>
    <w:locked/>
    <w:rPr>
      <w:bCs/>
      <w:szCs w:val="24"/>
    </w:rPr>
  </w:style>
  <w:style w:type="paragraph" w:customStyle="1" w:styleId="affffffffffffe">
    <w:name w:val="表格样式"/>
    <w:basedOn w:val="aff0"/>
    <w:link w:val="Charff5"/>
    <w:qFormat/>
    <w:pPr>
      <w:jc w:val="center"/>
    </w:pPr>
    <w:rPr>
      <w:bCs/>
    </w:rPr>
  </w:style>
  <w:style w:type="paragraph" w:customStyle="1" w:styleId="afffffffffffff">
    <w:name w:val="图标"/>
    <w:basedOn w:val="aff0"/>
    <w:qFormat/>
    <w:pPr>
      <w:tabs>
        <w:tab w:val="left" w:pos="1920"/>
      </w:tabs>
      <w:spacing w:line="400" w:lineRule="atLeast"/>
      <w:jc w:val="center"/>
    </w:pPr>
    <w:rPr>
      <w:rFonts w:ascii="Times New Roman" w:hAnsi="Times New Roman" w:cs="Times New Roman"/>
      <w:bCs/>
      <w:color w:val="000000"/>
    </w:rPr>
  </w:style>
  <w:style w:type="paragraph" w:customStyle="1" w:styleId="afffffffffffff0">
    <w:name w:val="段"/>
    <w:link w:val="Charff6"/>
    <w:qFormat/>
    <w:pPr>
      <w:autoSpaceDE w:val="0"/>
      <w:autoSpaceDN w:val="0"/>
      <w:ind w:firstLineChars="200" w:firstLine="200"/>
      <w:jc w:val="both"/>
    </w:pPr>
    <w:rPr>
      <w:rFonts w:ascii="Hei" w:eastAsia="宋体" w:hAnsi="Times New Roman" w:cs="Times New Roman"/>
      <w:sz w:val="21"/>
    </w:rPr>
  </w:style>
  <w:style w:type="paragraph" w:customStyle="1" w:styleId="xl112">
    <w:name w:val="xl112"/>
    <w:basedOn w:val="aff0"/>
    <w:qFormat/>
    <w:pPr>
      <w:pBdr>
        <w:top w:val="single" w:sz="4" w:space="0" w:color="auto"/>
        <w:left w:val="single" w:sz="4" w:space="0" w:color="auto"/>
        <w:bottom w:val="single" w:sz="8" w:space="0" w:color="auto"/>
        <w:right w:val="single" w:sz="4" w:space="0" w:color="auto"/>
      </w:pBdr>
      <w:spacing w:before="100" w:beforeAutospacing="1" w:after="100" w:afterAutospacing="1"/>
    </w:pPr>
    <w:rPr>
      <w:rFonts w:ascii="Hei" w:hAnsi="Hei" w:cs="Hei"/>
      <w:sz w:val="20"/>
      <w:szCs w:val="20"/>
    </w:rPr>
  </w:style>
  <w:style w:type="paragraph" w:customStyle="1" w:styleId="1ffa">
    <w:name w:val="图表标题1"/>
    <w:basedOn w:val="aff0"/>
    <w:link w:val="1Char2"/>
    <w:qFormat/>
    <w:pPr>
      <w:spacing w:line="360" w:lineRule="auto"/>
      <w:jc w:val="center"/>
    </w:pPr>
    <w:rPr>
      <w:rFonts w:ascii="Times New Roman" w:eastAsia="黑体" w:hAnsi="Times New Roman" w:cs="Times New Roman"/>
    </w:rPr>
  </w:style>
  <w:style w:type="paragraph" w:customStyle="1" w:styleId="TOC20">
    <w:name w:val="TOC 标题2"/>
    <w:basedOn w:val="1f0"/>
    <w:next w:val="aff0"/>
    <w:uiPriority w:val="99"/>
    <w:qFormat/>
    <w:pPr>
      <w:keepLines/>
      <w:overflowPunct/>
      <w:spacing w:before="0" w:after="0" w:line="276" w:lineRule="auto"/>
      <w:ind w:left="0" w:firstLineChars="200" w:firstLine="200"/>
      <w:contextualSpacing/>
      <w:outlineLvl w:val="9"/>
    </w:pPr>
    <w:rPr>
      <w:rFonts w:ascii="Cambria" w:eastAsia="宋体" w:hAnsi="Cambria"/>
      <w:b w:val="0"/>
      <w:bCs w:val="0"/>
      <w:color w:val="365F91"/>
      <w:kern w:val="0"/>
      <w:sz w:val="28"/>
      <w:szCs w:val="28"/>
    </w:rPr>
  </w:style>
  <w:style w:type="character" w:customStyle="1" w:styleId="1Char10">
    <w:name w:val="表格1 Char1"/>
    <w:link w:val="1ffb"/>
    <w:qFormat/>
    <w:locked/>
    <w:rPr>
      <w:rFonts w:ascii="Hei" w:eastAsia="Hei" w:hAnsi="Tms Rmn"/>
      <w:kern w:val="24"/>
      <w:sz w:val="28"/>
    </w:rPr>
  </w:style>
  <w:style w:type="paragraph" w:customStyle="1" w:styleId="1ffb">
    <w:name w:val="表格1"/>
    <w:basedOn w:val="aff0"/>
    <w:next w:val="aff0"/>
    <w:link w:val="1Char10"/>
    <w:qFormat/>
    <w:pPr>
      <w:topLinePunct/>
      <w:autoSpaceDE w:val="0"/>
      <w:autoSpaceDN w:val="0"/>
      <w:adjustRightInd w:val="0"/>
      <w:jc w:val="center"/>
    </w:pPr>
    <w:rPr>
      <w:rFonts w:ascii="Hei" w:eastAsia="Hei" w:hAnsi="Tms Rmn"/>
      <w:kern w:val="24"/>
      <w:sz w:val="28"/>
    </w:rPr>
  </w:style>
  <w:style w:type="character" w:customStyle="1" w:styleId="TT01CharChar">
    <w:name w:val="TT表格文字01 Char Char"/>
    <w:link w:val="TT01"/>
    <w:qFormat/>
    <w:locked/>
    <w:rPr>
      <w:color w:val="000000"/>
    </w:rPr>
  </w:style>
  <w:style w:type="paragraph" w:customStyle="1" w:styleId="TT01">
    <w:name w:val="TT表格文字01"/>
    <w:basedOn w:val="aff0"/>
    <w:link w:val="TT01CharChar"/>
    <w:qFormat/>
    <w:pPr>
      <w:wordWrap w:val="0"/>
      <w:overflowPunct w:val="0"/>
      <w:topLinePunct/>
      <w:snapToGrid w:val="0"/>
      <w:jc w:val="center"/>
    </w:pPr>
    <w:rPr>
      <w:color w:val="000000"/>
    </w:rPr>
  </w:style>
  <w:style w:type="paragraph" w:customStyle="1" w:styleId="324">
    <w:name w:val="样式 样式3 + 首行缩进:  2 字符"/>
    <w:basedOn w:val="aff0"/>
    <w:qFormat/>
    <w:pPr>
      <w:adjustRightInd w:val="0"/>
      <w:snapToGrid w:val="0"/>
      <w:spacing w:line="360" w:lineRule="auto"/>
      <w:ind w:firstLineChars="200" w:firstLine="480"/>
    </w:pPr>
    <w:rPr>
      <w:rFonts w:ascii="Times New Roman" w:hAnsi="Times New Roman" w:cs="Hei"/>
      <w:color w:val="000000"/>
      <w:szCs w:val="20"/>
    </w:rPr>
  </w:style>
  <w:style w:type="character" w:customStyle="1" w:styleId="zwChar">
    <w:name w:val="正文zw Char"/>
    <w:link w:val="zw"/>
    <w:qFormat/>
    <w:locked/>
    <w:rPr>
      <w:rFonts w:ascii="Cambria Math" w:eastAsia="Cambria Math" w:hAnsi="Cambria Math"/>
      <w:spacing w:val="12"/>
      <w:sz w:val="24"/>
    </w:rPr>
  </w:style>
  <w:style w:type="paragraph" w:customStyle="1" w:styleId="zw">
    <w:name w:val="正文zw"/>
    <w:basedOn w:val="aff0"/>
    <w:link w:val="zwChar"/>
    <w:qFormat/>
    <w:pPr>
      <w:snapToGrid w:val="0"/>
      <w:spacing w:line="360" w:lineRule="auto"/>
      <w:ind w:firstLineChars="200" w:firstLine="528"/>
    </w:pPr>
    <w:rPr>
      <w:rFonts w:ascii="Cambria Math" w:eastAsia="Cambria Math" w:hAnsi="Cambria Math"/>
      <w:spacing w:val="12"/>
    </w:rPr>
  </w:style>
  <w:style w:type="paragraph" w:customStyle="1" w:styleId="133Head1wsah121CharPartDocument11">
    <w:name w:val="样式 标题 1标题3，标题3Head 1wsa一、h1标题2标题 1 CharPart'Document1.标...1"/>
    <w:basedOn w:val="1f0"/>
    <w:qFormat/>
    <w:pPr>
      <w:keepLines/>
      <w:tabs>
        <w:tab w:val="left" w:pos="720"/>
      </w:tabs>
      <w:overflowPunct/>
      <w:snapToGrid/>
      <w:spacing w:before="300" w:after="300" w:line="520" w:lineRule="exact"/>
      <w:ind w:left="0" w:firstLine="0"/>
      <w:jc w:val="center"/>
    </w:pPr>
    <w:rPr>
      <w:rFonts w:ascii="仿宋" w:eastAsia="Garamond" w:cs="Hei"/>
      <w:color w:val="auto"/>
      <w:sz w:val="36"/>
      <w:szCs w:val="20"/>
    </w:rPr>
  </w:style>
  <w:style w:type="paragraph" w:customStyle="1" w:styleId="xl131">
    <w:name w:val="xl131"/>
    <w:basedOn w:val="aff0"/>
    <w:qFormat/>
    <w:pPr>
      <w:pBdr>
        <w:top w:val="single" w:sz="4" w:space="0" w:color="auto"/>
        <w:left w:val="single" w:sz="8" w:space="0" w:color="auto"/>
        <w:bottom w:val="single" w:sz="4" w:space="0" w:color="auto"/>
        <w:right w:val="single" w:sz="4" w:space="0" w:color="auto"/>
      </w:pBdr>
      <w:shd w:val="clear" w:color="auto" w:fill="FFFFFF"/>
      <w:spacing w:before="100" w:beforeAutospacing="1" w:after="100" w:afterAutospacing="1"/>
    </w:pPr>
    <w:rPr>
      <w:rFonts w:ascii="Hei" w:hAnsi="Hei" w:cs="Hei"/>
      <w:color w:val="000000"/>
      <w:sz w:val="18"/>
      <w:szCs w:val="18"/>
    </w:rPr>
  </w:style>
  <w:style w:type="paragraph" w:customStyle="1" w:styleId="227">
    <w:name w:val="样式 样式 正文2 + + 首行缩进:  2 字符"/>
    <w:basedOn w:val="aff0"/>
    <w:qFormat/>
    <w:pPr>
      <w:tabs>
        <w:tab w:val="left" w:pos="5366"/>
      </w:tabs>
      <w:ind w:firstLineChars="200" w:firstLine="560"/>
    </w:pPr>
    <w:rPr>
      <w:rFonts w:ascii="Hei" w:hAnsi="Times New Roman" w:cs="Hei"/>
      <w:color w:val="FF0000"/>
      <w:sz w:val="28"/>
      <w:szCs w:val="20"/>
    </w:rPr>
  </w:style>
  <w:style w:type="paragraph" w:customStyle="1" w:styleId="BodyText22">
    <w:name w:val="Body Text 22"/>
    <w:basedOn w:val="aff0"/>
    <w:qFormat/>
    <w:pPr>
      <w:adjustRightInd w:val="0"/>
      <w:spacing w:line="440" w:lineRule="atLeast"/>
      <w:ind w:firstLine="480"/>
    </w:pPr>
    <w:rPr>
      <w:rFonts w:ascii="Times New Roman" w:eastAsia="隶书" w:hAnsi="Times New Roman" w:cs="Times New Roman"/>
      <w:szCs w:val="20"/>
    </w:rPr>
  </w:style>
  <w:style w:type="paragraph" w:customStyle="1" w:styleId="xl105">
    <w:name w:val="xl105"/>
    <w:basedOn w:val="aff0"/>
    <w:qFormat/>
    <w:pPr>
      <w:pBdr>
        <w:top w:val="single" w:sz="4" w:space="0" w:color="auto"/>
        <w:left w:val="single" w:sz="8" w:space="0" w:color="auto"/>
        <w:bottom w:val="single" w:sz="4" w:space="0" w:color="auto"/>
        <w:right w:val="single" w:sz="4" w:space="0" w:color="auto"/>
      </w:pBdr>
      <w:spacing w:before="100" w:beforeAutospacing="1" w:after="100" w:afterAutospacing="1"/>
      <w:jc w:val="center"/>
    </w:pPr>
    <w:rPr>
      <w:rFonts w:ascii="Hei" w:hAnsi="Hei" w:cs="Hei"/>
      <w:b/>
      <w:bCs/>
      <w:color w:val="000000"/>
      <w:sz w:val="18"/>
      <w:szCs w:val="18"/>
    </w:rPr>
  </w:style>
  <w:style w:type="paragraph" w:customStyle="1" w:styleId="xl141">
    <w:name w:val="xl141"/>
    <w:basedOn w:val="aff0"/>
    <w:qFormat/>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rFonts w:ascii="Hei" w:hAnsi="Hei" w:cs="Hei"/>
      <w:b/>
      <w:bCs/>
      <w:color w:val="000000"/>
      <w:sz w:val="18"/>
      <w:szCs w:val="18"/>
    </w:rPr>
  </w:style>
  <w:style w:type="character" w:customStyle="1" w:styleId="20Char">
    <w:name w:val="样式20 Char"/>
    <w:link w:val="200"/>
    <w:qFormat/>
    <w:locked/>
    <w:rPr>
      <w:rFonts w:ascii="宋体" w:hAnsi="宋体" w:cs="宋体"/>
      <w:b/>
      <w:sz w:val="28"/>
    </w:rPr>
  </w:style>
  <w:style w:type="paragraph" w:customStyle="1" w:styleId="200">
    <w:name w:val="样式20"/>
    <w:basedOn w:val="160"/>
    <w:link w:val="20Char"/>
    <w:qFormat/>
    <w:pPr>
      <w:ind w:firstLineChars="0" w:firstLine="0"/>
      <w:jc w:val="center"/>
    </w:pPr>
    <w:rPr>
      <w:rFonts w:eastAsiaTheme="minorEastAsia"/>
      <w:b/>
      <w:kern w:val="2"/>
      <w:szCs w:val="21"/>
    </w:rPr>
  </w:style>
  <w:style w:type="paragraph" w:customStyle="1" w:styleId="xl122">
    <w:name w:val="xl122"/>
    <w:basedOn w:val="aff0"/>
    <w:qFormat/>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pPr>
    <w:rPr>
      <w:rFonts w:ascii="Hei" w:hAnsi="Hei" w:cs="Hei"/>
      <w:b/>
      <w:bCs/>
    </w:rPr>
  </w:style>
  <w:style w:type="paragraph" w:customStyle="1" w:styleId="CM110">
    <w:name w:val="CM110"/>
    <w:basedOn w:val="Default"/>
    <w:next w:val="Default"/>
    <w:qFormat/>
    <w:pPr>
      <w:tabs>
        <w:tab w:val="left" w:pos="480"/>
      </w:tabs>
      <w:spacing w:line="600" w:lineRule="atLeast"/>
    </w:pPr>
    <w:rPr>
      <w:rFonts w:ascii="宋体" w:eastAsia="宋体" w:cs="Times New Roman"/>
      <w:color w:val="auto"/>
      <w:kern w:val="0"/>
    </w:rPr>
  </w:style>
  <w:style w:type="paragraph" w:customStyle="1" w:styleId="p0">
    <w:name w:val="p0"/>
    <w:basedOn w:val="aff0"/>
    <w:qFormat/>
    <w:rPr>
      <w:rFonts w:ascii="Times New Roman" w:hAnsi="Times New Roman" w:cs="Times New Roman"/>
    </w:rPr>
  </w:style>
  <w:style w:type="paragraph" w:customStyle="1" w:styleId="xl139">
    <w:name w:val="xl139"/>
    <w:basedOn w:val="aff0"/>
    <w:qFormat/>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rFonts w:ascii="Hei" w:hAnsi="Hei" w:cs="Hei"/>
      <w:b/>
      <w:bCs/>
      <w:color w:val="000000"/>
      <w:sz w:val="18"/>
      <w:szCs w:val="18"/>
    </w:rPr>
  </w:style>
  <w:style w:type="paragraph" w:customStyle="1" w:styleId="xl24">
    <w:name w:val="xl24"/>
    <w:basedOn w:val="aff0"/>
    <w:qFormat/>
    <w:pPr>
      <w:pBdr>
        <w:top w:val="single" w:sz="4" w:space="0" w:color="auto"/>
        <w:left w:val="single" w:sz="4" w:space="0" w:color="auto"/>
        <w:bottom w:val="single" w:sz="4" w:space="0" w:color="auto"/>
        <w:right w:val="single" w:sz="4" w:space="0" w:color="auto"/>
      </w:pBdr>
      <w:spacing w:before="100" w:beforeAutospacing="1" w:after="100" w:afterAutospacing="1"/>
    </w:pPr>
    <w:rPr>
      <w:rFonts w:ascii="隶书" w:eastAsia="隶书"/>
    </w:rPr>
  </w:style>
  <w:style w:type="character" w:customStyle="1" w:styleId="-CharChar">
    <w:name w:val="报告正文-连续目录 Char Char"/>
    <w:link w:val="-"/>
    <w:qFormat/>
    <w:locked/>
    <w:rPr>
      <w:rFonts w:ascii="Arial" w:hAnsi="Arial" w:cs="Arial"/>
      <w:sz w:val="24"/>
      <w:szCs w:val="24"/>
    </w:rPr>
  </w:style>
  <w:style w:type="paragraph" w:customStyle="1" w:styleId="-">
    <w:name w:val="报告正文-连续目录"/>
    <w:basedOn w:val="aff0"/>
    <w:link w:val="-CharChar"/>
    <w:qFormat/>
    <w:pPr>
      <w:snapToGrid w:val="0"/>
      <w:spacing w:line="440" w:lineRule="exact"/>
      <w:ind w:firstLineChars="200" w:firstLine="200"/>
    </w:pPr>
    <w:rPr>
      <w:rFonts w:ascii="Arial" w:hAnsi="Arial" w:cs="Arial"/>
    </w:rPr>
  </w:style>
  <w:style w:type="paragraph" w:customStyle="1" w:styleId="xl93">
    <w:name w:val="xl93"/>
    <w:basedOn w:val="aff0"/>
    <w:qFormat/>
    <w:pPr>
      <w:pBdr>
        <w:top w:val="single" w:sz="4" w:space="0" w:color="auto"/>
        <w:left w:val="single" w:sz="4" w:space="0" w:color="auto"/>
        <w:bottom w:val="single" w:sz="4" w:space="0" w:color="auto"/>
        <w:right w:val="single" w:sz="8" w:space="0" w:color="auto"/>
      </w:pBdr>
      <w:shd w:val="clear" w:color="auto" w:fill="FFFFFF"/>
      <w:spacing w:before="100" w:beforeAutospacing="1" w:after="100" w:afterAutospacing="1"/>
    </w:pPr>
    <w:rPr>
      <w:rFonts w:ascii="Hei" w:hAnsi="Hei" w:cs="Hei"/>
      <w:color w:val="000000"/>
      <w:sz w:val="18"/>
      <w:szCs w:val="18"/>
    </w:rPr>
  </w:style>
  <w:style w:type="paragraph" w:customStyle="1" w:styleId="1ffc">
    <w:name w:val="普通(网站)1"/>
    <w:basedOn w:val="aff0"/>
    <w:qFormat/>
    <w:pPr>
      <w:spacing w:before="100" w:beforeAutospacing="1" w:after="100" w:afterAutospacing="1"/>
    </w:pPr>
    <w:rPr>
      <w:rFonts w:ascii="Arial Unicode MS" w:eastAsia="Arial Unicode MS" w:hAnsi="Arial Unicode MS" w:cs="Times New Roman"/>
      <w:szCs w:val="20"/>
    </w:rPr>
  </w:style>
  <w:style w:type="character" w:customStyle="1" w:styleId="1Char3">
    <w:name w:val="样式 标题 1 + (中文) 黑体 三号 Char"/>
    <w:link w:val="1ffd"/>
    <w:qFormat/>
    <w:locked/>
    <w:rPr>
      <w:rFonts w:ascii="黑体" w:eastAsia="黑体" w:hAnsi="黑体"/>
      <w:b/>
      <w:bCs/>
      <w:kern w:val="44"/>
      <w:sz w:val="32"/>
      <w:szCs w:val="44"/>
    </w:rPr>
  </w:style>
  <w:style w:type="paragraph" w:customStyle="1" w:styleId="1ffd">
    <w:name w:val="样式 标题 1 + (中文) 黑体 三号"/>
    <w:basedOn w:val="1f0"/>
    <w:link w:val="1Char3"/>
    <w:qFormat/>
    <w:pPr>
      <w:keepLines/>
      <w:overflowPunct/>
      <w:snapToGrid/>
      <w:spacing w:before="340" w:after="330" w:line="240" w:lineRule="auto"/>
      <w:ind w:left="0" w:firstLine="0"/>
      <w:jc w:val="center"/>
    </w:pPr>
    <w:rPr>
      <w:rFonts w:ascii="黑体" w:hAnsi="黑体" w:cstheme="minorBidi"/>
      <w:color w:val="auto"/>
      <w:sz w:val="32"/>
      <w:szCs w:val="44"/>
    </w:rPr>
  </w:style>
  <w:style w:type="paragraph" w:customStyle="1" w:styleId="230">
    <w:name w:val="表格 23"/>
    <w:basedOn w:val="aff0"/>
    <w:qFormat/>
    <w:pPr>
      <w:autoSpaceDE w:val="0"/>
      <w:autoSpaceDN w:val="0"/>
      <w:adjustRightInd w:val="0"/>
      <w:jc w:val="center"/>
    </w:pPr>
    <w:rPr>
      <w:rFonts w:ascii="Times New Roman" w:eastAsia="Arial" w:hAnsi="Times New Roman" w:cs="Times New Roman"/>
      <w:szCs w:val="20"/>
    </w:rPr>
  </w:style>
  <w:style w:type="paragraph" w:customStyle="1" w:styleId="et7">
    <w:name w:val="et7"/>
    <w:basedOn w:val="aff0"/>
    <w:qFormat/>
    <w:pPr>
      <w:spacing w:before="100" w:beforeAutospacing="1" w:after="100" w:afterAutospacing="1"/>
    </w:pPr>
    <w:rPr>
      <w:color w:val="000000"/>
      <w:sz w:val="22"/>
      <w:szCs w:val="22"/>
    </w:rPr>
  </w:style>
  <w:style w:type="paragraph" w:customStyle="1" w:styleId="LXF">
    <w:name w:val="正文LXF"/>
    <w:basedOn w:val="afffa"/>
    <w:qFormat/>
    <w:pPr>
      <w:widowControl w:val="0"/>
      <w:snapToGrid/>
      <w:spacing w:before="0" w:after="0" w:line="580" w:lineRule="atLeast"/>
      <w:ind w:right="0" w:firstLineChars="200" w:firstLine="200"/>
    </w:pPr>
    <w:rPr>
      <w:rFonts w:ascii="宋体" w:hAnsi="宋体"/>
      <w:kern w:val="2"/>
      <w:sz w:val="28"/>
      <w:szCs w:val="28"/>
    </w:rPr>
  </w:style>
  <w:style w:type="character" w:customStyle="1" w:styleId="Charff7">
    <w:name w:val="插图表 Char"/>
    <w:link w:val="afffffffffffff1"/>
    <w:qFormat/>
    <w:locked/>
    <w:rPr>
      <w:rFonts w:ascii="Arial" w:hAnsi="Arial" w:cs="Arial"/>
      <w:b/>
      <w:sz w:val="24"/>
    </w:rPr>
  </w:style>
  <w:style w:type="paragraph" w:customStyle="1" w:styleId="afffffffffffff1">
    <w:name w:val="插图表"/>
    <w:next w:val="aff0"/>
    <w:link w:val="Charff7"/>
    <w:qFormat/>
    <w:pPr>
      <w:spacing w:before="163" w:after="163" w:line="360" w:lineRule="auto"/>
      <w:jc w:val="center"/>
    </w:pPr>
    <w:rPr>
      <w:rFonts w:ascii="Arial" w:hAnsi="Arial" w:cs="Arial"/>
      <w:b/>
      <w:kern w:val="2"/>
      <w:sz w:val="24"/>
      <w:szCs w:val="21"/>
    </w:rPr>
  </w:style>
  <w:style w:type="paragraph" w:customStyle="1" w:styleId="119">
    <w:name w:val="标题 11"/>
    <w:basedOn w:val="aff0"/>
    <w:uiPriority w:val="1"/>
    <w:qFormat/>
    <w:pPr>
      <w:outlineLvl w:val="1"/>
    </w:pPr>
    <w:rPr>
      <w:rFonts w:ascii="黑体" w:eastAsia="黑体" w:hAnsi="黑体" w:cs="Times New Roman"/>
      <w:sz w:val="32"/>
      <w:szCs w:val="32"/>
      <w:lang w:eastAsia="en-US"/>
    </w:rPr>
  </w:style>
  <w:style w:type="character" w:customStyle="1" w:styleId="Charff8">
    <w:name w:val="公式说明 Char"/>
    <w:link w:val="afffffffffffff2"/>
    <w:qFormat/>
    <w:locked/>
    <w:rPr>
      <w:rFonts w:ascii="仿宋_GB2312" w:eastAsia="仿宋_GB2312"/>
      <w:sz w:val="32"/>
      <w:szCs w:val="24"/>
    </w:rPr>
  </w:style>
  <w:style w:type="paragraph" w:customStyle="1" w:styleId="afffffffffffff2">
    <w:name w:val="公式说明"/>
    <w:basedOn w:val="aff0"/>
    <w:link w:val="Charff8"/>
    <w:qFormat/>
    <w:pPr>
      <w:tabs>
        <w:tab w:val="left" w:pos="1920"/>
      </w:tabs>
      <w:adjustRightInd w:val="0"/>
      <w:snapToGrid w:val="0"/>
      <w:spacing w:line="620" w:lineRule="exact"/>
      <w:ind w:firstLineChars="200" w:firstLine="200"/>
    </w:pPr>
    <w:rPr>
      <w:rFonts w:ascii="仿宋_GB2312" w:eastAsia="仿宋_GB2312"/>
      <w:sz w:val="32"/>
    </w:rPr>
  </w:style>
  <w:style w:type="paragraph" w:customStyle="1" w:styleId="Arial-051">
    <w:name w:val="样式 表格文字 + Arial 左侧:  -0.51 字符"/>
    <w:basedOn w:val="affff0"/>
    <w:uiPriority w:val="99"/>
    <w:qFormat/>
    <w:pPr>
      <w:snapToGrid w:val="0"/>
      <w:ind w:leftChars="-51" w:left="-121" w:hanging="1"/>
      <w:jc w:val="center"/>
    </w:pPr>
    <w:rPr>
      <w:rFonts w:ascii="宋体" w:eastAsia="宋体" w:hAnsi="Arial" w:cs="宋体"/>
    </w:rPr>
  </w:style>
  <w:style w:type="character" w:customStyle="1" w:styleId="zhangChar">
    <w:name w:val="zhang正文 Char"/>
    <w:link w:val="zhang"/>
    <w:qFormat/>
    <w:locked/>
    <w:rPr>
      <w:rFonts w:ascii="Hei" w:eastAsia="Hei" w:hAnsi="Hei"/>
      <w:sz w:val="24"/>
    </w:rPr>
  </w:style>
  <w:style w:type="paragraph" w:customStyle="1" w:styleId="zhang">
    <w:name w:val="zhang正文"/>
    <w:basedOn w:val="aff0"/>
    <w:link w:val="zhangChar"/>
    <w:qFormat/>
    <w:pPr>
      <w:spacing w:line="360" w:lineRule="auto"/>
      <w:ind w:firstLineChars="200" w:firstLine="200"/>
    </w:pPr>
    <w:rPr>
      <w:rFonts w:ascii="Hei" w:eastAsia="Hei" w:hAnsi="Hei"/>
    </w:rPr>
  </w:style>
  <w:style w:type="paragraph" w:customStyle="1" w:styleId="xl46">
    <w:name w:val="xl46"/>
    <w:basedOn w:val="aff0"/>
    <w:qFormat/>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pPr>
    <w:rPr>
      <w:rFonts w:ascii="Hei" w:hAnsi="Hei" w:cs="Hei"/>
      <w:color w:val="000000"/>
      <w:sz w:val="18"/>
      <w:szCs w:val="18"/>
    </w:rPr>
  </w:style>
  <w:style w:type="paragraph" w:customStyle="1" w:styleId="xl22">
    <w:name w:val="xl22"/>
    <w:basedOn w:val="aff0"/>
    <w:qFormat/>
    <w:pPr>
      <w:spacing w:before="100" w:beforeAutospacing="1" w:after="100" w:afterAutospacing="1"/>
      <w:jc w:val="center"/>
    </w:pPr>
    <w:rPr>
      <w:rFonts w:ascii="仿宋_GB2312" w:eastAsia="仿宋_GB2312" w:cs="Times New Roman"/>
    </w:rPr>
  </w:style>
  <w:style w:type="paragraph" w:customStyle="1" w:styleId="afffffffffffff3">
    <w:name w:val="目录"/>
    <w:qFormat/>
    <w:pPr>
      <w:tabs>
        <w:tab w:val="left" w:pos="360"/>
      </w:tabs>
      <w:ind w:left="360" w:hanging="360"/>
      <w:jc w:val="center"/>
      <w:outlineLvl w:val="0"/>
    </w:pPr>
    <w:rPr>
      <w:rFonts w:ascii="宋体" w:eastAsia="宋体" w:hAnsi="Times New Roman" w:cs="Times New Roman"/>
      <w:color w:val="FF0000"/>
      <w:sz w:val="32"/>
    </w:rPr>
  </w:style>
  <w:style w:type="paragraph" w:customStyle="1" w:styleId="afffffffffffff4">
    <w:name w:val="正文(首行缩进两字)"/>
    <w:basedOn w:val="aff0"/>
    <w:next w:val="aff0"/>
    <w:qFormat/>
    <w:pPr>
      <w:spacing w:line="360" w:lineRule="auto"/>
      <w:ind w:firstLineChars="200" w:firstLine="200"/>
    </w:pPr>
    <w:rPr>
      <w:rFonts w:ascii="Times New Roman" w:hAnsi="Times New Roman" w:cs="Times New Roman"/>
      <w:szCs w:val="20"/>
    </w:rPr>
  </w:style>
  <w:style w:type="paragraph" w:customStyle="1" w:styleId="et5">
    <w:name w:val="et5"/>
    <w:basedOn w:val="aff0"/>
    <w:qFormat/>
    <w:pPr>
      <w:spacing w:before="100" w:beforeAutospacing="1" w:after="100" w:afterAutospacing="1"/>
    </w:pPr>
    <w:rPr>
      <w:color w:val="000000"/>
      <w:sz w:val="22"/>
      <w:szCs w:val="22"/>
    </w:rPr>
  </w:style>
  <w:style w:type="paragraph" w:customStyle="1" w:styleId="Charff9">
    <w:name w:val="报告正文 Char"/>
    <w:basedOn w:val="aff0"/>
    <w:qFormat/>
    <w:pPr>
      <w:adjustRightInd w:val="0"/>
      <w:snapToGrid w:val="0"/>
      <w:spacing w:line="312" w:lineRule="auto"/>
      <w:ind w:left="2600"/>
    </w:pPr>
    <w:rPr>
      <w:rFonts w:ascii="Impact" w:eastAsia="Impact" w:hAnsi="Times New Roman" w:cs="Hei"/>
      <w:sz w:val="20"/>
      <w:szCs w:val="20"/>
    </w:rPr>
  </w:style>
  <w:style w:type="character" w:customStyle="1" w:styleId="1Char4">
    <w:name w:val="正文样式1 Char"/>
    <w:link w:val="1ffe"/>
    <w:qFormat/>
    <w:locked/>
    <w:rPr>
      <w:rFonts w:ascii="Hei" w:eastAsia="Hei" w:hAnsi="Hei"/>
      <w:kern w:val="24"/>
      <w:sz w:val="24"/>
    </w:rPr>
  </w:style>
  <w:style w:type="paragraph" w:customStyle="1" w:styleId="1ffe">
    <w:name w:val="正文样式1"/>
    <w:basedOn w:val="aff0"/>
    <w:link w:val="1Char4"/>
    <w:qFormat/>
    <w:pPr>
      <w:adjustRightInd w:val="0"/>
      <w:snapToGrid w:val="0"/>
      <w:spacing w:line="360" w:lineRule="auto"/>
      <w:ind w:firstLine="510"/>
    </w:pPr>
    <w:rPr>
      <w:rFonts w:ascii="Hei" w:eastAsia="Hei" w:hAnsi="Hei"/>
      <w:kern w:val="24"/>
    </w:rPr>
  </w:style>
  <w:style w:type="paragraph" w:customStyle="1" w:styleId="CM57">
    <w:name w:val="CM57"/>
    <w:basedOn w:val="Default"/>
    <w:next w:val="Default"/>
    <w:qFormat/>
    <w:pPr>
      <w:tabs>
        <w:tab w:val="left" w:pos="480"/>
      </w:tabs>
      <w:spacing w:line="556" w:lineRule="atLeast"/>
    </w:pPr>
    <w:rPr>
      <w:rFonts w:ascii="宋体" w:eastAsia="宋体" w:cs="Times New Roman"/>
      <w:color w:val="auto"/>
      <w:kern w:val="0"/>
    </w:rPr>
  </w:style>
  <w:style w:type="character" w:customStyle="1" w:styleId="Charffa">
    <w:name w:val="二广正文 Char"/>
    <w:link w:val="afffffffffffff5"/>
    <w:qFormat/>
    <w:locked/>
    <w:rPr>
      <w:sz w:val="24"/>
      <w:szCs w:val="24"/>
    </w:rPr>
  </w:style>
  <w:style w:type="paragraph" w:customStyle="1" w:styleId="afffffffffffff5">
    <w:name w:val="二广正文"/>
    <w:basedOn w:val="aff0"/>
    <w:link w:val="Charffa"/>
    <w:qFormat/>
    <w:pPr>
      <w:spacing w:line="360" w:lineRule="auto"/>
      <w:ind w:rightChars="100" w:right="311" w:firstLineChars="200" w:firstLine="540"/>
      <w:outlineLvl w:val="0"/>
    </w:pPr>
  </w:style>
  <w:style w:type="character" w:customStyle="1" w:styleId="Char1CharChar">
    <w:name w:val="标准正文 Char1 Char Char"/>
    <w:link w:val="Char1Char"/>
    <w:qFormat/>
    <w:locked/>
    <w:rPr>
      <w:rFonts w:ascii="宋体" w:hAnsi="宋体" w:cs="Arial"/>
      <w:sz w:val="24"/>
      <w:szCs w:val="24"/>
    </w:rPr>
  </w:style>
  <w:style w:type="paragraph" w:customStyle="1" w:styleId="Char1Char">
    <w:name w:val="标准正文 Char1 Char"/>
    <w:basedOn w:val="aff0"/>
    <w:link w:val="Char1CharChar"/>
    <w:qFormat/>
    <w:pPr>
      <w:tabs>
        <w:tab w:val="left" w:pos="22"/>
        <w:tab w:val="left" w:pos="462"/>
        <w:tab w:val="left" w:pos="3362"/>
      </w:tabs>
      <w:snapToGrid w:val="0"/>
      <w:spacing w:line="360" w:lineRule="auto"/>
      <w:ind w:rightChars="3" w:right="7" w:firstLineChars="200" w:firstLine="480"/>
    </w:pPr>
    <w:rPr>
      <w:rFonts w:cs="Arial"/>
    </w:rPr>
  </w:style>
  <w:style w:type="paragraph" w:customStyle="1" w:styleId="afffffffffffff6">
    <w:name w:val="报告书表格"/>
    <w:basedOn w:val="aff0"/>
    <w:qFormat/>
    <w:pPr>
      <w:adjustRightInd w:val="0"/>
      <w:spacing w:before="60" w:after="60" w:line="240" w:lineRule="atLeast"/>
      <w:jc w:val="center"/>
    </w:pPr>
    <w:rPr>
      <w:rFonts w:ascii="Times New Roman" w:hAnsi="Times New Roman" w:cs="Times New Roman"/>
      <w:szCs w:val="20"/>
    </w:rPr>
  </w:style>
  <w:style w:type="paragraph" w:customStyle="1" w:styleId="23">
    <w:name w:val="样式 标题 2 + 宋体 居中"/>
    <w:basedOn w:val="aff0"/>
    <w:qFormat/>
    <w:pPr>
      <w:numPr>
        <w:ilvl w:val="1"/>
        <w:numId w:val="13"/>
      </w:numPr>
    </w:pPr>
    <w:rPr>
      <w:rFonts w:ascii="Times New Roman" w:hAnsi="Times New Roman" w:cs="Times New Roman"/>
    </w:rPr>
  </w:style>
  <w:style w:type="paragraph" w:customStyle="1" w:styleId="1fff">
    <w:name w:val="引用1"/>
    <w:basedOn w:val="aff0"/>
    <w:next w:val="aff0"/>
    <w:uiPriority w:val="29"/>
    <w:qFormat/>
    <w:pPr>
      <w:snapToGrid w:val="0"/>
      <w:spacing w:line="360" w:lineRule="auto"/>
      <w:ind w:firstLineChars="200" w:firstLine="200"/>
    </w:pPr>
    <w:rPr>
      <w:rFonts w:cs="Arial"/>
      <w:i/>
      <w:iCs/>
      <w:color w:val="000000"/>
    </w:rPr>
  </w:style>
  <w:style w:type="paragraph" w:customStyle="1" w:styleId="0">
    <w:name w:val="0"/>
    <w:basedOn w:val="aff0"/>
    <w:qFormat/>
    <w:pPr>
      <w:snapToGrid w:val="0"/>
    </w:pPr>
    <w:rPr>
      <w:rFonts w:ascii="Times New Roman" w:hAnsi="Times New Roman" w:cs="Times New Roman"/>
    </w:rPr>
  </w:style>
  <w:style w:type="paragraph" w:customStyle="1" w:styleId="CharCharCharCharCharCharCharCharCharCharCharChar1Char">
    <w:name w:val="Char Char Char Char Char Char Char Char Char Char Char Char1 Char"/>
    <w:basedOn w:val="aff0"/>
    <w:uiPriority w:val="99"/>
    <w:qFormat/>
    <w:pPr>
      <w:spacing w:line="360" w:lineRule="auto"/>
      <w:ind w:firstLineChars="200" w:firstLine="200"/>
    </w:pPr>
    <w:rPr>
      <w:rFonts w:ascii="Times New Roman" w:hAnsi="Times New Roman" w:cs="Times New Roman"/>
      <w:szCs w:val="20"/>
    </w:rPr>
  </w:style>
  <w:style w:type="paragraph" w:customStyle="1" w:styleId="xl120">
    <w:name w:val="xl120"/>
    <w:basedOn w:val="aff0"/>
    <w:qFormat/>
    <w:pPr>
      <w:pBdr>
        <w:top w:val="single" w:sz="4" w:space="0" w:color="auto"/>
        <w:left w:val="single" w:sz="4" w:space="0" w:color="auto"/>
        <w:bottom w:val="single" w:sz="4" w:space="0" w:color="auto"/>
        <w:right w:val="single" w:sz="4" w:space="0" w:color="auto"/>
      </w:pBdr>
      <w:spacing w:before="100" w:beforeAutospacing="1" w:after="100" w:afterAutospacing="1"/>
    </w:pPr>
    <w:rPr>
      <w:rFonts w:ascii="Hei" w:hAnsi="Hei" w:cs="Hei"/>
      <w:color w:val="000000"/>
      <w:sz w:val="22"/>
      <w:szCs w:val="22"/>
    </w:rPr>
  </w:style>
  <w:style w:type="paragraph" w:customStyle="1" w:styleId="afffffffffffff7">
    <w:name w:val="首行缩进"/>
    <w:basedOn w:val="aff0"/>
    <w:qFormat/>
    <w:pPr>
      <w:ind w:firstLineChars="200" w:firstLine="200"/>
    </w:pPr>
    <w:rPr>
      <w:rFonts w:ascii="Times New Roman" w:eastAsia="仿宋_GB2312" w:hAnsi="Times New Roman" w:cs="Times New Roman"/>
      <w:sz w:val="28"/>
      <w:szCs w:val="28"/>
    </w:rPr>
  </w:style>
  <w:style w:type="paragraph" w:customStyle="1" w:styleId="z-1">
    <w:name w:val="z-窗体底端1"/>
    <w:basedOn w:val="aff0"/>
    <w:next w:val="aff0"/>
    <w:uiPriority w:val="99"/>
    <w:qFormat/>
    <w:pPr>
      <w:pBdr>
        <w:top w:val="single" w:sz="6" w:space="1" w:color="auto"/>
      </w:pBdr>
      <w:snapToGrid w:val="0"/>
      <w:jc w:val="center"/>
    </w:pPr>
    <w:rPr>
      <w:rFonts w:ascii="Calibri" w:hAnsi="Calibri" w:cs="Arial"/>
      <w:vanish/>
      <w:sz w:val="16"/>
      <w:szCs w:val="16"/>
    </w:rPr>
  </w:style>
  <w:style w:type="character" w:customStyle="1" w:styleId="xxChar">
    <w:name w:val="xx正文 Char"/>
    <w:link w:val="xx"/>
    <w:qFormat/>
    <w:locked/>
    <w:rPr>
      <w:sz w:val="24"/>
      <w:szCs w:val="24"/>
    </w:rPr>
  </w:style>
  <w:style w:type="paragraph" w:customStyle="1" w:styleId="xx">
    <w:name w:val="xx正文"/>
    <w:basedOn w:val="aff0"/>
    <w:link w:val="xxChar"/>
    <w:qFormat/>
    <w:pPr>
      <w:spacing w:line="360" w:lineRule="auto"/>
      <w:ind w:firstLineChars="200" w:firstLine="480"/>
    </w:pPr>
  </w:style>
  <w:style w:type="paragraph" w:customStyle="1" w:styleId="xl98">
    <w:name w:val="xl98"/>
    <w:basedOn w:val="aff0"/>
    <w:qFormat/>
    <w:pPr>
      <w:pBdr>
        <w:top w:val="single" w:sz="4" w:space="0" w:color="auto"/>
        <w:left w:val="single" w:sz="8" w:space="0" w:color="auto"/>
        <w:bottom w:val="single" w:sz="4" w:space="0" w:color="auto"/>
        <w:right w:val="single" w:sz="4" w:space="0" w:color="auto"/>
      </w:pBdr>
      <w:shd w:val="clear" w:color="auto" w:fill="FFFFFF"/>
      <w:spacing w:before="100" w:beforeAutospacing="1" w:after="100" w:afterAutospacing="1"/>
    </w:pPr>
    <w:rPr>
      <w:rFonts w:ascii="Hei" w:hAnsi="Hei" w:cs="Hei"/>
      <w:color w:val="000000"/>
      <w:sz w:val="18"/>
      <w:szCs w:val="18"/>
    </w:rPr>
  </w:style>
  <w:style w:type="paragraph" w:customStyle="1" w:styleId="X1">
    <w:name w:val="X标题1"/>
    <w:basedOn w:val="1f0"/>
    <w:qFormat/>
    <w:pPr>
      <w:keepLines/>
      <w:numPr>
        <w:numId w:val="11"/>
      </w:numPr>
      <w:overflowPunct/>
      <w:snapToGrid/>
      <w:spacing w:before="300" w:after="300" w:line="360" w:lineRule="auto"/>
      <w:jc w:val="center"/>
    </w:pPr>
    <w:rPr>
      <w:rFonts w:ascii="仿宋" w:eastAsia="Hei"/>
      <w:color w:val="auto"/>
      <w:sz w:val="36"/>
      <w:szCs w:val="36"/>
    </w:rPr>
  </w:style>
  <w:style w:type="paragraph" w:customStyle="1" w:styleId="CM58">
    <w:name w:val="CM58"/>
    <w:basedOn w:val="Default"/>
    <w:next w:val="Default"/>
    <w:qFormat/>
    <w:pPr>
      <w:tabs>
        <w:tab w:val="left" w:pos="480"/>
      </w:tabs>
    </w:pPr>
    <w:rPr>
      <w:rFonts w:ascii="宋体" w:eastAsia="宋体" w:cs="Times New Roman"/>
      <w:color w:val="auto"/>
      <w:kern w:val="0"/>
    </w:rPr>
  </w:style>
  <w:style w:type="paragraph" w:customStyle="1" w:styleId="325">
    <w:name w:val="表格32"/>
    <w:basedOn w:val="aff0"/>
    <w:qFormat/>
    <w:pPr>
      <w:adjustRightInd w:val="0"/>
      <w:ind w:firstLineChars="200" w:firstLine="480"/>
      <w:jc w:val="center"/>
    </w:pPr>
    <w:rPr>
      <w:rFonts w:ascii="Times New Roman" w:eastAsia="隶书" w:hAnsi="Times New Roman" w:cs="Times New Roman"/>
      <w:szCs w:val="20"/>
    </w:rPr>
  </w:style>
  <w:style w:type="paragraph" w:customStyle="1" w:styleId="afffffffffffff8">
    <w:name w:val="正文表格"/>
    <w:basedOn w:val="aff0"/>
    <w:qFormat/>
    <w:pPr>
      <w:jc w:val="center"/>
    </w:pPr>
    <w:rPr>
      <w:rFonts w:ascii="Hei" w:hAnsi="Hei" w:cs="Times New Roman"/>
      <w:szCs w:val="20"/>
    </w:rPr>
  </w:style>
  <w:style w:type="paragraph" w:customStyle="1" w:styleId="afffffffffffff9">
    <w:name w:val="表中文字"/>
    <w:qFormat/>
    <w:pPr>
      <w:spacing w:line="280" w:lineRule="exact"/>
      <w:ind w:leftChars="-40" w:left="-84" w:rightChars="-40" w:right="-84"/>
      <w:jc w:val="center"/>
    </w:pPr>
    <w:rPr>
      <w:rFonts w:ascii="Times New Roman" w:eastAsia="宋体" w:hAnsi="Times New Roman" w:cs="Hei"/>
      <w:sz w:val="21"/>
      <w:lang w:val="zh-CN"/>
    </w:rPr>
  </w:style>
  <w:style w:type="paragraph" w:customStyle="1" w:styleId="Char12">
    <w:name w:val="Char1"/>
    <w:basedOn w:val="aff0"/>
    <w:qFormat/>
    <w:rPr>
      <w:rFonts w:ascii="Times New Roman" w:hAnsi="Times New Roman" w:cs="Times New Roman"/>
      <w:szCs w:val="20"/>
    </w:rPr>
  </w:style>
  <w:style w:type="paragraph" w:customStyle="1" w:styleId="xl137">
    <w:name w:val="xl137"/>
    <w:basedOn w:val="aff0"/>
    <w:qFormat/>
    <w:pPr>
      <w:pBdr>
        <w:top w:val="single" w:sz="8" w:space="0" w:color="auto"/>
        <w:left w:val="single" w:sz="8" w:space="0" w:color="auto"/>
        <w:bottom w:val="single" w:sz="4" w:space="0" w:color="auto"/>
        <w:right w:val="single" w:sz="4" w:space="0" w:color="auto"/>
      </w:pBdr>
      <w:shd w:val="clear" w:color="auto" w:fill="FFFFFF"/>
      <w:spacing w:before="100" w:beforeAutospacing="1" w:after="100" w:afterAutospacing="1"/>
      <w:jc w:val="center"/>
    </w:pPr>
    <w:rPr>
      <w:rFonts w:ascii="Hei" w:hAnsi="Hei" w:cs="Hei"/>
      <w:b/>
      <w:bCs/>
      <w:color w:val="000000"/>
      <w:sz w:val="18"/>
      <w:szCs w:val="18"/>
    </w:rPr>
  </w:style>
  <w:style w:type="paragraph" w:customStyle="1" w:styleId="afffffffffffffa">
    <w:name w:val="正式文本"/>
    <w:basedOn w:val="aff0"/>
    <w:qFormat/>
    <w:pPr>
      <w:ind w:firstLineChars="71" w:firstLine="199"/>
    </w:pPr>
    <w:rPr>
      <w:rFonts w:ascii="隶书" w:eastAsia="隶书" w:hAnsi="Times New Roman" w:cs="Times New Roman"/>
      <w:sz w:val="28"/>
    </w:rPr>
  </w:style>
  <w:style w:type="paragraph" w:customStyle="1" w:styleId="2ff8">
    <w:name w:val="列出段落2"/>
    <w:basedOn w:val="aff0"/>
    <w:uiPriority w:val="99"/>
    <w:qFormat/>
    <w:pPr>
      <w:ind w:firstLineChars="200" w:firstLine="420"/>
    </w:pPr>
    <w:rPr>
      <w:rFonts w:ascii="Times New Roman" w:hAnsi="Times New Roman" w:cs="Times New Roman"/>
      <w:szCs w:val="20"/>
    </w:rPr>
  </w:style>
  <w:style w:type="paragraph" w:customStyle="1" w:styleId="afffffffffffffb">
    <w:name w:val="博深正文"/>
    <w:basedOn w:val="aff0"/>
    <w:uiPriority w:val="99"/>
    <w:qFormat/>
    <w:pPr>
      <w:snapToGrid w:val="0"/>
      <w:spacing w:line="360" w:lineRule="auto"/>
      <w:ind w:firstLineChars="200" w:firstLine="482"/>
    </w:pPr>
    <w:rPr>
      <w:rFonts w:hAnsi="Times New Roman"/>
    </w:rPr>
  </w:style>
  <w:style w:type="paragraph" w:customStyle="1" w:styleId="xl70">
    <w:name w:val="xl70"/>
    <w:basedOn w:val="aff0"/>
    <w:qFormat/>
    <w:pPr>
      <w:pBdr>
        <w:top w:val="single" w:sz="4" w:space="0" w:color="auto"/>
        <w:left w:val="single" w:sz="4" w:space="0" w:color="auto"/>
        <w:bottom w:val="single" w:sz="4" w:space="0" w:color="auto"/>
        <w:right w:val="single" w:sz="4" w:space="0" w:color="auto"/>
      </w:pBdr>
      <w:spacing w:before="100" w:beforeAutospacing="1" w:after="100" w:afterAutospacing="1"/>
    </w:pPr>
    <w:rPr>
      <w:rFonts w:ascii="Hei" w:hAnsi="Hei" w:cs="Hei"/>
      <w:b/>
      <w:bCs/>
      <w:color w:val="3366FF"/>
      <w:sz w:val="20"/>
      <w:szCs w:val="20"/>
    </w:rPr>
  </w:style>
  <w:style w:type="character" w:customStyle="1" w:styleId="-Char">
    <w:name w:val="标题-小节 Char"/>
    <w:link w:val="-0"/>
    <w:qFormat/>
    <w:locked/>
    <w:rPr>
      <w:rFonts w:ascii="黑体" w:eastAsia="黑体" w:hAnsi="黑体" w:cs="Arial"/>
      <w:color w:val="000000"/>
      <w:sz w:val="24"/>
      <w:szCs w:val="24"/>
    </w:rPr>
  </w:style>
  <w:style w:type="paragraph" w:customStyle="1" w:styleId="-0">
    <w:name w:val="标题-小节"/>
    <w:basedOn w:val="affffffff0"/>
    <w:link w:val="-Char"/>
    <w:qFormat/>
    <w:pPr>
      <w:tabs>
        <w:tab w:val="left" w:pos="851"/>
      </w:tabs>
    </w:pPr>
    <w:rPr>
      <w:rFonts w:ascii="黑体" w:eastAsia="黑体" w:hAnsi="黑体" w:cs="Arial"/>
      <w:color w:val="000000"/>
    </w:rPr>
  </w:style>
  <w:style w:type="paragraph" w:customStyle="1" w:styleId="CM112">
    <w:name w:val="CM112"/>
    <w:basedOn w:val="Default"/>
    <w:next w:val="Default"/>
    <w:qFormat/>
    <w:pPr>
      <w:spacing w:line="600" w:lineRule="atLeast"/>
    </w:pPr>
    <w:rPr>
      <w:rFonts w:ascii="宋体" w:eastAsia="宋体" w:cs="Times New Roman"/>
      <w:color w:val="auto"/>
      <w:kern w:val="0"/>
    </w:rPr>
  </w:style>
  <w:style w:type="paragraph" w:customStyle="1" w:styleId="afffffffffffffc">
    <w:name w:val="条文脚注"/>
    <w:basedOn w:val="aff0"/>
    <w:next w:val="aff0"/>
    <w:qFormat/>
    <w:pPr>
      <w:tabs>
        <w:tab w:val="left" w:pos="3442"/>
      </w:tabs>
      <w:snapToGrid w:val="0"/>
      <w:ind w:leftChars="200" w:left="780" w:hangingChars="200" w:hanging="360"/>
    </w:pPr>
    <w:rPr>
      <w:rFonts w:ascii="Hei" w:hAnsi="Times New Roman" w:cs="Times New Roman"/>
      <w:sz w:val="18"/>
      <w:szCs w:val="18"/>
    </w:rPr>
  </w:style>
  <w:style w:type="paragraph" w:customStyle="1" w:styleId="CM130">
    <w:name w:val="CM130"/>
    <w:basedOn w:val="Default"/>
    <w:next w:val="Default"/>
    <w:qFormat/>
    <w:pPr>
      <w:spacing w:after="145"/>
    </w:pPr>
    <w:rPr>
      <w:rFonts w:ascii="宋体" w:eastAsia="宋体" w:cs="Times New Roman"/>
      <w:color w:val="auto"/>
      <w:kern w:val="0"/>
    </w:rPr>
  </w:style>
  <w:style w:type="paragraph" w:customStyle="1" w:styleId="et6">
    <w:name w:val="et6"/>
    <w:basedOn w:val="aff0"/>
    <w:qFormat/>
    <w:pPr>
      <w:spacing w:before="100" w:beforeAutospacing="1" w:after="100" w:afterAutospacing="1"/>
    </w:pPr>
    <w:rPr>
      <w:rFonts w:ascii="Calibri" w:hAnsi="Calibri"/>
      <w:color w:val="000000"/>
      <w:sz w:val="22"/>
      <w:szCs w:val="22"/>
    </w:rPr>
  </w:style>
  <w:style w:type="character" w:customStyle="1" w:styleId="1Char5">
    <w:name w:val="标题1一级标题 Char"/>
    <w:link w:val="1fff0"/>
    <w:qFormat/>
    <w:locked/>
    <w:rPr>
      <w:rFonts w:ascii="Calibri" w:eastAsia="黑体" w:hAnsi="Calibri"/>
      <w:b/>
      <w:bCs/>
      <w:kern w:val="44"/>
      <w:sz w:val="32"/>
      <w:szCs w:val="44"/>
    </w:rPr>
  </w:style>
  <w:style w:type="paragraph" w:customStyle="1" w:styleId="1fff0">
    <w:name w:val="标题1一级标题"/>
    <w:basedOn w:val="1f0"/>
    <w:link w:val="1Char5"/>
    <w:qFormat/>
    <w:pPr>
      <w:keepLines/>
      <w:overflowPunct/>
      <w:snapToGrid/>
      <w:spacing w:before="340" w:after="330" w:line="480" w:lineRule="auto"/>
      <w:ind w:left="0" w:firstLine="0"/>
      <w:jc w:val="center"/>
    </w:pPr>
    <w:rPr>
      <w:rFonts w:ascii="Calibri" w:hAnsi="Calibri" w:cstheme="minorBidi"/>
      <w:color w:val="auto"/>
      <w:sz w:val="32"/>
      <w:szCs w:val="44"/>
    </w:rPr>
  </w:style>
  <w:style w:type="paragraph" w:customStyle="1" w:styleId="afffffffffffffd">
    <w:name w:val="正文缩"/>
    <w:basedOn w:val="aff0"/>
    <w:qFormat/>
    <w:pPr>
      <w:adjustRightInd w:val="0"/>
      <w:snapToGrid w:val="0"/>
      <w:spacing w:line="480" w:lineRule="atLeast"/>
      <w:ind w:firstLineChars="150" w:firstLine="671"/>
    </w:pPr>
    <w:rPr>
      <w:rFonts w:ascii="Hei" w:hAnsi="Times New Roman" w:cs="Times New Roman"/>
      <w:spacing w:val="6"/>
      <w:sz w:val="28"/>
      <w:szCs w:val="20"/>
    </w:rPr>
  </w:style>
  <w:style w:type="paragraph" w:customStyle="1" w:styleId="xl88">
    <w:name w:val="xl88"/>
    <w:basedOn w:val="aff0"/>
    <w:qFormat/>
    <w:pPr>
      <w:pBdr>
        <w:top w:val="single" w:sz="4" w:space="0" w:color="auto"/>
        <w:left w:val="single" w:sz="4" w:space="0" w:color="auto"/>
        <w:bottom w:val="single" w:sz="4" w:space="0" w:color="auto"/>
        <w:right w:val="single" w:sz="8" w:space="0" w:color="auto"/>
      </w:pBdr>
      <w:shd w:val="clear" w:color="auto" w:fill="FFFFFF"/>
      <w:spacing w:before="100" w:beforeAutospacing="1" w:after="100" w:afterAutospacing="1"/>
    </w:pPr>
    <w:rPr>
      <w:rFonts w:ascii="Hei" w:hAnsi="Hei" w:cs="Hei"/>
      <w:b/>
      <w:bCs/>
      <w:color w:val="000000"/>
      <w:sz w:val="18"/>
      <w:szCs w:val="18"/>
    </w:rPr>
  </w:style>
  <w:style w:type="paragraph" w:customStyle="1" w:styleId="xl124">
    <w:name w:val="xl124"/>
    <w:basedOn w:val="aff0"/>
    <w:qFormat/>
    <w:pPr>
      <w:pBdr>
        <w:top w:val="single" w:sz="4" w:space="0" w:color="auto"/>
        <w:left w:val="single" w:sz="4" w:space="0" w:color="auto"/>
        <w:right w:val="single" w:sz="4" w:space="0" w:color="auto"/>
      </w:pBdr>
      <w:shd w:val="clear" w:color="auto" w:fill="FFFFFF"/>
      <w:spacing w:before="100" w:beforeAutospacing="1" w:after="100" w:afterAutospacing="1"/>
    </w:pPr>
    <w:rPr>
      <w:rFonts w:ascii="Hei" w:hAnsi="Hei" w:cs="Hei"/>
    </w:rPr>
  </w:style>
  <w:style w:type="paragraph" w:customStyle="1" w:styleId="CharCharCharCharCharCharCharCharCharCharCharCharCharCharCharChar">
    <w:name w:val="Char Char Char Char Char Char Char Char Char Char Char Char Char Char Char Char"/>
    <w:basedOn w:val="aff0"/>
    <w:qFormat/>
    <w:pPr>
      <w:spacing w:after="160" w:line="240" w:lineRule="exact"/>
    </w:pPr>
    <w:rPr>
      <w:rFonts w:ascii="Verdana" w:hAnsi="Verdana" w:cs="Times New Roman"/>
      <w:color w:val="000000"/>
      <w:sz w:val="20"/>
      <w:szCs w:val="20"/>
      <w:lang w:eastAsia="en-US"/>
    </w:rPr>
  </w:style>
  <w:style w:type="character" w:customStyle="1" w:styleId="13Char">
    <w:name w:val="样式13 Char"/>
    <w:link w:val="134"/>
    <w:qFormat/>
    <w:locked/>
  </w:style>
  <w:style w:type="paragraph" w:customStyle="1" w:styleId="134">
    <w:name w:val="样式13"/>
    <w:basedOn w:val="aff0"/>
    <w:link w:val="13Char"/>
    <w:qFormat/>
    <w:pPr>
      <w:adjustRightInd w:val="0"/>
      <w:snapToGrid w:val="0"/>
      <w:jc w:val="center"/>
    </w:pPr>
  </w:style>
  <w:style w:type="paragraph" w:customStyle="1" w:styleId="font14">
    <w:name w:val="font14"/>
    <w:basedOn w:val="aff0"/>
    <w:qFormat/>
    <w:pPr>
      <w:spacing w:before="100" w:beforeAutospacing="1" w:after="100" w:afterAutospacing="1"/>
    </w:pPr>
    <w:rPr>
      <w:rFonts w:ascii="Hei" w:hAnsi="Hei" w:cs="Hei"/>
      <w:color w:val="000000"/>
    </w:rPr>
  </w:style>
  <w:style w:type="paragraph" w:customStyle="1" w:styleId="4Subsection141">
    <w:name w:val="样式 标题 4Subsection标题 14 + 段前: 1 行"/>
    <w:basedOn w:val="aff0"/>
    <w:qFormat/>
    <w:pPr>
      <w:spacing w:before="100" w:beforeAutospacing="1" w:line="360" w:lineRule="auto"/>
      <w:outlineLvl w:val="4"/>
    </w:pPr>
    <w:rPr>
      <w:rFonts w:ascii="Times New Roman" w:hAnsi="Times New Roman" w:cs="Hei"/>
    </w:rPr>
  </w:style>
  <w:style w:type="character" w:customStyle="1" w:styleId="Charffb">
    <w:name w:val="自定正文 Char"/>
    <w:link w:val="afffffffffffffe"/>
    <w:qFormat/>
    <w:locked/>
    <w:rPr>
      <w:color w:val="000000"/>
      <w:sz w:val="24"/>
    </w:rPr>
  </w:style>
  <w:style w:type="paragraph" w:customStyle="1" w:styleId="afffffffffffffe">
    <w:name w:val="自定正文"/>
    <w:basedOn w:val="aff0"/>
    <w:link w:val="Charffb"/>
    <w:qFormat/>
    <w:pPr>
      <w:snapToGrid w:val="0"/>
      <w:spacing w:line="360" w:lineRule="auto"/>
      <w:ind w:firstLineChars="200" w:firstLine="200"/>
    </w:pPr>
    <w:rPr>
      <w:color w:val="000000"/>
    </w:rPr>
  </w:style>
  <w:style w:type="character" w:customStyle="1" w:styleId="CharChara">
    <w:name w:val="生物质发电表 Char Char"/>
    <w:link w:val="affffffffffffff"/>
    <w:qFormat/>
    <w:locked/>
    <w:rPr>
      <w:rFonts w:ascii="宋体" w:hAnsi="宋体"/>
      <w:color w:val="000000"/>
    </w:rPr>
  </w:style>
  <w:style w:type="paragraph" w:customStyle="1" w:styleId="affffffffffffff">
    <w:name w:val="生物质发电表"/>
    <w:basedOn w:val="123"/>
    <w:link w:val="CharChara"/>
    <w:qFormat/>
    <w:pPr>
      <w:spacing w:line="0" w:lineRule="atLeast"/>
    </w:pPr>
    <w:rPr>
      <w:rFonts w:ascii="宋体" w:eastAsiaTheme="minorEastAsia" w:hAnsi="宋体" w:cstheme="minorBidi"/>
      <w:color w:val="000000"/>
      <w:kern w:val="2"/>
      <w:sz w:val="21"/>
      <w:szCs w:val="21"/>
    </w:rPr>
  </w:style>
  <w:style w:type="paragraph" w:customStyle="1" w:styleId="X4">
    <w:name w:val="X标题4"/>
    <w:basedOn w:val="aff0"/>
    <w:qFormat/>
    <w:pPr>
      <w:numPr>
        <w:ilvl w:val="3"/>
        <w:numId w:val="11"/>
      </w:numPr>
    </w:pPr>
    <w:rPr>
      <w:rFonts w:ascii="Times New Roman" w:hAnsi="Times New Roman" w:cs="Times New Roman"/>
    </w:rPr>
  </w:style>
  <w:style w:type="paragraph" w:customStyle="1" w:styleId="1fff1">
    <w:name w:val="表头1"/>
    <w:basedOn w:val="affff0"/>
    <w:qFormat/>
    <w:pPr>
      <w:tabs>
        <w:tab w:val="left" w:pos="480"/>
      </w:tabs>
      <w:spacing w:line="360" w:lineRule="auto"/>
      <w:jc w:val="center"/>
    </w:pPr>
    <w:rPr>
      <w:rFonts w:ascii="仿宋" w:hAnsi="仿宋"/>
      <w:b/>
      <w:color w:val="000000"/>
    </w:rPr>
  </w:style>
  <w:style w:type="paragraph" w:customStyle="1" w:styleId="xl52">
    <w:name w:val="xl52"/>
    <w:basedOn w:val="aff0"/>
    <w:qFormat/>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pPr>
    <w:rPr>
      <w:rFonts w:ascii="Hei" w:hAnsi="Hei" w:cs="Hei"/>
      <w:color w:val="000000"/>
      <w:sz w:val="18"/>
      <w:szCs w:val="18"/>
    </w:rPr>
  </w:style>
  <w:style w:type="paragraph" w:customStyle="1" w:styleId="xl64">
    <w:name w:val="xl64"/>
    <w:basedOn w:val="aff0"/>
    <w:qFormat/>
    <w:pPr>
      <w:pBdr>
        <w:top w:val="single" w:sz="4" w:space="0" w:color="auto"/>
        <w:left w:val="single" w:sz="4" w:space="0" w:color="auto"/>
        <w:bottom w:val="single" w:sz="4" w:space="0" w:color="auto"/>
        <w:right w:val="single" w:sz="4" w:space="0" w:color="auto"/>
      </w:pBdr>
      <w:spacing w:before="100" w:beforeAutospacing="1" w:after="100" w:afterAutospacing="1"/>
    </w:pPr>
    <w:rPr>
      <w:rFonts w:ascii="Hei" w:hAnsi="Hei" w:cs="Hei"/>
      <w:b/>
      <w:bCs/>
      <w:color w:val="000000"/>
      <w:sz w:val="20"/>
      <w:szCs w:val="20"/>
    </w:rPr>
  </w:style>
  <w:style w:type="paragraph" w:customStyle="1" w:styleId="250">
    <w:name w:val="样式 四号 加粗 黑色 行距: 固定值 25 磅"/>
    <w:basedOn w:val="aff0"/>
    <w:qFormat/>
    <w:pPr>
      <w:spacing w:line="500" w:lineRule="exact"/>
      <w:ind w:firstLineChars="200" w:firstLine="562"/>
    </w:pPr>
    <w:rPr>
      <w:rFonts w:cs="Times New Roman"/>
      <w:bCs/>
      <w:color w:val="000000"/>
      <w:sz w:val="28"/>
      <w:szCs w:val="20"/>
    </w:rPr>
  </w:style>
  <w:style w:type="paragraph" w:customStyle="1" w:styleId="affffffffffffff0">
    <w:name w:val="厅宫正文"/>
    <w:basedOn w:val="aff0"/>
    <w:qFormat/>
    <w:pPr>
      <w:autoSpaceDE w:val="0"/>
      <w:autoSpaceDN w:val="0"/>
      <w:adjustRightInd w:val="0"/>
      <w:spacing w:line="500" w:lineRule="exact"/>
      <w:jc w:val="center"/>
    </w:pPr>
    <w:rPr>
      <w:rFonts w:ascii="Times New Roman" w:hAnsi="Times New Roman" w:cs="Times New Roman"/>
      <w:b/>
      <w:color w:val="000000"/>
      <w:lang w:val="zh-CN"/>
    </w:rPr>
  </w:style>
  <w:style w:type="paragraph" w:customStyle="1" w:styleId="charffc">
    <w:name w:val="char"/>
    <w:basedOn w:val="aff0"/>
    <w:qFormat/>
    <w:pPr>
      <w:spacing w:after="160" w:line="240" w:lineRule="exact"/>
    </w:pPr>
    <w:rPr>
      <w:rFonts w:ascii="Verdana" w:eastAsia="仿宋_GB2312" w:hAnsi="Verdana" w:cs="”“Times New Roman”“"/>
      <w:szCs w:val="20"/>
      <w:lang w:eastAsia="en-US"/>
    </w:rPr>
  </w:style>
  <w:style w:type="paragraph" w:customStyle="1" w:styleId="affffffffffffff1">
    <w:name w:val="武生正文"/>
    <w:basedOn w:val="aff0"/>
    <w:next w:val="aff0"/>
    <w:qFormat/>
    <w:pPr>
      <w:ind w:firstLineChars="100" w:firstLine="280"/>
    </w:pPr>
    <w:rPr>
      <w:rFonts w:ascii="Times New Roman" w:hAnsi="Times New Roman" w:cs="Times New Roman"/>
      <w:sz w:val="28"/>
    </w:rPr>
  </w:style>
  <w:style w:type="paragraph" w:customStyle="1" w:styleId="xl59">
    <w:name w:val="xl59"/>
    <w:basedOn w:val="aff0"/>
    <w:qFormat/>
    <w:pPr>
      <w:pBdr>
        <w:top w:val="single" w:sz="4" w:space="0" w:color="auto"/>
        <w:left w:val="single" w:sz="4" w:space="0" w:color="auto"/>
        <w:bottom w:val="single" w:sz="4" w:space="0" w:color="auto"/>
        <w:right w:val="single" w:sz="4" w:space="0" w:color="auto"/>
      </w:pBdr>
      <w:spacing w:before="100" w:beforeAutospacing="1" w:after="100" w:afterAutospacing="1"/>
    </w:pPr>
    <w:rPr>
      <w:rFonts w:ascii="Hei" w:hAnsi="Hei" w:cs="Hei"/>
      <w:color w:val="000000"/>
      <w:sz w:val="18"/>
      <w:szCs w:val="18"/>
    </w:rPr>
  </w:style>
  <w:style w:type="paragraph" w:customStyle="1" w:styleId="xl74">
    <w:name w:val="xl74"/>
    <w:basedOn w:val="aff0"/>
    <w:qFormat/>
    <w:pPr>
      <w:pBdr>
        <w:top w:val="single" w:sz="4" w:space="0" w:color="auto"/>
        <w:left w:val="single" w:sz="4" w:space="0" w:color="auto"/>
        <w:bottom w:val="single" w:sz="4" w:space="0" w:color="auto"/>
        <w:right w:val="single" w:sz="4" w:space="0" w:color="auto"/>
      </w:pBdr>
      <w:spacing w:before="100" w:beforeAutospacing="1" w:after="100" w:afterAutospacing="1"/>
    </w:pPr>
    <w:rPr>
      <w:rFonts w:ascii="Hei" w:hAnsi="Hei" w:cs="Hei"/>
      <w:b/>
      <w:bCs/>
      <w:color w:val="000000"/>
      <w:sz w:val="20"/>
      <w:szCs w:val="20"/>
    </w:rPr>
  </w:style>
  <w:style w:type="paragraph" w:customStyle="1" w:styleId="gongshi">
    <w:name w:val="gongshi"/>
    <w:basedOn w:val="aff0"/>
    <w:qFormat/>
    <w:pPr>
      <w:tabs>
        <w:tab w:val="right" w:pos="8400"/>
      </w:tabs>
      <w:wordWrap w:val="0"/>
      <w:spacing w:line="300" w:lineRule="auto"/>
      <w:ind w:leftChars="1200" w:left="1200"/>
    </w:pPr>
    <w:rPr>
      <w:rFonts w:ascii="Times New Roman" w:hAnsi="Times New Roman" w:cs="Times New Roman"/>
    </w:rPr>
  </w:style>
  <w:style w:type="paragraph" w:customStyle="1" w:styleId="xl138">
    <w:name w:val="xl138"/>
    <w:basedOn w:val="aff0"/>
    <w:qFormat/>
    <w:pPr>
      <w:pBdr>
        <w:top w:val="single" w:sz="8"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rFonts w:ascii="Hei" w:hAnsi="Hei" w:cs="Hei"/>
      <w:b/>
      <w:bCs/>
      <w:color w:val="000000"/>
      <w:sz w:val="18"/>
      <w:szCs w:val="18"/>
    </w:rPr>
  </w:style>
  <w:style w:type="paragraph" w:customStyle="1" w:styleId="TimesNewRoman">
    <w:name w:val="样式 中能酒精 + Times New Roman 自动设置"/>
    <w:basedOn w:val="affffffffffffff"/>
    <w:qFormat/>
    <w:pPr>
      <w:tabs>
        <w:tab w:val="left" w:pos="480"/>
      </w:tabs>
      <w:snapToGrid w:val="0"/>
      <w:spacing w:line="240" w:lineRule="auto"/>
    </w:pPr>
    <w:rPr>
      <w:rFonts w:ascii="Times New Roman" w:hAnsi="Times New Roman" w:cs="Arial Unicode MS"/>
      <w:color w:val="auto"/>
      <w:szCs w:val="24"/>
    </w:rPr>
  </w:style>
  <w:style w:type="paragraph" w:customStyle="1" w:styleId="affffffffffffff2">
    <w:name w:val="字元 字元"/>
    <w:basedOn w:val="aff0"/>
    <w:uiPriority w:val="99"/>
    <w:qFormat/>
    <w:pPr>
      <w:spacing w:line="360" w:lineRule="auto"/>
      <w:ind w:firstLineChars="200" w:firstLine="200"/>
    </w:pPr>
    <w:rPr>
      <w:rFonts w:ascii="Hei" w:hAnsi="Hei" w:cs="Hei"/>
    </w:rPr>
  </w:style>
  <w:style w:type="paragraph" w:customStyle="1" w:styleId="3f7">
    <w:name w:val="3"/>
    <w:basedOn w:val="aff0"/>
    <w:qFormat/>
    <w:rPr>
      <w:rFonts w:ascii="Times New Roman" w:hAnsi="Times New Roman" w:cs="Times New Roman"/>
    </w:rPr>
  </w:style>
  <w:style w:type="paragraph" w:customStyle="1" w:styleId="CharCharCharCharCharChar">
    <w:name w:val="Char Char Char Char Char Char"/>
    <w:basedOn w:val="aff0"/>
    <w:uiPriority w:val="99"/>
    <w:qFormat/>
    <w:rPr>
      <w:rFonts w:ascii="Times New Roman" w:hAnsi="Times New Roman" w:cs="Times New Roman"/>
    </w:rPr>
  </w:style>
  <w:style w:type="character" w:customStyle="1" w:styleId="Charffd">
    <w:name w:val="图上附注 Char"/>
    <w:link w:val="affffffffffffff3"/>
    <w:qFormat/>
    <w:locked/>
    <w:rPr>
      <w:rFonts w:ascii="黑体" w:eastAsia="黑体" w:hAnsi="黑体"/>
      <w:color w:val="FF00FF"/>
      <w:sz w:val="24"/>
      <w:szCs w:val="24"/>
    </w:rPr>
  </w:style>
  <w:style w:type="paragraph" w:customStyle="1" w:styleId="affffffffffffff3">
    <w:name w:val="图上附注"/>
    <w:basedOn w:val="aff0"/>
    <w:link w:val="Charffd"/>
    <w:qFormat/>
    <w:pPr>
      <w:spacing w:line="240" w:lineRule="atLeast"/>
      <w:jc w:val="center"/>
    </w:pPr>
    <w:rPr>
      <w:rFonts w:ascii="黑体" w:eastAsia="黑体" w:hAnsi="黑体"/>
      <w:color w:val="FF00FF"/>
    </w:rPr>
  </w:style>
  <w:style w:type="paragraph" w:customStyle="1" w:styleId="affffffffffffff4">
    <w:name w:val="表文字"/>
    <w:basedOn w:val="aff0"/>
    <w:qFormat/>
    <w:pPr>
      <w:overflowPunct w:val="0"/>
      <w:autoSpaceDE w:val="0"/>
      <w:autoSpaceDN w:val="0"/>
      <w:adjustRightInd w:val="0"/>
      <w:spacing w:line="240" w:lineRule="atLeast"/>
      <w:jc w:val="center"/>
    </w:pPr>
    <w:rPr>
      <w:rFonts w:ascii="Times New Roman" w:hAnsi="Times New Roman" w:cs="Times New Roman"/>
      <w:szCs w:val="20"/>
    </w:rPr>
  </w:style>
  <w:style w:type="paragraph" w:customStyle="1" w:styleId="1113">
    <w:name w:val="样式1.1.1"/>
    <w:basedOn w:val="aff0"/>
    <w:qFormat/>
    <w:pPr>
      <w:spacing w:line="460" w:lineRule="exact"/>
    </w:pPr>
    <w:rPr>
      <w:rFonts w:ascii="Times New Roman" w:hAnsi="Times New Roman" w:cs="Times New Roman"/>
      <w:b/>
      <w:sz w:val="28"/>
      <w:szCs w:val="20"/>
    </w:rPr>
  </w:style>
  <w:style w:type="character" w:customStyle="1" w:styleId="33Char111Char1111111h3H3leChar">
    <w:name w:val="样式 标题 3标题 3 Char条标题1.1.1头头 Char节标题1.1.1条标题1.1.1.1h3H3le... Char"/>
    <w:link w:val="33Char111Char1111111h3H3le"/>
    <w:qFormat/>
    <w:locked/>
    <w:rPr>
      <w:rFonts w:ascii="黑体" w:eastAsia="黑体" w:hAnsi="宋体" w:cs="宋体"/>
      <w:bCs/>
      <w:sz w:val="28"/>
    </w:rPr>
  </w:style>
  <w:style w:type="paragraph" w:customStyle="1" w:styleId="33Char111Char1111111h3H3le">
    <w:name w:val="样式 标题 3标题 3 Char条标题1.1.1头头 Char节标题1.1.1条标题1.1.1.1h3H3le..."/>
    <w:basedOn w:val="30"/>
    <w:link w:val="33Char111Char1111111h3H3leChar"/>
    <w:qFormat/>
    <w:pPr>
      <w:numPr>
        <w:ilvl w:val="0"/>
        <w:numId w:val="0"/>
      </w:numPr>
      <w:tabs>
        <w:tab w:val="clear" w:pos="840"/>
      </w:tabs>
      <w:spacing w:after="120" w:line="600" w:lineRule="exact"/>
      <w:ind w:firstLineChars="200" w:firstLine="200"/>
    </w:pPr>
    <w:rPr>
      <w:rFonts w:ascii="黑体" w:eastAsia="黑体" w:hAnsi="宋体" w:cs="宋体"/>
      <w:b w:val="0"/>
      <w:sz w:val="28"/>
      <w:szCs w:val="21"/>
    </w:rPr>
  </w:style>
  <w:style w:type="paragraph" w:customStyle="1" w:styleId="2225">
    <w:name w:val="样式 目录 2 + 左侧:  2 字符 首行缩进:  2 字符5"/>
    <w:basedOn w:val="TOC2"/>
    <w:qFormat/>
    <w:pPr>
      <w:tabs>
        <w:tab w:val="left" w:pos="480"/>
      </w:tabs>
      <w:ind w:left="480" w:firstLineChars="200" w:firstLine="420"/>
      <w:jc w:val="both"/>
    </w:pPr>
    <w:rPr>
      <w:rFonts w:cs="Hei"/>
    </w:rPr>
  </w:style>
  <w:style w:type="paragraph" w:customStyle="1" w:styleId="xl125">
    <w:name w:val="xl125"/>
    <w:basedOn w:val="aff0"/>
    <w:qFormat/>
    <w:pPr>
      <w:pBdr>
        <w:top w:val="single" w:sz="4" w:space="0" w:color="auto"/>
        <w:left w:val="single" w:sz="4" w:space="0" w:color="auto"/>
        <w:right w:val="single" w:sz="4" w:space="0" w:color="auto"/>
      </w:pBdr>
      <w:shd w:val="clear" w:color="auto" w:fill="FFFFFF"/>
      <w:spacing w:before="100" w:beforeAutospacing="1" w:after="100" w:afterAutospacing="1"/>
    </w:pPr>
    <w:rPr>
      <w:rFonts w:ascii="Hei" w:hAnsi="Hei" w:cs="Hei"/>
    </w:rPr>
  </w:style>
  <w:style w:type="paragraph" w:customStyle="1" w:styleId="328158152">
    <w:name w:val="样式 标题 3 + 首行缩进:  2 字符 段前: 8.15 磅 段后: 8.15 磅2"/>
    <w:basedOn w:val="30"/>
    <w:qFormat/>
    <w:pPr>
      <w:numPr>
        <w:ilvl w:val="0"/>
        <w:numId w:val="0"/>
      </w:numPr>
      <w:tabs>
        <w:tab w:val="clear" w:pos="840"/>
      </w:tabs>
      <w:spacing w:before="163" w:after="163" w:line="0" w:lineRule="atLeast"/>
      <w:ind w:firstLineChars="200" w:firstLine="482"/>
    </w:pPr>
    <w:rPr>
      <w:rFonts w:ascii="宋体" w:eastAsia="Garamond" w:hAnsi="宋体" w:cs="Hei"/>
      <w:sz w:val="24"/>
      <w:szCs w:val="20"/>
    </w:rPr>
  </w:style>
  <w:style w:type="paragraph" w:customStyle="1" w:styleId="font20">
    <w:name w:val="font20"/>
    <w:basedOn w:val="aff0"/>
    <w:qFormat/>
    <w:pPr>
      <w:spacing w:before="100" w:beforeAutospacing="1" w:after="100" w:afterAutospacing="1"/>
    </w:pPr>
    <w:rPr>
      <w:rFonts w:ascii="Times New Roman" w:hAnsi="Times New Roman" w:cs="Times New Roman"/>
      <w:b/>
      <w:bCs/>
      <w:color w:val="0000FF"/>
      <w:sz w:val="18"/>
      <w:szCs w:val="18"/>
    </w:rPr>
  </w:style>
  <w:style w:type="paragraph" w:customStyle="1" w:styleId="xl49">
    <w:name w:val="xl49"/>
    <w:basedOn w:val="aff0"/>
    <w:qFormat/>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pPr>
    <w:rPr>
      <w:rFonts w:ascii="Hei" w:hAnsi="Hei" w:cs="Hei"/>
      <w:color w:val="000000"/>
      <w:sz w:val="18"/>
      <w:szCs w:val="18"/>
    </w:rPr>
  </w:style>
  <w:style w:type="paragraph" w:customStyle="1" w:styleId="font8">
    <w:name w:val="font8"/>
    <w:basedOn w:val="aff0"/>
    <w:qFormat/>
    <w:pPr>
      <w:spacing w:before="100" w:beforeAutospacing="1" w:after="100" w:afterAutospacing="1"/>
    </w:pPr>
    <w:rPr>
      <w:rFonts w:ascii="Hei" w:hAnsi="Hei" w:cs="Hei"/>
      <w:b/>
      <w:bCs/>
      <w:sz w:val="18"/>
      <w:szCs w:val="18"/>
    </w:rPr>
  </w:style>
  <w:style w:type="paragraph" w:customStyle="1" w:styleId="affffffffffffff5">
    <w:name w:val="样式 四号 红色"/>
    <w:basedOn w:val="aff0"/>
    <w:qFormat/>
    <w:pPr>
      <w:ind w:firstLineChars="200" w:firstLine="200"/>
    </w:pPr>
    <w:rPr>
      <w:rFonts w:hAnsi="Times New Roman"/>
      <w:sz w:val="28"/>
      <w:szCs w:val="20"/>
    </w:rPr>
  </w:style>
  <w:style w:type="character" w:customStyle="1" w:styleId="Charffe">
    <w:name w:val="中气表头 Char"/>
    <w:link w:val="affffffffffffff6"/>
    <w:qFormat/>
    <w:locked/>
    <w:rPr>
      <w:rFonts w:ascii="Garamond" w:eastAsia="Garamond" w:hAnsi="Garamond"/>
      <w:b/>
    </w:rPr>
  </w:style>
  <w:style w:type="paragraph" w:customStyle="1" w:styleId="affffffffffffff6">
    <w:name w:val="中气表头"/>
    <w:basedOn w:val="aff0"/>
    <w:link w:val="Charffe"/>
    <w:qFormat/>
    <w:pPr>
      <w:jc w:val="center"/>
    </w:pPr>
    <w:rPr>
      <w:rFonts w:ascii="Garamond" w:eastAsia="Garamond" w:hAnsi="Garamond"/>
      <w:b/>
    </w:rPr>
  </w:style>
  <w:style w:type="paragraph" w:customStyle="1" w:styleId="affffffffffffff7">
    <w:name w:val="表内文字"/>
    <w:basedOn w:val="aff0"/>
    <w:next w:val="aff0"/>
    <w:qFormat/>
    <w:pPr>
      <w:adjustRightInd w:val="0"/>
      <w:spacing w:line="360" w:lineRule="atLeast"/>
      <w:jc w:val="center"/>
    </w:pPr>
    <w:rPr>
      <w:rFonts w:ascii="Times New Roman" w:hAnsi="Times New Roman" w:cs="Times New Roman"/>
      <w:szCs w:val="20"/>
    </w:rPr>
  </w:style>
  <w:style w:type="paragraph" w:customStyle="1" w:styleId="ParaCharCharCharCharCharCharCharCharCharChar">
    <w:name w:val="默认段落字体 Para Char Char Char Char Char Char Char Char Char Char"/>
    <w:basedOn w:val="aff0"/>
    <w:qFormat/>
    <w:pPr>
      <w:adjustRightInd w:val="0"/>
      <w:spacing w:line="360" w:lineRule="auto"/>
    </w:pPr>
    <w:rPr>
      <w:rFonts w:ascii="Times New Roman" w:hAnsi="Times New Roman" w:cs="Times New Roman"/>
      <w:szCs w:val="20"/>
    </w:rPr>
  </w:style>
  <w:style w:type="paragraph" w:customStyle="1" w:styleId="ParaCharCharCharCharCharCharCharCharChar1CharCharCharCharCharCharChar">
    <w:name w:val="默认段落字体 Para Char Char Char Char Char Char Char Char Char1 Char Char Char Char Char Char Char"/>
    <w:basedOn w:val="afff1"/>
    <w:qFormat/>
    <w:pPr>
      <w:tabs>
        <w:tab w:val="left" w:pos="480"/>
      </w:tabs>
    </w:pPr>
    <w:rPr>
      <w:rFonts w:ascii="Tahoma" w:hAnsi="Tahoma" w:cs="Tahoma"/>
      <w:sz w:val="28"/>
    </w:rPr>
  </w:style>
  <w:style w:type="character" w:customStyle="1" w:styleId="Charfff">
    <w:name w:val="表格文字 Char"/>
    <w:link w:val="affffffffffffff8"/>
    <w:qFormat/>
    <w:locked/>
    <w:rPr>
      <w:rFonts w:ascii="Hei" w:eastAsia="Hei" w:hAnsi="Hei"/>
      <w:szCs w:val="22"/>
    </w:rPr>
  </w:style>
  <w:style w:type="paragraph" w:customStyle="1" w:styleId="affffffffffffff8">
    <w:name w:val="表格文字"/>
    <w:basedOn w:val="aff0"/>
    <w:link w:val="Charfff"/>
    <w:qFormat/>
    <w:pPr>
      <w:jc w:val="center"/>
    </w:pPr>
    <w:rPr>
      <w:rFonts w:ascii="Hei" w:eastAsia="Hei" w:hAnsi="Hei"/>
      <w:szCs w:val="22"/>
    </w:rPr>
  </w:style>
  <w:style w:type="paragraph" w:customStyle="1" w:styleId="xl42">
    <w:name w:val="xl42"/>
    <w:basedOn w:val="aff0"/>
    <w:qFormat/>
    <w:pPr>
      <w:pBdr>
        <w:top w:val="single" w:sz="4" w:space="0" w:color="auto"/>
        <w:left w:val="single" w:sz="4" w:space="0" w:color="auto"/>
        <w:bottom w:val="single" w:sz="4" w:space="0" w:color="auto"/>
        <w:right w:val="single" w:sz="4" w:space="0" w:color="auto"/>
      </w:pBdr>
      <w:spacing w:before="100" w:beforeAutospacing="1" w:after="100" w:afterAutospacing="1"/>
    </w:pPr>
    <w:rPr>
      <w:rFonts w:ascii="Hei" w:hAnsi="Hei" w:cs="Hei"/>
      <w:color w:val="000000"/>
      <w:sz w:val="18"/>
      <w:szCs w:val="18"/>
    </w:rPr>
  </w:style>
  <w:style w:type="character" w:customStyle="1" w:styleId="chanzCharChar">
    <w:name w:val="正文chanz Char Char"/>
    <w:link w:val="chanz"/>
    <w:qFormat/>
    <w:locked/>
    <w:rPr>
      <w:sz w:val="24"/>
      <w:szCs w:val="24"/>
    </w:rPr>
  </w:style>
  <w:style w:type="paragraph" w:customStyle="1" w:styleId="chanz">
    <w:name w:val="正文chanz"/>
    <w:basedOn w:val="aff0"/>
    <w:link w:val="chanzCharChar"/>
    <w:qFormat/>
    <w:pPr>
      <w:spacing w:line="360" w:lineRule="auto"/>
      <w:ind w:firstLineChars="200" w:firstLine="480"/>
    </w:pPr>
  </w:style>
  <w:style w:type="character" w:customStyle="1" w:styleId="2Char0">
    <w:name w:val="样式 样式 四号 + 首行缩进:  2 字符 Char"/>
    <w:link w:val="2ff9"/>
    <w:qFormat/>
    <w:locked/>
    <w:rPr>
      <w:rFonts w:ascii="宋体" w:hAnsi="宋体" w:cs="宋体"/>
      <w:sz w:val="28"/>
    </w:rPr>
  </w:style>
  <w:style w:type="paragraph" w:customStyle="1" w:styleId="2ff9">
    <w:name w:val="样式 样式 四号 + 首行缩进:  2 字符"/>
    <w:basedOn w:val="aff0"/>
    <w:link w:val="2Char0"/>
    <w:qFormat/>
    <w:pPr>
      <w:spacing w:line="360" w:lineRule="auto"/>
      <w:ind w:firstLineChars="200" w:firstLine="560"/>
    </w:pPr>
    <w:rPr>
      <w:sz w:val="28"/>
    </w:rPr>
  </w:style>
  <w:style w:type="paragraph" w:customStyle="1" w:styleId="2ffa">
    <w:name w:val="纯文本2"/>
    <w:basedOn w:val="aff0"/>
    <w:qFormat/>
    <w:pPr>
      <w:adjustRightInd w:val="0"/>
    </w:pPr>
    <w:rPr>
      <w:rFonts w:ascii="Hei" w:hAnsi="华文细黑" w:cs="Times New Roman"/>
      <w:szCs w:val="20"/>
    </w:rPr>
  </w:style>
  <w:style w:type="paragraph" w:customStyle="1" w:styleId="xl65">
    <w:name w:val="xl65"/>
    <w:basedOn w:val="aff0"/>
    <w:qFormat/>
    <w:pPr>
      <w:pBdr>
        <w:top w:val="single" w:sz="4" w:space="0" w:color="auto"/>
        <w:left w:val="single" w:sz="4" w:space="0" w:color="auto"/>
        <w:bottom w:val="single" w:sz="4" w:space="0" w:color="auto"/>
        <w:right w:val="single" w:sz="4" w:space="0" w:color="auto"/>
      </w:pBdr>
      <w:spacing w:before="100" w:beforeAutospacing="1" w:after="100" w:afterAutospacing="1"/>
    </w:pPr>
    <w:rPr>
      <w:rFonts w:ascii="Hei" w:hAnsi="Hei" w:cs="Hei"/>
      <w:b/>
      <w:bCs/>
      <w:color w:val="000000"/>
      <w:sz w:val="20"/>
      <w:szCs w:val="20"/>
    </w:rPr>
  </w:style>
  <w:style w:type="paragraph" w:customStyle="1" w:styleId="CM31">
    <w:name w:val="CM31"/>
    <w:basedOn w:val="Default"/>
    <w:next w:val="Default"/>
    <w:qFormat/>
    <w:pPr>
      <w:tabs>
        <w:tab w:val="left" w:pos="480"/>
      </w:tabs>
      <w:spacing w:line="558" w:lineRule="atLeast"/>
    </w:pPr>
    <w:rPr>
      <w:rFonts w:ascii="宋体" w:eastAsia="宋体" w:cs="Times New Roman"/>
      <w:color w:val="auto"/>
      <w:kern w:val="0"/>
    </w:rPr>
  </w:style>
  <w:style w:type="paragraph" w:customStyle="1" w:styleId="z-2">
    <w:name w:val="z-窗体底端2"/>
    <w:basedOn w:val="aff0"/>
    <w:next w:val="aff0"/>
    <w:uiPriority w:val="99"/>
    <w:qFormat/>
    <w:pPr>
      <w:pBdr>
        <w:top w:val="single" w:sz="6" w:space="1" w:color="auto"/>
      </w:pBdr>
      <w:snapToGrid w:val="0"/>
      <w:jc w:val="center"/>
    </w:pPr>
    <w:rPr>
      <w:rFonts w:ascii="Calibri" w:hAnsi="Calibri" w:cs="Arial"/>
      <w:vanish/>
      <w:sz w:val="16"/>
      <w:szCs w:val="16"/>
    </w:rPr>
  </w:style>
  <w:style w:type="character" w:customStyle="1" w:styleId="4SubsectionChar">
    <w:name w:val="样式 标题 4Subsection + 宋体 小四 Char"/>
    <w:link w:val="4Subsection"/>
    <w:qFormat/>
    <w:locked/>
    <w:rPr>
      <w:rFonts w:ascii="Hei" w:eastAsia="Hei" w:hAnsi="Hei"/>
      <w:b/>
      <w:bCs/>
      <w:sz w:val="28"/>
      <w:szCs w:val="28"/>
    </w:rPr>
  </w:style>
  <w:style w:type="paragraph" w:customStyle="1" w:styleId="4Subsection">
    <w:name w:val="样式 标题 4Subsection + 宋体 小四"/>
    <w:basedOn w:val="4"/>
    <w:link w:val="4SubsectionChar"/>
    <w:qFormat/>
    <w:pPr>
      <w:tabs>
        <w:tab w:val="clear" w:pos="480"/>
      </w:tabs>
    </w:pPr>
    <w:rPr>
      <w:rFonts w:ascii="Hei" w:eastAsia="Hei" w:cstheme="minorBidi"/>
    </w:rPr>
  </w:style>
  <w:style w:type="paragraph" w:customStyle="1" w:styleId="83">
    <w:name w:val="正文8"/>
    <w:uiPriority w:val="99"/>
    <w:qFormat/>
    <w:pPr>
      <w:jc w:val="both"/>
    </w:pPr>
    <w:rPr>
      <w:rFonts w:ascii="Times New Roman" w:eastAsia="宋体" w:hAnsi="Times New Roman" w:cs="Times New Roman"/>
      <w:kern w:val="2"/>
      <w:sz w:val="21"/>
      <w:szCs w:val="21"/>
    </w:rPr>
  </w:style>
  <w:style w:type="character" w:customStyle="1" w:styleId="2Char1">
    <w:name w:val="样式 四号 首行缩进:  2 字符 Char"/>
    <w:link w:val="2ffb"/>
    <w:qFormat/>
    <w:locked/>
    <w:rPr>
      <w:sz w:val="28"/>
    </w:rPr>
  </w:style>
  <w:style w:type="paragraph" w:customStyle="1" w:styleId="2ffb">
    <w:name w:val="样式 四号 首行缩进:  2 字符"/>
    <w:basedOn w:val="aff0"/>
    <w:link w:val="2Char1"/>
    <w:qFormat/>
    <w:pPr>
      <w:spacing w:line="500" w:lineRule="exact"/>
      <w:ind w:firstLineChars="200" w:firstLine="560"/>
    </w:pPr>
    <w:rPr>
      <w:sz w:val="28"/>
    </w:rPr>
  </w:style>
  <w:style w:type="paragraph" w:customStyle="1" w:styleId="2ffc">
    <w:name w:val="样式2"/>
    <w:basedOn w:val="aff0"/>
    <w:qFormat/>
    <w:pPr>
      <w:adjustRightInd w:val="0"/>
      <w:snapToGrid w:val="0"/>
    </w:pPr>
    <w:rPr>
      <w:rFonts w:ascii="Hei" w:hAnsi="Hei" w:cs="Times New Roman"/>
      <w:b/>
      <w:bCs/>
      <w:color w:val="000000"/>
    </w:rPr>
  </w:style>
  <w:style w:type="paragraph" w:customStyle="1" w:styleId="00225">
    <w:name w:val="样式 悬挂缩进: 0.02 字符 行距: 固定值 25 磅"/>
    <w:basedOn w:val="aff0"/>
    <w:qFormat/>
    <w:pPr>
      <w:spacing w:line="360" w:lineRule="auto"/>
      <w:ind w:firstLineChars="200" w:firstLine="480"/>
    </w:pPr>
  </w:style>
  <w:style w:type="character" w:customStyle="1" w:styleId="CharCharb">
    <w:name w:val="小四+首行缩进 Char Char"/>
    <w:link w:val="affffffffffffff9"/>
    <w:qFormat/>
    <w:locked/>
    <w:rPr>
      <w:rFonts w:ascii="宋体" w:hAnsi="宋体" w:cs="宋体"/>
      <w:sz w:val="24"/>
    </w:rPr>
  </w:style>
  <w:style w:type="paragraph" w:customStyle="1" w:styleId="affffffffffffff9">
    <w:name w:val="小四+首行缩进"/>
    <w:basedOn w:val="aff0"/>
    <w:link w:val="CharCharb"/>
    <w:qFormat/>
    <w:pPr>
      <w:spacing w:line="360" w:lineRule="auto"/>
      <w:ind w:firstLine="482"/>
    </w:pPr>
  </w:style>
  <w:style w:type="character" w:customStyle="1" w:styleId="YHY-GDBChar">
    <w:name w:val="正文（YHY-GDB) Char"/>
    <w:link w:val="YHY-GDB"/>
    <w:qFormat/>
    <w:locked/>
    <w:rPr>
      <w:sz w:val="24"/>
      <w:szCs w:val="24"/>
    </w:rPr>
  </w:style>
  <w:style w:type="paragraph" w:customStyle="1" w:styleId="YHY-GDB">
    <w:name w:val="正文（YHY-GDB)"/>
    <w:basedOn w:val="aff0"/>
    <w:link w:val="YHY-GDBChar"/>
    <w:qFormat/>
    <w:pPr>
      <w:spacing w:beforeLines="50" w:line="360" w:lineRule="auto"/>
      <w:ind w:firstLineChars="200" w:firstLine="200"/>
    </w:pPr>
  </w:style>
  <w:style w:type="paragraph" w:customStyle="1" w:styleId="161">
    <w:name w:val="16"/>
    <w:basedOn w:val="aff0"/>
    <w:qFormat/>
    <w:pPr>
      <w:snapToGrid w:val="0"/>
      <w:spacing w:before="100" w:beforeAutospacing="1" w:after="100" w:afterAutospacing="1" w:line="360" w:lineRule="auto"/>
    </w:pPr>
    <w:rPr>
      <w:rFonts w:ascii="Hei" w:hAnsi="Hei" w:cs="Hei"/>
    </w:rPr>
  </w:style>
  <w:style w:type="paragraph" w:customStyle="1" w:styleId="xl28">
    <w:name w:val="xl28"/>
    <w:basedOn w:val="aff0"/>
    <w:qFormat/>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Times New Roman" w:hAnsi="Times New Roman" w:cs="Times New Roman"/>
      <w:color w:val="000000"/>
    </w:rPr>
  </w:style>
  <w:style w:type="paragraph" w:customStyle="1" w:styleId="2220">
    <w:name w:val="样式 目录 2 + 左侧:  2 字符 首行缩进:  2 字符"/>
    <w:basedOn w:val="TOC2"/>
    <w:qFormat/>
    <w:pPr>
      <w:tabs>
        <w:tab w:val="left" w:pos="480"/>
      </w:tabs>
      <w:ind w:left="480" w:firstLineChars="200" w:firstLine="480"/>
      <w:jc w:val="both"/>
    </w:pPr>
    <w:rPr>
      <w:rFonts w:cs="Hei"/>
      <w:szCs w:val="20"/>
    </w:rPr>
  </w:style>
  <w:style w:type="character" w:customStyle="1" w:styleId="Charfff0">
    <w:name w:val="注释部分 Char"/>
    <w:link w:val="affffffffffffffa"/>
    <w:qFormat/>
    <w:locked/>
    <w:rPr>
      <w:rFonts w:ascii="楷体_GB2312" w:eastAsia="楷体_GB2312" w:hAnsi="Cambria" w:cs="楷体_GB2312"/>
    </w:rPr>
  </w:style>
  <w:style w:type="paragraph" w:customStyle="1" w:styleId="affffffffffffffa">
    <w:name w:val="注释部分"/>
    <w:basedOn w:val="aff0"/>
    <w:link w:val="Charfff0"/>
    <w:qFormat/>
    <w:pPr>
      <w:ind w:leftChars="118" w:left="283" w:rightChars="117" w:right="281" w:firstLineChars="150" w:firstLine="315"/>
    </w:pPr>
    <w:rPr>
      <w:rFonts w:ascii="楷体_GB2312" w:eastAsia="楷体_GB2312" w:hAnsi="Cambria" w:cs="楷体_GB2312"/>
    </w:rPr>
  </w:style>
  <w:style w:type="paragraph" w:customStyle="1" w:styleId="affffffffffffffb">
    <w:name w:val="样式"/>
    <w:basedOn w:val="aff0"/>
    <w:next w:val="afffc"/>
    <w:qFormat/>
    <w:pPr>
      <w:adjustRightInd w:val="0"/>
      <w:spacing w:line="360" w:lineRule="auto"/>
      <w:ind w:firstLine="480"/>
    </w:pPr>
    <w:rPr>
      <w:rFonts w:ascii="Hei" w:hAnsi="Times New Roman" w:cs="Times New Roman"/>
    </w:rPr>
  </w:style>
  <w:style w:type="paragraph" w:customStyle="1" w:styleId="1fff2">
    <w:name w:val="访问过的超链接1"/>
    <w:qFormat/>
    <w:pPr>
      <w:widowControl w:val="0"/>
      <w:jc w:val="both"/>
    </w:pPr>
    <w:rPr>
      <w:rFonts w:ascii="Times New Roman" w:eastAsia="宋体" w:hAnsi="Times New Roman" w:cs="Times New Roman"/>
      <w:kern w:val="2"/>
      <w:sz w:val="21"/>
      <w:szCs w:val="24"/>
    </w:rPr>
  </w:style>
  <w:style w:type="character" w:customStyle="1" w:styleId="Charfff1">
    <w:name w:val="小五表格 Char"/>
    <w:link w:val="affffffffffffffc"/>
    <w:qFormat/>
    <w:locked/>
    <w:rPr>
      <w:sz w:val="18"/>
    </w:rPr>
  </w:style>
  <w:style w:type="paragraph" w:customStyle="1" w:styleId="affffffffffffffc">
    <w:name w:val="小五表格"/>
    <w:link w:val="Charfff1"/>
    <w:qFormat/>
    <w:pPr>
      <w:jc w:val="center"/>
    </w:pPr>
    <w:rPr>
      <w:kern w:val="2"/>
      <w:sz w:val="18"/>
      <w:szCs w:val="21"/>
    </w:rPr>
  </w:style>
  <w:style w:type="paragraph" w:customStyle="1" w:styleId="CM80">
    <w:name w:val="CM80"/>
    <w:basedOn w:val="Default"/>
    <w:next w:val="Default"/>
    <w:qFormat/>
    <w:pPr>
      <w:tabs>
        <w:tab w:val="left" w:pos="480"/>
      </w:tabs>
    </w:pPr>
    <w:rPr>
      <w:rFonts w:ascii="宋体" w:eastAsia="宋体" w:cs="Times New Roman"/>
      <w:color w:val="auto"/>
      <w:kern w:val="0"/>
    </w:rPr>
  </w:style>
  <w:style w:type="character" w:customStyle="1" w:styleId="CharCharc">
    <w:name w:val="博深正文 Char Char"/>
    <w:link w:val="Charfff2"/>
    <w:qFormat/>
    <w:locked/>
    <w:rPr>
      <w:rFonts w:ascii="宋体" w:hAnsi="宋体" w:cs="宋体"/>
      <w:sz w:val="24"/>
    </w:rPr>
  </w:style>
  <w:style w:type="paragraph" w:customStyle="1" w:styleId="Charfff2">
    <w:name w:val="博深正文 Char"/>
    <w:basedOn w:val="aff0"/>
    <w:link w:val="CharCharc"/>
    <w:qFormat/>
    <w:pPr>
      <w:snapToGrid w:val="0"/>
      <w:spacing w:line="360" w:lineRule="auto"/>
      <w:ind w:firstLineChars="200" w:firstLine="482"/>
    </w:pPr>
  </w:style>
  <w:style w:type="paragraph" w:customStyle="1" w:styleId="74">
    <w:name w:val="标题7"/>
    <w:basedOn w:val="aff0"/>
    <w:qFormat/>
    <w:pPr>
      <w:tabs>
        <w:tab w:val="left" w:pos="5071"/>
      </w:tabs>
      <w:spacing w:line="360" w:lineRule="auto"/>
      <w:ind w:left="3827"/>
    </w:pPr>
    <w:rPr>
      <w:rFonts w:ascii="Times New Roman" w:hAnsi="Times New Roman" w:cs="Times New Roman"/>
      <w:szCs w:val="22"/>
    </w:rPr>
  </w:style>
  <w:style w:type="paragraph" w:customStyle="1" w:styleId="3f8">
    <w:name w:val="表格3"/>
    <w:basedOn w:val="aff0"/>
    <w:qFormat/>
    <w:pPr>
      <w:spacing w:line="400" w:lineRule="exact"/>
      <w:jc w:val="center"/>
    </w:pPr>
    <w:rPr>
      <w:rFonts w:cs="Times New Roman"/>
      <w:szCs w:val="28"/>
    </w:rPr>
  </w:style>
  <w:style w:type="paragraph" w:customStyle="1" w:styleId="2100">
    <w:name w:val="样式 首行缩进:  2 字符10"/>
    <w:basedOn w:val="aff0"/>
    <w:qFormat/>
    <w:pPr>
      <w:spacing w:line="520" w:lineRule="exact"/>
      <w:ind w:firstLineChars="200" w:firstLine="560"/>
    </w:pPr>
    <w:rPr>
      <w:rFonts w:ascii="Times New Roman" w:hAnsi="Times New Roman" w:cs="Times New Roman"/>
      <w:szCs w:val="20"/>
    </w:rPr>
  </w:style>
  <w:style w:type="paragraph" w:customStyle="1" w:styleId="xl72">
    <w:name w:val="xl72"/>
    <w:basedOn w:val="aff0"/>
    <w:qFormat/>
    <w:pPr>
      <w:pBdr>
        <w:top w:val="single" w:sz="4" w:space="0" w:color="auto"/>
        <w:left w:val="single" w:sz="4" w:space="0" w:color="auto"/>
        <w:bottom w:val="single" w:sz="4" w:space="0" w:color="auto"/>
        <w:right w:val="single" w:sz="4" w:space="0" w:color="auto"/>
      </w:pBdr>
      <w:spacing w:before="100" w:beforeAutospacing="1" w:after="100" w:afterAutospacing="1"/>
    </w:pPr>
    <w:rPr>
      <w:rFonts w:ascii="Hei" w:hAnsi="Hei" w:cs="Hei"/>
      <w:b/>
      <w:bCs/>
      <w:color w:val="000000"/>
      <w:sz w:val="20"/>
      <w:szCs w:val="20"/>
    </w:rPr>
  </w:style>
  <w:style w:type="paragraph" w:customStyle="1" w:styleId="1fff3">
    <w:name w:val="正文缩进1"/>
    <w:basedOn w:val="aff0"/>
    <w:qFormat/>
    <w:pPr>
      <w:ind w:firstLine="420"/>
    </w:pPr>
    <w:rPr>
      <w:rFonts w:ascii="Times New Roman" w:hAnsi="Times New Roman" w:cs="Times New Roman"/>
      <w:szCs w:val="20"/>
    </w:rPr>
  </w:style>
  <w:style w:type="paragraph" w:customStyle="1" w:styleId="affffffffffffffd">
    <w:name w:val="小五"/>
    <w:qFormat/>
    <w:pPr>
      <w:snapToGrid w:val="0"/>
      <w:jc w:val="center"/>
    </w:pPr>
    <w:rPr>
      <w:rFonts w:ascii="Times New Roman" w:eastAsia="宋体" w:hAnsi="Times New Roman" w:cs="Times New Roman"/>
      <w:b/>
      <w:sz w:val="18"/>
      <w:szCs w:val="21"/>
    </w:rPr>
  </w:style>
  <w:style w:type="paragraph" w:customStyle="1" w:styleId="affffffffffffffe">
    <w:name w:val="表格文字（小四）"/>
    <w:basedOn w:val="aff0"/>
    <w:qFormat/>
    <w:rPr>
      <w:rFonts w:cs="Times New Roman"/>
    </w:rPr>
  </w:style>
  <w:style w:type="character" w:customStyle="1" w:styleId="3152Char">
    <w:name w:val="样式 样式 正文文本缩进 3 + 行距: 1.5 倍行距 + 首行缩进:  2 字符 Char"/>
    <w:link w:val="3152"/>
    <w:qFormat/>
    <w:locked/>
  </w:style>
  <w:style w:type="paragraph" w:customStyle="1" w:styleId="3152">
    <w:name w:val="样式 样式 正文文本缩进 3 + 行距: 1.5 倍行距 + 首行缩进:  2 字符"/>
    <w:basedOn w:val="315"/>
    <w:link w:val="3152Char"/>
    <w:qFormat/>
    <w:pPr>
      <w:tabs>
        <w:tab w:val="left" w:pos="480"/>
      </w:tabs>
      <w:ind w:firstLine="560"/>
    </w:pPr>
    <w:rPr>
      <w:rFonts w:asciiTheme="minorHAnsi" w:hAnsiTheme="minorHAnsi" w:cstheme="minorBidi"/>
      <w:sz w:val="21"/>
    </w:rPr>
  </w:style>
  <w:style w:type="paragraph" w:customStyle="1" w:styleId="font12">
    <w:name w:val="font12"/>
    <w:basedOn w:val="aff0"/>
    <w:qFormat/>
    <w:pPr>
      <w:spacing w:before="100" w:beforeAutospacing="1" w:after="100" w:afterAutospacing="1"/>
    </w:pPr>
    <w:rPr>
      <w:rFonts w:ascii="Times New Roman" w:hAnsi="Times New Roman" w:cs="Times New Roman"/>
      <w:color w:val="FF0000"/>
      <w:sz w:val="18"/>
      <w:szCs w:val="18"/>
    </w:rPr>
  </w:style>
  <w:style w:type="paragraph" w:customStyle="1" w:styleId="xl92">
    <w:name w:val="xl92"/>
    <w:basedOn w:val="aff0"/>
    <w:qFormat/>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rFonts w:ascii="Hei" w:hAnsi="Hei" w:cs="Hei"/>
      <w:color w:val="000000"/>
      <w:sz w:val="18"/>
      <w:szCs w:val="18"/>
    </w:rPr>
  </w:style>
  <w:style w:type="paragraph" w:customStyle="1" w:styleId="33Char111Char1111111h3H3le0">
    <w:name w:val="样式 样式 标题 3标题 3 Char条标题1.1.1头头 Char节标题1.1.1条标题1.1.1.1h3H3le... + ..."/>
    <w:basedOn w:val="33Char111Char1111111h3H3le"/>
    <w:qFormat/>
    <w:rPr>
      <w:bCs w:val="0"/>
    </w:rPr>
  </w:style>
  <w:style w:type="character" w:customStyle="1" w:styleId="3Char1">
    <w:name w:val="此篇标题3 Char"/>
    <w:link w:val="3f9"/>
    <w:qFormat/>
    <w:locked/>
    <w:rPr>
      <w:rFonts w:ascii="隶书" w:eastAsia="隶书" w:hAnsi="Arial Unicode MS"/>
      <w:b/>
      <w:sz w:val="24"/>
    </w:rPr>
  </w:style>
  <w:style w:type="paragraph" w:customStyle="1" w:styleId="3f9">
    <w:name w:val="此篇标题3"/>
    <w:link w:val="3Char1"/>
    <w:qFormat/>
    <w:pPr>
      <w:spacing w:before="120" w:after="120"/>
    </w:pPr>
    <w:rPr>
      <w:rFonts w:ascii="隶书" w:eastAsia="隶书" w:hAnsi="Arial Unicode MS"/>
      <w:b/>
      <w:kern w:val="2"/>
      <w:sz w:val="24"/>
      <w:szCs w:val="21"/>
    </w:rPr>
  </w:style>
  <w:style w:type="paragraph" w:customStyle="1" w:styleId="xl114">
    <w:name w:val="xl114"/>
    <w:basedOn w:val="aff0"/>
    <w:qFormat/>
    <w:pPr>
      <w:pBdr>
        <w:top w:val="single" w:sz="4" w:space="0" w:color="auto"/>
        <w:left w:val="single" w:sz="4" w:space="0" w:color="auto"/>
        <w:bottom w:val="single" w:sz="8" w:space="0" w:color="auto"/>
        <w:right w:val="single" w:sz="4" w:space="0" w:color="auto"/>
      </w:pBdr>
      <w:shd w:val="clear" w:color="auto" w:fill="FFFFFF"/>
      <w:spacing w:before="100" w:beforeAutospacing="1" w:after="100" w:afterAutospacing="1"/>
    </w:pPr>
    <w:rPr>
      <w:rFonts w:ascii="Hei" w:hAnsi="Hei" w:cs="Hei"/>
      <w:color w:val="000000"/>
      <w:sz w:val="18"/>
      <w:szCs w:val="18"/>
    </w:rPr>
  </w:style>
  <w:style w:type="paragraph" w:customStyle="1" w:styleId="xl77">
    <w:name w:val="xl77"/>
    <w:basedOn w:val="aff0"/>
    <w:qFormat/>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pPr>
    <w:rPr>
      <w:rFonts w:ascii="Hei" w:hAnsi="Hei" w:cs="Hei"/>
      <w:color w:val="000000"/>
      <w:sz w:val="20"/>
      <w:szCs w:val="20"/>
    </w:rPr>
  </w:style>
  <w:style w:type="character" w:customStyle="1" w:styleId="5Char">
    <w:name w:val="5级标题 Char"/>
    <w:link w:val="59"/>
    <w:qFormat/>
    <w:locked/>
    <w:rPr>
      <w:rFonts w:ascii="Hei" w:eastAsia="Hei" w:hAnsi="Hei"/>
      <w:sz w:val="24"/>
      <w:szCs w:val="22"/>
    </w:rPr>
  </w:style>
  <w:style w:type="paragraph" w:customStyle="1" w:styleId="59">
    <w:name w:val="5级标题"/>
    <w:basedOn w:val="aff0"/>
    <w:link w:val="5Char"/>
    <w:qFormat/>
    <w:pPr>
      <w:spacing w:line="360" w:lineRule="auto"/>
      <w:ind w:left="568"/>
    </w:pPr>
    <w:rPr>
      <w:rFonts w:ascii="Hei" w:eastAsia="Hei" w:hAnsi="Hei"/>
      <w:szCs w:val="22"/>
    </w:rPr>
  </w:style>
  <w:style w:type="paragraph" w:customStyle="1" w:styleId="afffffffffffffff">
    <w:name w:val="二广图框字体"/>
    <w:basedOn w:val="aff0"/>
    <w:uiPriority w:val="99"/>
    <w:qFormat/>
    <w:pPr>
      <w:snapToGrid w:val="0"/>
      <w:jc w:val="center"/>
    </w:pPr>
    <w:rPr>
      <w:rFonts w:hAnsi="Times New Roman" w:cs="Times New Roman"/>
      <w:b/>
      <w:color w:val="FF6600"/>
    </w:rPr>
  </w:style>
  <w:style w:type="paragraph" w:customStyle="1" w:styleId="afffffffffffffff0">
    <w:name w:val="正文 + (西文) 宋体"/>
    <w:basedOn w:val="aff0"/>
    <w:qFormat/>
    <w:pPr>
      <w:tabs>
        <w:tab w:val="left" w:pos="1260"/>
      </w:tabs>
      <w:spacing w:line="360" w:lineRule="auto"/>
      <w:ind w:firstLine="510"/>
    </w:pPr>
    <w:rPr>
      <w:rFonts w:ascii="Hei" w:eastAsia="隶书" w:hAnsi="Hei" w:cs="Times New Roman"/>
    </w:rPr>
  </w:style>
  <w:style w:type="paragraph" w:customStyle="1" w:styleId="CharCharCharChar20">
    <w:name w:val="Char Char Char Char2"/>
    <w:basedOn w:val="aff0"/>
    <w:qFormat/>
    <w:pPr>
      <w:wordWrap w:val="0"/>
      <w:snapToGrid w:val="0"/>
    </w:pPr>
    <w:rPr>
      <w:rFonts w:ascii="Times New Roman" w:hAnsi="Times New Roman" w:cs="Times New Roman"/>
    </w:rPr>
  </w:style>
  <w:style w:type="paragraph" w:customStyle="1" w:styleId="reader-word-layer">
    <w:name w:val="reader-word-layer"/>
    <w:basedOn w:val="aff0"/>
    <w:qFormat/>
    <w:pPr>
      <w:spacing w:before="100" w:beforeAutospacing="1" w:after="100" w:afterAutospacing="1"/>
    </w:pPr>
  </w:style>
  <w:style w:type="paragraph" w:customStyle="1" w:styleId="11a">
    <w:name w:val="列出段落11"/>
    <w:basedOn w:val="aff0"/>
    <w:qFormat/>
    <w:pPr>
      <w:snapToGrid w:val="0"/>
      <w:spacing w:line="360" w:lineRule="auto"/>
      <w:ind w:firstLineChars="200" w:firstLine="420"/>
    </w:pPr>
    <w:rPr>
      <w:rFonts w:ascii="Arial" w:hAnsi="Arial" w:cs="Arial"/>
    </w:rPr>
  </w:style>
  <w:style w:type="paragraph" w:customStyle="1" w:styleId="xl130">
    <w:name w:val="xl130"/>
    <w:basedOn w:val="aff0"/>
    <w:qFormat/>
    <w:pPr>
      <w:pBdr>
        <w:top w:val="single" w:sz="4" w:space="0" w:color="auto"/>
        <w:left w:val="single" w:sz="8" w:space="0" w:color="auto"/>
        <w:bottom w:val="single" w:sz="4" w:space="0" w:color="auto"/>
        <w:right w:val="single" w:sz="4" w:space="0" w:color="auto"/>
      </w:pBdr>
      <w:shd w:val="clear" w:color="auto" w:fill="FFFFFF"/>
      <w:spacing w:before="100" w:beforeAutospacing="1" w:after="100" w:afterAutospacing="1"/>
    </w:pPr>
    <w:rPr>
      <w:rFonts w:ascii="Hei" w:hAnsi="Hei" w:cs="Hei"/>
      <w:color w:val="000000"/>
      <w:sz w:val="18"/>
      <w:szCs w:val="18"/>
    </w:rPr>
  </w:style>
  <w:style w:type="paragraph" w:customStyle="1" w:styleId="CharChar17CharChar">
    <w:name w:val="Char Char17 Char Char"/>
    <w:basedOn w:val="aff0"/>
    <w:uiPriority w:val="99"/>
    <w:qFormat/>
    <w:pPr>
      <w:snapToGrid w:val="0"/>
      <w:spacing w:line="360" w:lineRule="auto"/>
      <w:ind w:firstLineChars="200" w:firstLine="200"/>
    </w:pPr>
  </w:style>
  <w:style w:type="paragraph" w:customStyle="1" w:styleId="xl81">
    <w:name w:val="xl81"/>
    <w:basedOn w:val="aff0"/>
    <w:qFormat/>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pPr>
    <w:rPr>
      <w:rFonts w:ascii="Hei" w:hAnsi="Hei" w:cs="Hei"/>
    </w:rPr>
  </w:style>
  <w:style w:type="paragraph" w:customStyle="1" w:styleId="0000">
    <w:name w:val="000 正文"/>
    <w:basedOn w:val="aff0"/>
    <w:qFormat/>
    <w:pPr>
      <w:spacing w:beforeLines="50" w:line="324" w:lineRule="auto"/>
      <w:ind w:firstLine="200"/>
    </w:pPr>
    <w:rPr>
      <w:rFonts w:ascii="Times New Roman" w:hAnsi="Times New Roman" w:cs="Times New Roman"/>
    </w:rPr>
  </w:style>
  <w:style w:type="character" w:customStyle="1" w:styleId="TTChar1">
    <w:name w:val="TT正文 Char"/>
    <w:link w:val="TT1"/>
    <w:qFormat/>
    <w:locked/>
    <w:rPr>
      <w:rFonts w:ascii="宋体" w:hAnsi="宋体" w:cs="宋体"/>
      <w:color w:val="000000"/>
      <w:sz w:val="24"/>
    </w:rPr>
  </w:style>
  <w:style w:type="paragraph" w:customStyle="1" w:styleId="TT1">
    <w:name w:val="TT正文"/>
    <w:basedOn w:val="aff0"/>
    <w:link w:val="TTChar1"/>
    <w:qFormat/>
    <w:pPr>
      <w:spacing w:line="360" w:lineRule="auto"/>
      <w:ind w:firstLineChars="200" w:firstLine="200"/>
    </w:pPr>
    <w:rPr>
      <w:color w:val="000000"/>
    </w:rPr>
  </w:style>
  <w:style w:type="paragraph" w:customStyle="1" w:styleId="afffffffffffffff1">
    <w:name w:val="文字表格（紧凑）"/>
    <w:basedOn w:val="aff0"/>
    <w:uiPriority w:val="99"/>
    <w:qFormat/>
    <w:pPr>
      <w:snapToGrid w:val="0"/>
      <w:jc w:val="center"/>
    </w:pPr>
    <w:rPr>
      <w:rFonts w:ascii="Arial" w:hAnsi="Arial" w:cs="Arial"/>
    </w:rPr>
  </w:style>
  <w:style w:type="paragraph" w:customStyle="1" w:styleId="CM61">
    <w:name w:val="CM61"/>
    <w:basedOn w:val="Default"/>
    <w:next w:val="Default"/>
    <w:qFormat/>
    <w:pPr>
      <w:spacing w:line="600" w:lineRule="atLeast"/>
    </w:pPr>
    <w:rPr>
      <w:rFonts w:ascii="宋体" w:eastAsia="宋体" w:cs="Times New Roman"/>
      <w:color w:val="auto"/>
      <w:kern w:val="0"/>
    </w:rPr>
  </w:style>
  <w:style w:type="paragraph" w:customStyle="1" w:styleId="style1">
    <w:name w:val="style1"/>
    <w:basedOn w:val="aff0"/>
    <w:qFormat/>
    <w:pPr>
      <w:spacing w:before="100" w:beforeAutospacing="1" w:after="100" w:afterAutospacing="1"/>
    </w:pPr>
  </w:style>
  <w:style w:type="character" w:customStyle="1" w:styleId="Charfff3">
    <w:name w:val="码头正文 Char"/>
    <w:link w:val="afffffffffffffff2"/>
    <w:qFormat/>
    <w:locked/>
    <w:rPr>
      <w:sz w:val="24"/>
      <w:szCs w:val="24"/>
    </w:rPr>
  </w:style>
  <w:style w:type="paragraph" w:customStyle="1" w:styleId="afffffffffffffff2">
    <w:name w:val="码头正文"/>
    <w:basedOn w:val="affb"/>
    <w:link w:val="Charfff3"/>
    <w:qFormat/>
    <w:pPr>
      <w:tabs>
        <w:tab w:val="clear" w:pos="480"/>
      </w:tabs>
      <w:ind w:firstLine="480"/>
    </w:pPr>
    <w:rPr>
      <w:rFonts w:asciiTheme="minorHAnsi" w:eastAsiaTheme="minorEastAsia" w:hAnsiTheme="minorHAnsi" w:cstheme="minorBidi"/>
    </w:rPr>
  </w:style>
  <w:style w:type="character" w:customStyle="1" w:styleId="5Char0">
    <w:name w:val="样式5 Char"/>
    <w:link w:val="5a"/>
    <w:locked/>
    <w:rPr>
      <w:szCs w:val="24"/>
    </w:rPr>
  </w:style>
  <w:style w:type="paragraph" w:customStyle="1" w:styleId="5a">
    <w:name w:val="样式5"/>
    <w:basedOn w:val="afffff1"/>
    <w:link w:val="5Char0"/>
    <w:qFormat/>
    <w:pPr>
      <w:tabs>
        <w:tab w:val="left" w:pos="480"/>
      </w:tabs>
      <w:ind w:left="482" w:firstLineChars="0" w:firstLine="0"/>
    </w:pPr>
    <w:rPr>
      <w:rFonts w:asciiTheme="minorHAnsi" w:eastAsiaTheme="minorEastAsia" w:hAnsiTheme="minorHAnsi" w:cstheme="minorBidi"/>
    </w:rPr>
  </w:style>
  <w:style w:type="paragraph" w:customStyle="1" w:styleId="ParaCharCharCharChar">
    <w:name w:val="默认段落字体 Para Char Char Char Char"/>
    <w:basedOn w:val="aff0"/>
    <w:qFormat/>
    <w:rPr>
      <w:rFonts w:ascii="Times New Roman" w:hAnsi="Times New Roman" w:cs="Times New Roman"/>
      <w:spacing w:val="-2"/>
    </w:rPr>
  </w:style>
  <w:style w:type="paragraph" w:customStyle="1" w:styleId="F">
    <w:name w:val="F正文"/>
    <w:qFormat/>
    <w:pPr>
      <w:widowControl w:val="0"/>
      <w:adjustRightInd w:val="0"/>
      <w:spacing w:line="360" w:lineRule="atLeast"/>
    </w:pPr>
    <w:rPr>
      <w:rFonts w:ascii="Times New Roman" w:eastAsia="宋体" w:hAnsi="Times New Roman" w:cs="Times New Roman"/>
      <w:spacing w:val="12"/>
      <w:sz w:val="24"/>
    </w:rPr>
  </w:style>
  <w:style w:type="paragraph" w:customStyle="1" w:styleId="3fa">
    <w:name w:val="列出段落3"/>
    <w:basedOn w:val="aff0"/>
    <w:uiPriority w:val="99"/>
    <w:qFormat/>
    <w:pPr>
      <w:snapToGrid w:val="0"/>
      <w:spacing w:line="360" w:lineRule="auto"/>
      <w:ind w:firstLineChars="200" w:firstLine="420"/>
    </w:pPr>
    <w:rPr>
      <w:rFonts w:ascii="Arial" w:hAnsi="Arial" w:cs="Arial"/>
    </w:rPr>
  </w:style>
  <w:style w:type="paragraph" w:customStyle="1" w:styleId="CM50">
    <w:name w:val="CM50"/>
    <w:basedOn w:val="Default"/>
    <w:next w:val="Default"/>
    <w:qFormat/>
    <w:pPr>
      <w:spacing w:line="580" w:lineRule="atLeast"/>
    </w:pPr>
    <w:rPr>
      <w:rFonts w:ascii="宋体" w:eastAsia="宋体" w:cs="Times New Roman"/>
      <w:color w:val="auto"/>
      <w:kern w:val="0"/>
    </w:rPr>
  </w:style>
  <w:style w:type="character" w:customStyle="1" w:styleId="2Char2">
    <w:name w:val="表格文字2 Char"/>
    <w:link w:val="2ffd"/>
    <w:qFormat/>
    <w:locked/>
  </w:style>
  <w:style w:type="paragraph" w:customStyle="1" w:styleId="2ffd">
    <w:name w:val="表格文字2"/>
    <w:basedOn w:val="aff0"/>
    <w:link w:val="2Char2"/>
    <w:qFormat/>
    <w:pPr>
      <w:tabs>
        <w:tab w:val="left" w:pos="277"/>
        <w:tab w:val="left" w:pos="600"/>
        <w:tab w:val="left" w:pos="780"/>
        <w:tab w:val="left" w:pos="2517"/>
      </w:tabs>
      <w:adjustRightInd w:val="0"/>
      <w:jc w:val="center"/>
    </w:pPr>
  </w:style>
  <w:style w:type="paragraph" w:customStyle="1" w:styleId="75">
    <w:name w:val="正文7"/>
    <w:uiPriority w:val="99"/>
    <w:qFormat/>
    <w:pPr>
      <w:jc w:val="both"/>
    </w:pPr>
    <w:rPr>
      <w:rFonts w:ascii="Times New Roman" w:eastAsia="宋体" w:hAnsi="Times New Roman" w:cs="Times New Roman"/>
      <w:kern w:val="2"/>
      <w:sz w:val="21"/>
      <w:szCs w:val="21"/>
    </w:rPr>
  </w:style>
  <w:style w:type="paragraph" w:customStyle="1" w:styleId="1fff4">
    <w:name w:val="菲薄1"/>
    <w:basedOn w:val="aff0"/>
    <w:qFormat/>
    <w:pPr>
      <w:spacing w:line="720" w:lineRule="exact"/>
      <w:ind w:firstLine="570"/>
    </w:pPr>
    <w:rPr>
      <w:rFonts w:ascii="Times New Roman" w:hAnsi="Times New Roman" w:cs="Times New Roman"/>
      <w:sz w:val="28"/>
      <w:szCs w:val="28"/>
    </w:rPr>
  </w:style>
  <w:style w:type="paragraph" w:customStyle="1" w:styleId="afffffffffffffff3">
    <w:name w:val="样式 小四"/>
    <w:basedOn w:val="aff0"/>
    <w:qFormat/>
    <w:pPr>
      <w:jc w:val="center"/>
    </w:pPr>
    <w:rPr>
      <w:rFonts w:ascii="Calibri" w:hAnsi="Calibri"/>
      <w:szCs w:val="20"/>
    </w:rPr>
  </w:style>
  <w:style w:type="paragraph" w:customStyle="1" w:styleId="2ChapterHeading2ndlevelh22Titre2l2H2Header2UND1">
    <w:name w:val="样式 标题 2Chapter Heading2nd levelh22Titre2l2H2Header 2UND...1"/>
    <w:basedOn w:val="2f0"/>
    <w:qFormat/>
    <w:pPr>
      <w:tabs>
        <w:tab w:val="clear" w:pos="630"/>
        <w:tab w:val="left" w:pos="840"/>
      </w:tabs>
      <w:spacing w:before="120"/>
      <w:ind w:left="840" w:hanging="420"/>
    </w:pPr>
    <w:rPr>
      <w:rFonts w:eastAsia="Garamond" w:cs="Hei"/>
      <w:sz w:val="30"/>
      <w:szCs w:val="20"/>
      <w:lang w:eastAsia="en-US" w:bidi="en-US"/>
    </w:rPr>
  </w:style>
  <w:style w:type="paragraph" w:customStyle="1" w:styleId="5b">
    <w:name w:val="表格内容5号左对齐"/>
    <w:basedOn w:val="58"/>
    <w:uiPriority w:val="99"/>
    <w:qFormat/>
    <w:pPr>
      <w:tabs>
        <w:tab w:val="left" w:pos="480"/>
      </w:tabs>
      <w:jc w:val="left"/>
    </w:pPr>
  </w:style>
  <w:style w:type="paragraph" w:customStyle="1" w:styleId="AA5">
    <w:name w:val="AA正文"/>
    <w:qFormat/>
    <w:pPr>
      <w:widowControl w:val="0"/>
      <w:adjustRightInd w:val="0"/>
      <w:snapToGrid w:val="0"/>
      <w:spacing w:line="360" w:lineRule="auto"/>
      <w:ind w:firstLineChars="200" w:firstLine="200"/>
    </w:pPr>
    <w:rPr>
      <w:rFonts w:ascii="Hei" w:eastAsia="宋体" w:hAnsi="Hei" w:cs="Hei"/>
      <w:sz w:val="24"/>
      <w:szCs w:val="24"/>
    </w:rPr>
  </w:style>
  <w:style w:type="paragraph" w:customStyle="1" w:styleId="GBK28">
    <w:name w:val="样式 方正仿宋_GBK 三号 行距: 固定值 28 磅"/>
    <w:basedOn w:val="aff0"/>
    <w:qFormat/>
    <w:pPr>
      <w:spacing w:line="360" w:lineRule="auto"/>
      <w:ind w:firstLineChars="200" w:firstLine="200"/>
    </w:pPr>
    <w:rPr>
      <w:rFonts w:ascii="方正仿宋_GBK" w:hAnsi="方正仿宋_GBK"/>
      <w:sz w:val="28"/>
      <w:szCs w:val="20"/>
    </w:rPr>
  </w:style>
  <w:style w:type="paragraph" w:customStyle="1" w:styleId="CharCharChar1">
    <w:name w:val="Char Char Char"/>
    <w:basedOn w:val="aff0"/>
    <w:qFormat/>
    <w:pPr>
      <w:adjustRightInd w:val="0"/>
      <w:spacing w:line="360" w:lineRule="auto"/>
      <w:ind w:firstLineChars="200" w:firstLine="200"/>
    </w:pPr>
  </w:style>
  <w:style w:type="character" w:customStyle="1" w:styleId="T3Char0">
    <w:name w:val="T3标题 Char"/>
    <w:link w:val="T30"/>
    <w:qFormat/>
    <w:locked/>
    <w:rPr>
      <w:rFonts w:ascii="Hei" w:eastAsia="Hei" w:hAnsi="Hei"/>
      <w:b/>
      <w:bCs/>
      <w:kern w:val="18"/>
      <w:sz w:val="30"/>
      <w:szCs w:val="30"/>
    </w:rPr>
  </w:style>
  <w:style w:type="paragraph" w:customStyle="1" w:styleId="T30">
    <w:name w:val="T3标题"/>
    <w:basedOn w:val="30"/>
    <w:link w:val="T3Char0"/>
    <w:qFormat/>
    <w:pPr>
      <w:spacing w:before="0" w:after="0" w:line="360" w:lineRule="auto"/>
    </w:pPr>
    <w:rPr>
      <w:rFonts w:ascii="Hei" w:eastAsia="Hei" w:hAnsi="Hei" w:cstheme="minorBidi"/>
      <w:kern w:val="18"/>
      <w:szCs w:val="30"/>
    </w:rPr>
  </w:style>
  <w:style w:type="paragraph" w:customStyle="1" w:styleId="CM60">
    <w:name w:val="CM60"/>
    <w:basedOn w:val="Default"/>
    <w:next w:val="Default"/>
    <w:qFormat/>
    <w:pPr>
      <w:spacing w:line="600" w:lineRule="atLeast"/>
    </w:pPr>
    <w:rPr>
      <w:rFonts w:ascii="宋体" w:eastAsia="宋体" w:cs="Times New Roman"/>
      <w:color w:val="auto"/>
      <w:kern w:val="0"/>
    </w:rPr>
  </w:style>
  <w:style w:type="paragraph" w:customStyle="1" w:styleId="232">
    <w:name w:val="标题 23"/>
    <w:basedOn w:val="aff0"/>
    <w:uiPriority w:val="1"/>
    <w:qFormat/>
    <w:pPr>
      <w:ind w:left="142"/>
      <w:outlineLvl w:val="2"/>
    </w:pPr>
    <w:rPr>
      <w:rFonts w:ascii="黑体" w:eastAsia="黑体" w:hAnsi="黑体" w:cs="Times New Roman"/>
      <w:sz w:val="28"/>
      <w:szCs w:val="28"/>
      <w:lang w:eastAsia="en-US"/>
    </w:rPr>
  </w:style>
  <w:style w:type="paragraph" w:customStyle="1" w:styleId="xl103">
    <w:name w:val="xl103"/>
    <w:basedOn w:val="aff0"/>
    <w:qFormat/>
    <w:pPr>
      <w:pBdr>
        <w:top w:val="single" w:sz="4" w:space="0" w:color="auto"/>
        <w:left w:val="single" w:sz="4" w:space="0" w:color="auto"/>
        <w:bottom w:val="single" w:sz="4" w:space="0" w:color="auto"/>
        <w:right w:val="single" w:sz="4" w:space="0" w:color="auto"/>
      </w:pBdr>
      <w:spacing w:before="100" w:beforeAutospacing="1" w:after="100" w:afterAutospacing="1"/>
    </w:pPr>
    <w:rPr>
      <w:rFonts w:ascii="Hei" w:hAnsi="Hei" w:cs="Hei"/>
      <w:sz w:val="20"/>
      <w:szCs w:val="20"/>
    </w:rPr>
  </w:style>
  <w:style w:type="paragraph" w:customStyle="1" w:styleId="310">
    <w:name w:val="表格 31"/>
    <w:qFormat/>
    <w:pPr>
      <w:widowControl w:val="0"/>
      <w:autoSpaceDE w:val="0"/>
      <w:autoSpaceDN w:val="0"/>
      <w:adjustRightInd w:val="0"/>
      <w:jc w:val="center"/>
    </w:pPr>
    <w:rPr>
      <w:rFonts w:ascii="Times New Roman" w:eastAsia="Calibri" w:hAnsi="Times New Roman" w:cs="Times New Roman"/>
      <w:sz w:val="28"/>
    </w:rPr>
  </w:style>
  <w:style w:type="paragraph" w:customStyle="1" w:styleId="xl61">
    <w:name w:val="xl61"/>
    <w:basedOn w:val="aff0"/>
    <w:qFormat/>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Hei" w:hAnsi="Hei" w:cs="Hei"/>
      <w:b/>
      <w:bCs/>
      <w:color w:val="000000"/>
      <w:sz w:val="20"/>
      <w:szCs w:val="20"/>
    </w:rPr>
  </w:style>
  <w:style w:type="paragraph" w:customStyle="1" w:styleId="333">
    <w:name w:val="样式 标题 3标题 33 + 左"/>
    <w:basedOn w:val="30"/>
    <w:uiPriority w:val="99"/>
    <w:qFormat/>
    <w:pPr>
      <w:numPr>
        <w:ilvl w:val="0"/>
        <w:numId w:val="0"/>
      </w:numPr>
      <w:tabs>
        <w:tab w:val="clear" w:pos="840"/>
        <w:tab w:val="left" w:pos="568"/>
        <w:tab w:val="left" w:pos="709"/>
      </w:tabs>
      <w:spacing w:beforeLines="50" w:before="0" w:after="0" w:line="360" w:lineRule="auto"/>
      <w:ind w:left="568"/>
    </w:pPr>
    <w:rPr>
      <w:rFonts w:ascii="Arial" w:eastAsia="黑体" w:hAnsi="Arial" w:cs="宋体"/>
      <w:sz w:val="28"/>
      <w:szCs w:val="20"/>
    </w:rPr>
  </w:style>
  <w:style w:type="character" w:customStyle="1" w:styleId="2Char3">
    <w:name w:val="表格2 Char"/>
    <w:link w:val="2ffe"/>
    <w:qFormat/>
    <w:locked/>
    <w:rPr>
      <w:rFonts w:ascii="Hei" w:hAnsi="Hei"/>
      <w:position w:val="-28"/>
    </w:rPr>
  </w:style>
  <w:style w:type="paragraph" w:customStyle="1" w:styleId="2ffe">
    <w:name w:val="表格2"/>
    <w:basedOn w:val="aff0"/>
    <w:next w:val="aff0"/>
    <w:link w:val="2Char3"/>
    <w:qFormat/>
    <w:pPr>
      <w:keepNext/>
      <w:topLinePunct/>
      <w:autoSpaceDE w:val="0"/>
      <w:autoSpaceDN w:val="0"/>
      <w:adjustRightInd w:val="0"/>
      <w:jc w:val="center"/>
    </w:pPr>
    <w:rPr>
      <w:rFonts w:ascii="Hei" w:hAnsi="Hei"/>
      <w:position w:val="-28"/>
    </w:rPr>
  </w:style>
  <w:style w:type="paragraph" w:customStyle="1" w:styleId="ParaCharCharCharCharCharCharChar">
    <w:name w:val="默认段落字体 Para Char Char Char Char Char Char Char"/>
    <w:basedOn w:val="aff0"/>
    <w:qFormat/>
    <w:pPr>
      <w:adjustRightInd w:val="0"/>
      <w:spacing w:line="360" w:lineRule="auto"/>
    </w:pPr>
    <w:rPr>
      <w:rFonts w:ascii="Times New Roman" w:hAnsi="Times New Roman" w:cs="Times New Roman"/>
      <w:szCs w:val="20"/>
    </w:rPr>
  </w:style>
  <w:style w:type="paragraph" w:customStyle="1" w:styleId="h1">
    <w:name w:val="h1"/>
    <w:basedOn w:val="aff0"/>
    <w:qFormat/>
    <w:pPr>
      <w:spacing w:before="100" w:beforeAutospacing="1" w:after="100" w:afterAutospacing="1" w:line="400" w:lineRule="atLeast"/>
    </w:pPr>
    <w:rPr>
      <w:rFonts w:cs="Times New Roman"/>
      <w:color w:val="000000"/>
      <w:sz w:val="18"/>
      <w:szCs w:val="18"/>
    </w:rPr>
  </w:style>
  <w:style w:type="paragraph" w:customStyle="1" w:styleId="CM132">
    <w:name w:val="CM132"/>
    <w:basedOn w:val="Default"/>
    <w:next w:val="Default"/>
    <w:qFormat/>
    <w:pPr>
      <w:spacing w:after="788"/>
    </w:pPr>
    <w:rPr>
      <w:rFonts w:ascii="宋体" w:eastAsia="宋体" w:cs="Times New Roman"/>
      <w:color w:val="auto"/>
      <w:kern w:val="0"/>
    </w:rPr>
  </w:style>
  <w:style w:type="paragraph" w:customStyle="1" w:styleId="font10">
    <w:name w:val="font10"/>
    <w:basedOn w:val="aff0"/>
    <w:qFormat/>
    <w:pPr>
      <w:spacing w:before="100" w:beforeAutospacing="1" w:after="100" w:afterAutospacing="1"/>
    </w:pPr>
    <w:rPr>
      <w:rFonts w:ascii="Hei" w:hAnsi="Hei" w:cs="Hei"/>
      <w:b/>
      <w:bCs/>
      <w:color w:val="0000FF"/>
      <w:sz w:val="18"/>
      <w:szCs w:val="18"/>
    </w:rPr>
  </w:style>
  <w:style w:type="paragraph" w:customStyle="1" w:styleId="xl91">
    <w:name w:val="xl91"/>
    <w:basedOn w:val="aff0"/>
    <w:qFormat/>
    <w:pPr>
      <w:pBdr>
        <w:top w:val="single" w:sz="4" w:space="0" w:color="auto"/>
        <w:left w:val="single" w:sz="4" w:space="0" w:color="auto"/>
        <w:bottom w:val="single" w:sz="4" w:space="0" w:color="auto"/>
        <w:right w:val="single" w:sz="8" w:space="0" w:color="auto"/>
      </w:pBdr>
      <w:shd w:val="clear" w:color="auto" w:fill="FFFFFF"/>
      <w:spacing w:before="100" w:beforeAutospacing="1" w:after="100" w:afterAutospacing="1"/>
    </w:pPr>
    <w:rPr>
      <w:rFonts w:ascii="Hei" w:hAnsi="Hei" w:cs="Hei"/>
      <w:color w:val="000000"/>
      <w:sz w:val="18"/>
      <w:szCs w:val="18"/>
    </w:rPr>
  </w:style>
  <w:style w:type="paragraph" w:customStyle="1" w:styleId="xl31">
    <w:name w:val="xl31"/>
    <w:basedOn w:val="aff0"/>
    <w:qFormat/>
    <w:pPr>
      <w:pBdr>
        <w:left w:val="single" w:sz="4" w:space="0" w:color="auto"/>
        <w:bottom w:val="single" w:sz="4" w:space="0" w:color="auto"/>
        <w:right w:val="single" w:sz="4" w:space="0" w:color="auto"/>
      </w:pBdr>
      <w:spacing w:before="100" w:beforeAutospacing="1" w:after="100" w:afterAutospacing="1"/>
    </w:pPr>
  </w:style>
  <w:style w:type="paragraph" w:customStyle="1" w:styleId="afffffffffffffff4">
    <w:name w:val="空行"/>
    <w:basedOn w:val="aff0"/>
    <w:qFormat/>
    <w:pPr>
      <w:spacing w:line="120" w:lineRule="exact"/>
      <w:ind w:firstLineChars="200" w:firstLine="200"/>
    </w:pPr>
    <w:rPr>
      <w:rFonts w:cs="Times New Roman"/>
      <w:b/>
      <w:sz w:val="15"/>
      <w:szCs w:val="15"/>
    </w:rPr>
  </w:style>
  <w:style w:type="paragraph" w:customStyle="1" w:styleId="CM2">
    <w:name w:val="CM2"/>
    <w:basedOn w:val="Default"/>
    <w:next w:val="Default"/>
    <w:qFormat/>
    <w:rPr>
      <w:rFonts w:ascii="宋体" w:eastAsia="宋体" w:cs="Times New Roman"/>
      <w:color w:val="auto"/>
      <w:kern w:val="0"/>
    </w:rPr>
  </w:style>
  <w:style w:type="paragraph" w:customStyle="1" w:styleId="CM25">
    <w:name w:val="CM25"/>
    <w:basedOn w:val="Default"/>
    <w:next w:val="Default"/>
    <w:qFormat/>
    <w:pPr>
      <w:tabs>
        <w:tab w:val="left" w:pos="480"/>
      </w:tabs>
      <w:spacing w:line="558" w:lineRule="atLeast"/>
    </w:pPr>
    <w:rPr>
      <w:rFonts w:ascii="宋体" w:eastAsia="宋体" w:cs="Times New Roman"/>
      <w:color w:val="auto"/>
      <w:kern w:val="0"/>
    </w:rPr>
  </w:style>
  <w:style w:type="paragraph" w:customStyle="1" w:styleId="font13">
    <w:name w:val="font13"/>
    <w:basedOn w:val="aff0"/>
    <w:qFormat/>
    <w:pPr>
      <w:spacing w:before="100" w:beforeAutospacing="1" w:after="100" w:afterAutospacing="1"/>
    </w:pPr>
    <w:rPr>
      <w:rFonts w:ascii="Times New Roman" w:hAnsi="Times New Roman" w:cs="Times New Roman"/>
      <w:b/>
      <w:bCs/>
      <w:color w:val="000000"/>
      <w:sz w:val="18"/>
      <w:szCs w:val="18"/>
    </w:rPr>
  </w:style>
  <w:style w:type="character" w:customStyle="1" w:styleId="Charfff4">
    <w:name w:val="汇报材料正文 Char"/>
    <w:link w:val="afffffffffffffff5"/>
    <w:qFormat/>
    <w:locked/>
    <w:rPr>
      <w:rFonts w:ascii="宋体" w:hAnsi="Arial" w:cs="宋体"/>
      <w:bCs/>
      <w:spacing w:val="16"/>
      <w:sz w:val="24"/>
    </w:rPr>
  </w:style>
  <w:style w:type="paragraph" w:customStyle="1" w:styleId="afffffffffffffff5">
    <w:name w:val="汇报材料正文"/>
    <w:basedOn w:val="aff0"/>
    <w:link w:val="Charfff4"/>
    <w:qFormat/>
    <w:pPr>
      <w:adjustRightInd w:val="0"/>
      <w:snapToGrid w:val="0"/>
      <w:spacing w:line="360" w:lineRule="auto"/>
      <w:ind w:firstLineChars="200" w:firstLine="530"/>
    </w:pPr>
    <w:rPr>
      <w:rFonts w:hAnsi="Arial"/>
      <w:bCs/>
      <w:spacing w:val="16"/>
    </w:rPr>
  </w:style>
  <w:style w:type="character" w:customStyle="1" w:styleId="Charfff5">
    <w:name w:val="环科院表格 Char"/>
    <w:link w:val="afffffffffffffff6"/>
    <w:qFormat/>
    <w:locked/>
    <w:rPr>
      <w:rFonts w:eastAsia="Times New Roman"/>
    </w:rPr>
  </w:style>
  <w:style w:type="paragraph" w:customStyle="1" w:styleId="afffffffffffffff6">
    <w:name w:val="环科院表格"/>
    <w:basedOn w:val="aff0"/>
    <w:link w:val="Charfff5"/>
    <w:qFormat/>
    <w:pPr>
      <w:jc w:val="center"/>
    </w:pPr>
    <w:rPr>
      <w:rFonts w:eastAsia="Times New Roman"/>
    </w:rPr>
  </w:style>
  <w:style w:type="paragraph" w:customStyle="1" w:styleId="afffffffffffffff7">
    <w:name w:val="表格字符"/>
    <w:basedOn w:val="aff0"/>
    <w:uiPriority w:val="99"/>
    <w:qFormat/>
    <w:pPr>
      <w:adjustRightInd w:val="0"/>
      <w:spacing w:line="300" w:lineRule="auto"/>
      <w:jc w:val="center"/>
    </w:pPr>
    <w:rPr>
      <w:rFonts w:ascii="Times New Roman" w:hAnsi="Times New Roman" w:cs="Times New Roman"/>
      <w:szCs w:val="20"/>
    </w:rPr>
  </w:style>
  <w:style w:type="character" w:customStyle="1" w:styleId="3Char2">
    <w:name w:val="真宗兴3级标题 Char"/>
    <w:link w:val="3fb"/>
    <w:qFormat/>
    <w:locked/>
    <w:rPr>
      <w:rFonts w:ascii="Hei" w:eastAsia="Hei" w:hAnsi="Hei"/>
      <w:b/>
      <w:sz w:val="32"/>
    </w:rPr>
  </w:style>
  <w:style w:type="paragraph" w:customStyle="1" w:styleId="3fb">
    <w:name w:val="真宗兴3级标题"/>
    <w:basedOn w:val="30"/>
    <w:link w:val="3Char2"/>
    <w:qFormat/>
    <w:pPr>
      <w:numPr>
        <w:ilvl w:val="0"/>
        <w:numId w:val="0"/>
      </w:numPr>
      <w:tabs>
        <w:tab w:val="clear" w:pos="840"/>
      </w:tabs>
      <w:spacing w:before="260"/>
    </w:pPr>
    <w:rPr>
      <w:rFonts w:ascii="Hei" w:eastAsia="Hei" w:hAnsi="Hei" w:cstheme="minorBidi"/>
      <w:bCs w:val="0"/>
      <w:sz w:val="32"/>
      <w:szCs w:val="21"/>
    </w:rPr>
  </w:style>
  <w:style w:type="paragraph" w:customStyle="1" w:styleId="z-11">
    <w:name w:val="z-窗体顶端11"/>
    <w:basedOn w:val="aff0"/>
    <w:next w:val="aff0"/>
    <w:qFormat/>
    <w:pPr>
      <w:pBdr>
        <w:bottom w:val="single" w:sz="6" w:space="1" w:color="auto"/>
      </w:pBdr>
      <w:jc w:val="center"/>
    </w:pPr>
    <w:rPr>
      <w:rFonts w:ascii="Arial" w:hAnsi="Arial" w:cs="Arial"/>
      <w:vanish/>
      <w:sz w:val="16"/>
      <w:szCs w:val="16"/>
    </w:rPr>
  </w:style>
  <w:style w:type="character" w:customStyle="1" w:styleId="CharChard">
    <w:name w:val="图片表格 Char Char"/>
    <w:link w:val="afffffffffffffff8"/>
    <w:qFormat/>
    <w:locked/>
    <w:rPr>
      <w:rFonts w:ascii="Arial" w:hAnsi="Arial" w:cs="宋体"/>
      <w:szCs w:val="24"/>
    </w:rPr>
  </w:style>
  <w:style w:type="paragraph" w:customStyle="1" w:styleId="afffffffffffffff8">
    <w:name w:val="图片表格"/>
    <w:basedOn w:val="aff0"/>
    <w:link w:val="CharChard"/>
    <w:qFormat/>
    <w:pPr>
      <w:spacing w:line="300" w:lineRule="auto"/>
      <w:jc w:val="center"/>
    </w:pPr>
    <w:rPr>
      <w:rFonts w:ascii="Arial" w:hAnsi="Arial"/>
    </w:rPr>
  </w:style>
  <w:style w:type="paragraph" w:customStyle="1" w:styleId="xl60">
    <w:name w:val="xl60"/>
    <w:basedOn w:val="aff0"/>
    <w:qFormat/>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pPr>
    <w:rPr>
      <w:rFonts w:ascii="Hei" w:hAnsi="Hei" w:cs="Hei"/>
      <w:color w:val="FF0000"/>
      <w:sz w:val="18"/>
      <w:szCs w:val="18"/>
    </w:rPr>
  </w:style>
  <w:style w:type="paragraph" w:customStyle="1" w:styleId="afffffffffffffff9">
    <w:name w:val="图表对左"/>
    <w:basedOn w:val="afffffffffffffff8"/>
    <w:uiPriority w:val="99"/>
    <w:qFormat/>
    <w:pPr>
      <w:jc w:val="left"/>
    </w:pPr>
    <w:rPr>
      <w:szCs w:val="20"/>
    </w:rPr>
  </w:style>
  <w:style w:type="paragraph" w:customStyle="1" w:styleId="1fff5">
    <w:name w:val="明显引用1"/>
    <w:basedOn w:val="aff0"/>
    <w:next w:val="aff0"/>
    <w:uiPriority w:val="30"/>
    <w:qFormat/>
    <w:pPr>
      <w:pBdr>
        <w:bottom w:val="single" w:sz="4" w:space="4" w:color="4F81BD"/>
      </w:pBdr>
      <w:spacing w:before="200" w:after="280"/>
      <w:ind w:left="936" w:right="936"/>
      <w:jc w:val="center"/>
    </w:pPr>
    <w:rPr>
      <w:rFonts w:ascii="Times New Roman" w:hAnsi="Times New Roman" w:cs="Times New Roman"/>
      <w:b/>
      <w:bCs/>
      <w:i/>
      <w:iCs/>
      <w:color w:val="4F81BD"/>
    </w:rPr>
  </w:style>
  <w:style w:type="paragraph" w:customStyle="1" w:styleId="afffffffffffffffa">
    <w:name w:val="表格后空行"/>
    <w:basedOn w:val="affffffff1"/>
    <w:next w:val="affffffff1"/>
    <w:uiPriority w:val="99"/>
    <w:qFormat/>
    <w:pPr>
      <w:spacing w:before="0" w:after="0" w:line="240" w:lineRule="atLeast"/>
      <w:jc w:val="center"/>
    </w:pPr>
    <w:rPr>
      <w:rFonts w:ascii="Garamond" w:hAnsi="Garamond" w:cs="Times New Roman"/>
      <w:color w:val="auto"/>
      <w:sz w:val="18"/>
      <w:szCs w:val="20"/>
    </w:rPr>
  </w:style>
  <w:style w:type="paragraph" w:customStyle="1" w:styleId="xl85">
    <w:name w:val="xl85"/>
    <w:basedOn w:val="aff0"/>
    <w:qFormat/>
    <w:pPr>
      <w:pBdr>
        <w:top w:val="single" w:sz="8" w:space="0" w:color="auto"/>
        <w:left w:val="single" w:sz="4" w:space="0" w:color="auto"/>
        <w:bottom w:val="single" w:sz="4" w:space="0" w:color="auto"/>
        <w:right w:val="single" w:sz="8" w:space="0" w:color="auto"/>
      </w:pBdr>
      <w:shd w:val="clear" w:color="auto" w:fill="FFFFFF"/>
      <w:spacing w:before="100" w:beforeAutospacing="1" w:after="100" w:afterAutospacing="1"/>
      <w:jc w:val="center"/>
    </w:pPr>
    <w:rPr>
      <w:rFonts w:ascii="Hei" w:hAnsi="Hei" w:cs="Hei"/>
      <w:b/>
      <w:bCs/>
      <w:color w:val="000000"/>
      <w:sz w:val="18"/>
      <w:szCs w:val="18"/>
    </w:rPr>
  </w:style>
  <w:style w:type="character" w:customStyle="1" w:styleId="2CharCharCharChar">
    <w:name w:val="样式 四号 左 首行缩进:  2 字符 Char Char Char Char"/>
    <w:link w:val="2CharCharChar"/>
    <w:qFormat/>
    <w:locked/>
    <w:rPr>
      <w:rFonts w:ascii="Arial" w:hAnsi="Arial" w:cs="宋体"/>
      <w:sz w:val="28"/>
      <w:szCs w:val="28"/>
    </w:rPr>
  </w:style>
  <w:style w:type="paragraph" w:customStyle="1" w:styleId="2CharCharChar">
    <w:name w:val="样式 四号 左 首行缩进:  2 字符 Char Char Char"/>
    <w:basedOn w:val="aff0"/>
    <w:link w:val="2CharCharCharChar"/>
    <w:qFormat/>
    <w:pPr>
      <w:topLinePunct/>
      <w:spacing w:beforeLines="10" w:line="360" w:lineRule="auto"/>
      <w:ind w:left="118" w:rightChars="100" w:right="280" w:firstLineChars="200" w:firstLine="420"/>
    </w:pPr>
    <w:rPr>
      <w:rFonts w:ascii="Arial" w:hAnsi="Arial"/>
      <w:sz w:val="28"/>
      <w:szCs w:val="28"/>
    </w:rPr>
  </w:style>
  <w:style w:type="paragraph" w:customStyle="1" w:styleId="074">
    <w:name w:val="样式 五号 居中 首行缩进:  0.74 厘米"/>
    <w:basedOn w:val="aff0"/>
    <w:uiPriority w:val="99"/>
    <w:qFormat/>
    <w:pPr>
      <w:jc w:val="center"/>
    </w:pPr>
    <w:rPr>
      <w:rFonts w:ascii="Arial" w:hAnsi="Arial"/>
      <w:szCs w:val="20"/>
    </w:rPr>
  </w:style>
  <w:style w:type="paragraph" w:customStyle="1" w:styleId="ParaChar">
    <w:name w:val="默认段落字体 Para Char"/>
    <w:basedOn w:val="aff0"/>
    <w:next w:val="aff0"/>
    <w:qFormat/>
    <w:pPr>
      <w:pBdr>
        <w:right w:val="single" w:sz="12" w:space="4" w:color="auto"/>
      </w:pBdr>
      <w:spacing w:line="360" w:lineRule="auto"/>
      <w:ind w:firstLineChars="200" w:firstLine="200"/>
    </w:pPr>
    <w:rPr>
      <w:rFonts w:ascii="Hei" w:hAnsi="Hei" w:cs="Hei"/>
    </w:rPr>
  </w:style>
  <w:style w:type="paragraph" w:customStyle="1" w:styleId="2fff">
    <w:name w:val="样式 宋体 四号 加粗 首行缩进:  2 字符"/>
    <w:basedOn w:val="aff0"/>
    <w:uiPriority w:val="99"/>
    <w:qFormat/>
    <w:pPr>
      <w:spacing w:line="360" w:lineRule="auto"/>
      <w:ind w:firstLineChars="200" w:firstLine="562"/>
    </w:pPr>
    <w:rPr>
      <w:b/>
      <w:bCs/>
    </w:rPr>
  </w:style>
  <w:style w:type="paragraph" w:customStyle="1" w:styleId="2H22ndlevelh2Header22CharCharCharCharCha5">
    <w:name w:val="样式 标题 2章名H22nd levelh2Header 2标题 2 Char Char Char Char Cha...5"/>
    <w:basedOn w:val="2f0"/>
    <w:qFormat/>
    <w:pPr>
      <w:tabs>
        <w:tab w:val="clear" w:pos="630"/>
      </w:tabs>
      <w:snapToGrid w:val="0"/>
      <w:spacing w:beforeLines="150" w:before="0" w:after="0" w:line="240" w:lineRule="auto"/>
      <w:ind w:rightChars="100" w:right="240"/>
    </w:pPr>
    <w:rPr>
      <w:rFonts w:ascii="黑体" w:eastAsia="黑体" w:hAnsi="黑体" w:cs="宋体"/>
      <w:bCs w:val="0"/>
      <w:sz w:val="30"/>
      <w:szCs w:val="20"/>
    </w:rPr>
  </w:style>
  <w:style w:type="paragraph" w:customStyle="1" w:styleId="1fff6">
    <w:name w:val="图表1"/>
    <w:basedOn w:val="aff0"/>
    <w:qFormat/>
    <w:pPr>
      <w:snapToGrid w:val="0"/>
      <w:spacing w:line="240" w:lineRule="atLeast"/>
      <w:ind w:firstLineChars="100" w:firstLine="180"/>
    </w:pPr>
    <w:rPr>
      <w:rFonts w:cs="Times New Roman"/>
      <w:sz w:val="18"/>
      <w:szCs w:val="18"/>
    </w:rPr>
  </w:style>
  <w:style w:type="paragraph" w:customStyle="1" w:styleId="xl95">
    <w:name w:val="xl95"/>
    <w:basedOn w:val="aff0"/>
    <w:qFormat/>
    <w:pPr>
      <w:pBdr>
        <w:top w:val="single" w:sz="4" w:space="0" w:color="auto"/>
        <w:left w:val="single" w:sz="4" w:space="0" w:color="auto"/>
        <w:bottom w:val="single" w:sz="4" w:space="0" w:color="auto"/>
        <w:right w:val="single" w:sz="8" w:space="0" w:color="auto"/>
      </w:pBdr>
      <w:shd w:val="clear" w:color="auto" w:fill="FFFFFF"/>
      <w:spacing w:before="100" w:beforeAutospacing="1" w:after="100" w:afterAutospacing="1"/>
    </w:pPr>
    <w:rPr>
      <w:rFonts w:ascii="Hei" w:hAnsi="Hei" w:cs="Hei"/>
      <w:color w:val="FF0000"/>
      <w:sz w:val="18"/>
      <w:szCs w:val="18"/>
    </w:rPr>
  </w:style>
  <w:style w:type="character" w:customStyle="1" w:styleId="-Char0">
    <w:name w:val="表格-环科院 Char"/>
    <w:link w:val="-1"/>
    <w:qFormat/>
    <w:locked/>
  </w:style>
  <w:style w:type="paragraph" w:customStyle="1" w:styleId="-1">
    <w:name w:val="表格-环科院"/>
    <w:basedOn w:val="affffffd"/>
    <w:link w:val="-Char0"/>
    <w:qFormat/>
    <w:pPr>
      <w:adjustRightInd/>
      <w:spacing w:beforeLines="0" w:afterLines="0" w:line="240" w:lineRule="auto"/>
    </w:pPr>
    <w:rPr>
      <w:rFonts w:asciiTheme="minorHAnsi"/>
    </w:rPr>
  </w:style>
  <w:style w:type="paragraph" w:customStyle="1" w:styleId="3fc">
    <w:name w:val="正文3"/>
    <w:qFormat/>
    <w:pPr>
      <w:jc w:val="both"/>
    </w:pPr>
    <w:rPr>
      <w:rFonts w:ascii="Times New Roman" w:eastAsia="宋体" w:hAnsi="Times New Roman" w:cs="Times New Roman"/>
      <w:kern w:val="2"/>
      <w:sz w:val="21"/>
      <w:szCs w:val="21"/>
    </w:rPr>
  </w:style>
  <w:style w:type="character" w:customStyle="1" w:styleId="CharChare">
    <w:name w:val="表格，内容 Char Char"/>
    <w:link w:val="afffffffffffffffb"/>
    <w:qFormat/>
    <w:locked/>
    <w:rPr>
      <w:spacing w:val="6"/>
      <w:kern w:val="44"/>
    </w:rPr>
  </w:style>
  <w:style w:type="paragraph" w:customStyle="1" w:styleId="afffffffffffffffb">
    <w:name w:val="表格，内容"/>
    <w:basedOn w:val="aff0"/>
    <w:link w:val="CharChare"/>
    <w:qFormat/>
    <w:pPr>
      <w:jc w:val="center"/>
    </w:pPr>
    <w:rPr>
      <w:spacing w:val="6"/>
      <w:kern w:val="44"/>
    </w:rPr>
  </w:style>
  <w:style w:type="character" w:customStyle="1" w:styleId="Charfff6">
    <w:name w:val="表格题注 Char"/>
    <w:link w:val="afffffffffffffffc"/>
    <w:qFormat/>
    <w:locked/>
    <w:rPr>
      <w:rFonts w:ascii="黑体" w:eastAsia="黑体" w:hAnsi="黑体"/>
      <w:sz w:val="24"/>
    </w:rPr>
  </w:style>
  <w:style w:type="paragraph" w:customStyle="1" w:styleId="afffffffffffffffc">
    <w:name w:val="表格题注"/>
    <w:basedOn w:val="aff0"/>
    <w:link w:val="Charfff6"/>
    <w:qFormat/>
    <w:pPr>
      <w:keepNext/>
      <w:spacing w:beforeLines="50" w:line="360" w:lineRule="auto"/>
      <w:jc w:val="center"/>
    </w:pPr>
    <w:rPr>
      <w:rFonts w:ascii="黑体" w:eastAsia="黑体" w:hAnsi="黑体"/>
    </w:rPr>
  </w:style>
  <w:style w:type="paragraph" w:customStyle="1" w:styleId="et8">
    <w:name w:val="et8"/>
    <w:basedOn w:val="aff0"/>
    <w:qFormat/>
    <w:pPr>
      <w:spacing w:before="100" w:beforeAutospacing="1" w:after="100" w:afterAutospacing="1"/>
    </w:pPr>
    <w:rPr>
      <w:color w:val="000000"/>
      <w:sz w:val="22"/>
      <w:szCs w:val="22"/>
    </w:rPr>
  </w:style>
  <w:style w:type="paragraph" w:customStyle="1" w:styleId="Bodytextident1111">
    <w:name w:val="样式 正文缩进Body text ident 1特点正文（首行缩进两字）四号文本条款首行缩进两字111表正文正..."/>
    <w:basedOn w:val="aff0"/>
    <w:uiPriority w:val="99"/>
    <w:qFormat/>
    <w:pPr>
      <w:spacing w:line="440" w:lineRule="exact"/>
    </w:pPr>
    <w:rPr>
      <w:rFonts w:ascii="Times New Roman" w:hAnsi="Times New Roman"/>
      <w:b/>
      <w:bCs/>
    </w:rPr>
  </w:style>
  <w:style w:type="character" w:customStyle="1" w:styleId="HChar">
    <w:name w:val="H表内容 Char"/>
    <w:link w:val="H"/>
    <w:qFormat/>
    <w:locked/>
    <w:rPr>
      <w:rFonts w:ascii="宋体" w:hAnsi="宋体"/>
      <w:sz w:val="24"/>
    </w:rPr>
  </w:style>
  <w:style w:type="paragraph" w:customStyle="1" w:styleId="H">
    <w:name w:val="H表内容"/>
    <w:basedOn w:val="aff0"/>
    <w:link w:val="HChar"/>
    <w:qFormat/>
    <w:pPr>
      <w:adjustRightInd w:val="0"/>
      <w:snapToGrid w:val="0"/>
      <w:spacing w:line="240" w:lineRule="atLeast"/>
      <w:ind w:firstLineChars="200" w:firstLine="480"/>
      <w:jc w:val="center"/>
    </w:pPr>
  </w:style>
  <w:style w:type="paragraph" w:customStyle="1" w:styleId="afffffffffffffffd">
    <w:name w:val="粉红小标"/>
    <w:basedOn w:val="aff0"/>
    <w:next w:val="aff0"/>
    <w:uiPriority w:val="99"/>
    <w:qFormat/>
    <w:pPr>
      <w:snapToGrid w:val="0"/>
      <w:spacing w:line="360" w:lineRule="auto"/>
      <w:ind w:firstLineChars="200" w:firstLine="482"/>
    </w:pPr>
    <w:rPr>
      <w:rFonts w:ascii="Arial" w:eastAsia="黑体" w:hAnsi="Arial" w:cs="Times New Roman"/>
      <w:color w:val="FF00FF"/>
    </w:rPr>
  </w:style>
  <w:style w:type="paragraph" w:customStyle="1" w:styleId="afffffffffffffffe">
    <w:name w:val="正文高要"/>
    <w:basedOn w:val="aff0"/>
    <w:qFormat/>
    <w:pPr>
      <w:ind w:firstLineChars="200" w:firstLine="200"/>
    </w:pPr>
    <w:rPr>
      <w:rFonts w:ascii="Times New Roman" w:hAnsi="Times New Roman" w:cs="Times New Roman"/>
      <w:sz w:val="28"/>
      <w:szCs w:val="20"/>
    </w:rPr>
  </w:style>
  <w:style w:type="paragraph" w:customStyle="1" w:styleId="xl39">
    <w:name w:val="xl39"/>
    <w:basedOn w:val="aff0"/>
    <w:qFormat/>
    <w:pPr>
      <w:pBdr>
        <w:top w:val="single" w:sz="4" w:space="0" w:color="auto"/>
        <w:left w:val="single" w:sz="4" w:space="0" w:color="auto"/>
        <w:bottom w:val="single" w:sz="4" w:space="0" w:color="auto"/>
        <w:right w:val="single" w:sz="4" w:space="0" w:color="auto"/>
      </w:pBdr>
      <w:spacing w:before="100" w:beforeAutospacing="1" w:after="100" w:afterAutospacing="1"/>
    </w:pPr>
    <w:rPr>
      <w:rFonts w:ascii="Hei" w:hAnsi="Hei" w:cs="Hei"/>
      <w:color w:val="000000"/>
      <w:sz w:val="18"/>
      <w:szCs w:val="18"/>
    </w:rPr>
  </w:style>
  <w:style w:type="paragraph" w:customStyle="1" w:styleId="1fff7">
    <w:name w:val="用户正文1"/>
    <w:qFormat/>
    <w:pPr>
      <w:widowControl w:val="0"/>
      <w:spacing w:line="360" w:lineRule="auto"/>
      <w:jc w:val="center"/>
    </w:pPr>
    <w:rPr>
      <w:rFonts w:ascii="Times New Roman" w:eastAsia="宋体" w:hAnsi="Times New Roman" w:cs="Times New Roman"/>
      <w:color w:val="FF00FF"/>
      <w:kern w:val="2"/>
      <w:sz w:val="24"/>
      <w:szCs w:val="24"/>
    </w:rPr>
  </w:style>
  <w:style w:type="paragraph" w:customStyle="1" w:styleId="font15">
    <w:name w:val="font15"/>
    <w:basedOn w:val="aff0"/>
    <w:qFormat/>
    <w:pPr>
      <w:spacing w:before="100" w:beforeAutospacing="1" w:after="100" w:afterAutospacing="1"/>
    </w:pPr>
    <w:rPr>
      <w:rFonts w:ascii="Hei" w:hAnsi="Hei" w:cs="Hei"/>
      <w:color w:val="000000"/>
      <w:sz w:val="18"/>
      <w:szCs w:val="18"/>
    </w:rPr>
  </w:style>
  <w:style w:type="paragraph" w:customStyle="1" w:styleId="Affffffffffffffff">
    <w:name w:val="图名A"/>
    <w:basedOn w:val="aff0"/>
    <w:qFormat/>
    <w:pPr>
      <w:tabs>
        <w:tab w:val="left" w:pos="0"/>
      </w:tabs>
      <w:adjustRightInd w:val="0"/>
      <w:snapToGrid w:val="0"/>
      <w:spacing w:beforeLines="20"/>
      <w:jc w:val="center"/>
    </w:pPr>
    <w:rPr>
      <w:rFonts w:ascii="Times New Roman" w:hAnsi="Times New Roman" w:cs="Plotter"/>
      <w:b/>
      <w:szCs w:val="20"/>
    </w:rPr>
  </w:style>
  <w:style w:type="paragraph" w:customStyle="1" w:styleId="099">
    <w:name w:val="样式 正文文字 + 首行缩进:  0.99 厘米"/>
    <w:basedOn w:val="afffa"/>
    <w:qFormat/>
    <w:pPr>
      <w:widowControl w:val="0"/>
      <w:snapToGrid/>
      <w:spacing w:before="0" w:after="0" w:line="400" w:lineRule="exact"/>
      <w:ind w:right="0" w:firstLine="561"/>
    </w:pPr>
    <w:rPr>
      <w:rFonts w:eastAsia="楷体_GB2312"/>
      <w:sz w:val="28"/>
      <w:szCs w:val="28"/>
    </w:rPr>
  </w:style>
  <w:style w:type="paragraph" w:customStyle="1" w:styleId="xl116">
    <w:name w:val="xl116"/>
    <w:basedOn w:val="aff0"/>
    <w:qFormat/>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pPr>
    <w:rPr>
      <w:rFonts w:ascii="Hei" w:hAnsi="Hei" w:cs="Hei"/>
      <w:color w:val="FF0000"/>
      <w:sz w:val="18"/>
      <w:szCs w:val="18"/>
    </w:rPr>
  </w:style>
  <w:style w:type="paragraph" w:customStyle="1" w:styleId="font1">
    <w:name w:val="font1"/>
    <w:basedOn w:val="aff0"/>
    <w:qFormat/>
    <w:pPr>
      <w:spacing w:before="100" w:beforeAutospacing="1" w:after="100" w:afterAutospacing="1"/>
    </w:pPr>
    <w:rPr>
      <w:rFonts w:ascii="Times New Roman" w:hAnsi="Times New Roman" w:cs="Times New Roman"/>
      <w:b/>
      <w:bCs/>
    </w:rPr>
  </w:style>
  <w:style w:type="paragraph" w:customStyle="1" w:styleId="p17">
    <w:name w:val="p17"/>
    <w:basedOn w:val="aff0"/>
    <w:qFormat/>
    <w:pPr>
      <w:spacing w:line="360" w:lineRule="auto"/>
      <w:jc w:val="center"/>
    </w:pPr>
    <w:rPr>
      <w:rFonts w:ascii="Times New Roman" w:hAnsi="Times New Roman" w:cs="Times New Roman"/>
      <w:b/>
      <w:bCs/>
      <w:color w:val="000000"/>
    </w:rPr>
  </w:style>
  <w:style w:type="character" w:customStyle="1" w:styleId="ArialChar">
    <w:name w:val="样式 表格文字 + Arial Char"/>
    <w:link w:val="Arial"/>
    <w:qFormat/>
    <w:locked/>
    <w:rPr>
      <w:rFonts w:ascii="宋体" w:hAnsi="宋体"/>
    </w:rPr>
  </w:style>
  <w:style w:type="paragraph" w:customStyle="1" w:styleId="Arial">
    <w:name w:val="样式 表格文字 + Arial"/>
    <w:basedOn w:val="affff0"/>
    <w:link w:val="ArialChar"/>
    <w:qFormat/>
    <w:pPr>
      <w:ind w:leftChars="-51" w:left="-121" w:hanging="1"/>
      <w:jc w:val="center"/>
    </w:pPr>
    <w:rPr>
      <w:rFonts w:ascii="宋体" w:eastAsiaTheme="minorEastAsia" w:hAnsi="宋体" w:cstheme="minorBidi"/>
      <w:szCs w:val="21"/>
    </w:rPr>
  </w:style>
  <w:style w:type="paragraph" w:customStyle="1" w:styleId="TOC12">
    <w:name w:val="TOC 标题12"/>
    <w:basedOn w:val="1f0"/>
    <w:next w:val="aff0"/>
    <w:uiPriority w:val="99"/>
    <w:qFormat/>
    <w:pPr>
      <w:keepLines/>
      <w:overflowPunct/>
      <w:snapToGrid/>
      <w:spacing w:before="0" w:after="0" w:line="276" w:lineRule="auto"/>
      <w:ind w:left="0" w:firstLine="0"/>
      <w:contextualSpacing/>
      <w:outlineLvl w:val="9"/>
    </w:pPr>
    <w:rPr>
      <w:rFonts w:ascii="Cambria" w:eastAsia="宋体" w:hAnsi="Cambria" w:cs="Cambria"/>
      <w:b w:val="0"/>
      <w:bCs w:val="0"/>
      <w:color w:val="365F91"/>
      <w:kern w:val="0"/>
      <w:sz w:val="28"/>
      <w:szCs w:val="28"/>
    </w:rPr>
  </w:style>
  <w:style w:type="paragraph" w:customStyle="1" w:styleId="CM59">
    <w:name w:val="CM59"/>
    <w:basedOn w:val="Default"/>
    <w:next w:val="Default"/>
    <w:qFormat/>
    <w:pPr>
      <w:tabs>
        <w:tab w:val="left" w:pos="480"/>
      </w:tabs>
      <w:spacing w:line="560" w:lineRule="atLeast"/>
    </w:pPr>
    <w:rPr>
      <w:rFonts w:ascii="宋体" w:eastAsia="宋体" w:cs="Times New Roman"/>
      <w:color w:val="auto"/>
      <w:kern w:val="0"/>
    </w:rPr>
  </w:style>
  <w:style w:type="paragraph" w:customStyle="1" w:styleId="11b">
    <w:name w:val="书目11"/>
    <w:basedOn w:val="aff0"/>
    <w:next w:val="aff0"/>
    <w:uiPriority w:val="37"/>
    <w:qFormat/>
    <w:pPr>
      <w:snapToGrid w:val="0"/>
      <w:spacing w:line="360" w:lineRule="auto"/>
      <w:ind w:firstLineChars="200" w:firstLine="200"/>
    </w:pPr>
    <w:rPr>
      <w:rFonts w:cs="Arial"/>
    </w:rPr>
  </w:style>
  <w:style w:type="paragraph" w:customStyle="1" w:styleId="affffffffffffffff0">
    <w:name w:val="圆点"/>
    <w:qFormat/>
    <w:pPr>
      <w:tabs>
        <w:tab w:val="left" w:pos="1199"/>
        <w:tab w:val="left" w:pos="1242"/>
      </w:tabs>
      <w:snapToGrid w:val="0"/>
      <w:spacing w:line="360" w:lineRule="auto"/>
      <w:ind w:left="1196" w:hanging="476"/>
    </w:pPr>
    <w:rPr>
      <w:rFonts w:ascii="Times New Roman" w:eastAsia="宋体" w:hAnsi="Times New Roman" w:cs="Times New Roman"/>
      <w:sz w:val="24"/>
    </w:rPr>
  </w:style>
  <w:style w:type="paragraph" w:customStyle="1" w:styleId="z-10">
    <w:name w:val="z-窗体顶端1"/>
    <w:basedOn w:val="aff0"/>
    <w:next w:val="aff0"/>
    <w:qFormat/>
    <w:pPr>
      <w:pBdr>
        <w:bottom w:val="single" w:sz="6" w:space="1" w:color="auto"/>
      </w:pBdr>
      <w:jc w:val="center"/>
    </w:pPr>
    <w:rPr>
      <w:rFonts w:ascii="Arial" w:hAnsi="Arial" w:cs="Arial"/>
      <w:vanish/>
      <w:sz w:val="16"/>
      <w:szCs w:val="16"/>
    </w:rPr>
  </w:style>
  <w:style w:type="paragraph" w:customStyle="1" w:styleId="11Char1-h11stlevelSectionHeadl1">
    <w:name w:val="样式 标题 1标题 1 Char章章标题 1-*+h11st levelSection Headl1 + (中文..."/>
    <w:basedOn w:val="1f0"/>
    <w:qFormat/>
    <w:pPr>
      <w:keepLines/>
      <w:overflowPunct/>
      <w:snapToGrid/>
      <w:spacing w:before="100" w:after="100" w:line="240" w:lineRule="auto"/>
      <w:ind w:left="0" w:firstLine="0"/>
      <w:jc w:val="center"/>
    </w:pPr>
    <w:rPr>
      <w:rFonts w:cs="宋体"/>
      <w:b w:val="0"/>
      <w:bCs w:val="0"/>
      <w:color w:val="auto"/>
      <w:sz w:val="32"/>
      <w:szCs w:val="20"/>
    </w:rPr>
  </w:style>
  <w:style w:type="paragraph" w:customStyle="1" w:styleId="153">
    <w:name w:val="样式 宋体 四号 黑色 行距: 1.5 倍行距"/>
    <w:basedOn w:val="aff0"/>
    <w:qFormat/>
    <w:pPr>
      <w:spacing w:line="360" w:lineRule="auto"/>
      <w:ind w:firstLineChars="200" w:firstLine="560"/>
    </w:pPr>
    <w:rPr>
      <w:rFonts w:hAnsi="Times New Roman"/>
      <w:color w:val="000000"/>
      <w:sz w:val="28"/>
      <w:szCs w:val="20"/>
    </w:rPr>
  </w:style>
  <w:style w:type="paragraph" w:customStyle="1" w:styleId="xl127">
    <w:name w:val="xl127"/>
    <w:basedOn w:val="aff0"/>
    <w:qFormat/>
    <w:pPr>
      <w:pBdr>
        <w:top w:val="single" w:sz="4" w:space="0" w:color="auto"/>
        <w:left w:val="single" w:sz="4" w:space="0" w:color="auto"/>
        <w:right w:val="single" w:sz="4" w:space="0" w:color="auto"/>
      </w:pBdr>
      <w:shd w:val="clear" w:color="auto" w:fill="FFFFFF"/>
      <w:spacing w:before="100" w:beforeAutospacing="1" w:after="100" w:afterAutospacing="1"/>
    </w:pPr>
    <w:rPr>
      <w:rFonts w:ascii="Hei" w:hAnsi="Hei" w:cs="Hei"/>
      <w:color w:val="000000"/>
      <w:sz w:val="18"/>
      <w:szCs w:val="18"/>
    </w:rPr>
  </w:style>
  <w:style w:type="paragraph" w:customStyle="1" w:styleId="xl40">
    <w:name w:val="xl40"/>
    <w:basedOn w:val="aff0"/>
    <w:qFormat/>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Hei" w:hAnsi="Hei" w:cs="Hei"/>
      <w:color w:val="000000"/>
      <w:sz w:val="18"/>
      <w:szCs w:val="18"/>
    </w:rPr>
  </w:style>
  <w:style w:type="character" w:customStyle="1" w:styleId="1Char6">
    <w:name w:val="标题1二级标题 Char"/>
    <w:link w:val="1fff8"/>
    <w:qFormat/>
    <w:locked/>
    <w:rPr>
      <w:rFonts w:ascii="黑体" w:eastAsia="黑体" w:hAnsi="黑体"/>
      <w:b/>
      <w:bCs/>
      <w:color w:val="000000"/>
      <w:kern w:val="44"/>
      <w:sz w:val="28"/>
      <w:szCs w:val="44"/>
    </w:rPr>
  </w:style>
  <w:style w:type="paragraph" w:customStyle="1" w:styleId="1fff8">
    <w:name w:val="标题1二级标题"/>
    <w:basedOn w:val="1fff0"/>
    <w:link w:val="1Char6"/>
    <w:qFormat/>
    <w:pPr>
      <w:tabs>
        <w:tab w:val="left" w:pos="480"/>
      </w:tabs>
      <w:spacing w:before="0" w:after="0" w:line="240" w:lineRule="auto"/>
      <w:jc w:val="left"/>
    </w:pPr>
    <w:rPr>
      <w:rFonts w:ascii="黑体" w:hAnsi="黑体"/>
      <w:color w:val="000000"/>
      <w:sz w:val="28"/>
    </w:rPr>
  </w:style>
  <w:style w:type="character" w:customStyle="1" w:styleId="Charfff7">
    <w:name w:val="表格文本 Char"/>
    <w:link w:val="affffffffffffffff1"/>
    <w:qFormat/>
    <w:locked/>
    <w:rPr>
      <w:rFonts w:ascii="宋体" w:hAnsi="宋体"/>
      <w:bCs/>
      <w:sz w:val="24"/>
      <w:szCs w:val="24"/>
    </w:rPr>
  </w:style>
  <w:style w:type="paragraph" w:customStyle="1" w:styleId="affffffffffffffff1">
    <w:name w:val="表格文本"/>
    <w:next w:val="aff0"/>
    <w:link w:val="Charfff7"/>
    <w:qFormat/>
    <w:pPr>
      <w:widowControl w:val="0"/>
      <w:wordWrap w:val="0"/>
      <w:snapToGrid w:val="0"/>
      <w:spacing w:line="360" w:lineRule="auto"/>
      <w:jc w:val="center"/>
    </w:pPr>
    <w:rPr>
      <w:rFonts w:ascii="宋体" w:hAnsi="宋体"/>
      <w:bCs/>
      <w:kern w:val="2"/>
      <w:sz w:val="24"/>
      <w:szCs w:val="24"/>
    </w:rPr>
  </w:style>
  <w:style w:type="paragraph" w:customStyle="1" w:styleId="affffffffffffffff2">
    <w:name w:val="注:"/>
    <w:qFormat/>
    <w:rPr>
      <w:rFonts w:ascii="Times New Roman" w:eastAsia="宋体" w:hAnsi="Times New Roman" w:cs="Times New Roman"/>
      <w:sz w:val="21"/>
    </w:rPr>
  </w:style>
  <w:style w:type="paragraph" w:customStyle="1" w:styleId="xl27">
    <w:name w:val="xl27"/>
    <w:basedOn w:val="aff0"/>
    <w:qFormat/>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Hei" w:hAnsi="Hei" w:cs="Times New Roman"/>
      <w:color w:val="000000"/>
    </w:rPr>
  </w:style>
  <w:style w:type="paragraph" w:customStyle="1" w:styleId="xl75">
    <w:name w:val="xl75"/>
    <w:basedOn w:val="aff0"/>
    <w:qFormat/>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Hei" w:hAnsi="Hei" w:cs="Hei"/>
      <w:color w:val="FF0000"/>
      <w:sz w:val="20"/>
      <w:szCs w:val="20"/>
    </w:rPr>
  </w:style>
  <w:style w:type="character" w:customStyle="1" w:styleId="17Char">
    <w:name w:val="样式17 Char"/>
    <w:link w:val="171"/>
    <w:qFormat/>
    <w:locked/>
    <w:rPr>
      <w:rFonts w:ascii="宋体" w:hAnsi="宋体"/>
      <w:b/>
      <w:sz w:val="28"/>
      <w:szCs w:val="28"/>
    </w:rPr>
  </w:style>
  <w:style w:type="paragraph" w:customStyle="1" w:styleId="171">
    <w:name w:val="样式17"/>
    <w:basedOn w:val="73"/>
    <w:link w:val="17Char"/>
    <w:qFormat/>
    <w:pPr>
      <w:tabs>
        <w:tab w:val="left" w:pos="480"/>
      </w:tabs>
      <w:ind w:firstLineChars="0" w:firstLine="0"/>
      <w:jc w:val="center"/>
    </w:pPr>
    <w:rPr>
      <w:b/>
    </w:rPr>
  </w:style>
  <w:style w:type="paragraph" w:customStyle="1" w:styleId="CM39">
    <w:name w:val="CM39"/>
    <w:basedOn w:val="Default"/>
    <w:next w:val="Default"/>
    <w:qFormat/>
    <w:pPr>
      <w:spacing w:line="603" w:lineRule="atLeast"/>
    </w:pPr>
    <w:rPr>
      <w:rFonts w:ascii="宋体" w:eastAsia="宋体" w:cs="Times New Roman"/>
      <w:color w:val="auto"/>
      <w:kern w:val="0"/>
    </w:rPr>
  </w:style>
  <w:style w:type="paragraph" w:customStyle="1" w:styleId="xl110">
    <w:name w:val="xl110"/>
    <w:basedOn w:val="aff0"/>
    <w:qFormat/>
    <w:pPr>
      <w:pBdr>
        <w:top w:val="single" w:sz="4" w:space="0" w:color="auto"/>
        <w:left w:val="single" w:sz="8" w:space="0" w:color="auto"/>
        <w:bottom w:val="single" w:sz="8" w:space="0" w:color="auto"/>
        <w:right w:val="single" w:sz="4" w:space="0" w:color="auto"/>
      </w:pBdr>
      <w:spacing w:before="100" w:beforeAutospacing="1" w:after="100" w:afterAutospacing="1"/>
      <w:jc w:val="center"/>
    </w:pPr>
    <w:rPr>
      <w:rFonts w:ascii="Hei" w:hAnsi="Hei" w:cs="Hei"/>
      <w:sz w:val="18"/>
      <w:szCs w:val="18"/>
    </w:rPr>
  </w:style>
  <w:style w:type="character" w:customStyle="1" w:styleId="Charfff8">
    <w:name w:val="样式 四号 Char"/>
    <w:link w:val="affffffffffffffff3"/>
    <w:qFormat/>
    <w:locked/>
    <w:rPr>
      <w:rFonts w:ascii="宋体" w:hAnsi="宋体" w:cs="宋体"/>
      <w:sz w:val="28"/>
    </w:rPr>
  </w:style>
  <w:style w:type="paragraph" w:customStyle="1" w:styleId="affffffffffffffff3">
    <w:name w:val="样式 四号"/>
    <w:basedOn w:val="aff0"/>
    <w:link w:val="Charfff8"/>
    <w:qFormat/>
    <w:pPr>
      <w:ind w:firstLineChars="200" w:firstLine="200"/>
    </w:pPr>
    <w:rPr>
      <w:sz w:val="28"/>
    </w:rPr>
  </w:style>
  <w:style w:type="paragraph" w:customStyle="1" w:styleId="xl104">
    <w:name w:val="xl104"/>
    <w:basedOn w:val="aff0"/>
    <w:qFormat/>
    <w:pPr>
      <w:pBdr>
        <w:top w:val="single" w:sz="4" w:space="0" w:color="auto"/>
        <w:left w:val="single" w:sz="8" w:space="0" w:color="auto"/>
        <w:bottom w:val="single" w:sz="4" w:space="0" w:color="auto"/>
        <w:right w:val="single" w:sz="4" w:space="0" w:color="auto"/>
      </w:pBdr>
      <w:spacing w:before="100" w:beforeAutospacing="1" w:after="100" w:afterAutospacing="1"/>
      <w:jc w:val="center"/>
    </w:pPr>
    <w:rPr>
      <w:rFonts w:ascii="Hei" w:hAnsi="Hei" w:cs="Hei"/>
      <w:b/>
      <w:bCs/>
      <w:color w:val="000000"/>
      <w:sz w:val="18"/>
      <w:szCs w:val="18"/>
    </w:rPr>
  </w:style>
  <w:style w:type="paragraph" w:customStyle="1" w:styleId="CharChar1CharCharCharChar">
    <w:name w:val="图片 Char Char1 Char Char Char Char"/>
    <w:basedOn w:val="aff0"/>
    <w:qFormat/>
    <w:pPr>
      <w:spacing w:line="300" w:lineRule="auto"/>
      <w:ind w:left="-74" w:firstLine="74"/>
      <w:jc w:val="center"/>
    </w:pPr>
    <w:rPr>
      <w:rFonts w:ascii="黑体" w:eastAsia="黑体" w:hAnsi="Calibri" w:cs="Times New Roman"/>
      <w:color w:val="800080"/>
      <w:szCs w:val="20"/>
    </w:rPr>
  </w:style>
  <w:style w:type="paragraph" w:customStyle="1" w:styleId="211">
    <w:name w:val="纯文本211"/>
    <w:basedOn w:val="aff0"/>
    <w:qFormat/>
    <w:pPr>
      <w:adjustRightInd w:val="0"/>
    </w:pPr>
    <w:rPr>
      <w:rFonts w:hAnsi="Courier New" w:cs="Times New Roman"/>
      <w:szCs w:val="20"/>
    </w:rPr>
  </w:style>
  <w:style w:type="character" w:customStyle="1" w:styleId="5CharChar">
    <w:name w:val="正文5 Char Char"/>
    <w:link w:val="5c"/>
    <w:qFormat/>
    <w:locked/>
    <w:rPr>
      <w:rFonts w:ascii="宋体" w:hAnsi="宋体" w:cs="宋体"/>
      <w:sz w:val="24"/>
    </w:rPr>
  </w:style>
  <w:style w:type="paragraph" w:customStyle="1" w:styleId="5c">
    <w:name w:val="正文5"/>
    <w:basedOn w:val="aff0"/>
    <w:link w:val="5CharChar"/>
    <w:qFormat/>
    <w:pPr>
      <w:adjustRightInd w:val="0"/>
      <w:spacing w:line="315" w:lineRule="atLeast"/>
    </w:pPr>
  </w:style>
  <w:style w:type="character" w:customStyle="1" w:styleId="2Char4">
    <w:name w:val="样式 正文2 + Char"/>
    <w:link w:val="2fff0"/>
    <w:qFormat/>
    <w:locked/>
    <w:rPr>
      <w:rFonts w:ascii="宋体" w:hAnsi="宋体"/>
      <w:sz w:val="28"/>
      <w:szCs w:val="28"/>
    </w:rPr>
  </w:style>
  <w:style w:type="paragraph" w:customStyle="1" w:styleId="2fff0">
    <w:name w:val="样式 正文2 +"/>
    <w:basedOn w:val="affb"/>
    <w:link w:val="2Char4"/>
    <w:qFormat/>
    <w:pPr>
      <w:tabs>
        <w:tab w:val="clear" w:pos="480"/>
        <w:tab w:val="left" w:pos="5366"/>
      </w:tabs>
      <w:spacing w:line="240" w:lineRule="auto"/>
      <w:ind w:firstLine="200"/>
    </w:pPr>
    <w:rPr>
      <w:rFonts w:ascii="宋体" w:eastAsiaTheme="minorEastAsia" w:hAnsi="宋体" w:cstheme="minorBidi"/>
      <w:sz w:val="28"/>
      <w:szCs w:val="28"/>
    </w:rPr>
  </w:style>
  <w:style w:type="paragraph" w:customStyle="1" w:styleId="2fff1">
    <w:name w:val="样式 正文文本 + 首行缩进:  2 字符"/>
    <w:basedOn w:val="afffa"/>
    <w:qFormat/>
    <w:pPr>
      <w:widowControl w:val="0"/>
      <w:snapToGrid/>
      <w:spacing w:before="0" w:after="0" w:line="360" w:lineRule="auto"/>
      <w:ind w:right="0" w:firstLineChars="200" w:firstLine="200"/>
    </w:pPr>
    <w:rPr>
      <w:rFonts w:ascii="宋体" w:cs="宋体"/>
      <w:kern w:val="2"/>
      <w:sz w:val="28"/>
      <w:szCs w:val="28"/>
    </w:rPr>
  </w:style>
  <w:style w:type="paragraph" w:customStyle="1" w:styleId="affffffffffffffff4">
    <w:name w:val="简单回函地址"/>
    <w:basedOn w:val="aff0"/>
    <w:qFormat/>
    <w:rPr>
      <w:rFonts w:ascii="Times New Roman" w:hAnsi="Times New Roman" w:cs="Times New Roman"/>
    </w:rPr>
  </w:style>
  <w:style w:type="character" w:customStyle="1" w:styleId="Charfff9">
    <w:name w:val="样式 样式 正文文本缩进 + 四号 + Char"/>
    <w:link w:val="affffffffffffffff5"/>
    <w:qFormat/>
    <w:locked/>
    <w:rPr>
      <w:sz w:val="24"/>
      <w:szCs w:val="24"/>
    </w:rPr>
  </w:style>
  <w:style w:type="paragraph" w:customStyle="1" w:styleId="affffffffffffffff5">
    <w:name w:val="样式 样式 正文文本缩进 + 四号 +"/>
    <w:basedOn w:val="aff0"/>
    <w:link w:val="Charfff9"/>
    <w:qFormat/>
    <w:pPr>
      <w:spacing w:line="360" w:lineRule="auto"/>
      <w:ind w:firstLineChars="200" w:firstLine="200"/>
    </w:pPr>
  </w:style>
  <w:style w:type="paragraph" w:customStyle="1" w:styleId="TOC30">
    <w:name w:val="TOC 标题3"/>
    <w:basedOn w:val="1f0"/>
    <w:next w:val="aff0"/>
    <w:uiPriority w:val="99"/>
    <w:qFormat/>
    <w:pPr>
      <w:keepLines/>
      <w:overflowPunct/>
      <w:spacing w:before="0" w:after="0" w:line="276" w:lineRule="auto"/>
      <w:ind w:left="0" w:firstLineChars="200" w:firstLine="200"/>
      <w:contextualSpacing/>
      <w:outlineLvl w:val="9"/>
    </w:pPr>
    <w:rPr>
      <w:rFonts w:ascii="Cambria" w:eastAsia="宋体" w:hAnsi="Cambria"/>
      <w:b w:val="0"/>
      <w:bCs w:val="0"/>
      <w:color w:val="365F91"/>
      <w:kern w:val="0"/>
      <w:sz w:val="28"/>
      <w:szCs w:val="28"/>
    </w:rPr>
  </w:style>
  <w:style w:type="character" w:customStyle="1" w:styleId="affffffffffffffff6">
    <w:name w:val="正文文本_"/>
    <w:link w:val="201"/>
    <w:qFormat/>
    <w:locked/>
    <w:rPr>
      <w:rFonts w:ascii="MingLiU" w:eastAsia="MingLiU" w:hAnsi="MingLiU"/>
      <w:sz w:val="28"/>
      <w:szCs w:val="28"/>
      <w:shd w:val="clear" w:color="auto" w:fill="FFFFFF"/>
    </w:rPr>
  </w:style>
  <w:style w:type="paragraph" w:customStyle="1" w:styleId="201">
    <w:name w:val="正文文本20"/>
    <w:basedOn w:val="aff0"/>
    <w:link w:val="affffffffffffffff6"/>
    <w:qFormat/>
    <w:pPr>
      <w:shd w:val="clear" w:color="auto" w:fill="FFFFFF"/>
      <w:spacing w:before="540" w:line="600" w:lineRule="exact"/>
      <w:ind w:hanging="140"/>
      <w:jc w:val="center"/>
    </w:pPr>
    <w:rPr>
      <w:rFonts w:ascii="MingLiU" w:eastAsia="MingLiU" w:hAnsi="MingLiU"/>
      <w:sz w:val="28"/>
      <w:szCs w:val="28"/>
    </w:rPr>
  </w:style>
  <w:style w:type="paragraph" w:customStyle="1" w:styleId="zw0">
    <w:name w:val="zw"/>
    <w:basedOn w:val="aff0"/>
    <w:qFormat/>
    <w:pPr>
      <w:spacing w:before="100" w:beforeAutospacing="1" w:after="100" w:afterAutospacing="1" w:line="440" w:lineRule="atLeast"/>
    </w:pPr>
    <w:rPr>
      <w:sz w:val="22"/>
      <w:szCs w:val="22"/>
    </w:rPr>
  </w:style>
  <w:style w:type="paragraph" w:customStyle="1" w:styleId="22TimesNewRoman">
    <w:name w:val="样式 样式 样式 正文2 + + 首行缩进:  2 字符 + Times New Roman"/>
    <w:basedOn w:val="227"/>
    <w:qFormat/>
    <w:pPr>
      <w:ind w:firstLine="200"/>
    </w:pPr>
    <w:rPr>
      <w:rFonts w:ascii="Times New Roman" w:cs="宋体"/>
      <w:color w:val="auto"/>
      <w:kern w:val="2"/>
    </w:rPr>
  </w:style>
  <w:style w:type="paragraph" w:customStyle="1" w:styleId="CM121">
    <w:name w:val="CM121"/>
    <w:basedOn w:val="aff0"/>
    <w:next w:val="aff0"/>
    <w:qFormat/>
    <w:pPr>
      <w:autoSpaceDE w:val="0"/>
      <w:autoSpaceDN w:val="0"/>
      <w:adjustRightInd w:val="0"/>
      <w:spacing w:after="163"/>
    </w:pPr>
    <w:rPr>
      <w:rFonts w:hAnsi="Times New Roman" w:cs="Times New Roman"/>
    </w:rPr>
  </w:style>
  <w:style w:type="paragraph" w:customStyle="1" w:styleId="CM3">
    <w:name w:val="CM3"/>
    <w:basedOn w:val="aff0"/>
    <w:next w:val="aff0"/>
    <w:qFormat/>
    <w:pPr>
      <w:autoSpaceDE w:val="0"/>
      <w:autoSpaceDN w:val="0"/>
      <w:adjustRightInd w:val="0"/>
      <w:spacing w:line="556" w:lineRule="atLeast"/>
    </w:pPr>
    <w:rPr>
      <w:rFonts w:hAnsi="Times New Roman" w:cs="Times New Roman"/>
    </w:rPr>
  </w:style>
  <w:style w:type="paragraph" w:customStyle="1" w:styleId="039">
    <w:name w:val="样式 表头 + 右侧:  0.39 字符"/>
    <w:basedOn w:val="aff0"/>
    <w:uiPriority w:val="99"/>
    <w:qFormat/>
    <w:pPr>
      <w:wordWrap w:val="0"/>
      <w:overflowPunct w:val="0"/>
      <w:topLinePunct/>
      <w:autoSpaceDE w:val="0"/>
      <w:autoSpaceDN w:val="0"/>
      <w:adjustRightInd w:val="0"/>
      <w:snapToGrid w:val="0"/>
      <w:ind w:rightChars="39" w:right="68"/>
      <w:jc w:val="center"/>
    </w:pPr>
  </w:style>
  <w:style w:type="paragraph" w:customStyle="1" w:styleId="CM6">
    <w:name w:val="CM6"/>
    <w:basedOn w:val="aff0"/>
    <w:next w:val="aff0"/>
    <w:qFormat/>
    <w:pPr>
      <w:autoSpaceDE w:val="0"/>
      <w:autoSpaceDN w:val="0"/>
      <w:adjustRightInd w:val="0"/>
      <w:spacing w:line="556" w:lineRule="atLeast"/>
    </w:pPr>
    <w:rPr>
      <w:rFonts w:hAnsi="Times New Roman" w:cs="Times New Roman"/>
    </w:rPr>
  </w:style>
  <w:style w:type="paragraph" w:customStyle="1" w:styleId="2Char5">
    <w:name w:val="样式 四号 左 首行缩进:  2 字符 Char"/>
    <w:basedOn w:val="aff0"/>
    <w:uiPriority w:val="99"/>
    <w:qFormat/>
    <w:pPr>
      <w:topLinePunct/>
      <w:spacing w:beforeLines="10" w:line="360" w:lineRule="auto"/>
      <w:ind w:left="118" w:rightChars="100" w:right="280" w:firstLineChars="200" w:firstLine="420"/>
    </w:pPr>
    <w:rPr>
      <w:rFonts w:ascii="Times New Roman" w:hAnsi="Times New Roman"/>
      <w:szCs w:val="20"/>
    </w:rPr>
  </w:style>
  <w:style w:type="paragraph" w:customStyle="1" w:styleId="CM122">
    <w:name w:val="CM122"/>
    <w:basedOn w:val="Default"/>
    <w:next w:val="Default"/>
    <w:qFormat/>
    <w:pPr>
      <w:spacing w:after="373"/>
    </w:pPr>
    <w:rPr>
      <w:rFonts w:ascii="宋体" w:eastAsia="宋体" w:cs="Times New Roman"/>
      <w:color w:val="auto"/>
      <w:kern w:val="0"/>
    </w:rPr>
  </w:style>
  <w:style w:type="paragraph" w:customStyle="1" w:styleId="4f">
    <w:name w:val="样式 标题 4 + 非加粗"/>
    <w:basedOn w:val="4"/>
    <w:uiPriority w:val="99"/>
    <w:qFormat/>
    <w:pPr>
      <w:keepNext w:val="0"/>
      <w:keepLines w:val="0"/>
      <w:numPr>
        <w:ilvl w:val="0"/>
        <w:numId w:val="0"/>
      </w:numPr>
      <w:tabs>
        <w:tab w:val="clear" w:pos="480"/>
      </w:tabs>
      <w:overflowPunct w:val="0"/>
      <w:snapToGrid w:val="0"/>
      <w:spacing w:before="0" w:after="0"/>
      <w:ind w:firstLineChars="200" w:firstLine="200"/>
    </w:pPr>
    <w:rPr>
      <w:rFonts w:ascii="Arial" w:eastAsia="黑体" w:hAnsi="Arial" w:cs="宋体"/>
      <w:bCs w:val="0"/>
      <w:sz w:val="24"/>
      <w:szCs w:val="24"/>
    </w:rPr>
  </w:style>
  <w:style w:type="paragraph" w:customStyle="1" w:styleId="CM47">
    <w:name w:val="CM47"/>
    <w:basedOn w:val="Default"/>
    <w:next w:val="Default"/>
    <w:qFormat/>
    <w:pPr>
      <w:spacing w:line="553" w:lineRule="atLeast"/>
    </w:pPr>
    <w:rPr>
      <w:rFonts w:ascii="宋体" w:eastAsia="宋体" w:cs="Times New Roman"/>
      <w:color w:val="auto"/>
      <w:kern w:val="0"/>
    </w:rPr>
  </w:style>
  <w:style w:type="paragraph" w:customStyle="1" w:styleId="212">
    <w:name w:val="正文文本 21"/>
    <w:basedOn w:val="aff0"/>
    <w:qFormat/>
    <w:pPr>
      <w:tabs>
        <w:tab w:val="left" w:pos="210"/>
      </w:tabs>
      <w:overflowPunct w:val="0"/>
      <w:autoSpaceDE w:val="0"/>
      <w:autoSpaceDN w:val="0"/>
      <w:adjustRightInd w:val="0"/>
      <w:ind w:left="945" w:firstLine="465"/>
    </w:pPr>
    <w:rPr>
      <w:rFonts w:ascii="Times New Roman" w:hAnsi="Times New Roman" w:cs="Times New Roman"/>
      <w:sz w:val="28"/>
      <w:szCs w:val="20"/>
    </w:rPr>
  </w:style>
  <w:style w:type="paragraph" w:customStyle="1" w:styleId="CM53">
    <w:name w:val="CM53"/>
    <w:basedOn w:val="Default"/>
    <w:next w:val="Default"/>
    <w:qFormat/>
    <w:pPr>
      <w:spacing w:line="553" w:lineRule="atLeast"/>
    </w:pPr>
    <w:rPr>
      <w:rFonts w:ascii="宋体" w:eastAsia="宋体" w:cs="Times New Roman"/>
      <w:color w:val="auto"/>
      <w:kern w:val="0"/>
    </w:rPr>
  </w:style>
  <w:style w:type="paragraph" w:customStyle="1" w:styleId="2fff2">
    <w:name w:val="样式 四号 蓝色 首行缩进:  2 字符"/>
    <w:basedOn w:val="aff0"/>
    <w:uiPriority w:val="99"/>
    <w:qFormat/>
    <w:pPr>
      <w:ind w:left="118" w:firstLineChars="200" w:firstLine="200"/>
    </w:pPr>
    <w:rPr>
      <w:rFonts w:ascii="Times New Roman" w:hAnsi="Times New Roman"/>
      <w:color w:val="0000FF"/>
      <w:szCs w:val="20"/>
    </w:rPr>
  </w:style>
  <w:style w:type="paragraph" w:customStyle="1" w:styleId="CM56">
    <w:name w:val="CM56"/>
    <w:basedOn w:val="Default"/>
    <w:next w:val="Default"/>
    <w:qFormat/>
    <w:rPr>
      <w:rFonts w:ascii="宋体" w:eastAsia="宋体" w:cs="Times New Roman"/>
      <w:color w:val="auto"/>
      <w:kern w:val="0"/>
    </w:rPr>
  </w:style>
  <w:style w:type="paragraph" w:customStyle="1" w:styleId="CM69">
    <w:name w:val="CM69"/>
    <w:basedOn w:val="Default"/>
    <w:next w:val="Default"/>
    <w:qFormat/>
    <w:pPr>
      <w:spacing w:line="600" w:lineRule="atLeast"/>
    </w:pPr>
    <w:rPr>
      <w:rFonts w:ascii="宋体" w:eastAsia="宋体" w:cs="Times New Roman"/>
      <w:color w:val="auto"/>
      <w:kern w:val="0"/>
    </w:rPr>
  </w:style>
  <w:style w:type="paragraph" w:customStyle="1" w:styleId="CM55">
    <w:name w:val="CM55"/>
    <w:basedOn w:val="Default"/>
    <w:next w:val="Default"/>
    <w:qFormat/>
    <w:rPr>
      <w:rFonts w:ascii="宋体" w:eastAsia="宋体" w:cs="Times New Roman"/>
      <w:color w:val="auto"/>
      <w:kern w:val="0"/>
    </w:rPr>
  </w:style>
  <w:style w:type="paragraph" w:customStyle="1" w:styleId="CM131">
    <w:name w:val="CM131"/>
    <w:basedOn w:val="Default"/>
    <w:next w:val="Default"/>
    <w:qFormat/>
    <w:pPr>
      <w:spacing w:after="192"/>
    </w:pPr>
    <w:rPr>
      <w:rFonts w:ascii="宋体" w:eastAsia="宋体" w:cs="Times New Roman"/>
      <w:color w:val="auto"/>
      <w:kern w:val="0"/>
    </w:rPr>
  </w:style>
  <w:style w:type="paragraph" w:customStyle="1" w:styleId="CM22">
    <w:name w:val="CM22"/>
    <w:basedOn w:val="Default"/>
    <w:next w:val="Default"/>
    <w:qFormat/>
    <w:rPr>
      <w:rFonts w:ascii="宋体" w:eastAsia="宋体" w:cs="Times New Roman"/>
      <w:color w:val="auto"/>
      <w:kern w:val="0"/>
    </w:rPr>
  </w:style>
  <w:style w:type="paragraph" w:customStyle="1" w:styleId="CM114">
    <w:name w:val="CM114"/>
    <w:basedOn w:val="Default"/>
    <w:next w:val="Default"/>
    <w:qFormat/>
    <w:pPr>
      <w:spacing w:line="600" w:lineRule="atLeast"/>
    </w:pPr>
    <w:rPr>
      <w:rFonts w:ascii="宋体" w:eastAsia="宋体" w:cs="Times New Roman"/>
      <w:color w:val="auto"/>
      <w:kern w:val="0"/>
    </w:rPr>
  </w:style>
  <w:style w:type="paragraph" w:customStyle="1" w:styleId="00">
    <w:name w:val="标题0"/>
    <w:next w:val="aff0"/>
    <w:uiPriority w:val="99"/>
    <w:qFormat/>
    <w:pPr>
      <w:snapToGrid w:val="0"/>
      <w:spacing w:beforeLines="50" w:line="360" w:lineRule="auto"/>
      <w:jc w:val="center"/>
    </w:pPr>
    <w:rPr>
      <w:rFonts w:ascii="Arial" w:eastAsia="宋体" w:hAnsi="Arial" w:cs="Times New Roman"/>
      <w:b/>
      <w:color w:val="FF00FF"/>
      <w:spacing w:val="-38"/>
      <w:sz w:val="44"/>
      <w:szCs w:val="44"/>
    </w:rPr>
  </w:style>
  <w:style w:type="paragraph" w:customStyle="1" w:styleId="11Char1-h11stlevelSectionHeadl10">
    <w:name w:val="样式 样式 标题 1标题 1 Char章章标题 1-*+h11st levelSection Headl1 + 行距:... +..."/>
    <w:basedOn w:val="aff0"/>
    <w:qFormat/>
    <w:pPr>
      <w:keepNext/>
      <w:keepLines/>
      <w:spacing w:before="240" w:after="240" w:line="360" w:lineRule="auto"/>
      <w:jc w:val="center"/>
      <w:outlineLvl w:val="0"/>
    </w:pPr>
    <w:rPr>
      <w:rFonts w:ascii="Times New Roman" w:eastAsia="黑体" w:hAnsi="Times New Roman"/>
      <w:color w:val="000000"/>
      <w:kern w:val="44"/>
      <w:sz w:val="32"/>
      <w:szCs w:val="32"/>
    </w:rPr>
  </w:style>
  <w:style w:type="character" w:customStyle="1" w:styleId="10Char">
    <w:name w:val="样式10 Char"/>
    <w:link w:val="100"/>
    <w:qFormat/>
    <w:locked/>
    <w:rPr>
      <w:rFonts w:ascii="宋体" w:hAnsi="宋体"/>
      <w:b/>
      <w:sz w:val="28"/>
      <w:szCs w:val="22"/>
    </w:rPr>
  </w:style>
  <w:style w:type="paragraph" w:customStyle="1" w:styleId="100">
    <w:name w:val="样式10"/>
    <w:basedOn w:val="aff0"/>
    <w:link w:val="10Char"/>
    <w:qFormat/>
    <w:pPr>
      <w:spacing w:line="600" w:lineRule="exact"/>
      <w:jc w:val="center"/>
    </w:pPr>
    <w:rPr>
      <w:b/>
      <w:sz w:val="28"/>
      <w:szCs w:val="22"/>
    </w:rPr>
  </w:style>
  <w:style w:type="paragraph" w:customStyle="1" w:styleId="affffffffffffffff7">
    <w:name w:val="页眉，无横线"/>
    <w:basedOn w:val="affffa"/>
    <w:qFormat/>
    <w:pPr>
      <w:adjustRightInd w:val="0"/>
      <w:ind w:firstLine="567"/>
      <w:jc w:val="both"/>
    </w:pPr>
    <w:rPr>
      <w:rFonts w:hAnsi="Times New Roman" w:cs="Times New Roman"/>
      <w:szCs w:val="20"/>
    </w:rPr>
  </w:style>
  <w:style w:type="paragraph" w:customStyle="1" w:styleId="1fff9">
    <w:name w:val="无间隔1"/>
    <w:qFormat/>
    <w:pPr>
      <w:widowControl w:val="0"/>
      <w:spacing w:beforeLines="50"/>
      <w:jc w:val="center"/>
    </w:pPr>
    <w:rPr>
      <w:rFonts w:ascii="Times New Roman" w:eastAsia="宋体" w:hAnsi="Times New Roman" w:cs="Times New Roman"/>
      <w:b/>
      <w:kern w:val="2"/>
      <w:sz w:val="24"/>
      <w:szCs w:val="22"/>
    </w:rPr>
  </w:style>
  <w:style w:type="paragraph" w:customStyle="1" w:styleId="affffffffffffffff8">
    <w:name w:val="正文！"/>
    <w:basedOn w:val="aff0"/>
    <w:qFormat/>
    <w:pPr>
      <w:adjustRightInd w:val="0"/>
      <w:snapToGrid w:val="0"/>
      <w:spacing w:line="360" w:lineRule="auto"/>
      <w:ind w:firstLineChars="200" w:firstLine="200"/>
    </w:pPr>
    <w:rPr>
      <w:rFonts w:ascii="Times New Roman" w:hAnsi="Times New Roman" w:cs="Times New Roman"/>
      <w:szCs w:val="22"/>
    </w:rPr>
  </w:style>
  <w:style w:type="character" w:customStyle="1" w:styleId="CharjophyCharChar">
    <w:name w:val="正文（首行缩进） Charjophy Char Char"/>
    <w:link w:val="Charjophy"/>
    <w:qFormat/>
    <w:locked/>
    <w:rPr>
      <w:sz w:val="24"/>
      <w:szCs w:val="24"/>
    </w:rPr>
  </w:style>
  <w:style w:type="paragraph" w:customStyle="1" w:styleId="Charjophy">
    <w:name w:val="正文（首行缩进） Charjophy"/>
    <w:basedOn w:val="aff0"/>
    <w:link w:val="CharjophyCharChar"/>
    <w:qFormat/>
    <w:pPr>
      <w:overflowPunct w:val="0"/>
      <w:topLinePunct/>
      <w:autoSpaceDE w:val="0"/>
      <w:autoSpaceDN w:val="0"/>
      <w:adjustRightInd w:val="0"/>
      <w:snapToGrid w:val="0"/>
      <w:spacing w:line="360" w:lineRule="auto"/>
      <w:ind w:firstLineChars="200" w:firstLine="480"/>
    </w:pPr>
  </w:style>
  <w:style w:type="character" w:customStyle="1" w:styleId="Charfffa">
    <w:name w:val="正文(首行缩进) Char"/>
    <w:link w:val="affffffffffffffff9"/>
    <w:qFormat/>
    <w:locked/>
    <w:rPr>
      <w:sz w:val="24"/>
      <w:szCs w:val="24"/>
    </w:rPr>
  </w:style>
  <w:style w:type="paragraph" w:customStyle="1" w:styleId="affffffffffffffff9">
    <w:name w:val="正文(首行缩进)"/>
    <w:basedOn w:val="aff0"/>
    <w:link w:val="Charfffa"/>
    <w:qFormat/>
    <w:pPr>
      <w:adjustRightInd w:val="0"/>
      <w:snapToGrid w:val="0"/>
      <w:spacing w:line="360" w:lineRule="auto"/>
      <w:ind w:firstLineChars="200" w:firstLine="200"/>
    </w:pPr>
  </w:style>
  <w:style w:type="paragraph" w:customStyle="1" w:styleId="-11">
    <w:name w:val="彩色底纹 - 强调文字颜色 11"/>
    <w:uiPriority w:val="99"/>
    <w:semiHidden/>
    <w:qFormat/>
    <w:rPr>
      <w:rFonts w:ascii="宋体" w:eastAsia="宋体" w:hAnsi="宋体" w:cs="宋体"/>
      <w:sz w:val="24"/>
      <w:szCs w:val="24"/>
    </w:rPr>
  </w:style>
  <w:style w:type="character" w:customStyle="1" w:styleId="EIA-Char">
    <w:name w:val="EIA-正文 Char"/>
    <w:link w:val="EIA-"/>
    <w:qFormat/>
    <w:locked/>
    <w:rPr>
      <w:rFonts w:ascii="仿宋_GB2312" w:eastAsia="仿宋_GB2312"/>
      <w:sz w:val="24"/>
      <w:lang w:bidi="en-US"/>
    </w:rPr>
  </w:style>
  <w:style w:type="paragraph" w:customStyle="1" w:styleId="EIA-">
    <w:name w:val="EIA-正文"/>
    <w:basedOn w:val="aff0"/>
    <w:link w:val="EIA-Char"/>
    <w:qFormat/>
    <w:pPr>
      <w:spacing w:line="360" w:lineRule="auto"/>
      <w:ind w:firstLineChars="200" w:firstLine="200"/>
    </w:pPr>
    <w:rPr>
      <w:rFonts w:ascii="仿宋_GB2312" w:eastAsia="仿宋_GB2312"/>
      <w:lang w:bidi="en-US"/>
    </w:rPr>
  </w:style>
  <w:style w:type="paragraph" w:customStyle="1" w:styleId="2fff3">
    <w:name w:val="小四缩进2"/>
    <w:basedOn w:val="aff0"/>
    <w:qFormat/>
    <w:pPr>
      <w:spacing w:line="360" w:lineRule="auto"/>
      <w:ind w:firstLineChars="200" w:firstLine="480"/>
    </w:pPr>
    <w:rPr>
      <w:rFonts w:ascii="Times New Roman" w:cs="Times New Roman"/>
    </w:rPr>
  </w:style>
  <w:style w:type="paragraph" w:customStyle="1" w:styleId="2H22ndlevelh2Header22CharCharCharCharCha">
    <w:name w:val="样式 标题 2章名H22nd levelh2Header 2标题 2 Char Char Char Char Cha..."/>
    <w:basedOn w:val="2f0"/>
    <w:uiPriority w:val="99"/>
    <w:qFormat/>
    <w:pPr>
      <w:tabs>
        <w:tab w:val="clear" w:pos="630"/>
      </w:tabs>
      <w:snapToGrid w:val="0"/>
      <w:spacing w:beforeLines="150" w:before="0" w:after="0" w:line="240" w:lineRule="auto"/>
      <w:ind w:leftChars="100" w:left="240" w:rightChars="100" w:right="240"/>
    </w:pPr>
    <w:rPr>
      <w:rFonts w:ascii="黑体" w:eastAsia="黑体" w:hAnsi="黑体" w:cs="宋体"/>
      <w:b w:val="0"/>
      <w:bCs w:val="0"/>
      <w:sz w:val="30"/>
      <w:szCs w:val="20"/>
    </w:rPr>
  </w:style>
  <w:style w:type="paragraph" w:customStyle="1" w:styleId="11c">
    <w:name w:val="马骁11"/>
    <w:basedOn w:val="aff0"/>
    <w:qFormat/>
    <w:pPr>
      <w:spacing w:before="78" w:after="37" w:line="360" w:lineRule="auto"/>
      <w:ind w:firstLine="560"/>
    </w:pPr>
    <w:rPr>
      <w:rFonts w:ascii="Times New Roman" w:hAnsi="Times New Roman" w:cs="Times New Roman"/>
      <w:sz w:val="28"/>
      <w:szCs w:val="20"/>
    </w:rPr>
  </w:style>
  <w:style w:type="paragraph" w:customStyle="1" w:styleId="0740">
    <w:name w:val="样式 表格文字 + 首行缩进:  0.74 厘米"/>
    <w:basedOn w:val="affff0"/>
    <w:uiPriority w:val="99"/>
    <w:qFormat/>
    <w:pPr>
      <w:adjustRightInd w:val="0"/>
      <w:snapToGrid w:val="0"/>
      <w:jc w:val="center"/>
    </w:pPr>
    <w:rPr>
      <w:rFonts w:ascii="Arial" w:eastAsia="宋体" w:hAnsi="Arial" w:cs="宋体"/>
    </w:rPr>
  </w:style>
  <w:style w:type="paragraph" w:customStyle="1" w:styleId="affffffffffffffffa">
    <w:name w:val="备注"/>
    <w:basedOn w:val="aff0"/>
    <w:next w:val="aff0"/>
    <w:qFormat/>
    <w:pPr>
      <w:ind w:firstLineChars="200" w:firstLine="200"/>
    </w:pPr>
    <w:rPr>
      <w:rFonts w:ascii="Times New Roman" w:hAnsi="Times New Roman"/>
      <w:b/>
      <w:kern w:val="21"/>
    </w:rPr>
  </w:style>
  <w:style w:type="character" w:customStyle="1" w:styleId="fccChar0">
    <w:name w:val="fcc 正文 Char"/>
    <w:link w:val="fcc0"/>
    <w:uiPriority w:val="99"/>
    <w:qFormat/>
    <w:locked/>
    <w:rPr>
      <w:rFonts w:ascii="Calibri" w:hAnsi="Calibri"/>
      <w:sz w:val="24"/>
    </w:rPr>
  </w:style>
  <w:style w:type="paragraph" w:customStyle="1" w:styleId="fcc0">
    <w:name w:val="fcc 正文"/>
    <w:basedOn w:val="2f0"/>
    <w:link w:val="fccChar0"/>
    <w:uiPriority w:val="99"/>
    <w:qFormat/>
    <w:pPr>
      <w:keepNext w:val="0"/>
      <w:keepLines w:val="0"/>
      <w:tabs>
        <w:tab w:val="clear" w:pos="630"/>
      </w:tabs>
      <w:spacing w:before="0" w:after="0"/>
      <w:ind w:firstLine="510"/>
      <w:outlineLvl w:val="9"/>
    </w:pPr>
    <w:rPr>
      <w:rFonts w:ascii="Calibri" w:eastAsiaTheme="minorEastAsia" w:hAnsi="Calibri" w:cstheme="minorBidi"/>
      <w:b w:val="0"/>
      <w:bCs w:val="0"/>
      <w:sz w:val="24"/>
      <w:szCs w:val="21"/>
    </w:rPr>
  </w:style>
  <w:style w:type="paragraph" w:customStyle="1" w:styleId="affffffffffffffffb">
    <w:name w:val="表格内字体普安"/>
    <w:basedOn w:val="aff0"/>
    <w:qFormat/>
    <w:pPr>
      <w:snapToGrid w:val="0"/>
      <w:jc w:val="center"/>
    </w:pPr>
    <w:rPr>
      <w:rFonts w:ascii="Times New Roman" w:hAnsi="Times New Roman" w:cs="Times New Roman"/>
      <w:bCs/>
      <w:color w:val="000000"/>
    </w:rPr>
  </w:style>
  <w:style w:type="character" w:customStyle="1" w:styleId="Charfffb">
    <w:name w:val="图名 Char"/>
    <w:link w:val="affffffffffffffffc"/>
    <w:qFormat/>
    <w:locked/>
    <w:rPr>
      <w:b/>
      <w:color w:val="FF0000"/>
      <w:sz w:val="24"/>
      <w:szCs w:val="24"/>
      <w:lang w:val="zh-CN"/>
    </w:rPr>
  </w:style>
  <w:style w:type="paragraph" w:customStyle="1" w:styleId="affffffffffffffffc">
    <w:name w:val="图名"/>
    <w:basedOn w:val="aff0"/>
    <w:link w:val="Charfffb"/>
    <w:qFormat/>
    <w:pPr>
      <w:jc w:val="center"/>
    </w:pPr>
    <w:rPr>
      <w:b/>
      <w:color w:val="FF0000"/>
      <w:lang w:val="zh-CN"/>
    </w:rPr>
  </w:style>
  <w:style w:type="character" w:customStyle="1" w:styleId="4H4SubsectionPIM4h44CharFab-4T5RefHeadi1Char">
    <w:name w:val="样式 样式 标题 4H4Subsection第三层条PIM 4h4标题 4 CharFab-4T5Ref Headi...1 +... Char"/>
    <w:link w:val="4H4SubsectionPIM4h44CharFab-4T5RefHeadi1"/>
    <w:qFormat/>
    <w:locked/>
    <w:rPr>
      <w:rFonts w:ascii="宋体" w:hAnsi="宋体"/>
      <w:b/>
      <w:bCs/>
      <w:sz w:val="24"/>
      <w:szCs w:val="28"/>
    </w:rPr>
  </w:style>
  <w:style w:type="paragraph" w:customStyle="1" w:styleId="4H4SubsectionPIM4h44CharFab-4T5RefHeadi1">
    <w:name w:val="样式 样式 标题 4H4Subsection第三层条PIM 4h4标题 4 CharFab-4T5Ref Headi...1 +..."/>
    <w:basedOn w:val="aff0"/>
    <w:link w:val="4H4SubsectionPIM4h44CharFab-4T5RefHeadi1Char"/>
    <w:qFormat/>
    <w:pPr>
      <w:keepNext/>
      <w:keepLines/>
      <w:tabs>
        <w:tab w:val="left" w:pos="-136"/>
      </w:tabs>
      <w:spacing w:before="280" w:after="290" w:line="374" w:lineRule="auto"/>
      <w:ind w:left="-136"/>
      <w:outlineLvl w:val="3"/>
    </w:pPr>
    <w:rPr>
      <w:b/>
      <w:bCs/>
      <w:szCs w:val="28"/>
    </w:rPr>
  </w:style>
  <w:style w:type="paragraph" w:customStyle="1" w:styleId="4H4SubsectionPIM4h44CharFab-4T5RefHeadi2">
    <w:name w:val="样式 标题 4H4Subsection第三层条PIM 4h4标题 4 CharFab-4T5Ref Headi...2"/>
    <w:basedOn w:val="4"/>
    <w:qFormat/>
    <w:pPr>
      <w:numPr>
        <w:numId w:val="14"/>
      </w:numPr>
      <w:tabs>
        <w:tab w:val="clear" w:pos="480"/>
        <w:tab w:val="left" w:pos="1440"/>
        <w:tab w:val="left" w:pos="1680"/>
      </w:tabs>
      <w:spacing w:before="120" w:after="120"/>
      <w:ind w:left="2162" w:hanging="420"/>
    </w:pPr>
    <w:rPr>
      <w:rFonts w:ascii="宋体" w:eastAsia="宋体" w:hAnsi="宋体" w:cs="宋体"/>
      <w:bCs w:val="0"/>
      <w:sz w:val="24"/>
      <w:szCs w:val="24"/>
    </w:rPr>
  </w:style>
  <w:style w:type="paragraph" w:customStyle="1" w:styleId="3H3BHeadReHead3WSAh33Char3CharCharh3C1">
    <w:name w:val="样式 标题 3H3B HeadReHead 3 WSAh3标题 3 Char标题 3 Char Charh3 C...1"/>
    <w:basedOn w:val="30"/>
    <w:qFormat/>
    <w:pPr>
      <w:numPr>
        <w:numId w:val="14"/>
      </w:numPr>
      <w:tabs>
        <w:tab w:val="clear" w:pos="840"/>
      </w:tabs>
      <w:spacing w:after="72" w:line="360" w:lineRule="auto"/>
      <w:ind w:left="1742" w:hanging="420"/>
    </w:pPr>
    <w:rPr>
      <w:rFonts w:ascii="Times New Roman" w:eastAsia="宋体" w:cs="宋体"/>
      <w:bCs w:val="0"/>
      <w:kern w:val="28"/>
      <w:sz w:val="24"/>
      <w:szCs w:val="24"/>
    </w:rPr>
  </w:style>
  <w:style w:type="paragraph" w:customStyle="1" w:styleId="2H21SeHeadwsa211ChapterTitleChapter11h1">
    <w:name w:val="样式 标题 2H21SeHead wsa2标题 1.1Chapter TitleChapter节标题 1.1h...1"/>
    <w:basedOn w:val="2f0"/>
    <w:qFormat/>
    <w:pPr>
      <w:numPr>
        <w:ilvl w:val="1"/>
        <w:numId w:val="14"/>
      </w:numPr>
      <w:tabs>
        <w:tab w:val="clear" w:pos="630"/>
        <w:tab w:val="left" w:pos="737"/>
      </w:tabs>
      <w:spacing w:before="240"/>
      <w:ind w:left="1322" w:hanging="420"/>
    </w:pPr>
    <w:rPr>
      <w:rFonts w:hAnsi="宋体" w:cs="宋体"/>
      <w:bCs w:val="0"/>
      <w:sz w:val="28"/>
      <w:szCs w:val="28"/>
    </w:rPr>
  </w:style>
  <w:style w:type="paragraph" w:customStyle="1" w:styleId="001">
    <w:name w:val="表头001"/>
    <w:basedOn w:val="affff0"/>
    <w:qFormat/>
    <w:pPr>
      <w:spacing w:line="360" w:lineRule="auto"/>
      <w:jc w:val="center"/>
    </w:pPr>
    <w:rPr>
      <w:rFonts w:ascii="Calibri" w:eastAsia="宋体" w:hAnsi="Calibri"/>
      <w:b/>
      <w:szCs w:val="24"/>
    </w:rPr>
  </w:style>
  <w:style w:type="character" w:customStyle="1" w:styleId="Charfffc">
    <w:name w:val="图表名称 Char"/>
    <w:link w:val="affffffffffffffffd"/>
    <w:qFormat/>
    <w:locked/>
    <w:rPr>
      <w:b/>
      <w:bCs/>
      <w:szCs w:val="28"/>
    </w:rPr>
  </w:style>
  <w:style w:type="paragraph" w:customStyle="1" w:styleId="affffffffffffffffd">
    <w:name w:val="图表名称"/>
    <w:next w:val="aff0"/>
    <w:link w:val="Charfffc"/>
    <w:qFormat/>
    <w:pPr>
      <w:spacing w:line="360" w:lineRule="auto"/>
      <w:jc w:val="center"/>
    </w:pPr>
    <w:rPr>
      <w:b/>
      <w:bCs/>
      <w:kern w:val="2"/>
      <w:sz w:val="21"/>
      <w:szCs w:val="28"/>
    </w:rPr>
  </w:style>
  <w:style w:type="character" w:customStyle="1" w:styleId="Charfffd">
    <w:name w:val="文档表格 Char"/>
    <w:link w:val="affffffffffffffffe"/>
    <w:qFormat/>
    <w:locked/>
    <w:rPr>
      <w:rFonts w:ascii="宋体" w:hAnsi="宋体" w:cs="宋体"/>
      <w:szCs w:val="24"/>
    </w:rPr>
  </w:style>
  <w:style w:type="paragraph" w:customStyle="1" w:styleId="affffffffffffffffe">
    <w:name w:val="文档表格"/>
    <w:basedOn w:val="aff0"/>
    <w:link w:val="Charfffd"/>
    <w:qFormat/>
  </w:style>
  <w:style w:type="paragraph" w:customStyle="1" w:styleId="0010">
    <w:name w:val="表格001"/>
    <w:basedOn w:val="aff0"/>
    <w:qFormat/>
    <w:pPr>
      <w:tabs>
        <w:tab w:val="left" w:pos="2880"/>
        <w:tab w:val="left" w:pos="3120"/>
      </w:tabs>
      <w:jc w:val="center"/>
      <w:outlineLvl w:val="8"/>
    </w:pPr>
  </w:style>
  <w:style w:type="paragraph" w:customStyle="1" w:styleId="251">
    <w:name w:val="样式 行距: 固定值 25 磅1"/>
    <w:basedOn w:val="aff0"/>
    <w:qFormat/>
    <w:pPr>
      <w:spacing w:line="500" w:lineRule="exact"/>
      <w:ind w:firstLineChars="200" w:firstLine="560"/>
    </w:pPr>
    <w:rPr>
      <w:rFonts w:ascii="Times New Roman" w:hAnsi="Times New Roman"/>
      <w:color w:val="FF0000"/>
      <w:sz w:val="28"/>
      <w:szCs w:val="20"/>
    </w:rPr>
  </w:style>
  <w:style w:type="character" w:customStyle="1" w:styleId="00Char1">
    <w:name w:val="表格00 Char1"/>
    <w:link w:val="002"/>
    <w:qFormat/>
    <w:locked/>
  </w:style>
  <w:style w:type="paragraph" w:customStyle="1" w:styleId="002">
    <w:name w:val="表格00"/>
    <w:link w:val="00Char1"/>
    <w:qFormat/>
    <w:pPr>
      <w:widowControl w:val="0"/>
      <w:adjustRightInd w:val="0"/>
      <w:outlineLvl w:val="8"/>
    </w:pPr>
    <w:rPr>
      <w:kern w:val="2"/>
      <w:sz w:val="21"/>
      <w:szCs w:val="21"/>
    </w:rPr>
  </w:style>
  <w:style w:type="paragraph" w:customStyle="1" w:styleId="3151">
    <w:name w:val="样式 样式 标题 3小节标题 + 黑体 行距: 1.5 倍行距 + 段前: 1 行"/>
    <w:basedOn w:val="aff0"/>
    <w:qFormat/>
    <w:pPr>
      <w:keepNext/>
      <w:keepLines/>
      <w:spacing w:before="312" w:line="360" w:lineRule="auto"/>
      <w:ind w:left="720" w:hanging="720"/>
      <w:outlineLvl w:val="2"/>
    </w:pPr>
    <w:rPr>
      <w:rFonts w:ascii="黑体" w:eastAsia="微软雅黑" w:hAnsi="黑体"/>
      <w:b/>
      <w:bCs/>
      <w:sz w:val="28"/>
      <w:szCs w:val="20"/>
    </w:rPr>
  </w:style>
  <w:style w:type="paragraph" w:customStyle="1" w:styleId="afffffffffffffffff">
    <w:name w:val="文本框文本"/>
    <w:next w:val="aff0"/>
    <w:uiPriority w:val="99"/>
    <w:qFormat/>
    <w:pPr>
      <w:spacing w:line="360" w:lineRule="auto"/>
      <w:jc w:val="center"/>
    </w:pPr>
    <w:rPr>
      <w:rFonts w:ascii="Arial" w:eastAsia="宋体" w:hAnsi="Arial" w:cs="宋体"/>
      <w:kern w:val="2"/>
      <w:sz w:val="24"/>
    </w:rPr>
  </w:style>
  <w:style w:type="paragraph" w:customStyle="1" w:styleId="afffffffffffffffff0">
    <w:name w:val="注释"/>
    <w:link w:val="Charfffe"/>
    <w:qFormat/>
    <w:pPr>
      <w:spacing w:line="360" w:lineRule="auto"/>
      <w:ind w:firstLineChars="400" w:firstLine="840"/>
      <w:jc w:val="center"/>
    </w:pPr>
    <w:rPr>
      <w:rFonts w:ascii="Arial" w:eastAsia="宋体" w:hAnsi="Arial" w:cs="宋体"/>
      <w:kern w:val="2"/>
      <w:sz w:val="21"/>
    </w:rPr>
  </w:style>
  <w:style w:type="paragraph" w:customStyle="1" w:styleId="afffffffffffffffff1">
    <w:name w:val="审核正文"/>
    <w:basedOn w:val="aff0"/>
    <w:uiPriority w:val="99"/>
    <w:qFormat/>
    <w:pPr>
      <w:spacing w:line="360" w:lineRule="auto"/>
      <w:ind w:firstLineChars="200" w:firstLine="595"/>
    </w:pPr>
    <w:rPr>
      <w:rFonts w:hAnsi="Times New Roman" w:cs="Times New Roman"/>
      <w:sz w:val="28"/>
      <w:szCs w:val="20"/>
    </w:rPr>
  </w:style>
  <w:style w:type="paragraph" w:customStyle="1" w:styleId="afffffffffffffffff2">
    <w:name w:val="文本框"/>
    <w:qFormat/>
    <w:pPr>
      <w:spacing w:line="360" w:lineRule="auto"/>
      <w:jc w:val="center"/>
    </w:pPr>
    <w:rPr>
      <w:rFonts w:ascii="Arial" w:eastAsia="宋体" w:hAnsi="Arial" w:cs="宋体"/>
      <w:kern w:val="2"/>
      <w:sz w:val="11"/>
    </w:rPr>
  </w:style>
  <w:style w:type="character" w:customStyle="1" w:styleId="Charffff">
    <w:name w:val="表号 Char"/>
    <w:link w:val="afffffffffffffffff3"/>
    <w:qFormat/>
    <w:locked/>
    <w:rPr>
      <w:rFonts w:ascii="宋体" w:hAnsi="宋体"/>
      <w:b/>
      <w:spacing w:val="4"/>
      <w:sz w:val="24"/>
    </w:rPr>
  </w:style>
  <w:style w:type="paragraph" w:customStyle="1" w:styleId="afffffffffffffffff3">
    <w:name w:val="表号"/>
    <w:basedOn w:val="aff0"/>
    <w:next w:val="aff0"/>
    <w:link w:val="Charffff"/>
    <w:qFormat/>
    <w:pPr>
      <w:wordWrap w:val="0"/>
      <w:jc w:val="right"/>
    </w:pPr>
    <w:rPr>
      <w:b/>
      <w:spacing w:val="4"/>
    </w:rPr>
  </w:style>
  <w:style w:type="paragraph" w:customStyle="1" w:styleId="afffffffffffffffff4">
    <w:name w:val="表格名称加粗"/>
    <w:uiPriority w:val="99"/>
    <w:qFormat/>
    <w:pPr>
      <w:snapToGrid w:val="0"/>
      <w:spacing w:line="360" w:lineRule="auto"/>
      <w:jc w:val="center"/>
    </w:pPr>
    <w:rPr>
      <w:rFonts w:ascii="Arial" w:eastAsia="宋体" w:hAnsi="Arial" w:cs="宋体"/>
      <w:b/>
      <w:bCs/>
      <w:kern w:val="2"/>
      <w:sz w:val="24"/>
      <w:szCs w:val="21"/>
    </w:rPr>
  </w:style>
  <w:style w:type="paragraph" w:customStyle="1" w:styleId="-00">
    <w:name w:val="样式 标题-小节 + 首行缩进:  0 字符"/>
    <w:basedOn w:val="aff0"/>
    <w:uiPriority w:val="99"/>
    <w:qFormat/>
    <w:pPr>
      <w:snapToGrid w:val="0"/>
      <w:spacing w:line="360" w:lineRule="auto"/>
      <w:ind w:firstLineChars="200" w:firstLine="480"/>
      <w:outlineLvl w:val="0"/>
    </w:pPr>
    <w:rPr>
      <w:bCs/>
      <w:color w:val="000000"/>
      <w:szCs w:val="20"/>
    </w:rPr>
  </w:style>
  <w:style w:type="character" w:customStyle="1" w:styleId="15Char">
    <w:name w:val="正文1.5倍行距 Char"/>
    <w:link w:val="154"/>
    <w:qFormat/>
    <w:locked/>
    <w:rPr>
      <w:rFonts w:ascii="宋体" w:hAnsi="宋体"/>
      <w:sz w:val="24"/>
      <w:szCs w:val="24"/>
    </w:rPr>
  </w:style>
  <w:style w:type="paragraph" w:customStyle="1" w:styleId="154">
    <w:name w:val="正文1.5倍行距"/>
    <w:link w:val="15Char"/>
    <w:qFormat/>
    <w:pPr>
      <w:adjustRightInd w:val="0"/>
      <w:snapToGrid w:val="0"/>
      <w:spacing w:line="360" w:lineRule="auto"/>
      <w:ind w:firstLineChars="200" w:firstLine="480"/>
      <w:jc w:val="both"/>
    </w:pPr>
    <w:rPr>
      <w:rFonts w:ascii="宋体" w:hAnsi="宋体"/>
      <w:kern w:val="2"/>
      <w:sz w:val="24"/>
      <w:szCs w:val="24"/>
    </w:rPr>
  </w:style>
  <w:style w:type="character" w:customStyle="1" w:styleId="14Char0">
    <w:name w:val="正文1.4倍 Char"/>
    <w:link w:val="144"/>
    <w:qFormat/>
    <w:locked/>
    <w:rPr>
      <w:sz w:val="24"/>
      <w:szCs w:val="24"/>
    </w:rPr>
  </w:style>
  <w:style w:type="paragraph" w:customStyle="1" w:styleId="144">
    <w:name w:val="正文1.4倍"/>
    <w:link w:val="14Char0"/>
    <w:qFormat/>
    <w:pPr>
      <w:snapToGrid w:val="0"/>
      <w:spacing w:line="372" w:lineRule="auto"/>
      <w:ind w:firstLineChars="200" w:firstLine="480"/>
      <w:jc w:val="center"/>
    </w:pPr>
    <w:rPr>
      <w:kern w:val="2"/>
      <w:sz w:val="24"/>
      <w:szCs w:val="24"/>
    </w:rPr>
  </w:style>
  <w:style w:type="character" w:customStyle="1" w:styleId="12Char">
    <w:name w:val="正文1.2倍 Char"/>
    <w:link w:val="127"/>
    <w:qFormat/>
    <w:locked/>
    <w:rPr>
      <w:rFonts w:ascii="宋体" w:hAnsi="宋体"/>
      <w:bCs/>
      <w:sz w:val="24"/>
    </w:rPr>
  </w:style>
  <w:style w:type="paragraph" w:customStyle="1" w:styleId="127">
    <w:name w:val="正文1.2倍"/>
    <w:link w:val="12Char"/>
    <w:qFormat/>
    <w:pPr>
      <w:spacing w:line="312" w:lineRule="auto"/>
      <w:ind w:firstLineChars="200" w:firstLine="480"/>
      <w:jc w:val="both"/>
    </w:pPr>
    <w:rPr>
      <w:rFonts w:ascii="宋体" w:hAnsi="宋体"/>
      <w:bCs/>
      <w:kern w:val="2"/>
      <w:sz w:val="24"/>
      <w:szCs w:val="21"/>
    </w:rPr>
  </w:style>
  <w:style w:type="character" w:customStyle="1" w:styleId="Charffff0">
    <w:name w:val="段首突出 Char"/>
    <w:link w:val="afffffffffffffffff5"/>
    <w:qFormat/>
    <w:locked/>
    <w:rPr>
      <w:rFonts w:ascii="黑体" w:eastAsia="黑体" w:hAnsi="黑体"/>
      <w:sz w:val="28"/>
      <w:szCs w:val="28"/>
    </w:rPr>
  </w:style>
  <w:style w:type="paragraph" w:customStyle="1" w:styleId="afffffffffffffffff5">
    <w:name w:val="段首突出"/>
    <w:basedOn w:val="affffffff0"/>
    <w:link w:val="Charffff0"/>
    <w:qFormat/>
    <w:pPr>
      <w:tabs>
        <w:tab w:val="clear" w:pos="2977"/>
        <w:tab w:val="left" w:pos="0"/>
      </w:tabs>
      <w:overflowPunct/>
      <w:snapToGrid w:val="0"/>
      <w:ind w:firstLine="560"/>
    </w:pPr>
    <w:rPr>
      <w:rFonts w:ascii="黑体" w:eastAsia="黑体" w:hAnsi="黑体"/>
      <w:sz w:val="28"/>
      <w:szCs w:val="28"/>
    </w:rPr>
  </w:style>
  <w:style w:type="character" w:customStyle="1" w:styleId="Charffff1">
    <w:name w:val="正文小四 Char"/>
    <w:link w:val="afffffffffffffffff6"/>
    <w:qFormat/>
    <w:locked/>
    <w:rPr>
      <w:rFonts w:ascii="Arial" w:hAnsi="Arial" w:cs="Arial"/>
      <w:sz w:val="24"/>
      <w:szCs w:val="24"/>
    </w:rPr>
  </w:style>
  <w:style w:type="paragraph" w:customStyle="1" w:styleId="afffffffffffffffff6">
    <w:name w:val="正文小四"/>
    <w:basedOn w:val="aff0"/>
    <w:link w:val="Charffff1"/>
    <w:qFormat/>
    <w:pPr>
      <w:spacing w:line="360" w:lineRule="auto"/>
      <w:ind w:firstLineChars="200" w:firstLine="480"/>
    </w:pPr>
    <w:rPr>
      <w:rFonts w:ascii="Arial" w:hAnsi="Arial" w:cs="Arial"/>
    </w:rPr>
  </w:style>
  <w:style w:type="paragraph" w:customStyle="1" w:styleId="afffffffffffffffff7">
    <w:name w:val="正文 小四"/>
    <w:basedOn w:val="aff0"/>
    <w:uiPriority w:val="99"/>
    <w:qFormat/>
    <w:pPr>
      <w:spacing w:line="360" w:lineRule="auto"/>
      <w:ind w:firstLineChars="200" w:firstLine="480"/>
    </w:pPr>
    <w:rPr>
      <w:rFonts w:ascii="Arial" w:hAnsi="Arial" w:cs="Times New Roman"/>
    </w:rPr>
  </w:style>
  <w:style w:type="paragraph" w:customStyle="1" w:styleId="CharCharCharCharCharChar1Char">
    <w:name w:val="Char Char Char Char Char Char1 Char"/>
    <w:basedOn w:val="aff0"/>
    <w:qFormat/>
    <w:pPr>
      <w:spacing w:line="360" w:lineRule="auto"/>
      <w:ind w:firstLineChars="200" w:firstLine="480"/>
    </w:pPr>
    <w:rPr>
      <w:rFonts w:ascii="Times New Roman" w:hAnsi="Times New Roman" w:cs="Times New Roman"/>
    </w:rPr>
  </w:style>
  <w:style w:type="character" w:customStyle="1" w:styleId="Charffff2">
    <w:name w:val="表头编号 Char"/>
    <w:link w:val="afffffffffffffffff8"/>
    <w:qFormat/>
    <w:locked/>
    <w:rPr>
      <w:rFonts w:ascii="Arial" w:hAnsi="Arial" w:cs="Arial"/>
      <w:b/>
      <w:color w:val="000000"/>
      <w:spacing w:val="-2"/>
      <w:sz w:val="24"/>
    </w:rPr>
  </w:style>
  <w:style w:type="paragraph" w:customStyle="1" w:styleId="afffffffffffffffff8">
    <w:name w:val="表头编号"/>
    <w:basedOn w:val="aff0"/>
    <w:link w:val="Charffff2"/>
    <w:qFormat/>
    <w:pPr>
      <w:wordWrap w:val="0"/>
      <w:snapToGrid w:val="0"/>
      <w:spacing w:line="240" w:lineRule="atLeast"/>
      <w:ind w:left="474" w:hangingChars="200" w:hanging="474"/>
    </w:pPr>
    <w:rPr>
      <w:rFonts w:ascii="Arial" w:hAnsi="Arial" w:cs="Arial"/>
      <w:b/>
      <w:color w:val="000000"/>
      <w:spacing w:val="-2"/>
    </w:rPr>
  </w:style>
  <w:style w:type="character" w:customStyle="1" w:styleId="Charffff3">
    <w:name w:val="表图标题 Char"/>
    <w:link w:val="afffffffffffffffff9"/>
    <w:qFormat/>
    <w:locked/>
    <w:rPr>
      <w:rFonts w:ascii="Arial" w:hAnsi="Arial" w:cs="Arial"/>
      <w:b/>
      <w:bCs/>
      <w:sz w:val="24"/>
      <w:szCs w:val="24"/>
    </w:rPr>
  </w:style>
  <w:style w:type="paragraph" w:customStyle="1" w:styleId="afffffffffffffffff9">
    <w:name w:val="表图标题"/>
    <w:basedOn w:val="aff0"/>
    <w:link w:val="Charffff3"/>
    <w:qFormat/>
    <w:pPr>
      <w:tabs>
        <w:tab w:val="left" w:pos="3960"/>
      </w:tabs>
      <w:spacing w:line="360" w:lineRule="auto"/>
    </w:pPr>
    <w:rPr>
      <w:rFonts w:ascii="Arial" w:hAnsi="Arial" w:cs="Arial"/>
      <w:b/>
      <w:bCs/>
    </w:rPr>
  </w:style>
  <w:style w:type="paragraph" w:customStyle="1" w:styleId="afffffffffffffffffa">
    <w:name w:val="表注"/>
    <w:qFormat/>
    <w:pPr>
      <w:spacing w:line="360" w:lineRule="auto"/>
      <w:ind w:firstLineChars="200" w:firstLine="360"/>
      <w:jc w:val="both"/>
    </w:pPr>
    <w:rPr>
      <w:rFonts w:ascii="Times New Roman" w:eastAsia="宋体" w:hAnsi="Times New Roman" w:cs="Times New Roman"/>
      <w:sz w:val="18"/>
      <w:szCs w:val="18"/>
    </w:rPr>
  </w:style>
  <w:style w:type="paragraph" w:customStyle="1" w:styleId="2fff4">
    <w:name w:val="目录2"/>
    <w:qFormat/>
    <w:pPr>
      <w:spacing w:line="360" w:lineRule="auto"/>
      <w:ind w:firstLineChars="500" w:firstLine="1807"/>
      <w:jc w:val="center"/>
    </w:pPr>
    <w:rPr>
      <w:rFonts w:ascii="Times New Roman" w:eastAsia="宋体" w:hAnsi="Times New Roman" w:cs="Times New Roman"/>
      <w:b/>
      <w:smallCaps/>
      <w:kern w:val="2"/>
      <w:sz w:val="36"/>
      <w:szCs w:val="30"/>
    </w:rPr>
  </w:style>
  <w:style w:type="paragraph" w:customStyle="1" w:styleId="afffffffffffffffffb">
    <w:name w:val="小空行"/>
    <w:uiPriority w:val="99"/>
    <w:qFormat/>
    <w:pPr>
      <w:spacing w:line="240" w:lineRule="atLeast"/>
      <w:jc w:val="center"/>
    </w:pPr>
    <w:rPr>
      <w:rFonts w:ascii="宋体" w:eastAsia="宋体" w:hAnsi="宋体" w:cs="Times New Roman"/>
      <w:kern w:val="2"/>
      <w:sz w:val="10"/>
      <w:szCs w:val="24"/>
    </w:rPr>
  </w:style>
  <w:style w:type="paragraph" w:customStyle="1" w:styleId="afffffffffffffffffc">
    <w:name w:val="黑宋体"/>
    <w:basedOn w:val="4"/>
    <w:uiPriority w:val="99"/>
    <w:qFormat/>
    <w:pPr>
      <w:numPr>
        <w:ilvl w:val="0"/>
        <w:numId w:val="0"/>
      </w:numPr>
      <w:tabs>
        <w:tab w:val="clear" w:pos="480"/>
      </w:tabs>
      <w:spacing w:before="0" w:after="0" w:line="276" w:lineRule="auto"/>
      <w:ind w:firstLine="482"/>
      <w:outlineLvl w:val="9"/>
    </w:pPr>
    <w:rPr>
      <w:rFonts w:ascii="Times New Roman" w:eastAsia="宋体" w:hAnsi="Times New Roman"/>
      <w:bCs w:val="0"/>
      <w:color w:val="000000"/>
      <w:sz w:val="24"/>
    </w:rPr>
  </w:style>
  <w:style w:type="paragraph" w:customStyle="1" w:styleId="afffffffffffffffffd">
    <w:name w:val="表目录"/>
    <w:basedOn w:val="aff0"/>
    <w:qFormat/>
    <w:pPr>
      <w:adjustRightInd w:val="0"/>
      <w:snapToGrid w:val="0"/>
      <w:spacing w:line="360" w:lineRule="auto"/>
    </w:pPr>
    <w:rPr>
      <w:rFonts w:ascii="黑体" w:eastAsia="黑体" w:hAnsi="Times New Roman" w:cs="Times New Roman"/>
    </w:rPr>
  </w:style>
  <w:style w:type="character" w:customStyle="1" w:styleId="Charffff4">
    <w:name w:val="路基说明正文 Char"/>
    <w:link w:val="afffffffffffffffffe"/>
    <w:qFormat/>
    <w:locked/>
    <w:rPr>
      <w:rFonts w:ascii="宋体" w:hAnsi="Arial"/>
      <w:sz w:val="24"/>
      <w:szCs w:val="24"/>
    </w:rPr>
  </w:style>
  <w:style w:type="paragraph" w:customStyle="1" w:styleId="afffffffffffffffffe">
    <w:name w:val="路基说明正文"/>
    <w:basedOn w:val="aff0"/>
    <w:link w:val="Charffff4"/>
    <w:qFormat/>
    <w:pPr>
      <w:spacing w:line="360" w:lineRule="auto"/>
      <w:ind w:firstLineChars="200" w:firstLine="200"/>
    </w:pPr>
    <w:rPr>
      <w:rFonts w:hAnsi="Arial"/>
    </w:rPr>
  </w:style>
  <w:style w:type="paragraph" w:customStyle="1" w:styleId="HeaderBase">
    <w:name w:val="Header Base"/>
    <w:basedOn w:val="afffa"/>
    <w:uiPriority w:val="99"/>
    <w:qFormat/>
    <w:pPr>
      <w:keepLines/>
      <w:widowControl w:val="0"/>
      <w:tabs>
        <w:tab w:val="center" w:pos="4320"/>
        <w:tab w:val="right" w:pos="8640"/>
      </w:tabs>
      <w:snapToGrid/>
      <w:spacing w:before="0" w:after="0" w:line="180" w:lineRule="atLeast"/>
      <w:ind w:right="0"/>
    </w:pPr>
    <w:rPr>
      <w:kern w:val="2"/>
      <w:sz w:val="21"/>
      <w:szCs w:val="20"/>
    </w:rPr>
  </w:style>
  <w:style w:type="paragraph" w:customStyle="1" w:styleId="2fff5">
    <w:name w:val="样式 正文文字缩进 + 首行缩进:  2 字符"/>
    <w:basedOn w:val="afffc"/>
    <w:uiPriority w:val="99"/>
    <w:qFormat/>
    <w:pPr>
      <w:spacing w:after="0" w:line="420" w:lineRule="exact"/>
      <w:ind w:leftChars="0" w:left="0" w:firstLineChars="200" w:firstLine="200"/>
    </w:pPr>
    <w:rPr>
      <w:rFonts w:ascii="宋体" w:hAnsi="宋体" w:cs="宋体"/>
      <w:szCs w:val="20"/>
    </w:rPr>
  </w:style>
  <w:style w:type="character" w:customStyle="1" w:styleId="Charffff5">
    <w:name w:val="插图题注 Char"/>
    <w:link w:val="affffffffffffffffff"/>
    <w:qFormat/>
    <w:locked/>
    <w:rPr>
      <w:rFonts w:ascii="黑体" w:eastAsia="黑体" w:hAnsi="黑体"/>
      <w:b/>
      <w:sz w:val="24"/>
      <w:szCs w:val="24"/>
    </w:rPr>
  </w:style>
  <w:style w:type="paragraph" w:customStyle="1" w:styleId="affffffffffffffffff">
    <w:name w:val="插图题注"/>
    <w:basedOn w:val="affd"/>
    <w:link w:val="Charffff5"/>
    <w:qFormat/>
    <w:pPr>
      <w:widowControl w:val="0"/>
      <w:adjustRightInd/>
      <w:snapToGrid/>
      <w:spacing w:before="0" w:after="0"/>
      <w:ind w:firstLineChars="0" w:firstLine="0"/>
    </w:pPr>
    <w:rPr>
      <w:rFonts w:ascii="黑体" w:eastAsia="黑体" w:hAnsi="黑体" w:cstheme="minorBidi"/>
      <w:b/>
      <w:color w:val="auto"/>
      <w:szCs w:val="24"/>
    </w:rPr>
  </w:style>
  <w:style w:type="paragraph" w:customStyle="1" w:styleId="0741">
    <w:name w:val="样式 五号 黑色 首行缩进:  0.74 厘米"/>
    <w:basedOn w:val="aff0"/>
    <w:uiPriority w:val="99"/>
    <w:qFormat/>
    <w:rPr>
      <w:rFonts w:ascii="Arial" w:hAnsi="Arial"/>
      <w:color w:val="000000"/>
      <w:szCs w:val="20"/>
    </w:rPr>
  </w:style>
  <w:style w:type="paragraph" w:customStyle="1" w:styleId="1X121314151111211311121221321711312313312">
    <w:name w:val="样式 样式 标题 1第X章12131415111121131112122132171131231331... + 段前: 2 行..."/>
    <w:basedOn w:val="1X12131415111121131112122132171131231331"/>
    <w:uiPriority w:val="99"/>
    <w:qFormat/>
    <w:pPr>
      <w:spacing w:after="480"/>
    </w:pPr>
  </w:style>
  <w:style w:type="character" w:customStyle="1" w:styleId="Charffff6">
    <w:name w:val="标题表格 Char"/>
    <w:link w:val="affffffffffffffffff0"/>
    <w:qFormat/>
    <w:locked/>
    <w:rPr>
      <w:rFonts w:ascii="黑体" w:eastAsia="黑体" w:hAnsi="黑体"/>
      <w:sz w:val="24"/>
      <w:szCs w:val="24"/>
    </w:rPr>
  </w:style>
  <w:style w:type="paragraph" w:customStyle="1" w:styleId="affffffffffffffffff0">
    <w:name w:val="标题表格"/>
    <w:next w:val="aff0"/>
    <w:link w:val="Charffff6"/>
    <w:qFormat/>
    <w:pPr>
      <w:snapToGrid w:val="0"/>
      <w:spacing w:before="160" w:after="120" w:line="360" w:lineRule="auto"/>
      <w:jc w:val="center"/>
    </w:pPr>
    <w:rPr>
      <w:rFonts w:ascii="黑体" w:eastAsia="黑体" w:hAnsi="黑体"/>
      <w:kern w:val="2"/>
      <w:sz w:val="24"/>
      <w:szCs w:val="24"/>
    </w:rPr>
  </w:style>
  <w:style w:type="paragraph" w:customStyle="1" w:styleId="2H22ndlevelh2Header22CharCharCharCharCha0">
    <w:name w:val="样式 样式 标题 2章名H22nd levelh2Header 2标题 2 Char Char Char Char Cha......"/>
    <w:basedOn w:val="2H22ndlevelh2Header22CharCharCharCharCha"/>
    <w:qFormat/>
    <w:pPr>
      <w:spacing w:afterLines="50"/>
      <w:ind w:left="425" w:hanging="425"/>
    </w:pPr>
  </w:style>
  <w:style w:type="paragraph" w:customStyle="1" w:styleId="2H22ndlevelh2Header22CharCharCharCharCha4">
    <w:name w:val="样式 标题 2章名H22nd levelh2Header 2标题 2 Char Char Char Char Cha...4"/>
    <w:basedOn w:val="2f0"/>
    <w:qFormat/>
    <w:pPr>
      <w:tabs>
        <w:tab w:val="clear" w:pos="630"/>
      </w:tabs>
      <w:snapToGrid w:val="0"/>
      <w:spacing w:beforeLines="150" w:before="0" w:after="0" w:line="240" w:lineRule="auto"/>
      <w:ind w:rightChars="100" w:right="240"/>
    </w:pPr>
    <w:rPr>
      <w:rFonts w:ascii="黑体" w:eastAsia="黑体" w:hAnsi="黑体" w:cs="宋体"/>
      <w:bCs w:val="0"/>
      <w:sz w:val="30"/>
      <w:szCs w:val="20"/>
    </w:rPr>
  </w:style>
  <w:style w:type="character" w:customStyle="1" w:styleId="CharCharf">
    <w:name w:val="表格字体 Char Char"/>
    <w:link w:val="affffffffffffffffff1"/>
    <w:qFormat/>
    <w:locked/>
  </w:style>
  <w:style w:type="paragraph" w:customStyle="1" w:styleId="affffffffffffffffff1">
    <w:name w:val="表格字体"/>
    <w:basedOn w:val="aff0"/>
    <w:link w:val="CharCharf"/>
    <w:qFormat/>
    <w:pPr>
      <w:jc w:val="center"/>
    </w:pPr>
  </w:style>
  <w:style w:type="character" w:styleId="affffffffffffffffff2">
    <w:name w:val="Placeholder Text"/>
    <w:uiPriority w:val="99"/>
    <w:qFormat/>
    <w:rPr>
      <w:color w:val="808080"/>
    </w:rPr>
  </w:style>
  <w:style w:type="character" w:customStyle="1" w:styleId="1fffa">
    <w:name w:val="明显强调1"/>
    <w:uiPriority w:val="21"/>
    <w:qFormat/>
    <w:rPr>
      <w:b/>
      <w:bCs/>
      <w:i/>
      <w:iCs/>
      <w:color w:val="4F81BD"/>
    </w:rPr>
  </w:style>
  <w:style w:type="character" w:customStyle="1" w:styleId="1fffb">
    <w:name w:val="书籍标题1"/>
    <w:uiPriority w:val="33"/>
    <w:qFormat/>
    <w:rPr>
      <w:b/>
      <w:bCs/>
      <w:smallCaps/>
      <w:spacing w:val="5"/>
    </w:rPr>
  </w:style>
  <w:style w:type="character" w:customStyle="1" w:styleId="Char13">
    <w:name w:val="表标题 Char1"/>
    <w:uiPriority w:val="99"/>
    <w:qFormat/>
    <w:rPr>
      <w:rFonts w:ascii="宋体" w:eastAsia="宋体" w:hAnsi="Times New Roman" w:cs="Times New Roman" w:hint="eastAsia"/>
      <w:b/>
      <w:color w:val="000000"/>
      <w:kern w:val="0"/>
      <w:sz w:val="24"/>
      <w:szCs w:val="20"/>
    </w:rPr>
  </w:style>
  <w:style w:type="character" w:customStyle="1" w:styleId="CharCharf0">
    <w:name w:val="章名 Char Char"/>
    <w:qFormat/>
    <w:rPr>
      <w:rFonts w:ascii="Arial" w:eastAsia="黑体" w:hAnsi="Arial" w:cs="宋体" w:hint="default"/>
      <w:b/>
      <w:snapToGrid/>
      <w:sz w:val="30"/>
      <w:szCs w:val="30"/>
      <w:lang w:val="en-US" w:eastAsia="zh-CN" w:bidi="ar-SA"/>
    </w:rPr>
  </w:style>
  <w:style w:type="character" w:customStyle="1" w:styleId="Char14">
    <w:name w:val="签名 Char1"/>
    <w:qFormat/>
    <w:rPr>
      <w:rFonts w:ascii="Calibri" w:eastAsia="宋体" w:hAnsi="Calibri" w:cs="Times New Roman" w:hint="default"/>
    </w:rPr>
  </w:style>
  <w:style w:type="character" w:customStyle="1" w:styleId="Char15">
    <w:name w:val="宏文本 Char1"/>
    <w:qFormat/>
    <w:rPr>
      <w:rFonts w:ascii="Courier New" w:hAnsi="Courier New" w:cs="Courier New" w:hint="default"/>
      <w:sz w:val="24"/>
      <w:szCs w:val="24"/>
    </w:rPr>
  </w:style>
  <w:style w:type="character" w:customStyle="1" w:styleId="1fffc">
    <w:name w:val="占位符文本1"/>
    <w:qFormat/>
    <w:rPr>
      <w:color w:val="808080"/>
    </w:rPr>
  </w:style>
  <w:style w:type="character" w:customStyle="1" w:styleId="2Char10">
    <w:name w:val="正文首行缩进 2 Char1"/>
    <w:qFormat/>
    <w:rPr>
      <w:rFonts w:ascii="宋体" w:eastAsia="宋体" w:hAnsi="宋体" w:cs="Times New Roman" w:hint="eastAsia"/>
      <w:kern w:val="2"/>
      <w:sz w:val="24"/>
      <w:szCs w:val="20"/>
      <w:lang w:val="en-US" w:eastAsia="zh-CN" w:bidi="ar-SA"/>
    </w:rPr>
  </w:style>
  <w:style w:type="paragraph" w:customStyle="1" w:styleId="2212">
    <w:name w:val="样式 样式 样式 正文2 + + 首行缩进:  2 字符1 + 首行缩进:  2 字符"/>
    <w:basedOn w:val="2210"/>
    <w:link w:val="2212Char"/>
    <w:qFormat/>
  </w:style>
  <w:style w:type="character" w:customStyle="1" w:styleId="2212Char">
    <w:name w:val="样式 样式 样式 正文2 + + 首行缩进:  2 字符1 + 首行缩进:  2 字符 Char"/>
    <w:link w:val="2212"/>
    <w:qFormat/>
    <w:locked/>
    <w:rPr>
      <w:rFonts w:ascii="Times New Roman" w:eastAsia="宋体" w:hAnsi="宋体" w:cs="宋体"/>
      <w:kern w:val="0"/>
      <w:sz w:val="28"/>
      <w:szCs w:val="20"/>
    </w:rPr>
  </w:style>
  <w:style w:type="character" w:customStyle="1" w:styleId="33CharChar1">
    <w:name w:val="标题 33 Char Char1"/>
    <w:qFormat/>
    <w:rPr>
      <w:rFonts w:ascii="Arial" w:hAnsi="Arial" w:cs="宋体" w:hint="default"/>
      <w:b/>
      <w:bCs/>
      <w:snapToGrid w:val="0"/>
      <w:kern w:val="2"/>
      <w:sz w:val="28"/>
      <w:szCs w:val="32"/>
      <w:lang w:val="en-US" w:eastAsia="zh-CN" w:bidi="ar-SA"/>
    </w:rPr>
  </w:style>
  <w:style w:type="character" w:customStyle="1" w:styleId="Char16">
    <w:name w:val="电子邮件签名 Char1"/>
    <w:qFormat/>
    <w:rPr>
      <w:rFonts w:ascii="Calibri" w:eastAsia="宋体" w:hAnsi="Calibri" w:cs="Times New Roman" w:hint="default"/>
    </w:rPr>
  </w:style>
  <w:style w:type="character" w:customStyle="1" w:styleId="CharChar19">
    <w:name w:val="Char Char19"/>
    <w:qFormat/>
    <w:rPr>
      <w:rFonts w:ascii="Arial" w:eastAsia="黑体" w:hAnsi="Arial" w:cs="宋体" w:hint="default"/>
      <w:b/>
      <w:bCs/>
      <w:snapToGrid/>
      <w:kern w:val="44"/>
      <w:sz w:val="36"/>
      <w:szCs w:val="44"/>
      <w:lang w:val="en-US" w:eastAsia="zh-CN" w:bidi="ar-SA"/>
    </w:rPr>
  </w:style>
  <w:style w:type="character" w:customStyle="1" w:styleId="15Char1">
    <w:name w:val="正文1.5倍行距 Char1"/>
    <w:qFormat/>
    <w:rPr>
      <w:rFonts w:ascii="宋体" w:eastAsia="宋体" w:hAnsi="宋体" w:hint="eastAsia"/>
      <w:snapToGrid/>
      <w:sz w:val="24"/>
      <w:szCs w:val="24"/>
      <w:lang w:val="en-US" w:eastAsia="zh-CN" w:bidi="ar-SA"/>
    </w:rPr>
  </w:style>
  <w:style w:type="character" w:customStyle="1" w:styleId="Char21">
    <w:name w:val="标准正文 Char2"/>
    <w:qFormat/>
    <w:rPr>
      <w:rFonts w:ascii="Arial" w:eastAsia="宋体" w:hAnsi="Arial" w:cs="Arial" w:hint="default"/>
      <w:kern w:val="2"/>
      <w:sz w:val="24"/>
      <w:szCs w:val="24"/>
      <w:lang w:val="en-US" w:eastAsia="zh-CN" w:bidi="ar-SA"/>
    </w:rPr>
  </w:style>
  <w:style w:type="character" w:customStyle="1" w:styleId="h3body1">
    <w:name w:val="h3_body1"/>
    <w:qFormat/>
    <w:rPr>
      <w:rFonts w:ascii="ˎ̥" w:hAnsi="ˎ̥" w:hint="default"/>
      <w:color w:val="000000"/>
      <w:sz w:val="18"/>
      <w:szCs w:val="18"/>
    </w:rPr>
  </w:style>
  <w:style w:type="character" w:customStyle="1" w:styleId="txt9121">
    <w:name w:val="txt9_121"/>
    <w:qFormat/>
    <w:rPr>
      <w:rFonts w:ascii="Arial" w:hAnsi="Arial" w:cs="Arial" w:hint="default"/>
      <w:sz w:val="18"/>
      <w:szCs w:val="18"/>
    </w:rPr>
  </w:style>
  <w:style w:type="character" w:customStyle="1" w:styleId="z-12">
    <w:name w:val="z-窗体顶端 字符1"/>
    <w:uiPriority w:val="99"/>
    <w:semiHidden/>
    <w:qFormat/>
    <w:rPr>
      <w:rFonts w:ascii="Arial" w:hAnsi="Arial" w:cs="Arial" w:hint="default"/>
      <w:vanish/>
      <w:kern w:val="2"/>
      <w:sz w:val="16"/>
      <w:szCs w:val="16"/>
    </w:rPr>
  </w:style>
  <w:style w:type="character" w:customStyle="1" w:styleId="3CharChar0">
    <w:name w:val="标题 3 Char Char"/>
    <w:qFormat/>
    <w:rPr>
      <w:rFonts w:ascii="隶书" w:eastAsia="隶书" w:hint="eastAsia"/>
      <w:b/>
      <w:kern w:val="2"/>
      <w:sz w:val="24"/>
      <w:lang w:val="en-US" w:eastAsia="zh-CN" w:bidi="ar-SA"/>
    </w:rPr>
  </w:style>
  <w:style w:type="character" w:customStyle="1" w:styleId="CommentSubjectChar">
    <w:name w:val="Comment Subject Char"/>
    <w:uiPriority w:val="99"/>
    <w:semiHidden/>
    <w:qFormat/>
    <w:locked/>
    <w:rPr>
      <w:rFonts w:ascii="Times New Roman" w:eastAsia="宋体" w:hAnsi="Times New Roman" w:cs="Times New Roman" w:hint="default"/>
      <w:b/>
      <w:bCs/>
      <w:sz w:val="24"/>
      <w:szCs w:val="24"/>
    </w:rPr>
  </w:style>
  <w:style w:type="character" w:customStyle="1" w:styleId="Charffff7">
    <w:name w:val="正文文本缩进 Char"/>
    <w:qFormat/>
    <w:locked/>
    <w:rPr>
      <w:rFonts w:ascii="Hei" w:eastAsia="Hei" w:hAnsi="Hei" w:hint="default"/>
      <w:kern w:val="2"/>
      <w:sz w:val="24"/>
      <w:szCs w:val="24"/>
    </w:rPr>
  </w:style>
  <w:style w:type="character" w:customStyle="1" w:styleId="fb1">
    <w:name w:val="fb1"/>
    <w:qFormat/>
    <w:rPr>
      <w:b/>
      <w:bCs/>
    </w:rPr>
  </w:style>
  <w:style w:type="character" w:customStyle="1" w:styleId="CharChar14">
    <w:name w:val="Char Char14"/>
    <w:qFormat/>
    <w:rPr>
      <w:rFonts w:ascii="Arial" w:eastAsia="黑体" w:hAnsi="Arial" w:cs="Arial" w:hint="default"/>
      <w:kern w:val="2"/>
      <w:sz w:val="24"/>
      <w:szCs w:val="21"/>
    </w:rPr>
  </w:style>
  <w:style w:type="character" w:customStyle="1" w:styleId="Charffff8">
    <w:name w:val="宏文本 Char"/>
    <w:uiPriority w:val="99"/>
    <w:qFormat/>
    <w:locked/>
    <w:rPr>
      <w:rFonts w:ascii="Courier New" w:hAnsi="Courier New" w:cs="Courier New" w:hint="default"/>
      <w:kern w:val="2"/>
      <w:sz w:val="24"/>
      <w:szCs w:val="24"/>
    </w:rPr>
  </w:style>
  <w:style w:type="character" w:customStyle="1" w:styleId="FootnoteTextChar">
    <w:name w:val="Footnote Text Char"/>
    <w:qFormat/>
    <w:locked/>
    <w:rPr>
      <w:rFonts w:ascii="Arial" w:hAnsi="Arial" w:cs="Arial" w:hint="default"/>
      <w:kern w:val="2"/>
      <w:sz w:val="18"/>
    </w:rPr>
  </w:style>
  <w:style w:type="character" w:customStyle="1" w:styleId="Char17">
    <w:name w:val="引用 Char1"/>
    <w:uiPriority w:val="29"/>
    <w:qFormat/>
    <w:rPr>
      <w:rFonts w:ascii="Calibri" w:eastAsia="宋体" w:hAnsi="Calibri" w:cs="Times New Roman" w:hint="default"/>
      <w:i/>
      <w:iCs/>
      <w:color w:val="000000"/>
    </w:rPr>
  </w:style>
  <w:style w:type="character" w:customStyle="1" w:styleId="CharCharf1">
    <w:name w:val="表头编号 Char Char"/>
    <w:qFormat/>
    <w:rPr>
      <w:b/>
      <w:color w:val="000000"/>
      <w:spacing w:val="-2"/>
      <w:sz w:val="21"/>
    </w:rPr>
  </w:style>
  <w:style w:type="character" w:customStyle="1" w:styleId="CharChar21">
    <w:name w:val="Char Char21"/>
    <w:qFormat/>
    <w:rPr>
      <w:rFonts w:ascii="Arial" w:eastAsia="黑体" w:hAnsi="Arial" w:cs="Arial" w:hint="default"/>
      <w:b/>
      <w:bCs/>
      <w:kern w:val="2"/>
      <w:sz w:val="32"/>
      <w:szCs w:val="32"/>
      <w:lang w:val="en-US" w:eastAsia="zh-CN" w:bidi="ar-SA"/>
    </w:rPr>
  </w:style>
  <w:style w:type="character" w:customStyle="1" w:styleId="710">
    <w:name w:val="标题 7 字符1"/>
    <w:uiPriority w:val="99"/>
    <w:semiHidden/>
    <w:qFormat/>
    <w:rPr>
      <w:b/>
      <w:bCs/>
      <w:kern w:val="2"/>
      <w:sz w:val="24"/>
      <w:szCs w:val="24"/>
    </w:rPr>
  </w:style>
  <w:style w:type="character" w:customStyle="1" w:styleId="1fffd">
    <w:name w:val="纯文本 字符1"/>
    <w:semiHidden/>
    <w:qFormat/>
    <w:rPr>
      <w:rFonts w:ascii="宋体" w:eastAsia="宋体" w:hAnsi="Courier New" w:cs="Courier New" w:hint="eastAsia"/>
      <w:kern w:val="2"/>
      <w:sz w:val="24"/>
      <w:szCs w:val="24"/>
    </w:rPr>
  </w:style>
  <w:style w:type="character" w:customStyle="1" w:styleId="HTMLChar1">
    <w:name w:val="HTML 地址 Char1"/>
    <w:qFormat/>
    <w:rPr>
      <w:rFonts w:ascii="Calibri" w:eastAsia="宋体" w:hAnsi="Calibri" w:cs="Times New Roman" w:hint="default"/>
      <w:i/>
      <w:iCs/>
    </w:rPr>
  </w:style>
  <w:style w:type="character" w:customStyle="1" w:styleId="T3CharChar">
    <w:name w:val="T3标题 Char Char"/>
    <w:qFormat/>
    <w:rPr>
      <w:rFonts w:ascii="Hei" w:eastAsia="Hei" w:hAnsi="Hei" w:hint="default"/>
      <w:b/>
      <w:bCs/>
      <w:kern w:val="18"/>
      <w:sz w:val="30"/>
      <w:szCs w:val="30"/>
      <w:lang w:val="en-US" w:eastAsia="zh-CN" w:bidi="ar-SA"/>
    </w:rPr>
  </w:style>
  <w:style w:type="character" w:customStyle="1" w:styleId="3Char3">
    <w:name w:val="标题3 Char"/>
    <w:qFormat/>
    <w:rPr>
      <w:rFonts w:ascii="宋体" w:eastAsia="宋体" w:hAnsi="Arial" w:cs="宋体" w:hint="eastAsia"/>
      <w:b/>
      <w:bCs/>
      <w:kern w:val="44"/>
      <w:sz w:val="28"/>
      <w:szCs w:val="28"/>
      <w:lang w:val="en-US" w:eastAsia="zh-CN" w:bidi="ar-SA"/>
    </w:rPr>
  </w:style>
  <w:style w:type="character" w:customStyle="1" w:styleId="Char18">
    <w:name w:val="称呼 Char1"/>
    <w:qFormat/>
    <w:rPr>
      <w:rFonts w:ascii="Calibri" w:eastAsia="宋体" w:hAnsi="Calibri" w:cs="Times New Roman" w:hint="default"/>
    </w:rPr>
  </w:style>
  <w:style w:type="character" w:customStyle="1" w:styleId="Char19">
    <w:name w:val="注释标题 Char1"/>
    <w:qFormat/>
    <w:rPr>
      <w:rFonts w:ascii="Calibri" w:eastAsia="宋体" w:hAnsi="Calibri" w:cs="Times New Roman" w:hint="default"/>
    </w:rPr>
  </w:style>
  <w:style w:type="character" w:customStyle="1" w:styleId="Heading6Char">
    <w:name w:val="Heading 6 Char"/>
    <w:qFormat/>
    <w:locked/>
    <w:rPr>
      <w:rFonts w:ascii="Cambria" w:hAnsi="Cambria" w:hint="default"/>
      <w:b/>
      <w:kern w:val="2"/>
      <w:sz w:val="24"/>
    </w:rPr>
  </w:style>
  <w:style w:type="character" w:customStyle="1" w:styleId="unnamed1">
    <w:name w:val="unnamed1"/>
    <w:qFormat/>
  </w:style>
  <w:style w:type="character" w:customStyle="1" w:styleId="213">
    <w:name w:val="标题 2 字符1"/>
    <w:semiHidden/>
    <w:qFormat/>
    <w:rPr>
      <w:rFonts w:ascii="Cambria" w:eastAsia="宋体" w:hAnsi="Cambria" w:cs="Times New Roman" w:hint="default"/>
      <w:b/>
      <w:bCs/>
      <w:kern w:val="2"/>
      <w:sz w:val="32"/>
      <w:szCs w:val="32"/>
    </w:rPr>
  </w:style>
  <w:style w:type="character" w:customStyle="1" w:styleId="214">
    <w:name w:val="正文首行缩进 2 字符1"/>
    <w:uiPriority w:val="99"/>
    <w:semiHidden/>
    <w:qFormat/>
    <w:rPr>
      <w:rFonts w:ascii="宋体" w:eastAsia="宋体" w:hAnsi="Times New Roman" w:hint="eastAsia"/>
      <w:spacing w:val="10"/>
      <w:sz w:val="24"/>
      <w:lang w:val="en-US" w:eastAsia="zh-CN" w:bidi="ar-SA"/>
    </w:rPr>
  </w:style>
  <w:style w:type="character" w:customStyle="1" w:styleId="4CharChar">
    <w:name w:val="标题4 Char Char"/>
    <w:qFormat/>
    <w:locked/>
    <w:rPr>
      <w:rFonts w:ascii="Arial" w:eastAsia="宋体" w:hAnsi="Arial" w:cs="Arial" w:hint="default"/>
      <w:b/>
      <w:bCs/>
      <w:kern w:val="0"/>
      <w:sz w:val="24"/>
      <w:szCs w:val="24"/>
    </w:rPr>
  </w:style>
  <w:style w:type="character" w:customStyle="1" w:styleId="Char22">
    <w:name w:val="标题 Char2"/>
    <w:qFormat/>
    <w:rPr>
      <w:rFonts w:ascii="Cambria" w:hAnsi="Cambria" w:cs="Times New Roman" w:hint="default"/>
      <w:b/>
      <w:bCs/>
      <w:kern w:val="2"/>
      <w:sz w:val="32"/>
      <w:szCs w:val="32"/>
    </w:rPr>
  </w:style>
  <w:style w:type="character" w:customStyle="1" w:styleId="11d">
    <w:name w:val="占位符文本11"/>
    <w:semiHidden/>
    <w:qFormat/>
    <w:rPr>
      <w:color w:val="808080"/>
    </w:rPr>
  </w:style>
  <w:style w:type="character" w:customStyle="1" w:styleId="311">
    <w:name w:val="标题 3 字符1"/>
    <w:semiHidden/>
    <w:qFormat/>
    <w:rPr>
      <w:b/>
      <w:bCs/>
      <w:kern w:val="2"/>
      <w:sz w:val="32"/>
      <w:szCs w:val="32"/>
    </w:rPr>
  </w:style>
  <w:style w:type="character" w:customStyle="1" w:styleId="CharChar30">
    <w:name w:val="Char Char3"/>
    <w:qFormat/>
    <w:rPr>
      <w:rFonts w:ascii="Arial" w:hAnsi="Arial" w:cs="Arial" w:hint="default"/>
      <w:kern w:val="2"/>
      <w:sz w:val="24"/>
      <w:szCs w:val="24"/>
    </w:rPr>
  </w:style>
  <w:style w:type="character" w:customStyle="1" w:styleId="headline-content2">
    <w:name w:val="headline-content2"/>
    <w:qFormat/>
  </w:style>
  <w:style w:type="character" w:customStyle="1" w:styleId="HTML10">
    <w:name w:val="HTML 预设格式 字符1"/>
    <w:uiPriority w:val="99"/>
    <w:semiHidden/>
    <w:qFormat/>
    <w:rPr>
      <w:rFonts w:ascii="Courier New" w:hAnsi="Courier New" w:cs="Courier New" w:hint="default"/>
      <w:kern w:val="2"/>
    </w:rPr>
  </w:style>
  <w:style w:type="character" w:customStyle="1" w:styleId="2CharChar">
    <w:name w:val="样式 首行缩进:  2 字符 Char Char"/>
    <w:qFormat/>
    <w:rPr>
      <w:rFonts w:ascii="宋体" w:eastAsia="宋体" w:hAnsi="宋体" w:cs="宋体" w:hint="eastAsia"/>
      <w:kern w:val="2"/>
      <w:sz w:val="28"/>
      <w:lang w:val="en-US" w:eastAsia="zh-CN" w:bidi="ar-SA"/>
    </w:rPr>
  </w:style>
  <w:style w:type="character" w:customStyle="1" w:styleId="CharCharf2">
    <w:name w:val="标准正文 Char Char"/>
    <w:qFormat/>
    <w:rPr>
      <w:rFonts w:ascii="Arial" w:eastAsia="宋体" w:hAnsi="Arial" w:cs="Arial" w:hint="default"/>
      <w:kern w:val="2"/>
      <w:sz w:val="24"/>
      <w:szCs w:val="24"/>
      <w:lang w:val="en-US" w:eastAsia="zh-CN" w:bidi="ar-SA"/>
    </w:rPr>
  </w:style>
  <w:style w:type="character" w:customStyle="1" w:styleId="Char23">
    <w:name w:val="页眉 Char2"/>
    <w:qFormat/>
    <w:rPr>
      <w:rFonts w:ascii="宋体" w:eastAsia="宋体" w:hAnsi="宋体" w:hint="eastAsia"/>
      <w:kern w:val="2"/>
      <w:sz w:val="18"/>
      <w:szCs w:val="18"/>
      <w:lang w:val="en-US" w:eastAsia="zh-CN" w:bidi="ar-SA"/>
    </w:rPr>
  </w:style>
  <w:style w:type="character" w:customStyle="1" w:styleId="ttitle1">
    <w:name w:val="ttitle1"/>
    <w:qFormat/>
    <w:rPr>
      <w:spacing w:val="120"/>
      <w:sz w:val="21"/>
      <w:szCs w:val="21"/>
    </w:rPr>
  </w:style>
  <w:style w:type="character" w:customStyle="1" w:styleId="Char24">
    <w:name w:val="结束语 Char2"/>
    <w:uiPriority w:val="99"/>
    <w:semiHidden/>
    <w:qFormat/>
    <w:rPr>
      <w:rFonts w:ascii="宋体" w:eastAsia="宋体" w:hAnsi="宋体" w:cs="宋体" w:hint="eastAsia"/>
      <w:sz w:val="24"/>
      <w:szCs w:val="24"/>
    </w:rPr>
  </w:style>
  <w:style w:type="character" w:customStyle="1" w:styleId="3fd">
    <w:name w:val="占位符文本3"/>
    <w:semiHidden/>
    <w:qFormat/>
    <w:rPr>
      <w:color w:val="808080"/>
    </w:rPr>
  </w:style>
  <w:style w:type="character" w:customStyle="1" w:styleId="CharCharChar2">
    <w:name w:val="标准正文 Char Char Char"/>
    <w:qFormat/>
    <w:rPr>
      <w:rFonts w:ascii="Arial" w:eastAsia="宋体" w:hAnsi="Arial" w:cs="Arial" w:hint="default"/>
      <w:kern w:val="2"/>
      <w:sz w:val="24"/>
      <w:szCs w:val="24"/>
      <w:lang w:val="en-US" w:eastAsia="zh-CN" w:bidi="ar-SA"/>
    </w:rPr>
  </w:style>
  <w:style w:type="character" w:customStyle="1" w:styleId="CharChar11">
    <w:name w:val="Char Char11"/>
    <w:qFormat/>
    <w:rPr>
      <w:rFonts w:ascii="Arial" w:eastAsia="黑体" w:hAnsi="Arial" w:cs="宋体" w:hint="default"/>
      <w:kern w:val="2"/>
      <w:sz w:val="18"/>
      <w:szCs w:val="18"/>
      <w:lang w:val="en-US" w:eastAsia="zh-CN" w:bidi="ar-SA"/>
    </w:rPr>
  </w:style>
  <w:style w:type="character" w:customStyle="1" w:styleId="Charffff9">
    <w:name w:val="列表 Char"/>
    <w:uiPriority w:val="99"/>
    <w:qFormat/>
    <w:locked/>
    <w:rPr>
      <w:rFonts w:ascii="Times New Roman" w:eastAsia="宋体" w:hAnsi="Times New Roman" w:cs="Times New Roman" w:hint="default"/>
      <w:kern w:val="0"/>
      <w:sz w:val="20"/>
      <w:szCs w:val="20"/>
    </w:rPr>
  </w:style>
  <w:style w:type="character" w:customStyle="1" w:styleId="11e">
    <w:name w:val="明显强调11"/>
    <w:uiPriority w:val="21"/>
    <w:qFormat/>
    <w:rPr>
      <w:b/>
      <w:bCs/>
      <w:i/>
      <w:iCs/>
      <w:color w:val="4F81BD"/>
    </w:rPr>
  </w:style>
  <w:style w:type="paragraph" w:customStyle="1" w:styleId="z-3">
    <w:name w:val="z-窗体底端3"/>
    <w:basedOn w:val="aff0"/>
    <w:next w:val="aff0"/>
    <w:link w:val="z-"/>
    <w:unhideWhenUsed/>
    <w:qFormat/>
    <w:pPr>
      <w:pBdr>
        <w:top w:val="single" w:sz="6" w:space="1" w:color="auto"/>
      </w:pBdr>
      <w:tabs>
        <w:tab w:val="left" w:pos="480"/>
      </w:tabs>
      <w:spacing w:line="360" w:lineRule="auto"/>
      <w:jc w:val="center"/>
    </w:pPr>
    <w:rPr>
      <w:rFonts w:ascii="Arial" w:hAnsi="Arial" w:cs="Arial"/>
      <w:vanish/>
      <w:sz w:val="16"/>
      <w:szCs w:val="16"/>
    </w:rPr>
  </w:style>
  <w:style w:type="character" w:customStyle="1" w:styleId="z-">
    <w:name w:val="z-窗体底端 字符"/>
    <w:basedOn w:val="aff1"/>
    <w:link w:val="z-3"/>
    <w:qFormat/>
    <w:rPr>
      <w:rFonts w:ascii="Arial" w:eastAsia="宋体" w:hAnsi="Arial" w:cs="Arial"/>
      <w:vanish/>
      <w:sz w:val="16"/>
      <w:szCs w:val="16"/>
    </w:rPr>
  </w:style>
  <w:style w:type="character" w:customStyle="1" w:styleId="z-Char">
    <w:name w:val="z-窗体底端 Char"/>
    <w:uiPriority w:val="99"/>
    <w:qFormat/>
    <w:locked/>
    <w:rPr>
      <w:rFonts w:ascii="Arial" w:hAnsi="Arial" w:cs="Arial" w:hint="default"/>
      <w:vanish/>
      <w:sz w:val="16"/>
      <w:szCs w:val="16"/>
    </w:rPr>
  </w:style>
  <w:style w:type="character" w:customStyle="1" w:styleId="declare1">
    <w:name w:val="declare1"/>
    <w:qFormat/>
    <w:rPr>
      <w:color w:val="666666"/>
      <w:sz w:val="22"/>
      <w:szCs w:val="22"/>
    </w:rPr>
  </w:style>
  <w:style w:type="character" w:customStyle="1" w:styleId="13pt">
    <w:name w:val="正文文本 + 13 pt"/>
    <w:qFormat/>
    <w:rPr>
      <w:rFonts w:ascii="MingLiU" w:eastAsia="MingLiU" w:hAnsi="MingLiU" w:hint="eastAsia"/>
      <w:sz w:val="26"/>
      <w:szCs w:val="26"/>
      <w:shd w:val="clear" w:color="auto" w:fill="FFFFFF"/>
      <w:lang w:bidi="ar-SA"/>
    </w:rPr>
  </w:style>
  <w:style w:type="character" w:customStyle="1" w:styleId="CharChar212">
    <w:name w:val="Char Char212"/>
    <w:qFormat/>
    <w:rPr>
      <w:rFonts w:ascii="Arial" w:eastAsia="黑体" w:hAnsi="Arial" w:cs="Arial" w:hint="default"/>
      <w:b/>
      <w:bCs/>
      <w:kern w:val="44"/>
      <w:sz w:val="36"/>
      <w:szCs w:val="36"/>
    </w:rPr>
  </w:style>
  <w:style w:type="character" w:customStyle="1" w:styleId="CharCharf3">
    <w:name w:val="缩进 Char Char"/>
    <w:qFormat/>
    <w:rPr>
      <w:rFonts w:ascii="Times New Roman" w:hAnsi="Times New Roman" w:cs="Times New Roman" w:hint="default"/>
      <w:sz w:val="24"/>
    </w:rPr>
  </w:style>
  <w:style w:type="character" w:customStyle="1" w:styleId="CharChar13">
    <w:name w:val="Char Char13"/>
    <w:qFormat/>
    <w:rPr>
      <w:rFonts w:ascii="隶书" w:eastAsia="隶书" w:hint="eastAsia"/>
      <w:b/>
      <w:bCs/>
      <w:kern w:val="2"/>
      <w:sz w:val="30"/>
      <w:szCs w:val="32"/>
      <w:lang w:val="en-US" w:eastAsia="zh-CN" w:bidi="ar-SA"/>
    </w:rPr>
  </w:style>
  <w:style w:type="character" w:customStyle="1" w:styleId="Charffffa">
    <w:name w:val="明显引用 Char"/>
    <w:uiPriority w:val="30"/>
    <w:qFormat/>
    <w:locked/>
    <w:rPr>
      <w:b/>
      <w:bCs/>
      <w:i/>
      <w:iCs/>
      <w:color w:val="4F81BD"/>
      <w:sz w:val="21"/>
      <w:szCs w:val="24"/>
    </w:rPr>
  </w:style>
  <w:style w:type="character" w:customStyle="1" w:styleId="Char1a">
    <w:name w:val="标题 Char1"/>
    <w:qFormat/>
    <w:rPr>
      <w:rFonts w:ascii="Cambria" w:hAnsi="Cambria" w:hint="default"/>
      <w:b/>
      <w:bCs/>
      <w:kern w:val="2"/>
      <w:sz w:val="32"/>
      <w:szCs w:val="32"/>
    </w:rPr>
  </w:style>
  <w:style w:type="character" w:customStyle="1" w:styleId="3152CharChar">
    <w:name w:val="样式 样式 正文文本缩进 3 + 行距: 1.5 倍行距 + 首行缩进:  2 字符 Char Char"/>
    <w:qFormat/>
    <w:rPr>
      <w:rFonts w:ascii="宋体" w:eastAsia="宋体" w:hAnsi="宋体" w:cs="宋体" w:hint="eastAsia"/>
      <w:kern w:val="2"/>
      <w:sz w:val="28"/>
      <w:lang w:val="en-US" w:eastAsia="zh-CN" w:bidi="ar-SA"/>
    </w:rPr>
  </w:style>
  <w:style w:type="character" w:customStyle="1" w:styleId="Char1b">
    <w:name w:val="明显引用 Char1"/>
    <w:uiPriority w:val="30"/>
    <w:qFormat/>
    <w:rPr>
      <w:rFonts w:ascii="Times New Roman" w:eastAsia="宋体" w:hAnsi="Times New Roman" w:cs="Times New Roman" w:hint="default"/>
      <w:b/>
      <w:bCs/>
      <w:i/>
      <w:iCs/>
      <w:color w:val="4F81BD"/>
      <w:sz w:val="24"/>
    </w:rPr>
  </w:style>
  <w:style w:type="character" w:customStyle="1" w:styleId="DateChar">
    <w:name w:val="Date Char"/>
    <w:qFormat/>
    <w:locked/>
    <w:rPr>
      <w:rFonts w:ascii="Arial" w:hAnsi="Arial" w:cs="Arial" w:hint="default"/>
      <w:kern w:val="2"/>
      <w:sz w:val="24"/>
    </w:rPr>
  </w:style>
  <w:style w:type="character" w:customStyle="1" w:styleId="CharCharCharChar3">
    <w:name w:val="标准正文 Char Char Char Char"/>
    <w:qFormat/>
    <w:rPr>
      <w:rFonts w:ascii="Arial" w:eastAsia="宋体" w:hAnsi="Arial" w:cs="Arial" w:hint="default"/>
      <w:kern w:val="2"/>
      <w:sz w:val="24"/>
      <w:szCs w:val="24"/>
      <w:lang w:val="en-US" w:eastAsia="zh-CN" w:bidi="ar-SA"/>
    </w:rPr>
  </w:style>
  <w:style w:type="character" w:customStyle="1" w:styleId="CharCharf4">
    <w:name w:val="表格标题 Char Char"/>
    <w:qFormat/>
    <w:rPr>
      <w:rFonts w:ascii="幼圆" w:eastAsia="幼圆" w:hAnsi="Arial" w:cs="Arial" w:hint="eastAsia"/>
      <w:snapToGrid w:val="0"/>
      <w:sz w:val="24"/>
    </w:rPr>
  </w:style>
  <w:style w:type="character" w:customStyle="1" w:styleId="Charffffb">
    <w:name w:val="正文文本 Char"/>
    <w:qFormat/>
    <w:locked/>
    <w:rPr>
      <w:rFonts w:ascii="Hei" w:eastAsia="Hei" w:hAnsi="Hei" w:hint="default"/>
      <w:kern w:val="2"/>
      <w:sz w:val="21"/>
    </w:rPr>
  </w:style>
  <w:style w:type="character" w:customStyle="1" w:styleId="newsnewsinfofont">
    <w:name w:val="news_newsinfo_font"/>
    <w:qFormat/>
  </w:style>
  <w:style w:type="character" w:customStyle="1" w:styleId="CharCharf5">
    <w:name w:val="正文文字 Char Char"/>
    <w:qFormat/>
    <w:rPr>
      <w:rFonts w:ascii="Hei" w:eastAsia="Hei" w:hAnsi="Hei" w:hint="default"/>
      <w:kern w:val="2"/>
      <w:sz w:val="21"/>
      <w:szCs w:val="24"/>
      <w:lang w:val="en-US" w:eastAsia="zh-CN" w:bidi="ar-SA"/>
    </w:rPr>
  </w:style>
  <w:style w:type="character" w:customStyle="1" w:styleId="apple-style-span">
    <w:name w:val="apple-style-span"/>
    <w:qFormat/>
  </w:style>
  <w:style w:type="character" w:customStyle="1" w:styleId="tpccontent1">
    <w:name w:val="tpc_content1"/>
    <w:qFormat/>
    <w:rPr>
      <w:sz w:val="36"/>
      <w:szCs w:val="36"/>
    </w:rPr>
  </w:style>
  <w:style w:type="character" w:customStyle="1" w:styleId="red1">
    <w:name w:val="red1"/>
    <w:qFormat/>
    <w:rPr>
      <w:b/>
      <w:bCs/>
      <w:color w:val="FF0000"/>
    </w:rPr>
  </w:style>
  <w:style w:type="character" w:customStyle="1" w:styleId="Charffffc">
    <w:name w:val="信息标题 Char"/>
    <w:uiPriority w:val="99"/>
    <w:qFormat/>
    <w:locked/>
    <w:rPr>
      <w:rFonts w:ascii="Arial Unicode MS" w:eastAsia="Arial Unicode MS" w:hAnsi="Arial Unicode MS" w:cs="Arial Unicode MS" w:hint="eastAsia"/>
      <w:kern w:val="2"/>
      <w:sz w:val="24"/>
      <w:szCs w:val="24"/>
      <w:shd w:val="pct20" w:color="auto" w:fill="auto"/>
    </w:rPr>
  </w:style>
  <w:style w:type="character" w:customStyle="1" w:styleId="z-Char1">
    <w:name w:val="z-窗体顶端 Char1"/>
    <w:qFormat/>
    <w:rPr>
      <w:rFonts w:ascii="Arial" w:eastAsia="宋体" w:hAnsi="Arial" w:cs="Arial" w:hint="default"/>
      <w:vanish/>
      <w:sz w:val="16"/>
      <w:szCs w:val="16"/>
    </w:rPr>
  </w:style>
  <w:style w:type="character" w:customStyle="1" w:styleId="DocumentMapChar">
    <w:name w:val="Document Map Char"/>
    <w:qFormat/>
    <w:locked/>
    <w:rPr>
      <w:rFonts w:ascii="Arial" w:hAnsi="Arial" w:cs="Arial" w:hint="default"/>
      <w:kern w:val="2"/>
      <w:sz w:val="24"/>
      <w:shd w:val="clear" w:color="auto" w:fill="000080"/>
    </w:rPr>
  </w:style>
  <w:style w:type="character" w:customStyle="1" w:styleId="Heading8Char">
    <w:name w:val="Heading 8 Char"/>
    <w:qFormat/>
    <w:locked/>
    <w:rPr>
      <w:rFonts w:ascii="Arial" w:eastAsia="黑体" w:hAnsi="Arial" w:cs="Arial" w:hint="default"/>
      <w:kern w:val="2"/>
      <w:sz w:val="24"/>
    </w:rPr>
  </w:style>
  <w:style w:type="character" w:customStyle="1" w:styleId="10CharChar">
    <w:name w:val="正文10 Char Char"/>
    <w:qFormat/>
    <w:rPr>
      <w:rFonts w:ascii="Arial" w:hAnsi="Arial" w:cs="Arial" w:hint="default"/>
      <w:b/>
      <w:bCs/>
      <w:kern w:val="2"/>
      <w:sz w:val="24"/>
      <w:szCs w:val="24"/>
    </w:rPr>
  </w:style>
  <w:style w:type="character" w:customStyle="1" w:styleId="Char1c">
    <w:name w:val="批注框文本 Char1"/>
    <w:uiPriority w:val="99"/>
    <w:qFormat/>
    <w:rPr>
      <w:rFonts w:ascii="Times New Roman" w:eastAsia="宋体" w:hAnsi="Times New Roman" w:cs="Times New Roman" w:hint="default"/>
      <w:sz w:val="18"/>
      <w:szCs w:val="18"/>
    </w:rPr>
  </w:style>
  <w:style w:type="character" w:customStyle="1" w:styleId="CharChar20">
    <w:name w:val="Char Char2"/>
    <w:qFormat/>
    <w:rPr>
      <w:rFonts w:ascii="Courier New" w:hAnsi="Courier New" w:cs="Courier New" w:hint="default"/>
      <w:kern w:val="2"/>
      <w:sz w:val="24"/>
      <w:szCs w:val="24"/>
      <w:lang w:val="en-US" w:eastAsia="zh-CN" w:bidi="ar-SA"/>
    </w:rPr>
  </w:style>
  <w:style w:type="character" w:customStyle="1" w:styleId="aCharChar">
    <w:name w:val="a专篇正文 Char Char"/>
    <w:qFormat/>
    <w:rPr>
      <w:rFonts w:ascii="宋体" w:eastAsia="宋体" w:hAnsi="宋体" w:cs="宋体" w:hint="eastAsia"/>
      <w:bCs/>
      <w:sz w:val="28"/>
      <w:lang w:val="en-US" w:eastAsia="zh-CN" w:bidi="ar-SA"/>
    </w:rPr>
  </w:style>
  <w:style w:type="character" w:customStyle="1" w:styleId="CharCharf6">
    <w:name w:val="注释部分 Char Char"/>
    <w:qFormat/>
    <w:rPr>
      <w:rFonts w:ascii="Arial" w:eastAsia="宋体" w:hAnsi="Arial" w:cs="宋体" w:hint="default"/>
      <w:bCs/>
      <w:snapToGrid/>
      <w:sz w:val="21"/>
      <w:szCs w:val="21"/>
      <w:lang w:val="en-US" w:eastAsia="zh-CN" w:bidi="ar-SA"/>
    </w:rPr>
  </w:style>
  <w:style w:type="character" w:customStyle="1" w:styleId="Charffffd">
    <w:name w:val="签名 Char"/>
    <w:uiPriority w:val="99"/>
    <w:qFormat/>
    <w:locked/>
    <w:rPr>
      <w:kern w:val="2"/>
      <w:sz w:val="24"/>
      <w:szCs w:val="24"/>
    </w:rPr>
  </w:style>
  <w:style w:type="character" w:customStyle="1" w:styleId="4f0">
    <w:name w:val="占位符文本4"/>
    <w:semiHidden/>
    <w:qFormat/>
    <w:rPr>
      <w:color w:val="808080"/>
    </w:rPr>
  </w:style>
  <w:style w:type="character" w:customStyle="1" w:styleId="215">
    <w:name w:val="正文文本 2 字符1"/>
    <w:uiPriority w:val="99"/>
    <w:semiHidden/>
    <w:qFormat/>
    <w:rPr>
      <w:rFonts w:ascii="Arial" w:hAnsi="Arial" w:cs="Arial" w:hint="default"/>
      <w:kern w:val="2"/>
      <w:sz w:val="24"/>
      <w:szCs w:val="24"/>
    </w:rPr>
  </w:style>
  <w:style w:type="character" w:customStyle="1" w:styleId="CharCharf7">
    <w:name w:val="自定正文 Char Char"/>
    <w:qFormat/>
    <w:rPr>
      <w:snapToGrid w:val="0"/>
      <w:color w:val="000000"/>
      <w:kern w:val="2"/>
      <w:sz w:val="24"/>
    </w:rPr>
  </w:style>
  <w:style w:type="character" w:customStyle="1" w:styleId="EndnoteTextChar">
    <w:name w:val="Endnote Text Char"/>
    <w:uiPriority w:val="99"/>
    <w:semiHidden/>
    <w:qFormat/>
    <w:locked/>
    <w:rPr>
      <w:rFonts w:ascii="Arial" w:eastAsia="宋体" w:hAnsi="Arial" w:cs="Arial" w:hint="default"/>
      <w:sz w:val="24"/>
      <w:szCs w:val="24"/>
    </w:rPr>
  </w:style>
  <w:style w:type="character" w:customStyle="1" w:styleId="CharChar90">
    <w:name w:val="Char Char9"/>
    <w:qFormat/>
    <w:rPr>
      <w:rFonts w:ascii="Arial" w:hAnsi="Arial" w:cs="Arial" w:hint="default"/>
      <w:kern w:val="2"/>
      <w:sz w:val="24"/>
      <w:szCs w:val="24"/>
    </w:rPr>
  </w:style>
  <w:style w:type="character" w:customStyle="1" w:styleId="FooterChar">
    <w:name w:val="Footer Char"/>
    <w:qFormat/>
    <w:locked/>
    <w:rPr>
      <w:rFonts w:ascii="Arial" w:hAnsi="Arial" w:cs="Arial" w:hint="default"/>
      <w:snapToGrid w:val="0"/>
      <w:kern w:val="2"/>
      <w:sz w:val="18"/>
      <w:lang w:val="en-US" w:eastAsia="zh-CN"/>
    </w:rPr>
  </w:style>
  <w:style w:type="character" w:customStyle="1" w:styleId="1fffe">
    <w:name w:val="注释标题 字符1"/>
    <w:uiPriority w:val="99"/>
    <w:semiHidden/>
    <w:qFormat/>
    <w:rPr>
      <w:rFonts w:ascii="Arial" w:hAnsi="Arial" w:cs="Arial" w:hint="default"/>
      <w:kern w:val="2"/>
      <w:sz w:val="24"/>
      <w:szCs w:val="24"/>
    </w:rPr>
  </w:style>
  <w:style w:type="character" w:customStyle="1" w:styleId="11f">
    <w:name w:val="标题 1 字符1"/>
    <w:qFormat/>
    <w:rPr>
      <w:b/>
      <w:bCs/>
      <w:kern w:val="44"/>
      <w:sz w:val="44"/>
      <w:szCs w:val="44"/>
    </w:rPr>
  </w:style>
  <w:style w:type="character" w:customStyle="1" w:styleId="Char1d">
    <w:name w:val="批注主题 Char1"/>
    <w:uiPriority w:val="99"/>
    <w:qFormat/>
    <w:rPr>
      <w:rFonts w:ascii="Times New Roman" w:eastAsia="宋体" w:hAnsi="Times New Roman" w:cs="Times New Roman" w:hint="default"/>
      <w:b/>
      <w:bCs/>
      <w:sz w:val="24"/>
      <w:szCs w:val="24"/>
    </w:rPr>
  </w:style>
  <w:style w:type="character" w:customStyle="1" w:styleId="contenttext11">
    <w:name w:val="contenttext11"/>
    <w:qFormat/>
    <w:rPr>
      <w:rFonts w:ascii="宋体" w:eastAsia="宋体" w:hAnsi="宋体" w:hint="eastAsia"/>
      <w:color w:val="000000"/>
      <w:sz w:val="24"/>
      <w:szCs w:val="24"/>
    </w:rPr>
  </w:style>
  <w:style w:type="character" w:customStyle="1" w:styleId="CharChar17">
    <w:name w:val="Char Char17"/>
    <w:qFormat/>
    <w:rPr>
      <w:rFonts w:ascii="Arial" w:hAnsi="Arial" w:cs="Arial" w:hint="default"/>
      <w:b/>
      <w:bCs/>
      <w:kern w:val="2"/>
      <w:sz w:val="28"/>
      <w:szCs w:val="28"/>
    </w:rPr>
  </w:style>
  <w:style w:type="character" w:customStyle="1" w:styleId="Char1e">
    <w:name w:val="副标题 Char1"/>
    <w:qFormat/>
    <w:rPr>
      <w:rFonts w:ascii="Cambria" w:eastAsia="宋体" w:hAnsi="Cambria" w:cs="Times New Roman" w:hint="default"/>
      <w:b/>
      <w:bCs/>
      <w:kern w:val="28"/>
      <w:sz w:val="32"/>
      <w:szCs w:val="32"/>
    </w:rPr>
  </w:style>
  <w:style w:type="character" w:customStyle="1" w:styleId="Heading9Char">
    <w:name w:val="Heading 9 Char"/>
    <w:qFormat/>
    <w:locked/>
    <w:rPr>
      <w:rFonts w:ascii="Arial" w:eastAsia="黑体" w:hAnsi="Arial" w:cs="Arial" w:hint="default"/>
      <w:kern w:val="2"/>
      <w:sz w:val="21"/>
    </w:rPr>
  </w:style>
  <w:style w:type="character" w:customStyle="1" w:styleId="Heading5Char">
    <w:name w:val="Heading 5 Char"/>
    <w:qFormat/>
    <w:locked/>
    <w:rPr>
      <w:rFonts w:ascii="Arial" w:hAnsi="Arial" w:cs="Arial" w:hint="default"/>
      <w:b/>
      <w:kern w:val="2"/>
      <w:sz w:val="28"/>
    </w:rPr>
  </w:style>
  <w:style w:type="character" w:customStyle="1" w:styleId="CommentTextChar">
    <w:name w:val="Comment Text Char"/>
    <w:semiHidden/>
    <w:qFormat/>
    <w:locked/>
    <w:rPr>
      <w:rFonts w:ascii="Arial" w:hAnsi="Arial" w:cs="Arial" w:hint="default"/>
      <w:kern w:val="2"/>
      <w:sz w:val="24"/>
    </w:rPr>
  </w:style>
  <w:style w:type="character" w:customStyle="1" w:styleId="Char20CharChar">
    <w:name w:val="样式 正文首行缩进 Char + 宋体 四号 行距: 固定值 20 磅 Char Char"/>
    <w:qFormat/>
    <w:rPr>
      <w:rFonts w:ascii="宋体" w:eastAsia="宋体" w:hAnsi="宋体" w:hint="eastAsia"/>
      <w:color w:val="FF00FF"/>
      <w:sz w:val="28"/>
      <w:szCs w:val="28"/>
      <w:lang w:val="en-US" w:eastAsia="zh-CN" w:bidi="ar-SA"/>
    </w:rPr>
  </w:style>
  <w:style w:type="character" w:customStyle="1" w:styleId="Charffffe">
    <w:name w:val="称呼 Char"/>
    <w:uiPriority w:val="99"/>
    <w:qFormat/>
    <w:locked/>
    <w:rPr>
      <w:kern w:val="2"/>
      <w:sz w:val="24"/>
      <w:szCs w:val="24"/>
    </w:rPr>
  </w:style>
  <w:style w:type="character" w:customStyle="1" w:styleId="CharChar12">
    <w:name w:val="Char Char12"/>
    <w:qFormat/>
    <w:rPr>
      <w:rFonts w:ascii="Arial" w:hAnsi="Arial" w:cs="宋体" w:hint="default"/>
      <w:snapToGrid/>
      <w:kern w:val="2"/>
      <w:sz w:val="18"/>
      <w:szCs w:val="18"/>
      <w:lang w:val="en-US" w:eastAsia="zh-CN" w:bidi="ar-SA"/>
    </w:rPr>
  </w:style>
  <w:style w:type="character" w:customStyle="1" w:styleId="TimesNewRoman0">
    <w:name w:val="样式 Times New Roman 黑色"/>
    <w:semiHidden/>
    <w:qFormat/>
    <w:rPr>
      <w:rFonts w:ascii="BatangChe" w:eastAsia="BatangChe" w:hAnsi="BatangChe" w:cs="BatangChe" w:hint="eastAsia"/>
      <w:color w:val="000000"/>
    </w:rPr>
  </w:style>
  <w:style w:type="character" w:customStyle="1" w:styleId="Heading4Char">
    <w:name w:val="Heading 4 Char"/>
    <w:qFormat/>
    <w:locked/>
    <w:rPr>
      <w:rFonts w:ascii="Arial" w:eastAsia="黑体" w:hAnsi="Arial" w:cs="Arial" w:hint="default"/>
      <w:b/>
      <w:snapToGrid w:val="0"/>
      <w:sz w:val="24"/>
      <w:lang w:val="en-US" w:eastAsia="zh-CN"/>
    </w:rPr>
  </w:style>
  <w:style w:type="character" w:customStyle="1" w:styleId="CharChar15">
    <w:name w:val="Char Char15"/>
    <w:qFormat/>
    <w:rPr>
      <w:rFonts w:ascii="Arial" w:eastAsia="黑体" w:hAnsi="Arial" w:cs="Arial" w:hint="default"/>
      <w:kern w:val="2"/>
      <w:sz w:val="24"/>
      <w:szCs w:val="24"/>
    </w:rPr>
  </w:style>
  <w:style w:type="character" w:customStyle="1" w:styleId="bt21">
    <w:name w:val="bt21"/>
    <w:qFormat/>
    <w:rPr>
      <w:rFonts w:ascii="Garamond" w:eastAsia="Garamond" w:hAnsi="Garamond" w:hint="default"/>
      <w:sz w:val="24"/>
      <w:szCs w:val="24"/>
    </w:rPr>
  </w:style>
  <w:style w:type="character" w:customStyle="1" w:styleId="2fff6">
    <w:name w:val="占位符文本2"/>
    <w:semiHidden/>
    <w:qFormat/>
    <w:rPr>
      <w:color w:val="808080"/>
    </w:rPr>
  </w:style>
  <w:style w:type="character" w:customStyle="1" w:styleId="z-13">
    <w:name w:val="z-窗体底端 字符1"/>
    <w:uiPriority w:val="99"/>
    <w:semiHidden/>
    <w:qFormat/>
    <w:rPr>
      <w:rFonts w:ascii="Arial" w:hAnsi="Arial" w:cs="Arial" w:hint="default"/>
      <w:vanish/>
      <w:kern w:val="2"/>
      <w:sz w:val="16"/>
      <w:szCs w:val="16"/>
    </w:rPr>
  </w:style>
  <w:style w:type="character" w:customStyle="1" w:styleId="headline-content">
    <w:name w:val="headline-content"/>
    <w:qFormat/>
  </w:style>
  <w:style w:type="character" w:customStyle="1" w:styleId="z-Char2">
    <w:name w:val="z-窗体底端 Char2"/>
    <w:uiPriority w:val="99"/>
    <w:semiHidden/>
    <w:qFormat/>
    <w:rPr>
      <w:rFonts w:ascii="Arial" w:hAnsi="Arial" w:cs="Arial" w:hint="default"/>
      <w:vanish/>
      <w:sz w:val="16"/>
      <w:szCs w:val="16"/>
    </w:rPr>
  </w:style>
  <w:style w:type="character" w:customStyle="1" w:styleId="Charfffff">
    <w:name w:val="表格名称 Char"/>
    <w:qFormat/>
    <w:locked/>
    <w:rPr>
      <w:rFonts w:ascii="Arial" w:eastAsia="宋体" w:hAnsi="Arial" w:cs="Times New Roman" w:hint="default"/>
      <w:b/>
      <w:bCs/>
      <w:snapToGrid/>
      <w:kern w:val="28"/>
      <w:sz w:val="24"/>
      <w:szCs w:val="24"/>
    </w:rPr>
  </w:style>
  <w:style w:type="character" w:customStyle="1" w:styleId="font01">
    <w:name w:val="font01"/>
    <w:qFormat/>
    <w:rPr>
      <w:rFonts w:ascii="仿宋" w:eastAsia="仿宋" w:hAnsi="仿宋" w:cs="仿宋" w:hint="eastAsia"/>
      <w:color w:val="FF0000"/>
      <w:sz w:val="21"/>
      <w:szCs w:val="21"/>
      <w:u w:val="none"/>
      <w:vertAlign w:val="subscript"/>
    </w:rPr>
  </w:style>
  <w:style w:type="character" w:customStyle="1" w:styleId="HTML11">
    <w:name w:val="HTML 地址 字符1"/>
    <w:uiPriority w:val="99"/>
    <w:semiHidden/>
    <w:qFormat/>
    <w:rPr>
      <w:rFonts w:ascii="Arial" w:hAnsi="Arial" w:cs="Arial" w:hint="default"/>
      <w:i/>
      <w:iCs/>
      <w:kern w:val="2"/>
      <w:sz w:val="24"/>
      <w:szCs w:val="24"/>
    </w:rPr>
  </w:style>
  <w:style w:type="paragraph" w:customStyle="1" w:styleId="affffffffffffffffff3">
    <w:name w:val="中大图片名称"/>
    <w:basedOn w:val="affffffff9"/>
    <w:link w:val="Charfffff0"/>
    <w:qFormat/>
    <w:pPr>
      <w:tabs>
        <w:tab w:val="left" w:pos="480"/>
      </w:tabs>
      <w:overflowPunct w:val="0"/>
      <w:autoSpaceDE w:val="0"/>
      <w:autoSpaceDN w:val="0"/>
      <w:snapToGrid w:val="0"/>
      <w:spacing w:after="160" w:line="400" w:lineRule="atLeast"/>
      <w:ind w:firstLine="0"/>
      <w:jc w:val="center"/>
    </w:pPr>
    <w:rPr>
      <w:rFonts w:ascii="宋体" w:hAnsi="宋体"/>
      <w:b/>
    </w:rPr>
  </w:style>
  <w:style w:type="character" w:customStyle="1" w:styleId="Charfffff0">
    <w:name w:val="中大图片名称 Char"/>
    <w:link w:val="affffffffffffffffff3"/>
    <w:qFormat/>
    <w:locked/>
    <w:rPr>
      <w:rFonts w:ascii="宋体" w:hAnsi="宋体"/>
      <w:b/>
      <w:kern w:val="0"/>
      <w:sz w:val="24"/>
    </w:rPr>
  </w:style>
  <w:style w:type="character" w:customStyle="1" w:styleId="Charfffff1">
    <w:name w:val="标题 Char"/>
    <w:uiPriority w:val="99"/>
    <w:qFormat/>
    <w:locked/>
    <w:rPr>
      <w:rFonts w:ascii="Arial Unicode MS" w:eastAsia="Arial Unicode MS" w:hAnsi="Arial Unicode MS" w:cs="Arial Unicode MS" w:hint="eastAsia"/>
      <w:bCs/>
      <w:color w:val="000000"/>
      <w:kern w:val="2"/>
      <w:sz w:val="24"/>
      <w:szCs w:val="32"/>
    </w:rPr>
  </w:style>
  <w:style w:type="character" w:customStyle="1" w:styleId="Heading2Char">
    <w:name w:val="Heading 2 Char"/>
    <w:qFormat/>
    <w:locked/>
    <w:rPr>
      <w:rFonts w:ascii="Arial" w:eastAsia="黑体" w:hAnsi="Arial" w:cs="Arial" w:hint="default"/>
      <w:b/>
      <w:sz w:val="30"/>
      <w:szCs w:val="30"/>
    </w:rPr>
  </w:style>
  <w:style w:type="character" w:customStyle="1" w:styleId="fnrfont1">
    <w:name w:val="fnrfont1"/>
    <w:qFormat/>
    <w:rPr>
      <w:color w:val="000000"/>
    </w:rPr>
  </w:style>
  <w:style w:type="character" w:customStyle="1" w:styleId="HeaderChar">
    <w:name w:val="Header Char"/>
    <w:qFormat/>
    <w:locked/>
    <w:rPr>
      <w:rFonts w:ascii="Arial" w:eastAsia="黑体" w:hAnsi="Arial" w:cs="Arial" w:hint="default"/>
      <w:kern w:val="2"/>
      <w:sz w:val="18"/>
      <w:lang w:val="en-US" w:eastAsia="zh-CN"/>
    </w:rPr>
  </w:style>
  <w:style w:type="character" w:customStyle="1" w:styleId="neiyetest1">
    <w:name w:val="neiyetest1"/>
    <w:qFormat/>
    <w:rPr>
      <w:rFonts w:ascii="Wingdings" w:hAnsi="Wingdings" w:hint="default"/>
      <w:color w:val="000000"/>
      <w:sz w:val="20"/>
      <w:szCs w:val="20"/>
    </w:rPr>
  </w:style>
  <w:style w:type="character" w:customStyle="1" w:styleId="Char25">
    <w:name w:val="页脚 Char2"/>
    <w:qFormat/>
    <w:rPr>
      <w:rFonts w:ascii="Times New Roman" w:eastAsia="宋体" w:hAnsi="Times New Roman" w:cs="Times New Roman" w:hint="default"/>
      <w:sz w:val="18"/>
      <w:szCs w:val="18"/>
    </w:rPr>
  </w:style>
  <w:style w:type="character" w:customStyle="1" w:styleId="CharCharf8">
    <w:name w:val="实德题注 Char Char"/>
    <w:qFormat/>
    <w:rPr>
      <w:rFonts w:ascii="隶书" w:eastAsia="Hei" w:hAnsi="Hei" w:cs="隶书" w:hint="eastAsia"/>
      <w:b/>
      <w:bCs/>
      <w:kern w:val="2"/>
      <w:sz w:val="24"/>
      <w:szCs w:val="21"/>
      <w:lang w:val="en-US" w:eastAsia="zh-CN" w:bidi="ar-SA"/>
    </w:rPr>
  </w:style>
  <w:style w:type="character" w:customStyle="1" w:styleId="lh22px1">
    <w:name w:val="lh22px1"/>
    <w:qFormat/>
    <w:rPr>
      <w:rFonts w:ascii="Hei" w:eastAsia="Hei" w:hAnsi="Hei" w:hint="default"/>
      <w:sz w:val="21"/>
      <w:szCs w:val="21"/>
    </w:rPr>
  </w:style>
  <w:style w:type="character" w:customStyle="1" w:styleId="articlebody3">
    <w:name w:val="articlebody3"/>
    <w:qFormat/>
    <w:rPr>
      <w:sz w:val="21"/>
      <w:szCs w:val="21"/>
    </w:rPr>
  </w:style>
  <w:style w:type="character" w:customStyle="1" w:styleId="title141">
    <w:name w:val="title141"/>
    <w:qFormat/>
    <w:rPr>
      <w:sz w:val="21"/>
      <w:szCs w:val="21"/>
    </w:rPr>
  </w:style>
  <w:style w:type="character" w:customStyle="1" w:styleId="wen1">
    <w:name w:val="wen1"/>
    <w:qFormat/>
    <w:rPr>
      <w:color w:val="666666"/>
      <w:sz w:val="18"/>
      <w:szCs w:val="18"/>
    </w:rPr>
  </w:style>
  <w:style w:type="character" w:customStyle="1" w:styleId="32CharChar">
    <w:name w:val="表格 32 Char Char"/>
    <w:qFormat/>
    <w:rPr>
      <w:rFonts w:ascii="Times New Roman" w:eastAsia="仿宋_GB2312" w:hAnsi="Times New Roman" w:cs="Times New Roman" w:hint="default"/>
      <w:sz w:val="24"/>
    </w:rPr>
  </w:style>
  <w:style w:type="character" w:customStyle="1" w:styleId="Charfffff2">
    <w:name w:val="正文格式 Char"/>
    <w:qFormat/>
    <w:locked/>
    <w:rPr>
      <w:sz w:val="24"/>
      <w:szCs w:val="24"/>
    </w:rPr>
  </w:style>
  <w:style w:type="character" w:customStyle="1" w:styleId="form-field-content1">
    <w:name w:val="form-field-content1"/>
    <w:qFormat/>
    <w:rPr>
      <w:color w:val="000000"/>
    </w:rPr>
  </w:style>
  <w:style w:type="character" w:customStyle="1" w:styleId="DefaultCharChar">
    <w:name w:val="Default Char Char"/>
    <w:qFormat/>
    <w:rPr>
      <w:rFonts w:ascii="宋体" w:eastAsia="宋体" w:hAnsi="宋体" w:hint="eastAsia"/>
      <w:color w:val="000000"/>
      <w:sz w:val="24"/>
      <w:szCs w:val="24"/>
      <w:lang w:bidi="ar-SA"/>
    </w:rPr>
  </w:style>
  <w:style w:type="character" w:customStyle="1" w:styleId="Charfffff3">
    <w:name w:val="引用 Char"/>
    <w:uiPriority w:val="29"/>
    <w:qFormat/>
    <w:locked/>
    <w:rPr>
      <w:rFonts w:ascii="宋体" w:eastAsia="宋体" w:hAnsi="宋体" w:cs="宋体" w:hint="eastAsia"/>
      <w:iCs/>
      <w:color w:val="000000"/>
      <w:sz w:val="24"/>
      <w:szCs w:val="24"/>
    </w:rPr>
  </w:style>
  <w:style w:type="character" w:customStyle="1" w:styleId="Charfffff4">
    <w:name w:val="脚注文本 Char"/>
    <w:qFormat/>
    <w:locked/>
    <w:rPr>
      <w:kern w:val="2"/>
      <w:sz w:val="18"/>
      <w:szCs w:val="18"/>
    </w:rPr>
  </w:style>
  <w:style w:type="character" w:customStyle="1" w:styleId="15CharChar">
    <w:name w:val="正文1.5倍行距 Char Char"/>
    <w:qFormat/>
    <w:rPr>
      <w:rFonts w:ascii="宋体" w:eastAsia="宋体" w:hAnsi="宋体" w:cs="Arial" w:hint="eastAsia"/>
      <w:snapToGrid w:val="0"/>
      <w:color w:val="000000"/>
      <w:kern w:val="2"/>
      <w:sz w:val="24"/>
      <w:szCs w:val="24"/>
      <w:lang w:val="en-US" w:eastAsia="zh-CN" w:bidi="ar-SA"/>
    </w:rPr>
  </w:style>
  <w:style w:type="paragraph" w:customStyle="1" w:styleId="z-20">
    <w:name w:val="z-窗体顶端2"/>
    <w:basedOn w:val="aff0"/>
    <w:next w:val="aff0"/>
    <w:link w:val="z-0"/>
    <w:unhideWhenUsed/>
    <w:qFormat/>
    <w:pPr>
      <w:pBdr>
        <w:bottom w:val="single" w:sz="6" w:space="1" w:color="auto"/>
      </w:pBdr>
      <w:tabs>
        <w:tab w:val="left" w:pos="480"/>
      </w:tabs>
      <w:spacing w:line="360" w:lineRule="auto"/>
      <w:jc w:val="center"/>
    </w:pPr>
    <w:rPr>
      <w:rFonts w:ascii="Arial" w:hAnsi="Arial" w:cs="Arial"/>
      <w:vanish/>
      <w:sz w:val="16"/>
      <w:szCs w:val="16"/>
    </w:rPr>
  </w:style>
  <w:style w:type="character" w:customStyle="1" w:styleId="z-0">
    <w:name w:val="z-窗体顶端 字符"/>
    <w:basedOn w:val="aff1"/>
    <w:link w:val="z-20"/>
    <w:qFormat/>
    <w:rPr>
      <w:rFonts w:ascii="Arial" w:eastAsia="宋体" w:hAnsi="Arial" w:cs="Arial"/>
      <w:vanish/>
      <w:sz w:val="16"/>
      <w:szCs w:val="16"/>
    </w:rPr>
  </w:style>
  <w:style w:type="character" w:customStyle="1" w:styleId="z-Char0">
    <w:name w:val="z-窗体顶端 Char"/>
    <w:qFormat/>
    <w:locked/>
    <w:rPr>
      <w:rFonts w:ascii="Arial" w:hAnsi="Arial" w:cs="Arial" w:hint="default"/>
      <w:vanish/>
      <w:kern w:val="2"/>
      <w:sz w:val="16"/>
      <w:szCs w:val="16"/>
    </w:rPr>
  </w:style>
  <w:style w:type="character" w:customStyle="1" w:styleId="hui1">
    <w:name w:val="hui1"/>
    <w:qFormat/>
    <w:rPr>
      <w:color w:val="404040"/>
      <w:sz w:val="16"/>
      <w:szCs w:val="16"/>
      <w:u w:val="none"/>
    </w:rPr>
  </w:style>
  <w:style w:type="character" w:customStyle="1" w:styleId="HTMLChar">
    <w:name w:val="HTML 预设格式 Char"/>
    <w:uiPriority w:val="99"/>
    <w:qFormat/>
    <w:locked/>
    <w:rPr>
      <w:rFonts w:ascii="Hei" w:hAnsi="Hei" w:cs="Hei" w:hint="default"/>
      <w:sz w:val="24"/>
      <w:szCs w:val="24"/>
    </w:rPr>
  </w:style>
  <w:style w:type="character" w:customStyle="1" w:styleId="description">
    <w:name w:val="description"/>
    <w:qFormat/>
  </w:style>
  <w:style w:type="character" w:customStyle="1" w:styleId="CharCharf9">
    <w:name w:val="表头 Char Char"/>
    <w:qFormat/>
    <w:rPr>
      <w:rFonts w:ascii="仿宋_GB2312" w:eastAsia="仿宋_GB2312" w:hint="eastAsia"/>
      <w:b/>
      <w:sz w:val="24"/>
      <w:lang w:val="en-US" w:eastAsia="zh-CN" w:bidi="ar-SA"/>
    </w:rPr>
  </w:style>
  <w:style w:type="character" w:customStyle="1" w:styleId="18CharChar">
    <w:name w:val="样式18 Char Char"/>
    <w:qFormat/>
    <w:rPr>
      <w:rFonts w:ascii="宋体" w:eastAsia="宋体" w:hAnsi="宋体" w:hint="eastAsia"/>
      <w:kern w:val="2"/>
      <w:sz w:val="28"/>
      <w:szCs w:val="28"/>
      <w:lang w:val="en-US" w:eastAsia="zh-CN" w:bidi="ar-SA"/>
    </w:rPr>
  </w:style>
  <w:style w:type="character" w:customStyle="1" w:styleId="2Char6">
    <w:name w:val="样式 标题 2 + 非加粗 Char"/>
    <w:qFormat/>
    <w:rPr>
      <w:rFonts w:ascii="Garamond" w:eastAsia="Garamond" w:hAnsi="Garamond" w:hint="default"/>
      <w:b/>
      <w:bCs/>
      <w:kern w:val="2"/>
      <w:sz w:val="24"/>
      <w:szCs w:val="32"/>
      <w:lang w:val="en-US" w:eastAsia="zh-CN" w:bidi="ar-SA"/>
    </w:rPr>
  </w:style>
  <w:style w:type="character" w:customStyle="1" w:styleId="295pt">
    <w:name w:val="正文文本 (2) + 9.5 pt"/>
    <w:qFormat/>
    <w:rPr>
      <w:rFonts w:ascii="MingLiU" w:eastAsia="MingLiU" w:hAnsi="MingLiU" w:cs="MingLiU" w:hint="eastAsia"/>
      <w:color w:val="000000"/>
      <w:spacing w:val="0"/>
      <w:w w:val="100"/>
      <w:position w:val="0"/>
      <w:sz w:val="19"/>
      <w:szCs w:val="19"/>
      <w:u w:val="none"/>
      <w:shd w:val="clear" w:color="auto" w:fill="FFFFFF"/>
      <w:lang w:val="en-US" w:eastAsia="en-US" w:bidi="en-US"/>
    </w:rPr>
  </w:style>
  <w:style w:type="character" w:customStyle="1" w:styleId="Char26">
    <w:name w:val="称呼 Char2"/>
    <w:uiPriority w:val="99"/>
    <w:semiHidden/>
    <w:qFormat/>
    <w:rPr>
      <w:rFonts w:ascii="宋体" w:eastAsia="宋体" w:hAnsi="宋体" w:cs="宋体" w:hint="eastAsia"/>
      <w:sz w:val="24"/>
      <w:szCs w:val="24"/>
    </w:rPr>
  </w:style>
  <w:style w:type="character" w:customStyle="1" w:styleId="Char50">
    <w:name w:val="页脚 Char5"/>
    <w:qFormat/>
    <w:rPr>
      <w:kern w:val="2"/>
      <w:sz w:val="18"/>
      <w:szCs w:val="18"/>
    </w:rPr>
  </w:style>
  <w:style w:type="character" w:customStyle="1" w:styleId="3Char4">
    <w:name w:val="正文文本缩进 3 Char"/>
    <w:uiPriority w:val="99"/>
    <w:qFormat/>
    <w:locked/>
    <w:rPr>
      <w:kern w:val="2"/>
      <w:sz w:val="24"/>
      <w:szCs w:val="24"/>
    </w:rPr>
  </w:style>
  <w:style w:type="character" w:customStyle="1" w:styleId="CharCharfa">
    <w:name w:val="正 文 Char Char"/>
    <w:qFormat/>
    <w:rPr>
      <w:rFonts w:ascii="Arial Unicode MS" w:eastAsia="仿宋" w:hAnsi="Arial Unicode MS" w:cs="Arial Unicode MS" w:hint="eastAsia"/>
      <w:kern w:val="2"/>
      <w:sz w:val="24"/>
      <w:lang w:val="en-US" w:eastAsia="zh-CN" w:bidi="ar-SA"/>
    </w:rPr>
  </w:style>
  <w:style w:type="character" w:customStyle="1" w:styleId="10p">
    <w:name w:val="10p"/>
    <w:qFormat/>
  </w:style>
  <w:style w:type="character" w:customStyle="1" w:styleId="CharCharfb">
    <w:name w:val="表格内容 Char Char"/>
    <w:qFormat/>
    <w:rPr>
      <w:rFonts w:ascii="Hei" w:eastAsia="Hei" w:hAnsi="华文细黑" w:hint="default"/>
      <w:kern w:val="2"/>
      <w:sz w:val="21"/>
      <w:lang w:val="en-US" w:eastAsia="zh-CN" w:bidi="ar-SA"/>
    </w:rPr>
  </w:style>
  <w:style w:type="character" w:customStyle="1" w:styleId="size9">
    <w:name w:val="size9"/>
    <w:qFormat/>
  </w:style>
  <w:style w:type="character" w:customStyle="1" w:styleId="1Char7">
    <w:name w:val="菲薄1 Char"/>
    <w:qFormat/>
    <w:rPr>
      <w:rFonts w:ascii="宋体" w:eastAsia="宋体" w:hAnsi="宋体" w:hint="eastAsia"/>
      <w:kern w:val="2"/>
      <w:sz w:val="28"/>
      <w:szCs w:val="28"/>
      <w:lang w:val="en-US" w:eastAsia="zh-CN" w:bidi="ar-SA"/>
    </w:rPr>
  </w:style>
  <w:style w:type="character" w:customStyle="1" w:styleId="Char27">
    <w:name w:val="批注文字 Char2"/>
    <w:qFormat/>
    <w:rPr>
      <w:rFonts w:ascii="宋体" w:eastAsia="宋体" w:hAnsi="宋体" w:hint="eastAsia"/>
      <w:szCs w:val="24"/>
    </w:rPr>
  </w:style>
  <w:style w:type="character" w:customStyle="1" w:styleId="zw1">
    <w:name w:val="zw1"/>
    <w:qFormat/>
    <w:rPr>
      <w:rFonts w:ascii="Hei" w:eastAsia="Hei" w:hAnsi="Hei" w:hint="default"/>
      <w:sz w:val="22"/>
      <w:szCs w:val="22"/>
    </w:rPr>
  </w:style>
  <w:style w:type="character" w:customStyle="1" w:styleId="Char1f">
    <w:name w:val="正文缩进 Char1"/>
    <w:qFormat/>
    <w:rPr>
      <w:rFonts w:ascii="Hei" w:hAnsi="Hei" w:cs="Hei" w:hint="default"/>
      <w:sz w:val="24"/>
    </w:rPr>
  </w:style>
  <w:style w:type="character" w:customStyle="1" w:styleId="Charfffff5">
    <w:name w:val="批注框文本 Char"/>
    <w:uiPriority w:val="99"/>
    <w:qFormat/>
    <w:locked/>
    <w:rPr>
      <w:rFonts w:ascii="Hei" w:eastAsia="Hei" w:hAnsi="Hei" w:hint="default"/>
      <w:kern w:val="2"/>
      <w:sz w:val="18"/>
      <w:szCs w:val="18"/>
    </w:rPr>
  </w:style>
  <w:style w:type="character" w:customStyle="1" w:styleId="Charfffff6">
    <w:name w:val="批注文字 Char"/>
    <w:qFormat/>
    <w:rPr>
      <w:rFonts w:ascii="Hei" w:eastAsia="Hei" w:hAnsi="Hei" w:hint="default"/>
      <w:sz w:val="24"/>
      <w:lang w:val="en-US" w:eastAsia="zh-CN" w:bidi="ar-SA"/>
    </w:rPr>
  </w:style>
  <w:style w:type="character" w:customStyle="1" w:styleId="GB2312">
    <w:name w:val="样式 楷体_GB2312 黑色"/>
    <w:qFormat/>
    <w:rPr>
      <w:rFonts w:ascii="楷体_GB2312" w:eastAsia="楷体_GB2312" w:hAnsi="宋体" w:hint="eastAsia"/>
      <w:b/>
      <w:color w:val="000000"/>
      <w:sz w:val="24"/>
      <w:lang w:val="en-US" w:eastAsia="zh-CN"/>
    </w:rPr>
  </w:style>
  <w:style w:type="character" w:customStyle="1" w:styleId="Charfffff7">
    <w:name w:val="结束语 Char"/>
    <w:uiPriority w:val="99"/>
    <w:qFormat/>
    <w:locked/>
    <w:rPr>
      <w:rFonts w:ascii="Arial Unicode MS" w:eastAsia="仿宋_GB2312" w:hAnsi="Arial Unicode MS" w:cs="Arial Unicode MS" w:hint="eastAsia"/>
      <w:spacing w:val="-5"/>
      <w:sz w:val="21"/>
      <w:lang w:eastAsia="ja-JP" w:bidi="he-IL"/>
    </w:rPr>
  </w:style>
  <w:style w:type="character" w:customStyle="1" w:styleId="Char28">
    <w:name w:val="题注 Char2"/>
    <w:qFormat/>
    <w:rPr>
      <w:rFonts w:ascii="Arial" w:eastAsia="黑体" w:hAnsi="Arial" w:cs="Arial" w:hint="default"/>
      <w:sz w:val="20"/>
      <w:szCs w:val="20"/>
    </w:rPr>
  </w:style>
  <w:style w:type="character" w:customStyle="1" w:styleId="affffffffffffffffff4">
    <w:name w:val="样式 宋体 四号"/>
    <w:qFormat/>
    <w:rPr>
      <w:rFonts w:ascii="宋体" w:eastAsia="宋体" w:hAnsi="宋体" w:hint="eastAsia"/>
      <w:sz w:val="28"/>
    </w:rPr>
  </w:style>
  <w:style w:type="character" w:customStyle="1" w:styleId="f14bbstyle2">
    <w:name w:val="f14bb style2"/>
    <w:qFormat/>
  </w:style>
  <w:style w:type="character" w:customStyle="1" w:styleId="Heading1Char">
    <w:name w:val="Heading 1 Char"/>
    <w:qFormat/>
    <w:locked/>
    <w:rPr>
      <w:rFonts w:ascii="Arial" w:eastAsia="黑体" w:hAnsi="Arial" w:cs="Arial" w:hint="default"/>
      <w:b/>
      <w:snapToGrid w:val="0"/>
      <w:kern w:val="44"/>
      <w:sz w:val="44"/>
    </w:rPr>
  </w:style>
  <w:style w:type="character" w:customStyle="1" w:styleId="CharCharfc">
    <w:name w:val="图表名称 Char Char"/>
    <w:qFormat/>
    <w:rPr>
      <w:rFonts w:ascii="Arial" w:eastAsia="宋体" w:hAnsi="Arial" w:cs="宋体" w:hint="default"/>
      <w:b/>
      <w:bCs/>
      <w:snapToGrid w:val="0"/>
      <w:kern w:val="2"/>
      <w:sz w:val="24"/>
      <w:lang w:val="en-US" w:eastAsia="zh-CN" w:bidi="ar-SA"/>
    </w:rPr>
  </w:style>
  <w:style w:type="character" w:customStyle="1" w:styleId="font61">
    <w:name w:val="font61"/>
    <w:qFormat/>
    <w:rPr>
      <w:rFonts w:ascii="宋体" w:eastAsia="宋体" w:hAnsi="宋体" w:hint="eastAsia"/>
      <w:b/>
      <w:bCs/>
      <w:color w:val="000000"/>
      <w:sz w:val="21"/>
      <w:szCs w:val="21"/>
      <w:u w:val="none"/>
    </w:rPr>
  </w:style>
  <w:style w:type="character" w:customStyle="1" w:styleId="p1061">
    <w:name w:val="p1061"/>
    <w:qFormat/>
    <w:rPr>
      <w:sz w:val="21"/>
      <w:szCs w:val="21"/>
    </w:rPr>
  </w:style>
  <w:style w:type="character" w:customStyle="1" w:styleId="9Char1">
    <w:name w:val="标题 9 Char1"/>
    <w:semiHidden/>
    <w:qFormat/>
    <w:rPr>
      <w:rFonts w:ascii="Cambria" w:eastAsia="宋体" w:hAnsi="Cambria" w:cs="Times New Roman" w:hint="default"/>
      <w:kern w:val="2"/>
      <w:sz w:val="21"/>
      <w:szCs w:val="21"/>
    </w:rPr>
  </w:style>
  <w:style w:type="character" w:customStyle="1" w:styleId="CharChar16">
    <w:name w:val="Char Char16"/>
    <w:qFormat/>
    <w:rPr>
      <w:rFonts w:ascii="Cambria" w:hAnsi="Cambria" w:hint="default"/>
      <w:b/>
      <w:bCs/>
      <w:kern w:val="2"/>
      <w:sz w:val="24"/>
      <w:szCs w:val="24"/>
    </w:rPr>
  </w:style>
  <w:style w:type="character" w:customStyle="1" w:styleId="H2Char">
    <w:name w:val="H2 Char"/>
    <w:uiPriority w:val="9"/>
    <w:qFormat/>
    <w:rPr>
      <w:rFonts w:ascii="Hei" w:eastAsia="Hei" w:hAnsi="Hei" w:hint="default"/>
      <w:b/>
      <w:snapToGrid w:val="0"/>
      <w:sz w:val="28"/>
      <w:lang w:val="en-US" w:eastAsia="zh-CN" w:bidi="ar-SA"/>
    </w:rPr>
  </w:style>
  <w:style w:type="character" w:customStyle="1" w:styleId="CharChar10">
    <w:name w:val="Char Char1"/>
    <w:qFormat/>
    <w:rPr>
      <w:rFonts w:ascii="Hei" w:eastAsia="Hei" w:hAnsi="Hei" w:hint="default"/>
      <w:sz w:val="24"/>
      <w:lang w:val="en-US" w:eastAsia="zh-CN" w:bidi="ar-SA"/>
    </w:rPr>
  </w:style>
  <w:style w:type="character" w:customStyle="1" w:styleId="postbody1">
    <w:name w:val="postbody1"/>
    <w:qFormat/>
    <w:rPr>
      <w:sz w:val="18"/>
      <w:szCs w:val="18"/>
    </w:rPr>
  </w:style>
  <w:style w:type="character" w:customStyle="1" w:styleId="CharCharfd">
    <w:name w:val="正文文字缩进 Char Char"/>
    <w:qFormat/>
    <w:rPr>
      <w:rFonts w:ascii="Hei" w:eastAsia="Hei" w:hAnsi="Hei" w:hint="default"/>
      <w:kern w:val="2"/>
      <w:sz w:val="21"/>
      <w:szCs w:val="24"/>
      <w:lang w:val="en-US" w:eastAsia="zh-CN" w:bidi="ar-SA"/>
    </w:rPr>
  </w:style>
  <w:style w:type="character" w:customStyle="1" w:styleId="Charfffff8">
    <w:name w:val="页脚 Char"/>
    <w:uiPriority w:val="99"/>
    <w:qFormat/>
    <w:locked/>
    <w:rPr>
      <w:rFonts w:ascii="Hei" w:eastAsia="Hei" w:hAnsi="Hei" w:hint="default"/>
      <w:kern w:val="2"/>
      <w:sz w:val="18"/>
      <w:szCs w:val="18"/>
    </w:rPr>
  </w:style>
  <w:style w:type="character" w:customStyle="1" w:styleId="reflinkplainlinksnourlexpansion">
    <w:name w:val="reflink plainlinks nourlexpansion"/>
    <w:qFormat/>
  </w:style>
  <w:style w:type="character" w:customStyle="1" w:styleId="apple-converted-space">
    <w:name w:val="apple-converted-space"/>
    <w:qFormat/>
  </w:style>
  <w:style w:type="character" w:customStyle="1" w:styleId="CharChar18">
    <w:name w:val="表格文字 Char Char1"/>
    <w:qFormat/>
    <w:rPr>
      <w:rFonts w:ascii="仿宋" w:eastAsia="隶书" w:hAnsi="仿宋" w:hint="eastAsia"/>
      <w:kern w:val="2"/>
      <w:sz w:val="21"/>
    </w:rPr>
  </w:style>
  <w:style w:type="character" w:customStyle="1" w:styleId="CharChar100">
    <w:name w:val="Char Char10"/>
    <w:qFormat/>
    <w:rPr>
      <w:rFonts w:ascii="Arial" w:hAnsi="Arial" w:cs="Arial" w:hint="default"/>
      <w:kern w:val="2"/>
      <w:sz w:val="24"/>
      <w:szCs w:val="24"/>
      <w:shd w:val="clear" w:color="auto" w:fill="000080"/>
    </w:rPr>
  </w:style>
  <w:style w:type="character" w:customStyle="1" w:styleId="Charfffff9">
    <w:name w:val="日期 Char"/>
    <w:uiPriority w:val="99"/>
    <w:qFormat/>
    <w:locked/>
    <w:rPr>
      <w:rFonts w:ascii="Hei" w:eastAsia="Hei" w:hAnsi="Hei" w:hint="default"/>
      <w:spacing w:val="-18"/>
      <w:kern w:val="11"/>
      <w:sz w:val="36"/>
      <w:szCs w:val="24"/>
    </w:rPr>
  </w:style>
  <w:style w:type="character" w:customStyle="1" w:styleId="st">
    <w:name w:val="st"/>
    <w:qFormat/>
  </w:style>
  <w:style w:type="character" w:customStyle="1" w:styleId="3Char10">
    <w:name w:val="标题 3 Char1"/>
    <w:qFormat/>
    <w:rPr>
      <w:rFonts w:ascii="隶书" w:eastAsia="隶书" w:hint="eastAsia"/>
      <w:b/>
      <w:kern w:val="2"/>
      <w:sz w:val="24"/>
      <w:lang w:val="en-US" w:eastAsia="zh-CN" w:bidi="ar-SA"/>
    </w:rPr>
  </w:style>
  <w:style w:type="character" w:customStyle="1" w:styleId="1ffff">
    <w:name w:val="页码1"/>
    <w:qFormat/>
  </w:style>
  <w:style w:type="character" w:customStyle="1" w:styleId="-CharChar0">
    <w:name w:val="标题-小节 Char Char"/>
    <w:qFormat/>
    <w:rPr>
      <w:rFonts w:ascii="Arial" w:eastAsia="黑体" w:hAnsi="Arial" w:cs="宋体" w:hint="default"/>
      <w:bCs/>
      <w:snapToGrid/>
      <w:kern w:val="2"/>
      <w:sz w:val="24"/>
      <w:szCs w:val="24"/>
      <w:lang w:val="en-US" w:eastAsia="zh-CN" w:bidi="ar-SA"/>
    </w:rPr>
  </w:style>
  <w:style w:type="character" w:customStyle="1" w:styleId="CharChar80">
    <w:name w:val="Char Char8"/>
    <w:qFormat/>
    <w:rPr>
      <w:rFonts w:ascii="Arial" w:hAnsi="Arial" w:cs="Arial" w:hint="default"/>
      <w:kern w:val="2"/>
      <w:sz w:val="24"/>
      <w:szCs w:val="24"/>
    </w:rPr>
  </w:style>
  <w:style w:type="character" w:customStyle="1" w:styleId="Char1f0">
    <w:name w:val="标准正文 Char1"/>
    <w:qFormat/>
    <w:rPr>
      <w:rFonts w:ascii="Arial" w:eastAsia="宋体" w:hAnsi="Arial" w:cs="Arial" w:hint="default"/>
      <w:sz w:val="24"/>
      <w:szCs w:val="24"/>
      <w:lang w:val="en-US" w:eastAsia="zh-CN" w:bidi="ar-SA"/>
    </w:rPr>
  </w:style>
  <w:style w:type="character" w:customStyle="1" w:styleId="d11">
    <w:name w:val="d11"/>
    <w:qFormat/>
    <w:rPr>
      <w:sz w:val="18"/>
      <w:szCs w:val="18"/>
    </w:rPr>
  </w:style>
  <w:style w:type="character" w:customStyle="1" w:styleId="affffffffffffffffff5">
    <w:name w:val="样式 宋体 四号 加粗"/>
    <w:semiHidden/>
    <w:qFormat/>
    <w:rPr>
      <w:rFonts w:ascii="宋体" w:eastAsia="宋体" w:hAnsi="宋体" w:hint="eastAsia"/>
      <w:b/>
      <w:bCs/>
      <w:sz w:val="24"/>
      <w:szCs w:val="28"/>
    </w:rPr>
  </w:style>
  <w:style w:type="character" w:customStyle="1" w:styleId="Char29">
    <w:name w:val="引用 Char2"/>
    <w:uiPriority w:val="99"/>
    <w:qFormat/>
    <w:rPr>
      <w:rFonts w:ascii="宋体" w:eastAsia="宋体" w:hAnsi="宋体" w:cs="宋体" w:hint="eastAsia"/>
      <w:i/>
      <w:iCs/>
      <w:color w:val="000000"/>
      <w:sz w:val="24"/>
      <w:szCs w:val="24"/>
    </w:rPr>
  </w:style>
  <w:style w:type="character" w:customStyle="1" w:styleId="Char30">
    <w:name w:val="标题 Char3"/>
    <w:uiPriority w:val="10"/>
    <w:qFormat/>
    <w:rPr>
      <w:rFonts w:ascii="Cambria" w:hAnsi="Cambria" w:cs="Times New Roman" w:hint="default"/>
      <w:b/>
      <w:bCs/>
      <w:sz w:val="32"/>
      <w:szCs w:val="32"/>
    </w:rPr>
  </w:style>
  <w:style w:type="character" w:customStyle="1" w:styleId="Charfffffa">
    <w:name w:val="尾注文本 Char"/>
    <w:uiPriority w:val="99"/>
    <w:qFormat/>
    <w:locked/>
    <w:rPr>
      <w:kern w:val="2"/>
      <w:sz w:val="24"/>
      <w:szCs w:val="24"/>
    </w:rPr>
  </w:style>
  <w:style w:type="character" w:customStyle="1" w:styleId="Char2a">
    <w:name w:val="签名 Char2"/>
    <w:uiPriority w:val="99"/>
    <w:semiHidden/>
    <w:qFormat/>
    <w:rPr>
      <w:rFonts w:ascii="宋体" w:eastAsia="宋体" w:hAnsi="宋体" w:cs="宋体" w:hint="eastAsia"/>
      <w:sz w:val="24"/>
      <w:szCs w:val="24"/>
    </w:rPr>
  </w:style>
  <w:style w:type="character" w:customStyle="1" w:styleId="Charfffffb">
    <w:name w:val="文档结构图 Char"/>
    <w:uiPriority w:val="99"/>
    <w:qFormat/>
    <w:locked/>
    <w:rPr>
      <w:kern w:val="2"/>
      <w:sz w:val="21"/>
      <w:szCs w:val="24"/>
      <w:shd w:val="clear" w:color="auto" w:fill="000080"/>
    </w:rPr>
  </w:style>
  <w:style w:type="character" w:customStyle="1" w:styleId="z-Char20">
    <w:name w:val="z-窗体顶端 Char2"/>
    <w:uiPriority w:val="99"/>
    <w:semiHidden/>
    <w:qFormat/>
    <w:rPr>
      <w:rFonts w:ascii="Arial" w:hAnsi="Arial" w:cs="Arial" w:hint="default"/>
      <w:vanish/>
      <w:sz w:val="16"/>
      <w:szCs w:val="16"/>
    </w:rPr>
  </w:style>
  <w:style w:type="character" w:customStyle="1" w:styleId="biao1">
    <w:name w:val="biao1"/>
    <w:qFormat/>
  </w:style>
  <w:style w:type="character" w:customStyle="1" w:styleId="font51">
    <w:name w:val="font51"/>
    <w:qFormat/>
    <w:rPr>
      <w:rFonts w:ascii="宋体" w:eastAsia="宋体" w:hAnsi="宋体" w:hint="eastAsia"/>
      <w:color w:val="000000"/>
      <w:sz w:val="20"/>
      <w:szCs w:val="20"/>
      <w:u w:val="none"/>
    </w:rPr>
  </w:style>
  <w:style w:type="character" w:customStyle="1" w:styleId="1CharChar0">
    <w:name w:val="样式1 Char Char"/>
    <w:qFormat/>
    <w:rPr>
      <w:rFonts w:ascii="宋体" w:eastAsia="宋体" w:hAnsi="宋体" w:hint="eastAsia"/>
      <w:kern w:val="2"/>
      <w:sz w:val="28"/>
      <w:szCs w:val="24"/>
      <w:lang w:val="en-US" w:eastAsia="zh-CN" w:bidi="ar-SA"/>
    </w:rPr>
  </w:style>
  <w:style w:type="character" w:customStyle="1" w:styleId="CharCharfe">
    <w:name w:val="表内文字 Char Char"/>
    <w:qFormat/>
    <w:rPr>
      <w:rFonts w:ascii="仿宋_GB2312" w:eastAsia="仿宋_GB2312" w:hint="eastAsia"/>
      <w:color w:val="FF0000"/>
      <w:kern w:val="16"/>
      <w:sz w:val="18"/>
      <w:szCs w:val="18"/>
      <w:lang w:val="en-US" w:eastAsia="zh-CN" w:bidi="ar-SA"/>
    </w:rPr>
  </w:style>
  <w:style w:type="character" w:customStyle="1" w:styleId="Char2b">
    <w:name w:val="日期 Char2"/>
    <w:qFormat/>
    <w:rPr>
      <w:rFonts w:ascii="宋体" w:eastAsia="宋体" w:hAnsi="宋体" w:hint="eastAsia"/>
      <w:sz w:val="24"/>
      <w:lang w:val="en-US" w:eastAsia="zh-CN" w:bidi="ar-SA"/>
    </w:rPr>
  </w:style>
  <w:style w:type="character" w:customStyle="1" w:styleId="CharCharCharCharCharCharChar0">
    <w:name w:val="二广图片褐色加粗 Char Char Char Char Char Char Char"/>
    <w:qFormat/>
    <w:rPr>
      <w:rFonts w:ascii="Arial" w:eastAsia="宋体" w:hAnsi="Arial" w:cs="Arial" w:hint="default"/>
      <w:b/>
      <w:snapToGrid w:val="0"/>
      <w:color w:val="FF6600"/>
      <w:kern w:val="2"/>
      <w:sz w:val="24"/>
      <w:szCs w:val="24"/>
      <w:lang w:val="en-US" w:eastAsia="zh-CN" w:bidi="ar-SA"/>
    </w:rPr>
  </w:style>
  <w:style w:type="character" w:customStyle="1" w:styleId="Charfffffc">
    <w:name w:val="纯文本 Char"/>
    <w:qFormat/>
    <w:locked/>
    <w:rPr>
      <w:rFonts w:ascii="Hei" w:eastAsia="Hei" w:hAnsi="华文细黑" w:hint="default"/>
      <w:kern w:val="2"/>
      <w:sz w:val="21"/>
    </w:rPr>
  </w:style>
  <w:style w:type="character" w:customStyle="1" w:styleId="style11">
    <w:name w:val="style11"/>
    <w:qFormat/>
    <w:rPr>
      <w:sz w:val="23"/>
      <w:szCs w:val="23"/>
    </w:rPr>
  </w:style>
  <w:style w:type="character" w:customStyle="1" w:styleId="CharCharff">
    <w:name w:val="表格 Char Char"/>
    <w:qFormat/>
    <w:rPr>
      <w:rFonts w:ascii="MS Gothic" w:eastAsia="MS Gothic" w:hAnsi="MS Gothic" w:hint="eastAsia"/>
      <w:kern w:val="2"/>
      <w:sz w:val="24"/>
      <w:lang w:val="en-US" w:eastAsia="zh-CN" w:bidi="ar-SA"/>
    </w:rPr>
  </w:style>
  <w:style w:type="character" w:customStyle="1" w:styleId="bt11">
    <w:name w:val="bt11"/>
    <w:qFormat/>
    <w:rPr>
      <w:rFonts w:ascii="Garamond" w:eastAsia="Garamond" w:hAnsi="Garamond" w:hint="default"/>
      <w:color w:val="000000"/>
      <w:sz w:val="28"/>
      <w:szCs w:val="28"/>
    </w:rPr>
  </w:style>
  <w:style w:type="character" w:customStyle="1" w:styleId="3rq1">
    <w:name w:val="3rq1"/>
    <w:qFormat/>
    <w:rPr>
      <w:color w:val="000000"/>
      <w:sz w:val="18"/>
      <w:szCs w:val="18"/>
    </w:rPr>
  </w:style>
  <w:style w:type="character" w:customStyle="1" w:styleId="puntext">
    <w:name w:val="puntext"/>
    <w:qFormat/>
  </w:style>
  <w:style w:type="character" w:customStyle="1" w:styleId="CharCharff0">
    <w:name w:val="样式 正文文本缩进正文文字( 首段缩进两字） + 宋体 Char Char"/>
    <w:qFormat/>
    <w:rPr>
      <w:rFonts w:ascii="Hei" w:eastAsia="Hei" w:hAnsi="Hei" w:hint="default"/>
      <w:snapToGrid w:val="0"/>
      <w:kern w:val="2"/>
      <w:sz w:val="24"/>
      <w:szCs w:val="24"/>
      <w:lang w:val="en-US" w:eastAsia="zh-CN" w:bidi="ar-SA"/>
    </w:rPr>
  </w:style>
  <w:style w:type="character" w:customStyle="1" w:styleId="LCharChar">
    <w:name w:val="列表(L) Char Char"/>
    <w:qFormat/>
    <w:rPr>
      <w:rFonts w:ascii="Hei" w:eastAsia="Hei" w:hAnsi="Hei" w:cs="Hei" w:hint="default"/>
      <w:kern w:val="2"/>
      <w:sz w:val="21"/>
      <w:lang w:val="en-US" w:eastAsia="zh-CN" w:bidi="ar-SA"/>
    </w:rPr>
  </w:style>
  <w:style w:type="character" w:customStyle="1" w:styleId="yiyuan21">
    <w:name w:val="yiyuan21"/>
    <w:qFormat/>
    <w:rPr>
      <w:rFonts w:ascii="Arial Narrow" w:hAnsi="Arial Narrow" w:hint="default"/>
      <w:sz w:val="21"/>
    </w:rPr>
  </w:style>
  <w:style w:type="character" w:customStyle="1" w:styleId="content">
    <w:name w:val="content"/>
    <w:qFormat/>
  </w:style>
  <w:style w:type="character" w:customStyle="1" w:styleId="Charfffffd">
    <w:name w:val="批注主题 Char"/>
    <w:uiPriority w:val="99"/>
    <w:qFormat/>
    <w:locked/>
    <w:rPr>
      <w:rFonts w:ascii="Hei" w:eastAsia="Hei" w:hAnsi="Hei" w:hint="default"/>
      <w:b/>
      <w:bCs/>
      <w:kern w:val="2"/>
      <w:sz w:val="24"/>
      <w:szCs w:val="24"/>
    </w:rPr>
  </w:style>
  <w:style w:type="character" w:customStyle="1" w:styleId="155">
    <w:name w:val="15"/>
    <w:qFormat/>
    <w:rPr>
      <w:rFonts w:ascii="宋体" w:eastAsia="宋体" w:hAnsi="宋体" w:hint="eastAsia"/>
      <w:sz w:val="28"/>
      <w:szCs w:val="28"/>
    </w:rPr>
  </w:style>
  <w:style w:type="character" w:customStyle="1" w:styleId="Char1f1">
    <w:name w:val="批注文字 Char1"/>
    <w:uiPriority w:val="99"/>
    <w:qFormat/>
    <w:rPr>
      <w:rFonts w:ascii="宋体" w:eastAsia="宋体" w:hAnsi="宋体" w:hint="eastAsia"/>
      <w:kern w:val="2"/>
      <w:sz w:val="21"/>
      <w:szCs w:val="24"/>
      <w:lang w:val="en-US" w:eastAsia="zh-CN" w:bidi="ar-SA"/>
    </w:rPr>
  </w:style>
  <w:style w:type="character" w:customStyle="1" w:styleId="Charfffffe">
    <w:name w:val="注释标题 Char"/>
    <w:uiPriority w:val="99"/>
    <w:qFormat/>
    <w:locked/>
    <w:rPr>
      <w:rFonts w:ascii="Garamond" w:eastAsia="Garamond" w:hAnsi="Hei" w:hint="default"/>
      <w:kern w:val="2"/>
      <w:sz w:val="21"/>
    </w:rPr>
  </w:style>
  <w:style w:type="character" w:customStyle="1" w:styleId="Charffffff">
    <w:name w:val="副标题 Char"/>
    <w:uiPriority w:val="11"/>
    <w:qFormat/>
    <w:locked/>
    <w:rPr>
      <w:rFonts w:ascii="Arial Unicode MS" w:eastAsia="Arial Unicode MS" w:hAnsi="Arial Unicode MS" w:cs="Arial Unicode MS" w:hint="eastAsia"/>
      <w:b/>
      <w:bCs/>
      <w:kern w:val="28"/>
      <w:sz w:val="32"/>
      <w:szCs w:val="32"/>
    </w:rPr>
  </w:style>
  <w:style w:type="character" w:customStyle="1" w:styleId="3Char5">
    <w:name w:val="正文文本 3 Char"/>
    <w:uiPriority w:val="99"/>
    <w:qFormat/>
    <w:locked/>
    <w:rPr>
      <w:rFonts w:ascii="隶书" w:eastAsia="隶书" w:hint="eastAsia"/>
      <w:kern w:val="2"/>
      <w:sz w:val="21"/>
    </w:rPr>
  </w:style>
  <w:style w:type="character" w:customStyle="1" w:styleId="2Char7">
    <w:name w:val="正文文本缩进 2 Char"/>
    <w:uiPriority w:val="99"/>
    <w:qFormat/>
    <w:locked/>
    <w:rPr>
      <w:spacing w:val="-18"/>
      <w:kern w:val="11"/>
      <w:sz w:val="30"/>
      <w:szCs w:val="24"/>
    </w:rPr>
  </w:style>
  <w:style w:type="character" w:customStyle="1" w:styleId="Charffffff0">
    <w:name w:val="页眉 Char"/>
    <w:uiPriority w:val="99"/>
    <w:qFormat/>
    <w:locked/>
    <w:rPr>
      <w:kern w:val="2"/>
      <w:sz w:val="18"/>
      <w:szCs w:val="18"/>
    </w:rPr>
  </w:style>
  <w:style w:type="character" w:customStyle="1" w:styleId="2Char8">
    <w:name w:val="正文文本 2 Char"/>
    <w:uiPriority w:val="99"/>
    <w:qFormat/>
    <w:locked/>
    <w:rPr>
      <w:color w:val="000000"/>
      <w:kern w:val="2"/>
      <w:sz w:val="24"/>
    </w:rPr>
  </w:style>
  <w:style w:type="character" w:customStyle="1" w:styleId="font201">
    <w:name w:val="font201"/>
    <w:qFormat/>
  </w:style>
  <w:style w:type="character" w:customStyle="1" w:styleId="ttag">
    <w:name w:val="t_tag"/>
    <w:qFormat/>
  </w:style>
  <w:style w:type="character" w:customStyle="1" w:styleId="p141">
    <w:name w:val="p141"/>
    <w:qFormat/>
    <w:rPr>
      <w:color w:val="333333"/>
      <w:sz w:val="21"/>
      <w:szCs w:val="21"/>
    </w:rPr>
  </w:style>
  <w:style w:type="character" w:customStyle="1" w:styleId="fs-12pxfs-13px">
    <w:name w:val="fs-12px fs-13px"/>
    <w:qFormat/>
  </w:style>
  <w:style w:type="character" w:customStyle="1" w:styleId="GB23120">
    <w:name w:val="样式 楷体_GB2312 四号"/>
    <w:qFormat/>
    <w:rPr>
      <w:rFonts w:ascii="Times New Roman" w:eastAsia="楷体_GB2312" w:hAnsi="Times New Roman" w:cs="Times New Roman" w:hint="default"/>
      <w:sz w:val="28"/>
      <w:szCs w:val="28"/>
    </w:rPr>
  </w:style>
  <w:style w:type="character" w:customStyle="1" w:styleId="CharCharff1">
    <w:name w:val="图文 Char Char"/>
    <w:qFormat/>
    <w:rPr>
      <w:rFonts w:ascii="宋体" w:eastAsia="宋体" w:hAnsi="宋体" w:hint="eastAsia"/>
      <w:kern w:val="2"/>
      <w:sz w:val="21"/>
      <w:szCs w:val="24"/>
      <w:lang w:val="en-US" w:eastAsia="zh-CN" w:bidi="ar-SA"/>
    </w:rPr>
  </w:style>
  <w:style w:type="character" w:customStyle="1" w:styleId="style31">
    <w:name w:val="style31"/>
    <w:qFormat/>
    <w:rPr>
      <w:b/>
      <w:bCs/>
      <w:color w:val="333333"/>
    </w:rPr>
  </w:style>
  <w:style w:type="character" w:customStyle="1" w:styleId="GB23121">
    <w:name w:val="样式 (中文) 楷体_GB2312 四号"/>
    <w:qFormat/>
    <w:rPr>
      <w:rFonts w:ascii="Times New Roman" w:eastAsia="楷体_GB2312" w:hAnsi="Times New Roman" w:cs="Times New Roman" w:hint="default"/>
      <w:sz w:val="28"/>
      <w:szCs w:val="28"/>
    </w:rPr>
  </w:style>
  <w:style w:type="character" w:customStyle="1" w:styleId="t10">
    <w:name w:val="t1"/>
    <w:qFormat/>
    <w:rPr>
      <w:color w:val="000000"/>
      <w:sz w:val="24"/>
      <w:szCs w:val="24"/>
    </w:rPr>
  </w:style>
  <w:style w:type="character" w:customStyle="1" w:styleId="1Char8">
    <w:name w:val="表格1 Char"/>
    <w:qFormat/>
    <w:rPr>
      <w:rFonts w:ascii="宋体" w:eastAsia="宋体" w:hAnsi="宋体" w:hint="eastAsia"/>
      <w:kern w:val="2"/>
      <w:sz w:val="21"/>
      <w:szCs w:val="28"/>
      <w:lang w:val="en-US" w:eastAsia="zh-CN" w:bidi="ar-SA"/>
    </w:rPr>
  </w:style>
  <w:style w:type="paragraph" w:customStyle="1" w:styleId="84">
    <w:name w:val="样式8"/>
    <w:basedOn w:val="315"/>
    <w:link w:val="8Char"/>
    <w:qFormat/>
    <w:pPr>
      <w:tabs>
        <w:tab w:val="left" w:pos="480"/>
      </w:tabs>
      <w:ind w:firstLine="562"/>
      <w:jc w:val="center"/>
    </w:pPr>
    <w:rPr>
      <w:b/>
    </w:rPr>
  </w:style>
  <w:style w:type="character" w:customStyle="1" w:styleId="8Char">
    <w:name w:val="样式8 Char"/>
    <w:link w:val="84"/>
    <w:qFormat/>
    <w:locked/>
    <w:rPr>
      <w:rFonts w:ascii="宋体" w:hAnsi="宋体" w:cs="宋体"/>
      <w:b/>
      <w:sz w:val="28"/>
    </w:rPr>
  </w:style>
  <w:style w:type="character" w:customStyle="1" w:styleId="3CharChar1">
    <w:name w:val="标题 3 Char Char1"/>
    <w:qFormat/>
    <w:rPr>
      <w:rFonts w:ascii="宋体" w:eastAsia="宋体" w:hAnsi="宋体" w:hint="eastAsia"/>
      <w:b/>
      <w:bCs/>
      <w:kern w:val="2"/>
      <w:sz w:val="32"/>
      <w:szCs w:val="32"/>
      <w:lang w:val="en-US" w:eastAsia="zh-CN" w:bidi="ar-SA"/>
    </w:rPr>
  </w:style>
  <w:style w:type="character" w:customStyle="1" w:styleId="33CharChar">
    <w:name w:val="标题 33 Char Char"/>
    <w:qFormat/>
    <w:rPr>
      <w:rFonts w:ascii="Arial" w:hAnsi="Arial" w:cs="宋体" w:hint="default"/>
      <w:b/>
      <w:bCs/>
      <w:snapToGrid/>
      <w:kern w:val="2"/>
      <w:sz w:val="28"/>
      <w:szCs w:val="32"/>
      <w:lang w:val="en-US" w:eastAsia="zh-CN" w:bidi="ar-SA"/>
    </w:rPr>
  </w:style>
  <w:style w:type="character" w:customStyle="1" w:styleId="CharChar180">
    <w:name w:val="Char Char18"/>
    <w:qFormat/>
    <w:rPr>
      <w:rFonts w:ascii="Arial" w:eastAsia="黑体" w:hAnsi="Arial" w:cs="宋体" w:hint="default"/>
      <w:b/>
      <w:bCs/>
      <w:snapToGrid/>
      <w:sz w:val="24"/>
      <w:szCs w:val="24"/>
    </w:rPr>
  </w:style>
  <w:style w:type="character" w:customStyle="1" w:styleId="Char1f2">
    <w:name w:val="表头编号 Char1"/>
    <w:qFormat/>
    <w:rPr>
      <w:b/>
      <w:color w:val="000000"/>
      <w:spacing w:val="-2"/>
      <w:sz w:val="18"/>
    </w:rPr>
  </w:style>
  <w:style w:type="character" w:customStyle="1" w:styleId="CharCharff2">
    <w:name w:val="图表 Char Char"/>
    <w:link w:val="affffffffffffffffff6"/>
    <w:qFormat/>
    <w:rPr>
      <w:rFonts w:ascii="宋体" w:eastAsia="宋体" w:hAnsi="宋体" w:cs="Times New Roman"/>
      <w:kern w:val="10"/>
    </w:rPr>
  </w:style>
  <w:style w:type="paragraph" w:customStyle="1" w:styleId="affffffffffffffffff6">
    <w:name w:val="图表"/>
    <w:basedOn w:val="aff0"/>
    <w:link w:val="CharCharff2"/>
    <w:qFormat/>
    <w:pPr>
      <w:adjustRightInd w:val="0"/>
      <w:snapToGrid w:val="0"/>
      <w:jc w:val="center"/>
    </w:pPr>
    <w:rPr>
      <w:rFonts w:cs="Times New Roman" w:hint="eastAsia"/>
      <w:kern w:val="10"/>
    </w:rPr>
  </w:style>
  <w:style w:type="character" w:customStyle="1" w:styleId="txtcontent11">
    <w:name w:val="txtcontent11"/>
    <w:qFormat/>
    <w:rPr>
      <w:rFonts w:ascii="ˎ̥" w:hAnsi="ˎ̥" w:hint="default"/>
      <w:color w:val="000000"/>
      <w:sz w:val="23"/>
      <w:szCs w:val="23"/>
    </w:rPr>
  </w:style>
  <w:style w:type="character" w:customStyle="1" w:styleId="1ffff0">
    <w:name w:val="样式 宋体 四号 加粗1"/>
    <w:qFormat/>
    <w:rPr>
      <w:rFonts w:ascii="宋体" w:eastAsia="宋体" w:hAnsi="宋体" w:hint="eastAsia"/>
      <w:b/>
      <w:bCs/>
      <w:sz w:val="24"/>
      <w:szCs w:val="24"/>
    </w:rPr>
  </w:style>
  <w:style w:type="character" w:customStyle="1" w:styleId="CharChar211">
    <w:name w:val="Char Char211"/>
    <w:qFormat/>
    <w:rPr>
      <w:rFonts w:ascii="Arial" w:eastAsia="黑体" w:hAnsi="Arial" w:cs="Arial" w:hint="default"/>
      <w:b/>
      <w:bCs/>
      <w:kern w:val="44"/>
      <w:sz w:val="36"/>
      <w:szCs w:val="36"/>
    </w:rPr>
  </w:style>
  <w:style w:type="character" w:customStyle="1" w:styleId="HTMLChar0">
    <w:name w:val="HTML 地址 Char"/>
    <w:uiPriority w:val="99"/>
    <w:qFormat/>
    <w:locked/>
    <w:rPr>
      <w:i/>
      <w:iCs/>
      <w:kern w:val="2"/>
      <w:sz w:val="24"/>
      <w:szCs w:val="24"/>
    </w:rPr>
  </w:style>
  <w:style w:type="character" w:customStyle="1" w:styleId="CharCharCharCharCharChar0">
    <w:name w:val="二广图片褐色加粗 Char Char Char Char Char Char"/>
    <w:qFormat/>
    <w:rPr>
      <w:rFonts w:ascii="Arial" w:eastAsia="宋体" w:hAnsi="Arial" w:cs="Arial" w:hint="default"/>
      <w:b/>
      <w:snapToGrid w:val="0"/>
      <w:color w:val="FF6600"/>
      <w:kern w:val="2"/>
      <w:sz w:val="24"/>
      <w:szCs w:val="24"/>
      <w:lang w:val="en-US" w:eastAsia="zh-CN" w:bidi="ar-SA"/>
    </w:rPr>
  </w:style>
  <w:style w:type="character" w:customStyle="1" w:styleId="Charffffff1">
    <w:name w:val="电子邮件签名 Char"/>
    <w:uiPriority w:val="99"/>
    <w:qFormat/>
    <w:locked/>
    <w:rPr>
      <w:kern w:val="2"/>
      <w:sz w:val="24"/>
      <w:szCs w:val="24"/>
    </w:rPr>
  </w:style>
  <w:style w:type="character" w:customStyle="1" w:styleId="ArialCharCharCharCharCharChar">
    <w:name w:val="标准正文 Arial Char Char Char Char Char Char"/>
    <w:qFormat/>
    <w:rPr>
      <w:rFonts w:ascii="Arial" w:eastAsia="宋体" w:hAnsi="Arial" w:cs="Arial" w:hint="default"/>
      <w:sz w:val="24"/>
      <w:szCs w:val="24"/>
      <w:lang w:val="en-US" w:eastAsia="zh-CN" w:bidi="ar-SA"/>
    </w:rPr>
  </w:style>
  <w:style w:type="character" w:customStyle="1" w:styleId="z-Char10">
    <w:name w:val="z-窗体底端 Char1"/>
    <w:qFormat/>
    <w:rPr>
      <w:rFonts w:ascii="Arial" w:hAnsi="Arial" w:cs="Arial" w:hint="default"/>
      <w:vanish/>
      <w:kern w:val="2"/>
      <w:sz w:val="16"/>
      <w:szCs w:val="16"/>
    </w:rPr>
  </w:style>
  <w:style w:type="character" w:customStyle="1" w:styleId="HTMLChar10">
    <w:name w:val="HTML 预设格式 Char1"/>
    <w:qFormat/>
    <w:rPr>
      <w:rFonts w:ascii="Courier New" w:eastAsia="宋体" w:hAnsi="Courier New" w:cs="Courier New" w:hint="default"/>
      <w:sz w:val="20"/>
      <w:szCs w:val="20"/>
    </w:rPr>
  </w:style>
  <w:style w:type="character" w:customStyle="1" w:styleId="2Char11">
    <w:name w:val="正文文本 2 Char1"/>
    <w:qFormat/>
    <w:rPr>
      <w:rFonts w:ascii="Calibri" w:eastAsia="宋体" w:hAnsi="Calibri" w:cs="Times New Roman" w:hint="default"/>
    </w:rPr>
  </w:style>
  <w:style w:type="character" w:customStyle="1" w:styleId="Char1f3">
    <w:name w:val="结束语 Char1"/>
    <w:qFormat/>
    <w:rPr>
      <w:rFonts w:ascii="Calibri" w:eastAsia="宋体" w:hAnsi="Calibri" w:cs="Times New Roman" w:hint="default"/>
    </w:rPr>
  </w:style>
  <w:style w:type="character" w:customStyle="1" w:styleId="3Char11">
    <w:name w:val="正文文本 3 Char1"/>
    <w:qFormat/>
    <w:rPr>
      <w:rFonts w:ascii="Calibri" w:eastAsia="宋体" w:hAnsi="Calibri" w:cs="Times New Roman" w:hint="default"/>
      <w:sz w:val="16"/>
      <w:szCs w:val="16"/>
    </w:rPr>
  </w:style>
  <w:style w:type="character" w:customStyle="1" w:styleId="Char1f4">
    <w:name w:val="信息标题 Char1"/>
    <w:qFormat/>
    <w:rPr>
      <w:rFonts w:ascii="Cambria" w:eastAsia="宋体" w:hAnsi="Cambria" w:cs="Times New Roman" w:hint="default"/>
      <w:sz w:val="24"/>
      <w:szCs w:val="24"/>
      <w:shd w:val="pct20" w:color="auto" w:fill="auto"/>
    </w:rPr>
  </w:style>
  <w:style w:type="character" w:customStyle="1" w:styleId="1ffff1">
    <w:name w:val="副标题 字符1"/>
    <w:uiPriority w:val="11"/>
    <w:qFormat/>
    <w:rPr>
      <w:rFonts w:ascii="Calibri" w:eastAsia="宋体" w:hAnsi="Calibri" w:cs="Times New Roman" w:hint="default"/>
      <w:b/>
      <w:bCs/>
      <w:kern w:val="28"/>
      <w:sz w:val="32"/>
      <w:szCs w:val="32"/>
    </w:rPr>
  </w:style>
  <w:style w:type="character" w:customStyle="1" w:styleId="1ffff2">
    <w:name w:val="结束语 字符1"/>
    <w:uiPriority w:val="99"/>
    <w:semiHidden/>
    <w:qFormat/>
    <w:rPr>
      <w:rFonts w:ascii="Arial" w:hAnsi="Arial" w:cs="Arial" w:hint="default"/>
      <w:kern w:val="2"/>
      <w:sz w:val="24"/>
      <w:szCs w:val="24"/>
    </w:rPr>
  </w:style>
  <w:style w:type="character" w:customStyle="1" w:styleId="1ffff3">
    <w:name w:val="称呼 字符1"/>
    <w:uiPriority w:val="99"/>
    <w:semiHidden/>
    <w:qFormat/>
    <w:rPr>
      <w:rFonts w:ascii="Arial" w:hAnsi="Arial" w:cs="Arial" w:hint="default"/>
      <w:kern w:val="2"/>
      <w:sz w:val="24"/>
      <w:szCs w:val="24"/>
    </w:rPr>
  </w:style>
  <w:style w:type="character" w:customStyle="1" w:styleId="312">
    <w:name w:val="正文文本 3 字符1"/>
    <w:uiPriority w:val="99"/>
    <w:semiHidden/>
    <w:qFormat/>
    <w:rPr>
      <w:rFonts w:ascii="Arial" w:hAnsi="Arial" w:cs="Arial" w:hint="default"/>
      <w:kern w:val="2"/>
      <w:sz w:val="16"/>
      <w:szCs w:val="16"/>
    </w:rPr>
  </w:style>
  <w:style w:type="character" w:customStyle="1" w:styleId="1ffff4">
    <w:name w:val="签名 字符1"/>
    <w:uiPriority w:val="99"/>
    <w:semiHidden/>
    <w:qFormat/>
    <w:rPr>
      <w:rFonts w:ascii="Arial" w:hAnsi="Arial" w:cs="Arial" w:hint="default"/>
      <w:kern w:val="2"/>
      <w:sz w:val="24"/>
      <w:szCs w:val="24"/>
    </w:rPr>
  </w:style>
  <w:style w:type="character" w:customStyle="1" w:styleId="1ffff5">
    <w:name w:val="引用 字符1"/>
    <w:uiPriority w:val="29"/>
    <w:qFormat/>
    <w:rPr>
      <w:rFonts w:ascii="Arial" w:hAnsi="Arial" w:cs="Arial" w:hint="default"/>
      <w:i/>
      <w:iCs/>
      <w:color w:val="404040"/>
      <w:kern w:val="2"/>
      <w:sz w:val="24"/>
      <w:szCs w:val="24"/>
    </w:rPr>
  </w:style>
  <w:style w:type="character" w:customStyle="1" w:styleId="1ffff6">
    <w:name w:val="电子邮件签名 字符1"/>
    <w:uiPriority w:val="99"/>
    <w:semiHidden/>
    <w:qFormat/>
    <w:rPr>
      <w:rFonts w:ascii="Arial" w:hAnsi="Arial" w:cs="Arial" w:hint="default"/>
      <w:kern w:val="2"/>
      <w:sz w:val="24"/>
      <w:szCs w:val="24"/>
    </w:rPr>
  </w:style>
  <w:style w:type="character" w:customStyle="1" w:styleId="1ffff7">
    <w:name w:val="信息标题 字符1"/>
    <w:uiPriority w:val="99"/>
    <w:semiHidden/>
    <w:qFormat/>
    <w:rPr>
      <w:rFonts w:ascii="Cambria" w:eastAsia="宋体" w:hAnsi="Cambria" w:cs="Times New Roman" w:hint="default"/>
      <w:kern w:val="2"/>
      <w:sz w:val="24"/>
      <w:szCs w:val="24"/>
      <w:shd w:val="pct20" w:color="auto" w:fill="auto"/>
    </w:rPr>
  </w:style>
  <w:style w:type="character" w:customStyle="1" w:styleId="1ffff8">
    <w:name w:val="明显引用 字符1"/>
    <w:uiPriority w:val="30"/>
    <w:qFormat/>
    <w:rPr>
      <w:rFonts w:ascii="Arial" w:hAnsi="Arial" w:cs="Arial" w:hint="default"/>
      <w:i/>
      <w:iCs/>
      <w:color w:val="4F81BD"/>
      <w:kern w:val="2"/>
      <w:sz w:val="24"/>
      <w:szCs w:val="24"/>
    </w:rPr>
  </w:style>
  <w:style w:type="character" w:customStyle="1" w:styleId="affffffffffffffffff7">
    <w:name w:val="题注 字符"/>
    <w:qFormat/>
    <w:locked/>
    <w:rPr>
      <w:rFonts w:ascii="黑体" w:eastAsia="黑体" w:hAnsi="黑体" w:hint="eastAsia"/>
      <w:kern w:val="2"/>
    </w:rPr>
  </w:style>
  <w:style w:type="character" w:customStyle="1" w:styleId="410">
    <w:name w:val="标题 4 字符1"/>
    <w:semiHidden/>
    <w:qFormat/>
    <w:locked/>
    <w:rPr>
      <w:rFonts w:ascii="黑体" w:eastAsia="黑体" w:hAnsi="黑体" w:hint="eastAsia"/>
      <w:b/>
      <w:bCs/>
      <w:sz w:val="24"/>
      <w:szCs w:val="24"/>
    </w:rPr>
  </w:style>
  <w:style w:type="character" w:customStyle="1" w:styleId="510">
    <w:name w:val="标题 5 字符1"/>
    <w:uiPriority w:val="9"/>
    <w:semiHidden/>
    <w:qFormat/>
    <w:locked/>
    <w:rPr>
      <w:rFonts w:ascii="黑体" w:eastAsia="黑体" w:hAnsi="黑体" w:hint="eastAsia"/>
      <w:b/>
      <w:bCs/>
      <w:kern w:val="2"/>
      <w:sz w:val="24"/>
      <w:szCs w:val="24"/>
    </w:rPr>
  </w:style>
  <w:style w:type="character" w:customStyle="1" w:styleId="610">
    <w:name w:val="标题 6 字符1"/>
    <w:uiPriority w:val="9"/>
    <w:semiHidden/>
    <w:qFormat/>
    <w:locked/>
    <w:rPr>
      <w:rFonts w:ascii="Cambria" w:hAnsi="Cambria" w:hint="default"/>
      <w:b/>
      <w:bCs/>
      <w:kern w:val="2"/>
      <w:sz w:val="24"/>
      <w:szCs w:val="24"/>
    </w:rPr>
  </w:style>
  <w:style w:type="character" w:customStyle="1" w:styleId="810">
    <w:name w:val="标题 8 字符1"/>
    <w:uiPriority w:val="99"/>
    <w:semiHidden/>
    <w:qFormat/>
    <w:locked/>
    <w:rPr>
      <w:rFonts w:ascii="Cambria" w:hAnsi="Cambria" w:hint="default"/>
      <w:kern w:val="2"/>
      <w:sz w:val="24"/>
      <w:szCs w:val="24"/>
    </w:rPr>
  </w:style>
  <w:style w:type="character" w:customStyle="1" w:styleId="910">
    <w:name w:val="标题 9 字符1"/>
    <w:uiPriority w:val="99"/>
    <w:semiHidden/>
    <w:qFormat/>
    <w:locked/>
    <w:rPr>
      <w:rFonts w:ascii="Cambria" w:hAnsi="Cambria" w:hint="default"/>
      <w:kern w:val="2"/>
      <w:sz w:val="21"/>
      <w:szCs w:val="21"/>
    </w:rPr>
  </w:style>
  <w:style w:type="character" w:customStyle="1" w:styleId="1ffff9">
    <w:name w:val="页眉 字符1"/>
    <w:uiPriority w:val="99"/>
    <w:semiHidden/>
    <w:qFormat/>
    <w:locked/>
    <w:rPr>
      <w:rFonts w:ascii="黑体" w:eastAsia="黑体" w:hAnsi="黑体" w:hint="eastAsia"/>
      <w:sz w:val="18"/>
      <w:szCs w:val="18"/>
    </w:rPr>
  </w:style>
  <w:style w:type="character" w:customStyle="1" w:styleId="1ffffa">
    <w:name w:val="页脚 字符1"/>
    <w:uiPriority w:val="99"/>
    <w:semiHidden/>
    <w:qFormat/>
    <w:locked/>
    <w:rPr>
      <w:rFonts w:ascii="黑体" w:eastAsia="黑体" w:hAnsi="黑体" w:hint="eastAsia"/>
      <w:sz w:val="18"/>
      <w:szCs w:val="18"/>
    </w:rPr>
  </w:style>
  <w:style w:type="character" w:customStyle="1" w:styleId="1ffffb">
    <w:name w:val="文档结构图 字符1"/>
    <w:uiPriority w:val="99"/>
    <w:semiHidden/>
    <w:qFormat/>
    <w:locked/>
    <w:rPr>
      <w:rFonts w:ascii="宋体" w:eastAsia="宋体" w:hAnsi="宋体" w:hint="eastAsia"/>
      <w:sz w:val="18"/>
      <w:szCs w:val="18"/>
    </w:rPr>
  </w:style>
  <w:style w:type="character" w:customStyle="1" w:styleId="1ffffc">
    <w:name w:val="批注框文本 字符1"/>
    <w:uiPriority w:val="99"/>
    <w:semiHidden/>
    <w:qFormat/>
    <w:locked/>
    <w:rPr>
      <w:sz w:val="18"/>
      <w:szCs w:val="18"/>
    </w:rPr>
  </w:style>
  <w:style w:type="character" w:customStyle="1" w:styleId="1ffffd">
    <w:name w:val="批注主题 字符1"/>
    <w:uiPriority w:val="99"/>
    <w:semiHidden/>
    <w:qFormat/>
    <w:locked/>
    <w:rPr>
      <w:rFonts w:ascii="Times New Roman" w:hAnsi="Times New Roman" w:cs="Times New Roman" w:hint="default"/>
      <w:b/>
      <w:bCs/>
      <w:sz w:val="21"/>
      <w:szCs w:val="21"/>
    </w:rPr>
  </w:style>
  <w:style w:type="character" w:customStyle="1" w:styleId="1ffffe">
    <w:name w:val="宏文本 字符1"/>
    <w:uiPriority w:val="99"/>
    <w:semiHidden/>
    <w:qFormat/>
    <w:locked/>
    <w:rPr>
      <w:rFonts w:ascii="Courier New" w:hAnsi="Courier New" w:cs="Courier New" w:hint="default"/>
      <w:kern w:val="2"/>
      <w:sz w:val="24"/>
      <w:szCs w:val="24"/>
    </w:rPr>
  </w:style>
  <w:style w:type="character" w:customStyle="1" w:styleId="1fffff">
    <w:name w:val="脚注文本 字符1"/>
    <w:uiPriority w:val="99"/>
    <w:semiHidden/>
    <w:qFormat/>
    <w:locked/>
    <w:rPr>
      <w:sz w:val="18"/>
      <w:szCs w:val="18"/>
    </w:rPr>
  </w:style>
  <w:style w:type="character" w:customStyle="1" w:styleId="1fffff0">
    <w:name w:val="尾注文本 字符1"/>
    <w:uiPriority w:val="99"/>
    <w:semiHidden/>
    <w:qFormat/>
    <w:locked/>
  </w:style>
  <w:style w:type="character" w:customStyle="1" w:styleId="313">
    <w:name w:val="正文文本缩进 3 字符1"/>
    <w:uiPriority w:val="99"/>
    <w:semiHidden/>
    <w:qFormat/>
    <w:locked/>
    <w:rPr>
      <w:rFonts w:ascii="Arial" w:hAnsi="Arial" w:cs="Arial" w:hint="default"/>
      <w:kern w:val="2"/>
      <w:sz w:val="16"/>
      <w:szCs w:val="16"/>
    </w:rPr>
  </w:style>
  <w:style w:type="character" w:customStyle="1" w:styleId="1fffff1">
    <w:name w:val="正文文本缩进 字符1"/>
    <w:uiPriority w:val="99"/>
    <w:semiHidden/>
    <w:qFormat/>
    <w:locked/>
    <w:rPr>
      <w:rFonts w:ascii="宋体" w:eastAsia="宋体" w:hAnsi="宋体" w:hint="eastAsia"/>
      <w:spacing w:val="10"/>
      <w:sz w:val="24"/>
    </w:rPr>
  </w:style>
  <w:style w:type="character" w:customStyle="1" w:styleId="216">
    <w:name w:val="正文文本缩进 2 字符1"/>
    <w:uiPriority w:val="99"/>
    <w:semiHidden/>
    <w:qFormat/>
    <w:locked/>
    <w:rPr>
      <w:rFonts w:ascii="宋体" w:eastAsia="宋体" w:hAnsi="宋体" w:hint="eastAsia"/>
      <w:b/>
      <w:bCs/>
      <w:color w:val="FF0000"/>
      <w:kern w:val="2"/>
      <w:sz w:val="24"/>
      <w:szCs w:val="24"/>
    </w:rPr>
  </w:style>
  <w:style w:type="character" w:customStyle="1" w:styleId="1fffff2">
    <w:name w:val="正文首行缩进 字符1"/>
    <w:uiPriority w:val="99"/>
    <w:semiHidden/>
    <w:qFormat/>
    <w:locked/>
    <w:rPr>
      <w:rFonts w:ascii="Arial" w:hAnsi="Arial" w:cs="Arial" w:hint="default"/>
      <w:kern w:val="2"/>
      <w:sz w:val="24"/>
      <w:szCs w:val="24"/>
    </w:rPr>
  </w:style>
  <w:style w:type="character" w:customStyle="1" w:styleId="1fffff3">
    <w:name w:val="标题 字符1"/>
    <w:uiPriority w:val="99"/>
    <w:qFormat/>
    <w:locked/>
    <w:rPr>
      <w:rFonts w:ascii="Cambria" w:hAnsi="Cambria" w:hint="default"/>
      <w:b/>
      <w:bCs/>
      <w:kern w:val="2"/>
      <w:sz w:val="32"/>
      <w:szCs w:val="32"/>
    </w:rPr>
  </w:style>
  <w:style w:type="character" w:customStyle="1" w:styleId="Char1f5">
    <w:name w:val="页脚 Char1"/>
    <w:uiPriority w:val="99"/>
    <w:qFormat/>
    <w:locked/>
    <w:rPr>
      <w:rFonts w:ascii="Arial" w:eastAsia="黑体" w:hAnsi="Arial" w:cs="Arial" w:hint="default"/>
      <w:kern w:val="2"/>
      <w:sz w:val="21"/>
      <w:szCs w:val="18"/>
      <w:lang w:val="en-US" w:eastAsia="zh-CN" w:bidi="ar-SA"/>
    </w:rPr>
  </w:style>
  <w:style w:type="character" w:customStyle="1" w:styleId="3Char20">
    <w:name w:val="标题 3 Char2"/>
    <w:uiPriority w:val="9"/>
    <w:qFormat/>
    <w:rPr>
      <w:b/>
      <w:bCs/>
      <w:kern w:val="2"/>
      <w:sz w:val="28"/>
      <w:szCs w:val="32"/>
    </w:rPr>
  </w:style>
  <w:style w:type="character" w:customStyle="1" w:styleId="128">
    <w:name w:val="明显强调12"/>
    <w:uiPriority w:val="21"/>
    <w:qFormat/>
    <w:rPr>
      <w:b/>
      <w:bCs/>
      <w:i/>
      <w:iCs/>
      <w:color w:val="4F81BD"/>
    </w:rPr>
  </w:style>
  <w:style w:type="character" w:customStyle="1" w:styleId="fontstyle01">
    <w:name w:val="fontstyle01"/>
    <w:qFormat/>
    <w:rPr>
      <w:rFonts w:ascii="Times-Roman" w:hAnsi="Times-Roman" w:hint="default"/>
      <w:color w:val="000000"/>
      <w:sz w:val="22"/>
      <w:szCs w:val="22"/>
    </w:rPr>
  </w:style>
  <w:style w:type="character" w:customStyle="1" w:styleId="xiaobiaoti">
    <w:name w:val="xiaobiaoti"/>
    <w:qFormat/>
  </w:style>
  <w:style w:type="character" w:customStyle="1" w:styleId="8Char1">
    <w:name w:val="标题 8 Char1"/>
    <w:semiHidden/>
    <w:qFormat/>
    <w:rPr>
      <w:rFonts w:ascii="Cambria" w:eastAsia="宋体" w:hAnsi="Cambria" w:cs="Times New Roman" w:hint="default"/>
      <w:kern w:val="2"/>
      <w:sz w:val="24"/>
      <w:szCs w:val="24"/>
    </w:rPr>
  </w:style>
  <w:style w:type="character" w:customStyle="1" w:styleId="Char2c">
    <w:name w:val="副标题 Char2"/>
    <w:uiPriority w:val="11"/>
    <w:qFormat/>
    <w:rPr>
      <w:rFonts w:ascii="Cambria" w:hAnsi="Cambria" w:cs="Times New Roman" w:hint="default"/>
      <w:b/>
      <w:bCs/>
      <w:kern w:val="28"/>
      <w:sz w:val="32"/>
      <w:szCs w:val="32"/>
    </w:rPr>
  </w:style>
  <w:style w:type="character" w:customStyle="1" w:styleId="Char2d">
    <w:name w:val="电子邮件签名 Char2"/>
    <w:uiPriority w:val="99"/>
    <w:semiHidden/>
    <w:qFormat/>
    <w:rPr>
      <w:rFonts w:ascii="宋体" w:eastAsia="宋体" w:hAnsi="宋体" w:cs="宋体" w:hint="eastAsia"/>
      <w:sz w:val="24"/>
      <w:szCs w:val="24"/>
    </w:rPr>
  </w:style>
  <w:style w:type="character" w:customStyle="1" w:styleId="Char2e">
    <w:name w:val="信息标题 Char2"/>
    <w:uiPriority w:val="99"/>
    <w:semiHidden/>
    <w:qFormat/>
    <w:rPr>
      <w:rFonts w:ascii="Cambria" w:eastAsia="宋体" w:hAnsi="Cambria" w:cs="Times New Roman" w:hint="default"/>
      <w:sz w:val="24"/>
      <w:szCs w:val="24"/>
      <w:shd w:val="pct20" w:color="auto" w:fill="auto"/>
    </w:rPr>
  </w:style>
  <w:style w:type="character" w:customStyle="1" w:styleId="Char1f6">
    <w:name w:val="尾注文本 Char1"/>
    <w:qFormat/>
    <w:rPr>
      <w:rFonts w:ascii="宋体" w:eastAsia="宋体" w:hAnsi="宋体" w:cs="宋体" w:hint="eastAsia"/>
      <w:sz w:val="24"/>
      <w:szCs w:val="24"/>
    </w:rPr>
  </w:style>
  <w:style w:type="character" w:customStyle="1" w:styleId="HTMLChar2">
    <w:name w:val="HTML 地址 Char2"/>
    <w:uiPriority w:val="99"/>
    <w:semiHidden/>
    <w:qFormat/>
    <w:rPr>
      <w:rFonts w:ascii="宋体" w:eastAsia="宋体" w:hAnsi="宋体" w:cs="宋体" w:hint="eastAsia"/>
      <w:i/>
      <w:iCs/>
      <w:sz w:val="24"/>
      <w:szCs w:val="24"/>
    </w:rPr>
  </w:style>
  <w:style w:type="character" w:customStyle="1" w:styleId="Char1f7">
    <w:name w:val="脚注文本 Char1"/>
    <w:uiPriority w:val="99"/>
    <w:qFormat/>
    <w:rPr>
      <w:rFonts w:ascii="宋体" w:eastAsia="宋体" w:hAnsi="宋体" w:cs="宋体" w:hint="eastAsia"/>
      <w:sz w:val="18"/>
      <w:szCs w:val="18"/>
    </w:rPr>
  </w:style>
  <w:style w:type="character" w:customStyle="1" w:styleId="Char2f">
    <w:name w:val="明显引用 Char2"/>
    <w:uiPriority w:val="99"/>
    <w:qFormat/>
    <w:rPr>
      <w:rFonts w:ascii="宋体" w:eastAsia="宋体" w:hAnsi="宋体" w:cs="宋体" w:hint="eastAsia"/>
      <w:b/>
      <w:bCs/>
      <w:i/>
      <w:iCs/>
      <w:color w:val="4F81BD"/>
      <w:sz w:val="24"/>
      <w:szCs w:val="24"/>
    </w:rPr>
  </w:style>
  <w:style w:type="character" w:customStyle="1" w:styleId="1CharChar1">
    <w:name w:val="正文样式1 Char Char"/>
    <w:qFormat/>
    <w:rPr>
      <w:rFonts w:ascii="宋体" w:eastAsia="仿宋_GB2312" w:hAnsi="宋体" w:cs="Times New Roman" w:hint="eastAsia"/>
      <w:snapToGrid/>
      <w:kern w:val="0"/>
      <w:sz w:val="24"/>
      <w:szCs w:val="20"/>
    </w:rPr>
  </w:style>
  <w:style w:type="character" w:customStyle="1" w:styleId="326">
    <w:name w:val="正文文本 3 字符2"/>
    <w:uiPriority w:val="99"/>
    <w:semiHidden/>
    <w:qFormat/>
    <w:rPr>
      <w:kern w:val="2"/>
      <w:sz w:val="16"/>
      <w:szCs w:val="16"/>
    </w:rPr>
  </w:style>
  <w:style w:type="character" w:customStyle="1" w:styleId="2fff7">
    <w:name w:val="签名 字符2"/>
    <w:uiPriority w:val="99"/>
    <w:semiHidden/>
    <w:qFormat/>
    <w:rPr>
      <w:kern w:val="2"/>
      <w:sz w:val="24"/>
      <w:szCs w:val="24"/>
    </w:rPr>
  </w:style>
  <w:style w:type="character" w:customStyle="1" w:styleId="2fff8">
    <w:name w:val="页脚 字符2"/>
    <w:uiPriority w:val="99"/>
    <w:semiHidden/>
    <w:qFormat/>
    <w:rPr>
      <w:kern w:val="2"/>
      <w:sz w:val="18"/>
      <w:szCs w:val="18"/>
    </w:rPr>
  </w:style>
  <w:style w:type="character" w:customStyle="1" w:styleId="2fff9">
    <w:name w:val="电子邮件签名 字符2"/>
    <w:uiPriority w:val="99"/>
    <w:semiHidden/>
    <w:qFormat/>
    <w:rPr>
      <w:kern w:val="2"/>
      <w:sz w:val="24"/>
      <w:szCs w:val="24"/>
    </w:rPr>
  </w:style>
  <w:style w:type="character" w:customStyle="1" w:styleId="228">
    <w:name w:val="正文文本缩进 2 字符2"/>
    <w:uiPriority w:val="99"/>
    <w:semiHidden/>
    <w:qFormat/>
    <w:rPr>
      <w:kern w:val="2"/>
      <w:sz w:val="24"/>
      <w:szCs w:val="24"/>
    </w:rPr>
  </w:style>
  <w:style w:type="character" w:customStyle="1" w:styleId="2fffa">
    <w:name w:val="信息标题 字符2"/>
    <w:uiPriority w:val="99"/>
    <w:semiHidden/>
    <w:qFormat/>
    <w:rPr>
      <w:rFonts w:ascii="等线 Light" w:eastAsia="等线 Light" w:hAnsi="等线 Light" w:cs="Times New Roman" w:hint="eastAsia"/>
      <w:kern w:val="2"/>
      <w:sz w:val="24"/>
      <w:szCs w:val="24"/>
      <w:shd w:val="pct20" w:color="auto" w:fill="auto"/>
    </w:rPr>
  </w:style>
  <w:style w:type="character" w:customStyle="1" w:styleId="2fffb">
    <w:name w:val="宏文本 字符2"/>
    <w:uiPriority w:val="99"/>
    <w:semiHidden/>
    <w:qFormat/>
    <w:rPr>
      <w:rFonts w:ascii="Courier New" w:hAnsi="Courier New" w:cs="Courier New" w:hint="default"/>
      <w:kern w:val="2"/>
      <w:sz w:val="24"/>
      <w:szCs w:val="24"/>
    </w:rPr>
  </w:style>
  <w:style w:type="character" w:customStyle="1" w:styleId="2fffc">
    <w:name w:val="脚注文本 字符2"/>
    <w:semiHidden/>
    <w:qFormat/>
    <w:rPr>
      <w:kern w:val="2"/>
      <w:sz w:val="18"/>
      <w:szCs w:val="18"/>
    </w:rPr>
  </w:style>
  <w:style w:type="character" w:customStyle="1" w:styleId="2fffd">
    <w:name w:val="正文文本缩进 字符2"/>
    <w:uiPriority w:val="99"/>
    <w:semiHidden/>
    <w:qFormat/>
    <w:rPr>
      <w:kern w:val="2"/>
      <w:sz w:val="24"/>
      <w:szCs w:val="24"/>
    </w:rPr>
  </w:style>
  <w:style w:type="character" w:customStyle="1" w:styleId="2fffe">
    <w:name w:val="称呼 字符2"/>
    <w:uiPriority w:val="99"/>
    <w:semiHidden/>
    <w:qFormat/>
    <w:rPr>
      <w:kern w:val="2"/>
      <w:sz w:val="24"/>
      <w:szCs w:val="24"/>
    </w:rPr>
  </w:style>
  <w:style w:type="character" w:customStyle="1" w:styleId="2ffff">
    <w:name w:val="文档结构图 字符2"/>
    <w:uiPriority w:val="99"/>
    <w:semiHidden/>
    <w:qFormat/>
    <w:rPr>
      <w:rFonts w:ascii="Microsoft YaHei UI" w:eastAsia="Microsoft YaHei UI" w:hAnsi="Microsoft YaHei UI" w:hint="eastAsia"/>
      <w:kern w:val="2"/>
      <w:sz w:val="18"/>
      <w:szCs w:val="18"/>
    </w:rPr>
  </w:style>
  <w:style w:type="character" w:customStyle="1" w:styleId="2ffff0">
    <w:name w:val="页眉 字符2"/>
    <w:uiPriority w:val="99"/>
    <w:semiHidden/>
    <w:qFormat/>
    <w:rPr>
      <w:kern w:val="2"/>
      <w:sz w:val="18"/>
      <w:szCs w:val="18"/>
    </w:rPr>
  </w:style>
  <w:style w:type="character" w:customStyle="1" w:styleId="2ffff1">
    <w:name w:val="批注框文本 字符2"/>
    <w:uiPriority w:val="99"/>
    <w:semiHidden/>
    <w:qFormat/>
    <w:rPr>
      <w:kern w:val="2"/>
      <w:sz w:val="18"/>
      <w:szCs w:val="18"/>
    </w:rPr>
  </w:style>
  <w:style w:type="character" w:customStyle="1" w:styleId="2ffff2">
    <w:name w:val="日期 字符2"/>
    <w:uiPriority w:val="99"/>
    <w:semiHidden/>
    <w:qFormat/>
    <w:rPr>
      <w:kern w:val="2"/>
      <w:sz w:val="24"/>
      <w:szCs w:val="24"/>
    </w:rPr>
  </w:style>
  <w:style w:type="character" w:customStyle="1" w:styleId="2ffff3">
    <w:name w:val="批注文字 字符2"/>
    <w:uiPriority w:val="99"/>
    <w:semiHidden/>
    <w:qFormat/>
    <w:locked/>
    <w:rPr>
      <w:kern w:val="2"/>
      <w:sz w:val="24"/>
      <w:szCs w:val="24"/>
    </w:rPr>
  </w:style>
  <w:style w:type="character" w:customStyle="1" w:styleId="2ffff4">
    <w:name w:val="批注主题 字符2"/>
    <w:uiPriority w:val="99"/>
    <w:semiHidden/>
    <w:qFormat/>
    <w:rPr>
      <w:b/>
      <w:bCs/>
      <w:kern w:val="2"/>
      <w:sz w:val="24"/>
      <w:szCs w:val="24"/>
    </w:rPr>
  </w:style>
  <w:style w:type="character" w:customStyle="1" w:styleId="327">
    <w:name w:val="正文文本缩进 3 字符2"/>
    <w:uiPriority w:val="99"/>
    <w:semiHidden/>
    <w:qFormat/>
    <w:rPr>
      <w:kern w:val="2"/>
      <w:sz w:val="16"/>
      <w:szCs w:val="16"/>
    </w:rPr>
  </w:style>
  <w:style w:type="character" w:customStyle="1" w:styleId="2ffff5">
    <w:name w:val="正文文本 字符2"/>
    <w:uiPriority w:val="99"/>
    <w:semiHidden/>
    <w:qFormat/>
    <w:rPr>
      <w:kern w:val="2"/>
      <w:sz w:val="24"/>
      <w:szCs w:val="24"/>
    </w:rPr>
  </w:style>
  <w:style w:type="character" w:customStyle="1" w:styleId="2ffff6">
    <w:name w:val="标题 字符2"/>
    <w:uiPriority w:val="99"/>
    <w:qFormat/>
    <w:rPr>
      <w:rFonts w:ascii="等线 Light" w:eastAsia="等线 Light" w:hAnsi="等线 Light" w:cs="Times New Roman" w:hint="eastAsia"/>
      <w:b/>
      <w:bCs/>
      <w:kern w:val="2"/>
      <w:sz w:val="32"/>
      <w:szCs w:val="32"/>
    </w:rPr>
  </w:style>
  <w:style w:type="character" w:customStyle="1" w:styleId="2ffff7">
    <w:name w:val="纯文本 字符2"/>
    <w:semiHidden/>
    <w:qFormat/>
    <w:rPr>
      <w:rFonts w:ascii="等线" w:eastAsia="等线" w:hAnsi="Courier New" w:cs="Courier New" w:hint="eastAsia"/>
      <w:kern w:val="2"/>
      <w:sz w:val="24"/>
      <w:szCs w:val="24"/>
    </w:rPr>
  </w:style>
  <w:style w:type="character" w:customStyle="1" w:styleId="HTML20">
    <w:name w:val="HTML 地址 字符2"/>
    <w:uiPriority w:val="99"/>
    <w:semiHidden/>
    <w:qFormat/>
    <w:rPr>
      <w:i/>
      <w:iCs/>
      <w:kern w:val="2"/>
      <w:sz w:val="24"/>
      <w:szCs w:val="24"/>
    </w:rPr>
  </w:style>
  <w:style w:type="character" w:customStyle="1" w:styleId="2ffff8">
    <w:name w:val="尾注文本 字符2"/>
    <w:uiPriority w:val="99"/>
    <w:semiHidden/>
    <w:qFormat/>
    <w:rPr>
      <w:kern w:val="2"/>
      <w:sz w:val="24"/>
      <w:szCs w:val="24"/>
    </w:rPr>
  </w:style>
  <w:style w:type="character" w:customStyle="1" w:styleId="HTML21">
    <w:name w:val="HTML 预设格式 字符2"/>
    <w:uiPriority w:val="99"/>
    <w:semiHidden/>
    <w:qFormat/>
    <w:rPr>
      <w:rFonts w:ascii="Courier New" w:hAnsi="Courier New" w:cs="Courier New" w:hint="default"/>
      <w:kern w:val="2"/>
    </w:rPr>
  </w:style>
  <w:style w:type="character" w:customStyle="1" w:styleId="2ffff9">
    <w:name w:val="注释标题 字符2"/>
    <w:uiPriority w:val="99"/>
    <w:semiHidden/>
    <w:qFormat/>
    <w:rPr>
      <w:kern w:val="2"/>
      <w:sz w:val="24"/>
      <w:szCs w:val="24"/>
    </w:rPr>
  </w:style>
  <w:style w:type="character" w:customStyle="1" w:styleId="229">
    <w:name w:val="正文文本 2 字符2"/>
    <w:uiPriority w:val="99"/>
    <w:semiHidden/>
    <w:qFormat/>
    <w:rPr>
      <w:kern w:val="2"/>
      <w:sz w:val="24"/>
      <w:szCs w:val="24"/>
    </w:rPr>
  </w:style>
  <w:style w:type="character" w:customStyle="1" w:styleId="2ffffa">
    <w:name w:val="副标题 字符2"/>
    <w:uiPriority w:val="11"/>
    <w:qFormat/>
    <w:rPr>
      <w:rFonts w:ascii="等线" w:eastAsia="等线" w:hAnsi="等线" w:cs="Times New Roman" w:hint="eastAsia"/>
      <w:b/>
      <w:bCs/>
      <w:kern w:val="28"/>
      <w:sz w:val="32"/>
      <w:szCs w:val="32"/>
    </w:rPr>
  </w:style>
  <w:style w:type="character" w:customStyle="1" w:styleId="2ffffb">
    <w:name w:val="结束语 字符2"/>
    <w:uiPriority w:val="99"/>
    <w:semiHidden/>
    <w:qFormat/>
    <w:rPr>
      <w:kern w:val="2"/>
      <w:sz w:val="24"/>
      <w:szCs w:val="24"/>
    </w:rPr>
  </w:style>
  <w:style w:type="character" w:customStyle="1" w:styleId="z-21">
    <w:name w:val="z-窗体底端 字符2"/>
    <w:uiPriority w:val="99"/>
    <w:semiHidden/>
    <w:qFormat/>
    <w:rPr>
      <w:rFonts w:ascii="Arial" w:hAnsi="Arial" w:cs="Arial" w:hint="default"/>
      <w:vanish/>
      <w:kern w:val="2"/>
      <w:sz w:val="16"/>
      <w:szCs w:val="16"/>
    </w:rPr>
  </w:style>
  <w:style w:type="character" w:customStyle="1" w:styleId="2ffffc">
    <w:name w:val="引用 字符2"/>
    <w:uiPriority w:val="29"/>
    <w:qFormat/>
    <w:rPr>
      <w:i/>
      <w:iCs/>
      <w:color w:val="404040"/>
      <w:kern w:val="2"/>
      <w:sz w:val="24"/>
      <w:szCs w:val="24"/>
    </w:rPr>
  </w:style>
  <w:style w:type="character" w:customStyle="1" w:styleId="2ffffd">
    <w:name w:val="明显引用 字符2"/>
    <w:uiPriority w:val="30"/>
    <w:qFormat/>
    <w:rPr>
      <w:i/>
      <w:iCs/>
      <w:color w:val="4472C4"/>
      <w:kern w:val="2"/>
      <w:sz w:val="24"/>
      <w:szCs w:val="24"/>
    </w:rPr>
  </w:style>
  <w:style w:type="character" w:customStyle="1" w:styleId="z-22">
    <w:name w:val="z-窗体顶端 字符2"/>
    <w:semiHidden/>
    <w:qFormat/>
    <w:rPr>
      <w:rFonts w:ascii="Arial" w:hAnsi="Arial" w:cs="Arial" w:hint="default"/>
      <w:vanish/>
      <w:kern w:val="2"/>
      <w:sz w:val="16"/>
      <w:szCs w:val="16"/>
    </w:rPr>
  </w:style>
  <w:style w:type="character" w:customStyle="1" w:styleId="CharCharff3">
    <w:name w:val="中大正文 Char Char"/>
    <w:qFormat/>
    <w:rPr>
      <w:rFonts w:ascii="宋体" w:eastAsia="宋体" w:hAnsi="宋体" w:cs="宋体" w:hint="eastAsia"/>
      <w:sz w:val="24"/>
      <w:szCs w:val="24"/>
      <w:lang w:val="zh-CN" w:eastAsia="zh-CN" w:bidi="ar-SA"/>
    </w:rPr>
  </w:style>
  <w:style w:type="table" w:customStyle="1" w:styleId="67">
    <w:name w:val="网格型6"/>
    <w:basedOn w:val="aff2"/>
    <w:qFormat/>
    <w:pPr>
      <w:widowControl w:val="0"/>
      <w:jc w:val="both"/>
    </w:pPr>
    <w:rPr>
      <w:rFonts w:ascii="Times New Roman" w:eastAsia="宋体"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7">
    <w:name w:val="典雅型21"/>
    <w:basedOn w:val="aff2"/>
    <w:qFormat/>
    <w:pPr>
      <w:widowControl w:val="0"/>
      <w:adjustRightInd w:val="0"/>
      <w:snapToGrid w:val="0"/>
      <w:jc w:val="center"/>
    </w:pPr>
    <w:rPr>
      <w:rFonts w:ascii="Times New Roman" w:eastAsia="宋体" w:hAnsi="Times New Roman" w:cs="Times New Roman"/>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op w:val="nil"/>
          <w:left w:val="nil"/>
          <w:bottom w:val="nil"/>
          <w:right w:val="nil"/>
          <w:insideH w:val="nil"/>
          <w:insideV w:val="nil"/>
          <w:tl2br w:val="nil"/>
          <w:tr2bl w:val="nil"/>
        </w:tcBorders>
      </w:tcPr>
    </w:tblStylePr>
  </w:style>
  <w:style w:type="table" w:customStyle="1" w:styleId="1fffff4">
    <w:name w:val="表格主题1"/>
    <w:basedOn w:val="aff2"/>
    <w:qFormat/>
    <w:pPr>
      <w:spacing w:before="60" w:after="60" w:line="360" w:lineRule="auto"/>
      <w:ind w:firstLineChars="200" w:firstLine="480"/>
    </w:pPr>
    <w:rPr>
      <w:rFonts w:ascii="Times New Roman" w:eastAsia="宋体"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4">
    <w:name w:val="古典型 111"/>
    <w:basedOn w:val="aff2"/>
    <w:qFormat/>
    <w:rPr>
      <w:rFonts w:ascii="Times New Roman" w:eastAsia="宋体" w:hAnsi="Times New Roman" w:cs="Times New Roman"/>
    </w:rPr>
    <w:tblPr/>
    <w:tblStylePr w:type="neCell">
      <w:rPr>
        <w:b/>
        <w:bCs/>
        <w:i w:val="0"/>
        <w:iCs w:val="0"/>
      </w:rPr>
      <w:tblPr/>
      <w:tcPr>
        <w:tcBorders>
          <w:top w:val="nil"/>
          <w:left w:val="nil"/>
          <w:bottom w:val="nil"/>
          <w:right w:val="nil"/>
          <w:insideH w:val="nil"/>
          <w:insideV w:val="nil"/>
          <w:tl2br w:val="nil"/>
          <w:tr2bl w:val="nil"/>
        </w:tcBorders>
      </w:tcPr>
    </w:tblStylePr>
  </w:style>
  <w:style w:type="table" w:customStyle="1" w:styleId="1fffff5">
    <w:name w:val="表格格式1"/>
    <w:basedOn w:val="aff2"/>
    <w:uiPriority w:val="59"/>
    <w:qFormat/>
    <w:rPr>
      <w:rFonts w:ascii="Calibri" w:eastAsia="宋体"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f0">
    <w:name w:val="典雅型11"/>
    <w:basedOn w:val="aff2"/>
    <w:qFormat/>
    <w:pPr>
      <w:widowControl w:val="0"/>
      <w:adjustRightInd w:val="0"/>
      <w:snapToGrid w:val="0"/>
      <w:jc w:val="center"/>
    </w:pPr>
    <w:rPr>
      <w:rFonts w:ascii="Times New Roman" w:eastAsia="宋体" w:hAnsi="Times New Roman" w:cs="Times New Roman"/>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op w:val="nil"/>
          <w:left w:val="nil"/>
          <w:bottom w:val="nil"/>
          <w:right w:val="nil"/>
          <w:insideH w:val="nil"/>
          <w:insideV w:val="nil"/>
          <w:tl2br w:val="nil"/>
          <w:tr2bl w:val="nil"/>
        </w:tcBorders>
      </w:tcPr>
    </w:tblStylePr>
  </w:style>
  <w:style w:type="table" w:customStyle="1" w:styleId="1310">
    <w:name w:val="典雅型131"/>
    <w:basedOn w:val="aff2"/>
    <w:qFormat/>
    <w:pPr>
      <w:spacing w:line="360" w:lineRule="auto"/>
      <w:ind w:firstLineChars="200" w:firstLine="200"/>
    </w:pPr>
    <w:rPr>
      <w:rFonts w:ascii="Times New Roman" w:eastAsia="宋体" w:hAnsi="Times New Roman" w:cs="Times New Roman"/>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op w:val="nil"/>
          <w:left w:val="nil"/>
          <w:bottom w:val="nil"/>
          <w:right w:val="nil"/>
          <w:insideH w:val="nil"/>
          <w:insideV w:val="nil"/>
          <w:tl2br w:val="nil"/>
          <w:tr2bl w:val="nil"/>
        </w:tcBorders>
      </w:tcPr>
    </w:tblStylePr>
  </w:style>
  <w:style w:type="paragraph" w:customStyle="1" w:styleId="129">
    <w:name w:val="样式 样式1 + 首行缩进:  2 字符"/>
    <w:basedOn w:val="1ff0"/>
    <w:qFormat/>
    <w:pPr>
      <w:widowControl w:val="0"/>
      <w:tabs>
        <w:tab w:val="left" w:pos="480"/>
      </w:tabs>
      <w:spacing w:line="360" w:lineRule="auto"/>
    </w:pPr>
    <w:rPr>
      <w:rFonts w:eastAsia="宋体"/>
      <w:szCs w:val="28"/>
    </w:rPr>
  </w:style>
  <w:style w:type="paragraph" w:customStyle="1" w:styleId="TimesNewRoman1">
    <w:name w:val="样式 标准正文 + Times New Roman"/>
    <w:basedOn w:val="affffffff0"/>
    <w:uiPriority w:val="99"/>
    <w:qFormat/>
    <w:pPr>
      <w:tabs>
        <w:tab w:val="clear" w:pos="2977"/>
        <w:tab w:val="left" w:pos="5245"/>
      </w:tabs>
      <w:overflowPunct/>
      <w:spacing w:beforeLines="50" w:after="120"/>
    </w:pPr>
    <w:rPr>
      <w:szCs w:val="20"/>
    </w:rPr>
  </w:style>
  <w:style w:type="paragraph" w:customStyle="1" w:styleId="affffffffffffffffff8">
    <w:name w:val="三级条标题"/>
    <w:basedOn w:val="affffffffff1"/>
    <w:next w:val="aff0"/>
    <w:qFormat/>
    <w:pPr>
      <w:tabs>
        <w:tab w:val="clear" w:pos="1680"/>
        <w:tab w:val="left" w:pos="2100"/>
      </w:tabs>
      <w:ind w:left="2100"/>
      <w:outlineLvl w:val="4"/>
    </w:pPr>
  </w:style>
  <w:style w:type="paragraph" w:customStyle="1" w:styleId="CM40">
    <w:name w:val="CM40"/>
    <w:basedOn w:val="Default"/>
    <w:next w:val="Default"/>
    <w:qFormat/>
    <w:pPr>
      <w:tabs>
        <w:tab w:val="left" w:pos="480"/>
      </w:tabs>
      <w:spacing w:line="558" w:lineRule="atLeast"/>
    </w:pPr>
    <w:rPr>
      <w:rFonts w:ascii="宋体" w:eastAsia="宋体" w:cs="Times New Roman"/>
      <w:color w:val="auto"/>
      <w:kern w:val="0"/>
    </w:rPr>
  </w:style>
  <w:style w:type="paragraph" w:customStyle="1" w:styleId="CM90">
    <w:name w:val="CM90"/>
    <w:basedOn w:val="Default"/>
    <w:next w:val="Default"/>
    <w:qFormat/>
    <w:pPr>
      <w:tabs>
        <w:tab w:val="left" w:pos="480"/>
      </w:tabs>
      <w:spacing w:line="520" w:lineRule="atLeast"/>
    </w:pPr>
    <w:rPr>
      <w:rFonts w:ascii="宋体" w:eastAsia="宋体" w:cs="Times New Roman"/>
      <w:color w:val="auto"/>
      <w:kern w:val="0"/>
    </w:rPr>
  </w:style>
  <w:style w:type="paragraph" w:customStyle="1" w:styleId="720">
    <w:name w:val="样式 样式7 + 首行缩进:  2 字符"/>
    <w:basedOn w:val="73"/>
    <w:qFormat/>
    <w:pPr>
      <w:tabs>
        <w:tab w:val="left" w:pos="480"/>
      </w:tabs>
      <w:spacing w:line="240" w:lineRule="auto"/>
      <w:ind w:firstLine="200"/>
    </w:pPr>
    <w:rPr>
      <w:color w:val="000000"/>
      <w:szCs w:val="20"/>
    </w:rPr>
  </w:style>
  <w:style w:type="paragraph" w:customStyle="1" w:styleId="affffffffffffffffff9">
    <w:name w:val="二级标题"/>
    <w:basedOn w:val="afffffffff1"/>
    <w:link w:val="Charffffff2"/>
    <w:qFormat/>
    <w:pPr>
      <w:tabs>
        <w:tab w:val="left" w:pos="480"/>
      </w:tabs>
      <w:outlineLvl w:val="1"/>
    </w:pPr>
    <w:rPr>
      <w:sz w:val="28"/>
    </w:rPr>
  </w:style>
  <w:style w:type="paragraph" w:customStyle="1" w:styleId="affffffffffffffffffa">
    <w:name w:val="图文框"/>
    <w:basedOn w:val="323"/>
    <w:qFormat/>
    <w:pPr>
      <w:tabs>
        <w:tab w:val="left" w:pos="480"/>
      </w:tabs>
    </w:pPr>
    <w:rPr>
      <w:sz w:val="21"/>
    </w:rPr>
  </w:style>
  <w:style w:type="paragraph" w:customStyle="1" w:styleId="12a">
    <w:name w:val="样式 表格1 + 首行缩进:  2 字符"/>
    <w:basedOn w:val="1ffb"/>
    <w:qFormat/>
    <w:pPr>
      <w:tabs>
        <w:tab w:val="left" w:pos="480"/>
      </w:tabs>
      <w:topLinePunct w:val="0"/>
      <w:autoSpaceDE/>
      <w:autoSpaceDN/>
      <w:ind w:firstLine="200"/>
    </w:pPr>
    <w:rPr>
      <w:rFonts w:hAnsi="Hei" w:cs="Hei"/>
      <w:kern w:val="0"/>
      <w:sz w:val="24"/>
    </w:rPr>
  </w:style>
  <w:style w:type="paragraph" w:customStyle="1" w:styleId="affffffffffffffffffb">
    <w:name w:val="四级条标题"/>
    <w:basedOn w:val="affffffffffffffffff8"/>
    <w:next w:val="aff0"/>
    <w:qFormat/>
    <w:pPr>
      <w:tabs>
        <w:tab w:val="clear" w:pos="2100"/>
        <w:tab w:val="left" w:pos="2520"/>
      </w:tabs>
      <w:ind w:left="2520"/>
      <w:outlineLvl w:val="5"/>
    </w:pPr>
  </w:style>
  <w:style w:type="paragraph" w:customStyle="1" w:styleId="affffffffffffffffffc">
    <w:name w:val="三级标题"/>
    <w:basedOn w:val="affffffffffffffffff9"/>
    <w:link w:val="Charffffff3"/>
    <w:qFormat/>
    <w:pPr>
      <w:outlineLvl w:val="2"/>
    </w:pPr>
  </w:style>
  <w:style w:type="paragraph" w:customStyle="1" w:styleId="affffffffffffffffffd">
    <w:name w:val="五级条标题"/>
    <w:basedOn w:val="affffffffffffffffffb"/>
    <w:next w:val="aff0"/>
    <w:qFormat/>
    <w:pPr>
      <w:tabs>
        <w:tab w:val="clear" w:pos="2520"/>
        <w:tab w:val="left" w:pos="360"/>
        <w:tab w:val="left" w:pos="2940"/>
      </w:tabs>
      <w:ind w:left="2940"/>
      <w:outlineLvl w:val="6"/>
    </w:pPr>
  </w:style>
  <w:style w:type="character" w:customStyle="1" w:styleId="Charffffff4">
    <w:name w:val="正文首行缩进 Char"/>
    <w:uiPriority w:val="99"/>
    <w:qFormat/>
    <w:rPr>
      <w:rFonts w:eastAsia="Hei"/>
      <w:kern w:val="2"/>
      <w:sz w:val="21"/>
      <w:szCs w:val="24"/>
    </w:rPr>
  </w:style>
  <w:style w:type="character" w:customStyle="1" w:styleId="2Char9">
    <w:name w:val="正文首行缩进 2 Char"/>
    <w:uiPriority w:val="99"/>
    <w:qFormat/>
    <w:rPr>
      <w:rFonts w:ascii="Hei" w:eastAsia="Hei" w:hAnsi="Hei" w:hint="default"/>
      <w:kern w:val="2"/>
      <w:sz w:val="24"/>
      <w:szCs w:val="24"/>
      <w:lang w:val="en-US" w:eastAsia="zh-CN" w:bidi="ar-SA"/>
    </w:rPr>
  </w:style>
  <w:style w:type="character" w:customStyle="1" w:styleId="Charffffff5">
    <w:name w:val="列出段落 Char"/>
    <w:qFormat/>
    <w:locked/>
    <w:rPr>
      <w:rFonts w:ascii="Times New Roman" w:hAnsi="Times New Roman" w:cs="Times New Roman"/>
      <w:kern w:val="2"/>
      <w:sz w:val="24"/>
      <w:szCs w:val="22"/>
    </w:rPr>
  </w:style>
  <w:style w:type="character" w:customStyle="1" w:styleId="4Char0">
    <w:name w:val="标题 4 Char"/>
    <w:qFormat/>
    <w:rPr>
      <w:rFonts w:ascii="隶书" w:eastAsia="隶书" w:hAnsi="Hei"/>
      <w:b/>
      <w:bCs/>
      <w:kern w:val="2"/>
      <w:sz w:val="28"/>
      <w:szCs w:val="28"/>
    </w:rPr>
  </w:style>
  <w:style w:type="character" w:customStyle="1" w:styleId="Charffffff6">
    <w:name w:val="题注 Char"/>
    <w:uiPriority w:val="35"/>
    <w:qFormat/>
    <w:rPr>
      <w:rFonts w:ascii="Arial Unicode MS" w:eastAsia="Hei" w:hAnsi="Arial Unicode MS" w:cs="Arial Unicode MS"/>
      <w:color w:val="000000"/>
      <w:kern w:val="2"/>
      <w:sz w:val="24"/>
      <w:lang w:val="en-US" w:eastAsia="zh-CN" w:bidi="ar-SA"/>
    </w:rPr>
  </w:style>
  <w:style w:type="character" w:customStyle="1" w:styleId="Charffffff7">
    <w:name w:val="正文缩进 Char"/>
    <w:qFormat/>
    <w:rPr>
      <w:rFonts w:eastAsia="Hei"/>
      <w:kern w:val="2"/>
      <w:sz w:val="24"/>
      <w:szCs w:val="24"/>
      <w:lang w:val="en-US" w:eastAsia="zh-CN" w:bidi="ar-SA"/>
    </w:rPr>
  </w:style>
  <w:style w:type="character" w:customStyle="1" w:styleId="9Char">
    <w:name w:val="标题 9 Char"/>
    <w:qFormat/>
    <w:rPr>
      <w:rFonts w:ascii="Arial Unicode MS" w:eastAsia="Garamond" w:hAnsi="Arial Unicode MS"/>
      <w:kern w:val="24"/>
      <w:sz w:val="28"/>
    </w:rPr>
  </w:style>
  <w:style w:type="character" w:customStyle="1" w:styleId="1Char9">
    <w:name w:val="标题 1 Char"/>
    <w:qFormat/>
    <w:rPr>
      <w:rFonts w:ascii="隶书" w:eastAsia="隶书"/>
      <w:b/>
      <w:bCs/>
      <w:kern w:val="44"/>
      <w:sz w:val="36"/>
      <w:szCs w:val="44"/>
    </w:rPr>
  </w:style>
  <w:style w:type="character" w:customStyle="1" w:styleId="3Char6">
    <w:name w:val="标题 3 Char"/>
    <w:qFormat/>
    <w:rPr>
      <w:rFonts w:ascii="隶书" w:eastAsia="隶书"/>
      <w:b/>
      <w:bCs/>
      <w:kern w:val="2"/>
      <w:sz w:val="30"/>
      <w:szCs w:val="32"/>
    </w:rPr>
  </w:style>
  <w:style w:type="character" w:customStyle="1" w:styleId="CharChar101">
    <w:name w:val="Char Char101"/>
    <w:qFormat/>
    <w:rPr>
      <w:rFonts w:eastAsia="Hei"/>
      <w:kern w:val="2"/>
      <w:sz w:val="21"/>
      <w:szCs w:val="24"/>
      <w:lang w:val="en-US" w:eastAsia="zh-CN" w:bidi="ar-SA"/>
    </w:rPr>
  </w:style>
  <w:style w:type="character" w:customStyle="1" w:styleId="6Char">
    <w:name w:val="标题 6 Char"/>
    <w:qFormat/>
    <w:rPr>
      <w:rFonts w:ascii="Arial Unicode MS" w:eastAsia="MS Gothic" w:hAnsi="Arial Unicode MS"/>
      <w:b/>
      <w:kern w:val="24"/>
      <w:sz w:val="24"/>
    </w:rPr>
  </w:style>
  <w:style w:type="character" w:customStyle="1" w:styleId="8Char0">
    <w:name w:val="标题 8 Char"/>
    <w:qFormat/>
    <w:rPr>
      <w:rFonts w:ascii="Arial Unicode MS" w:eastAsia="Garamond" w:hAnsi="Arial Unicode MS"/>
      <w:kern w:val="24"/>
      <w:sz w:val="24"/>
      <w:szCs w:val="24"/>
    </w:rPr>
  </w:style>
  <w:style w:type="character" w:customStyle="1" w:styleId="7Char0">
    <w:name w:val="标题 7 Char"/>
    <w:qFormat/>
    <w:rPr>
      <w:rFonts w:ascii="Hei" w:eastAsia="MS Gothic" w:hAnsi="Tms Rmn"/>
      <w:b/>
      <w:kern w:val="24"/>
      <w:sz w:val="24"/>
    </w:rPr>
  </w:style>
  <w:style w:type="character" w:customStyle="1" w:styleId="CharChar1311">
    <w:name w:val="Char Char1311"/>
    <w:qFormat/>
    <w:rPr>
      <w:rFonts w:ascii="隶书" w:eastAsia="隶书"/>
      <w:b/>
      <w:bCs/>
      <w:kern w:val="2"/>
      <w:sz w:val="30"/>
      <w:szCs w:val="32"/>
      <w:lang w:val="en-US" w:eastAsia="zh-CN" w:bidi="ar-SA"/>
    </w:rPr>
  </w:style>
  <w:style w:type="character" w:customStyle="1" w:styleId="5Char1">
    <w:name w:val="标题 5 Char"/>
    <w:qFormat/>
    <w:rPr>
      <w:rFonts w:ascii="Hei" w:eastAsia="MS Gothic" w:hAnsi="Tms Rmn"/>
      <w:b/>
      <w:kern w:val="2"/>
      <w:sz w:val="24"/>
    </w:rPr>
  </w:style>
  <w:style w:type="character" w:customStyle="1" w:styleId="2Chara">
    <w:name w:val="标题 2 Char"/>
    <w:qFormat/>
    <w:rPr>
      <w:b/>
      <w:bCs/>
      <w:kern w:val="2"/>
      <w:sz w:val="32"/>
      <w:szCs w:val="32"/>
    </w:rPr>
  </w:style>
  <w:style w:type="paragraph" w:customStyle="1" w:styleId="Char211">
    <w:name w:val="Char211"/>
    <w:basedOn w:val="aff0"/>
    <w:qFormat/>
    <w:rPr>
      <w:rFonts w:ascii="Times New Roman" w:hAnsi="Times New Roman" w:cs="Times New Roman"/>
    </w:rPr>
  </w:style>
  <w:style w:type="paragraph" w:customStyle="1" w:styleId="CharCharChar1CharCharCharChar1">
    <w:name w:val="Char Char Char1 Char Char Char Char1"/>
    <w:basedOn w:val="aff0"/>
    <w:qFormat/>
    <w:pPr>
      <w:snapToGrid w:val="0"/>
      <w:spacing w:line="360" w:lineRule="auto"/>
      <w:ind w:firstLineChars="200" w:firstLine="529"/>
    </w:pPr>
    <w:rPr>
      <w:rFonts w:ascii="Times New Roman" w:hAnsi="Times New Roman" w:cs="Times New Roman"/>
      <w:szCs w:val="20"/>
    </w:rPr>
  </w:style>
  <w:style w:type="paragraph" w:customStyle="1" w:styleId="CharCharCharChar30">
    <w:name w:val="Char Char Char Char3"/>
    <w:basedOn w:val="aff0"/>
    <w:qFormat/>
    <w:rPr>
      <w:rFonts w:ascii="Times New Roman" w:hAnsi="Times New Roman" w:cs="Times New Roman"/>
    </w:rPr>
  </w:style>
  <w:style w:type="paragraph" w:customStyle="1" w:styleId="CharCharCharCharCharCharCharCharCharChar1">
    <w:name w:val="Char Char Char Char Char Char Char Char Char Char1"/>
    <w:basedOn w:val="aff0"/>
    <w:qFormat/>
    <w:pPr>
      <w:adjustRightInd w:val="0"/>
      <w:spacing w:line="360" w:lineRule="auto"/>
    </w:pPr>
    <w:rPr>
      <w:rFonts w:ascii="Times New Roman" w:hAnsi="Times New Roman" w:cs="Times New Roman"/>
      <w:szCs w:val="20"/>
    </w:rPr>
  </w:style>
  <w:style w:type="paragraph" w:customStyle="1" w:styleId="CharChar1CharCharCharCharCharCharChar1">
    <w:name w:val="Char Char1 Char Char Char Char Char Char Char1"/>
    <w:basedOn w:val="aff0"/>
    <w:qFormat/>
    <w:rPr>
      <w:rFonts w:ascii="Times New Roman" w:hAnsi="Times New Roman" w:cs="Times New Roman"/>
    </w:rPr>
  </w:style>
  <w:style w:type="paragraph" w:customStyle="1" w:styleId="CharCharCharCharCharCharChar21">
    <w:name w:val="Char Char Char Char Char Char Char21"/>
    <w:basedOn w:val="aff0"/>
    <w:link w:val="CharCharCharCharCharCharCharChar"/>
    <w:qFormat/>
    <w:pPr>
      <w:spacing w:line="360" w:lineRule="auto"/>
    </w:pPr>
    <w:rPr>
      <w:rFonts w:ascii="Times New Roman" w:hAnsi="Times New Roman" w:cs="Times New Roman"/>
    </w:rPr>
  </w:style>
  <w:style w:type="paragraph" w:customStyle="1" w:styleId="CharCharCharCharCharCharCharCharCharCharCharCharCharCharCharCharCharCharCharCharCharCharCharCharChar1">
    <w:name w:val="Char Char Char Char Char Char Char Char Char Char Char Char Char Char Char Char Char Char Char Char Char Char Char Char Char1"/>
    <w:basedOn w:val="aff0"/>
    <w:qFormat/>
    <w:pPr>
      <w:spacing w:after="160" w:line="240" w:lineRule="exact"/>
    </w:pPr>
    <w:rPr>
      <w:rFonts w:ascii="Verdana" w:hAnsi="Verdana" w:cs="Times New Roman"/>
      <w:sz w:val="20"/>
      <w:szCs w:val="20"/>
      <w:lang w:eastAsia="en-US"/>
    </w:rPr>
  </w:style>
  <w:style w:type="paragraph" w:customStyle="1" w:styleId="CharCharCharCharCharCharCharCharCharCharCharChar1Char1">
    <w:name w:val="Char Char Char Char Char Char Char Char Char Char Char Char1 Char1"/>
    <w:basedOn w:val="aff0"/>
    <w:qFormat/>
    <w:pPr>
      <w:spacing w:line="360" w:lineRule="auto"/>
      <w:ind w:firstLineChars="200" w:firstLine="200"/>
    </w:pPr>
    <w:rPr>
      <w:rFonts w:ascii="Times New Roman" w:hAnsi="Times New Roman" w:cs="Times New Roman"/>
      <w:szCs w:val="20"/>
    </w:rPr>
  </w:style>
  <w:style w:type="paragraph" w:customStyle="1" w:styleId="CharCharCharCharCharCharCharCharCharCharCharCharChar11">
    <w:name w:val="Char Char Char Char Char Char Char Char Char Char Char Char Char11"/>
    <w:basedOn w:val="aff0"/>
    <w:qFormat/>
    <w:rPr>
      <w:rFonts w:ascii="Times New Roman" w:hAnsi="Times New Roman" w:cs="Times New Roman"/>
    </w:rPr>
  </w:style>
  <w:style w:type="paragraph" w:customStyle="1" w:styleId="1fffff6">
    <w:name w:val="字元 字元1"/>
    <w:basedOn w:val="aff0"/>
    <w:qFormat/>
    <w:pPr>
      <w:spacing w:line="360" w:lineRule="auto"/>
      <w:ind w:firstLineChars="200" w:firstLine="200"/>
    </w:pPr>
    <w:rPr>
      <w:rFonts w:ascii="Hei" w:hAnsi="Hei" w:cs="Hei"/>
    </w:rPr>
  </w:style>
  <w:style w:type="paragraph" w:customStyle="1" w:styleId="CharCharCharCharCharChar1">
    <w:name w:val="Char Char Char Char Char Char1"/>
    <w:basedOn w:val="aff0"/>
    <w:qFormat/>
    <w:rPr>
      <w:rFonts w:ascii="Times New Roman" w:hAnsi="Times New Roman" w:cs="Times New Roman"/>
    </w:rPr>
  </w:style>
  <w:style w:type="table" w:customStyle="1" w:styleId="1fffff7">
    <w:name w:val="典雅型1"/>
    <w:basedOn w:val="aff2"/>
    <w:qFormat/>
    <w:pPr>
      <w:widowControl w:val="0"/>
      <w:adjustRightInd w:val="0"/>
      <w:snapToGrid w:val="0"/>
      <w:jc w:val="center"/>
    </w:pPr>
    <w:rPr>
      <w:rFonts w:ascii="Times New Roman" w:eastAsia="宋体" w:hAnsi="Times New Roman" w:cs="Times New Roman"/>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rFonts w:cs="Times New Roman"/>
        <w:caps/>
        <w:color w:val="auto"/>
      </w:rPr>
      <w:tblPr/>
      <w:tcPr>
        <w:tcBorders>
          <w:top w:val="nil"/>
          <w:left w:val="nil"/>
          <w:bottom w:val="nil"/>
          <w:right w:val="nil"/>
          <w:insideH w:val="nil"/>
          <w:insideV w:val="nil"/>
          <w:tl2br w:val="nil"/>
          <w:tr2bl w:val="nil"/>
        </w:tcBorders>
      </w:tcPr>
    </w:tblStylePr>
  </w:style>
  <w:style w:type="table" w:customStyle="1" w:styleId="11f1">
    <w:name w:val="古典型 11"/>
    <w:basedOn w:val="aff2"/>
    <w:qFormat/>
    <w:pPr>
      <w:spacing w:before="60" w:after="60" w:line="360" w:lineRule="auto"/>
      <w:ind w:firstLineChars="200" w:firstLine="480"/>
    </w:pPr>
    <w:rPr>
      <w:rFonts w:ascii="Times New Roman" w:eastAsia="宋体" w:hAnsi="Times New Roman" w:cs="Times New Roman"/>
    </w:rPr>
    <w:tblPr>
      <w:tblBorders>
        <w:top w:val="single" w:sz="12" w:space="0" w:color="000000"/>
        <w:bottom w:val="single" w:sz="12" w:space="0" w:color="000000"/>
      </w:tblBorders>
    </w:tblPr>
    <w:tcPr>
      <w:shd w:val="clear" w:color="auto" w:fill="auto"/>
    </w:tcPr>
    <w:tblStylePr w:type="firstRow">
      <w:rPr>
        <w:i/>
        <w:iCs/>
      </w:rPr>
      <w:tblPr/>
      <w:tcPr>
        <w:tcBorders>
          <w:top w:val="nil"/>
          <w:left w:val="nil"/>
          <w:bottom w:val="single" w:sz="6" w:space="0" w:color="000000"/>
          <w:right w:val="nil"/>
          <w:insideH w:val="nil"/>
          <w:insideV w:val="nil"/>
          <w:tl2br w:val="nil"/>
          <w:tr2bl w:val="nil"/>
        </w:tcBorders>
      </w:tcPr>
    </w:tblStylePr>
    <w:tblStylePr w:type="lastRow">
      <w:rPr>
        <w:color w:val="auto"/>
      </w:rPr>
      <w:tblPr/>
      <w:tcPr>
        <w:tcBorders>
          <w:top w:val="single" w:sz="6" w:space="0" w:color="000000"/>
          <w:left w:val="nil"/>
          <w:bottom w:val="nil"/>
          <w:right w:val="nil"/>
          <w:insideH w:val="nil"/>
          <w:insideV w:val="nil"/>
          <w:tl2br w:val="nil"/>
          <w:tr2bl w:val="nil"/>
        </w:tcBorders>
      </w:tcPr>
    </w:tblStylePr>
    <w:tblStylePr w:type="firstCol">
      <w:tblPr/>
      <w:tcPr>
        <w:tcBorders>
          <w:top w:val="nil"/>
          <w:left w:val="nil"/>
          <w:bottom w:val="nil"/>
          <w:right w:val="single" w:sz="6" w:space="0" w:color="000000"/>
          <w:insideH w:val="nil"/>
          <w:insideV w:val="nil"/>
          <w:tl2br w:val="nil"/>
          <w:tr2bl w:val="nil"/>
        </w:tcBorders>
      </w:tcPr>
    </w:tblStylePr>
    <w:tblStylePr w:type="neCell">
      <w:rPr>
        <w:b/>
        <w:bCs/>
        <w:i w:val="0"/>
        <w:iCs w:val="0"/>
      </w:rPr>
      <w:tblPr/>
      <w:tcPr>
        <w:tcBorders>
          <w:top w:val="nil"/>
          <w:left w:val="nil"/>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customStyle="1" w:styleId="135">
    <w:name w:val="网格型13"/>
    <w:basedOn w:val="aff2"/>
    <w:uiPriority w:val="59"/>
    <w:qFormat/>
    <w:pPr>
      <w:widowControl w:val="0"/>
    </w:pPr>
    <w:rPr>
      <w:rFonts w:ascii="Arial" w:eastAsia="宋体" w:hAnsi="Arial"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b">
    <w:name w:val="典雅型12"/>
    <w:basedOn w:val="aff2"/>
    <w:qFormat/>
    <w:pPr>
      <w:widowControl w:val="0"/>
      <w:adjustRightInd w:val="0"/>
      <w:snapToGrid w:val="0"/>
      <w:jc w:val="center"/>
    </w:pPr>
    <w:rPr>
      <w:rFonts w:ascii="Times New Roman" w:eastAsia="宋体" w:hAnsi="Times New Roman" w:cs="Times New Roman"/>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op w:val="nil"/>
          <w:left w:val="nil"/>
          <w:bottom w:val="nil"/>
          <w:right w:val="nil"/>
          <w:insideH w:val="nil"/>
          <w:insideV w:val="nil"/>
          <w:tl2br w:val="nil"/>
          <w:tr2bl w:val="nil"/>
        </w:tcBorders>
      </w:tcPr>
    </w:tblStylePr>
  </w:style>
  <w:style w:type="table" w:customStyle="1" w:styleId="1211">
    <w:name w:val="网格型121"/>
    <w:basedOn w:val="aff2"/>
    <w:uiPriority w:val="59"/>
    <w:qFormat/>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5">
    <w:name w:val="典雅型111"/>
    <w:basedOn w:val="aff2"/>
    <w:qFormat/>
    <w:pPr>
      <w:widowControl w:val="0"/>
      <w:adjustRightInd w:val="0"/>
      <w:snapToGrid w:val="0"/>
      <w:jc w:val="center"/>
    </w:pPr>
    <w:rPr>
      <w:rFonts w:ascii="Times New Roman" w:eastAsia="宋体" w:hAnsi="Times New Roman" w:cs="Times New Roman"/>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op w:val="nil"/>
          <w:left w:val="nil"/>
          <w:bottom w:val="nil"/>
          <w:right w:val="nil"/>
          <w:insideH w:val="nil"/>
          <w:insideV w:val="nil"/>
          <w:tl2br w:val="nil"/>
          <w:tr2bl w:val="nil"/>
        </w:tcBorders>
      </w:tcPr>
    </w:tblStylePr>
  </w:style>
  <w:style w:type="table" w:customStyle="1" w:styleId="11f2">
    <w:name w:val="表格格式11"/>
    <w:basedOn w:val="aff2"/>
    <w:uiPriority w:val="59"/>
    <w:qFormat/>
    <w:rPr>
      <w:rFonts w:ascii="Calibri" w:eastAsia="宋体"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10">
    <w:name w:val="典雅型211"/>
    <w:basedOn w:val="aff2"/>
    <w:qFormat/>
    <w:pPr>
      <w:widowControl w:val="0"/>
      <w:adjustRightInd w:val="0"/>
      <w:snapToGrid w:val="0"/>
      <w:jc w:val="center"/>
    </w:pPr>
    <w:rPr>
      <w:rFonts w:ascii="Times New Roman" w:eastAsia="宋体" w:hAnsi="Times New Roman" w:cs="Times New Roman"/>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op w:val="nil"/>
          <w:left w:val="nil"/>
          <w:bottom w:val="nil"/>
          <w:right w:val="nil"/>
          <w:insideH w:val="nil"/>
          <w:insideV w:val="nil"/>
          <w:tl2br w:val="nil"/>
          <w:tr2bl w:val="nil"/>
        </w:tcBorders>
      </w:tcPr>
    </w:tblStylePr>
  </w:style>
  <w:style w:type="table" w:customStyle="1" w:styleId="3110">
    <w:name w:val="网格型311"/>
    <w:basedOn w:val="aff2"/>
    <w:qFormat/>
    <w:pPr>
      <w:widowControl w:val="0"/>
    </w:pPr>
    <w:rPr>
      <w:rFonts w:ascii="Calibri" w:eastAsia="宋体"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fffff8">
    <w:name w:val="三线表1"/>
    <w:basedOn w:val="aff2"/>
    <w:qFormat/>
    <w:rPr>
      <w:rFonts w:ascii="Times New Roman" w:eastAsia="宋体" w:hAnsi="Times New Roman" w:cs="Times New Roman"/>
    </w:rPr>
    <w:tblPr>
      <w:tblBorders>
        <w:top w:val="single" w:sz="2" w:space="0" w:color="auto"/>
        <w:bottom w:val="single" w:sz="2" w:space="0" w:color="auto"/>
        <w:insideH w:val="single" w:sz="2" w:space="0" w:color="auto"/>
        <w:insideV w:val="single" w:sz="2" w:space="0" w:color="auto"/>
      </w:tblBorders>
    </w:tblPr>
    <w:tblStylePr w:type="firstRow">
      <w:rPr>
        <w:b/>
      </w:rPr>
      <w:tblPr/>
      <w:tcPr>
        <w:tcBorders>
          <w:top w:val="single" w:sz="12" w:space="0" w:color="auto"/>
          <w:left w:val="nil"/>
          <w:bottom w:val="single" w:sz="12" w:space="0" w:color="auto"/>
          <w:right w:val="nil"/>
          <w:insideH w:val="nil"/>
          <w:insideV w:val="nil"/>
          <w:tl2br w:val="nil"/>
          <w:tr2bl w:val="nil"/>
        </w:tcBorders>
      </w:tcPr>
    </w:tblStylePr>
    <w:tblStylePr w:type="lastRow">
      <w:tblPr/>
      <w:tcPr>
        <w:tcBorders>
          <w:top w:val="nil"/>
          <w:left w:val="nil"/>
          <w:bottom w:val="single" w:sz="12" w:space="0" w:color="auto"/>
          <w:right w:val="nil"/>
          <w:insideH w:val="nil"/>
          <w:insideV w:val="nil"/>
          <w:tl2br w:val="nil"/>
          <w:tr2bl w:val="nil"/>
        </w:tcBorders>
      </w:tcPr>
    </w:tblStylePr>
  </w:style>
  <w:style w:type="table" w:customStyle="1" w:styleId="411">
    <w:name w:val="典雅型41"/>
    <w:basedOn w:val="aff2"/>
    <w:qFormat/>
    <w:pPr>
      <w:widowControl w:val="0"/>
      <w:adjustRightInd w:val="0"/>
      <w:snapToGrid w:val="0"/>
      <w:jc w:val="center"/>
    </w:pPr>
    <w:rPr>
      <w:rFonts w:ascii="Times New Roman" w:eastAsia="宋体" w:hAnsi="Times New Roman" w:cs="Times New Roman"/>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rFonts w:cs="Times New Roman"/>
        <w:caps/>
        <w:color w:val="auto"/>
      </w:rPr>
      <w:tblPr/>
      <w:tcPr>
        <w:tcBorders>
          <w:top w:val="nil"/>
          <w:left w:val="nil"/>
          <w:bottom w:val="nil"/>
          <w:right w:val="nil"/>
          <w:insideH w:val="nil"/>
          <w:insideV w:val="nil"/>
          <w:tl2br w:val="nil"/>
          <w:tr2bl w:val="nil"/>
        </w:tcBorders>
      </w:tcPr>
    </w:tblStylePr>
  </w:style>
  <w:style w:type="table" w:customStyle="1" w:styleId="2ffffe">
    <w:name w:val="表格格式2"/>
    <w:basedOn w:val="aff2"/>
    <w:uiPriority w:val="59"/>
    <w:qFormat/>
    <w:rPr>
      <w:rFonts w:ascii="Calibri" w:eastAsia="宋体"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d">
    <w:name w:val="典雅型5"/>
    <w:basedOn w:val="aff2"/>
    <w:qFormat/>
    <w:pPr>
      <w:widowControl w:val="0"/>
      <w:adjustRightInd w:val="0"/>
      <w:snapToGrid w:val="0"/>
      <w:jc w:val="center"/>
    </w:pPr>
    <w:rPr>
      <w:rFonts w:ascii="Times New Roman" w:eastAsia="宋体" w:hAnsi="Times New Roman" w:cs="Times New Roman"/>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rFonts w:cs="Times New Roman"/>
        <w:caps/>
        <w:color w:val="auto"/>
      </w:rPr>
      <w:tblPr/>
      <w:tcPr>
        <w:tcBorders>
          <w:top w:val="nil"/>
          <w:left w:val="nil"/>
          <w:bottom w:val="nil"/>
          <w:right w:val="nil"/>
          <w:insideH w:val="nil"/>
          <w:insideV w:val="nil"/>
          <w:tl2br w:val="nil"/>
          <w:tr2bl w:val="nil"/>
        </w:tcBorders>
      </w:tcPr>
    </w:tblStylePr>
  </w:style>
  <w:style w:type="table" w:customStyle="1" w:styleId="2120">
    <w:name w:val="典雅型212"/>
    <w:basedOn w:val="aff2"/>
    <w:qFormat/>
    <w:pPr>
      <w:widowControl w:val="0"/>
      <w:adjustRightInd w:val="0"/>
      <w:snapToGrid w:val="0"/>
      <w:jc w:val="center"/>
    </w:pPr>
    <w:rPr>
      <w:rFonts w:ascii="Times New Roman" w:eastAsia="宋体" w:hAnsi="Times New Roman" w:cs="Times New Roman"/>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op w:val="nil"/>
          <w:left w:val="nil"/>
          <w:bottom w:val="nil"/>
          <w:right w:val="nil"/>
          <w:insideH w:val="nil"/>
          <w:insideV w:val="nil"/>
          <w:tl2br w:val="nil"/>
          <w:tr2bl w:val="nil"/>
        </w:tcBorders>
      </w:tcPr>
    </w:tblStylePr>
  </w:style>
  <w:style w:type="table" w:customStyle="1" w:styleId="1116">
    <w:name w:val="表格类型111"/>
    <w:basedOn w:val="aff2"/>
    <w:uiPriority w:val="59"/>
    <w:qFormat/>
    <w:rPr>
      <w:rFonts w:ascii="Calibri" w:eastAsia="宋体"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2c">
    <w:name w:val="网格型12"/>
    <w:basedOn w:val="aff2"/>
    <w:uiPriority w:val="59"/>
    <w:qFormat/>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fffff9">
    <w:name w:val="表格类型1"/>
    <w:basedOn w:val="aff2"/>
    <w:qFormat/>
    <w:rPr>
      <w:rFonts w:ascii="Calibri" w:eastAsia="宋体"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4f1">
    <w:name w:val="典雅型4"/>
    <w:basedOn w:val="aff2"/>
    <w:qFormat/>
    <w:pPr>
      <w:widowControl w:val="0"/>
      <w:adjustRightInd w:val="0"/>
      <w:snapToGrid w:val="0"/>
      <w:jc w:val="center"/>
    </w:pPr>
    <w:rPr>
      <w:rFonts w:ascii="Times New Roman" w:eastAsia="宋体" w:hAnsi="Times New Roman" w:cs="Times New Roman"/>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rFonts w:cs="Times New Roman"/>
        <w:caps/>
        <w:color w:val="auto"/>
      </w:rPr>
      <w:tblPr/>
      <w:tcPr>
        <w:tcBorders>
          <w:top w:val="nil"/>
          <w:left w:val="nil"/>
          <w:bottom w:val="nil"/>
          <w:right w:val="nil"/>
          <w:insideH w:val="nil"/>
          <w:insideV w:val="nil"/>
          <w:tl2br w:val="nil"/>
          <w:tr2bl w:val="nil"/>
        </w:tcBorders>
      </w:tcPr>
    </w:tblStylePr>
  </w:style>
  <w:style w:type="table" w:customStyle="1" w:styleId="136">
    <w:name w:val="典雅型13"/>
    <w:basedOn w:val="aff2"/>
    <w:qFormat/>
    <w:pPr>
      <w:spacing w:line="360" w:lineRule="auto"/>
      <w:ind w:firstLineChars="200" w:firstLine="200"/>
    </w:pPr>
    <w:rPr>
      <w:rFonts w:ascii="Times New Roman" w:eastAsia="宋体" w:hAnsi="Times New Roman" w:cs="Times New Roman"/>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op w:val="nil"/>
          <w:left w:val="nil"/>
          <w:bottom w:val="nil"/>
          <w:right w:val="nil"/>
          <w:insideH w:val="nil"/>
          <w:insideV w:val="nil"/>
          <w:tl2br w:val="nil"/>
          <w:tr2bl w:val="nil"/>
        </w:tcBorders>
      </w:tcPr>
    </w:tblStylePr>
  </w:style>
  <w:style w:type="table" w:customStyle="1" w:styleId="412">
    <w:name w:val="网格型41"/>
    <w:basedOn w:val="aff2"/>
    <w:uiPriority w:val="59"/>
    <w:qFormat/>
    <w:pPr>
      <w:widowControl w:val="0"/>
    </w:pPr>
    <w:rPr>
      <w:rFonts w:ascii="Arial" w:eastAsia="宋体" w:hAnsi="Arial" w:cs="Times New Roman"/>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e">
    <w:name w:val="网格型5"/>
    <w:basedOn w:val="aff2"/>
    <w:qFormat/>
    <w:pPr>
      <w:widowControl w:val="0"/>
    </w:pPr>
    <w:rPr>
      <w:rFonts w:ascii="Arial" w:eastAsia="宋体" w:hAnsi="Arial"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fffff">
    <w:name w:val="表格主题2"/>
    <w:basedOn w:val="aff2"/>
    <w:qFormat/>
    <w:pPr>
      <w:spacing w:before="60" w:after="60" w:line="360" w:lineRule="auto"/>
      <w:ind w:firstLineChars="200" w:firstLine="480"/>
    </w:pPr>
    <w:rPr>
      <w:rFonts w:ascii="Times New Roman" w:eastAsia="宋体"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5">
    <w:name w:val="典雅型14"/>
    <w:basedOn w:val="aff2"/>
    <w:qFormat/>
    <w:pPr>
      <w:spacing w:line="360" w:lineRule="auto"/>
      <w:ind w:firstLineChars="200" w:firstLine="200"/>
    </w:pPr>
    <w:rPr>
      <w:rFonts w:ascii="Times New Roman" w:eastAsia="宋体" w:hAnsi="Times New Roman" w:cs="Times New Roman"/>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op w:val="nil"/>
          <w:left w:val="nil"/>
          <w:bottom w:val="nil"/>
          <w:right w:val="nil"/>
          <w:insideH w:val="nil"/>
          <w:insideV w:val="nil"/>
          <w:tl2br w:val="nil"/>
          <w:tr2bl w:val="nil"/>
        </w:tcBorders>
      </w:tcPr>
    </w:tblStylePr>
  </w:style>
  <w:style w:type="table" w:customStyle="1" w:styleId="22a">
    <w:name w:val="网格型22"/>
    <w:basedOn w:val="aff2"/>
    <w:uiPriority w:val="59"/>
    <w:qFormat/>
    <w:pPr>
      <w:widowControl w:val="0"/>
    </w:pPr>
    <w:rPr>
      <w:rFonts w:ascii="Arial" w:eastAsia="宋体" w:hAnsi="Arial" w:cs="宋体"/>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4">
    <w:name w:val="典雅型31"/>
    <w:basedOn w:val="aff2"/>
    <w:qFormat/>
    <w:pPr>
      <w:spacing w:line="360" w:lineRule="auto"/>
      <w:ind w:firstLineChars="200" w:firstLine="200"/>
    </w:pPr>
    <w:rPr>
      <w:rFonts w:ascii="Times New Roman" w:eastAsia="宋体" w:hAnsi="Times New Roman" w:cs="Times New Roman"/>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op w:val="nil"/>
          <w:left w:val="nil"/>
          <w:bottom w:val="nil"/>
          <w:right w:val="nil"/>
          <w:insideH w:val="nil"/>
          <w:insideV w:val="nil"/>
          <w:tl2br w:val="nil"/>
          <w:tr2bl w:val="nil"/>
        </w:tcBorders>
      </w:tcPr>
    </w:tblStylePr>
  </w:style>
  <w:style w:type="table" w:customStyle="1" w:styleId="11f3">
    <w:name w:val="网格型11"/>
    <w:basedOn w:val="aff2"/>
    <w:qFormat/>
    <w:pPr>
      <w:widowControl w:val="0"/>
    </w:pPr>
    <w:rPr>
      <w:rFonts w:ascii="Arial" w:eastAsia="宋体" w:hAnsi="Arial"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21">
    <w:name w:val="网格型42"/>
    <w:basedOn w:val="aff2"/>
    <w:uiPriority w:val="59"/>
    <w:qFormat/>
    <w:pPr>
      <w:widowControl w:val="0"/>
    </w:pPr>
    <w:rPr>
      <w:rFonts w:ascii="Arial" w:eastAsia="宋体" w:hAnsi="Arial" w:cs="Times New Roman"/>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11">
    <w:name w:val="网格型211"/>
    <w:basedOn w:val="aff2"/>
    <w:uiPriority w:val="59"/>
    <w:qFormat/>
    <w:pPr>
      <w:widowControl w:val="0"/>
    </w:pPr>
    <w:rPr>
      <w:rFonts w:ascii="Arial" w:eastAsia="宋体" w:hAnsi="Arial" w:cs="宋体"/>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11">
    <w:name w:val="典雅型1111"/>
    <w:basedOn w:val="aff2"/>
    <w:qFormat/>
    <w:pPr>
      <w:widowControl w:val="0"/>
      <w:adjustRightInd w:val="0"/>
      <w:snapToGrid w:val="0"/>
      <w:jc w:val="center"/>
    </w:pPr>
    <w:rPr>
      <w:rFonts w:ascii="Times New Roman" w:eastAsia="宋体" w:hAnsi="Times New Roman" w:cs="Times New Roman"/>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op w:val="nil"/>
          <w:left w:val="nil"/>
          <w:bottom w:val="nil"/>
          <w:right w:val="nil"/>
          <w:insideH w:val="nil"/>
          <w:insideV w:val="nil"/>
          <w:tl2br w:val="nil"/>
          <w:tr2bl w:val="nil"/>
        </w:tcBorders>
      </w:tcPr>
    </w:tblStylePr>
  </w:style>
  <w:style w:type="table" w:customStyle="1" w:styleId="620">
    <w:name w:val="网格型62"/>
    <w:basedOn w:val="aff2"/>
    <w:uiPriority w:val="99"/>
    <w:unhideWhenUsed/>
    <w:qFormat/>
    <w:pPr>
      <w:widowControl w:val="0"/>
      <w:jc w:val="both"/>
    </w:pPr>
    <w:rPr>
      <w:rFonts w:ascii="Times New Roman" w:eastAsia="宋体"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110">
    <w:name w:val="典雅型1211"/>
    <w:basedOn w:val="aff2"/>
    <w:qFormat/>
    <w:pPr>
      <w:widowControl w:val="0"/>
      <w:adjustRightInd w:val="0"/>
      <w:snapToGrid w:val="0"/>
      <w:jc w:val="center"/>
    </w:pPr>
    <w:rPr>
      <w:rFonts w:ascii="Times New Roman" w:eastAsia="宋体" w:hAnsi="Times New Roman" w:cs="Times New Roman"/>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op w:val="nil"/>
          <w:left w:val="nil"/>
          <w:bottom w:val="nil"/>
          <w:right w:val="nil"/>
          <w:insideH w:val="nil"/>
          <w:insideV w:val="nil"/>
          <w:tl2br w:val="nil"/>
          <w:tr2bl w:val="nil"/>
        </w:tcBorders>
      </w:tcPr>
    </w:tblStylePr>
  </w:style>
  <w:style w:type="table" w:customStyle="1" w:styleId="511">
    <w:name w:val="网格型511"/>
    <w:basedOn w:val="aff2"/>
    <w:qFormat/>
    <w:pPr>
      <w:widowControl w:val="0"/>
    </w:pPr>
    <w:rPr>
      <w:rFonts w:ascii="Arial" w:eastAsia="宋体" w:hAnsi="Arial"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12">
    <w:name w:val="古典型 1111"/>
    <w:basedOn w:val="aff2"/>
    <w:qFormat/>
    <w:pPr>
      <w:spacing w:before="60" w:after="60" w:line="360" w:lineRule="auto"/>
      <w:ind w:firstLineChars="200" w:firstLine="480"/>
    </w:pPr>
    <w:rPr>
      <w:rFonts w:ascii="Times New Roman" w:eastAsia="宋体" w:hAnsi="Times New Roman" w:cs="Times New Roman"/>
    </w:rPr>
    <w:tblPr>
      <w:tblBorders>
        <w:top w:val="single" w:sz="12" w:space="0" w:color="000000"/>
        <w:bottom w:val="single" w:sz="12" w:space="0" w:color="000000"/>
      </w:tblBorders>
    </w:tblPr>
    <w:tcPr>
      <w:shd w:val="clear" w:color="auto" w:fill="auto"/>
    </w:tcPr>
    <w:tblStylePr w:type="firstRow">
      <w:rPr>
        <w:i/>
        <w:iCs/>
      </w:rPr>
      <w:tblPr/>
      <w:tcPr>
        <w:tcBorders>
          <w:top w:val="nil"/>
          <w:left w:val="nil"/>
          <w:bottom w:val="single" w:sz="6" w:space="0" w:color="000000"/>
          <w:right w:val="nil"/>
          <w:insideH w:val="nil"/>
          <w:insideV w:val="nil"/>
          <w:tl2br w:val="nil"/>
          <w:tr2bl w:val="nil"/>
        </w:tcBorders>
      </w:tcPr>
    </w:tblStylePr>
    <w:tblStylePr w:type="lastRow">
      <w:rPr>
        <w:color w:val="auto"/>
      </w:rPr>
      <w:tblPr/>
      <w:tcPr>
        <w:tcBorders>
          <w:top w:val="single" w:sz="6" w:space="0" w:color="000000"/>
          <w:left w:val="nil"/>
          <w:bottom w:val="nil"/>
          <w:right w:val="nil"/>
          <w:insideH w:val="nil"/>
          <w:insideV w:val="nil"/>
          <w:tl2br w:val="nil"/>
          <w:tr2bl w:val="nil"/>
        </w:tcBorders>
      </w:tcPr>
    </w:tblStylePr>
    <w:tblStylePr w:type="firstCol">
      <w:tblPr/>
      <w:tcPr>
        <w:tcBorders>
          <w:top w:val="nil"/>
          <w:left w:val="nil"/>
          <w:bottom w:val="nil"/>
          <w:right w:val="single" w:sz="6" w:space="0" w:color="000000"/>
          <w:insideH w:val="nil"/>
          <w:insideV w:val="nil"/>
          <w:tl2br w:val="nil"/>
          <w:tr2bl w:val="nil"/>
        </w:tcBorders>
      </w:tcPr>
    </w:tblStylePr>
    <w:tblStylePr w:type="neCell">
      <w:rPr>
        <w:b/>
        <w:bCs/>
        <w:i w:val="0"/>
        <w:iCs w:val="0"/>
      </w:rPr>
      <w:tblPr/>
      <w:tcPr>
        <w:tcBorders>
          <w:top w:val="nil"/>
          <w:left w:val="nil"/>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customStyle="1" w:styleId="3fe">
    <w:name w:val="表格格式3"/>
    <w:basedOn w:val="aff2"/>
    <w:uiPriority w:val="59"/>
    <w:qFormat/>
    <w:rPr>
      <w:rFonts w:ascii="Calibri" w:eastAsia="宋体"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11">
    <w:name w:val="网格型611"/>
    <w:basedOn w:val="aff2"/>
    <w:uiPriority w:val="99"/>
    <w:unhideWhenUsed/>
    <w:qFormat/>
    <w:pPr>
      <w:widowControl w:val="0"/>
      <w:jc w:val="both"/>
    </w:pPr>
    <w:rPr>
      <w:rFonts w:ascii="Times New Roman" w:eastAsia="宋体"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11">
    <w:name w:val="典雅型311"/>
    <w:basedOn w:val="aff2"/>
    <w:qFormat/>
    <w:pPr>
      <w:spacing w:line="360" w:lineRule="auto"/>
      <w:ind w:firstLineChars="200" w:firstLine="200"/>
    </w:pPr>
    <w:rPr>
      <w:rFonts w:ascii="Times New Roman" w:eastAsia="宋体" w:hAnsi="Times New Roman" w:cs="Times New Roman"/>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op w:val="nil"/>
          <w:left w:val="nil"/>
          <w:bottom w:val="nil"/>
          <w:right w:val="nil"/>
          <w:insideH w:val="nil"/>
          <w:insideV w:val="nil"/>
          <w:tl2br w:val="nil"/>
          <w:tr2bl w:val="nil"/>
        </w:tcBorders>
      </w:tcPr>
    </w:tblStylePr>
  </w:style>
  <w:style w:type="table" w:customStyle="1" w:styleId="3ff">
    <w:name w:val="典雅型3"/>
    <w:basedOn w:val="aff2"/>
    <w:qFormat/>
    <w:pPr>
      <w:spacing w:line="360" w:lineRule="auto"/>
      <w:ind w:firstLineChars="200" w:firstLine="200"/>
    </w:pPr>
    <w:rPr>
      <w:rFonts w:ascii="Times New Roman" w:eastAsia="宋体" w:hAnsi="Times New Roman" w:cs="Times New Roman"/>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op w:val="nil"/>
          <w:left w:val="nil"/>
          <w:bottom w:val="nil"/>
          <w:right w:val="nil"/>
          <w:insideH w:val="nil"/>
          <w:insideV w:val="nil"/>
          <w:tl2br w:val="nil"/>
          <w:tr2bl w:val="nil"/>
        </w:tcBorders>
      </w:tcPr>
    </w:tblStylePr>
  </w:style>
  <w:style w:type="table" w:customStyle="1" w:styleId="1220">
    <w:name w:val="网格型122"/>
    <w:basedOn w:val="aff2"/>
    <w:uiPriority w:val="59"/>
    <w:qFormat/>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28">
    <w:name w:val="典雅型32"/>
    <w:basedOn w:val="aff2"/>
    <w:qFormat/>
    <w:pPr>
      <w:spacing w:line="360" w:lineRule="auto"/>
      <w:ind w:firstLineChars="200" w:firstLine="200"/>
    </w:pPr>
    <w:rPr>
      <w:rFonts w:ascii="Times New Roman" w:eastAsia="宋体" w:hAnsi="Times New Roman" w:cs="Times New Roman"/>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op w:val="nil"/>
          <w:left w:val="nil"/>
          <w:bottom w:val="nil"/>
          <w:right w:val="nil"/>
          <w:insideH w:val="nil"/>
          <w:insideV w:val="nil"/>
          <w:tl2br w:val="nil"/>
          <w:tr2bl w:val="nil"/>
        </w:tcBorders>
      </w:tcPr>
    </w:tblStylePr>
  </w:style>
  <w:style w:type="table" w:customStyle="1" w:styleId="11f4">
    <w:name w:val="表格类型11"/>
    <w:basedOn w:val="aff2"/>
    <w:qFormat/>
    <w:rPr>
      <w:rFonts w:ascii="Calibri" w:eastAsia="宋体"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612">
    <w:name w:val="网格型61"/>
    <w:basedOn w:val="aff2"/>
    <w:unhideWhenUsed/>
    <w:qFormat/>
    <w:pPr>
      <w:widowControl w:val="0"/>
      <w:jc w:val="both"/>
    </w:pPr>
    <w:rPr>
      <w:rFonts w:ascii="Times New Roman" w:eastAsia="宋体"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2">
    <w:name w:val="网格型51"/>
    <w:basedOn w:val="aff2"/>
    <w:qFormat/>
    <w:pPr>
      <w:widowControl w:val="0"/>
    </w:pPr>
    <w:rPr>
      <w:rFonts w:ascii="Arial" w:eastAsia="宋体" w:hAnsi="Arial"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6">
    <w:name w:val="网格型31"/>
    <w:basedOn w:val="aff2"/>
    <w:qFormat/>
    <w:pPr>
      <w:widowControl w:val="0"/>
    </w:pPr>
    <w:rPr>
      <w:rFonts w:ascii="Calibri" w:eastAsia="宋体"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8">
    <w:name w:val="网格型21"/>
    <w:basedOn w:val="aff2"/>
    <w:uiPriority w:val="59"/>
    <w:qFormat/>
    <w:pPr>
      <w:widowControl w:val="0"/>
    </w:pPr>
    <w:rPr>
      <w:rFonts w:ascii="Arial" w:eastAsia="宋体" w:hAnsi="Arial" w:cs="宋体"/>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fffffa">
    <w:name w:val="网格型1"/>
    <w:basedOn w:val="aff2"/>
    <w:qFormat/>
    <w:pPr>
      <w:widowControl w:val="0"/>
    </w:pPr>
    <w:rPr>
      <w:rFonts w:ascii="Arial" w:eastAsia="宋体" w:hAnsi="Arial"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fffff0">
    <w:name w:val="网格型2"/>
    <w:basedOn w:val="aff2"/>
    <w:qFormat/>
    <w:pPr>
      <w:widowControl w:val="0"/>
    </w:pPr>
    <w:rPr>
      <w:rFonts w:ascii="Arial" w:eastAsia="宋体" w:hAnsi="Arial" w:cs="宋体"/>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ff0">
    <w:name w:val="网格型3"/>
    <w:basedOn w:val="aff2"/>
    <w:qFormat/>
    <w:pPr>
      <w:widowControl w:val="0"/>
    </w:pPr>
    <w:rPr>
      <w:rFonts w:ascii="Calibri" w:eastAsia="宋体"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20">
    <w:name w:val="典雅型112"/>
    <w:basedOn w:val="aff2"/>
    <w:qFormat/>
    <w:pPr>
      <w:widowControl w:val="0"/>
      <w:adjustRightInd w:val="0"/>
      <w:snapToGrid w:val="0"/>
      <w:jc w:val="center"/>
    </w:pPr>
    <w:rPr>
      <w:rFonts w:ascii="Times New Roman" w:eastAsia="宋体" w:hAnsi="Times New Roman" w:cs="Times New Roman"/>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op w:val="nil"/>
          <w:left w:val="nil"/>
          <w:bottom w:val="nil"/>
          <w:right w:val="nil"/>
          <w:insideH w:val="nil"/>
          <w:insideV w:val="nil"/>
          <w:tl2br w:val="nil"/>
          <w:tr2bl w:val="nil"/>
        </w:tcBorders>
      </w:tcPr>
    </w:tblStylePr>
  </w:style>
  <w:style w:type="table" w:customStyle="1" w:styleId="4f2">
    <w:name w:val="网格型4"/>
    <w:basedOn w:val="aff2"/>
    <w:qFormat/>
    <w:pPr>
      <w:widowControl w:val="0"/>
    </w:pPr>
    <w:rPr>
      <w:rFonts w:ascii="Arial" w:eastAsia="宋体" w:hAnsi="Arial" w:cs="Times New Roman"/>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fffff1">
    <w:name w:val="典雅型2"/>
    <w:basedOn w:val="aff2"/>
    <w:qFormat/>
    <w:pPr>
      <w:widowControl w:val="0"/>
      <w:adjustRightInd w:val="0"/>
      <w:snapToGrid w:val="0"/>
      <w:jc w:val="center"/>
    </w:pPr>
    <w:rPr>
      <w:rFonts w:ascii="Times New Roman" w:eastAsia="宋体" w:hAnsi="Times New Roman" w:cs="Times New Roman"/>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op w:val="nil"/>
          <w:left w:val="nil"/>
          <w:bottom w:val="nil"/>
          <w:right w:val="nil"/>
          <w:insideH w:val="nil"/>
          <w:insideV w:val="nil"/>
          <w:tl2br w:val="nil"/>
          <w:tr2bl w:val="nil"/>
        </w:tcBorders>
      </w:tcPr>
    </w:tblStylePr>
  </w:style>
  <w:style w:type="table" w:customStyle="1" w:styleId="1212">
    <w:name w:val="典雅型121"/>
    <w:basedOn w:val="aff2"/>
    <w:qFormat/>
    <w:pPr>
      <w:widowControl w:val="0"/>
      <w:adjustRightInd w:val="0"/>
      <w:snapToGrid w:val="0"/>
      <w:jc w:val="center"/>
    </w:pPr>
    <w:rPr>
      <w:rFonts w:ascii="Times New Roman" w:eastAsia="宋体" w:hAnsi="Times New Roman" w:cs="Times New Roman"/>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op w:val="nil"/>
          <w:left w:val="nil"/>
          <w:bottom w:val="nil"/>
          <w:right w:val="nil"/>
          <w:insideH w:val="nil"/>
          <w:insideV w:val="nil"/>
          <w:tl2br w:val="nil"/>
          <w:tr2bl w:val="nil"/>
        </w:tcBorders>
      </w:tcPr>
    </w:tblStylePr>
  </w:style>
  <w:style w:type="table" w:customStyle="1" w:styleId="12d">
    <w:name w:val="古典型 12"/>
    <w:basedOn w:val="aff2"/>
    <w:qFormat/>
    <w:pPr>
      <w:spacing w:before="60" w:after="60" w:line="360" w:lineRule="auto"/>
      <w:ind w:firstLineChars="200" w:firstLine="480"/>
    </w:pPr>
    <w:rPr>
      <w:rFonts w:ascii="Times New Roman" w:eastAsia="宋体" w:hAnsi="Times New Roman" w:cs="Times New Roman"/>
    </w:rPr>
    <w:tblPr>
      <w:tblBorders>
        <w:top w:val="single" w:sz="12" w:space="0" w:color="000000"/>
        <w:bottom w:val="single" w:sz="12" w:space="0" w:color="000000"/>
      </w:tblBorders>
    </w:tblPr>
    <w:tcPr>
      <w:shd w:val="clear" w:color="auto" w:fill="auto"/>
    </w:tcPr>
    <w:tblStylePr w:type="firstRow">
      <w:rPr>
        <w:i/>
        <w:iCs/>
      </w:rPr>
      <w:tblPr/>
      <w:tcPr>
        <w:tcBorders>
          <w:top w:val="nil"/>
          <w:left w:val="nil"/>
          <w:bottom w:val="single" w:sz="6" w:space="0" w:color="000000"/>
          <w:right w:val="nil"/>
          <w:insideH w:val="nil"/>
          <w:insideV w:val="nil"/>
          <w:tl2br w:val="nil"/>
          <w:tr2bl w:val="nil"/>
        </w:tcBorders>
      </w:tcPr>
    </w:tblStylePr>
    <w:tblStylePr w:type="lastRow">
      <w:rPr>
        <w:color w:val="auto"/>
      </w:rPr>
      <w:tblPr/>
      <w:tcPr>
        <w:tcBorders>
          <w:top w:val="single" w:sz="6" w:space="0" w:color="000000"/>
          <w:left w:val="nil"/>
          <w:bottom w:val="nil"/>
          <w:right w:val="nil"/>
          <w:insideH w:val="nil"/>
          <w:insideV w:val="nil"/>
          <w:tl2br w:val="nil"/>
          <w:tr2bl w:val="nil"/>
        </w:tcBorders>
      </w:tcPr>
    </w:tblStylePr>
    <w:tblStylePr w:type="firstCol">
      <w:tblPr/>
      <w:tcPr>
        <w:tcBorders>
          <w:top w:val="nil"/>
          <w:left w:val="nil"/>
          <w:bottom w:val="nil"/>
          <w:right w:val="single" w:sz="6" w:space="0" w:color="000000"/>
          <w:insideH w:val="nil"/>
          <w:insideV w:val="nil"/>
          <w:tl2br w:val="nil"/>
          <w:tr2bl w:val="nil"/>
        </w:tcBorders>
      </w:tcPr>
    </w:tblStylePr>
    <w:tblStylePr w:type="neCell">
      <w:rPr>
        <w:b/>
        <w:bCs/>
        <w:i w:val="0"/>
        <w:iCs w:val="0"/>
      </w:rPr>
      <w:tblPr/>
      <w:tcPr>
        <w:tcBorders>
          <w:top w:val="nil"/>
          <w:left w:val="nil"/>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customStyle="1" w:styleId="329">
    <w:name w:val="网格型32"/>
    <w:basedOn w:val="aff2"/>
    <w:qFormat/>
    <w:pPr>
      <w:widowControl w:val="0"/>
    </w:pPr>
    <w:rPr>
      <w:rFonts w:ascii="Calibri" w:eastAsia="宋体"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b">
    <w:name w:val="典雅型22"/>
    <w:basedOn w:val="aff2"/>
    <w:qFormat/>
    <w:pPr>
      <w:widowControl w:val="0"/>
      <w:adjustRightInd w:val="0"/>
      <w:snapToGrid w:val="0"/>
      <w:jc w:val="center"/>
    </w:pPr>
    <w:rPr>
      <w:rFonts w:ascii="Times New Roman" w:eastAsia="宋体" w:hAnsi="Times New Roman" w:cs="Times New Roman"/>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op w:val="nil"/>
          <w:left w:val="nil"/>
          <w:bottom w:val="nil"/>
          <w:right w:val="nil"/>
          <w:insideH w:val="nil"/>
          <w:insideV w:val="nil"/>
          <w:tl2br w:val="nil"/>
          <w:tr2bl w:val="nil"/>
        </w:tcBorders>
      </w:tcPr>
    </w:tblStylePr>
  </w:style>
  <w:style w:type="table" w:customStyle="1" w:styleId="520">
    <w:name w:val="网格型52"/>
    <w:basedOn w:val="aff2"/>
    <w:qFormat/>
    <w:pPr>
      <w:widowControl w:val="0"/>
    </w:pPr>
    <w:rPr>
      <w:rFonts w:ascii="Arial" w:eastAsia="宋体" w:hAnsi="Arial"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21">
    <w:name w:val="典雅型122"/>
    <w:basedOn w:val="aff2"/>
    <w:qFormat/>
    <w:pPr>
      <w:widowControl w:val="0"/>
      <w:adjustRightInd w:val="0"/>
      <w:snapToGrid w:val="0"/>
      <w:jc w:val="center"/>
    </w:pPr>
    <w:rPr>
      <w:rFonts w:ascii="Times New Roman" w:eastAsia="宋体" w:hAnsi="Times New Roman" w:cs="Times New Roman"/>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op w:val="nil"/>
          <w:left w:val="nil"/>
          <w:bottom w:val="nil"/>
          <w:right w:val="nil"/>
          <w:insideH w:val="nil"/>
          <w:insideV w:val="nil"/>
          <w:tl2br w:val="nil"/>
          <w:tr2bl w:val="nil"/>
        </w:tcBorders>
      </w:tcPr>
    </w:tblStylePr>
  </w:style>
  <w:style w:type="table" w:customStyle="1" w:styleId="12e">
    <w:name w:val="表格类型12"/>
    <w:basedOn w:val="aff2"/>
    <w:uiPriority w:val="59"/>
    <w:qFormat/>
    <w:rPr>
      <w:rFonts w:ascii="Calibri" w:eastAsia="宋体"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117">
    <w:name w:val="网格型111"/>
    <w:basedOn w:val="aff2"/>
    <w:qFormat/>
    <w:pPr>
      <w:widowControl w:val="0"/>
    </w:pPr>
    <w:rPr>
      <w:rFonts w:ascii="Arial" w:eastAsia="宋体" w:hAnsi="Arial"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11">
    <w:name w:val="典雅型1311"/>
    <w:basedOn w:val="aff2"/>
    <w:qFormat/>
    <w:pPr>
      <w:spacing w:line="360" w:lineRule="auto"/>
      <w:ind w:firstLineChars="200" w:firstLine="200"/>
    </w:pPr>
    <w:rPr>
      <w:rFonts w:ascii="Times New Roman" w:eastAsia="宋体" w:hAnsi="Times New Roman" w:cs="Times New Roman"/>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op w:val="nil"/>
          <w:left w:val="nil"/>
          <w:bottom w:val="nil"/>
          <w:right w:val="nil"/>
          <w:insideH w:val="nil"/>
          <w:insideV w:val="nil"/>
          <w:tl2br w:val="nil"/>
          <w:tr2bl w:val="nil"/>
        </w:tcBorders>
      </w:tcPr>
    </w:tblStylePr>
  </w:style>
  <w:style w:type="table" w:customStyle="1" w:styleId="11f5">
    <w:name w:val="表格主题11"/>
    <w:basedOn w:val="aff2"/>
    <w:qFormat/>
    <w:pPr>
      <w:spacing w:before="60" w:after="60" w:line="360" w:lineRule="auto"/>
      <w:ind w:firstLineChars="200" w:firstLine="480"/>
    </w:pPr>
    <w:rPr>
      <w:rFonts w:ascii="Times New Roman" w:eastAsia="宋体"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10">
    <w:name w:val="网格型411"/>
    <w:basedOn w:val="aff2"/>
    <w:uiPriority w:val="59"/>
    <w:qFormat/>
    <w:pPr>
      <w:widowControl w:val="0"/>
    </w:pPr>
    <w:rPr>
      <w:rFonts w:ascii="Arial" w:eastAsia="宋体" w:hAnsi="Arial" w:cs="Times New Roman"/>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111">
    <w:name w:val="网格型1211"/>
    <w:basedOn w:val="aff2"/>
    <w:uiPriority w:val="59"/>
    <w:qFormat/>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har111">
    <w:name w:val="Char111"/>
    <w:basedOn w:val="aff0"/>
    <w:qFormat/>
    <w:rPr>
      <w:rFonts w:ascii="Times New Roman" w:hAnsi="Times New Roman" w:cs="Times New Roman"/>
      <w:szCs w:val="20"/>
    </w:rPr>
  </w:style>
  <w:style w:type="table" w:customStyle="1" w:styleId="68">
    <w:name w:val="典雅型6"/>
    <w:basedOn w:val="aff2"/>
    <w:qFormat/>
    <w:pPr>
      <w:widowControl w:val="0"/>
      <w:adjustRightInd w:val="0"/>
      <w:snapToGrid w:val="0"/>
      <w:jc w:val="center"/>
    </w:pPr>
    <w:rPr>
      <w:rFonts w:ascii="Times New Roman" w:eastAsia="宋体" w:hAnsi="Times New Roman" w:cs="Times New Roman"/>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rFonts w:cs="Times New Roman"/>
        <w:caps/>
        <w:color w:val="auto"/>
      </w:rPr>
      <w:tblPr/>
      <w:tcPr>
        <w:tcBorders>
          <w:top w:val="nil"/>
          <w:left w:val="nil"/>
          <w:bottom w:val="nil"/>
          <w:right w:val="nil"/>
          <w:insideH w:val="nil"/>
          <w:insideV w:val="nil"/>
          <w:tl2br w:val="nil"/>
          <w:tr2bl w:val="nil"/>
        </w:tcBorders>
      </w:tcPr>
    </w:tblStylePr>
  </w:style>
  <w:style w:type="table" w:customStyle="1" w:styleId="137">
    <w:name w:val="古典型 13"/>
    <w:basedOn w:val="aff2"/>
    <w:qFormat/>
    <w:pPr>
      <w:spacing w:before="60" w:after="60" w:line="360" w:lineRule="auto"/>
      <w:ind w:firstLineChars="200" w:firstLine="480"/>
    </w:pPr>
    <w:rPr>
      <w:rFonts w:ascii="Times New Roman" w:eastAsia="宋体" w:hAnsi="Times New Roman" w:cs="Times New Roman"/>
    </w:rPr>
    <w:tblPr>
      <w:tblBorders>
        <w:top w:val="single" w:sz="12" w:space="0" w:color="000000"/>
        <w:bottom w:val="single" w:sz="12" w:space="0" w:color="000000"/>
      </w:tblBorders>
    </w:tblPr>
    <w:tcPr>
      <w:shd w:val="clear" w:color="auto" w:fill="auto"/>
    </w:tcPr>
    <w:tblStylePr w:type="firstRow">
      <w:rPr>
        <w:i/>
        <w:iCs/>
      </w:rPr>
      <w:tblPr/>
      <w:tcPr>
        <w:tcBorders>
          <w:top w:val="nil"/>
          <w:left w:val="nil"/>
          <w:bottom w:val="single" w:sz="6" w:space="0" w:color="000000"/>
          <w:right w:val="nil"/>
          <w:insideH w:val="nil"/>
          <w:insideV w:val="nil"/>
          <w:tl2br w:val="nil"/>
          <w:tr2bl w:val="nil"/>
        </w:tcBorders>
      </w:tcPr>
    </w:tblStylePr>
    <w:tblStylePr w:type="lastRow">
      <w:rPr>
        <w:color w:val="auto"/>
      </w:rPr>
      <w:tblPr/>
      <w:tcPr>
        <w:tcBorders>
          <w:top w:val="single" w:sz="6" w:space="0" w:color="000000"/>
          <w:left w:val="nil"/>
          <w:bottom w:val="nil"/>
          <w:right w:val="nil"/>
          <w:insideH w:val="nil"/>
          <w:insideV w:val="nil"/>
          <w:tl2br w:val="nil"/>
          <w:tr2bl w:val="nil"/>
        </w:tcBorders>
      </w:tcPr>
    </w:tblStylePr>
    <w:tblStylePr w:type="firstCol">
      <w:tblPr/>
      <w:tcPr>
        <w:tcBorders>
          <w:top w:val="nil"/>
          <w:left w:val="nil"/>
          <w:bottom w:val="nil"/>
          <w:right w:val="single" w:sz="6" w:space="0" w:color="000000"/>
          <w:insideH w:val="nil"/>
          <w:insideV w:val="nil"/>
          <w:tl2br w:val="nil"/>
          <w:tr2bl w:val="nil"/>
        </w:tcBorders>
      </w:tcPr>
    </w:tblStylePr>
    <w:tblStylePr w:type="neCell">
      <w:rPr>
        <w:b/>
        <w:bCs/>
        <w:i w:val="0"/>
        <w:iCs w:val="0"/>
      </w:rPr>
      <w:tblPr/>
      <w:tcPr>
        <w:tcBorders>
          <w:top w:val="nil"/>
          <w:left w:val="nil"/>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customStyle="1" w:styleId="2130">
    <w:name w:val="典雅型213"/>
    <w:basedOn w:val="aff2"/>
    <w:qFormat/>
    <w:pPr>
      <w:widowControl w:val="0"/>
      <w:adjustRightInd w:val="0"/>
      <w:snapToGrid w:val="0"/>
      <w:jc w:val="center"/>
    </w:pPr>
    <w:rPr>
      <w:rFonts w:ascii="Times New Roman" w:eastAsia="宋体" w:hAnsi="Times New Roman" w:cs="Times New Roman"/>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op w:val="nil"/>
          <w:left w:val="nil"/>
          <w:bottom w:val="nil"/>
          <w:right w:val="nil"/>
          <w:insideH w:val="nil"/>
          <w:insideV w:val="nil"/>
          <w:tl2br w:val="nil"/>
          <w:tr2bl w:val="nil"/>
        </w:tcBorders>
      </w:tcPr>
    </w:tblStylePr>
  </w:style>
  <w:style w:type="table" w:customStyle="1" w:styleId="156">
    <w:name w:val="典雅型15"/>
    <w:basedOn w:val="aff2"/>
    <w:qFormat/>
    <w:pPr>
      <w:spacing w:line="360" w:lineRule="auto"/>
      <w:ind w:firstLineChars="200" w:firstLine="200"/>
    </w:pPr>
    <w:rPr>
      <w:rFonts w:ascii="Times New Roman" w:eastAsia="宋体" w:hAnsi="Times New Roman" w:cs="Times New Roman"/>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op w:val="nil"/>
          <w:left w:val="nil"/>
          <w:bottom w:val="nil"/>
          <w:right w:val="nil"/>
          <w:insideH w:val="nil"/>
          <w:insideV w:val="nil"/>
          <w:tl2br w:val="nil"/>
          <w:tr2bl w:val="nil"/>
        </w:tcBorders>
      </w:tcPr>
    </w:tblStylePr>
  </w:style>
  <w:style w:type="table" w:customStyle="1" w:styleId="11120">
    <w:name w:val="古典型 1112"/>
    <w:basedOn w:val="aff2"/>
    <w:qFormat/>
    <w:pPr>
      <w:spacing w:before="60" w:after="60" w:line="360" w:lineRule="auto"/>
      <w:ind w:firstLineChars="200" w:firstLine="480"/>
    </w:pPr>
    <w:rPr>
      <w:rFonts w:ascii="Times New Roman" w:eastAsia="宋体" w:hAnsi="Times New Roman" w:cs="Times New Roman"/>
    </w:rPr>
    <w:tblPr>
      <w:tblBorders>
        <w:top w:val="single" w:sz="12" w:space="0" w:color="000000"/>
        <w:bottom w:val="single" w:sz="12" w:space="0" w:color="000000"/>
      </w:tblBorders>
    </w:tblPr>
    <w:tcPr>
      <w:shd w:val="clear" w:color="auto" w:fill="auto"/>
    </w:tcPr>
    <w:tblStylePr w:type="firstRow">
      <w:rPr>
        <w:i/>
        <w:iCs/>
      </w:rPr>
      <w:tblPr/>
      <w:tcPr>
        <w:tcBorders>
          <w:top w:val="nil"/>
          <w:left w:val="nil"/>
          <w:bottom w:val="single" w:sz="6" w:space="0" w:color="000000"/>
          <w:right w:val="nil"/>
          <w:insideH w:val="nil"/>
          <w:insideV w:val="nil"/>
          <w:tl2br w:val="nil"/>
          <w:tr2bl w:val="nil"/>
        </w:tcBorders>
      </w:tcPr>
    </w:tblStylePr>
    <w:tblStylePr w:type="lastRow">
      <w:rPr>
        <w:color w:val="auto"/>
      </w:rPr>
      <w:tblPr/>
      <w:tcPr>
        <w:tcBorders>
          <w:top w:val="single" w:sz="6" w:space="0" w:color="000000"/>
          <w:left w:val="nil"/>
          <w:bottom w:val="nil"/>
          <w:right w:val="nil"/>
          <w:insideH w:val="nil"/>
          <w:insideV w:val="nil"/>
          <w:tl2br w:val="nil"/>
          <w:tr2bl w:val="nil"/>
        </w:tcBorders>
      </w:tcPr>
    </w:tblStylePr>
    <w:tblStylePr w:type="firstCol">
      <w:tblPr/>
      <w:tcPr>
        <w:tcBorders>
          <w:top w:val="nil"/>
          <w:left w:val="nil"/>
          <w:bottom w:val="nil"/>
          <w:right w:val="single" w:sz="6" w:space="0" w:color="000000"/>
          <w:insideH w:val="nil"/>
          <w:insideV w:val="nil"/>
          <w:tl2br w:val="nil"/>
          <w:tr2bl w:val="nil"/>
        </w:tcBorders>
      </w:tcPr>
    </w:tblStylePr>
    <w:tblStylePr w:type="neCell">
      <w:rPr>
        <w:b/>
        <w:bCs/>
        <w:i w:val="0"/>
        <w:iCs w:val="0"/>
      </w:rPr>
      <w:tblPr/>
      <w:tcPr>
        <w:tcBorders>
          <w:top w:val="nil"/>
          <w:left w:val="nil"/>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customStyle="1" w:styleId="1130">
    <w:name w:val="典雅型113"/>
    <w:basedOn w:val="aff2"/>
    <w:qFormat/>
    <w:pPr>
      <w:widowControl w:val="0"/>
      <w:adjustRightInd w:val="0"/>
      <w:snapToGrid w:val="0"/>
      <w:jc w:val="center"/>
    </w:pPr>
    <w:rPr>
      <w:rFonts w:ascii="Times New Roman" w:eastAsia="宋体" w:hAnsi="Times New Roman" w:cs="Times New Roman"/>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op w:val="nil"/>
          <w:left w:val="nil"/>
          <w:bottom w:val="nil"/>
          <w:right w:val="nil"/>
          <w:insideH w:val="nil"/>
          <w:insideV w:val="nil"/>
          <w:tl2br w:val="nil"/>
          <w:tr2bl w:val="nil"/>
        </w:tcBorders>
      </w:tcPr>
    </w:tblStylePr>
  </w:style>
  <w:style w:type="table" w:customStyle="1" w:styleId="1312">
    <w:name w:val="典雅型1312"/>
    <w:basedOn w:val="aff2"/>
    <w:qFormat/>
    <w:pPr>
      <w:spacing w:line="360" w:lineRule="auto"/>
      <w:ind w:firstLineChars="200" w:firstLine="200"/>
    </w:pPr>
    <w:rPr>
      <w:rFonts w:ascii="Times New Roman" w:eastAsia="宋体" w:hAnsi="Times New Roman" w:cs="Times New Roman"/>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op w:val="nil"/>
          <w:left w:val="nil"/>
          <w:bottom w:val="nil"/>
          <w:right w:val="nil"/>
          <w:insideH w:val="nil"/>
          <w:insideV w:val="nil"/>
          <w:tl2br w:val="nil"/>
          <w:tr2bl w:val="nil"/>
        </w:tcBorders>
      </w:tcPr>
    </w:tblStylePr>
  </w:style>
  <w:style w:type="table" w:customStyle="1" w:styleId="76">
    <w:name w:val="典雅型7"/>
    <w:basedOn w:val="aff2"/>
    <w:qFormat/>
    <w:pPr>
      <w:widowControl w:val="0"/>
      <w:adjustRightInd w:val="0"/>
      <w:snapToGrid w:val="0"/>
      <w:jc w:val="center"/>
    </w:pPr>
    <w:rPr>
      <w:rFonts w:ascii="Times New Roman" w:eastAsia="宋体" w:hAnsi="Times New Roman" w:cs="Times New Roman"/>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rFonts w:cs="Times New Roman"/>
        <w:caps/>
        <w:color w:val="auto"/>
      </w:rPr>
      <w:tblPr/>
      <w:tcPr>
        <w:tcBorders>
          <w:top w:val="nil"/>
          <w:left w:val="nil"/>
          <w:bottom w:val="nil"/>
          <w:right w:val="nil"/>
          <w:insideH w:val="nil"/>
          <w:insideV w:val="nil"/>
          <w:tl2br w:val="nil"/>
          <w:tr2bl w:val="nil"/>
        </w:tcBorders>
      </w:tcPr>
    </w:tblStylePr>
  </w:style>
  <w:style w:type="table" w:customStyle="1" w:styleId="146">
    <w:name w:val="古典型 14"/>
    <w:basedOn w:val="aff2"/>
    <w:qFormat/>
    <w:pPr>
      <w:spacing w:before="60" w:after="60" w:line="360" w:lineRule="auto"/>
      <w:ind w:firstLineChars="200" w:firstLine="480"/>
    </w:pPr>
    <w:rPr>
      <w:rFonts w:ascii="Times New Roman" w:eastAsia="宋体" w:hAnsi="Times New Roman" w:cs="Times New Roman"/>
    </w:rPr>
    <w:tblPr>
      <w:tblBorders>
        <w:top w:val="single" w:sz="12" w:space="0" w:color="000000"/>
        <w:bottom w:val="single" w:sz="12" w:space="0" w:color="000000"/>
      </w:tblBorders>
    </w:tblPr>
    <w:tcPr>
      <w:shd w:val="clear" w:color="auto" w:fill="auto"/>
    </w:tcPr>
    <w:tblStylePr w:type="firstRow">
      <w:rPr>
        <w:i/>
        <w:iCs/>
      </w:rPr>
      <w:tblPr/>
      <w:tcPr>
        <w:tcBorders>
          <w:top w:val="nil"/>
          <w:left w:val="nil"/>
          <w:bottom w:val="single" w:sz="6" w:space="0" w:color="000000"/>
          <w:right w:val="nil"/>
          <w:insideH w:val="nil"/>
          <w:insideV w:val="nil"/>
          <w:tl2br w:val="nil"/>
          <w:tr2bl w:val="nil"/>
        </w:tcBorders>
      </w:tcPr>
    </w:tblStylePr>
    <w:tblStylePr w:type="lastRow">
      <w:rPr>
        <w:color w:val="auto"/>
      </w:rPr>
      <w:tblPr/>
      <w:tcPr>
        <w:tcBorders>
          <w:top w:val="single" w:sz="6" w:space="0" w:color="000000"/>
          <w:left w:val="nil"/>
          <w:bottom w:val="nil"/>
          <w:right w:val="nil"/>
          <w:insideH w:val="nil"/>
          <w:insideV w:val="nil"/>
          <w:tl2br w:val="nil"/>
          <w:tr2bl w:val="nil"/>
        </w:tcBorders>
      </w:tcPr>
    </w:tblStylePr>
    <w:tblStylePr w:type="firstCol">
      <w:tblPr/>
      <w:tcPr>
        <w:tcBorders>
          <w:top w:val="nil"/>
          <w:left w:val="nil"/>
          <w:bottom w:val="nil"/>
          <w:right w:val="single" w:sz="6" w:space="0" w:color="000000"/>
          <w:insideH w:val="nil"/>
          <w:insideV w:val="nil"/>
          <w:tl2br w:val="nil"/>
          <w:tr2bl w:val="nil"/>
        </w:tcBorders>
      </w:tcPr>
    </w:tblStylePr>
    <w:tblStylePr w:type="neCell">
      <w:rPr>
        <w:b/>
        <w:bCs/>
        <w:i w:val="0"/>
        <w:iCs w:val="0"/>
      </w:rPr>
      <w:tblPr/>
      <w:tcPr>
        <w:tcBorders>
          <w:top w:val="nil"/>
          <w:left w:val="nil"/>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customStyle="1" w:styleId="2140">
    <w:name w:val="典雅型214"/>
    <w:basedOn w:val="aff2"/>
    <w:qFormat/>
    <w:pPr>
      <w:widowControl w:val="0"/>
      <w:adjustRightInd w:val="0"/>
      <w:snapToGrid w:val="0"/>
      <w:jc w:val="center"/>
    </w:pPr>
    <w:rPr>
      <w:rFonts w:ascii="Times New Roman" w:eastAsia="宋体" w:hAnsi="Times New Roman" w:cs="Times New Roman"/>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op w:val="nil"/>
          <w:left w:val="nil"/>
          <w:bottom w:val="nil"/>
          <w:right w:val="nil"/>
          <w:insideH w:val="nil"/>
          <w:insideV w:val="nil"/>
          <w:tl2br w:val="nil"/>
          <w:tr2bl w:val="nil"/>
        </w:tcBorders>
      </w:tcPr>
    </w:tblStylePr>
  </w:style>
  <w:style w:type="table" w:customStyle="1" w:styleId="162">
    <w:name w:val="典雅型16"/>
    <w:basedOn w:val="aff2"/>
    <w:qFormat/>
    <w:pPr>
      <w:spacing w:line="360" w:lineRule="auto"/>
      <w:ind w:firstLineChars="200" w:firstLine="200"/>
    </w:pPr>
    <w:rPr>
      <w:rFonts w:ascii="Times New Roman" w:eastAsia="宋体" w:hAnsi="Times New Roman" w:cs="Times New Roman"/>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op w:val="nil"/>
          <w:left w:val="nil"/>
          <w:bottom w:val="nil"/>
          <w:right w:val="nil"/>
          <w:insideH w:val="nil"/>
          <w:insideV w:val="nil"/>
          <w:tl2br w:val="nil"/>
          <w:tr2bl w:val="nil"/>
        </w:tcBorders>
      </w:tcPr>
    </w:tblStylePr>
  </w:style>
  <w:style w:type="table" w:customStyle="1" w:styleId="11130">
    <w:name w:val="古典型 1113"/>
    <w:basedOn w:val="aff2"/>
    <w:qFormat/>
    <w:pPr>
      <w:spacing w:before="60" w:after="60" w:line="360" w:lineRule="auto"/>
      <w:ind w:firstLineChars="200" w:firstLine="480"/>
    </w:pPr>
    <w:rPr>
      <w:rFonts w:ascii="Times New Roman" w:eastAsia="宋体" w:hAnsi="Times New Roman" w:cs="Times New Roman"/>
    </w:rPr>
    <w:tblPr>
      <w:tblBorders>
        <w:top w:val="single" w:sz="12" w:space="0" w:color="000000"/>
        <w:bottom w:val="single" w:sz="12" w:space="0" w:color="000000"/>
      </w:tblBorders>
    </w:tblPr>
    <w:tcPr>
      <w:shd w:val="clear" w:color="auto" w:fill="auto"/>
    </w:tcPr>
    <w:tblStylePr w:type="firstRow">
      <w:rPr>
        <w:i/>
        <w:iCs/>
      </w:rPr>
      <w:tblPr/>
      <w:tcPr>
        <w:tcBorders>
          <w:top w:val="nil"/>
          <w:left w:val="nil"/>
          <w:bottom w:val="single" w:sz="6" w:space="0" w:color="000000"/>
          <w:right w:val="nil"/>
          <w:insideH w:val="nil"/>
          <w:insideV w:val="nil"/>
          <w:tl2br w:val="nil"/>
          <w:tr2bl w:val="nil"/>
        </w:tcBorders>
      </w:tcPr>
    </w:tblStylePr>
    <w:tblStylePr w:type="lastRow">
      <w:rPr>
        <w:color w:val="auto"/>
      </w:rPr>
      <w:tblPr/>
      <w:tcPr>
        <w:tcBorders>
          <w:top w:val="single" w:sz="6" w:space="0" w:color="000000"/>
          <w:left w:val="nil"/>
          <w:bottom w:val="nil"/>
          <w:right w:val="nil"/>
          <w:insideH w:val="nil"/>
          <w:insideV w:val="nil"/>
          <w:tl2br w:val="nil"/>
          <w:tr2bl w:val="nil"/>
        </w:tcBorders>
      </w:tcPr>
    </w:tblStylePr>
    <w:tblStylePr w:type="firstCol">
      <w:tblPr/>
      <w:tcPr>
        <w:tcBorders>
          <w:top w:val="nil"/>
          <w:left w:val="nil"/>
          <w:bottom w:val="nil"/>
          <w:right w:val="single" w:sz="6" w:space="0" w:color="000000"/>
          <w:insideH w:val="nil"/>
          <w:insideV w:val="nil"/>
          <w:tl2br w:val="nil"/>
          <w:tr2bl w:val="nil"/>
        </w:tcBorders>
      </w:tcPr>
    </w:tblStylePr>
    <w:tblStylePr w:type="neCell">
      <w:rPr>
        <w:b/>
        <w:bCs/>
        <w:i w:val="0"/>
        <w:iCs w:val="0"/>
      </w:rPr>
      <w:tblPr/>
      <w:tcPr>
        <w:tcBorders>
          <w:top w:val="nil"/>
          <w:left w:val="nil"/>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customStyle="1" w:styleId="1140">
    <w:name w:val="典雅型114"/>
    <w:basedOn w:val="aff2"/>
    <w:qFormat/>
    <w:pPr>
      <w:widowControl w:val="0"/>
      <w:adjustRightInd w:val="0"/>
      <w:snapToGrid w:val="0"/>
      <w:jc w:val="center"/>
    </w:pPr>
    <w:rPr>
      <w:rFonts w:ascii="Times New Roman" w:eastAsia="宋体" w:hAnsi="Times New Roman" w:cs="Times New Roman"/>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op w:val="nil"/>
          <w:left w:val="nil"/>
          <w:bottom w:val="nil"/>
          <w:right w:val="nil"/>
          <w:insideH w:val="nil"/>
          <w:insideV w:val="nil"/>
          <w:tl2br w:val="nil"/>
          <w:tr2bl w:val="nil"/>
        </w:tcBorders>
      </w:tcPr>
    </w:tblStylePr>
  </w:style>
  <w:style w:type="table" w:customStyle="1" w:styleId="1313">
    <w:name w:val="典雅型1313"/>
    <w:basedOn w:val="aff2"/>
    <w:qFormat/>
    <w:pPr>
      <w:spacing w:line="360" w:lineRule="auto"/>
      <w:ind w:firstLineChars="200" w:firstLine="200"/>
    </w:pPr>
    <w:rPr>
      <w:rFonts w:ascii="Times New Roman" w:eastAsia="宋体" w:hAnsi="Times New Roman" w:cs="Times New Roman"/>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op w:val="nil"/>
          <w:left w:val="nil"/>
          <w:bottom w:val="nil"/>
          <w:right w:val="nil"/>
          <w:insideH w:val="nil"/>
          <w:insideV w:val="nil"/>
          <w:tl2br w:val="nil"/>
          <w:tr2bl w:val="nil"/>
        </w:tcBorders>
      </w:tcPr>
    </w:tblStylePr>
  </w:style>
  <w:style w:type="table" w:customStyle="1" w:styleId="85">
    <w:name w:val="典雅型8"/>
    <w:basedOn w:val="aff2"/>
    <w:qFormat/>
    <w:pPr>
      <w:widowControl w:val="0"/>
      <w:adjustRightInd w:val="0"/>
      <w:snapToGrid w:val="0"/>
      <w:jc w:val="center"/>
    </w:pPr>
    <w:rPr>
      <w:rFonts w:ascii="Times New Roman" w:eastAsia="宋体" w:hAnsi="Times New Roman" w:cs="Times New Roman"/>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rFonts w:cs="Times New Roman"/>
        <w:caps/>
        <w:color w:val="auto"/>
      </w:rPr>
      <w:tblPr/>
      <w:tcPr>
        <w:tcBorders>
          <w:top w:val="nil"/>
          <w:left w:val="nil"/>
          <w:bottom w:val="nil"/>
          <w:right w:val="nil"/>
          <w:insideH w:val="nil"/>
          <w:insideV w:val="nil"/>
          <w:tl2br w:val="nil"/>
          <w:tr2bl w:val="nil"/>
        </w:tcBorders>
      </w:tcPr>
    </w:tblStylePr>
  </w:style>
  <w:style w:type="table" w:customStyle="1" w:styleId="157">
    <w:name w:val="古典型 15"/>
    <w:basedOn w:val="aff2"/>
    <w:qFormat/>
    <w:pPr>
      <w:spacing w:before="60" w:after="60" w:line="360" w:lineRule="auto"/>
      <w:ind w:firstLineChars="200" w:firstLine="480"/>
    </w:pPr>
    <w:rPr>
      <w:rFonts w:ascii="Times New Roman" w:eastAsia="宋体" w:hAnsi="Times New Roman" w:cs="Times New Roman"/>
    </w:rPr>
    <w:tblPr>
      <w:tblBorders>
        <w:top w:val="single" w:sz="12" w:space="0" w:color="000000"/>
        <w:bottom w:val="single" w:sz="12" w:space="0" w:color="000000"/>
      </w:tblBorders>
    </w:tblPr>
    <w:tcPr>
      <w:shd w:val="clear" w:color="auto" w:fill="auto"/>
    </w:tcPr>
    <w:tblStylePr w:type="firstRow">
      <w:rPr>
        <w:i/>
        <w:iCs/>
      </w:rPr>
      <w:tblPr/>
      <w:tcPr>
        <w:tcBorders>
          <w:top w:val="nil"/>
          <w:left w:val="nil"/>
          <w:bottom w:val="single" w:sz="6" w:space="0" w:color="000000"/>
          <w:right w:val="nil"/>
          <w:insideH w:val="nil"/>
          <w:insideV w:val="nil"/>
          <w:tl2br w:val="nil"/>
          <w:tr2bl w:val="nil"/>
        </w:tcBorders>
      </w:tcPr>
    </w:tblStylePr>
    <w:tblStylePr w:type="lastRow">
      <w:rPr>
        <w:color w:val="auto"/>
      </w:rPr>
      <w:tblPr/>
      <w:tcPr>
        <w:tcBorders>
          <w:top w:val="single" w:sz="6" w:space="0" w:color="000000"/>
          <w:left w:val="nil"/>
          <w:bottom w:val="nil"/>
          <w:right w:val="nil"/>
          <w:insideH w:val="nil"/>
          <w:insideV w:val="nil"/>
          <w:tl2br w:val="nil"/>
          <w:tr2bl w:val="nil"/>
        </w:tcBorders>
      </w:tcPr>
    </w:tblStylePr>
    <w:tblStylePr w:type="firstCol">
      <w:tblPr/>
      <w:tcPr>
        <w:tcBorders>
          <w:top w:val="nil"/>
          <w:left w:val="nil"/>
          <w:bottom w:val="nil"/>
          <w:right w:val="single" w:sz="6" w:space="0" w:color="000000"/>
          <w:insideH w:val="nil"/>
          <w:insideV w:val="nil"/>
          <w:tl2br w:val="nil"/>
          <w:tr2bl w:val="nil"/>
        </w:tcBorders>
      </w:tcPr>
    </w:tblStylePr>
    <w:tblStylePr w:type="neCell">
      <w:rPr>
        <w:b/>
        <w:bCs/>
        <w:i w:val="0"/>
        <w:iCs w:val="0"/>
      </w:rPr>
      <w:tblPr/>
      <w:tcPr>
        <w:tcBorders>
          <w:top w:val="nil"/>
          <w:left w:val="nil"/>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customStyle="1" w:styleId="2150">
    <w:name w:val="典雅型215"/>
    <w:basedOn w:val="aff2"/>
    <w:qFormat/>
    <w:pPr>
      <w:widowControl w:val="0"/>
      <w:adjustRightInd w:val="0"/>
      <w:snapToGrid w:val="0"/>
      <w:jc w:val="center"/>
    </w:pPr>
    <w:rPr>
      <w:rFonts w:ascii="Times New Roman" w:eastAsia="宋体" w:hAnsi="Times New Roman" w:cs="Times New Roman"/>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op w:val="nil"/>
          <w:left w:val="nil"/>
          <w:bottom w:val="nil"/>
          <w:right w:val="nil"/>
          <w:insideH w:val="nil"/>
          <w:insideV w:val="nil"/>
          <w:tl2br w:val="nil"/>
          <w:tr2bl w:val="nil"/>
        </w:tcBorders>
      </w:tcPr>
    </w:tblStylePr>
  </w:style>
  <w:style w:type="table" w:customStyle="1" w:styleId="172">
    <w:name w:val="典雅型17"/>
    <w:basedOn w:val="aff2"/>
    <w:qFormat/>
    <w:pPr>
      <w:spacing w:line="360" w:lineRule="auto"/>
      <w:ind w:firstLineChars="200" w:firstLine="200"/>
    </w:pPr>
    <w:rPr>
      <w:rFonts w:ascii="Times New Roman" w:eastAsia="宋体" w:hAnsi="Times New Roman" w:cs="Times New Roman"/>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op w:val="nil"/>
          <w:left w:val="nil"/>
          <w:bottom w:val="nil"/>
          <w:right w:val="nil"/>
          <w:insideH w:val="nil"/>
          <w:insideV w:val="nil"/>
          <w:tl2br w:val="nil"/>
          <w:tr2bl w:val="nil"/>
        </w:tcBorders>
      </w:tcPr>
    </w:tblStylePr>
  </w:style>
  <w:style w:type="table" w:customStyle="1" w:styleId="11140">
    <w:name w:val="古典型 1114"/>
    <w:basedOn w:val="aff2"/>
    <w:qFormat/>
    <w:pPr>
      <w:spacing w:before="60" w:after="60" w:line="360" w:lineRule="auto"/>
      <w:ind w:firstLineChars="200" w:firstLine="480"/>
    </w:pPr>
    <w:rPr>
      <w:rFonts w:ascii="Times New Roman" w:eastAsia="宋体" w:hAnsi="Times New Roman" w:cs="Times New Roman"/>
    </w:rPr>
    <w:tblPr>
      <w:tblBorders>
        <w:top w:val="single" w:sz="12" w:space="0" w:color="000000"/>
        <w:bottom w:val="single" w:sz="12" w:space="0" w:color="000000"/>
      </w:tblBorders>
    </w:tblPr>
    <w:tcPr>
      <w:shd w:val="clear" w:color="auto" w:fill="auto"/>
    </w:tcPr>
    <w:tblStylePr w:type="firstRow">
      <w:rPr>
        <w:i/>
        <w:iCs/>
      </w:rPr>
      <w:tblPr/>
      <w:tcPr>
        <w:tcBorders>
          <w:top w:val="nil"/>
          <w:left w:val="nil"/>
          <w:bottom w:val="single" w:sz="6" w:space="0" w:color="000000"/>
          <w:right w:val="nil"/>
          <w:insideH w:val="nil"/>
          <w:insideV w:val="nil"/>
          <w:tl2br w:val="nil"/>
          <w:tr2bl w:val="nil"/>
        </w:tcBorders>
      </w:tcPr>
    </w:tblStylePr>
    <w:tblStylePr w:type="lastRow">
      <w:rPr>
        <w:color w:val="auto"/>
      </w:rPr>
      <w:tblPr/>
      <w:tcPr>
        <w:tcBorders>
          <w:top w:val="single" w:sz="6" w:space="0" w:color="000000"/>
          <w:left w:val="nil"/>
          <w:bottom w:val="nil"/>
          <w:right w:val="nil"/>
          <w:insideH w:val="nil"/>
          <w:insideV w:val="nil"/>
          <w:tl2br w:val="nil"/>
          <w:tr2bl w:val="nil"/>
        </w:tcBorders>
      </w:tcPr>
    </w:tblStylePr>
    <w:tblStylePr w:type="firstCol">
      <w:tblPr/>
      <w:tcPr>
        <w:tcBorders>
          <w:top w:val="nil"/>
          <w:left w:val="nil"/>
          <w:bottom w:val="nil"/>
          <w:right w:val="single" w:sz="6" w:space="0" w:color="000000"/>
          <w:insideH w:val="nil"/>
          <w:insideV w:val="nil"/>
          <w:tl2br w:val="nil"/>
          <w:tr2bl w:val="nil"/>
        </w:tcBorders>
      </w:tcPr>
    </w:tblStylePr>
    <w:tblStylePr w:type="neCell">
      <w:rPr>
        <w:b/>
        <w:bCs/>
        <w:i w:val="0"/>
        <w:iCs w:val="0"/>
      </w:rPr>
      <w:tblPr/>
      <w:tcPr>
        <w:tcBorders>
          <w:top w:val="nil"/>
          <w:left w:val="nil"/>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customStyle="1" w:styleId="1150">
    <w:name w:val="典雅型115"/>
    <w:basedOn w:val="aff2"/>
    <w:qFormat/>
    <w:pPr>
      <w:widowControl w:val="0"/>
      <w:adjustRightInd w:val="0"/>
      <w:snapToGrid w:val="0"/>
      <w:jc w:val="center"/>
    </w:pPr>
    <w:rPr>
      <w:rFonts w:ascii="Times New Roman" w:eastAsia="宋体" w:hAnsi="Times New Roman" w:cs="Times New Roman"/>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op w:val="nil"/>
          <w:left w:val="nil"/>
          <w:bottom w:val="nil"/>
          <w:right w:val="nil"/>
          <w:insideH w:val="nil"/>
          <w:insideV w:val="nil"/>
          <w:tl2br w:val="nil"/>
          <w:tr2bl w:val="nil"/>
        </w:tcBorders>
      </w:tcPr>
    </w:tblStylePr>
  </w:style>
  <w:style w:type="table" w:customStyle="1" w:styleId="1314">
    <w:name w:val="典雅型1314"/>
    <w:basedOn w:val="aff2"/>
    <w:qFormat/>
    <w:pPr>
      <w:spacing w:line="360" w:lineRule="auto"/>
      <w:ind w:firstLineChars="200" w:firstLine="200"/>
    </w:pPr>
    <w:rPr>
      <w:rFonts w:ascii="Times New Roman" w:eastAsia="宋体" w:hAnsi="Times New Roman" w:cs="Times New Roman"/>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op w:val="nil"/>
          <w:left w:val="nil"/>
          <w:bottom w:val="nil"/>
          <w:right w:val="nil"/>
          <w:insideH w:val="nil"/>
          <w:insideV w:val="nil"/>
          <w:tl2br w:val="nil"/>
          <w:tr2bl w:val="nil"/>
        </w:tcBorders>
      </w:tcPr>
    </w:tblStylePr>
  </w:style>
  <w:style w:type="paragraph" w:customStyle="1" w:styleId="10202">
    <w:name w:val="样式 标题 1 + 段前: 0.2 行 段后: 0.2 行"/>
    <w:basedOn w:val="1f0"/>
    <w:qFormat/>
    <w:pPr>
      <w:keepLines/>
      <w:tabs>
        <w:tab w:val="left" w:pos="425"/>
      </w:tabs>
      <w:overflowPunct/>
      <w:adjustRightInd w:val="0"/>
      <w:spacing w:before="62" w:after="62" w:line="578" w:lineRule="atLeast"/>
      <w:ind w:left="425" w:hanging="425"/>
    </w:pPr>
    <w:rPr>
      <w:rFonts w:eastAsia="宋体" w:cs="宋体"/>
      <w:snapToGrid w:val="0"/>
      <w:color w:val="auto"/>
      <w:sz w:val="32"/>
      <w:szCs w:val="20"/>
    </w:rPr>
  </w:style>
  <w:style w:type="character" w:customStyle="1" w:styleId="Charffffff8">
    <w:name w:val="正文段落 Char"/>
    <w:link w:val="affffffffffffffffffe"/>
    <w:qFormat/>
    <w:locked/>
  </w:style>
  <w:style w:type="paragraph" w:customStyle="1" w:styleId="affffffffffffffffffe">
    <w:name w:val="正文段落"/>
    <w:basedOn w:val="affb"/>
    <w:link w:val="Charffffff8"/>
    <w:qFormat/>
    <w:pPr>
      <w:tabs>
        <w:tab w:val="clear" w:pos="480"/>
      </w:tabs>
      <w:spacing w:line="240" w:lineRule="auto"/>
    </w:pPr>
    <w:rPr>
      <w:rFonts w:asciiTheme="minorHAnsi" w:eastAsiaTheme="minorEastAsia" w:hAnsiTheme="minorHAnsi" w:cstheme="minorBidi"/>
      <w:sz w:val="21"/>
      <w:szCs w:val="21"/>
    </w:rPr>
  </w:style>
  <w:style w:type="character" w:customStyle="1" w:styleId="family">
    <w:name w:val="family"/>
    <w:qFormat/>
  </w:style>
  <w:style w:type="character" w:customStyle="1" w:styleId="genus">
    <w:name w:val="genus"/>
    <w:qFormat/>
  </w:style>
  <w:style w:type="character" w:customStyle="1" w:styleId="binomial">
    <w:name w:val="binomial"/>
    <w:qFormat/>
  </w:style>
  <w:style w:type="paragraph" w:customStyle="1" w:styleId="afffffffffffffffffff">
    <w:name w:val="附录表标题"/>
    <w:next w:val="aff0"/>
    <w:qFormat/>
    <w:pPr>
      <w:tabs>
        <w:tab w:val="left" w:pos="360"/>
        <w:tab w:val="left" w:pos="432"/>
      </w:tabs>
      <w:ind w:left="432" w:hanging="432"/>
      <w:jc w:val="center"/>
      <w:textAlignment w:val="baseline"/>
    </w:pPr>
    <w:rPr>
      <w:rFonts w:ascii="黑体" w:eastAsia="黑体" w:hAnsi="Times New Roman" w:cs="Times New Roman"/>
      <w:kern w:val="21"/>
      <w:sz w:val="21"/>
    </w:rPr>
  </w:style>
  <w:style w:type="table" w:customStyle="1" w:styleId="430">
    <w:name w:val="网格型43"/>
    <w:basedOn w:val="aff2"/>
    <w:qFormat/>
    <w:pPr>
      <w:widowControl w:val="0"/>
      <w:jc w:val="both"/>
    </w:pPr>
    <w:rPr>
      <w:rFonts w:ascii="Times New Roman" w:eastAsia="宋体"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7">
    <w:name w:val="网格型7"/>
    <w:basedOn w:val="aff2"/>
    <w:qFormat/>
    <w:pPr>
      <w:widowControl w:val="0"/>
      <w:jc w:val="both"/>
    </w:pPr>
    <w:rPr>
      <w:rFonts w:ascii="Times New Roman" w:eastAsia="宋体"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7">
    <w:name w:val="网格型14"/>
    <w:basedOn w:val="aff2"/>
    <w:qFormat/>
    <w:pPr>
      <w:widowControl w:val="0"/>
      <w:jc w:val="both"/>
    </w:pPr>
    <w:rPr>
      <w:rFonts w:ascii="Times New Roman" w:eastAsia="宋体"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3">
    <w:name w:val="网格型23"/>
    <w:basedOn w:val="aff2"/>
    <w:uiPriority w:val="59"/>
    <w:qFormat/>
    <w:pPr>
      <w:widowControl w:val="0"/>
      <w:jc w:val="both"/>
    </w:pPr>
    <w:rPr>
      <w:rFonts w:ascii="Times New Roman" w:eastAsia="宋体"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30">
    <w:name w:val="网格型33"/>
    <w:basedOn w:val="aff2"/>
    <w:qFormat/>
    <w:pPr>
      <w:widowControl w:val="0"/>
      <w:jc w:val="both"/>
    </w:pPr>
    <w:rPr>
      <w:rFonts w:ascii="Times New Roman" w:eastAsia="宋体"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0071">
    <w:name w:val="样式 10 磅 居中 首行缩进:  0.71 厘米"/>
    <w:basedOn w:val="aff0"/>
    <w:qFormat/>
    <w:pPr>
      <w:jc w:val="center"/>
    </w:pPr>
    <w:rPr>
      <w:rFonts w:ascii="Cambria" w:eastAsia="等线" w:hAnsi="Cambria"/>
      <w:sz w:val="20"/>
      <w:szCs w:val="20"/>
    </w:rPr>
  </w:style>
  <w:style w:type="character" w:customStyle="1" w:styleId="2CharChar0">
    <w:name w:val="首行缩进:  2 字符 + 两端对齐 Char Char"/>
    <w:link w:val="2fffff2"/>
    <w:qFormat/>
    <w:rPr>
      <w:sz w:val="24"/>
    </w:rPr>
  </w:style>
  <w:style w:type="paragraph" w:customStyle="1" w:styleId="2fffff2">
    <w:name w:val="首行缩进:  2 字符 + 两端对齐"/>
    <w:basedOn w:val="aff0"/>
    <w:link w:val="2CharChar0"/>
    <w:qFormat/>
    <w:pPr>
      <w:spacing w:line="360" w:lineRule="auto"/>
      <w:ind w:firstLineChars="200" w:firstLine="480"/>
    </w:pPr>
  </w:style>
  <w:style w:type="paragraph" w:customStyle="1" w:styleId="Style1526">
    <w:name w:val="_Style 1526"/>
    <w:basedOn w:val="aff0"/>
    <w:next w:val="afffffff0"/>
    <w:qFormat/>
    <w:pPr>
      <w:autoSpaceDE w:val="0"/>
      <w:autoSpaceDN w:val="0"/>
      <w:adjustRightInd w:val="0"/>
      <w:ind w:firstLineChars="200" w:firstLine="420"/>
    </w:pPr>
    <w:rPr>
      <w:rFonts w:hAnsi="Times New Roman"/>
      <w:sz w:val="22"/>
      <w:szCs w:val="22"/>
    </w:rPr>
  </w:style>
  <w:style w:type="paragraph" w:customStyle="1" w:styleId="4f3">
    <w:name w:val="海域标题4"/>
    <w:basedOn w:val="aff0"/>
    <w:qFormat/>
    <w:pPr>
      <w:suppressLineNumbers/>
      <w:spacing w:line="360" w:lineRule="auto"/>
      <w:outlineLvl w:val="3"/>
    </w:pPr>
    <w:rPr>
      <w:rFonts w:ascii="Times New Roman" w:eastAsia="黑体" w:hAnsi="Times New Roman" w:cs="Calibri"/>
      <w:b/>
      <w:bCs/>
    </w:rPr>
  </w:style>
  <w:style w:type="paragraph" w:customStyle="1" w:styleId="3ff1">
    <w:name w:val="海域标题3"/>
    <w:basedOn w:val="aff0"/>
    <w:next w:val="aff0"/>
    <w:qFormat/>
    <w:pPr>
      <w:suppressLineNumbers/>
      <w:spacing w:line="360" w:lineRule="auto"/>
      <w:outlineLvl w:val="2"/>
    </w:pPr>
    <w:rPr>
      <w:rFonts w:ascii="Times New Roman" w:hAnsi="Times New Roman" w:cs="Calibri"/>
      <w:b/>
      <w:bCs/>
      <w:sz w:val="30"/>
      <w:szCs w:val="30"/>
    </w:rPr>
  </w:style>
  <w:style w:type="paragraph" w:customStyle="1" w:styleId="219">
    <w:name w:val="标题 21"/>
    <w:basedOn w:val="aff0"/>
    <w:qFormat/>
    <w:pPr>
      <w:autoSpaceDE w:val="0"/>
      <w:autoSpaceDN w:val="0"/>
      <w:adjustRightInd w:val="0"/>
      <w:ind w:left="921" w:hanging="540"/>
      <w:outlineLvl w:val="1"/>
    </w:pPr>
    <w:rPr>
      <w:rFonts w:ascii="黑体" w:eastAsia="黑体" w:hAnsi="Times New Roman" w:cs="黑体"/>
      <w:b/>
      <w:bCs/>
    </w:rPr>
  </w:style>
  <w:style w:type="paragraph" w:customStyle="1" w:styleId="CharChar200">
    <w:name w:val="Char Char20"/>
    <w:basedOn w:val="aff0"/>
    <w:qFormat/>
    <w:pPr>
      <w:autoSpaceDE w:val="0"/>
      <w:autoSpaceDN w:val="0"/>
      <w:adjustRightInd w:val="0"/>
    </w:pPr>
    <w:rPr>
      <w:rFonts w:ascii="Times New Roman" w:hAnsi="Times New Roman" w:cs="Times New Roman"/>
      <w:szCs w:val="20"/>
    </w:rPr>
  </w:style>
  <w:style w:type="character" w:customStyle="1" w:styleId="2fffff3">
    <w:name w:val="正文首行缩进 字符2"/>
    <w:uiPriority w:val="99"/>
    <w:qFormat/>
    <w:locked/>
    <w:rPr>
      <w:rFonts w:ascii="Hei" w:eastAsia="Hei" w:hAnsi="Hei"/>
      <w:kern w:val="2"/>
      <w:sz w:val="21"/>
      <w:szCs w:val="24"/>
    </w:rPr>
  </w:style>
  <w:style w:type="character" w:customStyle="1" w:styleId="22c">
    <w:name w:val="正文首行缩进 2 字符2"/>
    <w:uiPriority w:val="99"/>
    <w:qFormat/>
    <w:locked/>
  </w:style>
  <w:style w:type="character" w:customStyle="1" w:styleId="afffffffffffffffffff0">
    <w:name w:val="列出段落 字符"/>
    <w:qFormat/>
    <w:locked/>
    <w:rPr>
      <w:kern w:val="2"/>
      <w:sz w:val="24"/>
      <w:szCs w:val="22"/>
    </w:rPr>
  </w:style>
  <w:style w:type="character" w:customStyle="1" w:styleId="1fffffb">
    <w:name w:val="未处理的提及1"/>
    <w:basedOn w:val="aff1"/>
    <w:uiPriority w:val="99"/>
    <w:semiHidden/>
    <w:unhideWhenUsed/>
    <w:qFormat/>
    <w:rPr>
      <w:color w:val="605E5C"/>
      <w:shd w:val="clear" w:color="auto" w:fill="E1DFDD"/>
    </w:rPr>
  </w:style>
  <w:style w:type="character" w:customStyle="1" w:styleId="afffffffffffffffffff1">
    <w:name w:val="标语"/>
    <w:qFormat/>
    <w:rPr>
      <w:i/>
      <w:spacing w:val="70"/>
    </w:rPr>
  </w:style>
  <w:style w:type="paragraph" w:customStyle="1" w:styleId="afffffffffffffffffff2">
    <w:name w:val="节标签"/>
    <w:basedOn w:val="afffffffffff6"/>
    <w:next w:val="afffa"/>
    <w:autoRedefine/>
    <w:qFormat/>
    <w:pPr>
      <w:keepNext/>
      <w:keepLines/>
      <w:widowControl w:val="0"/>
      <w:pBdr>
        <w:bottom w:val="single" w:sz="6" w:space="24" w:color="808080"/>
      </w:pBdr>
      <w:tabs>
        <w:tab w:val="clear" w:pos="480"/>
      </w:tabs>
      <w:spacing w:after="720" w:line="240" w:lineRule="atLeast"/>
    </w:pPr>
    <w:rPr>
      <w:rFonts w:ascii="Times New Roman" w:hAnsi="Times New Roman"/>
      <w:caps/>
      <w:spacing w:val="80"/>
      <w:kern w:val="20"/>
      <w:sz w:val="48"/>
      <w:szCs w:val="24"/>
    </w:rPr>
  </w:style>
  <w:style w:type="paragraph" w:customStyle="1" w:styleId="afffffffffffffffffff3">
    <w:name w:val="部分标签"/>
    <w:basedOn w:val="afffffffffffffffffff2"/>
    <w:autoRedefine/>
    <w:qFormat/>
  </w:style>
  <w:style w:type="paragraph" w:customStyle="1" w:styleId="afffffffffffffffffff4">
    <w:name w:val="部分题目"/>
    <w:basedOn w:val="afffff9"/>
    <w:autoRedefine/>
    <w:qFormat/>
    <w:pPr>
      <w:keepNext/>
      <w:keepLines/>
      <w:widowControl w:val="0"/>
      <w:adjustRightInd/>
      <w:snapToGrid/>
      <w:spacing w:before="140" w:after="0" w:line="240" w:lineRule="auto"/>
      <w:ind w:firstLineChars="0" w:firstLine="0"/>
      <w:outlineLvl w:val="9"/>
    </w:pPr>
    <w:rPr>
      <w:rFonts w:ascii="Times New Roman" w:hAnsi="Times New Roman" w:cs="Times New Roman"/>
      <w:bCs w:val="0"/>
      <w:caps/>
      <w:color w:val="auto"/>
      <w:spacing w:val="60"/>
      <w:kern w:val="20"/>
      <w:sz w:val="44"/>
      <w:szCs w:val="24"/>
    </w:rPr>
  </w:style>
  <w:style w:type="paragraph" w:customStyle="1" w:styleId="afffffffffffffffffff5">
    <w:name w:val="封页标题"/>
    <w:basedOn w:val="afffffffffff6"/>
    <w:next w:val="aff0"/>
    <w:autoRedefine/>
    <w:qFormat/>
    <w:pPr>
      <w:keepNext/>
      <w:keepLines/>
      <w:widowControl w:val="0"/>
      <w:tabs>
        <w:tab w:val="clear" w:pos="480"/>
      </w:tabs>
      <w:spacing w:after="240" w:line="720" w:lineRule="atLeast"/>
    </w:pPr>
    <w:rPr>
      <w:rFonts w:ascii="Times New Roman" w:hAnsi="Times New Roman"/>
      <w:caps/>
      <w:spacing w:val="65"/>
      <w:kern w:val="20"/>
      <w:sz w:val="64"/>
      <w:szCs w:val="24"/>
    </w:rPr>
  </w:style>
  <w:style w:type="paragraph" w:customStyle="1" w:styleId="afffffffffffffffffff6">
    <w:name w:val="副题目 – 封页"/>
    <w:basedOn w:val="afffffffffffffffffff5"/>
    <w:next w:val="afffa"/>
    <w:autoRedefine/>
    <w:qFormat/>
    <w:pPr>
      <w:pBdr>
        <w:top w:val="single" w:sz="6" w:space="12" w:color="808080"/>
      </w:pBdr>
      <w:spacing w:after="0" w:line="440" w:lineRule="atLeast"/>
    </w:pPr>
    <w:rPr>
      <w:caps w:val="0"/>
      <w:smallCaps/>
      <w:spacing w:val="30"/>
      <w:sz w:val="44"/>
    </w:rPr>
  </w:style>
  <w:style w:type="paragraph" w:customStyle="1" w:styleId="afffffffffffffffffff7">
    <w:name w:val="公司名"/>
    <w:basedOn w:val="afffa"/>
    <w:autoRedefine/>
    <w:qFormat/>
    <w:pPr>
      <w:keepLines/>
      <w:framePr w:w="8640" w:h="1440" w:wrap="notBeside" w:vAnchor="page" w:hAnchor="margin" w:xAlign="center" w:y="889"/>
      <w:widowControl w:val="0"/>
      <w:snapToGrid/>
      <w:spacing w:before="0" w:after="40" w:line="240" w:lineRule="atLeast"/>
      <w:ind w:right="0"/>
      <w:jc w:val="center"/>
    </w:pPr>
    <w:rPr>
      <w:caps/>
      <w:spacing w:val="75"/>
      <w:kern w:val="18"/>
      <w:sz w:val="21"/>
      <w:szCs w:val="24"/>
    </w:rPr>
  </w:style>
  <w:style w:type="paragraph" w:customStyle="1" w:styleId="afffffffffffffffffff8">
    <w:name w:val="回信地址"/>
    <w:autoRedefine/>
    <w:qFormat/>
    <w:pPr>
      <w:framePr w:w="8640" w:wrap="notBeside" w:vAnchor="page" w:hAnchor="page" w:x="1729" w:y="14401" w:anchorLock="1"/>
      <w:tabs>
        <w:tab w:val="left" w:pos="-18551"/>
      </w:tabs>
      <w:spacing w:line="240" w:lineRule="atLeast"/>
      <w:ind w:right="-240"/>
      <w:jc w:val="center"/>
    </w:pPr>
    <w:rPr>
      <w:rFonts w:ascii="Garamond" w:eastAsia="宋体" w:hAnsi="Garamond" w:cs="Times New Roman"/>
      <w:caps/>
      <w:spacing w:val="30"/>
      <w:sz w:val="14"/>
      <w:lang w:bidi="he-IL"/>
    </w:rPr>
  </w:style>
  <w:style w:type="paragraph" w:customStyle="1" w:styleId="afffffffffffffffffff9">
    <w:name w:val="基准目录样式"/>
    <w:basedOn w:val="aff0"/>
    <w:autoRedefine/>
    <w:qFormat/>
    <w:pPr>
      <w:tabs>
        <w:tab w:val="right" w:leader="dot" w:pos="-18551"/>
      </w:tabs>
      <w:spacing w:after="240" w:line="240" w:lineRule="atLeast"/>
    </w:pPr>
    <w:rPr>
      <w:rFonts w:ascii="Times New Roman" w:hAnsi="Times New Roman" w:cs="Times New Roman"/>
    </w:rPr>
  </w:style>
  <w:style w:type="paragraph" w:customStyle="1" w:styleId="afffffffffffffffffffa">
    <w:name w:val="基准索引样式"/>
    <w:basedOn w:val="aff0"/>
    <w:autoRedefine/>
    <w:qFormat/>
    <w:pPr>
      <w:spacing w:line="240" w:lineRule="atLeast"/>
      <w:ind w:left="360" w:hanging="360"/>
    </w:pPr>
    <w:rPr>
      <w:rFonts w:ascii="Times New Roman" w:hAnsi="Times New Roman" w:cs="Times New Roman"/>
    </w:rPr>
  </w:style>
  <w:style w:type="paragraph" w:customStyle="1" w:styleId="afffffffffffffffffffb">
    <w:name w:val="基准页脚样式"/>
    <w:basedOn w:val="afffa"/>
    <w:autoRedefine/>
    <w:qFormat/>
    <w:pPr>
      <w:keepLines/>
      <w:widowControl w:val="0"/>
      <w:snapToGrid/>
      <w:spacing w:before="0" w:after="240" w:line="200" w:lineRule="atLeast"/>
      <w:ind w:right="0"/>
    </w:pPr>
    <w:rPr>
      <w:kern w:val="2"/>
      <w:szCs w:val="24"/>
    </w:rPr>
  </w:style>
  <w:style w:type="paragraph" w:customStyle="1" w:styleId="afffffffffffffffffffc">
    <w:name w:val="节标题"/>
    <w:basedOn w:val="1f0"/>
    <w:autoRedefine/>
    <w:qFormat/>
    <w:pPr>
      <w:keepLines/>
      <w:pBdr>
        <w:top w:val="single" w:sz="6" w:space="6" w:color="808080"/>
        <w:bottom w:val="single" w:sz="6" w:space="6" w:color="808080"/>
      </w:pBdr>
      <w:tabs>
        <w:tab w:val="left" w:pos="0"/>
      </w:tabs>
      <w:overflowPunct/>
      <w:snapToGrid/>
      <w:spacing w:before="0" w:after="240" w:line="240" w:lineRule="atLeast"/>
      <w:ind w:left="0" w:firstLine="480"/>
      <w:jc w:val="center"/>
    </w:pPr>
    <w:rPr>
      <w:rFonts w:eastAsia="宋体"/>
      <w:color w:val="auto"/>
      <w:sz w:val="44"/>
      <w:szCs w:val="44"/>
    </w:rPr>
  </w:style>
  <w:style w:type="paragraph" w:customStyle="1" w:styleId="afffffffffffffffffffd">
    <w:name w:val="块引用"/>
    <w:basedOn w:val="afffa"/>
    <w:autoRedefine/>
    <w:qFormat/>
    <w:pPr>
      <w:keepLines/>
      <w:widowControl w:val="0"/>
      <w:pBdr>
        <w:top w:val="single" w:sz="6" w:space="14" w:color="808080"/>
        <w:left w:val="single" w:sz="6" w:space="14" w:color="808080"/>
        <w:bottom w:val="single" w:sz="6" w:space="14" w:color="808080"/>
        <w:right w:val="single" w:sz="6" w:space="14" w:color="808080"/>
      </w:pBdr>
      <w:snapToGrid/>
      <w:spacing w:before="0" w:after="240" w:line="240" w:lineRule="atLeast"/>
      <w:ind w:left="720" w:right="720"/>
    </w:pPr>
    <w:rPr>
      <w:rFonts w:eastAsia="楷体_GB2312"/>
      <w:i/>
      <w:kern w:val="2"/>
      <w:sz w:val="21"/>
      <w:szCs w:val="24"/>
    </w:rPr>
  </w:style>
  <w:style w:type="paragraph" w:customStyle="1" w:styleId="afffffffffffffffffffe">
    <w:name w:val="连续正文文字"/>
    <w:basedOn w:val="afffa"/>
    <w:autoRedefine/>
    <w:qFormat/>
    <w:pPr>
      <w:keepNext/>
      <w:widowControl w:val="0"/>
      <w:snapToGrid/>
      <w:spacing w:before="0" w:after="240" w:line="240" w:lineRule="atLeast"/>
      <w:ind w:right="0" w:firstLine="360"/>
    </w:pPr>
    <w:rPr>
      <w:kern w:val="2"/>
      <w:sz w:val="21"/>
      <w:szCs w:val="24"/>
    </w:rPr>
  </w:style>
  <w:style w:type="paragraph" w:customStyle="1" w:styleId="affffffffffffffffffff">
    <w:name w:val="偶页脚样式"/>
    <w:basedOn w:val="affff7"/>
    <w:autoRedefine/>
    <w:qFormat/>
    <w:pPr>
      <w:keepLines/>
      <w:tabs>
        <w:tab w:val="clear" w:pos="4153"/>
        <w:tab w:val="clear" w:pos="8306"/>
        <w:tab w:val="right" w:pos="-18551"/>
        <w:tab w:val="right" w:pos="4320"/>
      </w:tabs>
      <w:snapToGrid/>
      <w:spacing w:before="600" w:line="240" w:lineRule="atLeast"/>
      <w:ind w:left="-840" w:right="-840"/>
      <w:jc w:val="center"/>
    </w:pPr>
    <w:rPr>
      <w:rFonts w:ascii="Times New Roman" w:hAnsi="Times New Roman" w:cs="Times New Roman"/>
      <w:smallCaps/>
      <w:spacing w:val="15"/>
      <w:sz w:val="24"/>
      <w:szCs w:val="24"/>
    </w:rPr>
  </w:style>
  <w:style w:type="paragraph" w:customStyle="1" w:styleId="affffffffffffffffffff0">
    <w:name w:val="偶页页眉样式"/>
    <w:basedOn w:val="affffa"/>
    <w:autoRedefine/>
    <w:qFormat/>
    <w:pPr>
      <w:keepLines/>
      <w:tabs>
        <w:tab w:val="clear" w:pos="4153"/>
        <w:tab w:val="clear" w:pos="8306"/>
        <w:tab w:val="center" w:pos="-18551"/>
        <w:tab w:val="right" w:pos="4320"/>
      </w:tabs>
      <w:snapToGrid/>
      <w:spacing w:after="480" w:line="240" w:lineRule="atLeast"/>
    </w:pPr>
    <w:rPr>
      <w:rFonts w:ascii="Times New Roman" w:hAnsi="Times New Roman" w:cs="Times New Roman"/>
      <w:i/>
      <w:spacing w:val="10"/>
      <w:sz w:val="21"/>
      <w:szCs w:val="24"/>
    </w:rPr>
  </w:style>
  <w:style w:type="paragraph" w:customStyle="1" w:styleId="affffffffffffffffffff1">
    <w:name w:val="奇页脚样式"/>
    <w:basedOn w:val="affff7"/>
    <w:autoRedefine/>
    <w:qFormat/>
    <w:pPr>
      <w:keepLines/>
      <w:tabs>
        <w:tab w:val="clear" w:pos="4153"/>
        <w:tab w:val="clear" w:pos="8306"/>
        <w:tab w:val="right" w:pos="-18551"/>
        <w:tab w:val="right" w:pos="4320"/>
      </w:tabs>
      <w:snapToGrid/>
      <w:spacing w:before="600" w:line="240" w:lineRule="atLeast"/>
      <w:ind w:left="-840" w:right="-840"/>
      <w:jc w:val="center"/>
    </w:pPr>
    <w:rPr>
      <w:rFonts w:ascii="Times New Roman" w:hAnsi="Times New Roman" w:cs="Times New Roman"/>
      <w:smallCaps/>
      <w:spacing w:val="15"/>
      <w:sz w:val="24"/>
      <w:szCs w:val="24"/>
    </w:rPr>
  </w:style>
  <w:style w:type="paragraph" w:customStyle="1" w:styleId="affffffffffffffffffff2">
    <w:name w:val="奇页页眉样式"/>
    <w:basedOn w:val="affffa"/>
    <w:autoRedefine/>
    <w:qFormat/>
    <w:pPr>
      <w:keepLines/>
      <w:tabs>
        <w:tab w:val="clear" w:pos="4153"/>
        <w:tab w:val="clear" w:pos="8306"/>
        <w:tab w:val="center" w:pos="-18551"/>
        <w:tab w:val="right" w:pos="4320"/>
      </w:tabs>
      <w:snapToGrid/>
      <w:spacing w:after="480" w:line="240" w:lineRule="atLeast"/>
    </w:pPr>
    <w:rPr>
      <w:rFonts w:ascii="Times New Roman" w:hAnsi="Times New Roman" w:cs="Times New Roman"/>
      <w:smallCaps/>
      <w:spacing w:val="15"/>
      <w:sz w:val="21"/>
      <w:szCs w:val="24"/>
    </w:rPr>
  </w:style>
  <w:style w:type="character" w:customStyle="1" w:styleId="affffffffffffffffffff3">
    <w:name w:val="上标"/>
    <w:qFormat/>
    <w:rPr>
      <w:vertAlign w:val="superscript"/>
    </w:rPr>
  </w:style>
  <w:style w:type="paragraph" w:customStyle="1" w:styleId="affffffffffffffffffff4">
    <w:name w:val="首页脚样式"/>
    <w:basedOn w:val="affff7"/>
    <w:autoRedefine/>
    <w:qFormat/>
    <w:pPr>
      <w:keepLines/>
      <w:tabs>
        <w:tab w:val="clear" w:pos="4153"/>
        <w:tab w:val="clear" w:pos="8306"/>
        <w:tab w:val="right" w:pos="-18551"/>
        <w:tab w:val="right" w:pos="4320"/>
      </w:tabs>
      <w:snapToGrid/>
      <w:spacing w:before="600" w:line="240" w:lineRule="atLeast"/>
      <w:ind w:left="-840" w:right="-840"/>
      <w:jc w:val="center"/>
    </w:pPr>
    <w:rPr>
      <w:rFonts w:ascii="Times New Roman" w:hAnsi="Times New Roman" w:cs="Times New Roman"/>
      <w:smallCaps/>
      <w:spacing w:val="15"/>
      <w:sz w:val="24"/>
      <w:szCs w:val="24"/>
    </w:rPr>
  </w:style>
  <w:style w:type="paragraph" w:customStyle="1" w:styleId="affffffffffffffffffff5">
    <w:name w:val="首页页眉样式"/>
    <w:basedOn w:val="affffa"/>
    <w:autoRedefine/>
    <w:qFormat/>
    <w:pPr>
      <w:keepLines/>
      <w:tabs>
        <w:tab w:val="clear" w:pos="4153"/>
        <w:tab w:val="clear" w:pos="8306"/>
        <w:tab w:val="center" w:pos="-18551"/>
        <w:tab w:val="right" w:pos="4320"/>
      </w:tabs>
      <w:snapToGrid/>
      <w:spacing w:after="480" w:line="240" w:lineRule="atLeast"/>
    </w:pPr>
    <w:rPr>
      <w:rFonts w:ascii="Times New Roman" w:hAnsi="Times New Roman" w:cs="Times New Roman"/>
      <w:smallCaps/>
      <w:spacing w:val="15"/>
      <w:sz w:val="21"/>
      <w:szCs w:val="24"/>
    </w:rPr>
  </w:style>
  <w:style w:type="paragraph" w:customStyle="1" w:styleId="affffffffffffffffffff6">
    <w:name w:val="图片"/>
    <w:basedOn w:val="aff0"/>
    <w:next w:val="affd"/>
    <w:link w:val="Charffffff9"/>
    <w:autoRedefine/>
    <w:qFormat/>
    <w:pPr>
      <w:keepNext/>
    </w:pPr>
    <w:rPr>
      <w:rFonts w:ascii="Times New Roman" w:hAnsi="Times New Roman" w:cs="Times New Roman"/>
    </w:rPr>
  </w:style>
  <w:style w:type="paragraph" w:customStyle="1" w:styleId="affffffffffffffffffff7">
    <w:name w:val="文档标签"/>
    <w:next w:val="aff0"/>
    <w:autoRedefine/>
    <w:qFormat/>
    <w:pPr>
      <w:pBdr>
        <w:top w:val="single" w:sz="6" w:space="6" w:color="808080"/>
        <w:bottom w:val="single" w:sz="6" w:space="6" w:color="808080"/>
      </w:pBdr>
      <w:spacing w:line="240" w:lineRule="atLeast"/>
      <w:jc w:val="center"/>
    </w:pPr>
    <w:rPr>
      <w:rFonts w:ascii="Garamond" w:eastAsia="宋体" w:hAnsi="Garamond" w:cs="Times New Roman"/>
      <w:b/>
      <w:caps/>
      <w:spacing w:val="40"/>
      <w:sz w:val="18"/>
      <w:lang w:bidi="he-IL"/>
    </w:rPr>
  </w:style>
  <w:style w:type="character" w:customStyle="1" w:styleId="affffffffffffffffffff8">
    <w:name w:val="引入重点"/>
    <w:qFormat/>
    <w:rPr>
      <w:caps/>
      <w:sz w:val="18"/>
    </w:rPr>
  </w:style>
  <w:style w:type="paragraph" w:customStyle="1" w:styleId="affffffffffffffffffff9">
    <w:name w:val="章节副题目"/>
    <w:basedOn w:val="afffff"/>
    <w:autoRedefine/>
    <w:qFormat/>
    <w:pPr>
      <w:keepNext/>
      <w:keepLines/>
      <w:spacing w:before="140" w:after="420" w:line="240" w:lineRule="auto"/>
      <w:outlineLvl w:val="9"/>
    </w:pPr>
    <w:rPr>
      <w:rFonts w:ascii="Garamond" w:eastAsia="楷体_GB2312" w:hAnsi="Garamond" w:cs="Times New Roman"/>
      <w:bCs w:val="0"/>
      <w:smallCaps/>
      <w:spacing w:val="20"/>
      <w:kern w:val="20"/>
      <w:sz w:val="27"/>
      <w:szCs w:val="20"/>
    </w:rPr>
  </w:style>
  <w:style w:type="paragraph" w:customStyle="1" w:styleId="affffffffffffffffffffa">
    <w:name w:val="章节号"/>
    <w:basedOn w:val="afffffffffffffffffff2"/>
    <w:autoRedefine/>
    <w:qFormat/>
  </w:style>
  <w:style w:type="paragraph" w:customStyle="1" w:styleId="affffffffffffffffffffb">
    <w:name w:val="章节题目"/>
    <w:basedOn w:val="afffff9"/>
    <w:autoRedefine/>
    <w:qFormat/>
    <w:pPr>
      <w:keepNext/>
      <w:keepLines/>
      <w:widowControl w:val="0"/>
      <w:adjustRightInd/>
      <w:snapToGrid/>
      <w:spacing w:before="140" w:after="0" w:line="240" w:lineRule="auto"/>
      <w:ind w:firstLineChars="0" w:firstLine="0"/>
      <w:outlineLvl w:val="9"/>
    </w:pPr>
    <w:rPr>
      <w:rFonts w:ascii="Times New Roman" w:hAnsi="Times New Roman" w:cs="Times New Roman"/>
      <w:bCs w:val="0"/>
      <w:caps/>
      <w:color w:val="auto"/>
      <w:spacing w:val="60"/>
      <w:kern w:val="20"/>
      <w:sz w:val="44"/>
      <w:szCs w:val="24"/>
    </w:rPr>
  </w:style>
  <w:style w:type="character" w:customStyle="1" w:styleId="affffffffffffffffffffc">
    <w:name w:val="重点强调"/>
    <w:autoRedefine/>
    <w:qFormat/>
    <w:rPr>
      <w:b/>
      <w:caps/>
      <w:sz w:val="18"/>
    </w:rPr>
  </w:style>
  <w:style w:type="character" w:customStyle="1" w:styleId="2Char12">
    <w:name w:val="正文文本缩进 2 Char1"/>
    <w:basedOn w:val="aff1"/>
    <w:qFormat/>
    <w:rPr>
      <w:rFonts w:ascii="Times New Roman" w:eastAsia="宋体" w:hAnsi="Times New Roman" w:cs="Times New Roman"/>
      <w:szCs w:val="24"/>
    </w:rPr>
  </w:style>
  <w:style w:type="paragraph" w:customStyle="1" w:styleId="affffffffffffffffffffd">
    <w:name w:val="表头样式"/>
    <w:basedOn w:val="aff0"/>
    <w:qFormat/>
    <w:pPr>
      <w:snapToGrid w:val="0"/>
      <w:spacing w:line="360" w:lineRule="auto"/>
      <w:ind w:firstLine="570"/>
    </w:pPr>
    <w:rPr>
      <w:rFonts w:ascii="黑体" w:eastAsia="黑体" w:hAnsi="Times New Roman" w:cs="Times New Roman"/>
      <w:sz w:val="28"/>
      <w:szCs w:val="20"/>
    </w:rPr>
  </w:style>
  <w:style w:type="paragraph" w:customStyle="1" w:styleId="1520">
    <w:name w:val="样式 样式 宋体 小四 行距: 1.5 倍行距 + 首行缩进:  2 字符"/>
    <w:basedOn w:val="158"/>
    <w:autoRedefine/>
    <w:qFormat/>
    <w:pPr>
      <w:ind w:left="0" w:firstLineChars="0" w:firstLine="480"/>
    </w:pPr>
  </w:style>
  <w:style w:type="paragraph" w:customStyle="1" w:styleId="158">
    <w:name w:val="样式 宋体 小四 行距: 1.5 倍行距"/>
    <w:basedOn w:val="aff0"/>
    <w:autoRedefine/>
    <w:qFormat/>
    <w:pPr>
      <w:spacing w:line="360" w:lineRule="auto"/>
      <w:ind w:left="1" w:firstLineChars="199" w:firstLine="478"/>
    </w:pPr>
    <w:rPr>
      <w:rFonts w:cs="Times New Roman"/>
      <w:szCs w:val="20"/>
    </w:rPr>
  </w:style>
  <w:style w:type="paragraph" w:customStyle="1" w:styleId="affffffffffffffffffffe">
    <w:name w:val="密级编号"/>
    <w:basedOn w:val="aff0"/>
    <w:qFormat/>
    <w:pPr>
      <w:adjustRightInd w:val="0"/>
      <w:jc w:val="center"/>
      <w:textAlignment w:val="baseline"/>
    </w:pPr>
    <w:rPr>
      <w:rFonts w:ascii="仿宋_GB2312" w:eastAsia="仿宋_GB2312" w:hAnsi="Times New Roman" w:cs="Times New Roman"/>
      <w:szCs w:val="20"/>
    </w:rPr>
  </w:style>
  <w:style w:type="paragraph" w:customStyle="1" w:styleId="bfont">
    <w:name w:val="bfont"/>
    <w:basedOn w:val="aff0"/>
    <w:qFormat/>
    <w:pPr>
      <w:spacing w:before="100" w:beforeAutospacing="1" w:after="100" w:afterAutospacing="1" w:line="285" w:lineRule="atLeast"/>
    </w:pPr>
    <w:rPr>
      <w:rFonts w:cs="Times New Roman"/>
      <w:color w:val="000000"/>
      <w:sz w:val="20"/>
      <w:szCs w:val="20"/>
    </w:rPr>
  </w:style>
  <w:style w:type="character" w:customStyle="1" w:styleId="text1">
    <w:name w:val="text1"/>
    <w:qFormat/>
    <w:rPr>
      <w:spacing w:val="280"/>
      <w:sz w:val="18"/>
      <w:szCs w:val="18"/>
    </w:rPr>
  </w:style>
  <w:style w:type="character" w:customStyle="1" w:styleId="pt3001">
    <w:name w:val="pt3001"/>
    <w:qFormat/>
    <w:rPr>
      <w:spacing w:val="480"/>
      <w:sz w:val="18"/>
      <w:szCs w:val="18"/>
    </w:rPr>
  </w:style>
  <w:style w:type="character" w:customStyle="1" w:styleId="px141">
    <w:name w:val="px141"/>
    <w:qFormat/>
    <w:rPr>
      <w:rFonts w:hint="default"/>
      <w:color w:val="000000"/>
      <w:spacing w:val="480"/>
      <w:sz w:val="28"/>
      <w:szCs w:val="28"/>
      <w:u w:val="none"/>
    </w:rPr>
  </w:style>
  <w:style w:type="character" w:customStyle="1" w:styleId="text3">
    <w:name w:val="text3"/>
    <w:basedOn w:val="aff1"/>
    <w:qFormat/>
  </w:style>
  <w:style w:type="paragraph" w:customStyle="1" w:styleId="zm">
    <w:name w:val="zm"/>
    <w:basedOn w:val="aff0"/>
    <w:qFormat/>
    <w:pPr>
      <w:spacing w:before="100" w:beforeAutospacing="1" w:after="100" w:afterAutospacing="1" w:line="300" w:lineRule="atLeast"/>
      <w:ind w:firstLine="480"/>
    </w:pPr>
    <w:rPr>
      <w:rFonts w:ascii="Times New Roman" w:hAnsi="Times New Roman" w:cs="Times New Roman"/>
      <w:sz w:val="20"/>
      <w:szCs w:val="20"/>
    </w:rPr>
  </w:style>
  <w:style w:type="paragraph" w:customStyle="1" w:styleId="afffffffffffffffffffff">
    <w:name w:val="工程院正文"/>
    <w:basedOn w:val="aff0"/>
    <w:link w:val="Charffffffa"/>
    <w:qFormat/>
    <w:pPr>
      <w:spacing w:line="360" w:lineRule="auto"/>
      <w:ind w:firstLineChars="200" w:firstLine="200"/>
    </w:pPr>
    <w:rPr>
      <w:rFonts w:ascii="Times New Roman" w:hAnsi="Times New Roman" w:cs="Times New Roman"/>
    </w:rPr>
  </w:style>
  <w:style w:type="character" w:customStyle="1" w:styleId="bigsize1">
    <w:name w:val="bigsize1"/>
    <w:qFormat/>
    <w:rPr>
      <w:sz w:val="21"/>
      <w:szCs w:val="21"/>
    </w:rPr>
  </w:style>
  <w:style w:type="character" w:customStyle="1" w:styleId="24line1">
    <w:name w:val="24line1"/>
    <w:basedOn w:val="aff1"/>
    <w:qFormat/>
  </w:style>
  <w:style w:type="paragraph" w:customStyle="1" w:styleId="pu4">
    <w:name w:val="pu4"/>
    <w:basedOn w:val="aff0"/>
    <w:autoRedefine/>
    <w:qFormat/>
    <w:pPr>
      <w:ind w:firstLineChars="200" w:firstLine="200"/>
      <w:outlineLvl w:val="3"/>
    </w:pPr>
    <w:rPr>
      <w:rFonts w:ascii="Times New Roman" w:eastAsia="楷体_GB2312" w:hAnsi="Times New Roman" w:cs="Times New Roman"/>
      <w:sz w:val="28"/>
    </w:rPr>
  </w:style>
  <w:style w:type="paragraph" w:customStyle="1" w:styleId="pb">
    <w:name w:val="pb"/>
    <w:basedOn w:val="afffff4"/>
    <w:qFormat/>
    <w:pPr>
      <w:ind w:leftChars="0" w:left="0" w:firstLineChars="0" w:firstLine="0"/>
      <w:jc w:val="center"/>
    </w:pPr>
    <w:rPr>
      <w:rFonts w:eastAsia="楷体_GB2312"/>
    </w:rPr>
  </w:style>
  <w:style w:type="paragraph" w:customStyle="1" w:styleId="afffffffffffffffffffff0">
    <w:name w:val="图表示意"/>
    <w:basedOn w:val="aff0"/>
    <w:link w:val="Charffffffb"/>
    <w:autoRedefine/>
    <w:qFormat/>
    <w:pPr>
      <w:spacing w:line="360" w:lineRule="auto"/>
      <w:ind w:firstLineChars="257" w:firstLine="617"/>
    </w:pPr>
    <w:rPr>
      <w:rFonts w:ascii="Times New Roman" w:hAnsi="Times New Roman" w:cs="Times New Roman"/>
    </w:rPr>
  </w:style>
  <w:style w:type="character" w:customStyle="1" w:styleId="Charffffffb">
    <w:name w:val="图表示意 Char"/>
    <w:link w:val="afffffffffffffffffffff0"/>
    <w:qFormat/>
    <w:rPr>
      <w:rFonts w:ascii="Times New Roman" w:eastAsia="宋体" w:hAnsi="Times New Roman" w:cs="Times New Roman"/>
      <w:sz w:val="24"/>
      <w:szCs w:val="24"/>
    </w:rPr>
  </w:style>
  <w:style w:type="paragraph" w:customStyle="1" w:styleId="afffffffffffffffffffff1">
    <w:name w:val="图"/>
    <w:basedOn w:val="aff0"/>
    <w:link w:val="Charffffffc"/>
    <w:autoRedefine/>
    <w:qFormat/>
    <w:pPr>
      <w:spacing w:line="360" w:lineRule="auto"/>
      <w:jc w:val="center"/>
    </w:pPr>
    <w:rPr>
      <w:rFonts w:ascii="Times New Roman" w:hAnsi="Times New Roman" w:cs="Times New Roman"/>
      <w:szCs w:val="13"/>
    </w:rPr>
  </w:style>
  <w:style w:type="paragraph" w:customStyle="1" w:styleId="010">
    <w:name w:val="正文01"/>
    <w:basedOn w:val="aff0"/>
    <w:link w:val="01Char0"/>
    <w:qFormat/>
    <w:pPr>
      <w:spacing w:before="60" w:line="460" w:lineRule="exact"/>
      <w:ind w:firstLineChars="200" w:firstLine="200"/>
    </w:pPr>
    <w:rPr>
      <w:rFonts w:ascii="Times New Roman" w:hAnsi="Times New Roman" w:cs="Times New Roman"/>
    </w:rPr>
  </w:style>
  <w:style w:type="character" w:customStyle="1" w:styleId="01Char0">
    <w:name w:val="正文01 Char"/>
    <w:link w:val="010"/>
    <w:qFormat/>
    <w:rPr>
      <w:rFonts w:ascii="Times New Roman" w:eastAsia="宋体" w:hAnsi="Times New Roman" w:cs="Times New Roman"/>
      <w:sz w:val="24"/>
      <w:szCs w:val="24"/>
    </w:rPr>
  </w:style>
  <w:style w:type="paragraph" w:customStyle="1" w:styleId="C">
    <w:name w:val="表文C"/>
    <w:basedOn w:val="aff0"/>
    <w:qFormat/>
    <w:pPr>
      <w:tabs>
        <w:tab w:val="left" w:pos="0"/>
      </w:tabs>
      <w:adjustRightInd w:val="0"/>
      <w:snapToGrid w:val="0"/>
      <w:jc w:val="center"/>
    </w:pPr>
    <w:rPr>
      <w:rFonts w:ascii="Times New Roman" w:hAnsi="Times New Roman" w:cs="Times New Roman"/>
      <w:snapToGrid w:val="0"/>
      <w:szCs w:val="20"/>
    </w:rPr>
  </w:style>
  <w:style w:type="paragraph" w:customStyle="1" w:styleId="afffffffffffffffffffff2">
    <w:name w:val="新表格"/>
    <w:basedOn w:val="aff0"/>
    <w:qFormat/>
    <w:pPr>
      <w:ind w:left="420"/>
      <w:jc w:val="center"/>
    </w:pPr>
    <w:rPr>
      <w:rFonts w:ascii="Times New Roman" w:hAnsi="Times New Roman" w:cs="Times New Roman"/>
      <w:b/>
      <w:bCs/>
    </w:rPr>
  </w:style>
  <w:style w:type="character" w:customStyle="1" w:styleId="px14">
    <w:name w:val="px14"/>
    <w:basedOn w:val="aff1"/>
    <w:qFormat/>
  </w:style>
  <w:style w:type="paragraph" w:customStyle="1" w:styleId="fbody">
    <w:name w:val="fbody"/>
    <w:basedOn w:val="aff0"/>
    <w:qFormat/>
    <w:pPr>
      <w:spacing w:before="100" w:beforeAutospacing="1" w:after="100" w:afterAutospacing="1"/>
    </w:pPr>
  </w:style>
  <w:style w:type="paragraph" w:customStyle="1" w:styleId="afffffffffffffffffffff3">
    <w:name w:val="表格下方正文"/>
    <w:basedOn w:val="aff0"/>
    <w:link w:val="Charffffffd"/>
    <w:qFormat/>
    <w:pPr>
      <w:spacing w:before="260" w:line="460" w:lineRule="exact"/>
      <w:ind w:firstLineChars="200" w:firstLine="200"/>
    </w:pPr>
    <w:rPr>
      <w:rFonts w:ascii="Times New Roman" w:hAnsi="Times New Roman" w:cs="Times New Roman"/>
      <w:bCs/>
    </w:rPr>
  </w:style>
  <w:style w:type="paragraph" w:customStyle="1" w:styleId="afffffffffffffffffffff4">
    <w:name w:val="中远正文"/>
    <w:basedOn w:val="aff0"/>
    <w:link w:val="Charffffffe"/>
    <w:autoRedefine/>
    <w:qFormat/>
    <w:pPr>
      <w:adjustRightInd w:val="0"/>
      <w:spacing w:line="360" w:lineRule="auto"/>
      <w:ind w:firstLineChars="150" w:firstLine="360"/>
      <w:textAlignment w:val="baseline"/>
    </w:pPr>
    <w:rPr>
      <w:rFonts w:ascii="Times New Roman" w:hAnsi="Times New Roman" w:cs="Times New Roman"/>
      <w:szCs w:val="18"/>
    </w:rPr>
  </w:style>
  <w:style w:type="paragraph" w:customStyle="1" w:styleId="CharChar1CharCharCharCharCharCharCharChar">
    <w:name w:val="Char Char1 Char Char Char Char Char Char Char Char"/>
    <w:basedOn w:val="aff0"/>
    <w:qFormat/>
    <w:pPr>
      <w:adjustRightInd w:val="0"/>
      <w:spacing w:after="160" w:line="240" w:lineRule="exact"/>
    </w:pPr>
    <w:rPr>
      <w:rFonts w:ascii="Verdana" w:hAnsi="Verdana" w:cs="Times New Roman"/>
      <w:sz w:val="20"/>
      <w:szCs w:val="20"/>
      <w:lang w:eastAsia="en-US"/>
    </w:rPr>
  </w:style>
  <w:style w:type="paragraph" w:customStyle="1" w:styleId="afffffffffffffffffffff5">
    <w:name w:val="样式 图表示意 + 小四"/>
    <w:basedOn w:val="afffffffffffffffffffff0"/>
    <w:link w:val="CharCharff4"/>
    <w:qFormat/>
    <w:rPr>
      <w:bCs/>
    </w:rPr>
  </w:style>
  <w:style w:type="character" w:customStyle="1" w:styleId="CharCharff4">
    <w:name w:val="样式 图表示意 + 小四 Char Char"/>
    <w:link w:val="afffffffffffffffffffff5"/>
    <w:qFormat/>
    <w:rPr>
      <w:rFonts w:ascii="Times New Roman" w:eastAsia="宋体" w:hAnsi="Times New Roman" w:cs="Times New Roman"/>
      <w:bCs/>
      <w:sz w:val="24"/>
      <w:szCs w:val="24"/>
    </w:rPr>
  </w:style>
  <w:style w:type="paragraph" w:customStyle="1" w:styleId="CharChar1CharCharCharCharCharCharCharCharCharCharCharCharCharCharCharCharCharCharCharCharCharCharCharCharCharChar1CharCharCharCharCharCharCharCharCharCharCharCharChar">
    <w:name w:val="Char Char1 Char Char Char Char Char Char Char Char Char Char Char Char Char Char Char Char Char Char Char Char Char Char Char Char Char Char1 Char Char Char Char Char Char Char Char Char Char Char Char Char"/>
    <w:basedOn w:val="aff0"/>
    <w:qFormat/>
    <w:pPr>
      <w:spacing w:line="360" w:lineRule="auto"/>
      <w:ind w:firstLineChars="200" w:firstLine="200"/>
    </w:pPr>
  </w:style>
  <w:style w:type="paragraph" w:customStyle="1" w:styleId="2fffff4">
    <w:name w:val="样式2－表格"/>
    <w:basedOn w:val="aff0"/>
    <w:next w:val="aff0"/>
    <w:autoRedefine/>
    <w:qFormat/>
    <w:pPr>
      <w:tabs>
        <w:tab w:val="left" w:pos="427"/>
      </w:tabs>
      <w:spacing w:line="360" w:lineRule="exact"/>
      <w:jc w:val="center"/>
      <w:textAlignment w:val="center"/>
    </w:pPr>
    <w:rPr>
      <w:rFonts w:ascii="Times New Roman" w:hAnsi="Times New Roman" w:cs="Times New Roman"/>
      <w:kern w:val="28"/>
    </w:rPr>
  </w:style>
  <w:style w:type="paragraph" w:customStyle="1" w:styleId="afffffffffffffffffffff6">
    <w:name w:val="目次、标准名称标题"/>
    <w:basedOn w:val="aff0"/>
    <w:next w:val="aff0"/>
    <w:qFormat/>
    <w:pPr>
      <w:shd w:val="clear" w:color="FFFFFF" w:fill="FFFFFF"/>
      <w:spacing w:before="640" w:after="560" w:line="460" w:lineRule="exact"/>
      <w:jc w:val="center"/>
      <w:outlineLvl w:val="0"/>
    </w:pPr>
    <w:rPr>
      <w:rFonts w:ascii="黑体" w:eastAsia="黑体" w:hAnsi="Times New Roman" w:cs="Times New Roman"/>
      <w:sz w:val="32"/>
      <w:szCs w:val="20"/>
    </w:rPr>
  </w:style>
  <w:style w:type="paragraph" w:customStyle="1" w:styleId="3ff2">
    <w:name w:val="3级标题"/>
    <w:basedOn w:val="2fffff5"/>
    <w:link w:val="3Char7"/>
    <w:qFormat/>
    <w:pPr>
      <w:spacing w:before="300"/>
      <w:outlineLvl w:val="2"/>
    </w:pPr>
    <w:rPr>
      <w:sz w:val="24"/>
    </w:rPr>
  </w:style>
  <w:style w:type="paragraph" w:customStyle="1" w:styleId="2fffff5">
    <w:name w:val="2级标题"/>
    <w:basedOn w:val="1fffffc"/>
    <w:qFormat/>
    <w:pPr>
      <w:outlineLvl w:val="1"/>
    </w:pPr>
    <w:rPr>
      <w:sz w:val="28"/>
    </w:rPr>
  </w:style>
  <w:style w:type="paragraph" w:customStyle="1" w:styleId="1fffffc">
    <w:name w:val="1级标题"/>
    <w:basedOn w:val="aff0"/>
    <w:qFormat/>
    <w:pPr>
      <w:spacing w:before="60" w:line="460" w:lineRule="exact"/>
      <w:outlineLvl w:val="0"/>
    </w:pPr>
    <w:rPr>
      <w:rFonts w:ascii="Times New Roman" w:hAnsi="Times New Roman" w:cs="Times New Roman"/>
      <w:b/>
      <w:sz w:val="32"/>
    </w:rPr>
  </w:style>
  <w:style w:type="paragraph" w:customStyle="1" w:styleId="aaa">
    <w:name w:val="aaa"/>
    <w:basedOn w:val="aff0"/>
    <w:qFormat/>
    <w:pPr>
      <w:spacing w:line="360" w:lineRule="auto"/>
      <w:ind w:firstLineChars="200" w:firstLine="200"/>
    </w:pPr>
    <w:rPr>
      <w:rFonts w:ascii="Times New Roman" w:hAnsi="Times New Roman" w:cs="Times New Roman"/>
      <w:b/>
      <w:szCs w:val="20"/>
    </w:rPr>
  </w:style>
  <w:style w:type="paragraph" w:customStyle="1" w:styleId="21a">
    <w:name w:val="正文文本缩进 21"/>
    <w:basedOn w:val="aff0"/>
    <w:qFormat/>
    <w:pPr>
      <w:autoSpaceDE w:val="0"/>
      <w:autoSpaceDN w:val="0"/>
      <w:adjustRightInd w:val="0"/>
      <w:spacing w:before="120" w:line="295" w:lineRule="atLeast"/>
      <w:ind w:firstLine="570"/>
      <w:textAlignment w:val="baseline"/>
    </w:pPr>
    <w:rPr>
      <w:rFonts w:hAnsi="Tms Rmn" w:cs="Times New Roman"/>
      <w:sz w:val="28"/>
      <w:szCs w:val="20"/>
    </w:rPr>
  </w:style>
  <w:style w:type="paragraph" w:customStyle="1" w:styleId="Char2f0">
    <w:name w:val="Char2"/>
    <w:basedOn w:val="aff0"/>
    <w:qFormat/>
    <w:pPr>
      <w:spacing w:line="360" w:lineRule="auto"/>
      <w:ind w:firstLineChars="200" w:firstLine="200"/>
    </w:pPr>
    <w:rPr>
      <w:rFonts w:cs="Times New Roman"/>
    </w:rPr>
  </w:style>
  <w:style w:type="paragraph" w:customStyle="1" w:styleId="2-11">
    <w:name w:val="标题2-1"/>
    <w:basedOn w:val="2f0"/>
    <w:qFormat/>
    <w:pPr>
      <w:tabs>
        <w:tab w:val="clear" w:pos="630"/>
      </w:tabs>
      <w:spacing w:beforeLines="130" w:before="0" w:after="280" w:line="384" w:lineRule="auto"/>
      <w:jc w:val="center"/>
    </w:pPr>
    <w:rPr>
      <w:rFonts w:eastAsia="华文中宋" w:hAnsi="华文中宋"/>
      <w:b w:val="0"/>
      <w:bCs w:val="0"/>
    </w:rPr>
  </w:style>
  <w:style w:type="paragraph" w:customStyle="1" w:styleId="afffffffffffffffffffff7">
    <w:name w:val="正文标题"/>
    <w:basedOn w:val="aff0"/>
    <w:autoRedefine/>
    <w:qFormat/>
    <w:pPr>
      <w:tabs>
        <w:tab w:val="left" w:pos="522"/>
      </w:tabs>
      <w:autoSpaceDE w:val="0"/>
      <w:autoSpaceDN w:val="0"/>
      <w:adjustRightInd w:val="0"/>
      <w:spacing w:before="240" w:after="240" w:line="240" w:lineRule="atLeast"/>
      <w:ind w:left="522" w:hanging="480"/>
      <w:textAlignment w:val="bottom"/>
    </w:pPr>
    <w:rPr>
      <w:rFonts w:cs="Times New Roman"/>
      <w:sz w:val="28"/>
    </w:rPr>
  </w:style>
  <w:style w:type="character" w:customStyle="1" w:styleId="content1">
    <w:name w:val="content1"/>
    <w:qFormat/>
    <w:rPr>
      <w:rFonts w:ascii="宋体" w:eastAsia="宋体" w:hAnsi="宋体" w:hint="eastAsia"/>
      <w:color w:val="333333"/>
      <w:sz w:val="21"/>
      <w:szCs w:val="21"/>
    </w:rPr>
  </w:style>
  <w:style w:type="character" w:customStyle="1" w:styleId="unnamed11">
    <w:name w:val="unnamed11"/>
    <w:qFormat/>
    <w:rPr>
      <w:rFonts w:ascii="ˎ̥" w:hAnsi="ˎ̥" w:hint="default"/>
      <w:sz w:val="22"/>
      <w:szCs w:val="22"/>
      <w:u w:val="none"/>
    </w:rPr>
  </w:style>
  <w:style w:type="paragraph" w:customStyle="1" w:styleId="afffffffffffffffffffff8">
    <w:name w:val="宋体，加粗，无缩进"/>
    <w:basedOn w:val="2f4"/>
    <w:qFormat/>
    <w:pPr>
      <w:adjustRightInd w:val="0"/>
      <w:spacing w:beforeLines="50" w:line="360" w:lineRule="auto"/>
      <w:jc w:val="left"/>
      <w:textAlignment w:val="baseline"/>
    </w:pPr>
    <w:rPr>
      <w:rFonts w:ascii="宋体" w:hAnsi="宋体"/>
      <w:b/>
      <w:color w:val="auto"/>
      <w:spacing w:val="6"/>
      <w:sz w:val="28"/>
      <w:szCs w:val="28"/>
    </w:rPr>
  </w:style>
  <w:style w:type="paragraph" w:customStyle="1" w:styleId="02">
    <w:name w:val="样式 章 + 首行缩进:  0 厘米"/>
    <w:basedOn w:val="1f0"/>
    <w:qFormat/>
    <w:pPr>
      <w:keepLines/>
      <w:tabs>
        <w:tab w:val="left" w:pos="0"/>
      </w:tabs>
      <w:overflowPunct/>
      <w:adjustRightInd w:val="0"/>
      <w:spacing w:before="0" w:after="0" w:line="312" w:lineRule="auto"/>
      <w:ind w:left="0" w:firstLine="480"/>
      <w:jc w:val="center"/>
      <w:textAlignment w:val="baseline"/>
    </w:pPr>
    <w:rPr>
      <w:rFonts w:ascii="黑体"/>
      <w:b w:val="0"/>
      <w:color w:val="auto"/>
      <w:spacing w:val="6"/>
      <w:sz w:val="36"/>
      <w:szCs w:val="36"/>
    </w:rPr>
  </w:style>
  <w:style w:type="paragraph" w:customStyle="1" w:styleId="afffffffffffffffffffff9">
    <w:name w:val="表格，五宋"/>
    <w:qFormat/>
    <w:pPr>
      <w:adjustRightInd w:val="0"/>
      <w:spacing w:line="360" w:lineRule="exact"/>
      <w:jc w:val="both"/>
    </w:pPr>
    <w:rPr>
      <w:rFonts w:ascii="Times New Roman" w:eastAsia="宋体" w:hAnsi="Times New Roman" w:cs="Times New Roman"/>
      <w:sz w:val="21"/>
    </w:rPr>
  </w:style>
  <w:style w:type="paragraph" w:customStyle="1" w:styleId="1510">
    <w:name w:val="样式 表格 + 四号 两端对齐 行距: 1.5 倍行距1"/>
    <w:basedOn w:val="affffffd"/>
    <w:autoRedefine/>
    <w:qFormat/>
    <w:pPr>
      <w:autoSpaceDE w:val="0"/>
      <w:autoSpaceDN w:val="0"/>
      <w:snapToGrid/>
      <w:spacing w:beforeLines="0" w:afterLines="0" w:line="240" w:lineRule="auto"/>
    </w:pPr>
    <w:rPr>
      <w:rFonts w:ascii="Times New Roman" w:hAnsi="Times New Roman" w:cs="Times New Roman"/>
    </w:rPr>
  </w:style>
  <w:style w:type="paragraph" w:customStyle="1" w:styleId="4f4">
    <w:name w:val="标题4"/>
    <w:basedOn w:val="aff0"/>
    <w:qFormat/>
    <w:pPr>
      <w:tabs>
        <w:tab w:val="left" w:pos="0"/>
        <w:tab w:val="left" w:pos="1440"/>
      </w:tabs>
      <w:adjustRightInd w:val="0"/>
      <w:spacing w:line="480" w:lineRule="atLeast"/>
      <w:ind w:right="101"/>
      <w:textAlignment w:val="baseline"/>
    </w:pPr>
    <w:rPr>
      <w:rFonts w:ascii="黑体" w:eastAsia="黑体" w:hAnsi="Times New Roman" w:cs="Times New Roman"/>
      <w:b/>
      <w:sz w:val="28"/>
      <w:szCs w:val="20"/>
    </w:rPr>
  </w:style>
  <w:style w:type="paragraph" w:customStyle="1" w:styleId="afffffffffffffffffffffa">
    <w:name w:val="四号 正文"/>
    <w:basedOn w:val="aff0"/>
    <w:link w:val="Charfffffff"/>
    <w:qFormat/>
    <w:pPr>
      <w:ind w:firstLineChars="200" w:firstLine="584"/>
    </w:pPr>
    <w:rPr>
      <w:rFonts w:ascii="Times New Roman" w:hAnsi="Times New Roman" w:cs="Times New Roman"/>
      <w:spacing w:val="6"/>
      <w:sz w:val="28"/>
      <w:szCs w:val="20"/>
    </w:rPr>
  </w:style>
  <w:style w:type="paragraph" w:customStyle="1" w:styleId="afffffffffffffffffffffb">
    <w:name w:val="表头一"/>
    <w:basedOn w:val="aff0"/>
    <w:next w:val="a"/>
    <w:qFormat/>
    <w:pPr>
      <w:spacing w:beforeLines="50"/>
      <w:jc w:val="center"/>
    </w:pPr>
    <w:rPr>
      <w:rFonts w:ascii="Times New Roman" w:hAnsi="Times New Roman" w:cs="Times New Roman"/>
      <w:b/>
      <w:sz w:val="28"/>
    </w:rPr>
  </w:style>
  <w:style w:type="paragraph" w:customStyle="1" w:styleId="20251">
    <w:name w:val="样式 表格编号 + 首行缩进:  2 字符 段前: 0.25 行 段后: 1 行"/>
    <w:basedOn w:val="aff0"/>
    <w:qFormat/>
    <w:pPr>
      <w:tabs>
        <w:tab w:val="left" w:pos="1620"/>
      </w:tabs>
      <w:spacing w:beforeLines="25" w:afterLines="25"/>
      <w:ind w:firstLineChars="200" w:firstLine="200"/>
    </w:pPr>
    <w:rPr>
      <w:rFonts w:ascii="Times New Roman" w:hAnsi="Times New Roman" w:cs="Times New Roman"/>
      <w:szCs w:val="20"/>
    </w:rPr>
  </w:style>
  <w:style w:type="paragraph" w:customStyle="1" w:styleId="afffffffffffffffffffffc">
    <w:name w:val="表格一"/>
    <w:basedOn w:val="aff0"/>
    <w:qFormat/>
    <w:pPr>
      <w:keepNext/>
      <w:keepLines/>
      <w:adjustRightInd w:val="0"/>
      <w:jc w:val="center"/>
      <w:textAlignment w:val="baseline"/>
    </w:pPr>
    <w:rPr>
      <w:rFonts w:ascii="Times New Roman" w:hAnsi="Times New Roman" w:cs="Times New Roman"/>
      <w:szCs w:val="20"/>
    </w:rPr>
  </w:style>
  <w:style w:type="paragraph" w:customStyle="1" w:styleId="-lshy">
    <w:name w:val="样式-正表lshy"/>
    <w:basedOn w:val="aff0"/>
    <w:qFormat/>
    <w:pPr>
      <w:adjustRightInd w:val="0"/>
      <w:snapToGrid w:val="0"/>
      <w:spacing w:line="240" w:lineRule="atLeast"/>
      <w:jc w:val="center"/>
      <w:textAlignment w:val="baseline"/>
    </w:pPr>
    <w:rPr>
      <w:rFonts w:hAnsi="Times New Roman" w:cs="Times New Roman"/>
      <w:color w:val="000000"/>
      <w:szCs w:val="20"/>
    </w:rPr>
  </w:style>
  <w:style w:type="paragraph" w:customStyle="1" w:styleId="a80">
    <w:name w:val="a8"/>
    <w:basedOn w:val="aff0"/>
    <w:qFormat/>
    <w:pPr>
      <w:spacing w:before="100" w:beforeAutospacing="1" w:after="100" w:afterAutospacing="1"/>
    </w:pPr>
    <w:rPr>
      <w:rFonts w:ascii="Arial Unicode MS" w:hAnsi="Arial Unicode MS" w:cs="Times New Roman"/>
    </w:rPr>
  </w:style>
  <w:style w:type="paragraph" w:customStyle="1" w:styleId="af70">
    <w:name w:val="af7"/>
    <w:basedOn w:val="aff0"/>
    <w:qFormat/>
    <w:pPr>
      <w:spacing w:before="100" w:beforeAutospacing="1" w:after="100" w:afterAutospacing="1"/>
    </w:pPr>
    <w:rPr>
      <w:rFonts w:ascii="Arial Unicode MS" w:hAnsi="Arial Unicode MS" w:cs="Times New Roman"/>
    </w:rPr>
  </w:style>
  <w:style w:type="paragraph" w:customStyle="1" w:styleId="Default10">
    <w:name w:val="样式 Default + 10 磅 自动设置 居中"/>
    <w:basedOn w:val="Default"/>
    <w:qFormat/>
    <w:pPr>
      <w:jc w:val="center"/>
    </w:pPr>
    <w:rPr>
      <w:rFonts w:ascii="宋体" w:eastAsia="宋体" w:hAnsi="Times New Roman" w:cs="宋体"/>
      <w:b/>
      <w:color w:val="auto"/>
      <w:kern w:val="0"/>
      <w:szCs w:val="20"/>
    </w:rPr>
  </w:style>
  <w:style w:type="paragraph" w:customStyle="1" w:styleId="2Heading22CharSeMajorHeadingIBMSubh">
    <w:name w:val="样式 标题 2_Heading 2标题节节标题标题 2 Char节SeMajor HeadingIBM Subh..."/>
    <w:basedOn w:val="2f0"/>
    <w:link w:val="2Heading22CharSeMajorHeadingIBMSubhChar"/>
    <w:qFormat/>
    <w:pPr>
      <w:tabs>
        <w:tab w:val="clear" w:pos="630"/>
      </w:tabs>
      <w:spacing w:beforeLines="50" w:before="0" w:after="0"/>
    </w:pPr>
    <w:rPr>
      <w:rFonts w:ascii="宋体" w:hAnsi="宋体"/>
      <w:bCs w:val="0"/>
      <w:snapToGrid w:val="0"/>
      <w:color w:val="000000"/>
      <w:sz w:val="24"/>
      <w:szCs w:val="24"/>
    </w:rPr>
  </w:style>
  <w:style w:type="character" w:customStyle="1" w:styleId="2Heading22CharSeMajorHeadingIBMSubhChar">
    <w:name w:val="样式 标题 2_Heading 2标题节节标题标题 2 Char节SeMajor HeadingIBM Subh... Char"/>
    <w:link w:val="2Heading22CharSeMajorHeadingIBMSubh"/>
    <w:qFormat/>
    <w:rPr>
      <w:rFonts w:ascii="宋体" w:eastAsia="宋体" w:hAnsi="宋体" w:cs="Times New Roman"/>
      <w:b/>
      <w:snapToGrid w:val="0"/>
      <w:color w:val="000000"/>
      <w:sz w:val="24"/>
      <w:szCs w:val="24"/>
    </w:rPr>
  </w:style>
  <w:style w:type="paragraph" w:customStyle="1" w:styleId="afffffffffffffffffffffd">
    <w:name w:val="方程式"/>
    <w:basedOn w:val="aff0"/>
    <w:qFormat/>
    <w:pPr>
      <w:overflowPunct w:val="0"/>
      <w:autoSpaceDE w:val="0"/>
      <w:autoSpaceDN w:val="0"/>
      <w:adjustRightInd w:val="0"/>
      <w:spacing w:before="60" w:after="60"/>
      <w:textAlignment w:val="bottom"/>
    </w:pPr>
    <w:rPr>
      <w:rFonts w:hAnsi="Times New Roman" w:cs="Times New Roman"/>
      <w:spacing w:val="24"/>
      <w:szCs w:val="20"/>
    </w:rPr>
  </w:style>
  <w:style w:type="paragraph" w:customStyle="1" w:styleId="Char31">
    <w:name w:val="Char3"/>
    <w:basedOn w:val="aff0"/>
    <w:qFormat/>
    <w:pPr>
      <w:spacing w:line="360" w:lineRule="auto"/>
      <w:ind w:firstLineChars="200" w:firstLine="200"/>
    </w:pPr>
  </w:style>
  <w:style w:type="character" w:customStyle="1" w:styleId="articlelink">
    <w:name w:val="articlelink"/>
    <w:basedOn w:val="aff1"/>
    <w:qFormat/>
  </w:style>
  <w:style w:type="paragraph" w:customStyle="1" w:styleId="CharChar22CharCharCharChar1">
    <w:name w:val="Char Char22 Char Char Char Char1"/>
    <w:basedOn w:val="aff0"/>
    <w:qFormat/>
    <w:pPr>
      <w:spacing w:line="360" w:lineRule="auto"/>
      <w:ind w:firstLineChars="200" w:firstLine="200"/>
    </w:pPr>
  </w:style>
  <w:style w:type="paragraph" w:customStyle="1" w:styleId="CharCharCharCharCharCharCharCharChar1CharCharChar1CharCharCharCharCharChar">
    <w:name w:val="Char Char Char Char Char Char Char Char Char1 Char Char Char1 Char Char Char Char Char Char"/>
    <w:basedOn w:val="aff0"/>
    <w:qFormat/>
    <w:pPr>
      <w:spacing w:line="360" w:lineRule="auto"/>
      <w:ind w:firstLineChars="200" w:firstLine="200"/>
    </w:pPr>
  </w:style>
  <w:style w:type="paragraph" w:customStyle="1" w:styleId="2fffff6">
    <w:name w:val="正文缩进2字符"/>
    <w:basedOn w:val="aff0"/>
    <w:link w:val="2Charb"/>
    <w:semiHidden/>
    <w:qFormat/>
    <w:pPr>
      <w:spacing w:line="520" w:lineRule="exact"/>
      <w:ind w:firstLineChars="200" w:firstLine="200"/>
    </w:pPr>
    <w:rPr>
      <w:rFonts w:ascii="Times New Roman" w:eastAsia="楷体_GB2312" w:hAnsi="Times New Roman" w:cs="Times New Roman"/>
      <w:sz w:val="28"/>
    </w:rPr>
  </w:style>
  <w:style w:type="character" w:customStyle="1" w:styleId="2Charb">
    <w:name w:val="正文缩进2字符 Char"/>
    <w:link w:val="2fffff6"/>
    <w:semiHidden/>
    <w:qFormat/>
    <w:rPr>
      <w:rFonts w:ascii="Times New Roman" w:eastAsia="楷体_GB2312" w:hAnsi="Times New Roman" w:cs="Times New Roman"/>
      <w:sz w:val="28"/>
      <w:szCs w:val="24"/>
    </w:rPr>
  </w:style>
  <w:style w:type="paragraph" w:customStyle="1" w:styleId="qin4">
    <w:name w:val="qin4"/>
    <w:basedOn w:val="affb"/>
    <w:qFormat/>
    <w:pPr>
      <w:tabs>
        <w:tab w:val="clear" w:pos="480"/>
      </w:tabs>
      <w:spacing w:line="240" w:lineRule="auto"/>
    </w:pPr>
    <w:rPr>
      <w:rFonts w:ascii="楷体_GB2312" w:eastAsia="楷体_GB2312" w:hAnsi="Times New Roman"/>
      <w:sz w:val="28"/>
    </w:rPr>
  </w:style>
  <w:style w:type="paragraph" w:customStyle="1" w:styleId="CharCharCharCharCharCharCharCharChar1CharCharChar1CharCharCharChar">
    <w:name w:val="Char Char Char Char Char Char Char Char Char1 Char Char Char1 Char Char Char Char"/>
    <w:basedOn w:val="aff0"/>
    <w:qFormat/>
    <w:pPr>
      <w:spacing w:line="360" w:lineRule="auto"/>
      <w:ind w:firstLineChars="200" w:firstLine="200"/>
    </w:pPr>
  </w:style>
  <w:style w:type="paragraph" w:customStyle="1" w:styleId="afe">
    <w:name w:val="列项——"/>
    <w:qFormat/>
    <w:pPr>
      <w:widowControl w:val="0"/>
      <w:numPr>
        <w:numId w:val="15"/>
      </w:numPr>
      <w:jc w:val="both"/>
    </w:pPr>
    <w:rPr>
      <w:rFonts w:ascii="宋体" w:eastAsia="宋体" w:hAnsi="Times New Roman" w:cs="Times New Roman"/>
      <w:sz w:val="21"/>
    </w:rPr>
  </w:style>
  <w:style w:type="character" w:customStyle="1" w:styleId="fontdef01">
    <w:name w:val="fontdef01"/>
    <w:basedOn w:val="aff1"/>
    <w:qFormat/>
  </w:style>
  <w:style w:type="paragraph" w:customStyle="1" w:styleId="CharCharCharCharCharCharChar1CharChar">
    <w:name w:val="Char Char Char Char Char Char Char1 Char Char"/>
    <w:basedOn w:val="aff0"/>
    <w:qFormat/>
    <w:pPr>
      <w:spacing w:line="360" w:lineRule="auto"/>
      <w:ind w:firstLineChars="200" w:firstLine="200"/>
    </w:pPr>
  </w:style>
  <w:style w:type="character" w:customStyle="1" w:styleId="1Chara">
    <w:name w:val="正文1 Char"/>
    <w:qFormat/>
    <w:rPr>
      <w:rFonts w:ascii="Times New Roman" w:eastAsia="宋体" w:hAnsi="Times New Roman" w:cs="Times New Roman"/>
      <w:kern w:val="0"/>
      <w:sz w:val="28"/>
      <w:szCs w:val="20"/>
    </w:rPr>
  </w:style>
  <w:style w:type="paragraph" w:customStyle="1" w:styleId="afffffffffffffffffffffe">
    <w:name w:val="章节内第一级"/>
    <w:basedOn w:val="afffa"/>
    <w:next w:val="30"/>
    <w:semiHidden/>
    <w:qFormat/>
    <w:pPr>
      <w:widowControl w:val="0"/>
      <w:snapToGrid/>
      <w:spacing w:beforeLines="50" w:before="0" w:after="0" w:line="540" w:lineRule="exact"/>
      <w:ind w:right="0" w:firstLineChars="200" w:firstLine="200"/>
      <w:outlineLvl w:val="1"/>
    </w:pPr>
    <w:rPr>
      <w:rFonts w:ascii="黑体" w:eastAsia="黑体"/>
      <w:b/>
      <w:kern w:val="2"/>
      <w:sz w:val="28"/>
      <w:szCs w:val="28"/>
    </w:rPr>
  </w:style>
  <w:style w:type="paragraph" w:customStyle="1" w:styleId="Aff">
    <w:name w:val="标题A"/>
    <w:basedOn w:val="1f0"/>
    <w:qFormat/>
    <w:pPr>
      <w:keepLines/>
      <w:numPr>
        <w:numId w:val="16"/>
      </w:numPr>
      <w:adjustRightInd w:val="0"/>
      <w:spacing w:before="260" w:after="480" w:line="540" w:lineRule="exact"/>
      <w:jc w:val="center"/>
      <w:textAlignment w:val="center"/>
    </w:pPr>
    <w:rPr>
      <w:rFonts w:ascii="宋体" w:hAnsi="宋体"/>
      <w:bCs w:val="0"/>
      <w:snapToGrid w:val="0"/>
      <w:color w:val="auto"/>
      <w:kern w:val="0"/>
    </w:rPr>
  </w:style>
  <w:style w:type="paragraph" w:customStyle="1" w:styleId="B0505">
    <w:name w:val="标题B + 段后: 0.5 行 + 段后: 0.5 行"/>
    <w:basedOn w:val="aff0"/>
    <w:qFormat/>
    <w:pPr>
      <w:keepNext/>
      <w:keepLines/>
      <w:numPr>
        <w:ilvl w:val="1"/>
        <w:numId w:val="16"/>
      </w:numPr>
      <w:overflowPunct w:val="0"/>
      <w:adjustRightInd w:val="0"/>
      <w:snapToGrid w:val="0"/>
      <w:spacing w:before="240" w:afterLines="50" w:line="540" w:lineRule="exact"/>
      <w:textAlignment w:val="baseline"/>
      <w:outlineLvl w:val="1"/>
    </w:pPr>
    <w:rPr>
      <w:rFonts w:ascii="黑体" w:eastAsia="黑体"/>
      <w:b/>
      <w:bCs/>
      <w:sz w:val="28"/>
      <w:szCs w:val="20"/>
    </w:rPr>
  </w:style>
  <w:style w:type="paragraph" w:customStyle="1" w:styleId="C2220">
    <w:name w:val="标题C + 首行缩进:  2 字符 + 首行缩进:  2 字符 + 首行缩进:  2 字符 + 段前: ..."/>
    <w:basedOn w:val="aff0"/>
    <w:link w:val="C222Char"/>
    <w:qFormat/>
    <w:pPr>
      <w:keepNext/>
      <w:keepLines/>
      <w:numPr>
        <w:ilvl w:val="3"/>
        <w:numId w:val="16"/>
      </w:numPr>
      <w:spacing w:before="120" w:line="420" w:lineRule="exact"/>
      <w:outlineLvl w:val="3"/>
    </w:pPr>
    <w:rPr>
      <w:rFonts w:ascii="Times New Roman" w:hAnsi="Times New Roman" w:cs="Times New Roman"/>
      <w:sz w:val="28"/>
      <w:szCs w:val="20"/>
    </w:rPr>
  </w:style>
  <w:style w:type="paragraph" w:customStyle="1" w:styleId="C222">
    <w:name w:val="标题C + 首行缩进:  2 字符 + 首行缩进:  2 字符 + 首行缩进:  2 字符 + 段..."/>
    <w:basedOn w:val="C2220"/>
    <w:qFormat/>
    <w:pPr>
      <w:numPr>
        <w:ilvl w:val="2"/>
      </w:numPr>
      <w:tabs>
        <w:tab w:val="left" w:pos="780"/>
        <w:tab w:val="left" w:pos="1740"/>
      </w:tabs>
      <w:ind w:left="1740" w:hanging="420"/>
      <w:outlineLvl w:val="2"/>
    </w:pPr>
    <w:rPr>
      <w:b/>
    </w:rPr>
  </w:style>
  <w:style w:type="character" w:customStyle="1" w:styleId="C222Char">
    <w:name w:val="标题C + 首行缩进:  2 字符 + 首行缩进:  2 字符 + 首行缩进:  2 字符 + 段前: ... Char"/>
    <w:link w:val="C2220"/>
    <w:qFormat/>
    <w:rPr>
      <w:rFonts w:ascii="Times New Roman" w:eastAsia="宋体" w:hAnsi="Times New Roman" w:cs="Times New Roman"/>
      <w:sz w:val="28"/>
      <w:szCs w:val="20"/>
    </w:rPr>
  </w:style>
  <w:style w:type="paragraph" w:customStyle="1" w:styleId="78">
    <w:name w:val="7表格(治)"/>
    <w:autoRedefine/>
    <w:qFormat/>
    <w:pPr>
      <w:widowControl w:val="0"/>
      <w:adjustRightInd w:val="0"/>
      <w:snapToGrid w:val="0"/>
      <w:jc w:val="center"/>
    </w:pPr>
    <w:rPr>
      <w:rFonts w:ascii="Times New Roman" w:eastAsia="宋体" w:hAnsi="Times New Roman" w:cs="Times New Roman"/>
      <w:kern w:val="2"/>
      <w:sz w:val="21"/>
      <w:szCs w:val="21"/>
    </w:rPr>
  </w:style>
  <w:style w:type="paragraph" w:customStyle="1" w:styleId="CharCharCharCharChar">
    <w:name w:val="Char Char Char Char Char"/>
    <w:basedOn w:val="aff0"/>
    <w:qFormat/>
    <w:pPr>
      <w:spacing w:line="360" w:lineRule="auto"/>
      <w:ind w:firstLineChars="200" w:firstLine="200"/>
    </w:pPr>
  </w:style>
  <w:style w:type="paragraph" w:customStyle="1" w:styleId="CharCharCharCharCharCharChar1CharCharChar">
    <w:name w:val="Char Char Char Char Char Char Char1 Char Char Char"/>
    <w:basedOn w:val="aff0"/>
    <w:qFormat/>
    <w:pPr>
      <w:spacing w:line="360" w:lineRule="auto"/>
      <w:ind w:firstLineChars="200" w:firstLine="200"/>
    </w:pPr>
  </w:style>
  <w:style w:type="character" w:customStyle="1" w:styleId="fntdef011">
    <w:name w:val="fntdef011"/>
    <w:qFormat/>
    <w:rPr>
      <w:color w:val="000000"/>
      <w:sz w:val="18"/>
      <w:szCs w:val="18"/>
      <w:u w:val="none"/>
    </w:rPr>
  </w:style>
  <w:style w:type="paragraph" w:customStyle="1" w:styleId="affffffffffffffffffffff">
    <w:name w:val="正文表标题"/>
    <w:next w:val="afffffffffffff0"/>
    <w:link w:val="Charfffffff0"/>
    <w:qFormat/>
    <w:pPr>
      <w:tabs>
        <w:tab w:val="left" w:pos="360"/>
      </w:tabs>
      <w:spacing w:beforeLines="50" w:afterLines="50"/>
      <w:ind w:left="1800" w:hanging="360"/>
      <w:jc w:val="center"/>
    </w:pPr>
    <w:rPr>
      <w:rFonts w:ascii="黑体" w:eastAsia="黑体" w:hAnsi="Times New Roman" w:cs="Times New Roman"/>
      <w:sz w:val="21"/>
    </w:rPr>
  </w:style>
  <w:style w:type="character" w:customStyle="1" w:styleId="a21">
    <w:name w:val="a21"/>
    <w:qFormat/>
    <w:rPr>
      <w:color w:val="333333"/>
      <w:sz w:val="20"/>
      <w:szCs w:val="20"/>
    </w:rPr>
  </w:style>
  <w:style w:type="paragraph" w:customStyle="1" w:styleId="2226">
    <w:name w:val="样式 样式 样式 正文文本缩进 + 首行缩进:  2 字符 + 首行缩进:  2 字符 + 首行缩进:  2 字符"/>
    <w:basedOn w:val="aff0"/>
    <w:autoRedefine/>
    <w:qFormat/>
    <w:pPr>
      <w:adjustRightInd w:val="0"/>
      <w:spacing w:beforeLines="50" w:line="360" w:lineRule="auto"/>
      <w:ind w:firstLineChars="200" w:firstLine="480"/>
    </w:pPr>
    <w:rPr>
      <w:rFonts w:ascii="Times New Roman" w:hAnsi="Times New Roman" w:cs="Times New Roman"/>
      <w:bCs/>
    </w:rPr>
  </w:style>
  <w:style w:type="paragraph" w:customStyle="1" w:styleId="affffffffffffffffffffff0">
    <w:name w:val="段落文"/>
    <w:basedOn w:val="aff0"/>
    <w:link w:val="Charfffffff1"/>
    <w:qFormat/>
    <w:pPr>
      <w:spacing w:line="360" w:lineRule="auto"/>
      <w:ind w:firstLineChars="200" w:firstLine="480"/>
    </w:pPr>
    <w:rPr>
      <w:rFonts w:ascii="Times New Roman" w:hAnsi="Times New Roman"/>
      <w:szCs w:val="20"/>
    </w:rPr>
  </w:style>
  <w:style w:type="character" w:customStyle="1" w:styleId="Charfffffff1">
    <w:name w:val="段落文 Char"/>
    <w:link w:val="affffffffffffffffffffff0"/>
    <w:qFormat/>
    <w:rPr>
      <w:rFonts w:ascii="Times New Roman" w:eastAsia="宋体" w:hAnsi="Times New Roman" w:cs="宋体"/>
      <w:sz w:val="24"/>
      <w:szCs w:val="20"/>
    </w:rPr>
  </w:style>
  <w:style w:type="paragraph" w:customStyle="1" w:styleId="1CharCharCharChar">
    <w:name w:val="1 Char Char Char Char"/>
    <w:basedOn w:val="aff0"/>
    <w:qFormat/>
    <w:pPr>
      <w:spacing w:line="360" w:lineRule="auto"/>
      <w:ind w:firstLineChars="200" w:firstLine="200"/>
    </w:pPr>
  </w:style>
  <w:style w:type="character" w:customStyle="1" w:styleId="Charff6">
    <w:name w:val="段 Char"/>
    <w:link w:val="afffffffffffff0"/>
    <w:qFormat/>
    <w:rPr>
      <w:rFonts w:ascii="Hei" w:eastAsia="宋体" w:hAnsi="Times New Roman" w:cs="Times New Roman"/>
      <w:kern w:val="0"/>
      <w:szCs w:val="20"/>
    </w:rPr>
  </w:style>
  <w:style w:type="paragraph" w:customStyle="1" w:styleId="affffffffffffffffffffff1">
    <w:name w:val="数字编号列项（二级）"/>
    <w:qFormat/>
    <w:pPr>
      <w:jc w:val="both"/>
    </w:pPr>
    <w:rPr>
      <w:rFonts w:ascii="宋体" w:eastAsia="宋体" w:hAnsi="Times New Roman" w:cs="Times New Roman"/>
      <w:sz w:val="21"/>
    </w:rPr>
  </w:style>
  <w:style w:type="character" w:customStyle="1" w:styleId="CharCharCharCharCharCharCharChar">
    <w:name w:val="Char Char Char Char Char Char Char Char"/>
    <w:link w:val="CharCharCharCharCharCharChar21"/>
    <w:qFormat/>
    <w:rPr>
      <w:rFonts w:ascii="Times New Roman" w:eastAsia="宋体" w:hAnsi="Times New Roman" w:cs="Times New Roman"/>
      <w:sz w:val="24"/>
      <w:szCs w:val="24"/>
    </w:rPr>
  </w:style>
  <w:style w:type="paragraph" w:customStyle="1" w:styleId="CharChar1CharCharCharCharCharCharCharCharCharCharCharChar">
    <w:name w:val="Char Char1 Char Char Char Char Char Char Char Char Char Char Char Char"/>
    <w:basedOn w:val="aff0"/>
    <w:qFormat/>
    <w:pPr>
      <w:spacing w:line="360" w:lineRule="auto"/>
      <w:ind w:firstLineChars="200" w:firstLine="200"/>
    </w:pPr>
    <w:rPr>
      <w:rFonts w:ascii="Times New Roman" w:hAnsi="Times New Roman"/>
    </w:rPr>
  </w:style>
  <w:style w:type="paragraph" w:customStyle="1" w:styleId="CharChar1CharCharCharCharCharCharCharCharCharCharCharCharCharCharCharCharCharCharCharChar1Char">
    <w:name w:val="Char Char1 Char Char Char Char Char Char Char Char Char Char Char Char Char Char Char Char Char Char Char Char1 Char"/>
    <w:basedOn w:val="aff0"/>
    <w:qFormat/>
    <w:pPr>
      <w:spacing w:line="360" w:lineRule="auto"/>
      <w:ind w:firstLineChars="200" w:firstLine="200"/>
    </w:pPr>
  </w:style>
  <w:style w:type="paragraph" w:customStyle="1" w:styleId="003">
    <w:name w:val="00正文"/>
    <w:basedOn w:val="aff0"/>
    <w:link w:val="00Char"/>
    <w:qFormat/>
    <w:pPr>
      <w:snapToGrid w:val="0"/>
      <w:spacing w:line="360" w:lineRule="auto"/>
      <w:ind w:firstLineChars="200" w:firstLine="200"/>
    </w:pPr>
    <w:rPr>
      <w:rFonts w:ascii="Times New Roman" w:hAnsi="Times New Roman" w:cs="Times New Roman"/>
      <w:sz w:val="26"/>
      <w:szCs w:val="28"/>
    </w:rPr>
  </w:style>
  <w:style w:type="character" w:customStyle="1" w:styleId="00Char">
    <w:name w:val="00正文 Char"/>
    <w:link w:val="003"/>
    <w:qFormat/>
    <w:rPr>
      <w:rFonts w:ascii="Times New Roman" w:eastAsia="宋体" w:hAnsi="Times New Roman" w:cs="Times New Roman"/>
      <w:sz w:val="26"/>
      <w:szCs w:val="28"/>
    </w:rPr>
  </w:style>
  <w:style w:type="paragraph" w:customStyle="1" w:styleId="CharCharCharCharCharCharCharCharCharCharCharCharChar1CharCharCharCharCharCharCharCharCharCharCharCharCharCharCharCharCharCharCharCharCharCharCharChar">
    <w:name w:val="Char Char Char Char Char Char Char Char Char Char Char Char Char1 Char Char Char Char Char Char Char Char Char Char Char Char Char Char Char Char Char Char Char Char Char Char Char Char"/>
    <w:basedOn w:val="aff0"/>
    <w:qFormat/>
    <w:rPr>
      <w:rFonts w:ascii="Times New Roman" w:hAnsi="Times New Roman" w:cs="Times New Roman"/>
    </w:rPr>
  </w:style>
  <w:style w:type="paragraph" w:customStyle="1" w:styleId="affffffffffffffffffffff2">
    <w:name w:val="段落"/>
    <w:basedOn w:val="aff0"/>
    <w:qFormat/>
    <w:pPr>
      <w:spacing w:line="580" w:lineRule="exact"/>
      <w:ind w:firstLineChars="200" w:firstLine="200"/>
    </w:pPr>
    <w:rPr>
      <w:rFonts w:ascii="Times New Roman" w:hAnsi="Times New Roman" w:cs="Times New Roman"/>
      <w:spacing w:val="6"/>
      <w:sz w:val="28"/>
      <w:szCs w:val="28"/>
    </w:rPr>
  </w:style>
  <w:style w:type="paragraph" w:customStyle="1" w:styleId="270">
    <w:name w:val="样式 (符号) 宋体 四号 行距: 固定值 27 磅"/>
    <w:basedOn w:val="aff0"/>
    <w:qFormat/>
    <w:pPr>
      <w:spacing w:line="540" w:lineRule="exact"/>
      <w:ind w:firstLineChars="200" w:firstLine="560"/>
    </w:pPr>
    <w:rPr>
      <w:rFonts w:ascii="Times New Roman"/>
      <w:sz w:val="28"/>
      <w:szCs w:val="20"/>
    </w:rPr>
  </w:style>
  <w:style w:type="paragraph" w:customStyle="1" w:styleId="1fffffd">
    <w:name w:val="1正文段落"/>
    <w:basedOn w:val="aff0"/>
    <w:link w:val="1Charb"/>
    <w:qFormat/>
    <w:pPr>
      <w:spacing w:line="360" w:lineRule="auto"/>
      <w:ind w:firstLineChars="200" w:firstLine="480"/>
    </w:pPr>
    <w:rPr>
      <w:rFonts w:ascii="Times New Roman" w:hAnsi="Times New Roman" w:cs="Times New Roman"/>
      <w:snapToGrid w:val="0"/>
    </w:rPr>
  </w:style>
  <w:style w:type="character" w:customStyle="1" w:styleId="1Charb">
    <w:name w:val="1正文段落 Char"/>
    <w:link w:val="1fffffd"/>
    <w:qFormat/>
    <w:rPr>
      <w:rFonts w:ascii="Times New Roman" w:eastAsia="宋体" w:hAnsi="Times New Roman" w:cs="Times New Roman"/>
      <w:snapToGrid w:val="0"/>
      <w:kern w:val="0"/>
      <w:sz w:val="24"/>
      <w:szCs w:val="24"/>
    </w:rPr>
  </w:style>
  <w:style w:type="paragraph" w:customStyle="1" w:styleId="26">
    <w:name w:val="环评2级标题"/>
    <w:basedOn w:val="aff0"/>
    <w:link w:val="2Charc"/>
    <w:qFormat/>
    <w:pPr>
      <w:keepNext/>
      <w:keepLines/>
      <w:numPr>
        <w:ilvl w:val="1"/>
        <w:numId w:val="17"/>
      </w:numPr>
      <w:spacing w:line="360" w:lineRule="auto"/>
      <w:outlineLvl w:val="1"/>
    </w:pPr>
    <w:rPr>
      <w:rFonts w:ascii="Calibri" w:hAnsi="Calibri" w:cs="Times New Roman"/>
      <w:b/>
      <w:bCs/>
      <w:color w:val="000000"/>
      <w:kern w:val="44"/>
      <w:sz w:val="32"/>
      <w:szCs w:val="32"/>
    </w:rPr>
  </w:style>
  <w:style w:type="paragraph" w:customStyle="1" w:styleId="33">
    <w:name w:val="环评3级标题"/>
    <w:basedOn w:val="26"/>
    <w:link w:val="3Char8"/>
    <w:qFormat/>
    <w:pPr>
      <w:numPr>
        <w:ilvl w:val="2"/>
      </w:numPr>
      <w:outlineLvl w:val="2"/>
    </w:pPr>
    <w:rPr>
      <w:sz w:val="30"/>
      <w:szCs w:val="30"/>
    </w:rPr>
  </w:style>
  <w:style w:type="character" w:customStyle="1" w:styleId="3Char8">
    <w:name w:val="环评3级标题 Char"/>
    <w:link w:val="33"/>
    <w:qFormat/>
    <w:rPr>
      <w:rFonts w:ascii="Calibri" w:eastAsia="宋体" w:hAnsi="Calibri" w:cs="Times New Roman"/>
      <w:b/>
      <w:bCs/>
      <w:color w:val="000000"/>
      <w:kern w:val="44"/>
      <w:sz w:val="30"/>
      <w:szCs w:val="30"/>
    </w:rPr>
  </w:style>
  <w:style w:type="paragraph" w:customStyle="1" w:styleId="42">
    <w:name w:val="环评4级标题"/>
    <w:basedOn w:val="33"/>
    <w:link w:val="4Char1"/>
    <w:qFormat/>
    <w:pPr>
      <w:numPr>
        <w:ilvl w:val="3"/>
      </w:numPr>
      <w:ind w:left="1800" w:hanging="360"/>
      <w:outlineLvl w:val="3"/>
    </w:pPr>
    <w:rPr>
      <w:color w:val="auto"/>
      <w:sz w:val="28"/>
      <w:szCs w:val="28"/>
    </w:rPr>
  </w:style>
  <w:style w:type="paragraph" w:customStyle="1" w:styleId="1309227">
    <w:name w:val="样式 纯文本 + (符号) 宋体 13 磅 首行缩进:  0.92 厘米 行距: 固定值 27 磅"/>
    <w:basedOn w:val="affff0"/>
    <w:link w:val="1309227Char"/>
    <w:qFormat/>
    <w:pPr>
      <w:topLinePunct/>
      <w:spacing w:line="540" w:lineRule="exact"/>
      <w:ind w:firstLine="522"/>
    </w:pPr>
    <w:rPr>
      <w:rFonts w:ascii="宋体" w:eastAsia="宋体" w:hAnsi="宋体" w:cs="宋体"/>
      <w:sz w:val="26"/>
    </w:rPr>
  </w:style>
  <w:style w:type="character" w:customStyle="1" w:styleId="1309227Char">
    <w:name w:val="样式 纯文本 + (符号) 宋体 13 磅 首行缩进:  0.92 厘米 行距: 固定值 27 磅 Char"/>
    <w:link w:val="1309227"/>
    <w:qFormat/>
    <w:rPr>
      <w:rFonts w:ascii="宋体" w:eastAsia="宋体" w:hAnsi="宋体" w:cs="宋体"/>
      <w:sz w:val="26"/>
      <w:szCs w:val="20"/>
    </w:rPr>
  </w:style>
  <w:style w:type="paragraph" w:customStyle="1" w:styleId="3-10">
    <w:name w:val="马迹山表3-1"/>
    <w:basedOn w:val="aff0"/>
    <w:link w:val="3-1Char"/>
    <w:qFormat/>
    <w:pPr>
      <w:numPr>
        <w:numId w:val="18"/>
      </w:numPr>
      <w:spacing w:beforeLines="100" w:line="360" w:lineRule="auto"/>
      <w:ind w:left="422" w:hangingChars="200" w:hanging="422"/>
      <w:jc w:val="center"/>
    </w:pPr>
    <w:rPr>
      <w:rFonts w:ascii="Calibri" w:hAnsi="Calibri" w:cs="Times New Roman"/>
      <w:b/>
      <w:szCs w:val="22"/>
    </w:rPr>
  </w:style>
  <w:style w:type="character" w:customStyle="1" w:styleId="3-1Char">
    <w:name w:val="马迹山表3-1 Char"/>
    <w:link w:val="3-10"/>
    <w:qFormat/>
    <w:rPr>
      <w:rFonts w:ascii="Calibri" w:eastAsia="宋体" w:hAnsi="Calibri" w:cs="Times New Roman"/>
      <w:b/>
      <w:szCs w:val="22"/>
    </w:rPr>
  </w:style>
  <w:style w:type="character" w:customStyle="1" w:styleId="Charffffffe">
    <w:name w:val="中远正文 Char"/>
    <w:link w:val="afffffffffffffffffffff4"/>
    <w:qFormat/>
    <w:rPr>
      <w:rFonts w:ascii="Times New Roman" w:eastAsia="宋体" w:hAnsi="Times New Roman" w:cs="Times New Roman"/>
      <w:sz w:val="24"/>
      <w:szCs w:val="18"/>
    </w:rPr>
  </w:style>
  <w:style w:type="character" w:customStyle="1" w:styleId="tt2">
    <w:name w:val="tt"/>
    <w:basedOn w:val="aff1"/>
    <w:qFormat/>
  </w:style>
  <w:style w:type="paragraph" w:customStyle="1" w:styleId="205">
    <w:name w:val="样式 标题 2 + 段后: 0.5 行"/>
    <w:basedOn w:val="2f0"/>
    <w:next w:val="2f8"/>
    <w:autoRedefine/>
    <w:qFormat/>
    <w:pPr>
      <w:tabs>
        <w:tab w:val="clear" w:pos="630"/>
        <w:tab w:val="left" w:pos="576"/>
      </w:tabs>
      <w:spacing w:beforeLines="50" w:before="0" w:after="50"/>
      <w:ind w:left="360" w:hanging="360"/>
    </w:pPr>
    <w:rPr>
      <w:b w:val="0"/>
      <w:bCs w:val="0"/>
      <w:color w:val="000080"/>
      <w:sz w:val="28"/>
      <w:szCs w:val="28"/>
    </w:rPr>
  </w:style>
  <w:style w:type="paragraph" w:customStyle="1" w:styleId="4L4MinorHeadingTimesNewRoman">
    <w:name w:val="样式 标题 4L4Minor Heading + Times New Roman"/>
    <w:basedOn w:val="4"/>
    <w:next w:val="2f2"/>
    <w:autoRedefine/>
    <w:qFormat/>
    <w:pPr>
      <w:numPr>
        <w:numId w:val="0"/>
      </w:numPr>
      <w:tabs>
        <w:tab w:val="clear" w:pos="480"/>
        <w:tab w:val="left" w:pos="0"/>
        <w:tab w:val="left" w:pos="864"/>
      </w:tabs>
      <w:spacing w:beforeLines="25" w:afterLines="50" w:line="240" w:lineRule="auto"/>
      <w:ind w:left="864" w:hanging="864"/>
    </w:pPr>
    <w:rPr>
      <w:rFonts w:ascii="Times New Roman" w:eastAsia="宋体" w:hAnsi="Times New Roman"/>
      <w:sz w:val="24"/>
    </w:rPr>
  </w:style>
  <w:style w:type="paragraph" w:customStyle="1" w:styleId="affffffffffffffffffffff3">
    <w:name w:val="样式 标题"/>
    <w:basedOn w:val="4"/>
    <w:qFormat/>
    <w:pPr>
      <w:numPr>
        <w:numId w:val="0"/>
      </w:numPr>
      <w:tabs>
        <w:tab w:val="clear" w:pos="480"/>
        <w:tab w:val="left" w:pos="0"/>
        <w:tab w:val="left" w:pos="864"/>
      </w:tabs>
      <w:spacing w:beforeLines="25" w:afterLines="50" w:line="240" w:lineRule="auto"/>
      <w:ind w:left="864" w:hanging="864"/>
    </w:pPr>
    <w:rPr>
      <w:rFonts w:ascii="Times New Roman" w:eastAsia="黑体" w:hAnsi="Times New Roman"/>
      <w:sz w:val="24"/>
    </w:rPr>
  </w:style>
  <w:style w:type="paragraph" w:customStyle="1" w:styleId="affffffffffffffffffffff4">
    <w:name w:val="样式 正文首行缩进 + 宋体"/>
    <w:basedOn w:val="afffffd"/>
    <w:link w:val="Charfffffff2"/>
    <w:autoRedefine/>
    <w:qFormat/>
    <w:pPr>
      <w:tabs>
        <w:tab w:val="clear" w:pos="480"/>
      </w:tabs>
      <w:topLinePunct/>
      <w:adjustRightInd w:val="0"/>
      <w:snapToGrid w:val="0"/>
      <w:spacing w:beforeLines="50" w:after="0" w:line="420" w:lineRule="exact"/>
      <w:ind w:firstLineChars="200" w:firstLine="480"/>
      <w:textAlignment w:val="baseline"/>
    </w:pPr>
    <w:rPr>
      <w:rFonts w:ascii="Times New Roman" w:eastAsia="宋体" w:hAnsi="Times New Roman"/>
      <w:kern w:val="0"/>
      <w:sz w:val="24"/>
      <w:szCs w:val="20"/>
    </w:rPr>
  </w:style>
  <w:style w:type="character" w:customStyle="1" w:styleId="Charfffffff2">
    <w:name w:val="样式 正文首行缩进 + 宋体 Char"/>
    <w:link w:val="affffffffffffffffffffff4"/>
    <w:qFormat/>
    <w:rPr>
      <w:rFonts w:ascii="Times New Roman" w:eastAsia="宋体" w:hAnsi="Times New Roman" w:cs="Times New Roman"/>
      <w:kern w:val="0"/>
      <w:sz w:val="24"/>
      <w:szCs w:val="20"/>
    </w:rPr>
  </w:style>
  <w:style w:type="character" w:customStyle="1" w:styleId="digest1">
    <w:name w:val="digest1"/>
    <w:qFormat/>
    <w:rPr>
      <w:color w:val="3A4343"/>
      <w:sz w:val="20"/>
      <w:szCs w:val="20"/>
    </w:rPr>
  </w:style>
  <w:style w:type="character" w:customStyle="1" w:styleId="pt300">
    <w:name w:val="pt300"/>
    <w:basedOn w:val="aff1"/>
    <w:qFormat/>
  </w:style>
  <w:style w:type="paragraph" w:customStyle="1" w:styleId="affffffffffffffffffffff5">
    <w:name w:val="表格文字中"/>
    <w:basedOn w:val="aff0"/>
    <w:autoRedefine/>
    <w:qFormat/>
    <w:pPr>
      <w:snapToGrid w:val="0"/>
      <w:jc w:val="center"/>
    </w:pPr>
    <w:rPr>
      <w:rFonts w:ascii="Times New Roman" w:eastAsia="仿宋_GB2312" w:hAnsi="Times New Roman" w:cs="Times New Roman"/>
      <w:sz w:val="18"/>
      <w:szCs w:val="18"/>
    </w:rPr>
  </w:style>
  <w:style w:type="paragraph" w:customStyle="1" w:styleId="CharChar1CharCharCharCharCharChar">
    <w:name w:val="Char Char1 Char Char Char Char Char Char"/>
    <w:basedOn w:val="aff0"/>
    <w:qFormat/>
    <w:pPr>
      <w:spacing w:line="360" w:lineRule="auto"/>
      <w:ind w:firstLineChars="200" w:firstLine="200"/>
    </w:pPr>
  </w:style>
  <w:style w:type="paragraph" w:customStyle="1" w:styleId="0011">
    <w:name w:val="正文001"/>
    <w:basedOn w:val="aff0"/>
    <w:link w:val="001Char"/>
    <w:qFormat/>
    <w:pPr>
      <w:spacing w:before="60" w:line="460" w:lineRule="exact"/>
      <w:ind w:firstLine="482"/>
    </w:pPr>
    <w:rPr>
      <w:rFonts w:ascii="Arial" w:hAnsi="Arial" w:cs="Times New Roman"/>
      <w:szCs w:val="20"/>
    </w:rPr>
  </w:style>
  <w:style w:type="paragraph" w:customStyle="1" w:styleId="affffffffffffffffffffff6">
    <w:name w:val="三级"/>
    <w:basedOn w:val="1f0"/>
    <w:qFormat/>
    <w:pPr>
      <w:keepLines/>
      <w:tabs>
        <w:tab w:val="left" w:pos="0"/>
      </w:tabs>
      <w:overflowPunct/>
      <w:snapToGrid/>
      <w:spacing w:before="340" w:after="240" w:line="578" w:lineRule="auto"/>
      <w:ind w:left="0" w:firstLine="480"/>
    </w:pPr>
    <w:rPr>
      <w:rFonts w:ascii="黑体"/>
      <w:color w:val="000080"/>
      <w:sz w:val="24"/>
      <w:szCs w:val="44"/>
    </w:rPr>
  </w:style>
  <w:style w:type="paragraph" w:customStyle="1" w:styleId="CharCharChar20">
    <w:name w:val="Char Char Char2"/>
    <w:basedOn w:val="aff0"/>
    <w:qFormat/>
    <w:pPr>
      <w:spacing w:after="160" w:line="240" w:lineRule="exact"/>
    </w:pPr>
    <w:rPr>
      <w:rFonts w:ascii="Verdana" w:hAnsi="Verdana" w:cs="Times New Roman"/>
      <w:sz w:val="20"/>
      <w:szCs w:val="20"/>
      <w:lang w:eastAsia="en-US"/>
    </w:rPr>
  </w:style>
  <w:style w:type="paragraph" w:customStyle="1" w:styleId="D">
    <w:name w:val="标题D"/>
    <w:qFormat/>
    <w:pPr>
      <w:adjustRightInd w:val="0"/>
      <w:snapToGrid w:val="0"/>
      <w:spacing w:before="240" w:line="360" w:lineRule="auto"/>
      <w:outlineLvl w:val="3"/>
    </w:pPr>
    <w:rPr>
      <w:rFonts w:ascii="宋体" w:eastAsia="宋体" w:hAnsi="Times New Roman" w:cs="Times New Roman"/>
      <w:b/>
      <w:snapToGrid w:val="0"/>
      <w:sz w:val="24"/>
    </w:rPr>
  </w:style>
  <w:style w:type="paragraph" w:customStyle="1" w:styleId="CharCharCharCharCharCharCharCharChar1CharCharChar1CharCharCharCharCharCharChar">
    <w:name w:val="Char Char Char Char Char Char Char Char Char1 Char Char Char1 Char Char Char Char Char Char Char"/>
    <w:basedOn w:val="aff0"/>
    <w:qFormat/>
    <w:pPr>
      <w:spacing w:line="360" w:lineRule="auto"/>
      <w:ind w:firstLineChars="200" w:firstLine="200"/>
    </w:pPr>
  </w:style>
  <w:style w:type="paragraph" w:customStyle="1" w:styleId="2fffff7">
    <w:name w:val="页面标题2"/>
    <w:basedOn w:val="aff0"/>
    <w:qFormat/>
    <w:pPr>
      <w:overflowPunct w:val="0"/>
      <w:topLinePunct/>
      <w:adjustRightInd w:val="0"/>
      <w:spacing w:line="360" w:lineRule="auto"/>
      <w:ind w:firstLineChars="200" w:firstLine="480"/>
      <w:jc w:val="center"/>
      <w:textAlignment w:val="baseline"/>
    </w:pPr>
    <w:rPr>
      <w:rFonts w:ascii="黑体" w:eastAsia="黑体" w:cs="Times New Roman"/>
      <w:b/>
      <w:kern w:val="24"/>
      <w:sz w:val="44"/>
      <w:szCs w:val="20"/>
    </w:rPr>
  </w:style>
  <w:style w:type="character" w:customStyle="1" w:styleId="CharChar1a">
    <w:name w:val="正文首行缩进 Char Char1"/>
    <w:qFormat/>
    <w:rPr>
      <w:rFonts w:eastAsia="宋体"/>
      <w:kern w:val="2"/>
      <w:sz w:val="21"/>
      <w:lang w:val="en-US" w:eastAsia="zh-CN" w:bidi="ar-SA"/>
    </w:rPr>
  </w:style>
  <w:style w:type="paragraph" w:customStyle="1" w:styleId="affffffffffffffffffffff7">
    <w:name w:val="流程图"/>
    <w:basedOn w:val="aff0"/>
    <w:qFormat/>
    <w:pPr>
      <w:tabs>
        <w:tab w:val="left" w:pos="0"/>
      </w:tabs>
      <w:autoSpaceDE w:val="0"/>
      <w:autoSpaceDN w:val="0"/>
      <w:adjustRightInd w:val="0"/>
      <w:spacing w:line="240" w:lineRule="atLeast"/>
      <w:jc w:val="center"/>
      <w:textAlignment w:val="bottom"/>
    </w:pPr>
    <w:rPr>
      <w:rFonts w:hAnsi="Times New Roman" w:cs="Times New Roman"/>
      <w:bCs/>
      <w:iCs/>
      <w:szCs w:val="20"/>
    </w:rPr>
  </w:style>
  <w:style w:type="paragraph" w:customStyle="1" w:styleId="1fffffe">
    <w:name w:val="表格文字1"/>
    <w:basedOn w:val="aff0"/>
    <w:autoRedefine/>
    <w:qFormat/>
    <w:pPr>
      <w:tabs>
        <w:tab w:val="left" w:pos="0"/>
      </w:tabs>
      <w:autoSpaceDE w:val="0"/>
      <w:autoSpaceDN w:val="0"/>
      <w:adjustRightInd w:val="0"/>
      <w:ind w:left="57" w:right="57"/>
      <w:jc w:val="center"/>
      <w:textAlignment w:val="baseline"/>
    </w:pPr>
    <w:rPr>
      <w:rFonts w:hAnsi="Times New Roman" w:cs="Times New Roman"/>
      <w:szCs w:val="20"/>
    </w:rPr>
  </w:style>
  <w:style w:type="paragraph" w:customStyle="1" w:styleId="affffffffffffffffffffff8">
    <w:name w:val="列表项目"/>
    <w:basedOn w:val="affe"/>
    <w:autoRedefine/>
    <w:qFormat/>
    <w:pPr>
      <w:tabs>
        <w:tab w:val="clear" w:pos="720"/>
      </w:tabs>
      <w:spacing w:before="120" w:line="360" w:lineRule="auto"/>
      <w:ind w:left="0" w:firstLine="210"/>
      <w:jc w:val="center"/>
    </w:pPr>
    <w:rPr>
      <w:b/>
      <w:sz w:val="30"/>
    </w:rPr>
  </w:style>
  <w:style w:type="paragraph" w:customStyle="1" w:styleId="affffffffffffffffffffff9">
    <w:name w:val="表前文字"/>
    <w:basedOn w:val="aff0"/>
    <w:autoRedefine/>
    <w:qFormat/>
    <w:pPr>
      <w:jc w:val="center"/>
    </w:pPr>
    <w:rPr>
      <w:bCs/>
    </w:rPr>
  </w:style>
  <w:style w:type="paragraph" w:customStyle="1" w:styleId="affffffffffffffffffffffa">
    <w:name w:val="居中正文"/>
    <w:basedOn w:val="afffffd"/>
    <w:qFormat/>
    <w:pPr>
      <w:tabs>
        <w:tab w:val="clear" w:pos="480"/>
      </w:tabs>
      <w:adjustRightInd w:val="0"/>
      <w:spacing w:before="120" w:after="0" w:line="360" w:lineRule="auto"/>
      <w:ind w:firstLineChars="0" w:firstLine="0"/>
      <w:jc w:val="center"/>
      <w:textAlignment w:val="baseline"/>
    </w:pPr>
    <w:rPr>
      <w:rFonts w:ascii="宋体" w:eastAsia="宋体" w:hAnsi="Times New Roman"/>
      <w:kern w:val="28"/>
      <w:sz w:val="24"/>
      <w:szCs w:val="20"/>
    </w:rPr>
  </w:style>
  <w:style w:type="paragraph" w:customStyle="1" w:styleId="BodyTextFirstIndent3">
    <w:name w:val="Body Text First Indent3"/>
    <w:basedOn w:val="afffa"/>
    <w:qFormat/>
    <w:pPr>
      <w:widowControl w:val="0"/>
      <w:tabs>
        <w:tab w:val="left" w:pos="7840"/>
      </w:tabs>
      <w:adjustRightInd w:val="0"/>
      <w:snapToGrid/>
      <w:spacing w:before="120" w:after="120" w:line="360" w:lineRule="auto"/>
      <w:ind w:right="0" w:firstLine="567"/>
      <w:textAlignment w:val="baseline"/>
    </w:pPr>
    <w:rPr>
      <w:kern w:val="28"/>
      <w:sz w:val="28"/>
      <w:szCs w:val="20"/>
    </w:rPr>
  </w:style>
  <w:style w:type="paragraph" w:customStyle="1" w:styleId="affffffffffffffffffffffb">
    <w:name w:val="流程图文字"/>
    <w:basedOn w:val="aff0"/>
    <w:qFormat/>
    <w:pPr>
      <w:spacing w:before="100" w:after="40"/>
      <w:jc w:val="center"/>
    </w:pPr>
    <w:rPr>
      <w:rFonts w:ascii="Times New Roman" w:hAnsi="Times New Roman" w:cs="Times New Roman"/>
      <w:szCs w:val="20"/>
    </w:rPr>
  </w:style>
  <w:style w:type="paragraph" w:customStyle="1" w:styleId="affffffffffffffffffffffc">
    <w:name w:val="责任表文"/>
    <w:basedOn w:val="aff0"/>
    <w:autoRedefine/>
    <w:qFormat/>
    <w:pPr>
      <w:adjustRightInd w:val="0"/>
      <w:jc w:val="center"/>
      <w:textAlignment w:val="baseline"/>
    </w:pPr>
    <w:rPr>
      <w:rFonts w:ascii="隶书" w:eastAsia="隶书" w:hAnsi="Times New Roman" w:cs="Times New Roman"/>
      <w:b/>
      <w:snapToGrid w:val="0"/>
      <w:kern w:val="24"/>
      <w:sz w:val="36"/>
      <w:szCs w:val="20"/>
    </w:rPr>
  </w:style>
  <w:style w:type="paragraph" w:customStyle="1" w:styleId="1ffffff">
    <w:name w:val="正文首行缩进1"/>
    <w:basedOn w:val="afffa"/>
    <w:qFormat/>
    <w:pPr>
      <w:widowControl w:val="0"/>
      <w:tabs>
        <w:tab w:val="left" w:pos="7840"/>
      </w:tabs>
      <w:adjustRightInd w:val="0"/>
      <w:snapToGrid/>
      <w:spacing w:before="0" w:after="120" w:line="360" w:lineRule="auto"/>
      <w:ind w:right="0" w:firstLine="567"/>
      <w:textAlignment w:val="baseline"/>
    </w:pPr>
    <w:rPr>
      <w:kern w:val="28"/>
      <w:sz w:val="28"/>
      <w:szCs w:val="20"/>
    </w:rPr>
  </w:style>
  <w:style w:type="paragraph" w:customStyle="1" w:styleId="affffffffffffffffffffffd">
    <w:name w:val="下标"/>
    <w:basedOn w:val="afffffd"/>
    <w:qFormat/>
    <w:pPr>
      <w:tabs>
        <w:tab w:val="clear" w:pos="480"/>
        <w:tab w:val="left" w:pos="0"/>
      </w:tabs>
      <w:autoSpaceDE w:val="0"/>
      <w:autoSpaceDN w:val="0"/>
      <w:spacing w:before="60" w:after="60" w:line="360" w:lineRule="auto"/>
      <w:ind w:firstLineChars="0" w:firstLine="567"/>
    </w:pPr>
    <w:rPr>
      <w:rFonts w:ascii="宋体" w:eastAsia="宋体" w:hAnsi="Times New Roman"/>
      <w:spacing w:val="20"/>
      <w:sz w:val="24"/>
      <w:vertAlign w:val="subscript"/>
    </w:rPr>
  </w:style>
  <w:style w:type="paragraph" w:customStyle="1" w:styleId="affffffffffffffffffffffe">
    <w:name w:val="格式"/>
    <w:basedOn w:val="aff0"/>
    <w:qFormat/>
    <w:pPr>
      <w:snapToGrid w:val="0"/>
      <w:spacing w:line="400" w:lineRule="atLeast"/>
      <w:ind w:firstLine="567"/>
      <w:jc w:val="center"/>
    </w:pPr>
    <w:rPr>
      <w:rFonts w:ascii="Times New Roman" w:eastAsia="仿宋_GB2312" w:hAnsi="Times New Roman" w:cs="Times New Roman"/>
      <w:szCs w:val="20"/>
    </w:rPr>
  </w:style>
  <w:style w:type="paragraph" w:customStyle="1" w:styleId="07410">
    <w:name w:val="样式 两端对齐 首行缩进:  0.74 厘米 段后: 1 行"/>
    <w:basedOn w:val="aff0"/>
    <w:qFormat/>
    <w:pPr>
      <w:spacing w:line="360" w:lineRule="auto"/>
      <w:ind w:firstLine="420"/>
    </w:pPr>
    <w:rPr>
      <w:rFonts w:ascii="Arial" w:hAnsi="Arial" w:cs="Times New Roman"/>
      <w:szCs w:val="20"/>
      <w:lang w:val="zh-CN"/>
    </w:rPr>
  </w:style>
  <w:style w:type="paragraph" w:customStyle="1" w:styleId="11113">
    <w:name w:val="1111"/>
    <w:basedOn w:val="aff0"/>
    <w:autoRedefine/>
    <w:qFormat/>
    <w:pPr>
      <w:adjustRightInd w:val="0"/>
      <w:spacing w:line="360" w:lineRule="exact"/>
      <w:jc w:val="center"/>
      <w:textAlignment w:val="baseline"/>
    </w:pPr>
    <w:rPr>
      <w:rFonts w:cs="Times New Roman"/>
      <w:bCs/>
    </w:rPr>
  </w:style>
  <w:style w:type="paragraph" w:customStyle="1" w:styleId="22d">
    <w:name w:val="样式 样式 正文首行缩进 + 首行缩进:  2 字符 + 首行缩进:  2 字符"/>
    <w:basedOn w:val="aff0"/>
    <w:qFormat/>
    <w:pPr>
      <w:topLinePunct/>
      <w:adjustRightInd w:val="0"/>
      <w:snapToGrid w:val="0"/>
      <w:spacing w:line="360" w:lineRule="auto"/>
      <w:ind w:firstLineChars="200" w:firstLine="480"/>
      <w:textAlignment w:val="baseline"/>
    </w:pPr>
    <w:rPr>
      <w:rFonts w:ascii="Times New Roman" w:eastAsia="Times New Roman" w:cs="Times New Roman"/>
    </w:rPr>
  </w:style>
  <w:style w:type="paragraph" w:customStyle="1" w:styleId="413">
    <w:name w:val="样式 标题 4 + 段后: 1 行"/>
    <w:basedOn w:val="4"/>
    <w:autoRedefine/>
    <w:qFormat/>
    <w:pPr>
      <w:keepLines w:val="0"/>
      <w:numPr>
        <w:ilvl w:val="0"/>
        <w:numId w:val="0"/>
      </w:numPr>
      <w:tabs>
        <w:tab w:val="clear" w:pos="480"/>
        <w:tab w:val="left" w:pos="0"/>
        <w:tab w:val="left" w:pos="1931"/>
      </w:tabs>
      <w:spacing w:before="0" w:afterLines="100"/>
      <w:ind w:left="1559" w:hanging="420"/>
    </w:pPr>
    <w:rPr>
      <w:rFonts w:ascii="Arial" w:eastAsia="宋体" w:hAnsi="Arial"/>
      <w:sz w:val="24"/>
      <w:szCs w:val="20"/>
      <w:lang w:val="zh-CN"/>
    </w:rPr>
  </w:style>
  <w:style w:type="paragraph" w:customStyle="1" w:styleId="afffffffffffffffffffffff">
    <w:name w:val="标准"/>
    <w:basedOn w:val="aff0"/>
    <w:qFormat/>
    <w:pPr>
      <w:adjustRightInd w:val="0"/>
      <w:spacing w:line="312" w:lineRule="atLeast"/>
      <w:jc w:val="center"/>
      <w:textAlignment w:val="baseline"/>
    </w:pPr>
    <w:rPr>
      <w:rFonts w:hAnsi="Times New Roman" w:cs="Times New Roman"/>
      <w:spacing w:val="-20"/>
      <w:szCs w:val="20"/>
    </w:rPr>
  </w:style>
  <w:style w:type="paragraph" w:customStyle="1" w:styleId="2fffff8">
    <w:name w:val="首行缩进:  2 字符"/>
    <w:basedOn w:val="aff0"/>
    <w:qFormat/>
    <w:pPr>
      <w:spacing w:line="300" w:lineRule="auto"/>
      <w:ind w:firstLineChars="200" w:firstLine="480"/>
    </w:pPr>
    <w:rPr>
      <w:rFonts w:ascii="Times New Roman" w:hAnsi="Times New Roman" w:cs="Times New Roman"/>
      <w:szCs w:val="20"/>
    </w:rPr>
  </w:style>
  <w:style w:type="paragraph" w:customStyle="1" w:styleId="1ffffff0">
    <w:name w:val="样式 正文首行缩进 + 首行缩进:  1 字符"/>
    <w:basedOn w:val="afffffd"/>
    <w:autoRedefine/>
    <w:qFormat/>
    <w:pPr>
      <w:tabs>
        <w:tab w:val="clear" w:pos="480"/>
      </w:tabs>
      <w:spacing w:after="0" w:line="360" w:lineRule="auto"/>
      <w:ind w:firstLineChars="200" w:firstLine="480"/>
    </w:pPr>
    <w:rPr>
      <w:rFonts w:ascii="Times New Roman" w:eastAsia="宋体" w:hAnsi="Times New Roman" w:cs="宋体"/>
      <w:bCs/>
      <w:sz w:val="24"/>
    </w:rPr>
  </w:style>
  <w:style w:type="paragraph" w:customStyle="1" w:styleId="afffffffffffffffffffffff0">
    <w:name w:val="条目"/>
    <w:basedOn w:val="affffffff9"/>
    <w:qFormat/>
    <w:pPr>
      <w:tabs>
        <w:tab w:val="left" w:pos="1134"/>
      </w:tabs>
      <w:overflowPunct w:val="0"/>
      <w:autoSpaceDE w:val="0"/>
      <w:autoSpaceDN w:val="0"/>
      <w:spacing w:line="400" w:lineRule="atLeast"/>
      <w:ind w:firstLine="482"/>
      <w:textAlignment w:val="baseline"/>
    </w:pPr>
    <w:rPr>
      <w:rFonts w:ascii="Times New Roman" w:hAnsi="Times New Roman" w:cs="Times New Roman"/>
      <w:szCs w:val="20"/>
    </w:rPr>
  </w:style>
  <w:style w:type="paragraph" w:customStyle="1" w:styleId="252">
    <w:name w:val="样式 表头 + 黑色 行距: 固定值 25 磅"/>
    <w:basedOn w:val="afffffffe"/>
    <w:autoRedefine/>
    <w:qFormat/>
    <w:pPr>
      <w:spacing w:line="500" w:lineRule="exact"/>
      <w:ind w:left="539"/>
    </w:pPr>
    <w:rPr>
      <w:rFonts w:ascii="Times New Roman" w:eastAsia="宋体" w:hAnsi="Times New Roman" w:cs="宋体"/>
      <w:kern w:val="0"/>
      <w:szCs w:val="20"/>
    </w:rPr>
  </w:style>
  <w:style w:type="paragraph" w:customStyle="1" w:styleId="zhengwen">
    <w:name w:val="zhengwen"/>
    <w:basedOn w:val="aff0"/>
    <w:qFormat/>
    <w:pPr>
      <w:spacing w:line="360" w:lineRule="auto"/>
      <w:ind w:firstLineChars="200" w:firstLine="200"/>
    </w:pPr>
    <w:rPr>
      <w:rFonts w:ascii="Times" w:hAnsi="Times" w:cs="Times New Roman"/>
      <w:spacing w:val="8"/>
    </w:rPr>
  </w:style>
  <w:style w:type="paragraph" w:customStyle="1" w:styleId="afffffffffffffffffffffff1">
    <w:name w:val="－正文"/>
    <w:basedOn w:val="aff0"/>
    <w:qFormat/>
    <w:pPr>
      <w:spacing w:line="540" w:lineRule="atLeast"/>
      <w:ind w:firstLineChars="200" w:firstLine="200"/>
    </w:pPr>
    <w:rPr>
      <w:rFonts w:ascii="Times New Roman" w:hAnsi="Times New Roman" w:cs="Times New Roman"/>
      <w:spacing w:val="8"/>
      <w:sz w:val="28"/>
      <w:szCs w:val="28"/>
    </w:rPr>
  </w:style>
  <w:style w:type="paragraph" w:customStyle="1" w:styleId="wenjian">
    <w:name w:val="wenjian"/>
    <w:basedOn w:val="zhengwen"/>
    <w:qFormat/>
    <w:pPr>
      <w:ind w:firstLine="512"/>
    </w:pPr>
    <w:rPr>
      <w:sz w:val="21"/>
    </w:rPr>
  </w:style>
  <w:style w:type="paragraph" w:customStyle="1" w:styleId="shu">
    <w:name w:val="shu 表题"/>
    <w:basedOn w:val="aff0"/>
    <w:qFormat/>
    <w:pPr>
      <w:autoSpaceDE w:val="0"/>
      <w:autoSpaceDN w:val="0"/>
      <w:adjustRightInd w:val="0"/>
      <w:jc w:val="center"/>
    </w:pPr>
    <w:rPr>
      <w:rFonts w:ascii="Times" w:hAnsi="Times" w:cs="Times New Roman"/>
      <w:b/>
      <w:spacing w:val="20"/>
      <w:szCs w:val="23"/>
    </w:rPr>
  </w:style>
  <w:style w:type="paragraph" w:customStyle="1" w:styleId="shu0">
    <w:name w:val="shu表文"/>
    <w:basedOn w:val="aff0"/>
    <w:qFormat/>
    <w:pPr>
      <w:autoSpaceDE w:val="0"/>
      <w:autoSpaceDN w:val="0"/>
      <w:adjustRightInd w:val="0"/>
      <w:jc w:val="center"/>
    </w:pPr>
    <w:rPr>
      <w:rFonts w:ascii="Times" w:hAnsi="Times" w:cs="Times New Roman"/>
      <w:spacing w:val="20"/>
      <w:szCs w:val="23"/>
    </w:rPr>
  </w:style>
  <w:style w:type="paragraph" w:customStyle="1" w:styleId="2fffff9">
    <w:name w:val="+标题2"/>
    <w:basedOn w:val="2f0"/>
    <w:autoRedefine/>
    <w:qFormat/>
    <w:pPr>
      <w:tabs>
        <w:tab w:val="clear" w:pos="630"/>
        <w:tab w:val="left" w:pos="567"/>
      </w:tabs>
      <w:spacing w:before="0" w:after="0"/>
    </w:pPr>
    <w:rPr>
      <w:rFonts w:ascii="黑体" w:hAnsi="宋体"/>
      <w:b w:val="0"/>
      <w:color w:val="000080"/>
      <w:sz w:val="28"/>
      <w:szCs w:val="28"/>
    </w:rPr>
  </w:style>
  <w:style w:type="paragraph" w:customStyle="1" w:styleId="3ff3">
    <w:name w:val="+标题3"/>
    <w:basedOn w:val="30"/>
    <w:autoRedefine/>
    <w:qFormat/>
    <w:pPr>
      <w:keepNext w:val="0"/>
      <w:numPr>
        <w:ilvl w:val="0"/>
        <w:numId w:val="0"/>
      </w:numPr>
      <w:tabs>
        <w:tab w:val="clear" w:pos="840"/>
        <w:tab w:val="left" w:pos="709"/>
      </w:tabs>
      <w:spacing w:before="0" w:after="0" w:line="360" w:lineRule="auto"/>
    </w:pPr>
    <w:rPr>
      <w:rFonts w:ascii="黑体" w:eastAsia="黑体" w:hAnsi="宋体"/>
      <w:color w:val="000080"/>
      <w:sz w:val="24"/>
      <w:szCs w:val="28"/>
    </w:rPr>
  </w:style>
  <w:style w:type="paragraph" w:customStyle="1" w:styleId="253">
    <w:name w:val="样式 表头 + 行距: 固定值 25 磅"/>
    <w:basedOn w:val="afffffffe"/>
    <w:autoRedefine/>
    <w:qFormat/>
    <w:pPr>
      <w:ind w:left="539"/>
    </w:pPr>
    <w:rPr>
      <w:rFonts w:ascii="Times New Roman" w:eastAsia="宋体" w:hAnsi="Times New Roman" w:cs="宋体"/>
      <w:b w:val="0"/>
      <w:color w:val="auto"/>
      <w:kern w:val="0"/>
      <w:szCs w:val="20"/>
    </w:rPr>
  </w:style>
  <w:style w:type="paragraph" w:customStyle="1" w:styleId="afffffffffffffffffffffff2">
    <w:name w:val="表问"/>
    <w:basedOn w:val="aff0"/>
    <w:qFormat/>
    <w:pPr>
      <w:spacing w:line="240" w:lineRule="atLeast"/>
      <w:jc w:val="center"/>
    </w:pPr>
    <w:rPr>
      <w:rFonts w:ascii="Times New Roman" w:hAnsi="Times New Roman" w:cs="Times New Roman"/>
      <w:szCs w:val="28"/>
    </w:rPr>
  </w:style>
  <w:style w:type="paragraph" w:customStyle="1" w:styleId="xl428">
    <w:name w:val="xl428"/>
    <w:basedOn w:val="aff0"/>
    <w:qFormat/>
    <w:pPr>
      <w:spacing w:before="100" w:beforeAutospacing="1" w:after="100" w:afterAutospacing="1" w:line="360" w:lineRule="auto"/>
      <w:ind w:firstLineChars="200" w:firstLine="200"/>
      <w:jc w:val="center"/>
      <w:textAlignment w:val="center"/>
    </w:pPr>
    <w:rPr>
      <w:rFonts w:cs="Times New Roman" w:hint="eastAsia"/>
    </w:rPr>
  </w:style>
  <w:style w:type="paragraph" w:customStyle="1" w:styleId="03">
    <w:name w:val="样式 左  0 字符"/>
    <w:basedOn w:val="aff0"/>
    <w:qFormat/>
    <w:pPr>
      <w:spacing w:line="360" w:lineRule="auto"/>
      <w:ind w:firstLineChars="225" w:firstLine="225"/>
    </w:pPr>
    <w:rPr>
      <w:rFonts w:ascii="Times New Roman" w:hAnsi="Times New Roman"/>
      <w:szCs w:val="20"/>
    </w:rPr>
  </w:style>
  <w:style w:type="paragraph" w:customStyle="1" w:styleId="1ffffff1">
    <w:name w:val="页面标题1"/>
    <w:basedOn w:val="aff0"/>
    <w:qFormat/>
    <w:pPr>
      <w:overflowPunct w:val="0"/>
      <w:topLinePunct/>
      <w:adjustRightInd w:val="0"/>
      <w:spacing w:line="360" w:lineRule="auto"/>
      <w:ind w:leftChars="200" w:left="200" w:firstLineChars="200" w:firstLine="480"/>
      <w:jc w:val="center"/>
      <w:textAlignment w:val="baseline"/>
    </w:pPr>
    <w:rPr>
      <w:rFonts w:ascii="黑体" w:eastAsia="黑体" w:cs="Times New Roman"/>
      <w:b/>
      <w:kern w:val="24"/>
      <w:sz w:val="52"/>
      <w:szCs w:val="20"/>
    </w:rPr>
  </w:style>
  <w:style w:type="character" w:customStyle="1" w:styleId="Char1CharChar0">
    <w:name w:val="正文首行缩进 Char1 Char Char"/>
    <w:qFormat/>
    <w:rPr>
      <w:rFonts w:ascii="宋体" w:eastAsia="宋体"/>
      <w:kern w:val="2"/>
      <w:sz w:val="28"/>
      <w:szCs w:val="28"/>
      <w:lang w:val="en-US" w:eastAsia="zh-CN" w:bidi="ar-SA"/>
    </w:rPr>
  </w:style>
  <w:style w:type="paragraph" w:customStyle="1" w:styleId="afffffffffffffffffffffff3">
    <w:name w:val="依据文字"/>
    <w:basedOn w:val="2f8"/>
    <w:qFormat/>
    <w:pPr>
      <w:tabs>
        <w:tab w:val="clear" w:pos="480"/>
        <w:tab w:val="left" w:pos="420"/>
        <w:tab w:val="left" w:pos="870"/>
        <w:tab w:val="left" w:pos="3150"/>
      </w:tabs>
      <w:autoSpaceDE w:val="0"/>
      <w:autoSpaceDN w:val="0"/>
      <w:adjustRightInd w:val="0"/>
      <w:spacing w:beforeLines="25" w:after="0" w:line="336" w:lineRule="auto"/>
      <w:ind w:leftChars="0" w:left="0" w:firstLineChars="0" w:firstLine="527"/>
      <w:textAlignment w:val="baseline"/>
    </w:pPr>
    <w:rPr>
      <w:rFonts w:ascii="宋体"/>
      <w:kern w:val="2"/>
      <w:sz w:val="24"/>
      <w:szCs w:val="28"/>
    </w:rPr>
  </w:style>
  <w:style w:type="paragraph" w:customStyle="1" w:styleId="afffffffffffffffffffffff4">
    <w:name w:val="总标题"/>
    <w:basedOn w:val="aff0"/>
    <w:autoRedefine/>
    <w:qFormat/>
    <w:pPr>
      <w:adjustRightInd w:val="0"/>
      <w:spacing w:line="360" w:lineRule="auto"/>
      <w:ind w:left="85" w:right="-488"/>
      <w:jc w:val="center"/>
      <w:textAlignment w:val="baseline"/>
    </w:pPr>
    <w:rPr>
      <w:rFonts w:ascii="方正魏碑简体" w:eastAsia="方正魏碑简体" w:hAnsi="Bookman Old Style" w:cs="Times New Roman"/>
      <w:b/>
      <w:spacing w:val="5"/>
      <w:kern w:val="44"/>
      <w:sz w:val="32"/>
    </w:rPr>
  </w:style>
  <w:style w:type="character" w:customStyle="1" w:styleId="3Char1Char">
    <w:name w:val="标题 3 Char1 Char"/>
    <w:qFormat/>
    <w:rPr>
      <w:rFonts w:ascii="黑体" w:eastAsia="黑体"/>
      <w:b/>
      <w:kern w:val="2"/>
      <w:sz w:val="24"/>
      <w:szCs w:val="21"/>
      <w:lang w:val="en-US" w:eastAsia="zh-CN" w:bidi="ar-SA"/>
    </w:rPr>
  </w:style>
  <w:style w:type="paragraph" w:customStyle="1" w:styleId="202510">
    <w:name w:val="样式 正文首行缩进 2 + 段前: 0.25 行1"/>
    <w:basedOn w:val="2f8"/>
    <w:qFormat/>
    <w:pPr>
      <w:tabs>
        <w:tab w:val="clear" w:pos="480"/>
        <w:tab w:val="left" w:pos="420"/>
        <w:tab w:val="left" w:pos="870"/>
        <w:tab w:val="left" w:pos="3150"/>
      </w:tabs>
      <w:autoSpaceDE w:val="0"/>
      <w:autoSpaceDN w:val="0"/>
      <w:adjustRightInd w:val="0"/>
      <w:spacing w:beforeLines="25" w:after="0" w:line="336" w:lineRule="auto"/>
      <w:ind w:leftChars="0" w:left="0" w:firstLineChars="0" w:firstLine="527"/>
      <w:textAlignment w:val="baseline"/>
    </w:pPr>
    <w:rPr>
      <w:rFonts w:ascii="宋体"/>
      <w:kern w:val="2"/>
      <w:sz w:val="24"/>
    </w:rPr>
  </w:style>
  <w:style w:type="paragraph" w:customStyle="1" w:styleId="2fffffa">
    <w:name w:val="正文2"/>
    <w:qFormat/>
    <w:pPr>
      <w:widowControl w:val="0"/>
      <w:adjustRightInd w:val="0"/>
      <w:spacing w:line="315" w:lineRule="atLeast"/>
      <w:textAlignment w:val="baseline"/>
    </w:pPr>
    <w:rPr>
      <w:rFonts w:ascii="宋体" w:eastAsia="宋体" w:hAnsi="Times New Roman" w:cs="Times New Roman"/>
      <w:sz w:val="24"/>
    </w:rPr>
  </w:style>
  <w:style w:type="paragraph" w:customStyle="1" w:styleId="1230">
    <w:name w:val="123"/>
    <w:basedOn w:val="aff0"/>
    <w:qFormat/>
    <w:pPr>
      <w:spacing w:line="360" w:lineRule="auto"/>
      <w:ind w:firstLine="454"/>
    </w:pPr>
    <w:rPr>
      <w:rFonts w:ascii="Times New Roman" w:hAnsi="Times New Roman" w:cs="Times New Roman"/>
    </w:rPr>
  </w:style>
  <w:style w:type="paragraph" w:customStyle="1" w:styleId="afffffffffffffffffffffff5">
    <w:name w:val="正文中对齐"/>
    <w:basedOn w:val="aff0"/>
    <w:qFormat/>
    <w:pPr>
      <w:snapToGrid w:val="0"/>
      <w:spacing w:before="60" w:after="60" w:line="60" w:lineRule="atLeast"/>
      <w:jc w:val="center"/>
    </w:pPr>
    <w:rPr>
      <w:rFonts w:ascii="Times New Roman" w:hAnsi="Times New Roman" w:cs="Times New Roman"/>
    </w:rPr>
  </w:style>
  <w:style w:type="paragraph" w:customStyle="1" w:styleId="-2">
    <w:name w:val="宏福正文-2"/>
    <w:basedOn w:val="afffffd"/>
    <w:qFormat/>
    <w:pPr>
      <w:tabs>
        <w:tab w:val="clear" w:pos="480"/>
      </w:tabs>
      <w:snapToGrid w:val="0"/>
      <w:spacing w:before="240" w:after="0" w:line="400" w:lineRule="atLeast"/>
      <w:ind w:firstLineChars="0" w:firstLine="567"/>
    </w:pPr>
    <w:rPr>
      <w:rFonts w:ascii="Times New Roman" w:eastAsia="宋体" w:hAnsi="Times New Roman"/>
      <w:sz w:val="28"/>
      <w:szCs w:val="28"/>
    </w:rPr>
  </w:style>
  <w:style w:type="paragraph" w:customStyle="1" w:styleId="4f5">
    <w:name w:val="宏福4"/>
    <w:basedOn w:val="-2"/>
    <w:qFormat/>
    <w:pPr>
      <w:spacing w:before="0"/>
    </w:pPr>
  </w:style>
  <w:style w:type="paragraph" w:customStyle="1" w:styleId="afffffffffffffffffffffff6">
    <w:name w:val="图文"/>
    <w:basedOn w:val="affffffd"/>
    <w:autoRedefine/>
    <w:qFormat/>
    <w:pPr>
      <w:overflowPunct w:val="0"/>
      <w:autoSpaceDE w:val="0"/>
      <w:autoSpaceDN w:val="0"/>
      <w:snapToGrid/>
      <w:spacing w:beforeLines="0" w:afterLines="0" w:line="160" w:lineRule="atLeast"/>
      <w:textAlignment w:val="bottom"/>
    </w:pPr>
    <w:rPr>
      <w:rFonts w:ascii="Times New Roman" w:hAnsi="Times New Roman" w:cs="Times New Roman"/>
      <w:iCs/>
    </w:rPr>
  </w:style>
  <w:style w:type="paragraph" w:customStyle="1" w:styleId="TimesNewRoman20">
    <w:name w:val="样式 样式 正文首行缩进 + Times New Roman + 首行缩进:  2 字符"/>
    <w:basedOn w:val="aff0"/>
    <w:qFormat/>
    <w:pPr>
      <w:tabs>
        <w:tab w:val="left" w:pos="0"/>
      </w:tabs>
      <w:autoSpaceDE w:val="0"/>
      <w:autoSpaceDN w:val="0"/>
      <w:adjustRightInd w:val="0"/>
      <w:spacing w:line="360" w:lineRule="auto"/>
      <w:ind w:firstLineChars="200" w:firstLine="200"/>
      <w:textAlignment w:val="baseline"/>
    </w:pPr>
    <w:rPr>
      <w:rFonts w:ascii="Times New Roman" w:hAnsi="Times New Roman" w:cs="Times New Roman"/>
      <w:szCs w:val="20"/>
    </w:rPr>
  </w:style>
  <w:style w:type="character" w:customStyle="1" w:styleId="1ffffff2">
    <w:name w:val="超链接1"/>
    <w:qFormat/>
    <w:rPr>
      <w:color w:val="0000FF"/>
      <w:u w:val="single"/>
    </w:rPr>
  </w:style>
  <w:style w:type="paragraph" w:customStyle="1" w:styleId="InTable">
    <w:name w:val="In Table"/>
    <w:basedOn w:val="aff0"/>
    <w:qFormat/>
    <w:pPr>
      <w:tabs>
        <w:tab w:val="left" w:pos="2200"/>
        <w:tab w:val="left" w:pos="3960"/>
        <w:tab w:val="left" w:pos="5280"/>
      </w:tabs>
      <w:spacing w:before="96" w:after="96" w:line="0" w:lineRule="atLeast"/>
      <w:jc w:val="center"/>
    </w:pPr>
    <w:rPr>
      <w:rFonts w:ascii="Tahoma" w:eastAsia="华文中宋" w:hAnsi="Tahoma" w:cs="Times New Roman"/>
      <w:szCs w:val="20"/>
    </w:rPr>
  </w:style>
  <w:style w:type="paragraph" w:customStyle="1" w:styleId="afffffffffffffffffffffff7">
    <w:name w:val="基准篇眉"/>
    <w:basedOn w:val="aff0"/>
    <w:qFormat/>
    <w:pPr>
      <w:keepLines/>
      <w:tabs>
        <w:tab w:val="center" w:pos="7200"/>
        <w:tab w:val="right" w:pos="14400"/>
      </w:tabs>
      <w:overflowPunct w:val="0"/>
      <w:autoSpaceDE w:val="0"/>
      <w:autoSpaceDN w:val="0"/>
      <w:adjustRightInd w:val="0"/>
      <w:jc w:val="center"/>
      <w:textAlignment w:val="baseline"/>
    </w:pPr>
    <w:rPr>
      <w:rFonts w:ascii="Times New Roman" w:hAnsi="Times New Roman" w:cs="Times New Roman"/>
      <w:spacing w:val="80"/>
      <w:sz w:val="20"/>
      <w:szCs w:val="20"/>
    </w:rPr>
  </w:style>
  <w:style w:type="paragraph" w:customStyle="1" w:styleId="afffffffffffffffffffffff8">
    <w:name w:val="首页脚注"/>
    <w:basedOn w:val="affff7"/>
    <w:qFormat/>
    <w:pPr>
      <w:keepLines/>
      <w:tabs>
        <w:tab w:val="clear" w:pos="4153"/>
        <w:tab w:val="clear" w:pos="8306"/>
        <w:tab w:val="center" w:pos="4320"/>
      </w:tabs>
      <w:overflowPunct w:val="0"/>
      <w:autoSpaceDE w:val="0"/>
      <w:autoSpaceDN w:val="0"/>
      <w:adjustRightInd w:val="0"/>
      <w:snapToGrid/>
      <w:spacing w:line="360" w:lineRule="auto"/>
      <w:jc w:val="center"/>
      <w:textAlignment w:val="baseline"/>
    </w:pPr>
    <w:rPr>
      <w:rFonts w:ascii="Times New Roman" w:hAnsi="Times New Roman" w:cs="Times New Roman"/>
      <w:sz w:val="28"/>
      <w:szCs w:val="28"/>
    </w:rPr>
  </w:style>
  <w:style w:type="paragraph" w:customStyle="1" w:styleId="4f6">
    <w:name w:val="4"/>
    <w:basedOn w:val="aff0"/>
    <w:next w:val="2f4"/>
    <w:qFormat/>
    <w:rPr>
      <w:rFonts w:cs="Times New Roman"/>
      <w:color w:val="FF0000"/>
    </w:rPr>
  </w:style>
  <w:style w:type="paragraph" w:customStyle="1" w:styleId="2fffffb">
    <w:name w:val="样式 左侧:  2 字符"/>
    <w:basedOn w:val="aff0"/>
    <w:qFormat/>
    <w:pPr>
      <w:spacing w:line="360" w:lineRule="auto"/>
      <w:ind w:firstLineChars="200" w:firstLine="480"/>
    </w:pPr>
    <w:rPr>
      <w:rFonts w:ascii="Times New Roman" w:hAnsi="Times New Roman" w:cs="Times New Roman"/>
      <w:szCs w:val="20"/>
    </w:rPr>
  </w:style>
  <w:style w:type="character" w:customStyle="1" w:styleId="c1">
    <w:name w:val="c1"/>
    <w:qFormat/>
    <w:rPr>
      <w:sz w:val="28"/>
      <w:szCs w:val="28"/>
    </w:rPr>
  </w:style>
  <w:style w:type="paragraph" w:customStyle="1" w:styleId="3ff4">
    <w:name w:val="页面标题3"/>
    <w:basedOn w:val="2fffff7"/>
    <w:qFormat/>
    <w:pPr>
      <w:ind w:leftChars="200" w:left="200"/>
    </w:pPr>
    <w:rPr>
      <w:sz w:val="32"/>
    </w:rPr>
  </w:style>
  <w:style w:type="paragraph" w:customStyle="1" w:styleId="69">
    <w:name w:val="6"/>
    <w:basedOn w:val="aff0"/>
    <w:next w:val="2f2"/>
    <w:qFormat/>
    <w:pPr>
      <w:spacing w:afterLines="50" w:line="348" w:lineRule="auto"/>
      <w:ind w:firstLineChars="200" w:firstLine="480"/>
    </w:pPr>
    <w:rPr>
      <w:rFonts w:ascii="Times New Roman" w:hAnsi="Times New Roman" w:cs="Times New Roman"/>
    </w:rPr>
  </w:style>
  <w:style w:type="paragraph" w:customStyle="1" w:styleId="5f">
    <w:name w:val="5"/>
    <w:basedOn w:val="aff0"/>
    <w:next w:val="2f2"/>
    <w:autoRedefine/>
    <w:qFormat/>
    <w:pPr>
      <w:spacing w:afterLines="50" w:line="348" w:lineRule="auto"/>
      <w:ind w:firstLineChars="200" w:firstLine="480"/>
    </w:pPr>
    <w:rPr>
      <w:rFonts w:ascii="Times New Roman" w:hAnsi="Times New Roman" w:cs="Times New Roman"/>
    </w:rPr>
  </w:style>
  <w:style w:type="paragraph" w:customStyle="1" w:styleId="1TimesNewRoman">
    <w:name w:val="样式 标题 1 + Times New Roman"/>
    <w:basedOn w:val="1f0"/>
    <w:next w:val="2f2"/>
    <w:autoRedefine/>
    <w:qFormat/>
    <w:pPr>
      <w:keepLines/>
      <w:tabs>
        <w:tab w:val="left" w:pos="0"/>
      </w:tabs>
      <w:overflowPunct/>
      <w:snapToGrid/>
      <w:spacing w:before="0" w:after="0" w:line="312" w:lineRule="auto"/>
      <w:ind w:left="0" w:firstLine="480"/>
    </w:pPr>
    <w:rPr>
      <w:rFonts w:ascii="黑体"/>
      <w:b w:val="0"/>
      <w:color w:val="000080"/>
      <w:sz w:val="32"/>
      <w:szCs w:val="21"/>
    </w:rPr>
  </w:style>
  <w:style w:type="paragraph" w:customStyle="1" w:styleId="260">
    <w:name w:val="样式 标题 2 + 段后: 6 磅"/>
    <w:basedOn w:val="2f0"/>
    <w:next w:val="2f8"/>
    <w:autoRedefine/>
    <w:qFormat/>
    <w:pPr>
      <w:tabs>
        <w:tab w:val="clear" w:pos="630"/>
      </w:tabs>
      <w:spacing w:before="100" w:beforeAutospacing="1" w:afterLines="50" w:after="180"/>
    </w:pPr>
    <w:rPr>
      <w:b w:val="0"/>
      <w:smallCaps/>
      <w:color w:val="000080"/>
      <w:sz w:val="28"/>
      <w:szCs w:val="20"/>
    </w:rPr>
  </w:style>
  <w:style w:type="paragraph" w:customStyle="1" w:styleId="afffffffffffffffffffffff9">
    <w:name w:val="表头文字"/>
    <w:basedOn w:val="aff0"/>
    <w:link w:val="Charfffffff3"/>
    <w:qFormat/>
    <w:pPr>
      <w:adjustRightInd w:val="0"/>
      <w:snapToGrid w:val="0"/>
      <w:spacing w:line="400" w:lineRule="exact"/>
      <w:jc w:val="center"/>
      <w:textAlignment w:val="baseline"/>
    </w:pPr>
    <w:rPr>
      <w:rFonts w:ascii="Times New Roman" w:hAnsi="Times New Roman" w:cs="Times New Roman"/>
      <w:b/>
      <w:szCs w:val="20"/>
    </w:rPr>
  </w:style>
  <w:style w:type="paragraph" w:customStyle="1" w:styleId="15218218">
    <w:name w:val="样式 样式 正文文字缩进 + 行距: 1.5 倍行距 首行缩进:  2.18 字符 + 首行缩进:  2.18 字符"/>
    <w:basedOn w:val="aff0"/>
    <w:autoRedefine/>
    <w:qFormat/>
    <w:pPr>
      <w:spacing w:line="360" w:lineRule="auto"/>
      <w:ind w:firstLineChars="218" w:firstLine="523"/>
    </w:pPr>
    <w:rPr>
      <w:rFonts w:ascii="Times New Roman" w:hAnsi="Times New Roman" w:cs="Times New Roman"/>
      <w:szCs w:val="20"/>
    </w:rPr>
  </w:style>
  <w:style w:type="paragraph" w:customStyle="1" w:styleId="0515">
    <w:name w:val="样式 正文文字缩进 + 紧缩量  0.5 磅 行距: 1.5 倍行距"/>
    <w:basedOn w:val="afffc"/>
    <w:autoRedefine/>
    <w:qFormat/>
    <w:pPr>
      <w:spacing w:after="0" w:line="360" w:lineRule="auto"/>
      <w:ind w:leftChars="0" w:left="0" w:firstLineChars="218" w:firstLine="567"/>
    </w:pPr>
    <w:rPr>
      <w:spacing w:val="-10"/>
      <w:szCs w:val="20"/>
    </w:rPr>
  </w:style>
  <w:style w:type="paragraph" w:customStyle="1" w:styleId="15437">
    <w:name w:val="样式 正文文字缩进 + 行距: 1.5 倍行距 首行缩进:  4.37 字符"/>
    <w:basedOn w:val="afffc"/>
    <w:autoRedefine/>
    <w:qFormat/>
    <w:pPr>
      <w:spacing w:after="0" w:line="360" w:lineRule="auto"/>
      <w:ind w:leftChars="0" w:left="0" w:firstLineChars="437" w:firstLine="1224"/>
    </w:pPr>
    <w:rPr>
      <w:szCs w:val="20"/>
    </w:rPr>
  </w:style>
  <w:style w:type="paragraph" w:customStyle="1" w:styleId="305050505">
    <w:name w:val="样式 样式 标题 3 + 段前: 0.5 行 段后: 0.5 行 + 段前: 0.5 行 段后: 0.5 行"/>
    <w:basedOn w:val="aff0"/>
    <w:qFormat/>
    <w:rPr>
      <w:rFonts w:ascii="Times New Roman" w:hAnsi="Times New Roman" w:cs="Times New Roman"/>
    </w:rPr>
  </w:style>
  <w:style w:type="character" w:customStyle="1" w:styleId="fieldlabel1">
    <w:name w:val="fieldlabel1"/>
    <w:qFormat/>
    <w:rPr>
      <w:rFonts w:ascii="Verdana" w:hAnsi="Verdana" w:hint="default"/>
      <w:b/>
      <w:bCs/>
      <w:color w:val="000000"/>
      <w:sz w:val="24"/>
      <w:szCs w:val="24"/>
    </w:rPr>
  </w:style>
  <w:style w:type="character" w:customStyle="1" w:styleId="fieldcontents1">
    <w:name w:val="fieldcontents1"/>
    <w:qFormat/>
    <w:rPr>
      <w:rFonts w:ascii="Verdana" w:hAnsi="Verdana" w:hint="default"/>
      <w:color w:val="000000"/>
      <w:sz w:val="24"/>
      <w:szCs w:val="24"/>
    </w:rPr>
  </w:style>
  <w:style w:type="paragraph" w:customStyle="1" w:styleId="220505">
    <w:name w:val="样式 正文文本缩进 2 + 首行缩进:  2 字符 段前: 0.5 行 段后: 0.5 行"/>
    <w:basedOn w:val="2f2"/>
    <w:autoRedefine/>
    <w:qFormat/>
    <w:pPr>
      <w:spacing w:line="348" w:lineRule="auto"/>
      <w:ind w:left="0" w:firstLineChars="200" w:firstLine="200"/>
    </w:pPr>
    <w:rPr>
      <w:rFonts w:asciiTheme="minorHAnsi" w:hAnsiTheme="minorHAnsi" w:cstheme="minorBidi"/>
      <w:spacing w:val="0"/>
      <w:kern w:val="2"/>
      <w:sz w:val="24"/>
      <w:szCs w:val="20"/>
    </w:rPr>
  </w:style>
  <w:style w:type="paragraph" w:customStyle="1" w:styleId="79">
    <w:name w:val="7"/>
    <w:basedOn w:val="aff0"/>
    <w:next w:val="2f2"/>
    <w:qFormat/>
    <w:pPr>
      <w:spacing w:line="360" w:lineRule="auto"/>
      <w:ind w:firstLineChars="200" w:firstLine="480"/>
    </w:pPr>
    <w:rPr>
      <w:rFonts w:ascii="Times New Roman" w:hAnsi="Times New Roman" w:cs="Times New Roman"/>
      <w:color w:val="000000"/>
    </w:rPr>
  </w:style>
  <w:style w:type="paragraph" w:customStyle="1" w:styleId="afffffffffffffffffffffffa">
    <w:name w:val="样式 题注 + (中文) 黑体 加粗"/>
    <w:basedOn w:val="affd"/>
    <w:autoRedefine/>
    <w:qFormat/>
    <w:pPr>
      <w:widowControl w:val="0"/>
      <w:adjustRightInd/>
      <w:snapToGrid/>
      <w:spacing w:before="100" w:beforeAutospacing="1" w:after="0" w:line="240" w:lineRule="auto"/>
      <w:ind w:firstLineChars="0" w:firstLine="0"/>
    </w:pPr>
    <w:rPr>
      <w:rFonts w:ascii="Arial" w:eastAsia="宋体" w:hAnsi="Arial" w:cs="Arial"/>
      <w:b/>
      <w:bCs/>
      <w:color w:val="auto"/>
    </w:rPr>
  </w:style>
  <w:style w:type="character" w:customStyle="1" w:styleId="Charfffffff4">
    <w:name w:val="样式 题注 + (中文) 黑体 加粗 Char"/>
    <w:qFormat/>
    <w:rPr>
      <w:rFonts w:ascii="Arial" w:eastAsia="宋体" w:hAnsi="Arial" w:cs="Arial"/>
      <w:b/>
      <w:bCs/>
      <w:kern w:val="2"/>
      <w:sz w:val="24"/>
      <w:lang w:val="en-US" w:eastAsia="zh-CN" w:bidi="ar-SA"/>
    </w:rPr>
  </w:style>
  <w:style w:type="paragraph" w:customStyle="1" w:styleId="afffffffffffffffffffffffb">
    <w:name w:val="样式 题注 + (中文) 黑体"/>
    <w:basedOn w:val="affd"/>
    <w:autoRedefine/>
    <w:qFormat/>
    <w:pPr>
      <w:widowControl w:val="0"/>
      <w:adjustRightInd/>
      <w:snapToGrid/>
      <w:spacing w:before="100" w:beforeAutospacing="1" w:after="0" w:line="240" w:lineRule="auto"/>
      <w:ind w:firstLineChars="0" w:firstLine="0"/>
    </w:pPr>
    <w:rPr>
      <w:rFonts w:ascii="Arial" w:eastAsia="宋体" w:hAnsi="Arial" w:cs="Arial"/>
      <w:color w:val="auto"/>
    </w:rPr>
  </w:style>
  <w:style w:type="character" w:customStyle="1" w:styleId="Charfffffff5">
    <w:name w:val="样式 题注 + (中文) 黑体 Char"/>
    <w:qFormat/>
    <w:rPr>
      <w:rFonts w:ascii="Arial" w:eastAsia="宋体" w:hAnsi="Arial" w:cs="Arial"/>
      <w:kern w:val="2"/>
      <w:sz w:val="24"/>
      <w:lang w:val="en-US" w:eastAsia="zh-CN" w:bidi="ar-SA"/>
    </w:rPr>
  </w:style>
  <w:style w:type="paragraph" w:customStyle="1" w:styleId="94">
    <w:name w:val="9"/>
    <w:basedOn w:val="aff0"/>
    <w:next w:val="2f2"/>
    <w:autoRedefine/>
    <w:qFormat/>
    <w:pPr>
      <w:spacing w:line="348" w:lineRule="auto"/>
      <w:ind w:firstLineChars="200" w:firstLine="480"/>
    </w:pPr>
    <w:rPr>
      <w:rFonts w:ascii="Times New Roman" w:hAnsi="Times New Roman" w:cs="Times New Roman"/>
    </w:rPr>
  </w:style>
  <w:style w:type="paragraph" w:customStyle="1" w:styleId="86">
    <w:name w:val="8"/>
    <w:basedOn w:val="aff0"/>
    <w:next w:val="2f2"/>
    <w:autoRedefine/>
    <w:qFormat/>
    <w:pPr>
      <w:spacing w:line="348" w:lineRule="auto"/>
      <w:ind w:firstLineChars="200" w:firstLine="480"/>
    </w:pPr>
    <w:rPr>
      <w:rFonts w:ascii="Times New Roman" w:hAnsi="Times New Roman" w:cs="Times New Roman"/>
    </w:rPr>
  </w:style>
  <w:style w:type="paragraph" w:customStyle="1" w:styleId="1ChChapterHeadingIBMSectionHead1CharChar">
    <w:name w:val="样式 标题 1章标题章ChChapter HeadingIBM Section Head标题 1 Char Char..."/>
    <w:basedOn w:val="1f0"/>
    <w:qFormat/>
    <w:pPr>
      <w:keepLines/>
      <w:tabs>
        <w:tab w:val="left" w:pos="0"/>
        <w:tab w:val="left" w:pos="532"/>
      </w:tabs>
      <w:overflowPunct/>
      <w:snapToGrid/>
      <w:spacing w:beforeLines="100" w:before="0" w:after="0" w:line="360" w:lineRule="auto"/>
      <w:ind w:left="532"/>
    </w:pPr>
    <w:rPr>
      <w:rFonts w:ascii="宋体" w:hAnsi="宋体" w:cs="宋体"/>
      <w:b w:val="0"/>
      <w:color w:val="000080"/>
      <w:sz w:val="44"/>
      <w:szCs w:val="20"/>
    </w:rPr>
  </w:style>
  <w:style w:type="character" w:customStyle="1" w:styleId="2TimesNewRomanChar">
    <w:name w:val="正文首行缩进 2 + Times New Roman Char"/>
    <w:link w:val="2TimesNewRoman"/>
    <w:qFormat/>
    <w:rPr>
      <w:rFonts w:ascii="Times New Roman" w:eastAsia="宋体" w:hAnsi="Hei" w:cs="Times New Roman"/>
      <w:kern w:val="0"/>
      <w:sz w:val="24"/>
      <w:szCs w:val="24"/>
    </w:rPr>
  </w:style>
  <w:style w:type="paragraph" w:customStyle="1" w:styleId="3ff5">
    <w:name w:val="文3"/>
    <w:basedOn w:val="aff0"/>
    <w:qFormat/>
    <w:pPr>
      <w:tabs>
        <w:tab w:val="left" w:pos="425"/>
      </w:tabs>
      <w:adjustRightInd w:val="0"/>
      <w:spacing w:line="500" w:lineRule="atLeast"/>
      <w:ind w:left="425" w:hanging="425"/>
      <w:textAlignment w:val="baseline"/>
    </w:pPr>
    <w:rPr>
      <w:rFonts w:ascii="Times New Roman" w:hAnsi="Times New Roman" w:cs="Times New Roman"/>
      <w:sz w:val="28"/>
      <w:szCs w:val="20"/>
    </w:rPr>
  </w:style>
  <w:style w:type="paragraph" w:customStyle="1" w:styleId="afffffffffffffffffffffffc">
    <w:name w:val="文"/>
    <w:basedOn w:val="aff0"/>
    <w:qFormat/>
    <w:pPr>
      <w:adjustRightInd w:val="0"/>
      <w:spacing w:line="500" w:lineRule="atLeast"/>
      <w:ind w:firstLine="540"/>
      <w:textAlignment w:val="baseline"/>
    </w:pPr>
    <w:rPr>
      <w:rFonts w:ascii="Times New Roman" w:hAnsi="Times New Roman" w:cs="Times New Roman"/>
      <w:sz w:val="28"/>
      <w:szCs w:val="20"/>
    </w:rPr>
  </w:style>
  <w:style w:type="character" w:customStyle="1" w:styleId="yangshi-h41">
    <w:name w:val="yangshi-h41"/>
    <w:qFormat/>
    <w:rPr>
      <w:rFonts w:ascii="黑体" w:eastAsia="黑体"/>
      <w:b/>
      <w:bCs/>
      <w:color w:val="000000"/>
      <w:sz w:val="24"/>
      <w:szCs w:val="24"/>
    </w:rPr>
  </w:style>
  <w:style w:type="paragraph" w:customStyle="1" w:styleId="3CharChar2">
    <w:name w:val="样式3 Char Char"/>
    <w:basedOn w:val="affb"/>
    <w:autoRedefine/>
    <w:qFormat/>
    <w:pPr>
      <w:tabs>
        <w:tab w:val="clear" w:pos="480"/>
      </w:tabs>
      <w:overflowPunct w:val="0"/>
      <w:autoSpaceDE w:val="0"/>
      <w:autoSpaceDN w:val="0"/>
      <w:adjustRightInd w:val="0"/>
      <w:ind w:firstLine="491"/>
      <w:textAlignment w:val="baseline"/>
    </w:pPr>
    <w:rPr>
      <w:rFonts w:ascii="Times New Roman" w:eastAsia="宋体" w:hAnsi="Times New Roman"/>
    </w:rPr>
  </w:style>
  <w:style w:type="character" w:customStyle="1" w:styleId="Char1CharCharChar">
    <w:name w:val="正文缩进 Char1 Char Char Char"/>
    <w:qFormat/>
    <w:rPr>
      <w:rFonts w:eastAsia="宋体"/>
      <w:lang w:val="en-US" w:eastAsia="zh-CN"/>
    </w:rPr>
  </w:style>
  <w:style w:type="character" w:customStyle="1" w:styleId="3CharCharCharCharChar">
    <w:name w:val="样式3 Char Char Char Char Char"/>
    <w:qFormat/>
    <w:rPr>
      <w:rFonts w:eastAsia="宋体"/>
      <w:sz w:val="24"/>
      <w:szCs w:val="24"/>
      <w:lang w:val="en-US" w:eastAsia="zh-CN" w:bidi="ar-SA"/>
    </w:rPr>
  </w:style>
  <w:style w:type="character" w:customStyle="1" w:styleId="3CharCharCharCharCharChar">
    <w:name w:val="样式3 Char Char Char Char Char Char"/>
    <w:qFormat/>
    <w:rPr>
      <w:rFonts w:eastAsia="宋体"/>
      <w:sz w:val="24"/>
      <w:szCs w:val="24"/>
      <w:lang w:val="en-US" w:eastAsia="zh-CN" w:bidi="ar-SA"/>
    </w:rPr>
  </w:style>
  <w:style w:type="character" w:customStyle="1" w:styleId="2CharCharChar0">
    <w:name w:val="样式2 Char Char Char"/>
    <w:qFormat/>
    <w:rPr>
      <w:rFonts w:eastAsia="宋体"/>
      <w:sz w:val="24"/>
      <w:szCs w:val="24"/>
      <w:lang w:val="en-US" w:eastAsia="zh-CN"/>
    </w:rPr>
  </w:style>
  <w:style w:type="character" w:customStyle="1" w:styleId="CharCharCharCharCharCharCharCharCharCharCharCharCharCharCharCharCharChar">
    <w:name w:val="样式 Char Char Char Char Char Char Char Char Char Char Char Char Char Char Char Char Char Char"/>
    <w:link w:val="CharCharCharCharCharCharCharCharCharCharCharCharCharCharCharCharChar"/>
    <w:qFormat/>
    <w:rPr>
      <w:rFonts w:eastAsia="宋体"/>
      <w:sz w:val="24"/>
      <w:szCs w:val="24"/>
    </w:rPr>
  </w:style>
  <w:style w:type="paragraph" w:customStyle="1" w:styleId="CharCharCharCharCharCharCharCharCharCharCharCharCharCharCharCharChar">
    <w:name w:val="样式 Char Char Char Char Char Char Char Char Char Char Char Char Char Char Char Char Char"/>
    <w:basedOn w:val="affb"/>
    <w:link w:val="CharCharCharCharCharCharCharCharCharCharCharCharCharCharCharCharCharChar"/>
    <w:autoRedefine/>
    <w:qFormat/>
    <w:pPr>
      <w:tabs>
        <w:tab w:val="clear" w:pos="480"/>
      </w:tabs>
      <w:overflowPunct w:val="0"/>
      <w:autoSpaceDE w:val="0"/>
      <w:autoSpaceDN w:val="0"/>
      <w:adjustRightInd w:val="0"/>
      <w:spacing w:line="240" w:lineRule="auto"/>
      <w:ind w:firstLine="491"/>
      <w:textAlignment w:val="baseline"/>
    </w:pPr>
    <w:rPr>
      <w:rFonts w:asciiTheme="minorHAnsi" w:eastAsia="宋体" w:hAnsiTheme="minorHAnsi" w:cstheme="minorBidi"/>
    </w:rPr>
  </w:style>
  <w:style w:type="paragraph" w:customStyle="1" w:styleId="afffffffffffffffffffffffd">
    <w:name w:val="样式 正文缩进 + 五号"/>
    <w:basedOn w:val="affb"/>
    <w:autoRedefine/>
    <w:qFormat/>
    <w:pPr>
      <w:tabs>
        <w:tab w:val="clear" w:pos="480"/>
      </w:tabs>
      <w:overflowPunct w:val="0"/>
      <w:autoSpaceDE w:val="0"/>
      <w:autoSpaceDN w:val="0"/>
      <w:adjustRightInd w:val="0"/>
      <w:spacing w:line="240" w:lineRule="auto"/>
      <w:ind w:firstLineChars="0" w:firstLine="0"/>
      <w:textAlignment w:val="baseline"/>
    </w:pPr>
    <w:rPr>
      <w:rFonts w:ascii="Times New Roman" w:eastAsia="宋体" w:hAnsi="Times New Roman"/>
      <w:szCs w:val="20"/>
    </w:rPr>
  </w:style>
  <w:style w:type="paragraph" w:customStyle="1" w:styleId="2Chard">
    <w:name w:val="样式2 Char"/>
    <w:basedOn w:val="affb"/>
    <w:link w:val="2CharChar1"/>
    <w:autoRedefine/>
    <w:qFormat/>
    <w:pPr>
      <w:tabs>
        <w:tab w:val="clear" w:pos="480"/>
      </w:tabs>
      <w:overflowPunct w:val="0"/>
      <w:autoSpaceDE w:val="0"/>
      <w:autoSpaceDN w:val="0"/>
      <w:adjustRightInd w:val="0"/>
      <w:spacing w:line="240" w:lineRule="auto"/>
      <w:ind w:firstLine="491"/>
      <w:textAlignment w:val="baseline"/>
    </w:pPr>
    <w:rPr>
      <w:rFonts w:ascii="Times New Roman" w:eastAsia="宋体" w:hAnsi="Times New Roman"/>
    </w:rPr>
  </w:style>
  <w:style w:type="character" w:customStyle="1" w:styleId="2CharChar1">
    <w:name w:val="样式2 Char Char"/>
    <w:link w:val="2Chard"/>
    <w:qFormat/>
    <w:rPr>
      <w:rFonts w:ascii="Times New Roman" w:eastAsia="宋体" w:hAnsi="Times New Roman" w:cs="Times New Roman"/>
      <w:sz w:val="24"/>
      <w:szCs w:val="24"/>
    </w:rPr>
  </w:style>
  <w:style w:type="paragraph" w:customStyle="1" w:styleId="3CharCharChar">
    <w:name w:val="样式3 Char Char Char"/>
    <w:basedOn w:val="affb"/>
    <w:link w:val="3CharCharCharChar"/>
    <w:autoRedefine/>
    <w:qFormat/>
    <w:pPr>
      <w:tabs>
        <w:tab w:val="clear" w:pos="480"/>
      </w:tabs>
      <w:overflowPunct w:val="0"/>
      <w:autoSpaceDE w:val="0"/>
      <w:autoSpaceDN w:val="0"/>
      <w:adjustRightInd w:val="0"/>
      <w:ind w:firstLine="491"/>
      <w:textAlignment w:val="baseline"/>
    </w:pPr>
    <w:rPr>
      <w:rFonts w:ascii="Times New Roman" w:eastAsia="宋体" w:hAnsi="Times New Roman"/>
    </w:rPr>
  </w:style>
  <w:style w:type="character" w:customStyle="1" w:styleId="3CharCharCharChar">
    <w:name w:val="样式3 Char Char Char Char"/>
    <w:link w:val="3CharCharChar"/>
    <w:qFormat/>
    <w:rPr>
      <w:rFonts w:ascii="Times New Roman" w:eastAsia="宋体" w:hAnsi="Times New Roman" w:cs="Times New Roman"/>
      <w:kern w:val="0"/>
      <w:sz w:val="24"/>
      <w:szCs w:val="24"/>
    </w:rPr>
  </w:style>
  <w:style w:type="paragraph" w:customStyle="1" w:styleId="CharCharCharCharCharCharCharCharCharCharCharCharCharCharCharChar0">
    <w:name w:val="样式 Char Char Char Char Char Char Char Char Char Char Char Char Char Char Char Char"/>
    <w:basedOn w:val="affb"/>
    <w:link w:val="CharCharCharCharCharCharCharCharCharCharCharCharCharCharCharCharChar1"/>
    <w:autoRedefine/>
    <w:qFormat/>
    <w:pPr>
      <w:tabs>
        <w:tab w:val="clear" w:pos="480"/>
      </w:tabs>
      <w:overflowPunct w:val="0"/>
      <w:autoSpaceDE w:val="0"/>
      <w:autoSpaceDN w:val="0"/>
      <w:adjustRightInd w:val="0"/>
      <w:spacing w:line="240" w:lineRule="auto"/>
      <w:ind w:firstLine="491"/>
      <w:textAlignment w:val="baseline"/>
    </w:pPr>
    <w:rPr>
      <w:rFonts w:ascii="Times New Roman" w:eastAsia="宋体" w:hAnsi="Times New Roman"/>
    </w:rPr>
  </w:style>
  <w:style w:type="character" w:customStyle="1" w:styleId="CharCharCharCharCharCharCharCharCharCharCharCharCharCharCharCharChar1">
    <w:name w:val="样式 Char Char Char Char Char Char Char Char Char Char Char Char Char Char Char Char Char1"/>
    <w:link w:val="CharCharCharCharCharCharCharCharCharCharCharCharCharCharCharChar0"/>
    <w:qFormat/>
    <w:rPr>
      <w:rFonts w:ascii="Times New Roman" w:eastAsia="宋体" w:hAnsi="Times New Roman" w:cs="Times New Roman"/>
      <w:sz w:val="24"/>
      <w:szCs w:val="24"/>
    </w:rPr>
  </w:style>
  <w:style w:type="paragraph" w:customStyle="1" w:styleId="CharCharCharCharCharCharCharCharCharCharCharCharCharCharChar">
    <w:name w:val="样式 Char Char Char Char Char Char Char Char Char Char Char Char Char Char Char"/>
    <w:basedOn w:val="affb"/>
    <w:autoRedefine/>
    <w:qFormat/>
    <w:pPr>
      <w:tabs>
        <w:tab w:val="clear" w:pos="480"/>
      </w:tabs>
      <w:overflowPunct w:val="0"/>
      <w:autoSpaceDE w:val="0"/>
      <w:autoSpaceDN w:val="0"/>
      <w:adjustRightInd w:val="0"/>
      <w:spacing w:line="240" w:lineRule="auto"/>
      <w:ind w:firstLine="491"/>
      <w:textAlignment w:val="baseline"/>
    </w:pPr>
    <w:rPr>
      <w:rFonts w:ascii="Times New Roman" w:eastAsia="宋体" w:hAnsi="Times New Roman"/>
    </w:rPr>
  </w:style>
  <w:style w:type="paragraph" w:customStyle="1" w:styleId="CharCharCharCharCharCharCharCharCharCharCharCharCharCharCharCharCharCharCharCharCharCharCharCharCharCharCharCharCharCharCharCharCharCharCharCharCharCharCharCharCharCharCharCharCharCharCharChar1">
    <w:name w:val="样式 正文缩进 + 五号 Char Char Char Char Char Char Char Char Char Char Char Char Char Char Char Char Char Char Char Char Char Char Char Char Char Char Char Char Char Char Char Char Char Char Char Char Char Char Char Char Char Char Char Char Char Char Char Char1"/>
    <w:basedOn w:val="affb"/>
    <w:autoRedefine/>
    <w:qFormat/>
    <w:pPr>
      <w:tabs>
        <w:tab w:val="clear" w:pos="480"/>
      </w:tabs>
      <w:overflowPunct w:val="0"/>
      <w:autoSpaceDE w:val="0"/>
      <w:autoSpaceDN w:val="0"/>
      <w:adjustRightInd w:val="0"/>
      <w:spacing w:line="240" w:lineRule="auto"/>
      <w:ind w:firstLine="491"/>
      <w:textAlignment w:val="baseline"/>
    </w:pPr>
    <w:rPr>
      <w:rFonts w:ascii="Times New Roman" w:eastAsia="宋体" w:hAnsi="Times New Roman"/>
      <w:szCs w:val="20"/>
    </w:rPr>
  </w:style>
  <w:style w:type="paragraph" w:customStyle="1" w:styleId="afffffffffffffffffffffffe">
    <w:name w:val="表格居中"/>
    <w:next w:val="aff0"/>
    <w:link w:val="Charfffffff6"/>
    <w:qFormat/>
    <w:pPr>
      <w:widowControl w:val="0"/>
      <w:jc w:val="center"/>
    </w:pPr>
    <w:rPr>
      <w:rFonts w:ascii="Times New Roman" w:eastAsia="宋体" w:hAnsi="Times New Roman" w:cs="Times New Roman"/>
      <w:kern w:val="2"/>
      <w:sz w:val="24"/>
    </w:rPr>
  </w:style>
  <w:style w:type="paragraph" w:customStyle="1" w:styleId="307105107105">
    <w:name w:val="样式 标题（3）新 + 首行缩进:  0.71 字符 段后: 0.5 行1 + 首行缩进:  0.71 字符 段后: 0.5 行"/>
    <w:basedOn w:val="aff0"/>
    <w:qFormat/>
    <w:pPr>
      <w:keepNext/>
      <w:keepLines/>
      <w:spacing w:before="120" w:afterLines="50"/>
      <w:ind w:firstLineChars="71" w:firstLine="213"/>
      <w:outlineLvl w:val="2"/>
    </w:pPr>
    <w:rPr>
      <w:rFonts w:cs="Times New Roman" w:hint="eastAsia"/>
      <w:b/>
      <w:bCs/>
      <w:sz w:val="30"/>
      <w:szCs w:val="20"/>
    </w:rPr>
  </w:style>
  <w:style w:type="paragraph" w:customStyle="1" w:styleId="3ff6">
    <w:name w:val="样式 标题 3头小标题 + 自动设置"/>
    <w:basedOn w:val="30"/>
    <w:qFormat/>
    <w:pPr>
      <w:numPr>
        <w:ilvl w:val="0"/>
        <w:numId w:val="0"/>
      </w:numPr>
      <w:tabs>
        <w:tab w:val="clear" w:pos="840"/>
      </w:tabs>
      <w:spacing w:after="0" w:line="360" w:lineRule="auto"/>
      <w:ind w:firstLineChars="71" w:firstLine="213"/>
    </w:pPr>
    <w:rPr>
      <w:rFonts w:ascii="宋体" w:eastAsia="宋体" w:hAnsi="宋体"/>
      <w:color w:val="000080"/>
      <w:szCs w:val="20"/>
    </w:rPr>
  </w:style>
  <w:style w:type="paragraph" w:customStyle="1" w:styleId="1-10316">
    <w:name w:val="样式 标题 1-*+章标题 1 + (中文) 宋体 三号 加粗 首行缩进:  0.31 字符 段前: 6 磅 行距..."/>
    <w:basedOn w:val="1f0"/>
    <w:qFormat/>
    <w:pPr>
      <w:numPr>
        <w:numId w:val="19"/>
      </w:numPr>
      <w:overflowPunct/>
      <w:snapToGrid/>
      <w:spacing w:after="0" w:line="360" w:lineRule="auto"/>
    </w:pPr>
    <w:rPr>
      <w:rFonts w:ascii="黑体" w:cs="宋体"/>
      <w:b w:val="0"/>
      <w:color w:val="000080"/>
      <w:kern w:val="2"/>
      <w:sz w:val="44"/>
      <w:szCs w:val="44"/>
    </w:rPr>
  </w:style>
  <w:style w:type="paragraph" w:customStyle="1" w:styleId="2110015">
    <w:name w:val="样式 标题 2节标题 1.1 + 小三 加粗 段前: 0 磅 段后: 0 磅 行距: 1.5 倍行距"/>
    <w:basedOn w:val="2f0"/>
    <w:qFormat/>
    <w:pPr>
      <w:numPr>
        <w:ilvl w:val="1"/>
        <w:numId w:val="20"/>
      </w:numPr>
      <w:tabs>
        <w:tab w:val="clear" w:pos="0"/>
        <w:tab w:val="clear" w:pos="630"/>
        <w:tab w:val="left" w:pos="-426"/>
      </w:tabs>
      <w:spacing w:before="0" w:after="0"/>
      <w:ind w:left="-426"/>
    </w:pPr>
    <w:rPr>
      <w:rFonts w:cs="宋体"/>
      <w:b w:val="0"/>
      <w:color w:val="000080"/>
      <w:sz w:val="30"/>
      <w:szCs w:val="20"/>
    </w:rPr>
  </w:style>
  <w:style w:type="paragraph" w:customStyle="1" w:styleId="31113h33rdlevelH3l3CT33">
    <w:name w:val="样式 标题 3条标题1.1.13h33rd levelH3l3CT头小标题 + 段前: 3 磅 段后: 3 ..."/>
    <w:basedOn w:val="30"/>
    <w:qFormat/>
    <w:pPr>
      <w:numPr>
        <w:ilvl w:val="0"/>
        <w:numId w:val="0"/>
      </w:numPr>
      <w:tabs>
        <w:tab w:val="clear" w:pos="840"/>
        <w:tab w:val="left" w:pos="-426"/>
      </w:tabs>
      <w:spacing w:before="60" w:after="60" w:line="360" w:lineRule="auto"/>
      <w:ind w:left="-426"/>
    </w:pPr>
    <w:rPr>
      <w:rFonts w:ascii="Times New Roman" w:eastAsia="宋体" w:cs="宋体"/>
      <w:color w:val="000080"/>
      <w:sz w:val="24"/>
      <w:szCs w:val="20"/>
    </w:rPr>
  </w:style>
  <w:style w:type="paragraph" w:customStyle="1" w:styleId="411117878">
    <w:name w:val="样式 标题 4款标题1.1.1.1 + 段前: 7.8 磅 段后: 7.8 磅"/>
    <w:basedOn w:val="4"/>
    <w:autoRedefine/>
    <w:qFormat/>
    <w:pPr>
      <w:keepNext w:val="0"/>
      <w:keepLines w:val="0"/>
      <w:numPr>
        <w:ilvl w:val="0"/>
        <w:numId w:val="0"/>
      </w:numPr>
      <w:tabs>
        <w:tab w:val="clear" w:pos="480"/>
        <w:tab w:val="left" w:pos="0"/>
        <w:tab w:val="left" w:pos="1880"/>
      </w:tabs>
      <w:spacing w:before="156" w:after="156"/>
      <w:ind w:left="1880" w:hanging="420"/>
    </w:pPr>
    <w:rPr>
      <w:rFonts w:ascii="Times New Roman" w:eastAsia="宋体" w:hAnsi="Times New Roman" w:cs="宋体"/>
      <w:sz w:val="24"/>
      <w:szCs w:val="20"/>
    </w:rPr>
  </w:style>
  <w:style w:type="paragraph" w:customStyle="1" w:styleId="211SeMajorHeadingIBMSubhead2h22Cha">
    <w:name w:val="样式 标题 2节标题 1.1节标题节SeMajor HeadingIBM Subhead 2h2标题 2 Cha..."/>
    <w:basedOn w:val="2f0"/>
    <w:qFormat/>
    <w:pPr>
      <w:keepNext w:val="0"/>
      <w:keepLines w:val="0"/>
      <w:tabs>
        <w:tab w:val="clear" w:pos="630"/>
        <w:tab w:val="left" w:pos="576"/>
      </w:tabs>
      <w:snapToGrid w:val="0"/>
      <w:spacing w:before="120"/>
      <w:ind w:left="578" w:hanging="578"/>
    </w:pPr>
    <w:rPr>
      <w:rFonts w:ascii="Arial" w:hAnsi="Arial" w:cs="宋体"/>
      <w:b w:val="0"/>
      <w:color w:val="000080"/>
      <w:sz w:val="30"/>
      <w:szCs w:val="20"/>
    </w:rPr>
  </w:style>
  <w:style w:type="paragraph" w:customStyle="1" w:styleId="31113h33rdlevelH3l3CTChar31">
    <w:name w:val="样式 标题 3条标题1.1.13h33rd levelH3l3CT头小标题小节标题头 Char标题 31..."/>
    <w:basedOn w:val="30"/>
    <w:qFormat/>
    <w:pPr>
      <w:keepNext w:val="0"/>
      <w:keepLines w:val="0"/>
      <w:numPr>
        <w:ilvl w:val="0"/>
        <w:numId w:val="0"/>
      </w:numPr>
      <w:tabs>
        <w:tab w:val="clear" w:pos="840"/>
        <w:tab w:val="left" w:pos="720"/>
      </w:tabs>
      <w:spacing w:after="120" w:line="360" w:lineRule="auto"/>
      <w:ind w:left="720" w:hanging="720"/>
    </w:pPr>
    <w:rPr>
      <w:rFonts w:ascii="Times New Roman" w:eastAsia="黑体" w:cs="宋体"/>
      <w:color w:val="000080"/>
      <w:sz w:val="24"/>
      <w:szCs w:val="20"/>
    </w:rPr>
  </w:style>
  <w:style w:type="paragraph" w:customStyle="1" w:styleId="21115">
    <w:name w:val="样式 标题 2节标题 1.1 + 加粗 行距: 1.5 倍行距"/>
    <w:basedOn w:val="2f0"/>
    <w:qFormat/>
    <w:pPr>
      <w:tabs>
        <w:tab w:val="clear" w:pos="630"/>
        <w:tab w:val="left" w:pos="0"/>
      </w:tabs>
      <w:spacing w:after="260"/>
    </w:pPr>
    <w:rPr>
      <w:rFonts w:cs="宋体"/>
      <w:b w:val="0"/>
      <w:color w:val="000080"/>
      <w:sz w:val="30"/>
      <w:szCs w:val="20"/>
    </w:rPr>
  </w:style>
  <w:style w:type="paragraph" w:customStyle="1" w:styleId="31113h33rdlevelH3l3CT31">
    <w:name w:val="样式 标题 3条标题1.1.13h33rd levelH3l3CT头小标题 + 段后: 3 磅 行距: 1...."/>
    <w:basedOn w:val="30"/>
    <w:link w:val="31113h33rdlevelH3l3CT31Char"/>
    <w:qFormat/>
    <w:pPr>
      <w:numPr>
        <w:ilvl w:val="0"/>
        <w:numId w:val="0"/>
      </w:numPr>
      <w:tabs>
        <w:tab w:val="clear" w:pos="840"/>
        <w:tab w:val="left" w:pos="1"/>
      </w:tabs>
      <w:spacing w:before="260" w:after="60" w:line="360" w:lineRule="auto"/>
      <w:ind w:left="1"/>
    </w:pPr>
    <w:rPr>
      <w:rFonts w:ascii="Times New Roman" w:eastAsia="宋体"/>
      <w:color w:val="000080"/>
      <w:sz w:val="24"/>
      <w:szCs w:val="20"/>
    </w:rPr>
  </w:style>
  <w:style w:type="character" w:customStyle="1" w:styleId="020">
    <w:name w:val="样式 紧缩量  0.2 磅"/>
    <w:qFormat/>
    <w:rPr>
      <w:spacing w:val="-4"/>
      <w:sz w:val="24"/>
    </w:rPr>
  </w:style>
  <w:style w:type="paragraph" w:customStyle="1" w:styleId="095323">
    <w:name w:val="样式 首行缩进:  0.95 厘米 段前: 3 磅 行距: 固定值 23 磅"/>
    <w:basedOn w:val="aff0"/>
    <w:qFormat/>
    <w:pPr>
      <w:adjustRightInd w:val="0"/>
      <w:spacing w:line="360" w:lineRule="auto"/>
      <w:ind w:firstLine="539"/>
      <w:textAlignment w:val="baseline"/>
    </w:pPr>
    <w:rPr>
      <w:rFonts w:ascii="Times New Roman" w:hAnsi="Times New Roman"/>
    </w:rPr>
  </w:style>
  <w:style w:type="paragraph" w:customStyle="1" w:styleId="3Char31111CharCharChar">
    <w:name w:val="样式 标题 3小标题小节标题头 Char标题 31小标题1小节标题1小节标题1 Char Char头 Char ..."/>
    <w:basedOn w:val="30"/>
    <w:qFormat/>
    <w:pPr>
      <w:numPr>
        <w:ilvl w:val="0"/>
        <w:numId w:val="0"/>
      </w:numPr>
      <w:tabs>
        <w:tab w:val="clear" w:pos="840"/>
        <w:tab w:val="left" w:pos="720"/>
      </w:tabs>
      <w:adjustRightInd w:val="0"/>
      <w:spacing w:before="0" w:after="0" w:line="360" w:lineRule="auto"/>
      <w:ind w:left="720" w:hanging="720"/>
      <w:textAlignment w:val="baseline"/>
    </w:pPr>
    <w:rPr>
      <w:rFonts w:ascii="Times New Roman" w:eastAsia="宋体" w:cs="宋体"/>
      <w:bCs w:val="0"/>
      <w:color w:val="000080"/>
      <w:sz w:val="24"/>
      <w:szCs w:val="20"/>
    </w:rPr>
  </w:style>
  <w:style w:type="table" w:customStyle="1" w:styleId="affffffffffffffffffffffff">
    <w:name w:val="毛的表格"/>
    <w:basedOn w:val="aff2"/>
    <w:qFormat/>
    <w:pPr>
      <w:jc w:val="center"/>
    </w:pPr>
    <w:rPr>
      <w:rFonts w:ascii="Times New Roman" w:eastAsia="宋体" w:hAnsi="Times New Roman" w:cs="Times New Roman"/>
      <w:sz w:val="24"/>
    </w:rPr>
    <w:tblP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Pr>
    <w:tcPr>
      <w:vAlign w:val="center"/>
    </w:tcPr>
  </w:style>
  <w:style w:type="paragraph" w:customStyle="1" w:styleId="CharCharff5">
    <w:name w:val="首行缩进 Char Char"/>
    <w:basedOn w:val="aff0"/>
    <w:qFormat/>
    <w:pPr>
      <w:snapToGrid w:val="0"/>
      <w:spacing w:line="360" w:lineRule="auto"/>
      <w:ind w:firstLine="499"/>
    </w:pPr>
    <w:rPr>
      <w:rFonts w:hAnsi="Times New Roman" w:cs="Times New Roman"/>
      <w:szCs w:val="20"/>
    </w:rPr>
  </w:style>
  <w:style w:type="paragraph" w:customStyle="1" w:styleId="Charfffffff7">
    <w:name w:val="中央沙正文 Char"/>
    <w:basedOn w:val="aff0"/>
    <w:link w:val="CharCharff6"/>
    <w:autoRedefine/>
    <w:qFormat/>
    <w:pPr>
      <w:spacing w:line="360" w:lineRule="auto"/>
    </w:pPr>
    <w:rPr>
      <w:rFonts w:ascii="Times New Roman" w:hAnsi="Times New Roman" w:cs="Times New Roman"/>
      <w:szCs w:val="28"/>
    </w:rPr>
  </w:style>
  <w:style w:type="paragraph" w:customStyle="1" w:styleId="Char80">
    <w:name w:val="Char8"/>
    <w:basedOn w:val="aff0"/>
    <w:qFormat/>
    <w:pPr>
      <w:spacing w:line="360" w:lineRule="auto"/>
      <w:ind w:firstLineChars="200" w:firstLine="200"/>
    </w:pPr>
  </w:style>
  <w:style w:type="paragraph" w:customStyle="1" w:styleId="a4">
    <w:name w:val="列项——（一级）"/>
    <w:qFormat/>
    <w:pPr>
      <w:widowControl w:val="0"/>
      <w:numPr>
        <w:numId w:val="21"/>
      </w:numPr>
      <w:jc w:val="both"/>
    </w:pPr>
    <w:rPr>
      <w:rFonts w:ascii="宋体" w:eastAsia="宋体" w:hAnsi="Times New Roman" w:cs="Times New Roman"/>
      <w:sz w:val="21"/>
    </w:rPr>
  </w:style>
  <w:style w:type="paragraph" w:customStyle="1" w:styleId="a5">
    <w:name w:val="列项●（二级）"/>
    <w:qFormat/>
    <w:pPr>
      <w:numPr>
        <w:ilvl w:val="1"/>
        <w:numId w:val="21"/>
      </w:numPr>
      <w:tabs>
        <w:tab w:val="left" w:pos="840"/>
      </w:tabs>
      <w:jc w:val="both"/>
    </w:pPr>
    <w:rPr>
      <w:rFonts w:ascii="宋体" w:eastAsia="宋体" w:hAnsi="Times New Roman" w:cs="Times New Roman"/>
      <w:sz w:val="21"/>
    </w:rPr>
  </w:style>
  <w:style w:type="paragraph" w:customStyle="1" w:styleId="ab">
    <w:name w:val="示例内容"/>
    <w:qFormat/>
    <w:pPr>
      <w:numPr>
        <w:ilvl w:val="1"/>
        <w:numId w:val="22"/>
      </w:numPr>
      <w:tabs>
        <w:tab w:val="clear" w:pos="1260"/>
      </w:tabs>
      <w:ind w:left="0" w:firstLineChars="200" w:firstLine="200"/>
    </w:pPr>
    <w:rPr>
      <w:rFonts w:ascii="宋体" w:eastAsia="宋体" w:hAnsi="Times New Roman" w:cs="Times New Roman"/>
      <w:sz w:val="18"/>
      <w:szCs w:val="18"/>
    </w:rPr>
  </w:style>
  <w:style w:type="paragraph" w:customStyle="1" w:styleId="aa">
    <w:name w:val="注×："/>
    <w:qFormat/>
    <w:pPr>
      <w:widowControl w:val="0"/>
      <w:numPr>
        <w:numId w:val="22"/>
      </w:numPr>
      <w:tabs>
        <w:tab w:val="clear" w:pos="840"/>
      </w:tabs>
      <w:autoSpaceDE w:val="0"/>
      <w:autoSpaceDN w:val="0"/>
      <w:ind w:left="811" w:hanging="448"/>
      <w:jc w:val="both"/>
    </w:pPr>
    <w:rPr>
      <w:rFonts w:ascii="宋体" w:eastAsia="宋体" w:hAnsi="Times New Roman" w:cs="Times New Roman"/>
      <w:sz w:val="18"/>
      <w:szCs w:val="18"/>
    </w:rPr>
  </w:style>
  <w:style w:type="paragraph" w:customStyle="1" w:styleId="a6">
    <w:name w:val="字母编号列项（一级）"/>
    <w:qFormat/>
    <w:pPr>
      <w:numPr>
        <w:ilvl w:val="2"/>
        <w:numId w:val="21"/>
      </w:numPr>
      <w:tabs>
        <w:tab w:val="clear" w:pos="1678"/>
        <w:tab w:val="left" w:pos="840"/>
      </w:tabs>
      <w:ind w:left="839" w:hanging="419"/>
      <w:jc w:val="both"/>
    </w:pPr>
    <w:rPr>
      <w:rFonts w:ascii="宋体" w:eastAsia="宋体" w:hAnsi="Times New Roman" w:cs="Times New Roman"/>
      <w:sz w:val="21"/>
    </w:rPr>
  </w:style>
  <w:style w:type="paragraph" w:customStyle="1" w:styleId="CharCharChar3">
    <w:name w:val="首行缩进 Char Char Char"/>
    <w:basedOn w:val="aff0"/>
    <w:qFormat/>
    <w:pPr>
      <w:snapToGrid w:val="0"/>
      <w:spacing w:line="360" w:lineRule="auto"/>
      <w:ind w:firstLine="499"/>
    </w:pPr>
    <w:rPr>
      <w:rFonts w:hAnsi="Times New Roman" w:cs="Times New Roman"/>
      <w:szCs w:val="20"/>
    </w:rPr>
  </w:style>
  <w:style w:type="paragraph" w:customStyle="1" w:styleId="CharCharCharCharCharChar5">
    <w:name w:val="Char Char Char Char Char Char5"/>
    <w:basedOn w:val="4"/>
    <w:autoRedefine/>
    <w:qFormat/>
    <w:pPr>
      <w:numPr>
        <w:numId w:val="0"/>
      </w:numPr>
      <w:tabs>
        <w:tab w:val="clear" w:pos="480"/>
        <w:tab w:val="left" w:pos="0"/>
      </w:tabs>
      <w:spacing w:before="140" w:after="0" w:line="220" w:lineRule="atLeast"/>
      <w:ind w:left="2160" w:hanging="420"/>
    </w:pPr>
    <w:rPr>
      <w:rFonts w:ascii="Times New Roman" w:eastAsia="宋体" w:hAnsi="Times New Roman"/>
      <w:bCs w:val="0"/>
      <w:spacing w:val="-4"/>
      <w:kern w:val="28"/>
      <w:sz w:val="24"/>
      <w:szCs w:val="24"/>
      <w:lang w:val="en-AU"/>
    </w:rPr>
  </w:style>
  <w:style w:type="paragraph" w:customStyle="1" w:styleId="rb14txt">
    <w:name w:val="rb14txt"/>
    <w:basedOn w:val="aff0"/>
    <w:qFormat/>
    <w:pPr>
      <w:spacing w:before="100" w:beforeAutospacing="1" w:after="100" w:afterAutospacing="1" w:line="300" w:lineRule="atLeast"/>
    </w:pPr>
    <w:rPr>
      <w:b/>
      <w:bCs/>
      <w:color w:val="FF3300"/>
    </w:rPr>
  </w:style>
  <w:style w:type="character" w:customStyle="1" w:styleId="1Charc">
    <w:name w:val="页眉1 Char"/>
    <w:qFormat/>
    <w:rPr>
      <w:rFonts w:eastAsia="宋体"/>
      <w:kern w:val="2"/>
      <w:sz w:val="18"/>
      <w:lang w:val="en-US" w:eastAsia="zh-CN" w:bidi="ar-SA"/>
    </w:rPr>
  </w:style>
  <w:style w:type="paragraph" w:customStyle="1" w:styleId="qj">
    <w:name w:val="qj报告正文"/>
    <w:basedOn w:val="aff0"/>
    <w:link w:val="qjChar"/>
    <w:qFormat/>
    <w:pPr>
      <w:spacing w:line="360" w:lineRule="auto"/>
      <w:ind w:firstLineChars="200" w:firstLine="200"/>
    </w:pPr>
    <w:rPr>
      <w:rFonts w:ascii="Times New Roman" w:hAnsi="Times New Roman" w:cs="Times New Roman"/>
      <w:szCs w:val="22"/>
    </w:rPr>
  </w:style>
  <w:style w:type="paragraph" w:customStyle="1" w:styleId="CharCharCharCharCharCharCharCharCharCharCharCharCharCharCharCharCharCharCharCharCharCharCharCharCharCharCharCharCharCharCharCharCharCharCharCharChar">
    <w:name w:val="Char Char Char Char Char Char Char Char Char Char Char Char Char Char Char Char Char Char Char Char Char Char Char Char Char Char Char Char Char Char Char Char Char Char Char Char Char"/>
    <w:basedOn w:val="aff0"/>
    <w:autoRedefine/>
    <w:qFormat/>
    <w:pPr>
      <w:spacing w:line="240" w:lineRule="exact"/>
      <w:ind w:firstLineChars="200" w:firstLine="200"/>
    </w:pPr>
    <w:rPr>
      <w:rFonts w:ascii="Times New Roman" w:hAnsi="Times New Roman" w:cs="Times New Roman"/>
      <w:sz w:val="28"/>
      <w:szCs w:val="28"/>
    </w:rPr>
  </w:style>
  <w:style w:type="character" w:customStyle="1" w:styleId="4Char10">
    <w:name w:val="正文文字缩进小4 Char1"/>
    <w:qFormat/>
    <w:rPr>
      <w:rFonts w:eastAsia="宋体"/>
      <w:kern w:val="2"/>
      <w:sz w:val="24"/>
      <w:szCs w:val="24"/>
      <w:lang w:val="en-US" w:eastAsia="zh-CN" w:bidi="ar-SA"/>
    </w:rPr>
  </w:style>
  <w:style w:type="paragraph" w:customStyle="1" w:styleId="004">
    <w:name w:val="00表格"/>
    <w:basedOn w:val="003"/>
    <w:next w:val="003"/>
    <w:link w:val="00Char0"/>
    <w:qFormat/>
    <w:pPr>
      <w:adjustRightInd w:val="0"/>
      <w:spacing w:line="240" w:lineRule="auto"/>
      <w:ind w:firstLineChars="0" w:firstLine="0"/>
      <w:jc w:val="center"/>
    </w:pPr>
    <w:rPr>
      <w:sz w:val="21"/>
    </w:rPr>
  </w:style>
  <w:style w:type="paragraph" w:customStyle="1" w:styleId="005">
    <w:name w:val="00表名"/>
    <w:basedOn w:val="004"/>
    <w:link w:val="00Char2"/>
    <w:qFormat/>
    <w:rPr>
      <w:sz w:val="26"/>
    </w:rPr>
  </w:style>
  <w:style w:type="character" w:customStyle="1" w:styleId="00Char0">
    <w:name w:val="00表格 Char"/>
    <w:link w:val="004"/>
    <w:qFormat/>
    <w:rPr>
      <w:rFonts w:ascii="Times New Roman" w:eastAsia="宋体" w:hAnsi="Times New Roman" w:cs="Times New Roman"/>
      <w:szCs w:val="28"/>
    </w:rPr>
  </w:style>
  <w:style w:type="character" w:customStyle="1" w:styleId="00Char2">
    <w:name w:val="00表名 Char"/>
    <w:link w:val="005"/>
    <w:qFormat/>
    <w:rPr>
      <w:rFonts w:ascii="Times New Roman" w:eastAsia="宋体" w:hAnsi="Times New Roman" w:cs="Times New Roman"/>
      <w:sz w:val="26"/>
      <w:szCs w:val="28"/>
    </w:rPr>
  </w:style>
  <w:style w:type="character" w:customStyle="1" w:styleId="0CharChar">
    <w:name w:val="0正文 Char Char"/>
    <w:link w:val="04"/>
    <w:qFormat/>
    <w:rPr>
      <w:bCs/>
      <w:snapToGrid w:val="0"/>
      <w:spacing w:val="-2"/>
      <w:sz w:val="26"/>
      <w:szCs w:val="28"/>
    </w:rPr>
  </w:style>
  <w:style w:type="paragraph" w:customStyle="1" w:styleId="04">
    <w:name w:val="0正文"/>
    <w:basedOn w:val="aff0"/>
    <w:link w:val="0CharChar"/>
    <w:qFormat/>
    <w:pPr>
      <w:spacing w:line="360" w:lineRule="auto"/>
      <w:ind w:firstLineChars="200" w:firstLine="512"/>
    </w:pPr>
    <w:rPr>
      <w:bCs/>
      <w:snapToGrid w:val="0"/>
      <w:spacing w:val="-2"/>
      <w:sz w:val="26"/>
      <w:szCs w:val="28"/>
    </w:rPr>
  </w:style>
  <w:style w:type="paragraph" w:customStyle="1" w:styleId="05">
    <w:name w:val="0表名"/>
    <w:basedOn w:val="04"/>
    <w:link w:val="0Char"/>
    <w:qFormat/>
    <w:pPr>
      <w:spacing w:line="240" w:lineRule="auto"/>
      <w:ind w:firstLineChars="0" w:firstLine="0"/>
      <w:jc w:val="center"/>
    </w:pPr>
  </w:style>
  <w:style w:type="character" w:customStyle="1" w:styleId="0Char">
    <w:name w:val="0表名 Char"/>
    <w:link w:val="05"/>
    <w:qFormat/>
    <w:rPr>
      <w:bCs/>
      <w:snapToGrid w:val="0"/>
      <w:spacing w:val="-2"/>
      <w:sz w:val="26"/>
      <w:szCs w:val="28"/>
    </w:rPr>
  </w:style>
  <w:style w:type="character" w:customStyle="1" w:styleId="Char1f8">
    <w:name w:val="特点标题 Char1"/>
    <w:qFormat/>
    <w:rPr>
      <w:rFonts w:eastAsia="宋体"/>
      <w:kern w:val="2"/>
      <w:sz w:val="21"/>
      <w:szCs w:val="24"/>
      <w:lang w:val="en-US" w:eastAsia="zh-CN" w:bidi="ar-SA"/>
    </w:rPr>
  </w:style>
  <w:style w:type="paragraph" w:customStyle="1" w:styleId="style27">
    <w:name w:val="style27"/>
    <w:basedOn w:val="aff0"/>
    <w:qFormat/>
    <w:pPr>
      <w:spacing w:before="100" w:beforeAutospacing="1" w:after="100" w:afterAutospacing="1"/>
    </w:pPr>
    <w:rPr>
      <w:rFonts w:cs="Times New Roman"/>
      <w:sz w:val="20"/>
      <w:szCs w:val="20"/>
    </w:rPr>
  </w:style>
  <w:style w:type="character" w:customStyle="1" w:styleId="CharCharff7">
    <w:name w:val="正文文本缩进 Char Char"/>
    <w:qFormat/>
    <w:rPr>
      <w:rFonts w:ascii="Times New Roman" w:eastAsia="宋体" w:hAnsi="Times New Roman" w:cs="Times New Roman"/>
      <w:szCs w:val="20"/>
    </w:rPr>
  </w:style>
  <w:style w:type="character" w:customStyle="1" w:styleId="CharCharff8">
    <w:name w:val="页眉 Char Char"/>
    <w:qFormat/>
    <w:rPr>
      <w:sz w:val="18"/>
      <w:szCs w:val="18"/>
    </w:rPr>
  </w:style>
  <w:style w:type="character" w:customStyle="1" w:styleId="CharCharff9">
    <w:name w:val="页脚 Char Char"/>
    <w:qFormat/>
    <w:rPr>
      <w:sz w:val="18"/>
      <w:szCs w:val="18"/>
    </w:rPr>
  </w:style>
  <w:style w:type="character" w:customStyle="1" w:styleId="CharCharffa">
    <w:name w:val="批注框文本 Char Char"/>
    <w:qFormat/>
    <w:rPr>
      <w:sz w:val="18"/>
      <w:szCs w:val="18"/>
    </w:rPr>
  </w:style>
  <w:style w:type="character" w:customStyle="1" w:styleId="4Char2">
    <w:name w:val="正文文字缩进小4 Char"/>
    <w:qFormat/>
    <w:rPr>
      <w:rFonts w:eastAsia="宋体"/>
      <w:kern w:val="2"/>
      <w:sz w:val="24"/>
      <w:szCs w:val="24"/>
      <w:lang w:val="en-US" w:eastAsia="zh-CN" w:bidi="ar-SA"/>
    </w:rPr>
  </w:style>
  <w:style w:type="character" w:customStyle="1" w:styleId="1Char11">
    <w:name w:val="页眉1 Char1"/>
    <w:qFormat/>
    <w:rPr>
      <w:rFonts w:eastAsia="宋体"/>
      <w:kern w:val="2"/>
      <w:sz w:val="18"/>
      <w:szCs w:val="18"/>
      <w:lang w:val="en-US" w:eastAsia="zh-CN" w:bidi="ar-SA"/>
    </w:rPr>
  </w:style>
  <w:style w:type="character" w:customStyle="1" w:styleId="wxyChar">
    <w:name w:val="wxy正文 Char"/>
    <w:link w:val="wxy"/>
    <w:qFormat/>
    <w:rPr>
      <w:rFonts w:eastAsia="宋体"/>
      <w:sz w:val="24"/>
    </w:rPr>
  </w:style>
  <w:style w:type="paragraph" w:customStyle="1" w:styleId="wxy">
    <w:name w:val="wxy正文"/>
    <w:basedOn w:val="affb"/>
    <w:link w:val="wxyChar"/>
    <w:qFormat/>
    <w:pPr>
      <w:tabs>
        <w:tab w:val="clear" w:pos="480"/>
      </w:tabs>
      <w:ind w:firstLine="480"/>
    </w:pPr>
    <w:rPr>
      <w:rFonts w:asciiTheme="minorHAnsi" w:eastAsia="宋体" w:hAnsiTheme="minorHAnsi" w:cstheme="minorBidi"/>
      <w:szCs w:val="21"/>
    </w:rPr>
  </w:style>
  <w:style w:type="character" w:customStyle="1" w:styleId="Char2f1">
    <w:name w:val="正文文字缩进 Char2"/>
    <w:qFormat/>
    <w:rPr>
      <w:rFonts w:eastAsia="宋体"/>
      <w:kern w:val="2"/>
      <w:sz w:val="24"/>
      <w:szCs w:val="24"/>
      <w:lang w:val="en-US" w:eastAsia="zh-CN" w:bidi="ar-SA"/>
    </w:rPr>
  </w:style>
  <w:style w:type="paragraph" w:customStyle="1" w:styleId="5Char2">
    <w:name w:val="5 Char"/>
    <w:basedOn w:val="aff0"/>
    <w:qFormat/>
    <w:rPr>
      <w:rFonts w:ascii="Times New Roman" w:hAnsi="Times New Roman" w:cs="Times New Roman"/>
    </w:rPr>
  </w:style>
  <w:style w:type="paragraph" w:customStyle="1" w:styleId="CharCharChar2Char">
    <w:name w:val="Char Char Char2 Char"/>
    <w:basedOn w:val="aff0"/>
    <w:autoRedefine/>
    <w:qFormat/>
    <w:pPr>
      <w:tabs>
        <w:tab w:val="left" w:pos="1260"/>
      </w:tabs>
      <w:ind w:left="1260" w:hanging="720"/>
    </w:pPr>
    <w:rPr>
      <w:rFonts w:ascii="Times New Roman" w:hAnsi="Times New Roman" w:cs="Times New Roman"/>
    </w:rPr>
  </w:style>
  <w:style w:type="paragraph" w:customStyle="1" w:styleId="CharCharCharCharCharCharCharCharCharCharCharCharCharCharCharCharCharCharChar">
    <w:name w:val="Char Char Char Char Char Char Char Char Char Char Char Char Char Char Char Char Char Char Char"/>
    <w:basedOn w:val="aff0"/>
    <w:qFormat/>
    <w:rPr>
      <w:rFonts w:ascii="Times New Roman" w:hAnsi="Times New Roman" w:cs="Times New Roman"/>
      <w:snapToGrid w:val="0"/>
      <w:kern w:val="21"/>
    </w:rPr>
  </w:style>
  <w:style w:type="character" w:customStyle="1" w:styleId="CharChar50">
    <w:name w:val="Char Char5"/>
    <w:qFormat/>
    <w:rPr>
      <w:b/>
      <w:bCs/>
      <w:kern w:val="2"/>
      <w:sz w:val="30"/>
      <w:szCs w:val="32"/>
    </w:rPr>
  </w:style>
  <w:style w:type="character" w:customStyle="1" w:styleId="TOC10">
    <w:name w:val="TOC 1 字符"/>
    <w:link w:val="TOC1"/>
    <w:uiPriority w:val="39"/>
    <w:qFormat/>
    <w:rPr>
      <w:rFonts w:ascii="Times New Roman" w:eastAsia="宋体" w:hAnsi="Times New Roman" w:cs="Times New Roman"/>
      <w:b/>
      <w:bCs/>
      <w:sz w:val="24"/>
      <w:szCs w:val="24"/>
    </w:rPr>
  </w:style>
  <w:style w:type="paragraph" w:customStyle="1" w:styleId="1ffffff3">
    <w:name w:val="环评1级标题"/>
    <w:basedOn w:val="1f0"/>
    <w:link w:val="1Chard"/>
    <w:autoRedefine/>
    <w:qFormat/>
    <w:pPr>
      <w:keepLines/>
      <w:tabs>
        <w:tab w:val="left" w:pos="0"/>
      </w:tabs>
      <w:overflowPunct/>
      <w:snapToGrid/>
      <w:spacing w:before="0" w:after="0" w:line="360" w:lineRule="auto"/>
      <w:ind w:left="0" w:firstLine="480"/>
    </w:pPr>
    <w:rPr>
      <w:rFonts w:eastAsia="宋体"/>
      <w:sz w:val="24"/>
      <w:szCs w:val="24"/>
    </w:rPr>
  </w:style>
  <w:style w:type="character" w:customStyle="1" w:styleId="1Chard">
    <w:name w:val="环评1级标题 Char"/>
    <w:link w:val="1ffffff3"/>
    <w:qFormat/>
    <w:rPr>
      <w:rFonts w:ascii="Times New Roman" w:eastAsia="宋体" w:hAnsi="Times New Roman" w:cs="Times New Roman"/>
      <w:b/>
      <w:bCs/>
      <w:color w:val="000000"/>
      <w:kern w:val="44"/>
      <w:sz w:val="24"/>
      <w:szCs w:val="24"/>
    </w:rPr>
  </w:style>
  <w:style w:type="character" w:customStyle="1" w:styleId="2Charc">
    <w:name w:val="环评2级标题 Char"/>
    <w:link w:val="26"/>
    <w:qFormat/>
    <w:rPr>
      <w:rFonts w:ascii="Calibri" w:eastAsia="宋体" w:hAnsi="Calibri" w:cs="Times New Roman"/>
      <w:b/>
      <w:bCs/>
      <w:color w:val="000000"/>
      <w:kern w:val="44"/>
      <w:sz w:val="32"/>
      <w:szCs w:val="32"/>
    </w:rPr>
  </w:style>
  <w:style w:type="paragraph" w:customStyle="1" w:styleId="a0">
    <w:name w:val="陈佳杰一级标题"/>
    <w:basedOn w:val="a1"/>
    <w:link w:val="Charfffffff8"/>
    <w:qFormat/>
    <w:pPr>
      <w:numPr>
        <w:ilvl w:val="0"/>
      </w:numPr>
      <w:ind w:left="1800" w:hanging="360"/>
    </w:pPr>
    <w:rPr>
      <w:sz w:val="32"/>
    </w:rPr>
  </w:style>
  <w:style w:type="paragraph" w:customStyle="1" w:styleId="a1">
    <w:name w:val="陈佳杰二级标题"/>
    <w:basedOn w:val="aff0"/>
    <w:link w:val="Charfffffff9"/>
    <w:autoRedefine/>
    <w:qFormat/>
    <w:pPr>
      <w:numPr>
        <w:ilvl w:val="1"/>
        <w:numId w:val="23"/>
      </w:numPr>
      <w:spacing w:line="360" w:lineRule="auto"/>
    </w:pPr>
    <w:rPr>
      <w:rFonts w:ascii="Calibri" w:hAnsi="Calibri" w:cs="Times New Roman"/>
      <w:b/>
      <w:bCs/>
      <w:snapToGrid w:val="0"/>
      <w:sz w:val="28"/>
      <w:szCs w:val="28"/>
    </w:rPr>
  </w:style>
  <w:style w:type="paragraph" w:customStyle="1" w:styleId="affffffffffffffffffffffff0">
    <w:name w:val="样式 陈佳杰三级标题 + 小四"/>
    <w:basedOn w:val="a2"/>
    <w:qFormat/>
  </w:style>
  <w:style w:type="paragraph" w:customStyle="1" w:styleId="a2">
    <w:name w:val="陈佳杰三级标题"/>
    <w:basedOn w:val="a1"/>
    <w:link w:val="Charfffffffa"/>
    <w:autoRedefine/>
    <w:qFormat/>
    <w:pPr>
      <w:numPr>
        <w:ilvl w:val="2"/>
      </w:numPr>
      <w:tabs>
        <w:tab w:val="clear" w:pos="0"/>
      </w:tabs>
      <w:ind w:left="1800" w:hanging="360"/>
    </w:pPr>
    <w:rPr>
      <w:sz w:val="24"/>
    </w:rPr>
  </w:style>
  <w:style w:type="character" w:customStyle="1" w:styleId="4Char1">
    <w:name w:val="环评4级标题 Char"/>
    <w:link w:val="42"/>
    <w:qFormat/>
    <w:rPr>
      <w:rFonts w:ascii="Calibri" w:eastAsia="宋体" w:hAnsi="Calibri" w:cs="Times New Roman"/>
      <w:b/>
      <w:bCs/>
      <w:kern w:val="44"/>
      <w:sz w:val="28"/>
      <w:szCs w:val="28"/>
    </w:rPr>
  </w:style>
  <w:style w:type="character" w:customStyle="1" w:styleId="Charfb">
    <w:name w:val="表标头 Char"/>
    <w:link w:val="afffffffffffa"/>
    <w:qFormat/>
    <w:rPr>
      <w:rFonts w:ascii="Times New Roman" w:eastAsia="宋体" w:hAnsi="Times New Roman" w:cs="Times New Roman"/>
      <w:b/>
      <w:bCs/>
      <w:sz w:val="24"/>
      <w:szCs w:val="24"/>
    </w:rPr>
  </w:style>
  <w:style w:type="paragraph" w:customStyle="1" w:styleId="25">
    <w:name w:val="2级别目录"/>
    <w:basedOn w:val="2f0"/>
    <w:qFormat/>
    <w:pPr>
      <w:numPr>
        <w:ilvl w:val="1"/>
        <w:numId w:val="24"/>
      </w:numPr>
      <w:tabs>
        <w:tab w:val="clear" w:pos="630"/>
        <w:tab w:val="left" w:pos="576"/>
      </w:tabs>
      <w:spacing w:before="0" w:after="0" w:line="240" w:lineRule="auto"/>
      <w:ind w:left="576" w:hanging="576"/>
    </w:pPr>
    <w:rPr>
      <w:sz w:val="30"/>
      <w:szCs w:val="30"/>
    </w:rPr>
  </w:style>
  <w:style w:type="table" w:customStyle="1" w:styleId="3ff7">
    <w:name w:val="表格样式3"/>
    <w:basedOn w:val="affffff"/>
    <w:qFormat/>
    <w:pPr>
      <w:widowControl w:val="0"/>
      <w:spacing w:before="0" w:after="0" w:line="240" w:lineRule="auto"/>
      <w:ind w:firstLineChars="0" w:firstLine="0"/>
      <w:jc w:val="both"/>
    </w:pPr>
    <w:tblPr>
      <w:tblBorders>
        <w:top w:val="none" w:sz="0" w:space="0" w:color="auto"/>
        <w:left w:val="none" w:sz="0" w:space="0" w:color="auto"/>
        <w:bottom w:val="single" w:sz="12" w:space="0" w:color="auto"/>
        <w:right w:val="none" w:sz="0" w:space="0" w:color="auto"/>
        <w:insideH w:val="none" w:sz="0" w:space="0" w:color="auto"/>
        <w:insideV w:val="none" w:sz="0" w:space="0" w:color="auto"/>
      </w:tblBorders>
    </w:tblPr>
    <w:tblStylePr w:type="firstRow">
      <w:tblPr/>
      <w:tcPr>
        <w:tcBorders>
          <w:top w:val="single" w:sz="12" w:space="0" w:color="auto"/>
          <w:left w:val="nil"/>
          <w:bottom w:val="single" w:sz="8" w:space="0" w:color="auto"/>
          <w:right w:val="nil"/>
          <w:insideH w:val="nil"/>
          <w:insideV w:val="nil"/>
          <w:tl2br w:val="nil"/>
          <w:tr2bl w:val="nil"/>
        </w:tcBorders>
      </w:tcPr>
    </w:tblStylePr>
  </w:style>
  <w:style w:type="paragraph" w:customStyle="1" w:styleId="affffffffffffffffffffffff1">
    <w:name w:val="封面—报告书"/>
    <w:basedOn w:val="aff0"/>
    <w:autoRedefine/>
    <w:qFormat/>
    <w:pPr>
      <w:spacing w:after="140" w:line="360" w:lineRule="auto"/>
      <w:ind w:firstLineChars="50" w:firstLine="221"/>
    </w:pPr>
    <w:rPr>
      <w:rFonts w:cs="Times New Roman"/>
      <w:b/>
      <w:sz w:val="44"/>
      <w:szCs w:val="44"/>
      <w:lang w:val="en-GB"/>
    </w:rPr>
  </w:style>
  <w:style w:type="paragraph" w:customStyle="1" w:styleId="affffffffffffffffffffffff2">
    <w:name w:val="图表—名称"/>
    <w:basedOn w:val="aff0"/>
    <w:autoRedefine/>
    <w:qFormat/>
    <w:pPr>
      <w:adjustRightInd w:val="0"/>
      <w:snapToGrid w:val="0"/>
      <w:spacing w:line="460" w:lineRule="exact"/>
      <w:jc w:val="center"/>
    </w:pPr>
    <w:rPr>
      <w:rFonts w:ascii="Times New Roman" w:eastAsia="楷体_GB2312" w:hAnsi="Times New Roman" w:cs="Times New Roman"/>
      <w:sz w:val="28"/>
      <w:szCs w:val="32"/>
    </w:rPr>
  </w:style>
  <w:style w:type="paragraph" w:customStyle="1" w:styleId="OK">
    <w:name w:val="正文OK"/>
    <w:basedOn w:val="aff0"/>
    <w:autoRedefine/>
    <w:qFormat/>
    <w:pPr>
      <w:numPr>
        <w:ilvl w:val="1"/>
        <w:numId w:val="25"/>
      </w:numPr>
      <w:spacing w:line="460" w:lineRule="exact"/>
      <w:ind w:hanging="1353"/>
    </w:pPr>
    <w:rPr>
      <w:rFonts w:ascii="Times New Roman" w:cs="Times New Roman"/>
      <w:b/>
      <w:snapToGrid w:val="0"/>
    </w:rPr>
  </w:style>
  <w:style w:type="paragraph" w:customStyle="1" w:styleId="1ffffff4">
    <w:name w:val="表1"/>
    <w:basedOn w:val="aff0"/>
    <w:autoRedefine/>
    <w:qFormat/>
    <w:pPr>
      <w:adjustRightInd w:val="0"/>
      <w:snapToGrid w:val="0"/>
      <w:spacing w:line="240" w:lineRule="atLeast"/>
      <w:jc w:val="center"/>
    </w:pPr>
    <w:rPr>
      <w:rFonts w:ascii="Times New Roman" w:hAnsi="Times New Roman" w:cs="Times New Roman"/>
    </w:rPr>
  </w:style>
  <w:style w:type="paragraph" w:customStyle="1" w:styleId="T">
    <w:name w:val="T正文"/>
    <w:qFormat/>
    <w:pPr>
      <w:widowControl w:val="0"/>
      <w:adjustRightInd w:val="0"/>
      <w:snapToGrid w:val="0"/>
      <w:spacing w:line="360" w:lineRule="auto"/>
      <w:ind w:firstLine="200"/>
      <w:jc w:val="both"/>
    </w:pPr>
    <w:rPr>
      <w:rFonts w:ascii="Times New Roman" w:eastAsia="楷体_GB2312" w:hAnsi="Times New Roman" w:cs="Times New Roman"/>
      <w:sz w:val="28"/>
    </w:rPr>
  </w:style>
  <w:style w:type="paragraph" w:customStyle="1" w:styleId="5f0">
    <w:name w:val="表内5中"/>
    <w:basedOn w:val="aff0"/>
    <w:autoRedefine/>
    <w:qFormat/>
    <w:pPr>
      <w:autoSpaceDE w:val="0"/>
      <w:autoSpaceDN w:val="0"/>
      <w:adjustRightInd w:val="0"/>
      <w:snapToGrid w:val="0"/>
      <w:jc w:val="center"/>
    </w:pPr>
    <w:rPr>
      <w:rFonts w:cs="Times New Roman"/>
      <w:color w:val="000000"/>
    </w:rPr>
  </w:style>
  <w:style w:type="paragraph" w:customStyle="1" w:styleId="affffffffffffffffffffffff3">
    <w:name w:val="表头字"/>
    <w:basedOn w:val="aff0"/>
    <w:autoRedefine/>
    <w:qFormat/>
    <w:pPr>
      <w:adjustRightInd w:val="0"/>
      <w:snapToGrid w:val="0"/>
      <w:spacing w:line="360" w:lineRule="auto"/>
      <w:jc w:val="center"/>
    </w:pPr>
    <w:rPr>
      <w:rFonts w:cs="Times New Roman"/>
      <w:b/>
      <w:bCs/>
      <w:color w:val="000000"/>
    </w:rPr>
  </w:style>
  <w:style w:type="paragraph" w:customStyle="1" w:styleId="CharCharffb">
    <w:name w:val="表格正文 Char Char"/>
    <w:basedOn w:val="aff0"/>
    <w:qFormat/>
    <w:pPr>
      <w:jc w:val="center"/>
    </w:pPr>
    <w:rPr>
      <w:rFonts w:ascii="Times New Roman" w:hAnsi="Times New Roman" w:cs="Times New Roman"/>
    </w:rPr>
  </w:style>
  <w:style w:type="paragraph" w:customStyle="1" w:styleId="affffffffffffffffffffffff4">
    <w:name w:val="二级无标题条"/>
    <w:basedOn w:val="aff0"/>
    <w:qFormat/>
    <w:rPr>
      <w:rFonts w:ascii="Times New Roman" w:hAnsi="Times New Roman" w:cs="Times New Roman"/>
    </w:rPr>
  </w:style>
  <w:style w:type="paragraph" w:customStyle="1" w:styleId="PlainText2">
    <w:name w:val="Plain Text2"/>
    <w:basedOn w:val="aff0"/>
    <w:qFormat/>
    <w:pPr>
      <w:adjustRightInd w:val="0"/>
      <w:textAlignment w:val="baseline"/>
    </w:pPr>
    <w:rPr>
      <w:rFonts w:hAnsi="Courier New" w:cs="Times New Roman"/>
      <w:szCs w:val="20"/>
    </w:rPr>
  </w:style>
  <w:style w:type="paragraph" w:customStyle="1" w:styleId="affffffffffffffffffffffff5">
    <w:name w:val="单位"/>
    <w:basedOn w:val="afffffffffd"/>
    <w:qFormat/>
    <w:pPr>
      <w:adjustRightInd/>
      <w:snapToGrid/>
    </w:pPr>
    <w:rPr>
      <w:rFonts w:ascii="Calibri" w:eastAsia="宋体" w:hAnsi="Calibri"/>
      <w:sz w:val="21"/>
      <w:szCs w:val="22"/>
    </w:rPr>
  </w:style>
  <w:style w:type="paragraph" w:customStyle="1" w:styleId="cai3">
    <w:name w:val="cai3"/>
    <w:basedOn w:val="36"/>
    <w:next w:val="aff0"/>
    <w:autoRedefine/>
    <w:qFormat/>
    <w:pPr>
      <w:numPr>
        <w:ilvl w:val="0"/>
        <w:numId w:val="26"/>
      </w:numPr>
    </w:pPr>
    <w:rPr>
      <w:rFonts w:ascii="宋体" w:hAnsi="宋体" w:cs="宋体"/>
      <w:b w:val="0"/>
      <w:bCs w:val="0"/>
      <w:snapToGrid/>
      <w:kern w:val="2"/>
    </w:rPr>
  </w:style>
  <w:style w:type="paragraph" w:customStyle="1" w:styleId="36">
    <w:name w:val="文件标题3"/>
    <w:basedOn w:val="aff0"/>
    <w:next w:val="aff0"/>
    <w:autoRedefine/>
    <w:qFormat/>
    <w:pPr>
      <w:numPr>
        <w:ilvl w:val="2"/>
        <w:numId w:val="27"/>
      </w:numPr>
      <w:spacing w:line="360" w:lineRule="auto"/>
      <w:outlineLvl w:val="2"/>
    </w:pPr>
    <w:rPr>
      <w:rFonts w:ascii="Times New Roman" w:hAnsi="Times New Roman" w:cs="Times New Roman"/>
      <w:b/>
      <w:bCs/>
      <w:snapToGrid w:val="0"/>
      <w:szCs w:val="32"/>
    </w:rPr>
  </w:style>
  <w:style w:type="paragraph" w:customStyle="1" w:styleId="LNG2747">
    <w:name w:val="样式 LNG－标题2 + 悬挂缩进: 7.47 字符"/>
    <w:basedOn w:val="aff0"/>
    <w:qFormat/>
    <w:rPr>
      <w:rFonts w:ascii="Times New Roman" w:hAnsi="Times New Roman" w:cs="Times New Roman"/>
      <w:b/>
      <w:bCs/>
      <w:snapToGrid w:val="0"/>
      <w:sz w:val="36"/>
    </w:rPr>
  </w:style>
  <w:style w:type="paragraph" w:customStyle="1" w:styleId="88888888">
    <w:name w:val="88888888"/>
    <w:basedOn w:val="aff0"/>
    <w:next w:val="aff0"/>
    <w:link w:val="88888888CharChar"/>
    <w:autoRedefine/>
    <w:qFormat/>
    <w:pPr>
      <w:tabs>
        <w:tab w:val="left" w:pos="-13087"/>
      </w:tabs>
      <w:spacing w:line="360" w:lineRule="auto"/>
    </w:pPr>
    <w:rPr>
      <w:rFonts w:ascii="Times New Roman" w:hAnsi="Times New Roman" w:cs="Times New Roman"/>
      <w:b/>
      <w:bCs/>
      <w:snapToGrid w:val="0"/>
      <w:sz w:val="32"/>
      <w:szCs w:val="32"/>
    </w:rPr>
  </w:style>
  <w:style w:type="paragraph" w:customStyle="1" w:styleId="LNG-3">
    <w:name w:val="LNG-标题3"/>
    <w:basedOn w:val="aff0"/>
    <w:qFormat/>
    <w:rPr>
      <w:rFonts w:ascii="Times New Roman" w:hAnsi="Times New Roman" w:cs="Times New Roman"/>
      <w:b/>
      <w:bCs/>
      <w:snapToGrid w:val="0"/>
      <w:sz w:val="36"/>
    </w:rPr>
  </w:style>
  <w:style w:type="paragraph" w:customStyle="1" w:styleId="1d">
    <w:name w:val="文件1"/>
    <w:basedOn w:val="aff0"/>
    <w:next w:val="aff0"/>
    <w:autoRedefine/>
    <w:qFormat/>
    <w:pPr>
      <w:numPr>
        <w:numId w:val="28"/>
      </w:numPr>
      <w:spacing w:line="360" w:lineRule="auto"/>
      <w:outlineLvl w:val="0"/>
    </w:pPr>
    <w:rPr>
      <w:rFonts w:ascii="Times New Roman" w:cs="Times New Roman"/>
      <w:b/>
      <w:bCs/>
      <w:snapToGrid w:val="0"/>
      <w:sz w:val="32"/>
      <w:szCs w:val="32"/>
    </w:rPr>
  </w:style>
  <w:style w:type="paragraph" w:customStyle="1" w:styleId="2fffffc">
    <w:name w:val="文件2"/>
    <w:basedOn w:val="aff0"/>
    <w:next w:val="aff0"/>
    <w:link w:val="2Chare"/>
    <w:autoRedefine/>
    <w:qFormat/>
    <w:pPr>
      <w:spacing w:line="360" w:lineRule="auto"/>
      <w:outlineLvl w:val="1"/>
    </w:pPr>
    <w:rPr>
      <w:rFonts w:ascii="Times New Roman" w:hAnsi="Times New Roman" w:cs="Times New Roman"/>
      <w:b/>
      <w:bCs/>
      <w:snapToGrid w:val="0"/>
      <w:sz w:val="28"/>
      <w:szCs w:val="32"/>
    </w:rPr>
  </w:style>
  <w:style w:type="paragraph" w:customStyle="1" w:styleId="4f7">
    <w:name w:val="文件标题4"/>
    <w:basedOn w:val="aff0"/>
    <w:next w:val="aff0"/>
    <w:autoRedefine/>
    <w:qFormat/>
    <w:pPr>
      <w:spacing w:line="360" w:lineRule="auto"/>
      <w:outlineLvl w:val="3"/>
    </w:pPr>
    <w:rPr>
      <w:rFonts w:ascii="Times New Roman" w:hAnsi="Times New Roman" w:cs="Times New Roman"/>
      <w:bCs/>
      <w:snapToGrid w:val="0"/>
    </w:rPr>
  </w:style>
  <w:style w:type="paragraph" w:customStyle="1" w:styleId="caimeng1">
    <w:name w:val="caimeng 1"/>
    <w:basedOn w:val="aff0"/>
    <w:next w:val="aff0"/>
    <w:autoRedefine/>
    <w:qFormat/>
    <w:pPr>
      <w:numPr>
        <w:ilvl w:val="1"/>
        <w:numId w:val="29"/>
      </w:numPr>
      <w:tabs>
        <w:tab w:val="left" w:pos="-13086"/>
        <w:tab w:val="left" w:pos="722"/>
        <w:tab w:val="left" w:pos="1083"/>
      </w:tabs>
      <w:spacing w:line="360" w:lineRule="auto"/>
      <w:ind w:rightChars="100" w:right="100"/>
    </w:pPr>
    <w:rPr>
      <w:b/>
      <w:bCs/>
      <w:snapToGrid w:val="0"/>
      <w:sz w:val="28"/>
      <w:szCs w:val="20"/>
    </w:rPr>
  </w:style>
  <w:style w:type="paragraph" w:customStyle="1" w:styleId="2151">
    <w:name w:val="样式 文件标题2 + 行距: 1.5 倍行距"/>
    <w:basedOn w:val="2fffffc"/>
    <w:qFormat/>
    <w:rPr>
      <w:rFonts w:cs="宋体"/>
      <w:szCs w:val="20"/>
    </w:rPr>
  </w:style>
  <w:style w:type="paragraph" w:customStyle="1" w:styleId="caimeng11">
    <w:name w:val="样式 caimeng 1 + 右侧:  1 字符"/>
    <w:basedOn w:val="caimeng1"/>
    <w:qFormat/>
    <w:pPr>
      <w:ind w:right="361"/>
    </w:pPr>
  </w:style>
  <w:style w:type="paragraph" w:customStyle="1" w:styleId="234">
    <w:name w:val="样式 宋体 行距: 固定值 23 磅"/>
    <w:basedOn w:val="aff0"/>
    <w:autoRedefine/>
    <w:qFormat/>
    <w:pPr>
      <w:spacing w:line="460" w:lineRule="exact"/>
    </w:pPr>
    <w:rPr>
      <w:b/>
      <w:bCs/>
      <w:snapToGrid w:val="0"/>
      <w:sz w:val="36"/>
      <w:szCs w:val="20"/>
    </w:rPr>
  </w:style>
  <w:style w:type="paragraph" w:customStyle="1" w:styleId="caimeng2">
    <w:name w:val="样式 caimeng 2 + 小一"/>
    <w:basedOn w:val="88888888"/>
    <w:link w:val="caimeng2Char"/>
    <w:qFormat/>
  </w:style>
  <w:style w:type="character" w:customStyle="1" w:styleId="88888888CharChar">
    <w:name w:val="88888888 Char Char"/>
    <w:link w:val="88888888"/>
    <w:qFormat/>
    <w:rPr>
      <w:rFonts w:ascii="Times New Roman" w:eastAsia="宋体" w:hAnsi="Times New Roman" w:cs="Times New Roman"/>
      <w:b/>
      <w:bCs/>
      <w:snapToGrid w:val="0"/>
      <w:kern w:val="0"/>
      <w:sz w:val="32"/>
      <w:szCs w:val="32"/>
    </w:rPr>
  </w:style>
  <w:style w:type="character" w:customStyle="1" w:styleId="caimeng2Char">
    <w:name w:val="样式 caimeng 2 + 小一 Char"/>
    <w:link w:val="caimeng2"/>
    <w:qFormat/>
    <w:rPr>
      <w:rFonts w:ascii="Times New Roman" w:eastAsia="宋体" w:hAnsi="Times New Roman" w:cs="Times New Roman"/>
      <w:b/>
      <w:bCs/>
      <w:snapToGrid w:val="0"/>
      <w:kern w:val="0"/>
      <w:sz w:val="32"/>
      <w:szCs w:val="32"/>
    </w:rPr>
  </w:style>
  <w:style w:type="paragraph" w:customStyle="1" w:styleId="19">
    <w:name w:val="文件标题 1"/>
    <w:basedOn w:val="1f0"/>
    <w:link w:val="1CharChar2"/>
    <w:qFormat/>
    <w:pPr>
      <w:keepLines/>
      <w:numPr>
        <w:numId w:val="30"/>
      </w:numPr>
      <w:overflowPunct/>
      <w:adjustRightInd w:val="0"/>
      <w:spacing w:before="0" w:after="0" w:line="360" w:lineRule="auto"/>
    </w:pPr>
    <w:rPr>
      <w:rFonts w:ascii="Calibri" w:eastAsia="宋体" w:hAnsi="Calibri"/>
      <w:color w:val="auto"/>
      <w:kern w:val="0"/>
      <w:sz w:val="52"/>
      <w:szCs w:val="32"/>
    </w:rPr>
  </w:style>
  <w:style w:type="character" w:customStyle="1" w:styleId="1CharChar2">
    <w:name w:val="文件标题 1 Char Char"/>
    <w:link w:val="19"/>
    <w:qFormat/>
    <w:rPr>
      <w:rFonts w:ascii="Calibri" w:eastAsia="宋体" w:hAnsi="Calibri" w:cs="Times New Roman"/>
      <w:b/>
      <w:bCs/>
      <w:kern w:val="0"/>
      <w:sz w:val="52"/>
      <w:szCs w:val="32"/>
    </w:rPr>
  </w:style>
  <w:style w:type="paragraph" w:customStyle="1" w:styleId="3Char9">
    <w:name w:val="文件3 Char"/>
    <w:basedOn w:val="2fffffc"/>
    <w:link w:val="3CharChar3"/>
    <w:autoRedefine/>
    <w:qFormat/>
    <w:pPr>
      <w:spacing w:before="120" w:after="120"/>
      <w:ind w:left="1418" w:hanging="1418"/>
    </w:pPr>
    <w:rPr>
      <w:rFonts w:ascii="宋体" w:hAnsi="宋体"/>
      <w:kern w:val="2"/>
      <w:sz w:val="24"/>
    </w:rPr>
  </w:style>
  <w:style w:type="paragraph" w:customStyle="1" w:styleId="211112b222H2ChapterTitlek2SeHe">
    <w:name w:val="样式 标题 2节标题 1.11.1标题2b2标题2标题 2霍H2Chapter Titlek标题 2SeHe..."/>
    <w:basedOn w:val="2f0"/>
    <w:link w:val="211112b222H2ChapterTitlek2SeHeChar"/>
    <w:qFormat/>
    <w:pPr>
      <w:tabs>
        <w:tab w:val="clear" w:pos="630"/>
      </w:tabs>
      <w:adjustRightInd w:val="0"/>
      <w:snapToGrid w:val="0"/>
      <w:spacing w:beforeLines="50" w:before="0" w:afterLines="50" w:after="180"/>
    </w:pPr>
    <w:rPr>
      <w:rFonts w:ascii="黑体" w:hAnsi="黑体"/>
      <w:sz w:val="28"/>
      <w:szCs w:val="28"/>
    </w:rPr>
  </w:style>
  <w:style w:type="character" w:customStyle="1" w:styleId="211112b222H2ChapterTitlek2SeHeChar">
    <w:name w:val="样式 标题 2节标题 1.11.1标题2b2标题2标题 2霍H2Chapter Titlek标题 2SeHe... Char"/>
    <w:link w:val="211112b222H2ChapterTitlek2SeHe"/>
    <w:qFormat/>
    <w:rPr>
      <w:rFonts w:ascii="黑体" w:eastAsia="宋体" w:hAnsi="黑体" w:cs="Times New Roman"/>
      <w:b/>
      <w:bCs/>
      <w:sz w:val="28"/>
      <w:szCs w:val="28"/>
    </w:rPr>
  </w:style>
  <w:style w:type="paragraph" w:customStyle="1" w:styleId="22">
    <w:name w:val="文件标题2"/>
    <w:basedOn w:val="1f0"/>
    <w:autoRedefine/>
    <w:qFormat/>
    <w:pPr>
      <w:keepLines/>
      <w:numPr>
        <w:numId w:val="31"/>
      </w:numPr>
      <w:overflowPunct/>
      <w:snapToGrid/>
      <w:spacing w:before="340" w:after="330" w:line="360" w:lineRule="auto"/>
      <w:outlineLvl w:val="1"/>
    </w:pPr>
    <w:rPr>
      <w:rFonts w:eastAsia="宋体"/>
      <w:color w:val="auto"/>
      <w:sz w:val="28"/>
      <w:szCs w:val="44"/>
    </w:rPr>
  </w:style>
  <w:style w:type="paragraph" w:customStyle="1" w:styleId="3ff8">
    <w:name w:val="陈佳杰3"/>
    <w:basedOn w:val="3Char9"/>
    <w:link w:val="3Chara"/>
    <w:qFormat/>
    <w:pPr>
      <w:ind w:hanging="567"/>
    </w:pPr>
  </w:style>
  <w:style w:type="paragraph" w:customStyle="1" w:styleId="300">
    <w:name w:val="样式 陈佳杰3 + 左侧:  0 厘米 首行缩进:  0 厘米"/>
    <w:basedOn w:val="3ff8"/>
    <w:qFormat/>
    <w:pPr>
      <w:ind w:left="0" w:firstLine="0"/>
    </w:pPr>
    <w:rPr>
      <w:b w:val="0"/>
      <w:bCs w:val="0"/>
    </w:rPr>
  </w:style>
  <w:style w:type="character" w:customStyle="1" w:styleId="2Chare">
    <w:name w:val="文件2 Char"/>
    <w:link w:val="2fffffc"/>
    <w:qFormat/>
    <w:rPr>
      <w:rFonts w:ascii="Times New Roman" w:eastAsia="宋体" w:hAnsi="Times New Roman" w:cs="Times New Roman"/>
      <w:b/>
      <w:bCs/>
      <w:snapToGrid w:val="0"/>
      <w:kern w:val="0"/>
      <w:sz w:val="28"/>
      <w:szCs w:val="32"/>
    </w:rPr>
  </w:style>
  <w:style w:type="character" w:customStyle="1" w:styleId="3CharChar3">
    <w:name w:val="文件3 Char Char"/>
    <w:link w:val="3Char9"/>
    <w:qFormat/>
    <w:rPr>
      <w:rFonts w:ascii="宋体" w:eastAsia="宋体" w:hAnsi="宋体" w:cs="Times New Roman"/>
      <w:b/>
      <w:bCs/>
      <w:snapToGrid w:val="0"/>
      <w:sz w:val="24"/>
      <w:szCs w:val="32"/>
    </w:rPr>
  </w:style>
  <w:style w:type="character" w:customStyle="1" w:styleId="3Chara">
    <w:name w:val="陈佳杰3 Char"/>
    <w:link w:val="3ff8"/>
    <w:qFormat/>
    <w:rPr>
      <w:rFonts w:ascii="宋体" w:eastAsia="宋体" w:hAnsi="宋体" w:cs="Times New Roman"/>
      <w:b/>
      <w:bCs/>
      <w:snapToGrid w:val="0"/>
      <w:sz w:val="24"/>
      <w:szCs w:val="32"/>
    </w:rPr>
  </w:style>
  <w:style w:type="character" w:customStyle="1" w:styleId="Charfffffff9">
    <w:name w:val="陈佳杰二级标题 Char"/>
    <w:link w:val="a1"/>
    <w:qFormat/>
    <w:rPr>
      <w:rFonts w:ascii="Calibri" w:eastAsia="宋体" w:hAnsi="Calibri" w:cs="Times New Roman"/>
      <w:b/>
      <w:bCs/>
      <w:snapToGrid w:val="0"/>
      <w:kern w:val="0"/>
      <w:sz w:val="28"/>
      <w:szCs w:val="28"/>
    </w:rPr>
  </w:style>
  <w:style w:type="character" w:customStyle="1" w:styleId="Charfffffff8">
    <w:name w:val="陈佳杰一级标题 Char"/>
    <w:link w:val="a0"/>
    <w:qFormat/>
    <w:rPr>
      <w:rFonts w:ascii="Calibri" w:eastAsia="宋体" w:hAnsi="Calibri" w:cs="Times New Roman"/>
      <w:b/>
      <w:bCs/>
      <w:snapToGrid w:val="0"/>
      <w:kern w:val="0"/>
      <w:sz w:val="32"/>
      <w:szCs w:val="28"/>
    </w:rPr>
  </w:style>
  <w:style w:type="character" w:customStyle="1" w:styleId="Charfffffffa">
    <w:name w:val="陈佳杰三级标题 Char"/>
    <w:link w:val="a2"/>
    <w:qFormat/>
    <w:rPr>
      <w:rFonts w:ascii="Calibri" w:eastAsia="宋体" w:hAnsi="Calibri" w:cs="Times New Roman"/>
      <w:b/>
      <w:bCs/>
      <w:snapToGrid w:val="0"/>
      <w:kern w:val="0"/>
      <w:sz w:val="24"/>
      <w:szCs w:val="28"/>
    </w:rPr>
  </w:style>
  <w:style w:type="paragraph" w:customStyle="1" w:styleId="Charfffffffb">
    <w:name w:val="陈佳杰 Char"/>
    <w:basedOn w:val="aff0"/>
    <w:link w:val="CharCharffc"/>
    <w:qFormat/>
    <w:pPr>
      <w:spacing w:line="360" w:lineRule="auto"/>
      <w:ind w:left="425" w:hanging="425"/>
    </w:pPr>
    <w:rPr>
      <w:rFonts w:ascii="Times New Roman" w:hAnsi="Times New Roman" w:cs="Times New Roman"/>
      <w:b/>
      <w:bCs/>
      <w:snapToGrid w:val="0"/>
      <w:sz w:val="32"/>
    </w:rPr>
  </w:style>
  <w:style w:type="paragraph" w:customStyle="1" w:styleId="2Charf">
    <w:name w:val="陈佳杰2 Char"/>
    <w:basedOn w:val="aff0"/>
    <w:link w:val="2CharChar2"/>
    <w:qFormat/>
    <w:pPr>
      <w:spacing w:line="360" w:lineRule="auto"/>
      <w:ind w:left="992" w:hanging="567"/>
    </w:pPr>
    <w:rPr>
      <w:rFonts w:ascii="Times New Roman" w:hAnsi="Times New Roman" w:cs="Times New Roman"/>
      <w:b/>
      <w:bCs/>
      <w:snapToGrid w:val="0"/>
      <w:sz w:val="28"/>
    </w:rPr>
  </w:style>
  <w:style w:type="character" w:customStyle="1" w:styleId="2CharChar2">
    <w:name w:val="陈佳杰2 Char Char"/>
    <w:link w:val="2Charf"/>
    <w:qFormat/>
    <w:rPr>
      <w:rFonts w:ascii="Times New Roman" w:eastAsia="宋体" w:hAnsi="Times New Roman" w:cs="Times New Roman"/>
      <w:b/>
      <w:bCs/>
      <w:snapToGrid w:val="0"/>
      <w:kern w:val="0"/>
      <w:sz w:val="28"/>
      <w:szCs w:val="24"/>
    </w:rPr>
  </w:style>
  <w:style w:type="paragraph" w:customStyle="1" w:styleId="LNG2">
    <w:name w:val="LNG－标题2"/>
    <w:basedOn w:val="aff0"/>
    <w:qFormat/>
    <w:pPr>
      <w:numPr>
        <w:ilvl w:val="1"/>
        <w:numId w:val="32"/>
      </w:numPr>
      <w:spacing w:line="360" w:lineRule="auto"/>
    </w:pPr>
    <w:rPr>
      <w:rFonts w:ascii="Times New Roman" w:hAnsi="Times New Roman" w:cs="Times New Roman"/>
      <w:b/>
      <w:sz w:val="28"/>
      <w:szCs w:val="28"/>
    </w:rPr>
  </w:style>
  <w:style w:type="paragraph" w:customStyle="1" w:styleId="LNG105050505">
    <w:name w:val="样式 样式 LNG－标题1 + 段前: 0.5 行 段后: 0.5 行 + 段前: 0.5 行 段后: 0.5 行"/>
    <w:basedOn w:val="aff0"/>
    <w:qFormat/>
    <w:pPr>
      <w:numPr>
        <w:numId w:val="32"/>
      </w:numPr>
      <w:adjustRightInd w:val="0"/>
      <w:spacing w:beforeLines="50" w:afterLines="50" w:line="360" w:lineRule="auto"/>
      <w:jc w:val="center"/>
      <w:textAlignment w:val="center"/>
      <w:outlineLvl w:val="0"/>
    </w:pPr>
    <w:rPr>
      <w:rFonts w:ascii="Times New Roman" w:hAnsi="Times New Roman"/>
      <w:b/>
      <w:bCs/>
      <w:sz w:val="32"/>
      <w:szCs w:val="20"/>
    </w:rPr>
  </w:style>
  <w:style w:type="paragraph" w:customStyle="1" w:styleId="3ff9">
    <w:name w:val="正文缩进3"/>
    <w:basedOn w:val="aff0"/>
    <w:qFormat/>
    <w:pPr>
      <w:ind w:firstLineChars="200" w:firstLine="420"/>
    </w:pPr>
    <w:rPr>
      <w:rFonts w:ascii="Times New Roman" w:hAnsi="Times New Roman" w:cs="Times New Roman"/>
    </w:rPr>
  </w:style>
  <w:style w:type="paragraph" w:customStyle="1" w:styleId="bbbbbbbbbb">
    <w:name w:val="bbbbbbbbbb"/>
    <w:basedOn w:val="aff0"/>
    <w:autoRedefine/>
    <w:qFormat/>
    <w:pPr>
      <w:spacing w:beforeLines="50" w:afterLines="50" w:line="360" w:lineRule="auto"/>
      <w:textAlignment w:val="center"/>
      <w:outlineLvl w:val="1"/>
    </w:pPr>
    <w:rPr>
      <w:rFonts w:ascii="Times New Roman" w:hAnsi="Times New Roman"/>
      <w:b/>
      <w:bCs/>
      <w:sz w:val="28"/>
      <w:szCs w:val="28"/>
    </w:rPr>
  </w:style>
  <w:style w:type="paragraph" w:customStyle="1" w:styleId="cccccccccc">
    <w:name w:val="cccccccccc"/>
    <w:basedOn w:val="aff0"/>
    <w:link w:val="ccccccccccChar"/>
    <w:autoRedefine/>
    <w:qFormat/>
    <w:pPr>
      <w:spacing w:line="360" w:lineRule="auto"/>
      <w:ind w:rightChars="100" w:right="210"/>
    </w:pPr>
    <w:rPr>
      <w:rFonts w:cs="Times New Roman"/>
    </w:rPr>
  </w:style>
  <w:style w:type="character" w:customStyle="1" w:styleId="CharCharffc">
    <w:name w:val="陈佳杰 Char Char"/>
    <w:link w:val="Charfffffffb"/>
    <w:qFormat/>
    <w:rPr>
      <w:rFonts w:ascii="Times New Roman" w:eastAsia="宋体" w:hAnsi="Times New Roman" w:cs="Times New Roman"/>
      <w:b/>
      <w:bCs/>
      <w:snapToGrid w:val="0"/>
      <w:kern w:val="0"/>
      <w:sz w:val="32"/>
      <w:szCs w:val="24"/>
    </w:rPr>
  </w:style>
  <w:style w:type="paragraph" w:customStyle="1" w:styleId="3ffa">
    <w:name w:val="文件3"/>
    <w:basedOn w:val="2fffffc"/>
    <w:autoRedefine/>
    <w:qFormat/>
    <w:pPr>
      <w:tabs>
        <w:tab w:val="left" w:pos="0"/>
      </w:tabs>
      <w:spacing w:before="120" w:after="120"/>
      <w:ind w:left="1418" w:hanging="1418"/>
    </w:pPr>
    <w:rPr>
      <w:rFonts w:ascii="宋体" w:hAnsi="宋体" w:cs="宋体"/>
      <w:kern w:val="2"/>
      <w:sz w:val="24"/>
      <w:szCs w:val="20"/>
    </w:rPr>
  </w:style>
  <w:style w:type="paragraph" w:customStyle="1" w:styleId="2fffffd">
    <w:name w:val="陈佳杰2"/>
    <w:basedOn w:val="aff0"/>
    <w:qFormat/>
    <w:pPr>
      <w:tabs>
        <w:tab w:val="left" w:pos="0"/>
      </w:tabs>
      <w:spacing w:line="360" w:lineRule="auto"/>
      <w:ind w:left="992" w:hanging="992"/>
    </w:pPr>
    <w:rPr>
      <w:rFonts w:ascii="Times New Roman" w:hAnsi="Times New Roman" w:cs="Times New Roman"/>
      <w:b/>
      <w:bCs/>
      <w:snapToGrid w:val="0"/>
      <w:sz w:val="28"/>
    </w:rPr>
  </w:style>
  <w:style w:type="paragraph" w:customStyle="1" w:styleId="afb">
    <w:name w:val="陈佳杰"/>
    <w:basedOn w:val="aff0"/>
    <w:qFormat/>
    <w:pPr>
      <w:numPr>
        <w:numId w:val="33"/>
      </w:numPr>
      <w:spacing w:line="360" w:lineRule="auto"/>
    </w:pPr>
    <w:rPr>
      <w:rFonts w:ascii="Times New Roman" w:hAnsi="Times New Roman" w:cs="Times New Roman"/>
      <w:b/>
      <w:bCs/>
      <w:snapToGrid w:val="0"/>
      <w:sz w:val="32"/>
    </w:rPr>
  </w:style>
  <w:style w:type="paragraph" w:customStyle="1" w:styleId="CharCharChar1Char">
    <w:name w:val="Char Char Char1 Char"/>
    <w:basedOn w:val="aff0"/>
    <w:qFormat/>
    <w:pPr>
      <w:spacing w:line="360" w:lineRule="auto"/>
      <w:ind w:firstLineChars="200" w:firstLine="200"/>
    </w:pPr>
  </w:style>
  <w:style w:type="paragraph" w:customStyle="1" w:styleId="1ffffff5">
    <w:name w:val="1正 文"/>
    <w:basedOn w:val="aff0"/>
    <w:link w:val="1Chare"/>
    <w:qFormat/>
    <w:pPr>
      <w:spacing w:line="360" w:lineRule="auto"/>
      <w:ind w:firstLineChars="200" w:firstLine="560"/>
    </w:pPr>
    <w:rPr>
      <w:rFonts w:ascii="Times New Roman" w:hAnsi="Times New Roman" w:cs="Times New Roman"/>
      <w:sz w:val="28"/>
      <w:szCs w:val="20"/>
    </w:rPr>
  </w:style>
  <w:style w:type="character" w:customStyle="1" w:styleId="1Chare">
    <w:name w:val="1正 文 Char"/>
    <w:link w:val="1ffffff5"/>
    <w:qFormat/>
    <w:rPr>
      <w:rFonts w:ascii="Times New Roman" w:eastAsia="宋体" w:hAnsi="Times New Roman" w:cs="Times New Roman"/>
      <w:sz w:val="28"/>
      <w:szCs w:val="20"/>
    </w:rPr>
  </w:style>
  <w:style w:type="paragraph" w:customStyle="1" w:styleId="2fffffe">
    <w:name w:val="2级目录"/>
    <w:basedOn w:val="aff0"/>
    <w:link w:val="2Charf0"/>
    <w:qFormat/>
    <w:pPr>
      <w:spacing w:line="360" w:lineRule="auto"/>
    </w:pPr>
    <w:rPr>
      <w:rFonts w:ascii="Times New Roman" w:hAnsi="Times New Roman" w:cs="Times New Roman"/>
      <w:b/>
      <w:bCs/>
      <w:sz w:val="28"/>
      <w:szCs w:val="20"/>
    </w:rPr>
  </w:style>
  <w:style w:type="character" w:customStyle="1" w:styleId="2Charf0">
    <w:name w:val="2级目录 Char"/>
    <w:link w:val="2fffffe"/>
    <w:qFormat/>
    <w:rPr>
      <w:rFonts w:ascii="Times New Roman" w:eastAsia="宋体" w:hAnsi="Times New Roman" w:cs="Times New Roman"/>
      <w:b/>
      <w:bCs/>
      <w:sz w:val="28"/>
      <w:szCs w:val="20"/>
    </w:rPr>
  </w:style>
  <w:style w:type="paragraph" w:customStyle="1" w:styleId="CharCharCharCharCharCharCharChar1CharCharCharChar">
    <w:name w:val="Char Char Char Char Char Char Char Char1 Char Char Char Char"/>
    <w:basedOn w:val="aff0"/>
    <w:qFormat/>
    <w:rPr>
      <w:rFonts w:ascii="Times New Roman" w:hAnsi="Times New Roman" w:cs="Times New Roman"/>
    </w:rPr>
  </w:style>
  <w:style w:type="paragraph" w:customStyle="1" w:styleId="CharCharChar1Char3">
    <w:name w:val="Char Char Char1 Char3"/>
    <w:basedOn w:val="aff0"/>
    <w:qFormat/>
    <w:pPr>
      <w:spacing w:line="360" w:lineRule="auto"/>
      <w:ind w:firstLineChars="200" w:firstLine="200"/>
    </w:pPr>
    <w:rPr>
      <w:rFonts w:ascii="Times New Roman" w:hAnsi="Times New Roman" w:cs="Times New Roman"/>
      <w:szCs w:val="20"/>
    </w:rPr>
  </w:style>
  <w:style w:type="paragraph" w:customStyle="1" w:styleId="affffffffffffffffffffffff6">
    <w:name w:val="小虫"/>
    <w:basedOn w:val="aff0"/>
    <w:next w:val="4f7"/>
    <w:qFormat/>
    <w:pPr>
      <w:spacing w:before="50" w:after="50" w:line="360" w:lineRule="auto"/>
      <w:outlineLvl w:val="0"/>
    </w:pPr>
    <w:rPr>
      <w:rFonts w:cs="Times New Roman"/>
      <w:b/>
      <w:snapToGrid w:val="0"/>
    </w:rPr>
  </w:style>
  <w:style w:type="paragraph" w:customStyle="1" w:styleId="affffffffffffffffffffffff7">
    <w:name w:val="四级标题"/>
    <w:basedOn w:val="aff0"/>
    <w:next w:val="2f0"/>
    <w:qFormat/>
    <w:pPr>
      <w:spacing w:line="360" w:lineRule="auto"/>
    </w:pPr>
    <w:rPr>
      <w:rFonts w:ascii="Times New Roman" w:hAnsi="Times New Roman" w:cs="Times New Roman"/>
      <w:b/>
      <w:bCs/>
      <w:snapToGrid w:val="0"/>
    </w:rPr>
  </w:style>
  <w:style w:type="paragraph" w:customStyle="1" w:styleId="CharChar1CharCharCharCharCharCharCharCharCharCharCharCharCharCharCharCharCharChar">
    <w:name w:val="Char Char1 Char Char Char Char Char Char Char Char Char Char Char Char Char Char Char Char Char Char"/>
    <w:basedOn w:val="aff0"/>
    <w:qFormat/>
    <w:pPr>
      <w:spacing w:line="360" w:lineRule="auto"/>
      <w:ind w:firstLineChars="200" w:firstLine="200"/>
    </w:pPr>
  </w:style>
  <w:style w:type="paragraph" w:customStyle="1" w:styleId="af3">
    <w:name w:val="附录标识"/>
    <w:basedOn w:val="aff0"/>
    <w:qFormat/>
    <w:pPr>
      <w:numPr>
        <w:numId w:val="34"/>
      </w:numPr>
      <w:shd w:val="clear" w:color="FFFFFF" w:fill="FFFFFF"/>
      <w:tabs>
        <w:tab w:val="left" w:pos="6405"/>
      </w:tabs>
      <w:spacing w:before="640" w:after="200"/>
      <w:jc w:val="center"/>
      <w:outlineLvl w:val="0"/>
    </w:pPr>
    <w:rPr>
      <w:rFonts w:ascii="黑体" w:eastAsia="黑体" w:hAnsi="Times New Roman" w:cs="Times New Roman"/>
      <w:szCs w:val="20"/>
    </w:rPr>
  </w:style>
  <w:style w:type="paragraph" w:customStyle="1" w:styleId="af4">
    <w:name w:val="附录章标题"/>
    <w:next w:val="afffffffffffff0"/>
    <w:qFormat/>
    <w:pPr>
      <w:numPr>
        <w:ilvl w:val="1"/>
        <w:numId w:val="34"/>
      </w:numPr>
      <w:wordWrap w:val="0"/>
      <w:overflowPunct w:val="0"/>
      <w:autoSpaceDE w:val="0"/>
      <w:spacing w:beforeLines="50" w:afterLines="50"/>
      <w:jc w:val="both"/>
      <w:textAlignment w:val="baseline"/>
      <w:outlineLvl w:val="1"/>
    </w:pPr>
    <w:rPr>
      <w:rFonts w:ascii="黑体" w:eastAsia="黑体" w:hAnsi="Times New Roman" w:cs="Times New Roman"/>
      <w:kern w:val="21"/>
      <w:sz w:val="21"/>
    </w:rPr>
  </w:style>
  <w:style w:type="paragraph" w:customStyle="1" w:styleId="af5">
    <w:name w:val="附录一级条标题"/>
    <w:basedOn w:val="af4"/>
    <w:next w:val="afffffffffffff0"/>
    <w:qFormat/>
    <w:pPr>
      <w:numPr>
        <w:ilvl w:val="2"/>
      </w:numPr>
      <w:autoSpaceDN w:val="0"/>
      <w:spacing w:beforeLines="0" w:afterLines="0"/>
      <w:outlineLvl w:val="2"/>
    </w:pPr>
  </w:style>
  <w:style w:type="paragraph" w:customStyle="1" w:styleId="af6">
    <w:name w:val="附录二级条标题"/>
    <w:basedOn w:val="af5"/>
    <w:next w:val="afffffffffffff0"/>
    <w:qFormat/>
    <w:pPr>
      <w:numPr>
        <w:ilvl w:val="3"/>
      </w:numPr>
      <w:outlineLvl w:val="3"/>
    </w:pPr>
  </w:style>
  <w:style w:type="paragraph" w:customStyle="1" w:styleId="af7">
    <w:name w:val="附录三级条标题"/>
    <w:basedOn w:val="af6"/>
    <w:next w:val="afffffffffffff0"/>
    <w:qFormat/>
    <w:pPr>
      <w:numPr>
        <w:ilvl w:val="4"/>
      </w:numPr>
      <w:outlineLvl w:val="4"/>
    </w:pPr>
  </w:style>
  <w:style w:type="paragraph" w:customStyle="1" w:styleId="af8">
    <w:name w:val="附录四级条标题"/>
    <w:basedOn w:val="af7"/>
    <w:next w:val="afffffffffffff0"/>
    <w:qFormat/>
    <w:pPr>
      <w:numPr>
        <w:ilvl w:val="5"/>
      </w:numPr>
      <w:outlineLvl w:val="5"/>
    </w:pPr>
  </w:style>
  <w:style w:type="paragraph" w:customStyle="1" w:styleId="af9">
    <w:name w:val="附录五级条标题"/>
    <w:basedOn w:val="af8"/>
    <w:next w:val="afffffffffffff0"/>
    <w:qFormat/>
    <w:pPr>
      <w:numPr>
        <w:ilvl w:val="6"/>
      </w:numPr>
      <w:outlineLvl w:val="6"/>
    </w:pPr>
  </w:style>
  <w:style w:type="character" w:customStyle="1" w:styleId="1ffffff6">
    <w:name w:val="明显参考1"/>
    <w:qFormat/>
    <w:rPr>
      <w:b/>
      <w:bCs/>
      <w:smallCaps/>
      <w:color w:val="C0504D"/>
      <w:spacing w:val="5"/>
      <w:u w:val="single"/>
    </w:rPr>
  </w:style>
  <w:style w:type="paragraph" w:customStyle="1" w:styleId="ParaCharCharChar1CharCharCharChar">
    <w:name w:val="默认段落字体 Para Char Char Char1 Char Char Char Char"/>
    <w:basedOn w:val="aff0"/>
    <w:qFormat/>
    <w:rPr>
      <w:rFonts w:ascii="Times New Roman" w:hAnsi="Times New Roman" w:cs="Times New Roman"/>
    </w:rPr>
  </w:style>
  <w:style w:type="paragraph" w:customStyle="1" w:styleId="3ffb">
    <w:name w:val="环评3"/>
    <w:basedOn w:val="33"/>
    <w:qFormat/>
    <w:pPr>
      <w:numPr>
        <w:ilvl w:val="0"/>
        <w:numId w:val="0"/>
      </w:numPr>
      <w:tabs>
        <w:tab w:val="left" w:pos="360"/>
      </w:tabs>
      <w:ind w:left="720" w:hanging="720"/>
    </w:pPr>
  </w:style>
  <w:style w:type="paragraph" w:customStyle="1" w:styleId="4f8">
    <w:name w:val="环评4"/>
    <w:basedOn w:val="aff0"/>
    <w:qFormat/>
    <w:pPr>
      <w:keepNext/>
      <w:keepLines/>
      <w:spacing w:line="360" w:lineRule="auto"/>
      <w:ind w:left="709" w:hanging="708"/>
      <w:contextualSpacing/>
      <w:outlineLvl w:val="3"/>
    </w:pPr>
    <w:rPr>
      <w:rFonts w:ascii="Times New Roman" w:hAnsi="Times New Roman" w:cs="Times New Roman"/>
      <w:b/>
      <w:bCs/>
      <w:kern w:val="44"/>
      <w:sz w:val="28"/>
      <w:szCs w:val="28"/>
    </w:rPr>
  </w:style>
  <w:style w:type="paragraph" w:customStyle="1" w:styleId="bbbbbbbbbb0505">
    <w:name w:val="样式 bbbbbbbbbb + 段前: 0.5 行 段后: 0.5 行"/>
    <w:basedOn w:val="aff0"/>
    <w:link w:val="bbbbbbbbbb0505Char"/>
    <w:autoRedefine/>
    <w:qFormat/>
    <w:pPr>
      <w:spacing w:line="360" w:lineRule="auto"/>
      <w:ind w:firstLineChars="200" w:firstLine="480"/>
      <w:textAlignment w:val="center"/>
      <w:outlineLvl w:val="1"/>
    </w:pPr>
    <w:rPr>
      <w:rFonts w:ascii="Times New Roman" w:hAnsi="Times New Roman" w:cs="Times New Roman"/>
      <w:bCs/>
      <w:color w:val="000000"/>
    </w:rPr>
  </w:style>
  <w:style w:type="character" w:customStyle="1" w:styleId="050">
    <w:name w:val="样式 加粗 字距调整四号 加宽量  0.5 磅"/>
    <w:qFormat/>
    <w:rPr>
      <w:b/>
      <w:bCs/>
      <w:spacing w:val="10"/>
      <w:kern w:val="28"/>
    </w:rPr>
  </w:style>
  <w:style w:type="paragraph" w:customStyle="1" w:styleId="LNG1">
    <w:name w:val="上海LNG1"/>
    <w:basedOn w:val="aff0"/>
    <w:link w:val="LNG1Char"/>
    <w:qFormat/>
    <w:pPr>
      <w:numPr>
        <w:numId w:val="35"/>
      </w:numPr>
      <w:spacing w:line="360" w:lineRule="auto"/>
      <w:outlineLvl w:val="0"/>
    </w:pPr>
    <w:rPr>
      <w:rFonts w:ascii="Calibri" w:hAnsi="Calibri" w:cs="Times New Roman"/>
      <w:b/>
    </w:rPr>
  </w:style>
  <w:style w:type="paragraph" w:customStyle="1" w:styleId="LNG20">
    <w:name w:val="上海LNG2"/>
    <w:basedOn w:val="aff0"/>
    <w:link w:val="LNG2Char"/>
    <w:qFormat/>
    <w:pPr>
      <w:numPr>
        <w:ilvl w:val="1"/>
        <w:numId w:val="35"/>
      </w:numPr>
      <w:spacing w:line="360" w:lineRule="auto"/>
      <w:outlineLvl w:val="1"/>
    </w:pPr>
    <w:rPr>
      <w:rFonts w:ascii="Calibri" w:hAnsi="Calibri" w:cs="Times New Roman"/>
      <w:b/>
    </w:rPr>
  </w:style>
  <w:style w:type="paragraph" w:customStyle="1" w:styleId="LNG3">
    <w:name w:val="上海LNG3"/>
    <w:basedOn w:val="aff0"/>
    <w:link w:val="LNG3Char"/>
    <w:qFormat/>
    <w:pPr>
      <w:numPr>
        <w:ilvl w:val="2"/>
        <w:numId w:val="35"/>
      </w:numPr>
      <w:spacing w:line="360" w:lineRule="auto"/>
      <w:ind w:right="403"/>
      <w:outlineLvl w:val="2"/>
    </w:pPr>
    <w:rPr>
      <w:rFonts w:ascii="Calibri" w:hAnsi="Calibri" w:cs="Times New Roman"/>
      <w:b/>
      <w:kern w:val="28"/>
    </w:rPr>
  </w:style>
  <w:style w:type="paragraph" w:customStyle="1" w:styleId="LNG4">
    <w:name w:val="上海LNG4"/>
    <w:basedOn w:val="LNG3"/>
    <w:link w:val="LNG4Char"/>
    <w:qFormat/>
    <w:pPr>
      <w:numPr>
        <w:ilvl w:val="0"/>
        <w:numId w:val="0"/>
      </w:numPr>
      <w:ind w:firstLineChars="176" w:firstLine="424"/>
      <w:outlineLvl w:val="3"/>
    </w:pPr>
    <w:rPr>
      <w:rFonts w:ascii="Times New Roman" w:hAnsi="Times New Roman"/>
    </w:rPr>
  </w:style>
  <w:style w:type="character" w:customStyle="1" w:styleId="LNG4Char">
    <w:name w:val="上海LNG4 Char"/>
    <w:link w:val="LNG4"/>
    <w:qFormat/>
    <w:rPr>
      <w:rFonts w:ascii="Times New Roman" w:eastAsia="宋体" w:hAnsi="Times New Roman" w:cs="Times New Roman"/>
      <w:b/>
      <w:kern w:val="28"/>
      <w:sz w:val="24"/>
      <w:szCs w:val="24"/>
    </w:rPr>
  </w:style>
  <w:style w:type="paragraph" w:customStyle="1" w:styleId="CharCharCharChar4">
    <w:name w:val="Char Char Char Char4"/>
    <w:basedOn w:val="aff0"/>
    <w:qFormat/>
    <w:pPr>
      <w:adjustRightInd w:val="0"/>
      <w:spacing w:line="240" w:lineRule="exact"/>
      <w:textAlignment w:val="baseline"/>
    </w:pPr>
    <w:rPr>
      <w:rFonts w:ascii="Arial" w:eastAsia="Times New Roman" w:hAnsi="Arial" w:cs="Verdana"/>
      <w:b/>
      <w:lang w:eastAsia="en-US"/>
    </w:rPr>
  </w:style>
  <w:style w:type="paragraph" w:customStyle="1" w:styleId="affffffffffffffffffffffff8">
    <w:name w:val="封面标准文稿类别"/>
    <w:qFormat/>
    <w:pPr>
      <w:spacing w:before="440" w:line="400" w:lineRule="exact"/>
      <w:jc w:val="center"/>
    </w:pPr>
    <w:rPr>
      <w:rFonts w:ascii="宋体" w:eastAsia="宋体" w:hAnsi="Times New Roman" w:cs="Times New Roman"/>
      <w:sz w:val="24"/>
    </w:rPr>
  </w:style>
  <w:style w:type="paragraph" w:customStyle="1" w:styleId="159">
    <w:name w:val="1.5倍小四"/>
    <w:basedOn w:val="aff0"/>
    <w:qFormat/>
    <w:pPr>
      <w:autoSpaceDE w:val="0"/>
      <w:autoSpaceDN w:val="0"/>
      <w:adjustRightInd w:val="0"/>
      <w:snapToGrid w:val="0"/>
      <w:spacing w:line="360" w:lineRule="auto"/>
      <w:ind w:firstLineChars="200" w:firstLine="200"/>
    </w:pPr>
    <w:rPr>
      <w:rFonts w:cs="Times New Roman"/>
      <w:szCs w:val="22"/>
    </w:rPr>
  </w:style>
  <w:style w:type="paragraph" w:customStyle="1" w:styleId="affffffffffffffffffffffff9">
    <w:name w:val="常用样式"/>
    <w:basedOn w:val="aff0"/>
    <w:qFormat/>
    <w:pPr>
      <w:adjustRightInd w:val="0"/>
      <w:snapToGrid w:val="0"/>
      <w:spacing w:line="432" w:lineRule="auto"/>
      <w:ind w:firstLineChars="200" w:firstLine="200"/>
      <w:textAlignment w:val="top"/>
    </w:pPr>
    <w:rPr>
      <w:rFonts w:cs="Times New Roman"/>
      <w:szCs w:val="20"/>
    </w:rPr>
  </w:style>
  <w:style w:type="paragraph" w:customStyle="1" w:styleId="affffffffffffffffffffffffa">
    <w:name w:val="清除"/>
    <w:basedOn w:val="affff0"/>
    <w:qFormat/>
    <w:pPr>
      <w:jc w:val="center"/>
    </w:pPr>
    <w:rPr>
      <w:rFonts w:ascii="Times New Roman" w:eastAsia="宋体" w:hAnsi="Times New Roman"/>
      <w:lang w:val="en-GB"/>
    </w:rPr>
  </w:style>
  <w:style w:type="paragraph" w:customStyle="1" w:styleId="133">
    <w:name w:val="1表3"/>
    <w:basedOn w:val="aff0"/>
    <w:qFormat/>
    <w:pPr>
      <w:numPr>
        <w:numId w:val="36"/>
      </w:numPr>
      <w:spacing w:line="360" w:lineRule="auto"/>
      <w:jc w:val="center"/>
    </w:pPr>
    <w:rPr>
      <w:rFonts w:ascii="Times New Roman" w:hAnsi="Times New Roman" w:cs="Times New Roman"/>
      <w:b/>
      <w:color w:val="000000"/>
    </w:rPr>
  </w:style>
  <w:style w:type="paragraph" w:customStyle="1" w:styleId="1e">
    <w:name w:val="南日标题1"/>
    <w:basedOn w:val="aff0"/>
    <w:qFormat/>
    <w:pPr>
      <w:numPr>
        <w:numId w:val="37"/>
      </w:numPr>
      <w:spacing w:line="360" w:lineRule="auto"/>
      <w:outlineLvl w:val="0"/>
    </w:pPr>
    <w:rPr>
      <w:rFonts w:ascii="Times New Roman" w:hAnsi="Times New Roman" w:cs="Times New Roman"/>
      <w:b/>
      <w:szCs w:val="22"/>
    </w:rPr>
  </w:style>
  <w:style w:type="paragraph" w:customStyle="1" w:styleId="2e">
    <w:name w:val="南日标题2"/>
    <w:basedOn w:val="aff0"/>
    <w:qFormat/>
    <w:pPr>
      <w:numPr>
        <w:ilvl w:val="1"/>
        <w:numId w:val="37"/>
      </w:numPr>
      <w:spacing w:line="360" w:lineRule="auto"/>
      <w:outlineLvl w:val="1"/>
    </w:pPr>
    <w:rPr>
      <w:rFonts w:ascii="Times New Roman" w:hAnsi="Times New Roman" w:cs="Times New Roman"/>
      <w:b/>
      <w:szCs w:val="22"/>
    </w:rPr>
  </w:style>
  <w:style w:type="paragraph" w:customStyle="1" w:styleId="38">
    <w:name w:val="南日标题3"/>
    <w:basedOn w:val="aff0"/>
    <w:qFormat/>
    <w:pPr>
      <w:numPr>
        <w:ilvl w:val="2"/>
        <w:numId w:val="37"/>
      </w:numPr>
      <w:spacing w:line="360" w:lineRule="auto"/>
      <w:outlineLvl w:val="2"/>
    </w:pPr>
    <w:rPr>
      <w:rFonts w:ascii="Times New Roman" w:hAnsi="Times New Roman" w:cs="Times New Roman"/>
      <w:b/>
      <w:szCs w:val="22"/>
    </w:rPr>
  </w:style>
  <w:style w:type="paragraph" w:customStyle="1" w:styleId="132">
    <w:name w:val="1古雷表3"/>
    <w:basedOn w:val="aff0"/>
    <w:link w:val="13Char0"/>
    <w:qFormat/>
    <w:pPr>
      <w:numPr>
        <w:numId w:val="38"/>
      </w:numPr>
      <w:spacing w:beforeLines="100" w:line="360" w:lineRule="auto"/>
      <w:ind w:left="420"/>
      <w:jc w:val="center"/>
    </w:pPr>
    <w:rPr>
      <w:rFonts w:ascii="Calibri" w:hAnsi="Calibri" w:cs="Times New Roman"/>
      <w:b/>
      <w:sz w:val="20"/>
    </w:rPr>
  </w:style>
  <w:style w:type="character" w:customStyle="1" w:styleId="13Char0">
    <w:name w:val="1古雷表3 Char"/>
    <w:link w:val="132"/>
    <w:qFormat/>
    <w:rPr>
      <w:rFonts w:ascii="Calibri" w:eastAsia="宋体" w:hAnsi="Calibri" w:cs="Times New Roman"/>
      <w:b/>
      <w:kern w:val="0"/>
      <w:sz w:val="20"/>
    </w:rPr>
  </w:style>
  <w:style w:type="paragraph" w:customStyle="1" w:styleId="2f">
    <w:name w:val="镇海2级"/>
    <w:basedOn w:val="aff0"/>
    <w:qFormat/>
    <w:pPr>
      <w:numPr>
        <w:ilvl w:val="1"/>
        <w:numId w:val="39"/>
      </w:numPr>
      <w:spacing w:line="360" w:lineRule="auto"/>
      <w:outlineLvl w:val="1"/>
    </w:pPr>
    <w:rPr>
      <w:rFonts w:ascii="Times New Roman" w:hAnsi="Times New Roman" w:cs="Times New Roman"/>
      <w:b/>
      <w:color w:val="000000"/>
      <w:sz w:val="28"/>
      <w:szCs w:val="28"/>
    </w:rPr>
  </w:style>
  <w:style w:type="paragraph" w:customStyle="1" w:styleId="3a">
    <w:name w:val="镇海3级"/>
    <w:basedOn w:val="2f"/>
    <w:qFormat/>
    <w:pPr>
      <w:numPr>
        <w:ilvl w:val="2"/>
      </w:numPr>
      <w:ind w:left="567"/>
      <w:outlineLvl w:val="2"/>
    </w:pPr>
    <w:rPr>
      <w:sz w:val="24"/>
      <w:szCs w:val="24"/>
    </w:rPr>
  </w:style>
  <w:style w:type="paragraph" w:customStyle="1" w:styleId="45">
    <w:name w:val="镇海4级"/>
    <w:basedOn w:val="3a"/>
    <w:link w:val="4Char3"/>
    <w:qFormat/>
    <w:pPr>
      <w:numPr>
        <w:ilvl w:val="3"/>
      </w:numPr>
      <w:outlineLvl w:val="3"/>
    </w:pPr>
  </w:style>
  <w:style w:type="paragraph" w:customStyle="1" w:styleId="114">
    <w:name w:val="1古雷1"/>
    <w:basedOn w:val="aff0"/>
    <w:link w:val="11Char"/>
    <w:qFormat/>
    <w:pPr>
      <w:numPr>
        <w:numId w:val="40"/>
      </w:numPr>
      <w:spacing w:line="360" w:lineRule="auto"/>
      <w:outlineLvl w:val="1"/>
    </w:pPr>
    <w:rPr>
      <w:rFonts w:ascii="Calibri" w:hAnsi="Calibri" w:cs="Times New Roman"/>
      <w:b/>
      <w:color w:val="000000"/>
      <w:sz w:val="28"/>
      <w:szCs w:val="28"/>
    </w:rPr>
  </w:style>
  <w:style w:type="paragraph" w:customStyle="1" w:styleId="121">
    <w:name w:val="1古雷2"/>
    <w:basedOn w:val="114"/>
    <w:link w:val="12Char0"/>
    <w:qFormat/>
    <w:pPr>
      <w:numPr>
        <w:ilvl w:val="1"/>
      </w:numPr>
      <w:tabs>
        <w:tab w:val="left" w:pos="1260"/>
      </w:tabs>
      <w:ind w:left="1260" w:hanging="420"/>
      <w:outlineLvl w:val="2"/>
    </w:pPr>
    <w:rPr>
      <w:sz w:val="24"/>
    </w:rPr>
  </w:style>
  <w:style w:type="paragraph" w:customStyle="1" w:styleId="131">
    <w:name w:val="1古雷3"/>
    <w:basedOn w:val="121"/>
    <w:link w:val="13Char1"/>
    <w:qFormat/>
    <w:pPr>
      <w:numPr>
        <w:ilvl w:val="2"/>
      </w:numPr>
      <w:tabs>
        <w:tab w:val="left" w:pos="1680"/>
      </w:tabs>
      <w:ind w:left="1680" w:hanging="420"/>
      <w:outlineLvl w:val="3"/>
    </w:pPr>
  </w:style>
  <w:style w:type="paragraph" w:customStyle="1" w:styleId="142">
    <w:name w:val="1古雷4"/>
    <w:basedOn w:val="131"/>
    <w:link w:val="14Char1"/>
    <w:qFormat/>
    <w:pPr>
      <w:numPr>
        <w:ilvl w:val="3"/>
      </w:numPr>
      <w:tabs>
        <w:tab w:val="left" w:pos="2100"/>
      </w:tabs>
      <w:ind w:left="2100" w:hanging="420"/>
    </w:pPr>
  </w:style>
  <w:style w:type="character" w:customStyle="1" w:styleId="Charf4">
    <w:name w:val="中文报告书样式 Char"/>
    <w:link w:val="affffffffff6"/>
    <w:qFormat/>
    <w:rPr>
      <w:rFonts w:ascii="Times New Roman" w:eastAsia="宋体" w:hAnsi="Times New Roman" w:cs="Times New Roman"/>
      <w:kern w:val="24"/>
      <w:sz w:val="28"/>
      <w:szCs w:val="20"/>
    </w:rPr>
  </w:style>
  <w:style w:type="paragraph" w:customStyle="1" w:styleId="Herry">
    <w:name w:val="Herry清除格式"/>
    <w:basedOn w:val="aff0"/>
    <w:qFormat/>
    <w:rPr>
      <w:rFonts w:ascii="Calibri" w:hAnsi="Calibri" w:cs="Times New Roman"/>
      <w:szCs w:val="22"/>
    </w:rPr>
  </w:style>
  <w:style w:type="paragraph" w:customStyle="1" w:styleId="Herry0">
    <w:name w:val="Herry段落"/>
    <w:basedOn w:val="aff0"/>
    <w:next w:val="Herry"/>
    <w:qFormat/>
    <w:pPr>
      <w:spacing w:beforeLines="50" w:afterLines="50" w:line="360" w:lineRule="auto"/>
      <w:ind w:firstLineChars="200" w:firstLine="480"/>
    </w:pPr>
    <w:rPr>
      <w:rFonts w:ascii="Times New Roman" w:hAnsi="Times New Roman" w:cs="Times New Roman"/>
    </w:rPr>
  </w:style>
  <w:style w:type="paragraph" w:customStyle="1" w:styleId="1">
    <w:name w:val="1附录"/>
    <w:basedOn w:val="aff0"/>
    <w:qFormat/>
    <w:pPr>
      <w:numPr>
        <w:numId w:val="41"/>
      </w:numPr>
      <w:spacing w:line="360" w:lineRule="auto"/>
      <w:outlineLvl w:val="0"/>
    </w:pPr>
    <w:rPr>
      <w:rFonts w:ascii="Times New Roman" w:hAnsi="Times New Roman" w:cs="Times New Roman"/>
      <w:b/>
    </w:rPr>
  </w:style>
  <w:style w:type="paragraph" w:customStyle="1" w:styleId="CharCharffd">
    <w:name w:val="Char Char"/>
    <w:basedOn w:val="aff0"/>
    <w:qFormat/>
    <w:pPr>
      <w:spacing w:line="360" w:lineRule="auto"/>
      <w:ind w:firstLineChars="200" w:firstLine="200"/>
    </w:pPr>
  </w:style>
  <w:style w:type="paragraph" w:customStyle="1" w:styleId="CharChar1CharCharCharCharCharCharCharCharCharCharCharCharCharCharCharCharCharChar5">
    <w:name w:val="Char Char1 Char Char Char Char Char Char Char Char Char Char Char Char Char Char Char Char Char Char5"/>
    <w:basedOn w:val="aff0"/>
    <w:qFormat/>
    <w:pPr>
      <w:spacing w:line="360" w:lineRule="auto"/>
      <w:ind w:firstLineChars="200" w:firstLine="200"/>
    </w:pPr>
  </w:style>
  <w:style w:type="character" w:customStyle="1" w:styleId="LNG1Char">
    <w:name w:val="上海LNG1 Char"/>
    <w:link w:val="LNG1"/>
    <w:qFormat/>
    <w:rPr>
      <w:rFonts w:ascii="Calibri" w:eastAsia="宋体" w:hAnsi="Calibri" w:cs="Times New Roman"/>
      <w:b/>
      <w:sz w:val="24"/>
      <w:szCs w:val="24"/>
    </w:rPr>
  </w:style>
  <w:style w:type="character" w:customStyle="1" w:styleId="LNG2Char">
    <w:name w:val="上海LNG2 Char"/>
    <w:link w:val="LNG20"/>
    <w:qFormat/>
    <w:rPr>
      <w:rFonts w:ascii="Calibri" w:eastAsia="宋体" w:hAnsi="Calibri" w:cs="Times New Roman"/>
      <w:b/>
      <w:sz w:val="24"/>
      <w:szCs w:val="24"/>
    </w:rPr>
  </w:style>
  <w:style w:type="paragraph" w:customStyle="1" w:styleId="CharCharCharCharCharCharChar4">
    <w:name w:val="Char Char Char Char Char Char Char4"/>
    <w:basedOn w:val="aff0"/>
    <w:qFormat/>
    <w:pPr>
      <w:spacing w:afterLines="50"/>
    </w:pPr>
    <w:rPr>
      <w:rFonts w:ascii="Times New Roman" w:hAnsi="Times New Roman" w:cs="Times New Roman"/>
    </w:rPr>
  </w:style>
  <w:style w:type="character" w:customStyle="1" w:styleId="LNG3Char">
    <w:name w:val="上海LNG3 Char"/>
    <w:link w:val="LNG3"/>
    <w:qFormat/>
    <w:rPr>
      <w:rFonts w:ascii="Calibri" w:eastAsia="宋体" w:hAnsi="Calibri" w:cs="Times New Roman"/>
      <w:b/>
      <w:kern w:val="28"/>
      <w:sz w:val="24"/>
      <w:szCs w:val="24"/>
    </w:rPr>
  </w:style>
  <w:style w:type="paragraph" w:customStyle="1" w:styleId="LNG">
    <w:name w:val="LNG－表格"/>
    <w:basedOn w:val="aff0"/>
    <w:qFormat/>
    <w:pPr>
      <w:spacing w:line="360" w:lineRule="auto"/>
      <w:jc w:val="center"/>
    </w:pPr>
    <w:rPr>
      <w:rFonts w:ascii="Times New Roman" w:hAnsi="Times New Roman" w:cs="Times New Roman"/>
    </w:rPr>
  </w:style>
  <w:style w:type="paragraph" w:customStyle="1" w:styleId="202">
    <w:name w:val="样式 正文（首行缩进两字） + 行距: 固定值 20 磅"/>
    <w:basedOn w:val="affb"/>
    <w:qFormat/>
    <w:pPr>
      <w:tabs>
        <w:tab w:val="clear" w:pos="480"/>
      </w:tabs>
      <w:spacing w:afterLines="20" w:line="400" w:lineRule="exact"/>
      <w:ind w:firstLine="480"/>
    </w:pPr>
    <w:rPr>
      <w:rFonts w:ascii="Times New Roman" w:eastAsia="宋体" w:hAnsi="Times New Roman"/>
      <w:szCs w:val="20"/>
    </w:rPr>
  </w:style>
  <w:style w:type="character" w:customStyle="1" w:styleId="ccccccccccChar">
    <w:name w:val="cccccccccc Char"/>
    <w:link w:val="cccccccccc"/>
    <w:qFormat/>
    <w:rPr>
      <w:rFonts w:ascii="宋体" w:eastAsia="宋体" w:hAnsi="宋体" w:cs="Times New Roman"/>
      <w:sz w:val="24"/>
      <w:szCs w:val="24"/>
    </w:rPr>
  </w:style>
  <w:style w:type="paragraph" w:customStyle="1" w:styleId="3ffc">
    <w:name w:val="花3"/>
    <w:basedOn w:val="aff0"/>
    <w:link w:val="3Charb"/>
    <w:autoRedefine/>
    <w:qFormat/>
    <w:pPr>
      <w:tabs>
        <w:tab w:val="left" w:pos="720"/>
      </w:tabs>
      <w:spacing w:line="360" w:lineRule="auto"/>
      <w:outlineLvl w:val="2"/>
    </w:pPr>
    <w:rPr>
      <w:rFonts w:ascii="Times New Roman" w:hAnsi="Times New Roman" w:cs="Times New Roman"/>
      <w:b/>
    </w:rPr>
  </w:style>
  <w:style w:type="character" w:customStyle="1" w:styleId="1ffffff7">
    <w:name w:val="样式 宋体 黑色 加宽量  1 磅"/>
    <w:qFormat/>
    <w:rPr>
      <w:rFonts w:ascii="宋体" w:hAnsi="宋体"/>
      <w:color w:val="000000"/>
      <w:spacing w:val="0"/>
    </w:rPr>
  </w:style>
  <w:style w:type="paragraph" w:customStyle="1" w:styleId="LNG10">
    <w:name w:val="LNG－标题1"/>
    <w:basedOn w:val="aff0"/>
    <w:qFormat/>
    <w:pPr>
      <w:spacing w:beforeLines="50" w:afterLines="50" w:line="360" w:lineRule="auto"/>
      <w:textAlignment w:val="center"/>
    </w:pPr>
    <w:rPr>
      <w:rFonts w:ascii="Times New Roman" w:hAnsi="Times New Roman" w:cs="Times New Roman"/>
      <w:b/>
      <w:sz w:val="32"/>
      <w:szCs w:val="32"/>
    </w:rPr>
  </w:style>
  <w:style w:type="paragraph" w:customStyle="1" w:styleId="LNG105051">
    <w:name w:val="样式 LNG－标题1 + 居中 段前: 0.5 行 段后: 0.5 行1"/>
    <w:qFormat/>
    <w:pPr>
      <w:tabs>
        <w:tab w:val="left" w:pos="425"/>
      </w:tabs>
      <w:spacing w:before="156" w:after="156"/>
      <w:ind w:left="425" w:hanging="425"/>
      <w:jc w:val="center"/>
    </w:pPr>
    <w:rPr>
      <w:rFonts w:ascii="Times New Roman" w:eastAsia="宋体" w:hAnsi="Times New Roman" w:cs="宋体"/>
      <w:b/>
      <w:bCs/>
      <w:sz w:val="32"/>
    </w:rPr>
  </w:style>
  <w:style w:type="paragraph" w:customStyle="1" w:styleId="163">
    <w:name w:val="样式 宋体 加宽量  1 磅 首行缩进:  6 字符"/>
    <w:basedOn w:val="aff0"/>
    <w:qFormat/>
    <w:pPr>
      <w:spacing w:line="360" w:lineRule="auto"/>
      <w:ind w:firstLineChars="600" w:firstLine="1680"/>
    </w:pPr>
  </w:style>
  <w:style w:type="paragraph" w:customStyle="1" w:styleId="1ffffff8">
    <w:name w:val="花1"/>
    <w:basedOn w:val="LNG10"/>
    <w:autoRedefine/>
    <w:qFormat/>
    <w:pPr>
      <w:spacing w:before="156" w:after="156"/>
    </w:pPr>
    <w:rPr>
      <w:rFonts w:cs="宋体"/>
      <w:bCs/>
      <w:szCs w:val="20"/>
    </w:rPr>
  </w:style>
  <w:style w:type="paragraph" w:customStyle="1" w:styleId="aaaaaaaaaa">
    <w:name w:val="aaaaaaaaaa"/>
    <w:basedOn w:val="1ffffff8"/>
    <w:autoRedefine/>
    <w:qFormat/>
    <w:pPr>
      <w:jc w:val="center"/>
    </w:pPr>
    <w:rPr>
      <w:rFonts w:cs="Times New Roman"/>
      <w:bCs w:val="0"/>
      <w:kern w:val="2"/>
      <w:sz w:val="36"/>
      <w:szCs w:val="36"/>
    </w:rPr>
  </w:style>
  <w:style w:type="character" w:customStyle="1" w:styleId="highlight1">
    <w:name w:val="highlight1"/>
    <w:qFormat/>
    <w:rPr>
      <w:sz w:val="21"/>
      <w:szCs w:val="21"/>
    </w:rPr>
  </w:style>
  <w:style w:type="paragraph" w:customStyle="1" w:styleId="1ffffff9">
    <w:name w:val="已访问的超链接1"/>
    <w:qFormat/>
    <w:pPr>
      <w:widowControl w:val="0"/>
      <w:jc w:val="both"/>
    </w:pPr>
    <w:rPr>
      <w:rFonts w:ascii="Calibri" w:eastAsia="宋体" w:hAnsi="Calibri" w:cs="Times New Roman"/>
      <w:kern w:val="2"/>
      <w:sz w:val="21"/>
      <w:szCs w:val="22"/>
    </w:rPr>
  </w:style>
  <w:style w:type="character" w:customStyle="1" w:styleId="CharChar70">
    <w:name w:val="Char Char7"/>
    <w:qFormat/>
    <w:rPr>
      <w:rFonts w:eastAsia="宋体"/>
      <w:kern w:val="2"/>
      <w:sz w:val="18"/>
      <w:szCs w:val="18"/>
      <w:lang w:val="en-US" w:eastAsia="zh-CN" w:bidi="ar-SA"/>
    </w:rPr>
  </w:style>
  <w:style w:type="paragraph" w:customStyle="1" w:styleId="CharChar1CharCharCharCharCharCharCharCharCharCharCharCharCharCharCharCharCharChar3">
    <w:name w:val="Char Char1 Char Char Char Char Char Char Char Char Char Char Char Char Char Char Char Char Char Char3"/>
    <w:basedOn w:val="aff0"/>
    <w:qFormat/>
    <w:pPr>
      <w:spacing w:line="360" w:lineRule="auto"/>
      <w:ind w:firstLineChars="200" w:firstLine="200"/>
    </w:pPr>
  </w:style>
  <w:style w:type="paragraph" w:customStyle="1" w:styleId="2ffffff">
    <w:name w:val="报告标题2"/>
    <w:basedOn w:val="30"/>
    <w:link w:val="2Charf1"/>
    <w:qFormat/>
    <w:pPr>
      <w:numPr>
        <w:ilvl w:val="0"/>
        <w:numId w:val="0"/>
      </w:numPr>
      <w:tabs>
        <w:tab w:val="clear" w:pos="840"/>
      </w:tabs>
      <w:spacing w:beforeLines="100" w:before="240" w:after="0" w:line="240" w:lineRule="auto"/>
      <w:outlineLvl w:val="1"/>
    </w:pPr>
    <w:rPr>
      <w:rFonts w:ascii="Times New Roman" w:eastAsia="宋体"/>
      <w:sz w:val="28"/>
      <w:szCs w:val="28"/>
    </w:rPr>
  </w:style>
  <w:style w:type="character" w:customStyle="1" w:styleId="2Charf1">
    <w:name w:val="报告标题2 Char"/>
    <w:link w:val="2ffffff"/>
    <w:qFormat/>
    <w:rPr>
      <w:rFonts w:ascii="Times New Roman" w:eastAsia="宋体" w:hAnsi="Times New Roman" w:cs="Times New Roman"/>
      <w:b/>
      <w:bCs/>
      <w:sz w:val="28"/>
      <w:szCs w:val="28"/>
    </w:rPr>
  </w:style>
  <w:style w:type="paragraph" w:customStyle="1" w:styleId="18">
    <w:name w:val="报告标题1"/>
    <w:basedOn w:val="30"/>
    <w:link w:val="1CharChar3"/>
    <w:qFormat/>
    <w:pPr>
      <w:numPr>
        <w:ilvl w:val="0"/>
        <w:numId w:val="42"/>
      </w:numPr>
      <w:tabs>
        <w:tab w:val="clear" w:pos="840"/>
      </w:tabs>
      <w:spacing w:beforeLines="100" w:before="240" w:after="0" w:line="360" w:lineRule="auto"/>
      <w:outlineLvl w:val="0"/>
    </w:pPr>
    <w:rPr>
      <w:rFonts w:ascii="Times New Roman" w:eastAsia="宋体"/>
      <w:sz w:val="32"/>
    </w:rPr>
  </w:style>
  <w:style w:type="paragraph" w:customStyle="1" w:styleId="3ffd">
    <w:name w:val="报告标题3"/>
    <w:basedOn w:val="2ffffff"/>
    <w:link w:val="3Charc"/>
    <w:qFormat/>
    <w:pPr>
      <w:outlineLvl w:val="2"/>
    </w:pPr>
    <w:rPr>
      <w:sz w:val="24"/>
      <w:szCs w:val="24"/>
    </w:rPr>
  </w:style>
  <w:style w:type="paragraph" w:customStyle="1" w:styleId="affffffffffffffffffffffffb">
    <w:name w:val="附图和附表等"/>
    <w:basedOn w:val="cccccccccc"/>
    <w:link w:val="Charfffffffc"/>
    <w:qFormat/>
    <w:pPr>
      <w:spacing w:line="240" w:lineRule="auto"/>
      <w:ind w:rightChars="0" w:right="0"/>
      <w:jc w:val="center"/>
      <w:outlineLvl w:val="0"/>
    </w:pPr>
    <w:rPr>
      <w:sz w:val="21"/>
      <w:szCs w:val="21"/>
    </w:rPr>
  </w:style>
  <w:style w:type="character" w:customStyle="1" w:styleId="3Charc">
    <w:name w:val="报告标题3 Char"/>
    <w:link w:val="3ffd"/>
    <w:qFormat/>
    <w:rPr>
      <w:rFonts w:ascii="Times New Roman" w:eastAsia="宋体" w:hAnsi="Times New Roman" w:cs="Times New Roman"/>
      <w:b/>
      <w:bCs/>
      <w:sz w:val="24"/>
      <w:szCs w:val="24"/>
    </w:rPr>
  </w:style>
  <w:style w:type="character" w:customStyle="1" w:styleId="3Charb">
    <w:name w:val="花3 Char"/>
    <w:link w:val="3ffc"/>
    <w:qFormat/>
    <w:rPr>
      <w:rFonts w:ascii="Times New Roman" w:eastAsia="宋体" w:hAnsi="Times New Roman" w:cs="Times New Roman"/>
      <w:b/>
      <w:sz w:val="24"/>
      <w:szCs w:val="24"/>
    </w:rPr>
  </w:style>
  <w:style w:type="character" w:customStyle="1" w:styleId="Charfffffffc">
    <w:name w:val="附图和附表等 Char"/>
    <w:link w:val="affffffffffffffffffffffffb"/>
    <w:qFormat/>
    <w:rPr>
      <w:rFonts w:ascii="宋体" w:eastAsia="宋体" w:hAnsi="宋体" w:cs="Times New Roman"/>
    </w:rPr>
  </w:style>
  <w:style w:type="paragraph" w:customStyle="1" w:styleId="-10">
    <w:name w:val="封面-1"/>
    <w:basedOn w:val="aff0"/>
    <w:autoRedefine/>
    <w:qFormat/>
    <w:pPr>
      <w:adjustRightInd w:val="0"/>
      <w:snapToGrid w:val="0"/>
      <w:ind w:firstLine="482"/>
      <w:jc w:val="center"/>
    </w:pPr>
    <w:rPr>
      <w:rFonts w:cs="Times New Roman"/>
      <w:sz w:val="52"/>
      <w:szCs w:val="52"/>
    </w:rPr>
  </w:style>
  <w:style w:type="paragraph" w:customStyle="1" w:styleId="xl23">
    <w:name w:val="xl23"/>
    <w:basedOn w:val="aff0"/>
    <w:qFormat/>
    <w:pPr>
      <w:pBdr>
        <w:bottom w:val="single" w:sz="8" w:space="0" w:color="auto"/>
        <w:right w:val="single" w:sz="8" w:space="0" w:color="auto"/>
      </w:pBdr>
      <w:spacing w:before="100" w:beforeAutospacing="1" w:after="100" w:afterAutospacing="1"/>
      <w:jc w:val="center"/>
    </w:pPr>
    <w:rPr>
      <w:color w:val="000000"/>
      <w:sz w:val="18"/>
      <w:szCs w:val="18"/>
    </w:rPr>
  </w:style>
  <w:style w:type="paragraph" w:customStyle="1" w:styleId="Char250">
    <w:name w:val="Char25"/>
    <w:basedOn w:val="aff0"/>
    <w:autoRedefine/>
    <w:qFormat/>
    <w:pPr>
      <w:adjustRightInd w:val="0"/>
      <w:textAlignment w:val="baseline"/>
    </w:pPr>
    <w:rPr>
      <w:rFonts w:ascii="Times New Roman" w:hAnsi="Times New Roman" w:cs="Times New Roman"/>
    </w:rPr>
  </w:style>
  <w:style w:type="character" w:customStyle="1" w:styleId="taxoclass">
    <w:name w:val="taxoclass"/>
    <w:qFormat/>
  </w:style>
  <w:style w:type="paragraph" w:customStyle="1" w:styleId="CharChar25">
    <w:name w:val="Char Char25"/>
    <w:basedOn w:val="aff0"/>
    <w:qFormat/>
    <w:pPr>
      <w:spacing w:line="360" w:lineRule="auto"/>
      <w:ind w:firstLineChars="200" w:firstLine="200"/>
    </w:pPr>
  </w:style>
  <w:style w:type="paragraph" w:customStyle="1" w:styleId="CharCharCharCharCharCharChar2">
    <w:name w:val="Char Char Char Char Char Char Char2"/>
    <w:basedOn w:val="aff0"/>
    <w:qFormat/>
    <w:rPr>
      <w:rFonts w:ascii="Times New Roman" w:hAnsi="Times New Roman" w:cs="Times New Roman"/>
    </w:rPr>
  </w:style>
  <w:style w:type="character" w:customStyle="1" w:styleId="CharChar81">
    <w:name w:val="Char Char81"/>
    <w:qFormat/>
    <w:rPr>
      <w:rFonts w:ascii="宋体" w:eastAsia="宋体" w:hAnsi="宋体" w:hint="eastAsia"/>
      <w:kern w:val="2"/>
      <w:sz w:val="18"/>
      <w:szCs w:val="18"/>
      <w:lang w:val="en-US" w:eastAsia="zh-CN" w:bidi="ar-SA"/>
    </w:rPr>
  </w:style>
  <w:style w:type="character" w:customStyle="1" w:styleId="CharChar71">
    <w:name w:val="Char Char71"/>
    <w:qFormat/>
    <w:rPr>
      <w:rFonts w:ascii="宋体" w:eastAsia="宋体" w:hAnsi="宋体" w:hint="eastAsia"/>
      <w:kern w:val="2"/>
      <w:sz w:val="18"/>
      <w:szCs w:val="18"/>
      <w:lang w:val="en-US" w:eastAsia="zh-CN" w:bidi="ar-SA"/>
    </w:rPr>
  </w:style>
  <w:style w:type="paragraph" w:customStyle="1" w:styleId="affffffffffffffffffffffffc">
    <w:name w:val="我的正文"/>
    <w:basedOn w:val="aff0"/>
    <w:link w:val="Charfffffffd"/>
    <w:qFormat/>
    <w:pPr>
      <w:adjustRightInd w:val="0"/>
      <w:spacing w:line="360" w:lineRule="auto"/>
      <w:ind w:firstLineChars="200" w:firstLine="480"/>
      <w:textAlignment w:val="baseline"/>
    </w:pPr>
    <w:rPr>
      <w:rFonts w:ascii="Times New Roman" w:hAnsi="Times New Roman" w:cs="Times New Roman"/>
    </w:rPr>
  </w:style>
  <w:style w:type="character" w:customStyle="1" w:styleId="st1">
    <w:name w:val="st1"/>
    <w:qFormat/>
  </w:style>
  <w:style w:type="paragraph" w:customStyle="1" w:styleId="affffffffffffffffffffffffd">
    <w:name w:val="瓯江附图"/>
    <w:basedOn w:val="aff0"/>
    <w:link w:val="Charfffffffe"/>
    <w:qFormat/>
    <w:pPr>
      <w:spacing w:line="360" w:lineRule="auto"/>
      <w:outlineLvl w:val="0"/>
    </w:pPr>
    <w:rPr>
      <w:rFonts w:ascii="Times New Roman" w:hAnsi="Times New Roman" w:cs="Times New Roman"/>
      <w:b/>
    </w:rPr>
  </w:style>
  <w:style w:type="character" w:customStyle="1" w:styleId="Charfffffffe">
    <w:name w:val="瓯江附图 Char"/>
    <w:link w:val="affffffffffffffffffffffffd"/>
    <w:qFormat/>
    <w:rPr>
      <w:rFonts w:ascii="Times New Roman" w:eastAsia="宋体" w:hAnsi="Times New Roman" w:cs="Times New Roman"/>
      <w:b/>
      <w:sz w:val="24"/>
      <w:szCs w:val="24"/>
    </w:rPr>
  </w:style>
  <w:style w:type="paragraph" w:customStyle="1" w:styleId="3ffe">
    <w:name w:val="平阳3级"/>
    <w:basedOn w:val="aff0"/>
    <w:link w:val="3Chard"/>
    <w:qFormat/>
    <w:pPr>
      <w:spacing w:line="360" w:lineRule="auto"/>
      <w:outlineLvl w:val="2"/>
    </w:pPr>
    <w:rPr>
      <w:rFonts w:ascii="Times New Roman" w:hAnsi="Times New Roman" w:cs="Times New Roman"/>
      <w:b/>
      <w:sz w:val="28"/>
      <w:szCs w:val="28"/>
    </w:rPr>
  </w:style>
  <w:style w:type="character" w:customStyle="1" w:styleId="3Chard">
    <w:name w:val="平阳3级 Char"/>
    <w:link w:val="3ffe"/>
    <w:qFormat/>
    <w:rPr>
      <w:rFonts w:ascii="Times New Roman" w:eastAsia="宋体" w:hAnsi="Times New Roman" w:cs="Times New Roman"/>
      <w:b/>
      <w:sz w:val="28"/>
      <w:szCs w:val="28"/>
    </w:rPr>
  </w:style>
  <w:style w:type="paragraph" w:customStyle="1" w:styleId="affffffffffffffffffffffffe">
    <w:name w:val="图头"/>
    <w:basedOn w:val="aff0"/>
    <w:qFormat/>
    <w:pPr>
      <w:adjustRightInd w:val="0"/>
      <w:spacing w:beforeLines="50" w:afterLines="50"/>
      <w:jc w:val="center"/>
    </w:pPr>
    <w:rPr>
      <w:rFonts w:ascii="Times New Roman" w:eastAsia="黑体" w:hAnsi="Times New Roman" w:cs="Times New Roman"/>
    </w:rPr>
  </w:style>
  <w:style w:type="paragraph" w:customStyle="1" w:styleId="CharChar1CharCharCharCharCharCharCharCharCharCharCharCharCharCharCharCharCharChar2">
    <w:name w:val="Char Char1 Char Char Char Char Char Char Char Char Char Char Char Char Char Char Char Char Char Char2"/>
    <w:basedOn w:val="aff0"/>
    <w:qFormat/>
    <w:pPr>
      <w:spacing w:line="360" w:lineRule="auto"/>
      <w:ind w:firstLineChars="200" w:firstLine="200"/>
    </w:pPr>
  </w:style>
  <w:style w:type="paragraph" w:customStyle="1" w:styleId="Char160">
    <w:name w:val="Char16"/>
    <w:basedOn w:val="aff0"/>
    <w:qFormat/>
    <w:pPr>
      <w:spacing w:line="360" w:lineRule="auto"/>
      <w:ind w:firstLineChars="200" w:firstLine="200"/>
    </w:pPr>
  </w:style>
  <w:style w:type="paragraph" w:customStyle="1" w:styleId="CharChar1CharCharCharCharCharCharCharCharCharCharCharCharCharCharCharCharCharChar1">
    <w:name w:val="Char Char1 Char Char Char Char Char Char Char Char Char Char Char Char Char Char Char Char Char Char1"/>
    <w:basedOn w:val="aff0"/>
    <w:qFormat/>
    <w:pPr>
      <w:spacing w:line="360" w:lineRule="auto"/>
      <w:ind w:firstLineChars="200" w:firstLine="200"/>
    </w:pPr>
  </w:style>
  <w:style w:type="character" w:customStyle="1" w:styleId="Char1f9">
    <w:name w:val="文档结构图 Char1"/>
    <w:uiPriority w:val="99"/>
    <w:semiHidden/>
    <w:qFormat/>
    <w:rPr>
      <w:rFonts w:ascii="宋体" w:eastAsia="宋体" w:hAnsi="宋体" w:hint="eastAsia"/>
      <w:kern w:val="2"/>
      <w:sz w:val="18"/>
      <w:szCs w:val="18"/>
    </w:rPr>
  </w:style>
  <w:style w:type="character" w:customStyle="1" w:styleId="Char1fa">
    <w:name w:val="日期 Char1"/>
    <w:qFormat/>
    <w:rPr>
      <w:kern w:val="2"/>
      <w:sz w:val="21"/>
      <w:szCs w:val="22"/>
    </w:rPr>
  </w:style>
  <w:style w:type="paragraph" w:customStyle="1" w:styleId="CharChar110">
    <w:name w:val="Char Char110"/>
    <w:basedOn w:val="aff0"/>
    <w:qFormat/>
    <w:pPr>
      <w:spacing w:line="360" w:lineRule="auto"/>
      <w:ind w:firstLineChars="200" w:firstLine="200"/>
    </w:pPr>
    <w:rPr>
      <w:szCs w:val="28"/>
    </w:rPr>
  </w:style>
  <w:style w:type="paragraph" w:customStyle="1" w:styleId="1f">
    <w:name w:val="1附表"/>
    <w:basedOn w:val="1e"/>
    <w:qFormat/>
    <w:pPr>
      <w:numPr>
        <w:numId w:val="43"/>
      </w:numPr>
    </w:pPr>
    <w:rPr>
      <w:sz w:val="21"/>
      <w:szCs w:val="21"/>
    </w:rPr>
  </w:style>
  <w:style w:type="paragraph" w:customStyle="1" w:styleId="4f9">
    <w:name w:val="平阳4级"/>
    <w:basedOn w:val="3ffe"/>
    <w:qFormat/>
    <w:pPr>
      <w:tabs>
        <w:tab w:val="left" w:pos="360"/>
      </w:tabs>
      <w:ind w:left="1418" w:hanging="1418"/>
      <w:outlineLvl w:val="3"/>
    </w:pPr>
  </w:style>
  <w:style w:type="paragraph" w:customStyle="1" w:styleId="27">
    <w:name w:val="平阳2级"/>
    <w:basedOn w:val="aff0"/>
    <w:link w:val="2Charf2"/>
    <w:qFormat/>
    <w:pPr>
      <w:numPr>
        <w:numId w:val="44"/>
      </w:numPr>
      <w:spacing w:beforeLines="100" w:line="360" w:lineRule="auto"/>
      <w:outlineLvl w:val="1"/>
    </w:pPr>
    <w:rPr>
      <w:rFonts w:ascii="Calibri" w:hAnsi="Calibri" w:cs="Times New Roman"/>
      <w:b/>
      <w:sz w:val="28"/>
      <w:szCs w:val="28"/>
    </w:rPr>
  </w:style>
  <w:style w:type="character" w:customStyle="1" w:styleId="2Charf2">
    <w:name w:val="平阳2级 Char"/>
    <w:link w:val="27"/>
    <w:qFormat/>
    <w:rPr>
      <w:rFonts w:ascii="Calibri" w:eastAsia="宋体" w:hAnsi="Calibri" w:cs="Times New Roman"/>
      <w:b/>
      <w:sz w:val="28"/>
      <w:szCs w:val="28"/>
    </w:rPr>
  </w:style>
  <w:style w:type="paragraph" w:customStyle="1" w:styleId="24">
    <w:name w:val="平阳图2"/>
    <w:basedOn w:val="aff0"/>
    <w:link w:val="2Charf3"/>
    <w:qFormat/>
    <w:pPr>
      <w:numPr>
        <w:numId w:val="45"/>
      </w:numPr>
      <w:spacing w:afterLines="100" w:line="360" w:lineRule="auto"/>
      <w:jc w:val="center"/>
    </w:pPr>
    <w:rPr>
      <w:rFonts w:ascii="Calibri" w:hAnsi="Calibri" w:cs="Times New Roman"/>
      <w:b/>
    </w:rPr>
  </w:style>
  <w:style w:type="character" w:customStyle="1" w:styleId="2Charf3">
    <w:name w:val="平阳图2 Char"/>
    <w:link w:val="24"/>
    <w:qFormat/>
    <w:rPr>
      <w:rFonts w:ascii="Calibri" w:eastAsia="宋体" w:hAnsi="Calibri" w:cs="Times New Roman"/>
      <w:b/>
      <w:sz w:val="24"/>
      <w:szCs w:val="24"/>
    </w:rPr>
  </w:style>
  <w:style w:type="paragraph" w:customStyle="1" w:styleId="1c">
    <w:name w:val="环评标题1"/>
    <w:basedOn w:val="aff0"/>
    <w:autoRedefine/>
    <w:qFormat/>
    <w:pPr>
      <w:numPr>
        <w:numId w:val="46"/>
      </w:numPr>
      <w:spacing w:line="360" w:lineRule="auto"/>
      <w:ind w:left="0" w:firstLine="0"/>
      <w:outlineLvl w:val="0"/>
    </w:pPr>
    <w:rPr>
      <w:rFonts w:ascii="Times New Roman" w:cs="Times New Roman"/>
      <w:b/>
      <w:bCs/>
      <w:kern w:val="44"/>
      <w:sz w:val="28"/>
      <w:szCs w:val="28"/>
    </w:rPr>
  </w:style>
  <w:style w:type="paragraph" w:customStyle="1" w:styleId="2a">
    <w:name w:val="环评标题2"/>
    <w:autoRedefine/>
    <w:qFormat/>
    <w:pPr>
      <w:numPr>
        <w:ilvl w:val="1"/>
        <w:numId w:val="46"/>
      </w:numPr>
      <w:spacing w:line="360" w:lineRule="auto"/>
      <w:jc w:val="both"/>
      <w:outlineLvl w:val="1"/>
    </w:pPr>
    <w:rPr>
      <w:rFonts w:ascii="Times New Roman" w:eastAsia="宋体" w:hAnsi="Times New Roman" w:cs="Times New Roman"/>
      <w:b/>
      <w:bCs/>
      <w:kern w:val="2"/>
      <w:sz w:val="24"/>
      <w:szCs w:val="24"/>
    </w:rPr>
  </w:style>
  <w:style w:type="paragraph" w:customStyle="1" w:styleId="35">
    <w:name w:val="环评标题3"/>
    <w:autoRedefine/>
    <w:qFormat/>
    <w:pPr>
      <w:numPr>
        <w:ilvl w:val="2"/>
        <w:numId w:val="46"/>
      </w:numPr>
      <w:spacing w:line="360" w:lineRule="auto"/>
      <w:outlineLvl w:val="2"/>
    </w:pPr>
    <w:rPr>
      <w:rFonts w:ascii="Times New Roman" w:eastAsia="宋体" w:hAnsi="Times New Roman" w:cs="Times New Roman"/>
      <w:b/>
      <w:kern w:val="2"/>
      <w:sz w:val="24"/>
      <w:szCs w:val="24"/>
    </w:rPr>
  </w:style>
  <w:style w:type="paragraph" w:customStyle="1" w:styleId="140">
    <w:name w:val="1古雷表4"/>
    <w:basedOn w:val="aff0"/>
    <w:link w:val="14Char2"/>
    <w:qFormat/>
    <w:pPr>
      <w:numPr>
        <w:numId w:val="47"/>
      </w:numPr>
      <w:spacing w:beforeLines="100"/>
      <w:ind w:left="420"/>
      <w:jc w:val="center"/>
    </w:pPr>
    <w:rPr>
      <w:rFonts w:ascii="Calibri" w:hAnsi="Calibri" w:cs="Times New Roman"/>
      <w:b/>
    </w:rPr>
  </w:style>
  <w:style w:type="character" w:customStyle="1" w:styleId="14Char2">
    <w:name w:val="1古雷表4 Char"/>
    <w:link w:val="140"/>
    <w:qFormat/>
    <w:rPr>
      <w:rFonts w:ascii="Calibri" w:eastAsia="宋体" w:hAnsi="Calibri" w:cs="Times New Roman"/>
      <w:b/>
      <w:szCs w:val="24"/>
    </w:rPr>
  </w:style>
  <w:style w:type="paragraph" w:customStyle="1" w:styleId="32">
    <w:name w:val="表3"/>
    <w:basedOn w:val="aff0"/>
    <w:link w:val="3Chare"/>
    <w:qFormat/>
    <w:pPr>
      <w:numPr>
        <w:numId w:val="48"/>
      </w:numPr>
      <w:spacing w:beforeLines="100" w:line="360" w:lineRule="auto"/>
      <w:ind w:left="420"/>
      <w:jc w:val="center"/>
    </w:pPr>
    <w:rPr>
      <w:rFonts w:ascii="Calibri" w:hAnsi="Calibri" w:cs="Times New Roman"/>
      <w:b/>
    </w:rPr>
  </w:style>
  <w:style w:type="character" w:customStyle="1" w:styleId="3Chare">
    <w:name w:val="表3 Char"/>
    <w:link w:val="32"/>
    <w:qFormat/>
    <w:rPr>
      <w:rFonts w:ascii="Calibri" w:eastAsia="宋体" w:hAnsi="Calibri" w:cs="Times New Roman"/>
      <w:b/>
    </w:rPr>
  </w:style>
  <w:style w:type="paragraph" w:customStyle="1" w:styleId="5-1">
    <w:name w:val="马迹山表5-1"/>
    <w:basedOn w:val="aff0"/>
    <w:link w:val="5-1Char"/>
    <w:qFormat/>
    <w:pPr>
      <w:numPr>
        <w:numId w:val="49"/>
      </w:numPr>
      <w:spacing w:beforeLines="100" w:line="360" w:lineRule="auto"/>
      <w:jc w:val="center"/>
    </w:pPr>
    <w:rPr>
      <w:rFonts w:ascii="Calibri" w:hAnsi="Calibri" w:cs="Times New Roman"/>
      <w:b/>
      <w:color w:val="000000"/>
    </w:rPr>
  </w:style>
  <w:style w:type="paragraph" w:customStyle="1" w:styleId="5-10">
    <w:name w:val="马迹山图5-1"/>
    <w:basedOn w:val="142"/>
    <w:link w:val="5-1Char0"/>
    <w:qFormat/>
    <w:pPr>
      <w:numPr>
        <w:ilvl w:val="0"/>
        <w:numId w:val="50"/>
      </w:numPr>
      <w:spacing w:afterLines="100"/>
      <w:ind w:left="540" w:hanging="540"/>
      <w:jc w:val="center"/>
      <w:outlineLvl w:val="9"/>
    </w:pPr>
    <w:rPr>
      <w:color w:val="auto"/>
      <w:sz w:val="21"/>
      <w:szCs w:val="21"/>
    </w:rPr>
  </w:style>
  <w:style w:type="character" w:customStyle="1" w:styleId="5-1Char">
    <w:name w:val="马迹山表5-1 Char"/>
    <w:link w:val="5-1"/>
    <w:qFormat/>
    <w:rPr>
      <w:rFonts w:ascii="Calibri" w:eastAsia="宋体" w:hAnsi="Calibri" w:cs="Times New Roman"/>
      <w:b/>
      <w:color w:val="000000"/>
    </w:rPr>
  </w:style>
  <w:style w:type="character" w:customStyle="1" w:styleId="11Char">
    <w:name w:val="1古雷1 Char"/>
    <w:link w:val="114"/>
    <w:qFormat/>
    <w:rPr>
      <w:rFonts w:ascii="Calibri" w:eastAsia="宋体" w:hAnsi="Calibri" w:cs="Times New Roman"/>
      <w:b/>
      <w:color w:val="000000"/>
      <w:sz w:val="28"/>
      <w:szCs w:val="28"/>
    </w:rPr>
  </w:style>
  <w:style w:type="character" w:customStyle="1" w:styleId="12Char0">
    <w:name w:val="1古雷2 Char"/>
    <w:link w:val="121"/>
    <w:qFormat/>
    <w:rPr>
      <w:rFonts w:ascii="Calibri" w:eastAsia="宋体" w:hAnsi="Calibri" w:cs="Times New Roman"/>
      <w:b/>
      <w:color w:val="000000"/>
      <w:sz w:val="24"/>
      <w:szCs w:val="28"/>
    </w:rPr>
  </w:style>
  <w:style w:type="character" w:customStyle="1" w:styleId="13Char1">
    <w:name w:val="1古雷3 Char"/>
    <w:link w:val="131"/>
    <w:qFormat/>
    <w:rPr>
      <w:rFonts w:ascii="Calibri" w:eastAsia="宋体" w:hAnsi="Calibri" w:cs="Times New Roman"/>
      <w:b/>
      <w:color w:val="000000"/>
      <w:sz w:val="24"/>
      <w:szCs w:val="28"/>
    </w:rPr>
  </w:style>
  <w:style w:type="character" w:customStyle="1" w:styleId="14Char1">
    <w:name w:val="1古雷4 Char"/>
    <w:link w:val="142"/>
    <w:qFormat/>
    <w:rPr>
      <w:rFonts w:ascii="Calibri" w:eastAsia="宋体" w:hAnsi="Calibri" w:cs="Times New Roman"/>
      <w:b/>
      <w:color w:val="000000"/>
      <w:sz w:val="24"/>
      <w:szCs w:val="28"/>
    </w:rPr>
  </w:style>
  <w:style w:type="character" w:customStyle="1" w:styleId="5-1Char0">
    <w:name w:val="马迹山图5-1 Char"/>
    <w:link w:val="5-10"/>
    <w:qFormat/>
    <w:rPr>
      <w:rFonts w:ascii="Calibri" w:eastAsia="宋体" w:hAnsi="Calibri" w:cs="Times New Roman"/>
      <w:b/>
    </w:rPr>
  </w:style>
  <w:style w:type="character" w:customStyle="1" w:styleId="searchcontent1">
    <w:name w:val="search_content1"/>
    <w:qFormat/>
    <w:rPr>
      <w:sz w:val="20"/>
      <w:szCs w:val="20"/>
    </w:rPr>
  </w:style>
  <w:style w:type="table" w:customStyle="1" w:styleId="11f6">
    <w:name w:val="简明型 11"/>
    <w:basedOn w:val="aff2"/>
    <w:qFormat/>
    <w:pPr>
      <w:widowControl w:val="0"/>
      <w:jc w:val="both"/>
    </w:pPr>
    <w:rPr>
      <w:rFonts w:ascii="Times New Roman" w:eastAsia="宋体" w:hAnsi="Times New Roman" w:cs="Times New Roman"/>
    </w:r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il"/>
          <w:tr2bl w:val="nil"/>
        </w:tcBorders>
      </w:tcPr>
    </w:tblStylePr>
    <w:tblStylePr w:type="lastRow">
      <w:tblPr/>
      <w:tcPr>
        <w:tcBorders>
          <w:top w:val="single" w:sz="6" w:space="0" w:color="008000"/>
          <w:tl2br w:val="nil"/>
          <w:tr2bl w:val="nil"/>
        </w:tcBorders>
      </w:tcPr>
    </w:tblStylePr>
  </w:style>
  <w:style w:type="paragraph" w:customStyle="1" w:styleId="1-1">
    <w:name w:val="马迹山图1-1"/>
    <w:basedOn w:val="aff0"/>
    <w:link w:val="1-1Char"/>
    <w:qFormat/>
    <w:pPr>
      <w:numPr>
        <w:numId w:val="51"/>
      </w:numPr>
      <w:spacing w:afterLines="100" w:line="360" w:lineRule="auto"/>
      <w:jc w:val="center"/>
    </w:pPr>
    <w:rPr>
      <w:rFonts w:ascii="Calibri" w:hAnsi="Calibri" w:cs="Times New Roman"/>
      <w:b/>
      <w:color w:val="000000"/>
    </w:rPr>
  </w:style>
  <w:style w:type="paragraph" w:customStyle="1" w:styleId="1-10">
    <w:name w:val="马迹山表1-1"/>
    <w:basedOn w:val="1-1"/>
    <w:link w:val="1-1Char0"/>
    <w:qFormat/>
    <w:pPr>
      <w:numPr>
        <w:numId w:val="52"/>
      </w:numPr>
      <w:tabs>
        <w:tab w:val="left" w:pos="480"/>
      </w:tabs>
      <w:spacing w:beforeLines="100" w:afterLines="0"/>
      <w:ind w:left="422" w:hangingChars="200" w:hanging="422"/>
    </w:pPr>
  </w:style>
  <w:style w:type="character" w:customStyle="1" w:styleId="1-1Char">
    <w:name w:val="马迹山图1-1 Char"/>
    <w:link w:val="1-1"/>
    <w:qFormat/>
    <w:rPr>
      <w:rFonts w:ascii="Calibri" w:eastAsia="宋体" w:hAnsi="Calibri" w:cs="Times New Roman"/>
      <w:b/>
      <w:color w:val="000000"/>
    </w:rPr>
  </w:style>
  <w:style w:type="paragraph" w:customStyle="1" w:styleId="2-1">
    <w:name w:val="马迹山图2-1"/>
    <w:basedOn w:val="aff0"/>
    <w:link w:val="2-1Char"/>
    <w:qFormat/>
    <w:pPr>
      <w:numPr>
        <w:numId w:val="53"/>
      </w:numPr>
      <w:spacing w:afterLines="100" w:line="360" w:lineRule="auto"/>
      <w:ind w:left="422" w:hangingChars="200" w:hanging="422"/>
      <w:jc w:val="center"/>
    </w:pPr>
    <w:rPr>
      <w:rFonts w:ascii="Calibri" w:hAnsi="Calibri" w:cs="Times New Roman"/>
      <w:b/>
      <w:bCs/>
      <w:color w:val="000000"/>
    </w:rPr>
  </w:style>
  <w:style w:type="character" w:customStyle="1" w:styleId="1-1Char0">
    <w:name w:val="马迹山表1-1 Char"/>
    <w:link w:val="1-10"/>
    <w:qFormat/>
    <w:rPr>
      <w:rFonts w:ascii="Calibri" w:eastAsia="宋体" w:hAnsi="Calibri" w:cs="Times New Roman"/>
      <w:b/>
      <w:color w:val="000000"/>
    </w:rPr>
  </w:style>
  <w:style w:type="paragraph" w:customStyle="1" w:styleId="2-10">
    <w:name w:val="表2-1"/>
    <w:basedOn w:val="aff0"/>
    <w:link w:val="2-1Char0"/>
    <w:qFormat/>
    <w:pPr>
      <w:numPr>
        <w:numId w:val="54"/>
      </w:numPr>
      <w:spacing w:beforeLines="100" w:line="360" w:lineRule="auto"/>
      <w:ind w:left="422" w:hangingChars="200" w:hanging="422"/>
      <w:jc w:val="center"/>
    </w:pPr>
    <w:rPr>
      <w:rFonts w:ascii="Calibri" w:hAnsi="Calibri" w:cs="Times New Roman"/>
      <w:b/>
      <w:bCs/>
      <w:color w:val="000000"/>
    </w:rPr>
  </w:style>
  <w:style w:type="character" w:customStyle="1" w:styleId="2-1Char">
    <w:name w:val="马迹山图2-1 Char"/>
    <w:link w:val="2-1"/>
    <w:qFormat/>
    <w:rPr>
      <w:rFonts w:ascii="Calibri" w:eastAsia="宋体" w:hAnsi="Calibri" w:cs="Times New Roman"/>
      <w:b/>
      <w:bCs/>
      <w:color w:val="000000"/>
    </w:rPr>
  </w:style>
  <w:style w:type="paragraph" w:customStyle="1" w:styleId="2-12">
    <w:name w:val="马迹山表2-1"/>
    <w:basedOn w:val="2-10"/>
    <w:link w:val="2-1Char1"/>
    <w:qFormat/>
  </w:style>
  <w:style w:type="character" w:customStyle="1" w:styleId="2-1Char0">
    <w:name w:val="表2-1 Char"/>
    <w:link w:val="2-10"/>
    <w:qFormat/>
    <w:rPr>
      <w:rFonts w:ascii="Calibri" w:eastAsia="宋体" w:hAnsi="Calibri" w:cs="Times New Roman"/>
      <w:b/>
      <w:bCs/>
      <w:color w:val="000000"/>
    </w:rPr>
  </w:style>
  <w:style w:type="paragraph" w:customStyle="1" w:styleId="3-1">
    <w:name w:val="图3-1"/>
    <w:basedOn w:val="aff0"/>
    <w:link w:val="3-1Char0"/>
    <w:qFormat/>
    <w:pPr>
      <w:numPr>
        <w:numId w:val="55"/>
      </w:numPr>
      <w:spacing w:afterLines="100" w:line="360" w:lineRule="auto"/>
      <w:ind w:left="422" w:hangingChars="200" w:hanging="422"/>
      <w:jc w:val="center"/>
    </w:pPr>
    <w:rPr>
      <w:rFonts w:ascii="Calibri" w:hAnsi="Calibri" w:cs="Times New Roman"/>
      <w:b/>
      <w:color w:val="000000"/>
    </w:rPr>
  </w:style>
  <w:style w:type="character" w:customStyle="1" w:styleId="2-1Char1">
    <w:name w:val="马迹山表2-1 Char"/>
    <w:link w:val="2-12"/>
    <w:qFormat/>
    <w:rPr>
      <w:rFonts w:ascii="Calibri" w:eastAsia="宋体" w:hAnsi="Calibri" w:cs="Times New Roman"/>
      <w:b/>
      <w:bCs/>
      <w:color w:val="000000"/>
    </w:rPr>
  </w:style>
  <w:style w:type="paragraph" w:customStyle="1" w:styleId="3-11">
    <w:name w:val="马迹山图3-1"/>
    <w:basedOn w:val="3-1"/>
    <w:link w:val="3-1Char1"/>
    <w:qFormat/>
  </w:style>
  <w:style w:type="character" w:customStyle="1" w:styleId="3-1Char0">
    <w:name w:val="图3-1 Char"/>
    <w:link w:val="3-1"/>
    <w:qFormat/>
    <w:rPr>
      <w:rFonts w:ascii="Calibri" w:eastAsia="宋体" w:hAnsi="Calibri" w:cs="Times New Roman"/>
      <w:b/>
      <w:color w:val="000000"/>
    </w:rPr>
  </w:style>
  <w:style w:type="character" w:customStyle="1" w:styleId="3-1Char1">
    <w:name w:val="马迹山图3-1 Char"/>
    <w:link w:val="3-11"/>
    <w:qFormat/>
    <w:rPr>
      <w:rFonts w:ascii="Calibri" w:eastAsia="宋体" w:hAnsi="Calibri" w:cs="Times New Roman"/>
      <w:b/>
      <w:color w:val="000000"/>
    </w:rPr>
  </w:style>
  <w:style w:type="paragraph" w:customStyle="1" w:styleId="afffffffffffffffffffffffff">
    <w:name w:val="四级标题（马鞭洲）"/>
    <w:basedOn w:val="aff0"/>
    <w:link w:val="Charffffffff"/>
    <w:qFormat/>
    <w:pPr>
      <w:spacing w:line="460" w:lineRule="exact"/>
      <w:outlineLvl w:val="3"/>
    </w:pPr>
    <w:rPr>
      <w:rFonts w:ascii="Times New Roman" w:hAnsi="Times New Roman" w:cs="Times New Roman"/>
      <w:b/>
    </w:rPr>
  </w:style>
  <w:style w:type="character" w:customStyle="1" w:styleId="Charffffffff">
    <w:name w:val="四级标题（马鞭洲） Char"/>
    <w:link w:val="afffffffffffffffffffffffff"/>
    <w:qFormat/>
    <w:rPr>
      <w:rFonts w:ascii="Times New Roman" w:eastAsia="宋体" w:hAnsi="Times New Roman" w:cs="Times New Roman"/>
      <w:b/>
      <w:sz w:val="24"/>
      <w:szCs w:val="24"/>
    </w:rPr>
  </w:style>
  <w:style w:type="character" w:customStyle="1" w:styleId="Charf3">
    <w:name w:val="表格内容 Char"/>
    <w:link w:val="affffffffff2"/>
    <w:qFormat/>
    <w:rPr>
      <w:rFonts w:ascii="Times New Roman" w:eastAsia="宋体" w:hAnsi="Times New Roman" w:cs="Times New Roman"/>
      <w:b/>
      <w:bCs/>
      <w:sz w:val="24"/>
      <w:szCs w:val="24"/>
      <w:lang w:val="zh-CN"/>
    </w:rPr>
  </w:style>
  <w:style w:type="paragraph" w:customStyle="1" w:styleId="9-1">
    <w:name w:val="马迹山表9-1"/>
    <w:basedOn w:val="aff0"/>
    <w:link w:val="9-1Char"/>
    <w:qFormat/>
    <w:pPr>
      <w:numPr>
        <w:numId w:val="56"/>
      </w:numPr>
      <w:spacing w:beforeLines="100" w:line="360" w:lineRule="auto"/>
      <w:ind w:left="422" w:hangingChars="200" w:hanging="422"/>
      <w:jc w:val="center"/>
    </w:pPr>
    <w:rPr>
      <w:rFonts w:ascii="Calibri" w:hAnsi="Calibri" w:cs="Times New Roman"/>
      <w:b/>
    </w:rPr>
  </w:style>
  <w:style w:type="character" w:customStyle="1" w:styleId="9-1Char">
    <w:name w:val="马迹山表9-1 Char"/>
    <w:link w:val="9-1"/>
    <w:qFormat/>
    <w:rPr>
      <w:rFonts w:ascii="Calibri" w:eastAsia="宋体" w:hAnsi="Calibri" w:cs="Times New Roman"/>
      <w:b/>
    </w:rPr>
  </w:style>
  <w:style w:type="character" w:customStyle="1" w:styleId="3CharChar4">
    <w:name w:val="环评3级标题 Char Char"/>
    <w:qFormat/>
    <w:rPr>
      <w:rFonts w:ascii="Times New Roman" w:hAnsi="Times New Roman"/>
      <w:b/>
      <w:bCs/>
      <w:color w:val="000000"/>
      <w:kern w:val="44"/>
      <w:sz w:val="30"/>
      <w:szCs w:val="30"/>
    </w:rPr>
  </w:style>
  <w:style w:type="character" w:customStyle="1" w:styleId="4CharChar0">
    <w:name w:val="环评4级标题 Char Char"/>
    <w:qFormat/>
    <w:rPr>
      <w:rFonts w:ascii="Times New Roman" w:hAnsi="Times New Roman"/>
      <w:b/>
      <w:bCs/>
      <w:kern w:val="44"/>
      <w:sz w:val="28"/>
      <w:szCs w:val="28"/>
    </w:rPr>
  </w:style>
  <w:style w:type="character" w:customStyle="1" w:styleId="00CharChar">
    <w:name w:val="00正文 Char Char"/>
    <w:qFormat/>
    <w:rPr>
      <w:rFonts w:ascii="Times New Roman" w:hAnsi="Times New Roman"/>
      <w:kern w:val="2"/>
      <w:sz w:val="26"/>
      <w:szCs w:val="28"/>
    </w:rPr>
  </w:style>
  <w:style w:type="character" w:customStyle="1" w:styleId="LNG1CharChar">
    <w:name w:val="上海LNG1 Char Char"/>
    <w:qFormat/>
    <w:rPr>
      <w:rFonts w:ascii="Times New Roman" w:hAnsi="Times New Roman"/>
      <w:b/>
      <w:kern w:val="2"/>
      <w:sz w:val="24"/>
      <w:szCs w:val="24"/>
    </w:rPr>
  </w:style>
  <w:style w:type="character" w:customStyle="1" w:styleId="4-1CharChar">
    <w:name w:val="马迹山表4-1 Char Char"/>
    <w:link w:val="4-1"/>
    <w:qFormat/>
    <w:rPr>
      <w:rFonts w:hAnsi="宋体"/>
      <w:b/>
    </w:rPr>
  </w:style>
  <w:style w:type="paragraph" w:customStyle="1" w:styleId="4-1">
    <w:name w:val="马迹山表4-1"/>
    <w:basedOn w:val="aff0"/>
    <w:link w:val="4-1CharChar"/>
    <w:qFormat/>
    <w:pPr>
      <w:numPr>
        <w:numId w:val="57"/>
      </w:numPr>
      <w:adjustRightInd w:val="0"/>
      <w:snapToGrid w:val="0"/>
      <w:spacing w:beforeLines="100" w:line="360" w:lineRule="auto"/>
      <w:jc w:val="center"/>
    </w:pPr>
    <w:rPr>
      <w:b/>
    </w:rPr>
  </w:style>
  <w:style w:type="character" w:customStyle="1" w:styleId="4-1CharChar0">
    <w:name w:val="马迹山图4-1 Char Char"/>
    <w:link w:val="4-10"/>
    <w:qFormat/>
    <w:rPr>
      <w:b/>
    </w:rPr>
  </w:style>
  <w:style w:type="paragraph" w:customStyle="1" w:styleId="4-10">
    <w:name w:val="马迹山图4-1"/>
    <w:basedOn w:val="aff0"/>
    <w:link w:val="4-1CharChar0"/>
    <w:qFormat/>
    <w:pPr>
      <w:spacing w:afterLines="100" w:line="360" w:lineRule="auto"/>
      <w:ind w:left="420" w:hanging="420"/>
      <w:jc w:val="center"/>
    </w:pPr>
    <w:rPr>
      <w:b/>
    </w:rPr>
  </w:style>
  <w:style w:type="character" w:customStyle="1" w:styleId="CharCharffe">
    <w:name w:val="段 Char Char"/>
    <w:qFormat/>
    <w:rPr>
      <w:rFonts w:ascii="宋体" w:hAnsi="Times New Roman"/>
      <w:sz w:val="21"/>
      <w:lang w:val="en-US" w:eastAsia="zh-CN" w:bidi="ar-SA"/>
    </w:rPr>
  </w:style>
  <w:style w:type="character" w:customStyle="1" w:styleId="5-1CharChar">
    <w:name w:val="马迹山表5-1 Char Char"/>
    <w:qFormat/>
    <w:rPr>
      <w:rFonts w:ascii="Times New Roman" w:hAnsi="Times New Roman"/>
      <w:b/>
      <w:color w:val="000000"/>
      <w:kern w:val="2"/>
      <w:sz w:val="21"/>
      <w:szCs w:val="21"/>
    </w:rPr>
  </w:style>
  <w:style w:type="paragraph" w:customStyle="1" w:styleId="6-10">
    <w:name w:val="马迹山图6-1"/>
    <w:basedOn w:val="aff0"/>
    <w:link w:val="6-1Char"/>
    <w:qFormat/>
    <w:pPr>
      <w:numPr>
        <w:numId w:val="58"/>
      </w:numPr>
      <w:adjustRightInd w:val="0"/>
      <w:snapToGrid w:val="0"/>
      <w:spacing w:afterLines="100" w:line="360" w:lineRule="auto"/>
      <w:jc w:val="center"/>
    </w:pPr>
    <w:rPr>
      <w:rFonts w:ascii="Times New Roman" w:hAnsi="Times New Roman" w:cs="Times New Roman"/>
      <w:b/>
    </w:rPr>
  </w:style>
  <w:style w:type="paragraph" w:customStyle="1" w:styleId="6-1">
    <w:name w:val="马迹山表6-1"/>
    <w:basedOn w:val="aff0"/>
    <w:link w:val="6-1Char0"/>
    <w:qFormat/>
    <w:pPr>
      <w:numPr>
        <w:numId w:val="59"/>
      </w:numPr>
      <w:adjustRightInd w:val="0"/>
      <w:snapToGrid w:val="0"/>
      <w:spacing w:beforeLines="100" w:line="360" w:lineRule="auto"/>
      <w:jc w:val="center"/>
    </w:pPr>
    <w:rPr>
      <w:rFonts w:ascii="Times New Roman" w:cs="Times New Roman"/>
      <w:b/>
      <w:szCs w:val="22"/>
    </w:rPr>
  </w:style>
  <w:style w:type="character" w:customStyle="1" w:styleId="6-1Char">
    <w:name w:val="马迹山图6-1 Char"/>
    <w:link w:val="6-10"/>
    <w:qFormat/>
    <w:rPr>
      <w:rFonts w:ascii="Times New Roman" w:eastAsia="宋体" w:hAnsi="Times New Roman" w:cs="Times New Roman"/>
      <w:b/>
    </w:rPr>
  </w:style>
  <w:style w:type="character" w:customStyle="1" w:styleId="6-1Char0">
    <w:name w:val="马迹山表6-1 Char"/>
    <w:link w:val="6-1"/>
    <w:qFormat/>
    <w:rPr>
      <w:rFonts w:ascii="Times New Roman" w:eastAsia="宋体" w:hAnsi="宋体" w:cs="Times New Roman"/>
      <w:b/>
      <w:szCs w:val="22"/>
    </w:rPr>
  </w:style>
  <w:style w:type="paragraph" w:customStyle="1" w:styleId="17">
    <w:name w:val="1.标题"/>
    <w:basedOn w:val="LNG20"/>
    <w:qFormat/>
    <w:pPr>
      <w:numPr>
        <w:ilvl w:val="0"/>
        <w:numId w:val="60"/>
      </w:numPr>
      <w:tabs>
        <w:tab w:val="clear" w:pos="0"/>
        <w:tab w:val="left" w:pos="360"/>
      </w:tabs>
      <w:ind w:left="420" w:hanging="420"/>
      <w:outlineLvl w:val="0"/>
    </w:pPr>
    <w:rPr>
      <w:rFonts w:ascii="Times New Roman" w:hAnsi="Times New Roman"/>
      <w:sz w:val="28"/>
      <w:szCs w:val="28"/>
    </w:rPr>
  </w:style>
  <w:style w:type="paragraph" w:customStyle="1" w:styleId="113">
    <w:name w:val="1.1标题"/>
    <w:basedOn w:val="LNG20"/>
    <w:link w:val="11Char0"/>
    <w:qFormat/>
    <w:pPr>
      <w:numPr>
        <w:numId w:val="60"/>
      </w:numPr>
    </w:pPr>
    <w:rPr>
      <w:rFonts w:ascii="Times New Roman" w:hAnsi="Times New Roman"/>
    </w:rPr>
  </w:style>
  <w:style w:type="paragraph" w:customStyle="1" w:styleId="1110">
    <w:name w:val="1.1.1标题"/>
    <w:basedOn w:val="113"/>
    <w:link w:val="111Char"/>
    <w:qFormat/>
    <w:pPr>
      <w:numPr>
        <w:ilvl w:val="2"/>
      </w:numPr>
      <w:tabs>
        <w:tab w:val="clear" w:pos="0"/>
        <w:tab w:val="left" w:pos="360"/>
      </w:tabs>
      <w:outlineLvl w:val="2"/>
    </w:pPr>
  </w:style>
  <w:style w:type="character" w:customStyle="1" w:styleId="11Char0">
    <w:name w:val="1.1标题 Char"/>
    <w:link w:val="113"/>
    <w:qFormat/>
    <w:rPr>
      <w:rFonts w:ascii="Times New Roman" w:eastAsia="宋体" w:hAnsi="Times New Roman" w:cs="Times New Roman"/>
      <w:b/>
      <w:kern w:val="0"/>
      <w:sz w:val="24"/>
      <w:szCs w:val="24"/>
    </w:rPr>
  </w:style>
  <w:style w:type="character" w:customStyle="1" w:styleId="111Char">
    <w:name w:val="1.1.1标题 Char"/>
    <w:link w:val="1110"/>
    <w:qFormat/>
    <w:rPr>
      <w:rFonts w:ascii="Times New Roman" w:eastAsia="宋体" w:hAnsi="Times New Roman" w:cs="Times New Roman"/>
      <w:b/>
      <w:kern w:val="0"/>
      <w:sz w:val="24"/>
      <w:szCs w:val="24"/>
    </w:rPr>
  </w:style>
  <w:style w:type="paragraph" w:customStyle="1" w:styleId="3-">
    <w:name w:val="表3-"/>
    <w:basedOn w:val="aff0"/>
    <w:link w:val="3-Char"/>
    <w:qFormat/>
    <w:pPr>
      <w:numPr>
        <w:numId w:val="61"/>
      </w:numPr>
      <w:spacing w:line="360" w:lineRule="auto"/>
      <w:ind w:left="422" w:hangingChars="200" w:hanging="422"/>
      <w:jc w:val="center"/>
    </w:pPr>
    <w:rPr>
      <w:rFonts w:ascii="Times New Roman" w:cs="Times New Roman"/>
      <w:b/>
      <w:sz w:val="20"/>
    </w:rPr>
  </w:style>
  <w:style w:type="paragraph" w:customStyle="1" w:styleId="11110">
    <w:name w:val="1.1.1.1标题"/>
    <w:basedOn w:val="1110"/>
    <w:qFormat/>
    <w:pPr>
      <w:numPr>
        <w:ilvl w:val="3"/>
      </w:numPr>
      <w:tabs>
        <w:tab w:val="left" w:pos="1200"/>
      </w:tabs>
      <w:ind w:left="2955" w:hanging="420"/>
      <w:outlineLvl w:val="3"/>
    </w:pPr>
  </w:style>
  <w:style w:type="character" w:customStyle="1" w:styleId="3-Char">
    <w:name w:val="表3- Char"/>
    <w:link w:val="3-"/>
    <w:qFormat/>
    <w:rPr>
      <w:rFonts w:ascii="Times New Roman" w:eastAsia="宋体" w:hAnsi="宋体" w:cs="Times New Roman"/>
      <w:b/>
      <w:kern w:val="0"/>
      <w:sz w:val="20"/>
      <w:szCs w:val="24"/>
    </w:rPr>
  </w:style>
  <w:style w:type="paragraph" w:customStyle="1" w:styleId="112">
    <w:name w:val="1古雷表1"/>
    <w:basedOn w:val="affffffffffffffffffffff"/>
    <w:link w:val="11Char1"/>
    <w:qFormat/>
    <w:pPr>
      <w:numPr>
        <w:numId w:val="62"/>
      </w:numPr>
      <w:spacing w:beforeLines="100" w:afterLines="0" w:line="360" w:lineRule="auto"/>
      <w:ind w:left="0" w:rightChars="-24" w:right="-50" w:firstLine="0"/>
    </w:pPr>
    <w:rPr>
      <w:rFonts w:ascii="Times New Roman" w:eastAsia="宋体" w:hAnsi="宋体"/>
      <w:b/>
      <w:kern w:val="2"/>
      <w:szCs w:val="21"/>
    </w:rPr>
  </w:style>
  <w:style w:type="paragraph" w:customStyle="1" w:styleId="116">
    <w:name w:val="1古雷图1"/>
    <w:basedOn w:val="aff0"/>
    <w:link w:val="11Char2"/>
    <w:qFormat/>
    <w:pPr>
      <w:numPr>
        <w:numId w:val="63"/>
      </w:numPr>
      <w:spacing w:afterLines="50" w:line="360" w:lineRule="auto"/>
      <w:jc w:val="center"/>
    </w:pPr>
    <w:rPr>
      <w:rFonts w:ascii="Times New Roman" w:hAnsi="Times New Roman" w:cs="Times New Roman"/>
      <w:b/>
      <w:sz w:val="20"/>
    </w:rPr>
  </w:style>
  <w:style w:type="character" w:customStyle="1" w:styleId="Charfffffff0">
    <w:name w:val="正文表标题 Char"/>
    <w:link w:val="affffffffffffffffffffff"/>
    <w:qFormat/>
    <w:rPr>
      <w:rFonts w:ascii="黑体" w:eastAsia="黑体" w:hAnsi="Times New Roman" w:cs="Times New Roman"/>
      <w:kern w:val="0"/>
      <w:szCs w:val="20"/>
    </w:rPr>
  </w:style>
  <w:style w:type="character" w:customStyle="1" w:styleId="11Char1">
    <w:name w:val="1古雷表1 Char"/>
    <w:link w:val="112"/>
    <w:qFormat/>
    <w:rPr>
      <w:rFonts w:ascii="Times New Roman" w:eastAsia="宋体" w:hAnsi="宋体" w:cs="Times New Roman"/>
      <w:b/>
    </w:rPr>
  </w:style>
  <w:style w:type="paragraph" w:customStyle="1" w:styleId="12-">
    <w:name w:val="1古雷表2-"/>
    <w:basedOn w:val="aff0"/>
    <w:link w:val="12-Char"/>
    <w:qFormat/>
    <w:pPr>
      <w:numPr>
        <w:numId w:val="64"/>
      </w:numPr>
      <w:spacing w:beforeLines="100" w:line="360" w:lineRule="auto"/>
      <w:ind w:rightChars="50" w:right="105"/>
      <w:jc w:val="center"/>
    </w:pPr>
    <w:rPr>
      <w:rFonts w:ascii="Times New Roman" w:hAnsi="Times New Roman" w:cs="Times New Roman"/>
      <w:b/>
      <w:sz w:val="20"/>
    </w:rPr>
  </w:style>
  <w:style w:type="character" w:customStyle="1" w:styleId="11Char2">
    <w:name w:val="1古雷图1 Char"/>
    <w:link w:val="116"/>
    <w:qFormat/>
    <w:rPr>
      <w:rFonts w:ascii="Times New Roman" w:eastAsia="宋体" w:hAnsi="Times New Roman" w:cs="Times New Roman"/>
      <w:b/>
      <w:kern w:val="0"/>
      <w:sz w:val="20"/>
    </w:rPr>
  </w:style>
  <w:style w:type="character" w:customStyle="1" w:styleId="12-Char">
    <w:name w:val="1古雷表2- Char"/>
    <w:link w:val="12-"/>
    <w:qFormat/>
    <w:rPr>
      <w:rFonts w:ascii="Times New Roman" w:eastAsia="宋体" w:hAnsi="Times New Roman" w:cs="Times New Roman"/>
      <w:b/>
      <w:kern w:val="0"/>
      <w:sz w:val="20"/>
    </w:rPr>
  </w:style>
  <w:style w:type="character" w:customStyle="1" w:styleId="4Char3">
    <w:name w:val="镇海4级 Char"/>
    <w:link w:val="45"/>
    <w:qFormat/>
    <w:rPr>
      <w:rFonts w:ascii="Times New Roman" w:eastAsia="宋体" w:hAnsi="Times New Roman" w:cs="Times New Roman"/>
      <w:b/>
      <w:color w:val="000000"/>
      <w:kern w:val="0"/>
      <w:sz w:val="24"/>
      <w:szCs w:val="24"/>
    </w:rPr>
  </w:style>
  <w:style w:type="character" w:customStyle="1" w:styleId="TitleChar">
    <w:name w:val="Title Char"/>
    <w:qFormat/>
    <w:locked/>
    <w:rPr>
      <w:rFonts w:ascii="Cambria" w:eastAsia="宋体" w:hAnsi="Cambria" w:cs="Times New Roman"/>
      <w:b/>
      <w:bCs/>
      <w:sz w:val="32"/>
      <w:szCs w:val="32"/>
    </w:rPr>
  </w:style>
  <w:style w:type="paragraph" w:customStyle="1" w:styleId="WW-">
    <w:name w:val="WW-日期"/>
    <w:basedOn w:val="aff0"/>
    <w:next w:val="aff0"/>
    <w:qFormat/>
    <w:pPr>
      <w:suppressAutoHyphens/>
      <w:spacing w:line="360" w:lineRule="auto"/>
    </w:pPr>
    <w:rPr>
      <w:kern w:val="1"/>
      <w:lang w:eastAsia="ar-SA"/>
    </w:rPr>
  </w:style>
  <w:style w:type="character" w:customStyle="1" w:styleId="CharChar82">
    <w:name w:val="Char Char82"/>
    <w:qFormat/>
    <w:rPr>
      <w:rFonts w:eastAsia="宋体"/>
      <w:kern w:val="2"/>
      <w:sz w:val="18"/>
      <w:szCs w:val="18"/>
      <w:lang w:val="en-US" w:eastAsia="zh-CN" w:bidi="ar-SA"/>
    </w:rPr>
  </w:style>
  <w:style w:type="character" w:customStyle="1" w:styleId="CharChar73">
    <w:name w:val="Char Char73"/>
    <w:qFormat/>
    <w:rPr>
      <w:rFonts w:eastAsia="宋体"/>
      <w:kern w:val="2"/>
      <w:sz w:val="18"/>
      <w:szCs w:val="18"/>
      <w:lang w:val="en-US" w:eastAsia="zh-CN" w:bidi="ar-SA"/>
    </w:rPr>
  </w:style>
  <w:style w:type="character" w:customStyle="1" w:styleId="CharChar191">
    <w:name w:val="Char Char191"/>
    <w:qFormat/>
    <w:rPr>
      <w:rFonts w:eastAsia="宋体"/>
      <w:b/>
      <w:bCs/>
      <w:kern w:val="2"/>
      <w:sz w:val="32"/>
      <w:szCs w:val="32"/>
      <w:lang w:val="en-US" w:eastAsia="zh-CN" w:bidi="ar-SA"/>
    </w:rPr>
  </w:style>
  <w:style w:type="character" w:customStyle="1" w:styleId="d3Char">
    <w:name w:val="d 标3 Char"/>
    <w:link w:val="d3"/>
    <w:qFormat/>
    <w:locked/>
    <w:rPr>
      <w:rFonts w:ascii="黑体" w:eastAsia="黑体" w:hAnsi="黑体"/>
      <w:sz w:val="24"/>
    </w:rPr>
  </w:style>
  <w:style w:type="paragraph" w:customStyle="1" w:styleId="d3">
    <w:name w:val="d 标3"/>
    <w:next w:val="aff0"/>
    <w:link w:val="d3Char"/>
    <w:qFormat/>
    <w:pPr>
      <w:spacing w:line="360" w:lineRule="auto"/>
      <w:outlineLvl w:val="2"/>
    </w:pPr>
    <w:rPr>
      <w:rFonts w:ascii="黑体" w:eastAsia="黑体" w:hAnsi="黑体"/>
      <w:kern w:val="2"/>
      <w:sz w:val="24"/>
      <w:szCs w:val="21"/>
    </w:rPr>
  </w:style>
  <w:style w:type="character" w:customStyle="1" w:styleId="d3CharChar">
    <w:name w:val="d 标3 Char Char"/>
    <w:qFormat/>
    <w:rPr>
      <w:rFonts w:eastAsia="黑体"/>
      <w:kern w:val="2"/>
      <w:sz w:val="24"/>
    </w:rPr>
  </w:style>
  <w:style w:type="paragraph" w:customStyle="1" w:styleId="1ffffffa">
    <w:name w:val="漳州1级"/>
    <w:basedOn w:val="aff0"/>
    <w:qFormat/>
    <w:pPr>
      <w:tabs>
        <w:tab w:val="left" w:pos="425"/>
      </w:tabs>
      <w:spacing w:line="360" w:lineRule="auto"/>
      <w:ind w:left="425" w:hanging="425"/>
      <w:outlineLvl w:val="0"/>
    </w:pPr>
    <w:rPr>
      <w:rFonts w:ascii="Times New Roman" w:cs="Times New Roman"/>
      <w:b/>
      <w:sz w:val="28"/>
      <w:szCs w:val="28"/>
    </w:rPr>
  </w:style>
  <w:style w:type="paragraph" w:customStyle="1" w:styleId="2ffffff0">
    <w:name w:val="漳州2级"/>
    <w:basedOn w:val="1ffffffa"/>
    <w:qFormat/>
    <w:pPr>
      <w:outlineLvl w:val="1"/>
    </w:pPr>
  </w:style>
  <w:style w:type="paragraph" w:customStyle="1" w:styleId="3fff">
    <w:name w:val="漳州3级"/>
    <w:basedOn w:val="2ffffff0"/>
    <w:link w:val="3Charf"/>
    <w:qFormat/>
    <w:pPr>
      <w:tabs>
        <w:tab w:val="left" w:pos="567"/>
      </w:tabs>
      <w:ind w:left="567"/>
      <w:outlineLvl w:val="2"/>
    </w:pPr>
  </w:style>
  <w:style w:type="paragraph" w:customStyle="1" w:styleId="4fa">
    <w:name w:val="漳州4级"/>
    <w:basedOn w:val="3fff"/>
    <w:qFormat/>
    <w:pPr>
      <w:tabs>
        <w:tab w:val="left" w:pos="360"/>
        <w:tab w:val="left" w:pos="709"/>
        <w:tab w:val="left" w:pos="1680"/>
      </w:tabs>
      <w:ind w:left="709" w:hanging="420"/>
    </w:pPr>
  </w:style>
  <w:style w:type="character" w:customStyle="1" w:styleId="3Charf">
    <w:name w:val="漳州3级 Char"/>
    <w:link w:val="3fff"/>
    <w:qFormat/>
    <w:rPr>
      <w:rFonts w:ascii="Times New Roman" w:eastAsia="宋体" w:hAnsi="宋体" w:cs="Times New Roman"/>
      <w:b/>
      <w:sz w:val="28"/>
      <w:szCs w:val="28"/>
    </w:rPr>
  </w:style>
  <w:style w:type="paragraph" w:customStyle="1" w:styleId="CharChar1CharCharCharCharCharCharCharCharCharCharCharCharCharCharCharCharCharCharCharChar1Char4">
    <w:name w:val="Char Char1 Char Char Char Char Char Char Char Char Char Char Char Char Char Char Char Char Char Char Char Char1 Char4"/>
    <w:basedOn w:val="aff0"/>
    <w:qFormat/>
    <w:pPr>
      <w:spacing w:line="360" w:lineRule="auto"/>
      <w:ind w:firstLineChars="200" w:firstLine="200"/>
    </w:pPr>
  </w:style>
  <w:style w:type="paragraph" w:customStyle="1" w:styleId="CharChar22CharCharCharChar">
    <w:name w:val="Char Char22 Char Char Char Char"/>
    <w:basedOn w:val="aff0"/>
    <w:qFormat/>
    <w:pPr>
      <w:spacing w:line="360" w:lineRule="auto"/>
      <w:ind w:firstLineChars="200" w:firstLine="200"/>
    </w:pPr>
  </w:style>
  <w:style w:type="paragraph" w:customStyle="1" w:styleId="CharChar1Char1">
    <w:name w:val="样式 正文缩进正文（首行缩进两字）文本条款特点首行缩进两字正文缩进 Char正文缩进 Char1 Char正文缩进...1"/>
    <w:basedOn w:val="affb"/>
    <w:link w:val="CharChar1Char1Char"/>
    <w:autoRedefine/>
    <w:qFormat/>
    <w:pPr>
      <w:tabs>
        <w:tab w:val="clear" w:pos="480"/>
      </w:tabs>
      <w:spacing w:line="240" w:lineRule="auto"/>
      <w:ind w:firstLineChars="0" w:firstLine="397"/>
    </w:pPr>
    <w:rPr>
      <w:rFonts w:ascii="Times New Roman" w:eastAsia="宋体" w:hAnsi="Times New Roman"/>
      <w:color w:val="FF0000"/>
      <w:szCs w:val="20"/>
    </w:rPr>
  </w:style>
  <w:style w:type="character" w:customStyle="1" w:styleId="CharChar1Char1Char">
    <w:name w:val="样式 正文缩进正文（首行缩进两字）文本条款特点首行缩进两字正文缩进 Char正文缩进 Char1 Char正文缩进...1 Char"/>
    <w:link w:val="CharChar1Char1"/>
    <w:qFormat/>
    <w:rPr>
      <w:rFonts w:ascii="Times New Roman" w:eastAsia="宋体" w:hAnsi="Times New Roman" w:cs="Times New Roman"/>
      <w:color w:val="FF0000"/>
      <w:sz w:val="24"/>
      <w:szCs w:val="20"/>
    </w:rPr>
  </w:style>
  <w:style w:type="paragraph" w:customStyle="1" w:styleId="afffffffffffffffffffffffff0">
    <w:name w:val="表格内文字"/>
    <w:next w:val="aff0"/>
    <w:qFormat/>
    <w:pPr>
      <w:jc w:val="center"/>
    </w:pPr>
    <w:rPr>
      <w:rFonts w:ascii="Times New Roman" w:eastAsia="宋体" w:hAnsi="Times New Roman" w:cs="Times New Roman"/>
      <w:bCs/>
      <w:kern w:val="44"/>
      <w:sz w:val="21"/>
      <w:szCs w:val="44"/>
    </w:rPr>
  </w:style>
  <w:style w:type="paragraph" w:customStyle="1" w:styleId="afffffffffffffffffffffffff1">
    <w:name w:val="图标标题"/>
    <w:qFormat/>
    <w:pPr>
      <w:jc w:val="center"/>
    </w:pPr>
    <w:rPr>
      <w:rFonts w:ascii="Times New Roman" w:eastAsia="宋体" w:hAnsi="Times New Roman" w:cs="Times New Roman"/>
      <w:b/>
      <w:bCs/>
      <w:kern w:val="44"/>
      <w:sz w:val="28"/>
      <w:szCs w:val="44"/>
    </w:rPr>
  </w:style>
  <w:style w:type="character" w:customStyle="1" w:styleId="wen41">
    <w:name w:val="wen41"/>
    <w:qFormat/>
    <w:rPr>
      <w:sz w:val="21"/>
      <w:szCs w:val="21"/>
    </w:rPr>
  </w:style>
  <w:style w:type="paragraph" w:customStyle="1" w:styleId="CharCharCharCharCharCharCharCharCharChar5">
    <w:name w:val="Char Char Char Char Char Char Char Char Char Char5"/>
    <w:basedOn w:val="aff0"/>
    <w:autoRedefine/>
    <w:qFormat/>
    <w:pPr>
      <w:spacing w:line="360" w:lineRule="auto"/>
      <w:ind w:firstLineChars="200" w:firstLine="200"/>
    </w:pPr>
    <w:rPr>
      <w:rFonts w:hAnsi="Times New Roman"/>
    </w:rPr>
  </w:style>
  <w:style w:type="character" w:customStyle="1" w:styleId="u21">
    <w:name w:val="u21"/>
    <w:qFormat/>
    <w:rPr>
      <w:rFonts w:ascii="ˎ̥" w:eastAsia="宋体" w:hAnsi="ˎ̥" w:cs="宋体"/>
      <w:kern w:val="2"/>
      <w:sz w:val="18"/>
      <w:szCs w:val="18"/>
      <w:lang w:val="en-US" w:eastAsia="zh-CN" w:bidi="ar-SA"/>
    </w:rPr>
  </w:style>
  <w:style w:type="character" w:customStyle="1" w:styleId="Re11Char">
    <w:name w:val="Re11 Char"/>
    <w:qFormat/>
    <w:rPr>
      <w:rFonts w:ascii="宋体" w:eastAsia="宋体" w:cs="宋体"/>
      <w:b/>
      <w:bCs/>
      <w:kern w:val="2"/>
      <w:sz w:val="32"/>
      <w:szCs w:val="32"/>
      <w:lang w:val="en-US" w:eastAsia="zh-CN" w:bidi="ar-SA"/>
    </w:rPr>
  </w:style>
  <w:style w:type="paragraph" w:customStyle="1" w:styleId="26625">
    <w:name w:val="样式 标题 2 + 小四 非加粗 段前: 6 磅 段后: 6 磅 行距: 最小值 25 磅"/>
    <w:basedOn w:val="2f0"/>
    <w:autoRedefine/>
    <w:qFormat/>
    <w:pPr>
      <w:tabs>
        <w:tab w:val="clear" w:pos="630"/>
      </w:tabs>
      <w:spacing w:before="0" w:after="0"/>
    </w:pPr>
    <w:rPr>
      <w:rFonts w:ascii="Arial Narrow" w:hAnsi="Arial Narrow" w:cs="宋体"/>
      <w:bCs w:val="0"/>
      <w:sz w:val="24"/>
      <w:szCs w:val="20"/>
    </w:rPr>
  </w:style>
  <w:style w:type="paragraph" w:customStyle="1" w:styleId="GB23122522">
    <w:name w:val="样式 正文－大吉　仿宋_GB2312 四号 黑色 行距: 固定值 25 磅 首行缩进:  2 字符 + 首行缩进:  2 字符 ..."/>
    <w:basedOn w:val="aff0"/>
    <w:qFormat/>
    <w:pPr>
      <w:tabs>
        <w:tab w:val="left" w:pos="0"/>
      </w:tabs>
      <w:spacing w:line="400" w:lineRule="exact"/>
      <w:ind w:firstLineChars="200" w:firstLine="200"/>
    </w:pPr>
    <w:rPr>
      <w:rFonts w:ascii="仿宋_GB2312" w:eastAsia="仿宋_GB2312" w:hAnsi="Times New Roman" w:cs="Times New Roman"/>
      <w:color w:val="000000"/>
      <w:szCs w:val="20"/>
    </w:rPr>
  </w:style>
  <w:style w:type="paragraph" w:customStyle="1" w:styleId="Char51">
    <w:name w:val="Char5"/>
    <w:basedOn w:val="aff0"/>
    <w:qFormat/>
    <w:pPr>
      <w:spacing w:line="360" w:lineRule="auto"/>
      <w:ind w:firstLineChars="200" w:firstLine="200"/>
    </w:pPr>
    <w:rPr>
      <w:rFonts w:hAnsi="Times New Roman"/>
    </w:rPr>
  </w:style>
  <w:style w:type="character" w:customStyle="1" w:styleId="copyright1">
    <w:name w:val="copyright1"/>
    <w:qFormat/>
    <w:rPr>
      <w:rFonts w:ascii="Arial" w:hAnsi="Arial" w:cs="Arial"/>
      <w:color w:val="666666"/>
      <w:sz w:val="22"/>
      <w:szCs w:val="22"/>
      <w:lang w:bidi="ar-SA"/>
    </w:rPr>
  </w:style>
  <w:style w:type="paragraph" w:customStyle="1" w:styleId="CHB">
    <w:name w:val="CHB表格文字中"/>
    <w:basedOn w:val="aff0"/>
    <w:qFormat/>
    <w:pPr>
      <w:spacing w:line="400" w:lineRule="exact"/>
      <w:jc w:val="center"/>
    </w:pPr>
    <w:rPr>
      <w:rFonts w:ascii="Times New Roman" w:hAnsi="Times New Roman" w:cs="Times New Roman"/>
    </w:rPr>
  </w:style>
  <w:style w:type="paragraph" w:customStyle="1" w:styleId="211b2SeHeadwsa2CharHeadwsa2Headwsa2Cha">
    <w:name w:val="样式 标题 2节标题 1.1b2SeHead wsa2 CharHead wsa2节标题Head wsa2 Cha..."/>
    <w:basedOn w:val="2f0"/>
    <w:qFormat/>
    <w:pPr>
      <w:tabs>
        <w:tab w:val="clear" w:pos="630"/>
      </w:tabs>
      <w:spacing w:beforeLines="50" w:before="0" w:afterLines="50" w:after="180"/>
    </w:pPr>
    <w:rPr>
      <w:rFonts w:ascii="宋体" w:cs="宋体"/>
      <w:sz w:val="24"/>
      <w:szCs w:val="20"/>
    </w:rPr>
  </w:style>
  <w:style w:type="paragraph" w:customStyle="1" w:styleId="Char52">
    <w:name w:val="Char52"/>
    <w:basedOn w:val="aff0"/>
    <w:qFormat/>
    <w:pPr>
      <w:spacing w:line="360" w:lineRule="auto"/>
      <w:ind w:firstLineChars="200" w:firstLine="200"/>
    </w:pPr>
    <w:rPr>
      <w:rFonts w:hAnsi="Times New Roman"/>
    </w:rPr>
  </w:style>
  <w:style w:type="paragraph" w:customStyle="1" w:styleId="afffffffffffffffffffffffff2">
    <w:name w:val="保留正文"/>
    <w:basedOn w:val="aff0"/>
    <w:qFormat/>
    <w:pPr>
      <w:adjustRightInd w:val="0"/>
      <w:spacing w:line="360" w:lineRule="auto"/>
      <w:ind w:firstLine="510"/>
      <w:textAlignment w:val="baseline"/>
    </w:pPr>
    <w:rPr>
      <w:rFonts w:hAnsi="Times New Roman" w:cs="Times New Roman"/>
      <w:szCs w:val="20"/>
    </w:rPr>
  </w:style>
  <w:style w:type="paragraph" w:customStyle="1" w:styleId="LA">
    <w:name w:val="正文LA"/>
    <w:qFormat/>
    <w:pPr>
      <w:tabs>
        <w:tab w:val="left" w:pos="0"/>
      </w:tabs>
      <w:adjustRightInd w:val="0"/>
      <w:spacing w:before="50" w:line="360" w:lineRule="auto"/>
      <w:ind w:firstLine="225"/>
      <w:jc w:val="both"/>
    </w:pPr>
    <w:rPr>
      <w:rFonts w:ascii="宋体" w:eastAsia="宋体" w:hAnsi="Times New Roman" w:cs="Times New Roman"/>
      <w:snapToGrid w:val="0"/>
      <w:sz w:val="24"/>
    </w:rPr>
  </w:style>
  <w:style w:type="paragraph" w:customStyle="1" w:styleId="5f1">
    <w:name w:val="标题5"/>
    <w:basedOn w:val="4"/>
    <w:autoRedefine/>
    <w:qFormat/>
    <w:pPr>
      <w:numPr>
        <w:ilvl w:val="0"/>
        <w:numId w:val="0"/>
      </w:numPr>
      <w:tabs>
        <w:tab w:val="clear" w:pos="480"/>
        <w:tab w:val="left" w:pos="0"/>
        <w:tab w:val="left" w:pos="864"/>
      </w:tabs>
      <w:spacing w:before="280" w:after="290" w:line="460" w:lineRule="exact"/>
      <w:ind w:left="229" w:hanging="864"/>
    </w:pPr>
    <w:rPr>
      <w:rFonts w:ascii="Times New Roman" w:eastAsia="宋体" w:hAnsi="Times New Roman"/>
      <w:bCs w:val="0"/>
      <w:sz w:val="24"/>
    </w:rPr>
  </w:style>
  <w:style w:type="paragraph" w:customStyle="1" w:styleId="11CharCharTimesNewRoman">
    <w:name w:val="样式 标题 1章标题标题 1 Char Char标题章 + (西文) Times New Roman (中文) 宋体 ..."/>
    <w:basedOn w:val="aff0"/>
    <w:next w:val="aff0"/>
    <w:qFormat/>
    <w:pPr>
      <w:spacing w:before="40" w:after="40"/>
    </w:pPr>
    <w:rPr>
      <w:rFonts w:ascii="Times New Roman" w:hAnsi="Times New Roman"/>
      <w:b/>
      <w:sz w:val="32"/>
      <w:szCs w:val="20"/>
    </w:rPr>
  </w:style>
  <w:style w:type="paragraph" w:customStyle="1" w:styleId="1012CharChar">
    <w:name w:val="样式 首行缩进:  1.01 厘米 段后: 2 磅 Char Char"/>
    <w:basedOn w:val="aff0"/>
    <w:link w:val="1012CharCharChar"/>
    <w:qFormat/>
    <w:pPr>
      <w:snapToGrid w:val="0"/>
      <w:spacing w:after="40"/>
      <w:ind w:firstLine="573"/>
    </w:pPr>
    <w:rPr>
      <w:rFonts w:ascii="Times New Roman" w:hAnsi="Times New Roman"/>
      <w:sz w:val="26"/>
      <w:szCs w:val="26"/>
    </w:rPr>
  </w:style>
  <w:style w:type="paragraph" w:customStyle="1" w:styleId="1012">
    <w:name w:val="样式 首行缩进:  1.01 厘米 段后: 2 磅"/>
    <w:basedOn w:val="aff0"/>
    <w:qFormat/>
    <w:pPr>
      <w:snapToGrid w:val="0"/>
      <w:spacing w:after="40"/>
      <w:ind w:firstLine="573"/>
    </w:pPr>
    <w:rPr>
      <w:rFonts w:ascii="Times New Roman" w:hAnsi="Times New Roman"/>
      <w:sz w:val="26"/>
      <w:szCs w:val="26"/>
    </w:rPr>
  </w:style>
  <w:style w:type="character" w:customStyle="1" w:styleId="CharChar1b">
    <w:name w:val="中远正文 Char Char1"/>
    <w:qFormat/>
    <w:rPr>
      <w:rFonts w:ascii="Arial Narrow" w:eastAsia="宋体" w:hAnsi="Arial Narrow"/>
      <w:snapToGrid w:val="0"/>
      <w:kern w:val="24"/>
      <w:sz w:val="24"/>
      <w:szCs w:val="24"/>
      <w:lang w:val="en-US" w:eastAsia="zh-CN"/>
    </w:rPr>
  </w:style>
  <w:style w:type="character" w:customStyle="1" w:styleId="CharChar1c">
    <w:name w:val="表格题注 Char Char1"/>
    <w:qFormat/>
    <w:rPr>
      <w:rFonts w:ascii="Arial Narrow" w:eastAsia="黑体" w:hAnsi="Arial Narrow" w:cs="宋体"/>
      <w:snapToGrid w:val="0"/>
      <w:kern w:val="24"/>
      <w:sz w:val="24"/>
      <w:szCs w:val="24"/>
      <w:lang w:val="en-US" w:eastAsia="zh-CN" w:bidi="ar-SA"/>
    </w:rPr>
  </w:style>
  <w:style w:type="paragraph" w:customStyle="1" w:styleId="afffffffffffffffffffffffff3">
    <w:name w:val="表体"/>
    <w:basedOn w:val="aff0"/>
    <w:qFormat/>
    <w:pPr>
      <w:overflowPunct w:val="0"/>
      <w:adjustRightInd w:val="0"/>
      <w:spacing w:line="300" w:lineRule="atLeast"/>
      <w:jc w:val="center"/>
      <w:textAlignment w:val="baseline"/>
    </w:pPr>
    <w:rPr>
      <w:rFonts w:ascii="Times New Roman" w:hAnsi="Times New Roman" w:cs="Times New Roman"/>
      <w:snapToGrid w:val="0"/>
      <w:sz w:val="18"/>
      <w:szCs w:val="20"/>
    </w:rPr>
  </w:style>
  <w:style w:type="paragraph" w:customStyle="1" w:styleId="afffffffffffffffffffffffff4">
    <w:name w:val="参考文献"/>
    <w:basedOn w:val="aff0"/>
    <w:qFormat/>
    <w:pPr>
      <w:wordWrap w:val="0"/>
      <w:overflowPunct w:val="0"/>
      <w:autoSpaceDE w:val="0"/>
      <w:autoSpaceDN w:val="0"/>
      <w:adjustRightInd w:val="0"/>
      <w:spacing w:line="320" w:lineRule="atLeast"/>
      <w:ind w:left="482" w:hanging="482"/>
    </w:pPr>
    <w:rPr>
      <w:rFonts w:hAnsi="Times New Roman" w:cs="Times New Roman"/>
      <w:b/>
      <w:szCs w:val="20"/>
    </w:rPr>
  </w:style>
  <w:style w:type="paragraph" w:customStyle="1" w:styleId="08515">
    <w:name w:val="样式 正文文本缩进 + 宋体 小四 首行缩进:  0.85 厘米 行距: 1.5 倍行距"/>
    <w:basedOn w:val="afffc"/>
    <w:autoRedefine/>
    <w:qFormat/>
    <w:pPr>
      <w:spacing w:after="0" w:line="360" w:lineRule="auto"/>
      <w:ind w:leftChars="0" w:left="0" w:firstLineChars="200" w:firstLine="200"/>
    </w:pPr>
    <w:rPr>
      <w:rFonts w:ascii="Arial Narrow" w:hAnsi="Arial Narrow"/>
      <w:color w:val="000000"/>
    </w:rPr>
  </w:style>
  <w:style w:type="paragraph" w:customStyle="1" w:styleId="085151">
    <w:name w:val="样式 宋体 小四 首行缩进:  0.85 厘米 行距: 1.5 倍行距1"/>
    <w:basedOn w:val="aff0"/>
    <w:autoRedefine/>
    <w:qFormat/>
    <w:pPr>
      <w:spacing w:line="360" w:lineRule="auto"/>
      <w:jc w:val="center"/>
    </w:pPr>
    <w:rPr>
      <w:rFonts w:ascii="Times New Roman" w:hAnsi="Times New Roman" w:cs="Times New Roman"/>
      <w:b/>
      <w:color w:val="000000"/>
      <w:szCs w:val="20"/>
    </w:rPr>
  </w:style>
  <w:style w:type="paragraph" w:customStyle="1" w:styleId="31113h33rdlevelH3l3CT3CharChar">
    <w:name w:val="样式 标题 3小标题小节标题条标题1.1.13h33rd levelH3l3CT标题 3 Char Char..."/>
    <w:basedOn w:val="30"/>
    <w:autoRedefine/>
    <w:qFormat/>
    <w:pPr>
      <w:numPr>
        <w:ilvl w:val="0"/>
        <w:numId w:val="0"/>
      </w:numPr>
      <w:tabs>
        <w:tab w:val="clear" w:pos="840"/>
        <w:tab w:val="left" w:pos="900"/>
      </w:tabs>
      <w:spacing w:before="240" w:after="0" w:line="360" w:lineRule="auto"/>
      <w:ind w:left="900" w:hanging="720"/>
    </w:pPr>
    <w:rPr>
      <w:rFonts w:ascii="Times New Roman" w:eastAsia="宋体"/>
      <w:b w:val="0"/>
      <w:bCs w:val="0"/>
      <w:color w:val="000000"/>
      <w:sz w:val="24"/>
      <w:szCs w:val="24"/>
    </w:rPr>
  </w:style>
  <w:style w:type="paragraph" w:customStyle="1" w:styleId="3050505050">
    <w:name w:val="样式 样式 样式 标题 3 + 段前: 0.5 行 段后: 0.5 行 + 段前: 0.5 行 段后: 0.5 行 + 段前: ..."/>
    <w:basedOn w:val="aff0"/>
    <w:qFormat/>
    <w:pPr>
      <w:keepNext/>
      <w:keepLines/>
      <w:tabs>
        <w:tab w:val="left" w:pos="1920"/>
      </w:tabs>
      <w:adjustRightInd w:val="0"/>
      <w:spacing w:beforeLines="50" w:afterLines="50" w:line="520" w:lineRule="exact"/>
      <w:ind w:left="1920" w:hanging="600"/>
      <w:outlineLvl w:val="2"/>
    </w:pPr>
    <w:rPr>
      <w:rFonts w:ascii="Times New Roman" w:eastAsia="华文中宋" w:hAnsi="Times New Roman"/>
      <w:color w:val="000000"/>
      <w:spacing w:val="10"/>
      <w:sz w:val="28"/>
      <w:szCs w:val="20"/>
    </w:rPr>
  </w:style>
  <w:style w:type="paragraph" w:customStyle="1" w:styleId="CharCharChar4">
    <w:name w:val="中央沙正文 Char Char Char"/>
    <w:basedOn w:val="aff0"/>
    <w:link w:val="CharCharCharChar5"/>
    <w:autoRedefine/>
    <w:qFormat/>
    <w:pPr>
      <w:spacing w:line="520" w:lineRule="exact"/>
      <w:ind w:firstLineChars="200" w:firstLine="200"/>
    </w:pPr>
    <w:rPr>
      <w:rFonts w:ascii="Times New Roman" w:hAnsi="Times New Roman" w:cs="Times New Roman"/>
      <w:color w:val="000000"/>
      <w:sz w:val="28"/>
      <w:szCs w:val="28"/>
    </w:rPr>
  </w:style>
  <w:style w:type="paragraph" w:customStyle="1" w:styleId="2CharChar3">
    <w:name w:val="样式 题注 + 首行缩进:  2 字符 Char Char"/>
    <w:basedOn w:val="affd"/>
    <w:link w:val="2CharCharChar1"/>
    <w:qFormat/>
    <w:pPr>
      <w:widowControl w:val="0"/>
      <w:adjustRightInd/>
      <w:snapToGrid/>
      <w:spacing w:before="0" w:after="0" w:line="400" w:lineRule="exact"/>
      <w:ind w:firstLineChars="0" w:firstLine="0"/>
    </w:pPr>
    <w:rPr>
      <w:rFonts w:ascii="Arial" w:eastAsia="黑体" w:hAnsi="Arial" w:cs="宋体"/>
      <w:color w:val="auto"/>
      <w:szCs w:val="24"/>
    </w:rPr>
  </w:style>
  <w:style w:type="paragraph" w:customStyle="1" w:styleId="2ffffff1">
    <w:name w:val="样式 题注 + 首行缩进:  2 字符"/>
    <w:basedOn w:val="affd"/>
    <w:link w:val="2Charf4"/>
    <w:qFormat/>
    <w:pPr>
      <w:widowControl w:val="0"/>
      <w:adjustRightInd/>
      <w:snapToGrid/>
      <w:spacing w:before="0" w:after="0" w:line="400" w:lineRule="exact"/>
      <w:ind w:firstLineChars="0" w:firstLine="0"/>
    </w:pPr>
    <w:rPr>
      <w:rFonts w:ascii="Arial" w:eastAsia="黑体" w:hAnsi="Arial" w:cs="Times New Roman"/>
      <w:color w:val="auto"/>
      <w:szCs w:val="24"/>
    </w:rPr>
  </w:style>
  <w:style w:type="paragraph" w:customStyle="1" w:styleId="30505">
    <w:name w:val="样式 标题 3 + 段前: 0.5 行 段后: 0.5 行"/>
    <w:basedOn w:val="30"/>
    <w:qFormat/>
    <w:pPr>
      <w:numPr>
        <w:ilvl w:val="0"/>
        <w:numId w:val="0"/>
      </w:numPr>
      <w:tabs>
        <w:tab w:val="clear" w:pos="840"/>
        <w:tab w:val="left" w:pos="900"/>
        <w:tab w:val="left" w:pos="1920"/>
      </w:tabs>
      <w:adjustRightInd w:val="0"/>
      <w:spacing w:beforeLines="50" w:before="240" w:afterLines="50" w:after="180" w:line="520" w:lineRule="exact"/>
      <w:ind w:left="1920" w:hanging="600"/>
    </w:pPr>
    <w:rPr>
      <w:rFonts w:ascii="Times New Roman" w:eastAsia="华文中宋"/>
      <w:b w:val="0"/>
      <w:color w:val="000000"/>
      <w:spacing w:val="10"/>
      <w:sz w:val="28"/>
      <w:szCs w:val="20"/>
    </w:rPr>
  </w:style>
  <w:style w:type="paragraph" w:customStyle="1" w:styleId="CHB11">
    <w:name w:val="样式 CHB表格文字中 + 行距: 最小值 1 磅1"/>
    <w:basedOn w:val="CHB"/>
    <w:qFormat/>
    <w:pPr>
      <w:spacing w:line="20" w:lineRule="atLeast"/>
    </w:pPr>
    <w:rPr>
      <w:rFonts w:eastAsia="仿宋_GB2312" w:cs="宋体"/>
      <w:szCs w:val="20"/>
    </w:rPr>
  </w:style>
  <w:style w:type="paragraph" w:customStyle="1" w:styleId="ff5">
    <w:name w:val="ff5"/>
    <w:basedOn w:val="aff0"/>
    <w:autoRedefine/>
    <w:qFormat/>
    <w:pPr>
      <w:tabs>
        <w:tab w:val="left" w:pos="8640"/>
      </w:tabs>
      <w:spacing w:line="500" w:lineRule="exact"/>
      <w:ind w:firstLineChars="192" w:firstLine="192"/>
    </w:pPr>
    <w:rPr>
      <w:rFonts w:hAnsi="Times New Roman" w:cs="Times New Roman"/>
    </w:rPr>
  </w:style>
  <w:style w:type="paragraph" w:customStyle="1" w:styleId="Char5CharCharChar">
    <w:name w:val="Char5 Char Char Char"/>
    <w:basedOn w:val="aff0"/>
    <w:qFormat/>
    <w:pPr>
      <w:spacing w:line="360" w:lineRule="auto"/>
      <w:ind w:firstLineChars="200" w:firstLine="200"/>
    </w:pPr>
    <w:rPr>
      <w:rFonts w:hAnsi="Times New Roman"/>
    </w:rPr>
  </w:style>
  <w:style w:type="paragraph" w:customStyle="1" w:styleId="ff2">
    <w:name w:val="ff2"/>
    <w:basedOn w:val="2f0"/>
    <w:qFormat/>
    <w:pPr>
      <w:tabs>
        <w:tab w:val="clear" w:pos="630"/>
        <w:tab w:val="left" w:pos="720"/>
      </w:tabs>
      <w:spacing w:before="0" w:after="0" w:line="500" w:lineRule="exact"/>
      <w:ind w:left="567" w:hanging="567"/>
    </w:pPr>
    <w:rPr>
      <w:rFonts w:ascii="Arial" w:eastAsia="黑体" w:hAnsi="Arial"/>
      <w:sz w:val="28"/>
      <w:szCs w:val="28"/>
    </w:rPr>
  </w:style>
  <w:style w:type="character" w:customStyle="1" w:styleId="Charffffffa">
    <w:name w:val="工程院正文 Char"/>
    <w:link w:val="afffffffffffffffffffff"/>
    <w:qFormat/>
    <w:rPr>
      <w:rFonts w:ascii="Times New Roman" w:eastAsia="宋体" w:hAnsi="Times New Roman" w:cs="Times New Roman"/>
      <w:kern w:val="0"/>
      <w:sz w:val="24"/>
      <w:szCs w:val="24"/>
    </w:rPr>
  </w:style>
  <w:style w:type="paragraph" w:customStyle="1" w:styleId="qj1">
    <w:name w:val="qj小标题1"/>
    <w:basedOn w:val="qj"/>
    <w:qFormat/>
    <w:pPr>
      <w:ind w:left="988" w:firstLineChars="0" w:hanging="420"/>
    </w:pPr>
    <w:rPr>
      <w:b/>
      <w:szCs w:val="20"/>
    </w:rPr>
  </w:style>
  <w:style w:type="paragraph" w:customStyle="1" w:styleId="afffffffffffffffffffffffff5">
    <w:name w:val="一级无标题条"/>
    <w:basedOn w:val="aff0"/>
    <w:qFormat/>
    <w:pPr>
      <w:tabs>
        <w:tab w:val="left" w:pos="992"/>
      </w:tabs>
    </w:pPr>
    <w:rPr>
      <w:rFonts w:ascii="Times New Roman" w:hAnsi="Times New Roman" w:cs="Times New Roman"/>
    </w:rPr>
  </w:style>
  <w:style w:type="paragraph" w:customStyle="1" w:styleId="afffffffffffffffffffffffff6">
    <w:name w:val="四级无标题条"/>
    <w:basedOn w:val="aff0"/>
    <w:qFormat/>
    <w:pPr>
      <w:tabs>
        <w:tab w:val="left" w:pos="-120"/>
      </w:tabs>
    </w:pPr>
    <w:rPr>
      <w:rFonts w:ascii="Times New Roman" w:hAnsi="Times New Roman" w:cs="Times New Roman"/>
    </w:rPr>
  </w:style>
  <w:style w:type="paragraph" w:customStyle="1" w:styleId="afffffffffffffffffffffffff7">
    <w:name w:val="五级无标题条"/>
    <w:basedOn w:val="aff0"/>
    <w:qFormat/>
    <w:pPr>
      <w:tabs>
        <w:tab w:val="left" w:pos="-120"/>
      </w:tabs>
    </w:pPr>
    <w:rPr>
      <w:rFonts w:ascii="Times New Roman" w:hAnsi="Times New Roman" w:cs="Times New Roman"/>
    </w:rPr>
  </w:style>
  <w:style w:type="paragraph" w:customStyle="1" w:styleId="qj2">
    <w:name w:val="qj小标题2"/>
    <w:basedOn w:val="aff0"/>
    <w:qFormat/>
    <w:pPr>
      <w:spacing w:line="360" w:lineRule="auto"/>
      <w:ind w:left="900" w:hanging="420"/>
    </w:pPr>
    <w:rPr>
      <w:rFonts w:ascii="Times New Roman" w:hAnsi="Times New Roman" w:cs="Times New Roman"/>
      <w:szCs w:val="20"/>
    </w:rPr>
  </w:style>
  <w:style w:type="paragraph" w:customStyle="1" w:styleId="qj0">
    <w:name w:val="qj图表标题"/>
    <w:basedOn w:val="aff0"/>
    <w:link w:val="qjChar0"/>
    <w:qFormat/>
    <w:pPr>
      <w:spacing w:line="360" w:lineRule="auto"/>
      <w:jc w:val="center"/>
    </w:pPr>
    <w:rPr>
      <w:rFonts w:ascii="Times New Roman" w:hAnsi="Times New Roman" w:cs="Times New Roman"/>
      <w:b/>
      <w:szCs w:val="20"/>
    </w:rPr>
  </w:style>
  <w:style w:type="table" w:customStyle="1" w:styleId="513">
    <w:name w:val="网格型 51"/>
    <w:basedOn w:val="aff2"/>
    <w:qFormat/>
    <w:pPr>
      <w:widowControl w:val="0"/>
      <w:jc w:val="both"/>
    </w:pPr>
    <w:rPr>
      <w:rFonts w:ascii="Times New Roman" w:eastAsia="宋体" w:hAnsi="Times New Roman" w:cs="Times New Roman"/>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il"/>
          <w:tr2bl w:val="nil"/>
        </w:tcBorders>
      </w:tcPr>
    </w:tblStylePr>
    <w:tblStylePr w:type="lastRow">
      <w:rPr>
        <w:b/>
        <w:bCs/>
      </w:rPr>
      <w:tblPr/>
      <w:tcPr>
        <w:tcBorders>
          <w:tl2br w:val="nil"/>
          <w:tr2bl w:val="nil"/>
        </w:tcBorders>
      </w:tcPr>
    </w:tblStylePr>
    <w:tblStylePr w:type="lastCol">
      <w:rPr>
        <w:b/>
        <w:bCs/>
      </w:rPr>
      <w:tblPr/>
      <w:tcPr>
        <w:tcBorders>
          <w:tl2br w:val="nil"/>
          <w:tr2bl w:val="nil"/>
        </w:tcBorders>
      </w:tcPr>
    </w:tblStylePr>
    <w:tblStylePr w:type="nwCell">
      <w:tblPr/>
      <w:tcPr>
        <w:tcBorders>
          <w:tl2br w:val="single" w:sz="6" w:space="0" w:color="000000"/>
          <w:tr2bl w:val="nil"/>
        </w:tcBorders>
      </w:tcPr>
    </w:tblStylePr>
  </w:style>
  <w:style w:type="table" w:customStyle="1" w:styleId="1ffffffb">
    <w:name w:val="网格型!1"/>
    <w:basedOn w:val="aff2"/>
    <w:qFormat/>
    <w:pPr>
      <w:widowControl w:val="0"/>
      <w:jc w:val="both"/>
    </w:pPr>
    <w:rPr>
      <w:rFonts w:ascii="Calibri" w:eastAsia="宋体"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harChar1CharCharChar">
    <w:name w:val="Char Char1 Char Char Char"/>
    <w:basedOn w:val="aff0"/>
    <w:autoRedefine/>
    <w:qFormat/>
    <w:pPr>
      <w:tabs>
        <w:tab w:val="left" w:pos="510"/>
      </w:tabs>
      <w:spacing w:line="360" w:lineRule="auto"/>
      <w:ind w:left="510"/>
    </w:pPr>
    <w:rPr>
      <w:rFonts w:ascii="Times New Roman" w:hAnsi="Times New Roman" w:cs="Times New Roman"/>
      <w:sz w:val="28"/>
    </w:rPr>
  </w:style>
  <w:style w:type="character" w:customStyle="1" w:styleId="CharCharChar5">
    <w:name w:val="普通文字 Char Char Char"/>
    <w:qFormat/>
    <w:rPr>
      <w:rFonts w:ascii="宋体" w:hAnsi="Courier New"/>
      <w:kern w:val="28"/>
      <w:sz w:val="21"/>
    </w:rPr>
  </w:style>
  <w:style w:type="paragraph" w:customStyle="1" w:styleId="CharChar1CharCharChar3">
    <w:name w:val="Char Char1 Char Char Char3"/>
    <w:basedOn w:val="aff0"/>
    <w:autoRedefine/>
    <w:qFormat/>
    <w:pPr>
      <w:tabs>
        <w:tab w:val="left" w:pos="510"/>
      </w:tabs>
      <w:spacing w:line="360" w:lineRule="auto"/>
      <w:ind w:left="510"/>
    </w:pPr>
    <w:rPr>
      <w:rFonts w:ascii="Times New Roman" w:hAnsi="Times New Roman" w:cs="Times New Roman"/>
      <w:sz w:val="28"/>
    </w:rPr>
  </w:style>
  <w:style w:type="paragraph" w:customStyle="1" w:styleId="WW-0">
    <w:name w:val="WW-普通文字"/>
    <w:basedOn w:val="aff0"/>
    <w:link w:val="WW-Char"/>
    <w:qFormat/>
    <w:pPr>
      <w:suppressAutoHyphens/>
    </w:pPr>
    <w:rPr>
      <w:rFonts w:cs="Times New Roman"/>
      <w:kern w:val="1"/>
      <w:lang w:eastAsia="ar-SA"/>
    </w:rPr>
  </w:style>
  <w:style w:type="paragraph" w:customStyle="1" w:styleId="10015">
    <w:name w:val="样式 标题 1 + (符号) 宋体 小四 段前: 0 磅 段后: 0 磅 行距: 1.5 倍行距"/>
    <w:basedOn w:val="1f0"/>
    <w:qFormat/>
    <w:pPr>
      <w:keepLines/>
      <w:pageBreakBefore/>
      <w:tabs>
        <w:tab w:val="left" w:pos="0"/>
      </w:tabs>
      <w:overflowPunct/>
      <w:snapToGrid/>
      <w:spacing w:before="0" w:after="0" w:line="360" w:lineRule="auto"/>
      <w:ind w:left="340" w:hanging="340"/>
    </w:pPr>
    <w:rPr>
      <w:rFonts w:ascii="Calibri" w:eastAsia="宋体" w:hAnsi="宋体" w:cs="宋体"/>
      <w:color w:val="auto"/>
      <w:sz w:val="36"/>
      <w:szCs w:val="20"/>
    </w:rPr>
  </w:style>
  <w:style w:type="paragraph" w:customStyle="1" w:styleId="cj">
    <w:name w:val="cj表格正文"/>
    <w:basedOn w:val="aff0"/>
    <w:qFormat/>
    <w:pPr>
      <w:wordWrap w:val="0"/>
      <w:topLinePunct/>
    </w:pPr>
    <w:rPr>
      <w:rFonts w:ascii="Times New Roman" w:hAnsi="Times New Roman" w:cs="Times New Roman"/>
    </w:rPr>
  </w:style>
  <w:style w:type="paragraph" w:customStyle="1" w:styleId="cj0">
    <w:name w:val="cj表格题目"/>
    <w:basedOn w:val="qj0"/>
    <w:link w:val="cjChar"/>
    <w:qFormat/>
    <w:rPr>
      <w:bCs/>
    </w:rPr>
  </w:style>
  <w:style w:type="character" w:customStyle="1" w:styleId="qjChar0">
    <w:name w:val="qj图表标题 Char"/>
    <w:link w:val="qj0"/>
    <w:qFormat/>
    <w:rPr>
      <w:rFonts w:ascii="Times New Roman" w:eastAsia="宋体" w:hAnsi="Times New Roman" w:cs="Times New Roman"/>
      <w:b/>
      <w:sz w:val="24"/>
      <w:szCs w:val="20"/>
    </w:rPr>
  </w:style>
  <w:style w:type="character" w:customStyle="1" w:styleId="cjChar">
    <w:name w:val="cj表格题目 Char"/>
    <w:link w:val="cj0"/>
    <w:qFormat/>
    <w:rPr>
      <w:rFonts w:ascii="Times New Roman" w:eastAsia="宋体" w:hAnsi="Times New Roman" w:cs="Times New Roman"/>
      <w:b/>
      <w:bCs/>
      <w:sz w:val="24"/>
      <w:szCs w:val="20"/>
    </w:rPr>
  </w:style>
  <w:style w:type="paragraph" w:customStyle="1" w:styleId="cj1">
    <w:name w:val="cj表格表头单位"/>
    <w:basedOn w:val="qj"/>
    <w:qFormat/>
    <w:pPr>
      <w:spacing w:line="240" w:lineRule="auto"/>
      <w:ind w:firstLineChars="0" w:firstLine="0"/>
      <w:jc w:val="center"/>
    </w:pPr>
    <w:rPr>
      <w:rFonts w:hAnsi="宋体"/>
      <w:sz w:val="21"/>
      <w:szCs w:val="21"/>
    </w:rPr>
  </w:style>
  <w:style w:type="paragraph" w:customStyle="1" w:styleId="cj2">
    <w:name w:val="cj表格备注"/>
    <w:basedOn w:val="aff0"/>
    <w:qFormat/>
    <w:rPr>
      <w:rFonts w:ascii="Times New Roman" w:cs="Times New Roman"/>
      <w:b/>
    </w:rPr>
  </w:style>
  <w:style w:type="table" w:customStyle="1" w:styleId="cj3">
    <w:name w:val="cj表格样式"/>
    <w:basedOn w:val="aff2"/>
    <w:qFormat/>
    <w:pPr>
      <w:jc w:val="center"/>
    </w:pPr>
    <w:rPr>
      <w:rFonts w:ascii="Calibri" w:eastAsia="宋体" w:hAnsi="Calibri" w:cs="Times New Roman"/>
    </w:rPr>
    <w:tblPr>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Pr>
    <w:trPr>
      <w:jc w:val="center"/>
    </w:trPr>
    <w:tcPr>
      <w:vAlign w:val="center"/>
    </w:tcPr>
  </w:style>
  <w:style w:type="character" w:customStyle="1" w:styleId="qjChar">
    <w:name w:val="qj报告正文 Char"/>
    <w:link w:val="qj"/>
    <w:qFormat/>
    <w:rPr>
      <w:rFonts w:ascii="Times New Roman" w:eastAsia="宋体" w:hAnsi="Times New Roman" w:cs="Times New Roman"/>
      <w:sz w:val="24"/>
      <w:szCs w:val="22"/>
    </w:rPr>
  </w:style>
  <w:style w:type="paragraph" w:customStyle="1" w:styleId="afffffffffffffffffffffffff8">
    <w:name w:val="图表脚注"/>
    <w:next w:val="afffffffffffff0"/>
    <w:qFormat/>
    <w:pPr>
      <w:ind w:leftChars="200" w:left="300" w:hangingChars="100" w:hanging="100"/>
      <w:jc w:val="both"/>
    </w:pPr>
    <w:rPr>
      <w:rFonts w:ascii="宋体" w:eastAsia="宋体" w:hAnsi="Times New Roman" w:cs="Times New Roman"/>
      <w:sz w:val="18"/>
    </w:rPr>
  </w:style>
  <w:style w:type="paragraph" w:customStyle="1" w:styleId="B">
    <w:name w:val="表文B"/>
    <w:qFormat/>
    <w:pPr>
      <w:tabs>
        <w:tab w:val="left" w:pos="0"/>
      </w:tabs>
      <w:adjustRightInd w:val="0"/>
      <w:snapToGrid w:val="0"/>
      <w:spacing w:line="264" w:lineRule="auto"/>
    </w:pPr>
    <w:rPr>
      <w:rFonts w:ascii="宋体" w:eastAsia="宋体" w:hAnsi="Times New Roman" w:cs="Times New Roman"/>
      <w:snapToGrid w:val="0"/>
      <w:sz w:val="18"/>
    </w:rPr>
  </w:style>
  <w:style w:type="character" w:customStyle="1" w:styleId="afff">
    <w:name w:val="列表项目符号 字符"/>
    <w:link w:val="affe"/>
    <w:qFormat/>
    <w:rPr>
      <w:rFonts w:ascii="Times New Roman" w:eastAsia="宋体" w:hAnsi="Times New Roman" w:cs="Times New Roman"/>
      <w:szCs w:val="20"/>
    </w:rPr>
  </w:style>
  <w:style w:type="paragraph" w:customStyle="1" w:styleId="22111">
    <w:name w:val="样式 样式 段落 + 首行缩进:  2 字符 + 小四 加粗 首行缩进:  2 字符 段前: 1 行 段后: 1 行1"/>
    <w:basedOn w:val="aff0"/>
    <w:qFormat/>
    <w:pPr>
      <w:spacing w:line="360" w:lineRule="auto"/>
      <w:ind w:firstLine="482"/>
    </w:pPr>
    <w:rPr>
      <w:rFonts w:ascii="Times New Roman" w:hAnsi="Times New Roman"/>
      <w:b/>
      <w:bCs/>
      <w:szCs w:val="20"/>
    </w:rPr>
  </w:style>
  <w:style w:type="paragraph" w:customStyle="1" w:styleId="afffffffffffffffffffffffff9">
    <w:name w:val="正文(单倍行距)"/>
    <w:basedOn w:val="aff0"/>
    <w:qFormat/>
    <w:pPr>
      <w:tabs>
        <w:tab w:val="left" w:pos="377"/>
      </w:tabs>
      <w:ind w:firstLineChars="200" w:firstLine="200"/>
    </w:pPr>
    <w:rPr>
      <w:rFonts w:cs="Times New Roman"/>
      <w:color w:val="000000"/>
      <w:sz w:val="28"/>
    </w:rPr>
  </w:style>
  <w:style w:type="paragraph" w:customStyle="1" w:styleId="1a">
    <w:name w:val="样式 标题 1 + 字距调整四号"/>
    <w:basedOn w:val="1f0"/>
    <w:autoRedefine/>
    <w:qFormat/>
    <w:pPr>
      <w:keepLines/>
      <w:numPr>
        <w:numId w:val="65"/>
      </w:numPr>
      <w:tabs>
        <w:tab w:val="clear" w:pos="425"/>
        <w:tab w:val="left" w:pos="432"/>
      </w:tabs>
      <w:overflowPunct/>
      <w:snapToGrid/>
      <w:spacing w:before="240" w:after="120" w:line="360" w:lineRule="auto"/>
      <w:ind w:left="432" w:hanging="432"/>
    </w:pPr>
    <w:rPr>
      <w:rFonts w:ascii="Calibri" w:eastAsia="宋体" w:hAnsi="Calibri"/>
      <w:color w:val="auto"/>
      <w:kern w:val="28"/>
      <w:szCs w:val="44"/>
    </w:rPr>
  </w:style>
  <w:style w:type="paragraph" w:customStyle="1" w:styleId="21b">
    <w:name w:val="样式 首行缩进:  2 字符1"/>
    <w:basedOn w:val="aff0"/>
    <w:qFormat/>
    <w:pPr>
      <w:spacing w:line="460" w:lineRule="exact"/>
      <w:ind w:firstLineChars="200" w:firstLine="200"/>
    </w:pPr>
    <w:rPr>
      <w:rFonts w:ascii="Times New Roman" w:eastAsia="仿宋_GB2312" w:hAnsi="Times New Roman"/>
      <w:sz w:val="28"/>
      <w:szCs w:val="20"/>
    </w:rPr>
  </w:style>
  <w:style w:type="paragraph" w:customStyle="1" w:styleId="015">
    <w:name w:val="样式 正文首行缩进 + 小四 段后: 0 磅 行距: 1.5 倍行距"/>
    <w:basedOn w:val="aff0"/>
    <w:qFormat/>
    <w:pPr>
      <w:spacing w:line="360" w:lineRule="auto"/>
      <w:ind w:firstLineChars="200" w:firstLine="480"/>
    </w:pPr>
    <w:rPr>
      <w:rFonts w:ascii="Times New Roman" w:hAnsi="Times New Roman" w:cs="Times New Roman"/>
      <w:szCs w:val="20"/>
    </w:rPr>
  </w:style>
  <w:style w:type="paragraph" w:customStyle="1" w:styleId="317">
    <w:name w:val="正文文本缩进 31"/>
    <w:basedOn w:val="aff0"/>
    <w:qFormat/>
    <w:pPr>
      <w:adjustRightInd w:val="0"/>
      <w:spacing w:line="360" w:lineRule="atLeast"/>
      <w:ind w:firstLine="480"/>
      <w:textAlignment w:val="baseline"/>
    </w:pPr>
    <w:rPr>
      <w:rFonts w:hAnsi="Times New Roman" w:cs="Times New Roman"/>
      <w:szCs w:val="20"/>
    </w:rPr>
  </w:style>
  <w:style w:type="character" w:customStyle="1" w:styleId="Charfe">
    <w:name w:val="表 Char"/>
    <w:link w:val="affffffffffff0"/>
    <w:qFormat/>
    <w:rPr>
      <w:rFonts w:ascii="宋体" w:eastAsia="宋体" w:hAnsi="宋体" w:cs="Times New Roman"/>
      <w:sz w:val="24"/>
      <w:szCs w:val="24"/>
      <w:lang w:val="en-GB"/>
    </w:rPr>
  </w:style>
  <w:style w:type="paragraph" w:customStyle="1" w:styleId="CharCharCharCharCharChar3CharCharCharCharCharCharCharCharCharCharCharCharCharCharCharChar">
    <w:name w:val="Char Char Char Char Char Char3 Char Char Char Char Char Char Char Char Char Char Char Char Char Char Char Char"/>
    <w:basedOn w:val="aff0"/>
    <w:next w:val="aff0"/>
    <w:qFormat/>
    <w:rPr>
      <w:rFonts w:ascii="华文中宋" w:eastAsia="楷体" w:hAnsi="华文中宋" w:cs="Arial Narrow"/>
      <w:color w:val="000000"/>
      <w:sz w:val="28"/>
      <w:szCs w:val="18"/>
    </w:rPr>
  </w:style>
  <w:style w:type="paragraph" w:customStyle="1" w:styleId="qj5">
    <w:name w:val="qj标题5"/>
    <w:basedOn w:val="5"/>
    <w:qFormat/>
    <w:pPr>
      <w:numPr>
        <w:ilvl w:val="0"/>
        <w:numId w:val="0"/>
      </w:numPr>
      <w:tabs>
        <w:tab w:val="clear" w:pos="1364"/>
      </w:tabs>
      <w:spacing w:before="0" w:after="0"/>
    </w:pPr>
    <w:rPr>
      <w:rFonts w:ascii="Times New Roman" w:eastAsia="宋体" w:hAnsi="Times New Roman"/>
      <w:bCs/>
      <w:szCs w:val="28"/>
    </w:rPr>
  </w:style>
  <w:style w:type="paragraph" w:customStyle="1" w:styleId="BBBBBBBB">
    <w:name w:val="BBBBBBBB"/>
    <w:basedOn w:val="aff0"/>
    <w:link w:val="BBBBBBBBChar"/>
    <w:qFormat/>
    <w:rPr>
      <w:rFonts w:ascii="Times New Roman" w:hAnsi="Times New Roman" w:cs="Times New Roman"/>
      <w:b/>
      <w:sz w:val="28"/>
      <w:szCs w:val="28"/>
    </w:rPr>
  </w:style>
  <w:style w:type="character" w:customStyle="1" w:styleId="BBBBBBBBChar">
    <w:name w:val="BBBBBBBB Char"/>
    <w:link w:val="BBBBBBBB"/>
    <w:qFormat/>
    <w:rPr>
      <w:rFonts w:ascii="Times New Roman" w:eastAsia="宋体" w:hAnsi="Times New Roman" w:cs="Times New Roman"/>
      <w:b/>
      <w:sz w:val="28"/>
      <w:szCs w:val="28"/>
    </w:rPr>
  </w:style>
  <w:style w:type="paragraph" w:customStyle="1" w:styleId="1522">
    <w:name w:val="样式 样式 小四 行距: 1.5 倍行距 首行缩进:  2 字符 + 首行缩进:  2 字符"/>
    <w:basedOn w:val="aff0"/>
    <w:autoRedefine/>
    <w:qFormat/>
    <w:pPr>
      <w:spacing w:line="360" w:lineRule="auto"/>
      <w:ind w:firstLineChars="200" w:firstLine="480"/>
    </w:pPr>
    <w:rPr>
      <w:rFonts w:ascii="Times New Roman" w:hAnsi="Times New Roman" w:cs="Times New Roman"/>
      <w:color w:val="00B050"/>
      <w:szCs w:val="20"/>
    </w:rPr>
  </w:style>
  <w:style w:type="character" w:customStyle="1" w:styleId="afffffffffffffffffffffffffa">
    <w:name w:val="样式 (西文) 宋体 小四"/>
    <w:qFormat/>
    <w:rPr>
      <w:rFonts w:ascii="宋体" w:eastAsia="Times New Roman" w:hAnsi="宋体" w:cs="宋体"/>
      <w:kern w:val="2"/>
      <w:sz w:val="24"/>
      <w:szCs w:val="24"/>
      <w:lang w:val="en-US" w:eastAsia="zh-CN" w:bidi="ar-SA"/>
    </w:rPr>
  </w:style>
  <w:style w:type="paragraph" w:customStyle="1" w:styleId="CharCharCharCharCharChar3CharCharCharCharCharCharChar">
    <w:name w:val="Char Char Char Char Char Char3 Char Char Char Char Char Char Char"/>
    <w:basedOn w:val="aff0"/>
    <w:next w:val="aff0"/>
    <w:qFormat/>
    <w:rPr>
      <w:rFonts w:ascii="Times New Roman" w:hAnsi="Times New Roman" w:cs="Times New Roman"/>
      <w:szCs w:val="20"/>
    </w:rPr>
  </w:style>
  <w:style w:type="paragraph" w:customStyle="1" w:styleId="jbm">
    <w:name w:val="jbm正文"/>
    <w:basedOn w:val="aff0"/>
    <w:qFormat/>
    <w:pPr>
      <w:spacing w:line="340" w:lineRule="exact"/>
      <w:ind w:firstLine="560"/>
    </w:pPr>
    <w:rPr>
      <w:rFonts w:ascii="Times New Roman" w:hAnsi="Times New Roman"/>
      <w:szCs w:val="20"/>
    </w:rPr>
  </w:style>
  <w:style w:type="paragraph" w:customStyle="1" w:styleId="Char1CharCharCharCharCharChar">
    <w:name w:val="Char1 Char Char Char Char Char Char"/>
    <w:basedOn w:val="aff0"/>
    <w:qFormat/>
    <w:pPr>
      <w:spacing w:line="360" w:lineRule="auto"/>
      <w:ind w:firstLineChars="200" w:firstLine="200"/>
    </w:pPr>
  </w:style>
  <w:style w:type="character" w:customStyle="1" w:styleId="Charffffff3">
    <w:name w:val="三级标题 Char"/>
    <w:link w:val="affffffffffffffffffc"/>
    <w:qFormat/>
    <w:rPr>
      <w:rFonts w:ascii="Times New Roman" w:eastAsia="仿宋_GB2312" w:hAnsi="Times New Roman" w:cs="Times New Roman"/>
      <w:b/>
      <w:sz w:val="28"/>
      <w:szCs w:val="24"/>
    </w:rPr>
  </w:style>
  <w:style w:type="character" w:customStyle="1" w:styleId="Charffffffff0">
    <w:name w:val="表格正文 Char"/>
    <w:qFormat/>
    <w:rPr>
      <w:rFonts w:cs="宋体"/>
      <w:kern w:val="2"/>
      <w:sz w:val="21"/>
    </w:rPr>
  </w:style>
  <w:style w:type="paragraph" w:customStyle="1" w:styleId="afffffffffffffffffffffffffb">
    <w:name w:val="表内小四中"/>
    <w:basedOn w:val="aff0"/>
    <w:link w:val="Charffffffff1"/>
    <w:qFormat/>
    <w:pPr>
      <w:adjustRightInd w:val="0"/>
      <w:snapToGrid w:val="0"/>
      <w:ind w:left="-131" w:right="-132"/>
      <w:jc w:val="center"/>
      <w:textAlignment w:val="baseline"/>
    </w:pPr>
    <w:rPr>
      <w:rFonts w:ascii="Times New Roman" w:hAnsi="Times New Roman" w:cs="Times New Roman"/>
      <w:szCs w:val="20"/>
    </w:rPr>
  </w:style>
  <w:style w:type="character" w:customStyle="1" w:styleId="Charffffffff1">
    <w:name w:val="表内小四中 Char"/>
    <w:link w:val="afffffffffffffffffffffffffb"/>
    <w:qFormat/>
    <w:rPr>
      <w:rFonts w:ascii="Times New Roman" w:eastAsia="宋体" w:hAnsi="Times New Roman" w:cs="Times New Roman"/>
      <w:kern w:val="0"/>
      <w:sz w:val="24"/>
      <w:szCs w:val="20"/>
    </w:rPr>
  </w:style>
  <w:style w:type="paragraph" w:customStyle="1" w:styleId="15a">
    <w:name w:val="正文15"/>
    <w:basedOn w:val="aff0"/>
    <w:link w:val="15Char0"/>
    <w:qFormat/>
    <w:pPr>
      <w:overflowPunct w:val="0"/>
      <w:topLinePunct/>
      <w:snapToGrid w:val="0"/>
      <w:spacing w:line="360" w:lineRule="auto"/>
      <w:ind w:firstLine="567"/>
    </w:pPr>
    <w:rPr>
      <w:rFonts w:ascii="Times New Roman" w:hAnsi="Times New Roman" w:cs="Times New Roman"/>
      <w:sz w:val="28"/>
      <w:szCs w:val="28"/>
    </w:rPr>
  </w:style>
  <w:style w:type="character" w:customStyle="1" w:styleId="15Char0">
    <w:name w:val="正文15 Char"/>
    <w:link w:val="15a"/>
    <w:qFormat/>
    <w:rPr>
      <w:rFonts w:ascii="Times New Roman" w:eastAsia="宋体" w:hAnsi="Times New Roman" w:cs="Times New Roman"/>
      <w:sz w:val="28"/>
      <w:szCs w:val="28"/>
    </w:rPr>
  </w:style>
  <w:style w:type="paragraph" w:customStyle="1" w:styleId="07415">
    <w:name w:val="样式 小四 首行缩进:  0.74 厘米 行距: 1.5 倍行距"/>
    <w:basedOn w:val="aff0"/>
    <w:qFormat/>
    <w:pPr>
      <w:spacing w:line="360" w:lineRule="auto"/>
      <w:ind w:firstLine="420"/>
    </w:pPr>
    <w:rPr>
      <w:rFonts w:cs="Times New Roman"/>
      <w:szCs w:val="20"/>
    </w:rPr>
  </w:style>
  <w:style w:type="paragraph" w:customStyle="1" w:styleId="1ffffffc">
    <w:name w:val="1正文"/>
    <w:basedOn w:val="afffffd"/>
    <w:link w:val="1Charf"/>
    <w:qFormat/>
    <w:pPr>
      <w:tabs>
        <w:tab w:val="clear" w:pos="480"/>
      </w:tabs>
      <w:adjustRightInd w:val="0"/>
      <w:snapToGrid w:val="0"/>
      <w:spacing w:after="0" w:line="360" w:lineRule="auto"/>
      <w:ind w:firstLineChars="200" w:firstLine="200"/>
    </w:pPr>
    <w:rPr>
      <w:rFonts w:ascii="Calibri" w:eastAsia="宋体" w:hAnsi="Calibri"/>
      <w:snapToGrid w:val="0"/>
      <w:kern w:val="0"/>
      <w:sz w:val="28"/>
    </w:rPr>
  </w:style>
  <w:style w:type="character" w:customStyle="1" w:styleId="1Charf">
    <w:name w:val="1正文 Char"/>
    <w:link w:val="1ffffffc"/>
    <w:qFormat/>
    <w:rPr>
      <w:rFonts w:ascii="Calibri" w:eastAsia="宋体" w:hAnsi="Calibri" w:cs="Times New Roman"/>
      <w:snapToGrid w:val="0"/>
      <w:kern w:val="0"/>
      <w:sz w:val="28"/>
      <w:szCs w:val="24"/>
    </w:rPr>
  </w:style>
  <w:style w:type="character" w:customStyle="1" w:styleId="01Char1">
    <w:name w:val="正文01 Char1"/>
    <w:qFormat/>
    <w:rPr>
      <w:kern w:val="2"/>
      <w:sz w:val="24"/>
      <w:szCs w:val="24"/>
    </w:rPr>
  </w:style>
  <w:style w:type="paragraph" w:customStyle="1" w:styleId="21c">
    <w:name w:val="样式 正文文本缩进 2 + 首行缩进:  1 厘米"/>
    <w:basedOn w:val="2f2"/>
    <w:autoRedefine/>
    <w:qFormat/>
    <w:pPr>
      <w:spacing w:line="360" w:lineRule="auto"/>
      <w:ind w:left="0" w:firstLineChars="200" w:firstLine="480"/>
    </w:pPr>
    <w:rPr>
      <w:rFonts w:asciiTheme="minorHAnsi" w:hAnsiTheme="minorHAnsi" w:cs="宋体"/>
      <w:spacing w:val="0"/>
      <w:kern w:val="2"/>
      <w:sz w:val="24"/>
      <w:szCs w:val="20"/>
    </w:rPr>
  </w:style>
  <w:style w:type="paragraph" w:customStyle="1" w:styleId="3fff0">
    <w:name w:val="论证3级"/>
    <w:basedOn w:val="aff0"/>
    <w:link w:val="3Charf0"/>
    <w:qFormat/>
    <w:pPr>
      <w:snapToGrid w:val="0"/>
      <w:spacing w:before="100" w:beforeAutospacing="1" w:line="360" w:lineRule="auto"/>
    </w:pPr>
    <w:rPr>
      <w:rFonts w:ascii="Calibri" w:hAnsi="Calibri" w:cs="Times New Roman"/>
      <w:b/>
    </w:rPr>
  </w:style>
  <w:style w:type="character" w:customStyle="1" w:styleId="3Charf0">
    <w:name w:val="论证3级 Char"/>
    <w:link w:val="3fff0"/>
    <w:qFormat/>
    <w:rPr>
      <w:rFonts w:ascii="Calibri" w:eastAsia="宋体" w:hAnsi="Calibri" w:cs="Times New Roman"/>
      <w:b/>
      <w:sz w:val="24"/>
      <w:szCs w:val="24"/>
    </w:rPr>
  </w:style>
  <w:style w:type="paragraph" w:customStyle="1" w:styleId="afffffffffffffffffffffffffc">
    <w:name w:val="正确的正文"/>
    <w:qFormat/>
    <w:pPr>
      <w:snapToGrid w:val="0"/>
      <w:spacing w:line="360" w:lineRule="auto"/>
      <w:ind w:firstLineChars="200" w:firstLine="200"/>
    </w:pPr>
    <w:rPr>
      <w:rFonts w:ascii="Times New Roman" w:eastAsia="宋体" w:hAnsi="Times New Roman" w:cs="Times New Roman"/>
      <w:kern w:val="2"/>
      <w:sz w:val="28"/>
      <w:szCs w:val="28"/>
    </w:rPr>
  </w:style>
  <w:style w:type="paragraph" w:customStyle="1" w:styleId="MYreal">
    <w:name w:val="MY 正文real"/>
    <w:basedOn w:val="aff0"/>
    <w:qFormat/>
    <w:pPr>
      <w:spacing w:line="360" w:lineRule="auto"/>
      <w:ind w:firstLineChars="200" w:firstLine="200"/>
    </w:pPr>
    <w:rPr>
      <w:szCs w:val="20"/>
    </w:rPr>
  </w:style>
  <w:style w:type="character" w:customStyle="1" w:styleId="-CharChar1">
    <w:name w:val="-*+ Char Char"/>
    <w:qFormat/>
    <w:rPr>
      <w:rFonts w:eastAsia="宋体"/>
      <w:b/>
      <w:bCs/>
      <w:kern w:val="44"/>
      <w:sz w:val="30"/>
      <w:szCs w:val="44"/>
      <w:shd w:val="clear" w:color="auto" w:fill="FFFFFF"/>
      <w:lang w:val="en-US" w:eastAsia="zh-CN" w:bidi="ar-SA"/>
    </w:rPr>
  </w:style>
  <w:style w:type="character" w:customStyle="1" w:styleId="wz141">
    <w:name w:val="wz141"/>
    <w:qFormat/>
    <w:rPr>
      <w:rFonts w:ascii="Arial" w:hAnsi="Arial" w:cs="Arial" w:hint="default"/>
      <w:color w:val="000000"/>
      <w:sz w:val="21"/>
      <w:szCs w:val="21"/>
    </w:rPr>
  </w:style>
  <w:style w:type="character" w:customStyle="1" w:styleId="12bt1">
    <w:name w:val="12_bt1"/>
    <w:qFormat/>
    <w:rPr>
      <w:sz w:val="18"/>
      <w:szCs w:val="18"/>
    </w:rPr>
  </w:style>
  <w:style w:type="character" w:customStyle="1" w:styleId="CharCharfff">
    <w:name w:val="列表编号 Char Char"/>
    <w:qFormat/>
    <w:rPr>
      <w:rFonts w:eastAsia="宋体"/>
      <w:kern w:val="2"/>
      <w:sz w:val="21"/>
      <w:szCs w:val="21"/>
      <w:lang w:val="en-US" w:eastAsia="zh-CN" w:bidi="ar-SA"/>
    </w:rPr>
  </w:style>
  <w:style w:type="character" w:customStyle="1" w:styleId="tczx1">
    <w:name w:val="tczx1"/>
    <w:qFormat/>
  </w:style>
  <w:style w:type="character" w:customStyle="1" w:styleId="1Char2Char1">
    <w:name w:val="标题 1 Char2 Char1"/>
    <w:qFormat/>
    <w:rPr>
      <w:rFonts w:eastAsia="宋体"/>
      <w:b/>
      <w:bCs/>
      <w:kern w:val="44"/>
      <w:sz w:val="44"/>
      <w:szCs w:val="44"/>
      <w:lang w:val="en-US" w:eastAsia="zh-CN" w:bidi="ar-SA"/>
    </w:rPr>
  </w:style>
  <w:style w:type="character" w:customStyle="1" w:styleId="2CharChar10">
    <w:name w:val="样式2 Char Char1"/>
    <w:qFormat/>
    <w:rPr>
      <w:rFonts w:ascii="Arial" w:eastAsia="宋体" w:hAnsi="Arial"/>
      <w:b/>
      <w:kern w:val="2"/>
      <w:sz w:val="28"/>
      <w:szCs w:val="24"/>
      <w:lang w:val="en-US" w:eastAsia="zh-CN" w:bidi="ar-SA"/>
    </w:rPr>
  </w:style>
  <w:style w:type="character" w:customStyle="1" w:styleId="CharCharChar10">
    <w:name w:val="首行缩进 Char Char Char1"/>
    <w:qFormat/>
    <w:rPr>
      <w:rFonts w:ascii="宋体" w:eastAsia="宋体"/>
      <w:kern w:val="2"/>
      <w:sz w:val="24"/>
      <w:lang w:val="en-US" w:eastAsia="zh-CN" w:bidi="ar-SA"/>
    </w:rPr>
  </w:style>
  <w:style w:type="character" w:customStyle="1" w:styleId="Charffffffff2">
    <w:name w:val="样式 正文（首行缩进两字） + 加粗 Char"/>
    <w:qFormat/>
    <w:rPr>
      <w:rFonts w:eastAsia="宋体"/>
      <w:b/>
      <w:bCs/>
      <w:kern w:val="2"/>
      <w:sz w:val="24"/>
      <w:szCs w:val="24"/>
      <w:lang w:val="en-US" w:eastAsia="zh-CN" w:bidi="ar-SA"/>
    </w:rPr>
  </w:style>
  <w:style w:type="character" w:customStyle="1" w:styleId="Charffffff2">
    <w:name w:val="二级标题 Char"/>
    <w:link w:val="affffffffffffffffff9"/>
    <w:qFormat/>
    <w:rPr>
      <w:rFonts w:ascii="Times New Roman" w:eastAsia="仿宋_GB2312" w:hAnsi="Times New Roman" w:cs="Times New Roman"/>
      <w:b/>
      <w:sz w:val="28"/>
      <w:szCs w:val="24"/>
    </w:rPr>
  </w:style>
  <w:style w:type="character" w:customStyle="1" w:styleId="highlight">
    <w:name w:val="highlight"/>
    <w:qFormat/>
  </w:style>
  <w:style w:type="character" w:customStyle="1" w:styleId="LNGCharChar">
    <w:name w:val="LNG－文本框 Char Char"/>
    <w:qFormat/>
    <w:rPr>
      <w:rFonts w:eastAsia="宋体"/>
      <w:kern w:val="2"/>
      <w:sz w:val="21"/>
      <w:szCs w:val="21"/>
      <w:lang w:val="en-US" w:eastAsia="zh-CN" w:bidi="ar-SA"/>
    </w:rPr>
  </w:style>
  <w:style w:type="character" w:customStyle="1" w:styleId="shengsi1">
    <w:name w:val="shengsi1"/>
    <w:qFormat/>
    <w:rPr>
      <w:rFonts w:hint="default"/>
      <w:sz w:val="18"/>
      <w:szCs w:val="18"/>
    </w:rPr>
  </w:style>
  <w:style w:type="character" w:customStyle="1" w:styleId="11CharCharChar">
    <w:name w:val="节标题 1.1 Char Char Char"/>
    <w:qFormat/>
    <w:rPr>
      <w:rFonts w:ascii="Arial" w:eastAsia="黑体" w:hAnsi="Arial"/>
      <w:b/>
      <w:bCs/>
      <w:kern w:val="2"/>
      <w:sz w:val="32"/>
      <w:szCs w:val="32"/>
      <w:lang w:val="en-US" w:eastAsia="zh-CN" w:bidi="ar-SA"/>
    </w:rPr>
  </w:style>
  <w:style w:type="character" w:customStyle="1" w:styleId="Char2f2">
    <w:name w:val="君邦正文 Char2"/>
    <w:link w:val="afffffffffffffffffffffffffd"/>
    <w:qFormat/>
    <w:rPr>
      <w:bCs/>
      <w:snapToGrid w:val="0"/>
      <w:sz w:val="24"/>
    </w:rPr>
  </w:style>
  <w:style w:type="paragraph" w:customStyle="1" w:styleId="afffffffffffffffffffffffffd">
    <w:name w:val="君邦正文"/>
    <w:link w:val="Char2f2"/>
    <w:qFormat/>
    <w:pPr>
      <w:spacing w:after="60" w:line="360" w:lineRule="auto"/>
      <w:ind w:firstLineChars="200" w:firstLine="480"/>
      <w:jc w:val="both"/>
    </w:pPr>
    <w:rPr>
      <w:bCs/>
      <w:snapToGrid w:val="0"/>
      <w:kern w:val="2"/>
      <w:sz w:val="24"/>
      <w:szCs w:val="21"/>
    </w:rPr>
  </w:style>
  <w:style w:type="character" w:customStyle="1" w:styleId="Char1CharCharChar1">
    <w:name w:val="正文缩进 Char1 Char Char Char1"/>
    <w:qFormat/>
    <w:rPr>
      <w:rFonts w:ascii="宋体" w:eastAsia="宋体" w:hAnsi="宋体" w:hint="eastAsia"/>
      <w:lang w:val="en-US" w:eastAsia="zh-CN"/>
    </w:rPr>
  </w:style>
  <w:style w:type="character" w:customStyle="1" w:styleId="CharCharCharCharCharCharCharCharCharCharCharCharCharCharCharCharCharCharCharCharCharCharCharCharCharCharCharCharCharCharCharCharCharCharCharCharCharCharCharCharCharCharCharCharCharCharCharChar">
    <w:name w:val="样式 正文缩进 + 五号 Char Char Char Char Char Char Char Char Char Char Char Char Char Char Char Char Char Char Char Char Char Char Char Char Char Char Char Char Char Char Char Char Char Char Char Char Char Char Char Char Char Char Char Char Char Char Char  Char"/>
    <w:link w:val="CharCharCharCharCharCharCharCharCharCharCharCharCharCharCharCharCharCharCharCharCharCharCharCharCharCharCharCharCharCharCharCharCharCharCharCharCharCharCharCharCharCharCharCharCharCharCharChar0"/>
    <w:qFormat/>
    <w:rPr>
      <w:sz w:val="24"/>
      <w:szCs w:val="24"/>
    </w:rPr>
  </w:style>
  <w:style w:type="paragraph" w:customStyle="1" w:styleId="CharCharCharCharCharCharCharCharCharCharCharCharCharCharCharCharCharCharCharCharCharCharCharCharCharCharCharCharCharCharCharCharCharCharCharCharCharCharCharCharCharCharCharCharCharCharCharChar0">
    <w:name w:val="样式 正文缩进 + 五号 Char Char Char Char Char Char Char Char Char Char Char Char Char Char Char Char Char Char Char Char Char Char Char Char Char Char Char Char Char Char Char Char Char Char Char Char Char Char Char Char Char Char Char Char Char Char Char Char"/>
    <w:basedOn w:val="affb"/>
    <w:link w:val="CharCharCharCharCharCharCharCharCharCharCharCharCharCharCharCharCharCharCharCharCharCharCharCharCharCharCharCharCharCharCharCharCharCharCharCharCharCharCharCharCharCharCharCharCharCharCharChar"/>
    <w:qFormat/>
    <w:pPr>
      <w:tabs>
        <w:tab w:val="clear" w:pos="480"/>
      </w:tabs>
      <w:overflowPunct w:val="0"/>
      <w:autoSpaceDE w:val="0"/>
      <w:autoSpaceDN w:val="0"/>
      <w:adjustRightInd w:val="0"/>
      <w:spacing w:line="240" w:lineRule="auto"/>
      <w:ind w:firstLineChars="0" w:firstLine="0"/>
      <w:textAlignment w:val="baseline"/>
    </w:pPr>
    <w:rPr>
      <w:rFonts w:asciiTheme="minorHAnsi" w:eastAsiaTheme="minorEastAsia" w:hAnsiTheme="minorHAnsi" w:cstheme="minorBidi"/>
    </w:rPr>
  </w:style>
  <w:style w:type="character" w:customStyle="1" w:styleId="3CharCharCharCharCharCharChar">
    <w:name w:val="样式3 Char Char Char Char Char Char Char"/>
    <w:qFormat/>
    <w:rPr>
      <w:rFonts w:eastAsia="宋体"/>
      <w:sz w:val="24"/>
      <w:szCs w:val="24"/>
      <w:lang w:val="en-US" w:eastAsia="zh-CN" w:bidi="ar-SA"/>
    </w:rPr>
  </w:style>
  <w:style w:type="character" w:customStyle="1" w:styleId="CharCharCharCharCharCharCharCharCharCharCharCharCharCharCharCharCharCharChar0">
    <w:name w:val="样式 Char Char Char Char Char Char Char Char Char Char Char Char Char Char Char Char Char Char Char"/>
    <w:qFormat/>
    <w:rPr>
      <w:rFonts w:eastAsia="宋体"/>
      <w:sz w:val="24"/>
      <w:szCs w:val="24"/>
      <w:lang w:val="en-US" w:eastAsia="zh-CN" w:bidi="ar-SA"/>
    </w:rPr>
  </w:style>
  <w:style w:type="character" w:customStyle="1" w:styleId="Hyperlink1">
    <w:name w:val="Hyperlink1"/>
    <w:qFormat/>
    <w:rPr>
      <w:color w:val="0000FF"/>
      <w:u w:val="single"/>
    </w:rPr>
  </w:style>
  <w:style w:type="character" w:customStyle="1" w:styleId="main61">
    <w:name w:val="main61"/>
    <w:qFormat/>
    <w:rPr>
      <w:b/>
      <w:bCs/>
      <w:sz w:val="24"/>
      <w:szCs w:val="24"/>
    </w:rPr>
  </w:style>
  <w:style w:type="character" w:customStyle="1" w:styleId="hei141">
    <w:name w:val="hei141"/>
    <w:qFormat/>
    <w:rPr>
      <w:color w:val="000000"/>
      <w:sz w:val="21"/>
      <w:szCs w:val="21"/>
    </w:rPr>
  </w:style>
  <w:style w:type="character" w:customStyle="1" w:styleId="01Char2">
    <w:name w:val="正文01 Char2"/>
    <w:qFormat/>
    <w:rPr>
      <w:rFonts w:eastAsia="宋体"/>
      <w:sz w:val="24"/>
      <w:lang w:val="en-US" w:eastAsia="zh-CN" w:bidi="ar-SA"/>
    </w:rPr>
  </w:style>
  <w:style w:type="character" w:customStyle="1" w:styleId="Charffffffff3">
    <w:name w:val="表内格式 Char"/>
    <w:link w:val="afffffffffffffffffffffffffe"/>
    <w:qFormat/>
    <w:rPr>
      <w:sz w:val="18"/>
    </w:rPr>
  </w:style>
  <w:style w:type="paragraph" w:customStyle="1" w:styleId="afffffffffffffffffffffffffe">
    <w:name w:val="表内格式"/>
    <w:basedOn w:val="aff0"/>
    <w:link w:val="Charffffffff3"/>
    <w:qFormat/>
    <w:pPr>
      <w:jc w:val="center"/>
    </w:pPr>
    <w:rPr>
      <w:sz w:val="18"/>
    </w:rPr>
  </w:style>
  <w:style w:type="character" w:customStyle="1" w:styleId="Charffffffff4">
    <w:name w:val="君邦正文 Char"/>
    <w:qFormat/>
    <w:rPr>
      <w:rFonts w:eastAsia="宋体"/>
      <w:bCs/>
      <w:snapToGrid w:val="0"/>
      <w:sz w:val="24"/>
      <w:lang w:val="en-US" w:eastAsia="zh-CN" w:bidi="ar-SA"/>
    </w:rPr>
  </w:style>
  <w:style w:type="character" w:customStyle="1" w:styleId="1Char12">
    <w:name w:val="表头样式1 Char1"/>
    <w:link w:val="1ffffffd"/>
    <w:qFormat/>
    <w:rPr>
      <w:rFonts w:eastAsia="黑体"/>
      <w:b/>
      <w:sz w:val="24"/>
    </w:rPr>
  </w:style>
  <w:style w:type="paragraph" w:customStyle="1" w:styleId="1ffffffd">
    <w:name w:val="表头样式1"/>
    <w:basedOn w:val="aff0"/>
    <w:link w:val="1Char12"/>
    <w:qFormat/>
    <w:pPr>
      <w:spacing w:beforeLines="50"/>
      <w:jc w:val="center"/>
    </w:pPr>
    <w:rPr>
      <w:rFonts w:eastAsia="黑体"/>
      <w:b/>
    </w:rPr>
  </w:style>
  <w:style w:type="character" w:customStyle="1" w:styleId="Char1fb">
    <w:name w:val="表内格式 Char1"/>
    <w:qFormat/>
    <w:rPr>
      <w:rFonts w:eastAsia="宋体"/>
      <w:kern w:val="2"/>
      <w:sz w:val="18"/>
      <w:lang w:val="en-US" w:eastAsia="zh-CN" w:bidi="ar-SA"/>
    </w:rPr>
  </w:style>
  <w:style w:type="character" w:customStyle="1" w:styleId="dicred1">
    <w:name w:val="dic_red1"/>
    <w:qFormat/>
    <w:rPr>
      <w:color w:val="FF0000"/>
    </w:rPr>
  </w:style>
  <w:style w:type="paragraph" w:customStyle="1" w:styleId="15b">
    <w:name w:val="样式 红色 行距: 1.5 倍行距"/>
    <w:basedOn w:val="aff0"/>
    <w:qFormat/>
    <w:pPr>
      <w:spacing w:line="480" w:lineRule="auto"/>
      <w:ind w:firstLineChars="300" w:firstLine="300"/>
    </w:pPr>
    <w:rPr>
      <w:color w:val="FF0000"/>
      <w:szCs w:val="20"/>
    </w:rPr>
  </w:style>
  <w:style w:type="paragraph" w:customStyle="1" w:styleId="1ffffffe">
    <w:name w:val="一级标题1"/>
    <w:basedOn w:val="1f0"/>
    <w:qFormat/>
    <w:pPr>
      <w:keepLines/>
      <w:overflowPunct/>
      <w:snapToGrid/>
      <w:spacing w:before="60" w:after="0" w:line="240" w:lineRule="auto"/>
      <w:ind w:left="0" w:firstLine="0"/>
      <w:jc w:val="center"/>
    </w:pPr>
    <w:rPr>
      <w:rFonts w:eastAsia="方正小标宋简体"/>
      <w:b w:val="0"/>
      <w:color w:val="auto"/>
      <w:spacing w:val="60"/>
      <w:sz w:val="52"/>
      <w:szCs w:val="44"/>
    </w:rPr>
  </w:style>
  <w:style w:type="paragraph" w:customStyle="1" w:styleId="1fffffff">
    <w:name w:val="表格标题1"/>
    <w:basedOn w:val="afffff1"/>
    <w:qFormat/>
    <w:pPr>
      <w:spacing w:line="300" w:lineRule="exact"/>
      <w:ind w:firstLineChars="0" w:firstLine="0"/>
      <w:jc w:val="center"/>
    </w:pPr>
    <w:rPr>
      <w:szCs w:val="21"/>
    </w:rPr>
  </w:style>
  <w:style w:type="paragraph" w:customStyle="1" w:styleId="affffffffffffffffffffffffff">
    <w:name w:val="样式 题注 + 居中"/>
    <w:basedOn w:val="affd"/>
    <w:qFormat/>
    <w:pPr>
      <w:widowControl w:val="0"/>
      <w:adjustRightInd/>
      <w:snapToGrid/>
      <w:spacing w:before="120" w:after="120" w:line="400" w:lineRule="exact"/>
      <w:ind w:firstLineChars="0" w:firstLine="0"/>
    </w:pPr>
    <w:rPr>
      <w:rFonts w:ascii="仿宋_GB2312" w:eastAsia="仿宋_GB2312" w:hAnsi="Times New Roman" w:cs="仿宋_GB2312"/>
      <w:b/>
      <w:color w:val="auto"/>
      <w:sz w:val="28"/>
      <w:szCs w:val="28"/>
      <w:lang w:val="zh-CN"/>
    </w:rPr>
  </w:style>
  <w:style w:type="paragraph" w:customStyle="1" w:styleId="21d">
    <w:name w:val="正文21"/>
    <w:basedOn w:val="aff0"/>
    <w:qFormat/>
    <w:pPr>
      <w:ind w:firstLineChars="200" w:firstLine="200"/>
    </w:pPr>
    <w:rPr>
      <w:rFonts w:ascii="Times New Roman" w:hAnsi="Times New Roman" w:cs="Times New Roman"/>
      <w:color w:val="000000"/>
      <w:sz w:val="28"/>
      <w:szCs w:val="30"/>
    </w:rPr>
  </w:style>
  <w:style w:type="paragraph" w:customStyle="1" w:styleId="Char1CharCharChar2CharChar">
    <w:name w:val="Char1 Char Char Char2 Char Char"/>
    <w:basedOn w:val="aff0"/>
    <w:qFormat/>
    <w:pPr>
      <w:spacing w:line="360" w:lineRule="auto"/>
      <w:ind w:firstLineChars="200" w:firstLine="200"/>
    </w:pPr>
  </w:style>
  <w:style w:type="paragraph" w:customStyle="1" w:styleId="affffffffffffffffffffffffff0">
    <w:name w:val="正文 首行缩进"/>
    <w:basedOn w:val="aff0"/>
    <w:qFormat/>
    <w:pPr>
      <w:adjustRightInd w:val="0"/>
      <w:snapToGrid w:val="0"/>
      <w:spacing w:line="360" w:lineRule="auto"/>
      <w:jc w:val="center"/>
    </w:pPr>
    <w:rPr>
      <w:rFonts w:ascii="Times New Roman" w:hAnsi="Times New Roman" w:cs="Times New Roman"/>
      <w:b/>
      <w:bCs/>
      <w:color w:val="000000"/>
    </w:rPr>
  </w:style>
  <w:style w:type="paragraph" w:customStyle="1" w:styleId="affffffffffffffffffffffffff1">
    <w:name w:val="正文报告"/>
    <w:basedOn w:val="aff0"/>
    <w:qFormat/>
    <w:pPr>
      <w:tabs>
        <w:tab w:val="left" w:pos="510"/>
      </w:tabs>
      <w:adjustRightInd w:val="0"/>
      <w:spacing w:line="460" w:lineRule="exact"/>
      <w:ind w:firstLine="482"/>
      <w:textAlignment w:val="baseline"/>
    </w:pPr>
    <w:rPr>
      <w:rFonts w:ascii="Times New Roman" w:hAnsi="Times New Roman" w:cs="Times New Roman"/>
      <w:szCs w:val="20"/>
    </w:rPr>
  </w:style>
  <w:style w:type="paragraph" w:customStyle="1" w:styleId="Char3CharCharChar">
    <w:name w:val="Char3 Char Char Char"/>
    <w:basedOn w:val="aff0"/>
    <w:qFormat/>
    <w:pPr>
      <w:spacing w:line="360" w:lineRule="auto"/>
      <w:ind w:firstLineChars="200" w:firstLine="200"/>
    </w:pPr>
  </w:style>
  <w:style w:type="paragraph" w:customStyle="1" w:styleId="cs10additiveDefaultPa">
    <w:name w:val="cs10 additive Default Pa"/>
    <w:qFormat/>
    <w:pPr>
      <w:widowControl w:val="0"/>
      <w:autoSpaceDE w:val="0"/>
      <w:autoSpaceDN w:val="0"/>
      <w:adjustRightInd w:val="0"/>
    </w:pPr>
    <w:rPr>
      <w:rFonts w:ascii="Times New Roman" w:eastAsia="宋体" w:hAnsi="Times New Roman" w:cs="Times New Roman"/>
    </w:rPr>
  </w:style>
  <w:style w:type="paragraph" w:customStyle="1" w:styleId="affffffffffffffffffffffffff2">
    <w:name w:val="图目"/>
    <w:basedOn w:val="aff0"/>
    <w:qFormat/>
    <w:pPr>
      <w:adjustRightInd w:val="0"/>
      <w:snapToGrid w:val="0"/>
      <w:spacing w:line="320" w:lineRule="exact"/>
      <w:jc w:val="center"/>
    </w:pPr>
    <w:rPr>
      <w:rFonts w:ascii="Times New Roman" w:hAnsi="Times New Roman" w:cs="Times New Roman"/>
    </w:rPr>
  </w:style>
  <w:style w:type="paragraph" w:customStyle="1" w:styleId="22220">
    <w:name w:val="样式 样式 正文首行缩进 2 + 左侧:  2 字符 首行缩进:  2 字符 + 首行缩进:  2 字符"/>
    <w:basedOn w:val="aff0"/>
    <w:qFormat/>
    <w:pPr>
      <w:spacing w:before="60" w:line="460" w:lineRule="exact"/>
      <w:ind w:firstLineChars="200" w:firstLine="480"/>
    </w:pPr>
    <w:rPr>
      <w:rFonts w:ascii="Times New Roman" w:cs="Times New Roman"/>
      <w:szCs w:val="20"/>
    </w:rPr>
  </w:style>
  <w:style w:type="paragraph" w:customStyle="1" w:styleId="2ffffff2">
    <w:name w:val="样式 行距: 2 倍行距"/>
    <w:basedOn w:val="aff0"/>
    <w:qFormat/>
    <w:pPr>
      <w:spacing w:line="480" w:lineRule="auto"/>
      <w:ind w:firstLineChars="200" w:firstLine="200"/>
    </w:pPr>
    <w:rPr>
      <w:szCs w:val="20"/>
    </w:rPr>
  </w:style>
  <w:style w:type="paragraph" w:customStyle="1" w:styleId="affffffffffffffffffffffffff3">
    <w:name w:val="缩进正文"/>
    <w:basedOn w:val="aff0"/>
    <w:qFormat/>
    <w:pPr>
      <w:spacing w:afterLines="50" w:line="288" w:lineRule="auto"/>
      <w:ind w:firstLineChars="200" w:firstLine="200"/>
    </w:pPr>
    <w:rPr>
      <w:rFonts w:ascii="Calibri" w:hAnsi="Calibri" w:cs="Times New Roman"/>
      <w:szCs w:val="22"/>
    </w:rPr>
  </w:style>
  <w:style w:type="paragraph" w:customStyle="1" w:styleId="1523">
    <w:name w:val="样式  + 行距: 1.5 倍行距 首行缩进:  2 字符"/>
    <w:basedOn w:val="aff0"/>
    <w:qFormat/>
    <w:pPr>
      <w:adjustRightInd w:val="0"/>
      <w:snapToGrid w:val="0"/>
      <w:spacing w:line="360" w:lineRule="auto"/>
      <w:ind w:firstLineChars="200" w:firstLine="200"/>
    </w:pPr>
    <w:rPr>
      <w:rFonts w:ascii="Times New Roman" w:hAnsi="Times New Roman"/>
    </w:rPr>
  </w:style>
  <w:style w:type="paragraph" w:customStyle="1" w:styleId="11Char3">
    <w:name w:val="首行缩进11 Char"/>
    <w:basedOn w:val="aff0"/>
    <w:qFormat/>
    <w:pPr>
      <w:spacing w:line="360" w:lineRule="auto"/>
      <w:ind w:firstLineChars="200" w:firstLine="480"/>
    </w:pPr>
    <w:rPr>
      <w:rFonts w:ascii="Times New Roman" w:hAnsi="Times New Roman"/>
    </w:rPr>
  </w:style>
  <w:style w:type="paragraph" w:customStyle="1" w:styleId="2ffffff3">
    <w:name w:val="文2"/>
    <w:basedOn w:val="aff0"/>
    <w:qFormat/>
    <w:pPr>
      <w:adjustRightInd w:val="0"/>
      <w:spacing w:line="500" w:lineRule="atLeast"/>
      <w:ind w:left="936" w:hanging="576"/>
      <w:textAlignment w:val="baseline"/>
    </w:pPr>
    <w:rPr>
      <w:rFonts w:ascii="Times New Roman" w:hAnsi="Times New Roman" w:cs="Times New Roman"/>
      <w:sz w:val="28"/>
      <w:szCs w:val="20"/>
    </w:rPr>
  </w:style>
  <w:style w:type="paragraph" w:customStyle="1" w:styleId="item111">
    <w:name w:val="item1.1.1"/>
    <w:basedOn w:val="aff0"/>
    <w:qFormat/>
    <w:pPr>
      <w:spacing w:before="100" w:after="100"/>
      <w:textAlignment w:val="top"/>
    </w:pPr>
    <w:rPr>
      <w:rFonts w:ascii="Times New Roman" w:hAnsi="Times New Roman" w:cs="Times New Roman"/>
    </w:rPr>
  </w:style>
  <w:style w:type="paragraph" w:customStyle="1" w:styleId="affffffffffffffffffffffffff4">
    <w:name w:val="段落文字"/>
    <w:basedOn w:val="aff0"/>
    <w:link w:val="Charffffffff5"/>
    <w:qFormat/>
    <w:pPr>
      <w:spacing w:line="540" w:lineRule="exact"/>
      <w:ind w:firstLineChars="200" w:firstLine="200"/>
    </w:pPr>
    <w:rPr>
      <w:rFonts w:ascii="Times New Roman" w:hAnsi="Times New Roman" w:cs="Times New Roman"/>
      <w:sz w:val="28"/>
    </w:rPr>
  </w:style>
  <w:style w:type="paragraph" w:customStyle="1" w:styleId="Char34">
    <w:name w:val="Char34"/>
    <w:basedOn w:val="aff0"/>
    <w:qFormat/>
    <w:pPr>
      <w:spacing w:line="360" w:lineRule="auto"/>
      <w:ind w:firstLineChars="200" w:firstLine="200"/>
    </w:pPr>
  </w:style>
  <w:style w:type="paragraph" w:customStyle="1" w:styleId="10111">
    <w:name w:val="样式 宋体 小四 首行缩进:  1.01 厘米 行距: 多倍行距 1.1 字行"/>
    <w:basedOn w:val="aff0"/>
    <w:qFormat/>
    <w:pPr>
      <w:snapToGrid w:val="0"/>
      <w:spacing w:line="360" w:lineRule="auto"/>
      <w:ind w:firstLineChars="219" w:firstLine="545"/>
    </w:pPr>
  </w:style>
  <w:style w:type="paragraph" w:customStyle="1" w:styleId="22e">
    <w:name w:val="样式 文中列表2 字符 + 首行缩进:  2 字符"/>
    <w:basedOn w:val="aff0"/>
    <w:qFormat/>
    <w:pPr>
      <w:adjustRightInd w:val="0"/>
      <w:spacing w:beforeLines="50" w:afterLines="50" w:line="400" w:lineRule="exact"/>
      <w:textAlignment w:val="baseline"/>
    </w:pPr>
    <w:rPr>
      <w:rFonts w:ascii="Times New Roman" w:eastAsia="仿宋_GB2312" w:hAnsi="Times New Roman" w:cs="Times New Roman"/>
      <w:b/>
      <w:color w:val="000000"/>
    </w:rPr>
  </w:style>
  <w:style w:type="paragraph" w:customStyle="1" w:styleId="affffffffffffffffffffffffff5">
    <w:name w:val="小四表格"/>
    <w:basedOn w:val="aff0"/>
    <w:qFormat/>
    <w:pPr>
      <w:spacing w:line="360" w:lineRule="auto"/>
      <w:jc w:val="center"/>
    </w:pPr>
    <w:rPr>
      <w:rFonts w:ascii="Times New Roman" w:hAnsi="Times New Roman" w:cs="Times New Roman"/>
      <w:szCs w:val="20"/>
    </w:rPr>
  </w:style>
  <w:style w:type="paragraph" w:customStyle="1" w:styleId="affffffffffffffffffffffffff6">
    <w:name w:val="正文不缩进"/>
    <w:basedOn w:val="aff0"/>
    <w:next w:val="3c"/>
    <w:qFormat/>
    <w:pPr>
      <w:spacing w:after="120" w:line="500" w:lineRule="atLeast"/>
      <w:ind w:firstLine="539"/>
    </w:pPr>
    <w:rPr>
      <w:rFonts w:ascii="Times New Roman" w:hAnsi="Times New Roman" w:cs="Times New Roman"/>
      <w:sz w:val="16"/>
      <w:szCs w:val="16"/>
    </w:rPr>
  </w:style>
  <w:style w:type="paragraph" w:customStyle="1" w:styleId="09925">
    <w:name w:val="样式 首行缩进:  0.99 厘米 行距: 固定值 25 磅"/>
    <w:basedOn w:val="aff0"/>
    <w:qFormat/>
    <w:pPr>
      <w:spacing w:line="480" w:lineRule="auto"/>
      <w:ind w:firstLine="561"/>
    </w:pPr>
    <w:rPr>
      <w:szCs w:val="20"/>
    </w:rPr>
  </w:style>
  <w:style w:type="paragraph" w:customStyle="1" w:styleId="affffffffffffffffffffffffff7">
    <w:name w:val="缩絖"/>
    <w:basedOn w:val="afffa"/>
    <w:qFormat/>
    <w:pPr>
      <w:widowControl w:val="0"/>
      <w:adjustRightInd w:val="0"/>
      <w:snapToGrid/>
      <w:spacing w:before="0" w:after="120" w:line="312" w:lineRule="atLeast"/>
      <w:ind w:right="0" w:firstLine="420"/>
      <w:textAlignment w:val="baseline"/>
    </w:pPr>
    <w:rPr>
      <w:sz w:val="27"/>
      <w:szCs w:val="20"/>
    </w:rPr>
  </w:style>
  <w:style w:type="paragraph" w:customStyle="1" w:styleId="affffffffffffffffffffffffff8">
    <w:name w:val="表格注释"/>
    <w:basedOn w:val="aff0"/>
    <w:qFormat/>
    <w:pPr>
      <w:adjustRightInd w:val="0"/>
      <w:textAlignment w:val="baseline"/>
    </w:pPr>
    <w:rPr>
      <w:rFonts w:hAnsi="Courier New" w:cs="Times New Roman"/>
      <w:szCs w:val="20"/>
    </w:rPr>
  </w:style>
  <w:style w:type="paragraph" w:customStyle="1" w:styleId="148">
    <w:name w:val="14"/>
    <w:basedOn w:val="aff0"/>
    <w:next w:val="2f4"/>
    <w:qFormat/>
    <w:pPr>
      <w:spacing w:after="120" w:line="480" w:lineRule="auto"/>
    </w:pPr>
    <w:rPr>
      <w:rFonts w:ascii="Times New Roman" w:hAnsi="Times New Roman" w:cs="Times New Roman"/>
    </w:rPr>
  </w:style>
  <w:style w:type="paragraph" w:customStyle="1" w:styleId="TableTitle">
    <w:name w:val="Table Title"/>
    <w:basedOn w:val="affff0"/>
    <w:qFormat/>
    <w:pPr>
      <w:keepNext/>
      <w:spacing w:before="120" w:after="120"/>
      <w:ind w:left="2160" w:hanging="1440"/>
    </w:pPr>
    <w:rPr>
      <w:rFonts w:ascii="Univers" w:eastAsia="宋体" w:hAnsi="Univers"/>
      <w:b/>
      <w:sz w:val="22"/>
      <w:szCs w:val="24"/>
      <w:lang w:val="en-GB"/>
    </w:rPr>
  </w:style>
  <w:style w:type="paragraph" w:customStyle="1" w:styleId="CharCharCharCharCharChar3CharCharCharCharCharCharChar3">
    <w:name w:val="Char Char Char Char Char Char3 Char Char Char Char Char Char Char3"/>
    <w:basedOn w:val="aff0"/>
    <w:next w:val="aff0"/>
    <w:qFormat/>
    <w:rPr>
      <w:rFonts w:ascii="Times New Roman" w:eastAsia="黑体" w:hAnsi="Times New Roman" w:cs="Times New Roman"/>
      <w:sz w:val="28"/>
    </w:rPr>
  </w:style>
  <w:style w:type="paragraph" w:customStyle="1" w:styleId="HTMLb">
    <w:name w:val="HTML 预先格式化"/>
    <w:basedOn w:val="aff0"/>
    <w:qFormat/>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Arial Unicode MS" w:eastAsia="Arial Unicode MS" w:hAnsi="Arial Unicode MS" w:cs="PMingLiU"/>
      <w:sz w:val="20"/>
      <w:szCs w:val="20"/>
    </w:rPr>
  </w:style>
  <w:style w:type="paragraph" w:customStyle="1" w:styleId="1524">
    <w:name w:val="样式 样式 行距: 1.5 倍行距 + 首行缩进:  2 字符"/>
    <w:basedOn w:val="aff0"/>
    <w:qFormat/>
    <w:pPr>
      <w:spacing w:line="480" w:lineRule="auto"/>
      <w:ind w:firstLineChars="200" w:firstLine="200"/>
    </w:pPr>
    <w:rPr>
      <w:szCs w:val="20"/>
    </w:rPr>
  </w:style>
  <w:style w:type="paragraph" w:customStyle="1" w:styleId="Tabletext">
    <w:name w:val="Table text"/>
    <w:basedOn w:val="aff0"/>
    <w:qFormat/>
    <w:pPr>
      <w:keepLines/>
      <w:spacing w:before="40" w:after="40"/>
      <w:jc w:val="center"/>
    </w:pPr>
    <w:rPr>
      <w:rFonts w:ascii="Arial" w:eastAsia="PMingLiU" w:hAnsi="Arial" w:cs="Times New Roman"/>
      <w:sz w:val="22"/>
      <w:lang w:val="en-GB"/>
    </w:rPr>
  </w:style>
  <w:style w:type="paragraph" w:customStyle="1" w:styleId="LNG105052">
    <w:name w:val="样式 LNG－标题1 + 居中 段前: 0.5 行 段后: 0.5 行2"/>
    <w:basedOn w:val="LNG10"/>
    <w:qFormat/>
    <w:pPr>
      <w:tabs>
        <w:tab w:val="left" w:pos="539"/>
      </w:tabs>
      <w:spacing w:beforeLines="0" w:afterLines="0"/>
      <w:ind w:left="945" w:hanging="420"/>
      <w:jc w:val="center"/>
    </w:pPr>
    <w:rPr>
      <w:rFonts w:cs="宋体"/>
      <w:bCs/>
      <w:szCs w:val="20"/>
    </w:rPr>
  </w:style>
  <w:style w:type="paragraph" w:customStyle="1" w:styleId="-thesis">
    <w:name w:val="参考文献-thesis"/>
    <w:basedOn w:val="aff0"/>
    <w:qFormat/>
    <w:pPr>
      <w:overflowPunct w:val="0"/>
      <w:autoSpaceDE w:val="0"/>
      <w:autoSpaceDN w:val="0"/>
      <w:adjustRightInd w:val="0"/>
      <w:snapToGrid w:val="0"/>
      <w:spacing w:after="220"/>
      <w:ind w:left="431" w:hanging="431"/>
      <w:textAlignment w:val="baseline"/>
    </w:pPr>
    <w:rPr>
      <w:rFonts w:ascii="Times New Roman" w:hAnsi="Times New Roman" w:cs="Times New Roman"/>
      <w:sz w:val="22"/>
      <w:szCs w:val="22"/>
      <w:u w:color="000000"/>
    </w:rPr>
  </w:style>
  <w:style w:type="paragraph" w:customStyle="1" w:styleId="LNG10505">
    <w:name w:val="样式 LNG－标题1 + 段前: 0.5 行 段后: 0.5 行"/>
    <w:basedOn w:val="LNG10"/>
    <w:qFormat/>
    <w:pPr>
      <w:adjustRightInd w:val="0"/>
      <w:spacing w:before="156" w:after="156"/>
      <w:jc w:val="center"/>
      <w:outlineLvl w:val="0"/>
    </w:pPr>
    <w:rPr>
      <w:rFonts w:cs="宋体"/>
      <w:bCs/>
    </w:rPr>
  </w:style>
  <w:style w:type="paragraph" w:customStyle="1" w:styleId="Char1CharCharChar0">
    <w:name w:val="Char1 Char Char Char"/>
    <w:basedOn w:val="aff0"/>
    <w:qFormat/>
    <w:pPr>
      <w:spacing w:line="360" w:lineRule="auto"/>
      <w:ind w:firstLineChars="200" w:firstLine="200"/>
    </w:pPr>
  </w:style>
  <w:style w:type="paragraph" w:customStyle="1" w:styleId="Normal1">
    <w:name w:val="Normal1"/>
    <w:qFormat/>
    <w:pPr>
      <w:widowControl w:val="0"/>
      <w:adjustRightInd w:val="0"/>
      <w:spacing w:line="360" w:lineRule="atLeast"/>
      <w:textAlignment w:val="baseline"/>
    </w:pPr>
    <w:rPr>
      <w:rFonts w:ascii="宋体" w:eastAsia="宋体" w:hAnsi="Times New Roman" w:cs="Times New Roman"/>
      <w:sz w:val="34"/>
    </w:rPr>
  </w:style>
  <w:style w:type="paragraph" w:customStyle="1" w:styleId="TableText0">
    <w:name w:val="Table Text"/>
    <w:basedOn w:val="aff0"/>
    <w:qFormat/>
    <w:pPr>
      <w:spacing w:before="30" w:after="30"/>
    </w:pPr>
    <w:rPr>
      <w:rFonts w:ascii="Arial" w:hAnsi="Arial" w:cs="Times New Roman"/>
      <w:snapToGrid w:val="0"/>
      <w:sz w:val="16"/>
      <w:szCs w:val="20"/>
      <w:lang w:val="en-GB" w:eastAsia="en-US"/>
    </w:rPr>
  </w:style>
  <w:style w:type="paragraph" w:customStyle="1" w:styleId="affffffffffffffffffffffffff9">
    <w:name w:val="a"/>
    <w:basedOn w:val="aff0"/>
    <w:qFormat/>
    <w:pPr>
      <w:spacing w:before="100" w:beforeAutospacing="1" w:line="394" w:lineRule="atLeast"/>
      <w:jc w:val="center"/>
    </w:pPr>
  </w:style>
  <w:style w:type="paragraph" w:customStyle="1" w:styleId="table1">
    <w:name w:val="table1"/>
    <w:basedOn w:val="aff0"/>
    <w:qFormat/>
    <w:pPr>
      <w:adjustRightInd w:val="0"/>
      <w:spacing w:line="240" w:lineRule="atLeast"/>
      <w:jc w:val="center"/>
      <w:textAlignment w:val="baseline"/>
    </w:pPr>
    <w:rPr>
      <w:rFonts w:ascii="Times New Roman" w:eastAsia="黑体" w:hAnsi="Times New Roman" w:cs="Times New Roman"/>
      <w:szCs w:val="20"/>
    </w:rPr>
  </w:style>
  <w:style w:type="paragraph" w:customStyle="1" w:styleId="affffffffffffffffffffffffffa">
    <w:name w:val="式样"/>
    <w:basedOn w:val="aff0"/>
    <w:next w:val="affff7"/>
    <w:qFormat/>
    <w:rPr>
      <w:rFonts w:ascii="Times New Roman" w:hAnsi="Times New Roman" w:cs="Times New Roman"/>
      <w:szCs w:val="20"/>
    </w:rPr>
  </w:style>
  <w:style w:type="paragraph" w:customStyle="1" w:styleId="LNG0">
    <w:name w:val="LNG－正文"/>
    <w:basedOn w:val="aff0"/>
    <w:qFormat/>
    <w:pPr>
      <w:spacing w:line="360" w:lineRule="auto"/>
    </w:pPr>
    <w:rPr>
      <w:rFonts w:ascii="Times New Roman" w:hAnsi="Times New Roman" w:cs="Times New Roman"/>
    </w:rPr>
  </w:style>
  <w:style w:type="paragraph" w:customStyle="1" w:styleId="CharCharCharCharCharCharCharCharCharCharCharCharCharCharCharCharCharCharCharCharCharCharCharCharCharCharCharCharCharCharCharCharCharCharCharCharCharCharCharCharCharChar">
    <w:name w:val="样式 正文缩进 + 五号 Char Char Char Char Char Char Char Char Char Char Char Char Char Char Char Char Char Char Char Char Char Char Char Char Char Char Char Char Char Char Char Char Char Char Char Char Char Char Char Char Char Char"/>
    <w:basedOn w:val="affb"/>
    <w:qFormat/>
    <w:pPr>
      <w:tabs>
        <w:tab w:val="clear" w:pos="480"/>
      </w:tabs>
      <w:overflowPunct w:val="0"/>
      <w:autoSpaceDE w:val="0"/>
      <w:autoSpaceDN w:val="0"/>
      <w:adjustRightInd w:val="0"/>
      <w:spacing w:line="240" w:lineRule="auto"/>
      <w:ind w:firstLineChars="0" w:firstLine="0"/>
    </w:pPr>
    <w:rPr>
      <w:rFonts w:ascii="Times New Roman" w:eastAsia="宋体" w:hAnsi="Times New Roman"/>
    </w:rPr>
  </w:style>
  <w:style w:type="paragraph" w:customStyle="1" w:styleId="1525">
    <w:name w:val="样式 行距: 1.5 倍行距2"/>
    <w:basedOn w:val="aff0"/>
    <w:qFormat/>
    <w:pPr>
      <w:spacing w:line="480" w:lineRule="auto"/>
    </w:pPr>
    <w:rPr>
      <w:szCs w:val="20"/>
    </w:rPr>
  </w:style>
  <w:style w:type="paragraph" w:customStyle="1" w:styleId="Bullet">
    <w:name w:val="Bullet"/>
    <w:basedOn w:val="aff0"/>
    <w:qFormat/>
    <w:pPr>
      <w:tabs>
        <w:tab w:val="left" w:pos="-120"/>
      </w:tabs>
      <w:spacing w:before="60" w:after="60"/>
      <w:ind w:left="1080" w:hanging="420"/>
    </w:pPr>
    <w:rPr>
      <w:rFonts w:ascii="Arial" w:hAnsi="Arial" w:cs="Times New Roman"/>
      <w:sz w:val="22"/>
      <w:szCs w:val="20"/>
      <w:lang w:val="en-GB"/>
    </w:rPr>
  </w:style>
  <w:style w:type="paragraph" w:customStyle="1" w:styleId="BodyTextFirstIndent1">
    <w:name w:val="Body Text First Indent1"/>
    <w:basedOn w:val="afffa"/>
    <w:qFormat/>
    <w:pPr>
      <w:widowControl w:val="0"/>
      <w:tabs>
        <w:tab w:val="left" w:pos="7840"/>
      </w:tabs>
      <w:adjustRightInd w:val="0"/>
      <w:snapToGrid/>
      <w:spacing w:before="0" w:after="120" w:line="360" w:lineRule="auto"/>
      <w:ind w:right="0" w:firstLine="567"/>
      <w:textAlignment w:val="baseline"/>
    </w:pPr>
    <w:rPr>
      <w:kern w:val="28"/>
      <w:sz w:val="28"/>
      <w:szCs w:val="20"/>
    </w:rPr>
  </w:style>
  <w:style w:type="paragraph" w:customStyle="1" w:styleId="2ChapterTitle112151">
    <w:name w:val="样式 样式 标题 2Chapter Title节标题 1.1 + 首行缩进:  2 字符 + 段前: 1.5 行 段后: 1...."/>
    <w:basedOn w:val="2ChapterTitle112"/>
    <w:qFormat/>
    <w:pPr>
      <w:spacing w:beforeLines="0" w:afterLines="0"/>
      <w:ind w:left="1550"/>
    </w:pPr>
    <w:rPr>
      <w:bCs/>
      <w:szCs w:val="20"/>
    </w:rPr>
  </w:style>
  <w:style w:type="paragraph" w:customStyle="1" w:styleId="2ChapterTitle112">
    <w:name w:val="样式 标题 2Chapter Title节标题 1.1 + 首行缩进:  2 字符"/>
    <w:basedOn w:val="2f0"/>
    <w:qFormat/>
    <w:pPr>
      <w:keepNext w:val="0"/>
      <w:keepLines w:val="0"/>
      <w:tabs>
        <w:tab w:val="clear" w:pos="630"/>
        <w:tab w:val="left" w:pos="-120"/>
      </w:tabs>
      <w:adjustRightInd w:val="0"/>
      <w:spacing w:beforeLines="150" w:before="0" w:afterLines="150" w:after="180"/>
      <w:ind w:left="945" w:hanging="420"/>
    </w:pPr>
    <w:rPr>
      <w:rFonts w:ascii="宋体" w:hAnsi="Univers" w:cs="宋体"/>
      <w:bCs w:val="0"/>
      <w:color w:val="000000"/>
      <w:kern w:val="28"/>
      <w:sz w:val="28"/>
      <w:szCs w:val="28"/>
    </w:rPr>
  </w:style>
  <w:style w:type="paragraph" w:customStyle="1" w:styleId="LNGChar">
    <w:name w:val="LNG－文本框 Char"/>
    <w:basedOn w:val="aff0"/>
    <w:qFormat/>
    <w:pPr>
      <w:jc w:val="center"/>
    </w:pPr>
    <w:rPr>
      <w:rFonts w:ascii="Times New Roman" w:hAnsi="Times New Roman" w:cs="Times New Roman"/>
    </w:rPr>
  </w:style>
  <w:style w:type="paragraph" w:customStyle="1" w:styleId="2ffffff4">
    <w:name w:val="样式 标题 2 + (西文) 宋体 (中文) 宋体"/>
    <w:basedOn w:val="2f0"/>
    <w:qFormat/>
    <w:pPr>
      <w:tabs>
        <w:tab w:val="clear" w:pos="630"/>
      </w:tabs>
      <w:adjustRightInd w:val="0"/>
      <w:spacing w:after="260" w:line="416" w:lineRule="atLeast"/>
      <w:textAlignment w:val="baseline"/>
    </w:pPr>
    <w:rPr>
      <w:rFonts w:ascii="宋体" w:hAnsi="宋体"/>
      <w:sz w:val="30"/>
    </w:rPr>
  </w:style>
  <w:style w:type="paragraph" w:customStyle="1" w:styleId="2ChapterTitle11155">
    <w:name w:val="样式 标题 2Chapter Title节标题 1.1 + (符号) 宋体 小四 加粗 段前: 1.55 磅 段后:..."/>
    <w:basedOn w:val="2f0"/>
    <w:qFormat/>
    <w:pPr>
      <w:keepNext w:val="0"/>
      <w:keepLines w:val="0"/>
      <w:tabs>
        <w:tab w:val="clear" w:pos="630"/>
        <w:tab w:val="left" w:pos="-120"/>
      </w:tabs>
      <w:adjustRightInd w:val="0"/>
      <w:spacing w:before="30" w:after="30"/>
      <w:ind w:left="945" w:hanging="420"/>
    </w:pPr>
    <w:rPr>
      <w:rFonts w:ascii="宋体" w:hAnsi="宋体" w:cs="宋体"/>
      <w:color w:val="000000"/>
      <w:sz w:val="28"/>
      <w:szCs w:val="20"/>
    </w:rPr>
  </w:style>
  <w:style w:type="paragraph" w:customStyle="1" w:styleId="affffffffffffffffffffffffffb">
    <w:name w:val="封面标准名称"/>
    <w:qFormat/>
    <w:pPr>
      <w:widowControl w:val="0"/>
      <w:spacing w:line="680" w:lineRule="exact"/>
      <w:jc w:val="center"/>
    </w:pPr>
    <w:rPr>
      <w:rFonts w:ascii="黑体" w:eastAsia="黑体" w:hAnsi="Times New Roman" w:cs="Times New Roman"/>
      <w:sz w:val="52"/>
    </w:rPr>
  </w:style>
  <w:style w:type="paragraph" w:customStyle="1" w:styleId="LNG105050">
    <w:name w:val="样式 LNG－标题1 + 居中 段前: 0.5 行 段后: 0.5 行"/>
    <w:basedOn w:val="LNG10"/>
    <w:qFormat/>
    <w:pPr>
      <w:tabs>
        <w:tab w:val="left" w:pos="0"/>
        <w:tab w:val="left" w:pos="425"/>
      </w:tabs>
      <w:spacing w:beforeLines="0" w:afterLines="0"/>
      <w:ind w:left="425" w:hanging="425"/>
      <w:jc w:val="center"/>
    </w:pPr>
    <w:rPr>
      <w:rFonts w:cs="宋体"/>
      <w:bCs/>
      <w:szCs w:val="20"/>
    </w:rPr>
  </w:style>
  <w:style w:type="paragraph" w:customStyle="1" w:styleId="1fffffff0">
    <w:name w:val="封面标准号1"/>
    <w:qFormat/>
    <w:pPr>
      <w:widowControl w:val="0"/>
      <w:kinsoku w:val="0"/>
      <w:overflowPunct w:val="0"/>
      <w:autoSpaceDE w:val="0"/>
      <w:autoSpaceDN w:val="0"/>
      <w:spacing w:before="308"/>
      <w:jc w:val="right"/>
    </w:pPr>
    <w:rPr>
      <w:rFonts w:ascii="Times New Roman" w:eastAsia="宋体" w:hAnsi="Times New Roman" w:cs="Times New Roman"/>
      <w:sz w:val="28"/>
    </w:rPr>
  </w:style>
  <w:style w:type="paragraph" w:customStyle="1" w:styleId="21e">
    <w:name w:val="样式 行距: 2 倍行距1"/>
    <w:basedOn w:val="aff0"/>
    <w:qFormat/>
    <w:pPr>
      <w:spacing w:line="480" w:lineRule="auto"/>
      <w:ind w:firstLineChars="200" w:firstLine="200"/>
    </w:pPr>
    <w:rPr>
      <w:szCs w:val="20"/>
    </w:rPr>
  </w:style>
  <w:style w:type="paragraph" w:customStyle="1" w:styleId="affffffffffffffffffffffffffc">
    <w:name w:val="??"/>
    <w:basedOn w:val="aff0"/>
    <w:qFormat/>
    <w:pPr>
      <w:autoSpaceDE w:val="0"/>
      <w:autoSpaceDN w:val="0"/>
      <w:adjustRightInd w:val="0"/>
      <w:spacing w:line="312" w:lineRule="atLeast"/>
      <w:ind w:firstLine="425"/>
      <w:textAlignment w:val="baseline"/>
    </w:pPr>
    <w:rPr>
      <w:rFonts w:ascii="楷体" w:eastAsia="楷体" w:hAnsi="Times New Roman" w:cs="Times New Roman"/>
      <w:kern w:val="30"/>
      <w:sz w:val="30"/>
      <w:szCs w:val="20"/>
    </w:rPr>
  </w:style>
  <w:style w:type="paragraph" w:customStyle="1" w:styleId="LNG-2">
    <w:name w:val="样式 LNG-正文 + 首行缩进:  2 字符"/>
    <w:basedOn w:val="LNG-"/>
    <w:qFormat/>
    <w:pPr>
      <w:ind w:firstLine="480"/>
    </w:pPr>
    <w:rPr>
      <w:rFonts w:cs="宋体"/>
      <w:szCs w:val="20"/>
    </w:rPr>
  </w:style>
  <w:style w:type="paragraph" w:customStyle="1" w:styleId="LNG-">
    <w:name w:val="LNG-正文"/>
    <w:basedOn w:val="LNG0"/>
    <w:qFormat/>
    <w:pPr>
      <w:ind w:firstLineChars="200" w:firstLine="200"/>
    </w:pPr>
    <w:rPr>
      <w:rFonts w:ascii="宋体" w:hAnsi="宋体"/>
    </w:rPr>
  </w:style>
  <w:style w:type="paragraph" w:customStyle="1" w:styleId="CharChar1CharCharCharCharCharCharCharCharCharCharCharCharCharCharCharCharCharCharCharChar1CharCharCharCharCharCharChar">
    <w:name w:val="Char Char1 Char Char Char Char Char Char Char Char Char Char Char Char Char Char Char Char Char Char Char Char1 Char Char Char Char Char Char Char"/>
    <w:basedOn w:val="aff0"/>
    <w:qFormat/>
    <w:pPr>
      <w:spacing w:line="360" w:lineRule="auto"/>
      <w:ind w:firstLineChars="200" w:firstLine="200"/>
    </w:pPr>
  </w:style>
  <w:style w:type="paragraph" w:customStyle="1" w:styleId="3fff1">
    <w:name w:val="样式 标题 3 + 字距调整四号"/>
    <w:basedOn w:val="30"/>
    <w:qFormat/>
    <w:pPr>
      <w:keepNext w:val="0"/>
      <w:numPr>
        <w:ilvl w:val="0"/>
        <w:numId w:val="0"/>
      </w:numPr>
      <w:tabs>
        <w:tab w:val="clear" w:pos="840"/>
        <w:tab w:val="left" w:pos="720"/>
        <w:tab w:val="left" w:pos="1260"/>
      </w:tabs>
      <w:spacing w:before="0" w:after="0" w:line="360" w:lineRule="auto"/>
      <w:ind w:left="1260"/>
    </w:pPr>
    <w:rPr>
      <w:rFonts w:ascii="Times New Roman" w:eastAsia="宋体"/>
      <w:b w:val="0"/>
      <w:kern w:val="28"/>
      <w:sz w:val="24"/>
    </w:rPr>
  </w:style>
  <w:style w:type="paragraph" w:customStyle="1" w:styleId="TABLE2">
    <w:name w:val="TABLE2"/>
    <w:basedOn w:val="table1"/>
    <w:qFormat/>
    <w:rPr>
      <w:rFonts w:eastAsia="宋体"/>
    </w:rPr>
  </w:style>
  <w:style w:type="paragraph" w:customStyle="1" w:styleId="4fb">
    <w:name w:val="文4"/>
    <w:basedOn w:val="aff0"/>
    <w:qFormat/>
    <w:pPr>
      <w:adjustRightInd w:val="0"/>
      <w:spacing w:line="500" w:lineRule="atLeast"/>
      <w:textAlignment w:val="baseline"/>
    </w:pPr>
    <w:rPr>
      <w:rFonts w:ascii="Times New Roman" w:hAnsi="Times New Roman" w:cs="Times New Roman"/>
      <w:sz w:val="28"/>
      <w:szCs w:val="20"/>
    </w:rPr>
  </w:style>
  <w:style w:type="paragraph" w:customStyle="1" w:styleId="2ffffff5">
    <w:name w:val="样式 标题 2 + 四号"/>
    <w:basedOn w:val="aff0"/>
    <w:qFormat/>
    <w:pPr>
      <w:spacing w:line="360" w:lineRule="auto"/>
    </w:pPr>
    <w:rPr>
      <w:rFonts w:ascii="Times New Roman" w:hAnsi="Times New Roman" w:cs="Times New Roman"/>
    </w:rPr>
  </w:style>
  <w:style w:type="paragraph" w:customStyle="1" w:styleId="Table">
    <w:name w:val="Table"/>
    <w:basedOn w:val="aff0"/>
    <w:qFormat/>
    <w:pPr>
      <w:adjustRightInd w:val="0"/>
      <w:spacing w:line="480" w:lineRule="exact"/>
      <w:textAlignment w:val="baseline"/>
    </w:pPr>
    <w:rPr>
      <w:rFonts w:ascii="Arial" w:hAnsi="Arial" w:cs="Times New Roman"/>
      <w:szCs w:val="20"/>
    </w:rPr>
  </w:style>
  <w:style w:type="paragraph" w:customStyle="1" w:styleId="CharCharCharCharCharCharCharCharCharCharChar">
    <w:name w:val="Char Char Char Char Char Char Char Char Char Char Char"/>
    <w:qFormat/>
    <w:pPr>
      <w:widowControl w:val="0"/>
      <w:spacing w:line="300" w:lineRule="auto"/>
      <w:ind w:firstLineChars="200" w:firstLine="480"/>
      <w:jc w:val="both"/>
    </w:pPr>
    <w:rPr>
      <w:rFonts w:ascii="Times New Roman" w:eastAsia="仿宋_GB2312" w:hAnsi="Times New Roman" w:cs="Times New Roman"/>
      <w:kern w:val="2"/>
      <w:sz w:val="24"/>
      <w:szCs w:val="24"/>
    </w:rPr>
  </w:style>
  <w:style w:type="paragraph" w:customStyle="1" w:styleId="2ffffff6">
    <w:name w:val="样式 宋体 加粗 黑色 居中 首行缩进:  2 字符"/>
    <w:basedOn w:val="aff0"/>
    <w:qFormat/>
    <w:pPr>
      <w:spacing w:line="360" w:lineRule="auto"/>
      <w:jc w:val="center"/>
    </w:pPr>
    <w:rPr>
      <w:b/>
      <w:bCs/>
      <w:color w:val="000000"/>
      <w:szCs w:val="20"/>
    </w:rPr>
  </w:style>
  <w:style w:type="paragraph" w:customStyle="1" w:styleId="affffffffffffffffffffffffffd">
    <w:name w:val="君邦目录"/>
    <w:qFormat/>
    <w:pPr>
      <w:pBdr>
        <w:bottom w:val="single" w:sz="12" w:space="1" w:color="auto"/>
      </w:pBdr>
      <w:spacing w:before="960" w:after="960"/>
      <w:ind w:left="567" w:hanging="567"/>
      <w:jc w:val="right"/>
      <w:outlineLvl w:val="1"/>
    </w:pPr>
    <w:rPr>
      <w:rFonts w:ascii="Times New Roman" w:eastAsia="黑体" w:hAnsi="Times New Roman" w:cs="Times New Roman"/>
      <w:b/>
      <w:sz w:val="32"/>
    </w:rPr>
  </w:style>
  <w:style w:type="paragraph" w:customStyle="1" w:styleId="21f">
    <w:name w:val="样式 宋体 加粗 黑色 居中 首行缩进:  2 字符1"/>
    <w:basedOn w:val="aff0"/>
    <w:qFormat/>
    <w:pPr>
      <w:spacing w:line="360" w:lineRule="auto"/>
      <w:jc w:val="center"/>
    </w:pPr>
    <w:rPr>
      <w:bCs/>
      <w:color w:val="000000"/>
    </w:rPr>
  </w:style>
  <w:style w:type="paragraph" w:customStyle="1" w:styleId="22f">
    <w:name w:val="样式 目录 2 + 左侧:  2 字符"/>
    <w:basedOn w:val="TOC2"/>
    <w:qFormat/>
    <w:pPr>
      <w:tabs>
        <w:tab w:val="left" w:pos="630"/>
        <w:tab w:val="left" w:pos="1200"/>
        <w:tab w:val="right" w:leader="dot" w:pos="8302"/>
        <w:tab w:val="right" w:leader="dot" w:pos="9180"/>
      </w:tabs>
      <w:adjustRightInd w:val="0"/>
      <w:snapToGrid w:val="0"/>
      <w:spacing w:line="360" w:lineRule="auto"/>
      <w:ind w:leftChars="0" w:left="480"/>
      <w:jc w:val="left"/>
    </w:pPr>
    <w:rPr>
      <w:rFonts w:ascii="宋体" w:hAnsi="宋体" w:cs="宋体"/>
      <w:bCs/>
      <w:i/>
      <w:iCs/>
    </w:rPr>
  </w:style>
  <w:style w:type="paragraph" w:customStyle="1" w:styleId="CharChar1CharCharCharCharCharCharCharCharCharCharCharCharCharCharChar">
    <w:name w:val="Char Char1 Char Char Char Char Char Char Char Char Char Char Char Char Char Char Char"/>
    <w:basedOn w:val="aff0"/>
    <w:qFormat/>
    <w:pPr>
      <w:spacing w:line="360" w:lineRule="auto"/>
      <w:ind w:firstLineChars="200" w:firstLine="200"/>
    </w:pPr>
  </w:style>
  <w:style w:type="paragraph" w:customStyle="1" w:styleId="CharCharCharCharCharCharCharCharCharCharCharCharCharChar">
    <w:name w:val="样式 Char Char Char Char Char Char Char Char Char Char Char Char Char Char"/>
    <w:basedOn w:val="affb"/>
    <w:qFormat/>
    <w:pPr>
      <w:tabs>
        <w:tab w:val="clear" w:pos="480"/>
      </w:tabs>
      <w:overflowPunct w:val="0"/>
      <w:autoSpaceDE w:val="0"/>
      <w:autoSpaceDN w:val="0"/>
      <w:adjustRightInd w:val="0"/>
      <w:spacing w:line="240" w:lineRule="auto"/>
      <w:ind w:firstLine="491"/>
      <w:textAlignment w:val="baseline"/>
    </w:pPr>
    <w:rPr>
      <w:rFonts w:ascii="Times New Roman" w:eastAsia="宋体" w:hAnsi="Times New Roman"/>
    </w:rPr>
  </w:style>
  <w:style w:type="paragraph" w:customStyle="1" w:styleId="WPSPlain">
    <w:name w:val="WPS Plain"/>
    <w:qFormat/>
    <w:rPr>
      <w:rFonts w:ascii="Times New Roman" w:eastAsia="宋体" w:hAnsi="Times New Roman" w:cs="Times New Roman"/>
    </w:rPr>
  </w:style>
  <w:style w:type="paragraph" w:customStyle="1" w:styleId="203">
    <w:name w:val="样式 表格正文 + 段前: 20 磅"/>
    <w:basedOn w:val="afffffff9"/>
    <w:qFormat/>
    <w:pPr>
      <w:spacing w:line="360" w:lineRule="exact"/>
    </w:pPr>
    <w:rPr>
      <w:rFonts w:ascii="Times New Roman" w:eastAsia="宋体" w:hAnsi="Times New Roman"/>
    </w:rPr>
  </w:style>
  <w:style w:type="paragraph" w:customStyle="1" w:styleId="affffffffffffffffffffffffffe">
    <w:name w:val="表格左缩进"/>
    <w:basedOn w:val="aff0"/>
    <w:qFormat/>
    <w:pPr>
      <w:adjustRightInd w:val="0"/>
      <w:snapToGrid w:val="0"/>
      <w:spacing w:line="320" w:lineRule="exact"/>
    </w:pPr>
    <w:rPr>
      <w:snapToGrid w:val="0"/>
      <w:color w:val="000000"/>
    </w:rPr>
  </w:style>
  <w:style w:type="paragraph" w:customStyle="1" w:styleId="afffffffffffffffffffffffffff">
    <w:name w:val="表格后文"/>
    <w:basedOn w:val="010"/>
    <w:qFormat/>
    <w:pPr>
      <w:spacing w:before="300"/>
    </w:pPr>
  </w:style>
  <w:style w:type="paragraph" w:customStyle="1" w:styleId="CharCharCharCharCharCharChar13">
    <w:name w:val="Char Char Char Char Char Char Char13"/>
    <w:basedOn w:val="aff0"/>
    <w:qFormat/>
    <w:pPr>
      <w:tabs>
        <w:tab w:val="left" w:pos="360"/>
      </w:tabs>
    </w:pPr>
    <w:rPr>
      <w:rFonts w:ascii="Times New Roman" w:hAnsi="Times New Roman" w:cs="Times New Roman"/>
    </w:rPr>
  </w:style>
  <w:style w:type="paragraph" w:customStyle="1" w:styleId="Char1CharCharChar3">
    <w:name w:val="Char1 Char Char Char3"/>
    <w:basedOn w:val="aff0"/>
    <w:qFormat/>
    <w:pPr>
      <w:spacing w:line="360" w:lineRule="auto"/>
      <w:ind w:firstLineChars="200" w:firstLine="200"/>
    </w:pPr>
  </w:style>
  <w:style w:type="paragraph" w:customStyle="1" w:styleId="1fffffff1">
    <w:name w:val="表格居中1"/>
    <w:basedOn w:val="aff0"/>
    <w:next w:val="affb"/>
    <w:qFormat/>
    <w:pPr>
      <w:adjustRightInd w:val="0"/>
      <w:snapToGrid w:val="0"/>
      <w:spacing w:line="300" w:lineRule="exact"/>
      <w:jc w:val="center"/>
    </w:pPr>
    <w:rPr>
      <w:rFonts w:ascii="Times New Roman" w:hAnsi="Times New Roman" w:cs="Times New Roman"/>
    </w:rPr>
  </w:style>
  <w:style w:type="paragraph" w:customStyle="1" w:styleId="1fffffff2">
    <w:name w:val="1文章"/>
    <w:basedOn w:val="aff0"/>
    <w:qFormat/>
    <w:pPr>
      <w:snapToGrid w:val="0"/>
      <w:spacing w:line="360" w:lineRule="auto"/>
      <w:ind w:firstLine="573"/>
    </w:pPr>
    <w:rPr>
      <w:rFonts w:ascii="Times New Roman" w:eastAsia="仿宋_GB2312" w:hAnsi="Times New Roman" w:cs="Times New Roman"/>
      <w:sz w:val="28"/>
      <w:szCs w:val="20"/>
    </w:rPr>
  </w:style>
  <w:style w:type="paragraph" w:customStyle="1" w:styleId="afffffffffffffffffffffffffff0">
    <w:name w:val="微调"/>
    <w:basedOn w:val="aff0"/>
    <w:next w:val="afffffffffc"/>
    <w:qFormat/>
    <w:pPr>
      <w:spacing w:line="120" w:lineRule="exact"/>
    </w:pPr>
    <w:rPr>
      <w:rFonts w:ascii="Times New Roman" w:hAnsi="Times New Roman" w:cs="Times New Roman"/>
      <w:sz w:val="18"/>
      <w:szCs w:val="18"/>
    </w:rPr>
  </w:style>
  <w:style w:type="paragraph" w:customStyle="1" w:styleId="1fffffff3">
    <w:name w:val="1表格"/>
    <w:basedOn w:val="aff0"/>
    <w:qFormat/>
    <w:pPr>
      <w:snapToGrid w:val="0"/>
      <w:jc w:val="center"/>
      <w:outlineLvl w:val="4"/>
    </w:pPr>
    <w:rPr>
      <w:rFonts w:ascii="Times New Roman" w:hAnsi="Times New Roman" w:cs="Times New Roman"/>
      <w:spacing w:val="4"/>
    </w:rPr>
  </w:style>
  <w:style w:type="paragraph" w:customStyle="1" w:styleId="06">
    <w:name w:val="样式 首行缩进:  0 字符"/>
    <w:basedOn w:val="aff0"/>
    <w:qFormat/>
    <w:pPr>
      <w:ind w:firstLineChars="200" w:firstLine="561"/>
    </w:pPr>
    <w:rPr>
      <w:rFonts w:ascii="Times New Roman" w:hAnsi="Times New Roman" w:cs="Times New Roman"/>
      <w:b/>
      <w:sz w:val="28"/>
      <w:szCs w:val="28"/>
    </w:rPr>
  </w:style>
  <w:style w:type="paragraph" w:customStyle="1" w:styleId="CharCharCharCharCharChar1CharCharCharChar">
    <w:name w:val="Char Char Char Char Char Char1 Char Char Char Char"/>
    <w:basedOn w:val="aff0"/>
    <w:qFormat/>
    <w:rPr>
      <w:rFonts w:ascii="Arial" w:hAnsi="Arial" w:cs="Times New Roman"/>
    </w:rPr>
  </w:style>
  <w:style w:type="paragraph" w:customStyle="1" w:styleId="1511">
    <w:name w:val="样式 行距: 1.5 倍行距1"/>
    <w:basedOn w:val="aff0"/>
    <w:qFormat/>
    <w:pPr>
      <w:spacing w:line="480" w:lineRule="auto"/>
      <w:ind w:firstLineChars="200" w:firstLine="200"/>
    </w:pPr>
    <w:rPr>
      <w:szCs w:val="20"/>
    </w:rPr>
  </w:style>
  <w:style w:type="paragraph" w:customStyle="1" w:styleId="15c">
    <w:name w:val="样式 蓝色 行距: 1.5 倍行距"/>
    <w:basedOn w:val="aff0"/>
    <w:qFormat/>
    <w:pPr>
      <w:spacing w:line="480" w:lineRule="auto"/>
      <w:ind w:firstLineChars="200" w:firstLine="480"/>
    </w:pPr>
    <w:rPr>
      <w:color w:val="0000FF"/>
      <w:szCs w:val="20"/>
    </w:rPr>
  </w:style>
  <w:style w:type="paragraph" w:customStyle="1" w:styleId="5f2">
    <w:name w:val="5文章(治)"/>
    <w:basedOn w:val="aff0"/>
    <w:qFormat/>
    <w:pPr>
      <w:spacing w:line="500" w:lineRule="exact"/>
      <w:ind w:firstLineChars="200" w:firstLine="480"/>
    </w:pPr>
    <w:rPr>
      <w:rFonts w:ascii="Times New Roman" w:hAnsi="Times New Roman" w:cs="Times New Roman"/>
      <w:kern w:val="28"/>
    </w:rPr>
  </w:style>
  <w:style w:type="paragraph" w:customStyle="1" w:styleId="6a">
    <w:name w:val="6表(图)头(治)"/>
    <w:next w:val="aff0"/>
    <w:qFormat/>
    <w:pPr>
      <w:widowControl w:val="0"/>
      <w:jc w:val="center"/>
    </w:pPr>
    <w:rPr>
      <w:rFonts w:ascii="Times New Roman" w:eastAsia="黑体" w:hAnsi="Times New Roman" w:cs="Times New Roman"/>
      <w:b/>
      <w:kern w:val="2"/>
      <w:sz w:val="28"/>
    </w:rPr>
  </w:style>
  <w:style w:type="paragraph" w:customStyle="1" w:styleId="0002">
    <w:name w:val="正文0002"/>
    <w:basedOn w:val="010"/>
    <w:link w:val="0002Char"/>
    <w:qFormat/>
  </w:style>
  <w:style w:type="character" w:customStyle="1" w:styleId="0002Char">
    <w:name w:val="正文0002 Char"/>
    <w:link w:val="0002"/>
    <w:qFormat/>
    <w:rPr>
      <w:rFonts w:ascii="Times New Roman" w:eastAsia="宋体" w:hAnsi="Times New Roman" w:cs="Times New Roman"/>
      <w:sz w:val="24"/>
      <w:szCs w:val="24"/>
    </w:rPr>
  </w:style>
  <w:style w:type="paragraph" w:customStyle="1" w:styleId="4fc">
    <w:name w:val="样式 标题 4 + 宋体"/>
    <w:basedOn w:val="4"/>
    <w:qFormat/>
    <w:pPr>
      <w:numPr>
        <w:ilvl w:val="0"/>
        <w:numId w:val="0"/>
      </w:numPr>
      <w:tabs>
        <w:tab w:val="clear" w:pos="480"/>
      </w:tabs>
      <w:spacing w:before="0" w:after="0"/>
    </w:pPr>
    <w:rPr>
      <w:rFonts w:ascii="宋体" w:eastAsia="宋体" w:hAnsi="宋体"/>
      <w:snapToGrid w:val="0"/>
    </w:rPr>
  </w:style>
  <w:style w:type="table" w:customStyle="1" w:styleId="c10">
    <w:name w:val="网格型c1"/>
    <w:basedOn w:val="aff2"/>
    <w:qFormat/>
    <w:pPr>
      <w:widowControl w:val="0"/>
      <w:jc w:val="both"/>
    </w:pPr>
    <w:rPr>
      <w:rFonts w:ascii="Times New Roman" w:eastAsia="黑体"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Charffffffff6">
    <w:name w:val="居中 Char"/>
    <w:link w:val="afffffffffffffffffffffffffff1"/>
    <w:qFormat/>
    <w:rPr>
      <w:sz w:val="24"/>
      <w:szCs w:val="24"/>
    </w:rPr>
  </w:style>
  <w:style w:type="paragraph" w:customStyle="1" w:styleId="afffffffffffffffffffffffffff1">
    <w:name w:val="居中"/>
    <w:basedOn w:val="aff0"/>
    <w:link w:val="Charffffffff6"/>
    <w:qFormat/>
    <w:pPr>
      <w:spacing w:line="360" w:lineRule="auto"/>
      <w:jc w:val="center"/>
    </w:pPr>
  </w:style>
  <w:style w:type="paragraph" w:customStyle="1" w:styleId="111ChChapterHeadingIBMSectionHead">
    <w:name w:val="样式 标题 11.标题 1文章标题章ChChapter HeadingIBM Section Head + 行距: ..."/>
    <w:basedOn w:val="1f0"/>
    <w:qFormat/>
    <w:pPr>
      <w:keepLines/>
      <w:tabs>
        <w:tab w:val="left" w:pos="310"/>
        <w:tab w:val="left" w:pos="360"/>
        <w:tab w:val="left" w:pos="432"/>
      </w:tabs>
      <w:overflowPunct/>
      <w:snapToGrid/>
      <w:spacing w:before="0" w:after="0" w:line="312" w:lineRule="auto"/>
      <w:ind w:firstLine="0"/>
    </w:pPr>
    <w:rPr>
      <w:rFonts w:ascii="宋体" w:eastAsia="宋体" w:hAnsi="宋体"/>
      <w:snapToGrid w:val="0"/>
      <w:color w:val="auto"/>
      <w:kern w:val="2"/>
      <w:sz w:val="36"/>
      <w:szCs w:val="20"/>
    </w:rPr>
  </w:style>
  <w:style w:type="table" w:customStyle="1" w:styleId="c2">
    <w:name w:val="网格型c2"/>
    <w:basedOn w:val="aff2"/>
    <w:qFormat/>
    <w:pPr>
      <w:widowControl w:val="0"/>
      <w:jc w:val="both"/>
    </w:pPr>
    <w:rPr>
      <w:rFonts w:ascii="Times New Roman" w:eastAsia="黑体"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c3">
    <w:name w:val="网格型c3"/>
    <w:basedOn w:val="aff2"/>
    <w:qFormat/>
    <w:pPr>
      <w:widowControl w:val="0"/>
      <w:jc w:val="both"/>
    </w:pPr>
    <w:rPr>
      <w:rFonts w:ascii="Times New Roman" w:eastAsia="黑体"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7">
    <w:name w:val="网格型8"/>
    <w:basedOn w:val="aff2"/>
    <w:uiPriority w:val="59"/>
    <w:qFormat/>
    <w:pPr>
      <w:widowControl w:val="0"/>
      <w:jc w:val="both"/>
    </w:pPr>
    <w:rPr>
      <w:rFonts w:ascii="Times New Roman" w:eastAsia="宋体"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CharChar24">
    <w:name w:val="Char Char24"/>
    <w:qFormat/>
    <w:rPr>
      <w:kern w:val="2"/>
      <w:sz w:val="18"/>
      <w:szCs w:val="18"/>
    </w:rPr>
  </w:style>
  <w:style w:type="character" w:customStyle="1" w:styleId="CharCharChar11">
    <w:name w:val="Char Char Char1"/>
    <w:qFormat/>
    <w:rPr>
      <w:kern w:val="2"/>
      <w:sz w:val="18"/>
      <w:szCs w:val="18"/>
    </w:rPr>
  </w:style>
  <w:style w:type="paragraph" w:customStyle="1" w:styleId="p18">
    <w:name w:val="p18"/>
    <w:basedOn w:val="aff0"/>
    <w:qFormat/>
    <w:pPr>
      <w:snapToGrid w:val="0"/>
      <w:spacing w:line="240" w:lineRule="atLeast"/>
      <w:jc w:val="center"/>
    </w:pPr>
    <w:rPr>
      <w:rFonts w:ascii="Times New Roman" w:hAnsi="Times New Roman" w:cs="Times New Roman"/>
    </w:rPr>
  </w:style>
  <w:style w:type="character" w:customStyle="1" w:styleId="fonttitle1">
    <w:name w:val="fonttitle1"/>
    <w:qFormat/>
    <w:rPr>
      <w:b/>
      <w:bCs/>
      <w:color w:val="000000"/>
      <w:sz w:val="34"/>
      <w:szCs w:val="34"/>
      <w:u w:val="none"/>
    </w:rPr>
  </w:style>
  <w:style w:type="table" w:customStyle="1" w:styleId="-12">
    <w:name w:val="网格型-中对齐1"/>
    <w:basedOn w:val="aff2"/>
    <w:qFormat/>
    <w:rPr>
      <w:rFonts w:ascii="Calibri" w:eastAsia="宋体"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ff21515">
    <w:name w:val="样式 ff2 + 段前: 1.5 行 段后: 1.5 行"/>
    <w:basedOn w:val="aff0"/>
    <w:autoRedefine/>
    <w:qFormat/>
    <w:pPr>
      <w:keepNext/>
      <w:keepLines/>
      <w:spacing w:beforeLines="150" w:afterLines="150" w:line="353" w:lineRule="exact"/>
      <w:outlineLvl w:val="1"/>
    </w:pPr>
    <w:rPr>
      <w:rFonts w:ascii="Arial" w:eastAsia="仿宋_GB2312" w:hAnsi="Arial"/>
      <w:b/>
      <w:bCs/>
      <w:sz w:val="32"/>
      <w:szCs w:val="32"/>
    </w:rPr>
  </w:style>
  <w:style w:type="paragraph" w:customStyle="1" w:styleId="31113h33rdlevelH3l3CT3Char13CharCh">
    <w:name w:val="样式 标题 3条标题1.1.13h33rd levelH3l3CT标题 3 Char1标题 3 Char Ch..."/>
    <w:basedOn w:val="30"/>
    <w:qFormat/>
    <w:pPr>
      <w:keepNext w:val="0"/>
      <w:keepLines w:val="0"/>
      <w:numPr>
        <w:ilvl w:val="0"/>
        <w:numId w:val="0"/>
      </w:numPr>
      <w:tabs>
        <w:tab w:val="clear" w:pos="840"/>
      </w:tabs>
      <w:spacing w:beforeLines="100" w:before="240" w:after="0" w:line="360" w:lineRule="auto"/>
    </w:pPr>
    <w:rPr>
      <w:rFonts w:ascii="Arial" w:eastAsia="宋体" w:hAnsi="Arial" w:cs="宋体"/>
      <w:sz w:val="28"/>
      <w:szCs w:val="20"/>
    </w:rPr>
  </w:style>
  <w:style w:type="table" w:customStyle="1" w:styleId="zjy">
    <w:name w:val="zjy"/>
    <w:basedOn w:val="aff2"/>
    <w:qFormat/>
    <w:pPr>
      <w:jc w:val="center"/>
    </w:pPr>
    <w:rPr>
      <w:rFonts w:ascii="Arial" w:eastAsia="宋体" w:hAnsi="Arial" w:cs="Times New Roman"/>
    </w:rPr>
    <w:tblPr>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Pr>
    <w:tcPr>
      <w:vAlign w:val="center"/>
    </w:tcPr>
  </w:style>
  <w:style w:type="table" w:customStyle="1" w:styleId="11f7">
    <w:name w:val="表格样式11"/>
    <w:basedOn w:val="aff2"/>
    <w:qFormat/>
    <w:pPr>
      <w:jc w:val="center"/>
    </w:pPr>
    <w:rPr>
      <w:rFonts w:ascii="Arial" w:eastAsia="宋体" w:hAnsi="Arial" w:cs="Times New Roman"/>
    </w:rPr>
    <w:tblPr>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Pr>
    <w:tcPr>
      <w:vAlign w:val="center"/>
    </w:tcPr>
  </w:style>
  <w:style w:type="character" w:customStyle="1" w:styleId="content11">
    <w:name w:val="content_11"/>
    <w:qFormat/>
    <w:rPr>
      <w:color w:val="333333"/>
      <w:spacing w:val="340"/>
      <w:sz w:val="18"/>
      <w:szCs w:val="18"/>
    </w:rPr>
  </w:style>
  <w:style w:type="character" w:customStyle="1" w:styleId="lh151">
    <w:name w:val="lh151"/>
    <w:qFormat/>
    <w:rPr>
      <w:spacing w:val="360"/>
    </w:rPr>
  </w:style>
  <w:style w:type="character" w:customStyle="1" w:styleId="p5">
    <w:name w:val="p5"/>
    <w:qFormat/>
  </w:style>
  <w:style w:type="paragraph" w:customStyle="1" w:styleId="afffffffffffffffffffffffffff2">
    <w:name w:val="表格文字左对齐"/>
    <w:basedOn w:val="aff0"/>
    <w:autoRedefine/>
    <w:qFormat/>
    <w:pPr>
      <w:adjustRightInd w:val="0"/>
      <w:snapToGrid w:val="0"/>
      <w:spacing w:line="240" w:lineRule="atLeast"/>
      <w:jc w:val="center"/>
    </w:pPr>
    <w:rPr>
      <w:rFonts w:ascii="Times New Roman" w:hAnsi="Times New Roman" w:cs="Times New Roman"/>
      <w:color w:val="000000"/>
    </w:rPr>
  </w:style>
  <w:style w:type="paragraph" w:customStyle="1" w:styleId="021">
    <w:name w:val="标题02"/>
    <w:basedOn w:val="aff0"/>
    <w:qFormat/>
    <w:pPr>
      <w:spacing w:line="360" w:lineRule="auto"/>
      <w:outlineLvl w:val="1"/>
    </w:pPr>
    <w:rPr>
      <w:rFonts w:ascii="Times New Roman" w:hAnsi="Times New Roman" w:cs="Times New Roman"/>
      <w:b/>
      <w:sz w:val="28"/>
      <w:szCs w:val="20"/>
    </w:rPr>
  </w:style>
  <w:style w:type="paragraph" w:customStyle="1" w:styleId="afffffffffffffffffffffffffff3">
    <w:name w:val="(a空格行"/>
    <w:qFormat/>
    <w:pPr>
      <w:ind w:right="210"/>
      <w:jc w:val="both"/>
    </w:pPr>
    <w:rPr>
      <w:rFonts w:ascii="Times New Roman" w:eastAsia="仿宋_GB2312" w:hAnsi="Times New Roman" w:cs="Times New Roman"/>
      <w:b/>
      <w:kern w:val="2"/>
      <w:sz w:val="10"/>
      <w:szCs w:val="24"/>
    </w:rPr>
  </w:style>
  <w:style w:type="paragraph" w:customStyle="1" w:styleId="101">
    <w:name w:val="10"/>
    <w:basedOn w:val="aff0"/>
    <w:next w:val="2f2"/>
    <w:autoRedefine/>
    <w:qFormat/>
    <w:pPr>
      <w:spacing w:line="348" w:lineRule="auto"/>
      <w:ind w:firstLineChars="200" w:firstLine="480"/>
    </w:pPr>
    <w:rPr>
      <w:rFonts w:ascii="Times New Roman" w:hAnsi="Times New Roman" w:cs="Times New Roman"/>
    </w:rPr>
  </w:style>
  <w:style w:type="character" w:customStyle="1" w:styleId="javascript1">
    <w:name w:val="javascript1"/>
    <w:qFormat/>
    <w:rPr>
      <w:rFonts w:ascii="Tahoma" w:hAnsi="Tahoma" w:cs="Tahoma" w:hint="default"/>
      <w:sz w:val="15"/>
      <w:szCs w:val="15"/>
    </w:rPr>
  </w:style>
  <w:style w:type="table" w:customStyle="1" w:styleId="wo">
    <w:name w:val="wo"/>
    <w:basedOn w:val="afffffe"/>
    <w:qFormat/>
    <w:pPr>
      <w:widowControl w:val="0"/>
      <w:jc w:val="center"/>
    </w:pPr>
    <w:rPr>
      <w:rFonts w:ascii="Arial" w:hAnsi="Arial"/>
      <w:sz w:val="21"/>
    </w:rPr>
    <w:tblPr>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Pr>
    <w:tcPr>
      <w:vAlign w:val="center"/>
    </w:tcPr>
  </w:style>
  <w:style w:type="character" w:customStyle="1" w:styleId="3Char7">
    <w:name w:val="3级标题 Char"/>
    <w:link w:val="3ff2"/>
    <w:qFormat/>
    <w:rPr>
      <w:rFonts w:ascii="Times New Roman" w:eastAsia="宋体" w:hAnsi="Times New Roman" w:cs="Times New Roman"/>
      <w:b/>
      <w:sz w:val="24"/>
      <w:szCs w:val="24"/>
    </w:rPr>
  </w:style>
  <w:style w:type="table" w:customStyle="1" w:styleId="521">
    <w:name w:val="网格型 52"/>
    <w:basedOn w:val="aff2"/>
    <w:qFormat/>
    <w:pPr>
      <w:widowControl w:val="0"/>
      <w:jc w:val="both"/>
    </w:pPr>
    <w:rPr>
      <w:rFonts w:ascii="Times New Roman" w:eastAsia="宋体" w:hAnsi="Times New Roman" w:cs="Times New Roman"/>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il"/>
          <w:tr2bl w:val="nil"/>
        </w:tcBorders>
      </w:tcPr>
    </w:tblStylePr>
    <w:tblStylePr w:type="lastRow">
      <w:rPr>
        <w:b/>
        <w:bCs/>
      </w:rPr>
      <w:tblPr/>
      <w:tcPr>
        <w:tcBorders>
          <w:tl2br w:val="nil"/>
          <w:tr2bl w:val="nil"/>
        </w:tcBorders>
      </w:tcPr>
    </w:tblStylePr>
    <w:tblStylePr w:type="lastCol">
      <w:rPr>
        <w:b/>
        <w:bCs/>
      </w:rPr>
      <w:tblPr/>
      <w:tcPr>
        <w:tcBorders>
          <w:tl2br w:val="nil"/>
          <w:tr2bl w:val="nil"/>
        </w:tcBorders>
      </w:tcPr>
    </w:tblStylePr>
    <w:tblStylePr w:type="nwCell">
      <w:tblPr/>
      <w:tcPr>
        <w:tcBorders>
          <w:tl2br w:val="single" w:sz="6" w:space="0" w:color="000000"/>
          <w:tr2bl w:val="nil"/>
        </w:tcBorders>
      </w:tcPr>
    </w:tblStylePr>
  </w:style>
  <w:style w:type="paragraph" w:customStyle="1" w:styleId="31113h33rdlevelH3l3CT3Char">
    <w:name w:val="样式 标题 3条标题1.1.13h33rd levelH3l3CT头小标题小节标题段标题 3 Char..."/>
    <w:basedOn w:val="30"/>
    <w:autoRedefine/>
    <w:qFormat/>
    <w:pPr>
      <w:keepLines w:val="0"/>
      <w:numPr>
        <w:ilvl w:val="0"/>
        <w:numId w:val="0"/>
      </w:numPr>
      <w:tabs>
        <w:tab w:val="clear" w:pos="840"/>
      </w:tabs>
      <w:spacing w:beforeLines="100" w:before="240" w:after="100" w:line="360" w:lineRule="auto"/>
    </w:pPr>
    <w:rPr>
      <w:rFonts w:ascii="Times New Roman" w:eastAsia="宋体" w:cs="宋体"/>
      <w:szCs w:val="20"/>
    </w:rPr>
  </w:style>
  <w:style w:type="paragraph" w:customStyle="1" w:styleId="afffffffffffffffffffffffffff4">
    <w:name w:val="文本条目标题"/>
    <w:basedOn w:val="aff0"/>
    <w:qFormat/>
    <w:pPr>
      <w:tabs>
        <w:tab w:val="left" w:pos="1276"/>
      </w:tabs>
      <w:spacing w:beforeLines="50" w:afterLines="50" w:line="288" w:lineRule="auto"/>
      <w:ind w:left="1274" w:hangingChars="531" w:hanging="1274"/>
    </w:pPr>
    <w:rPr>
      <w:rFonts w:ascii="Calibri" w:hAnsi="Calibri" w:cs="Times New Roman"/>
      <w:szCs w:val="22"/>
    </w:rPr>
  </w:style>
  <w:style w:type="paragraph" w:customStyle="1" w:styleId="afffffffffffffffffffffffffff5">
    <w:name w:val="文本条目内容"/>
    <w:basedOn w:val="aff0"/>
    <w:link w:val="Charffffffff7"/>
    <w:qFormat/>
    <w:pPr>
      <w:spacing w:afterLines="50" w:line="288" w:lineRule="auto"/>
      <w:ind w:leftChars="600" w:left="1260"/>
    </w:pPr>
    <w:rPr>
      <w:rFonts w:ascii="Calibri" w:hAnsi="Calibri" w:cs="Times New Roman"/>
      <w:szCs w:val="22"/>
    </w:rPr>
  </w:style>
  <w:style w:type="character" w:customStyle="1" w:styleId="Charffffffff7">
    <w:name w:val="文本条目内容 Char"/>
    <w:link w:val="afffffffffffffffffffffffffff5"/>
    <w:qFormat/>
    <w:rPr>
      <w:rFonts w:ascii="Calibri" w:eastAsia="宋体" w:hAnsi="Calibri" w:cs="Times New Roman"/>
      <w:sz w:val="24"/>
      <w:szCs w:val="22"/>
    </w:rPr>
  </w:style>
  <w:style w:type="paragraph" w:customStyle="1" w:styleId="afffffffffffffffffffffffffff6">
    <w:name w:val="强制性内容"/>
    <w:basedOn w:val="afffffffffffffffffffffffffff5"/>
    <w:link w:val="Charffffffff8"/>
    <w:qFormat/>
    <w:rPr>
      <w:rFonts w:eastAsia="黑体"/>
      <w:b/>
      <w:u w:val="single"/>
    </w:rPr>
  </w:style>
  <w:style w:type="character" w:customStyle="1" w:styleId="Charffffffff8">
    <w:name w:val="强制性内容 Char"/>
    <w:link w:val="afffffffffffffffffffffffffff6"/>
    <w:qFormat/>
    <w:rPr>
      <w:rFonts w:ascii="Calibri" w:eastAsia="黑体" w:hAnsi="Calibri" w:cs="Times New Roman"/>
      <w:b/>
      <w:sz w:val="24"/>
      <w:szCs w:val="22"/>
      <w:u w:val="single"/>
    </w:rPr>
  </w:style>
  <w:style w:type="paragraph" w:customStyle="1" w:styleId="GB23121521">
    <w:name w:val="样式 样式 样式 样式 样式 正文缩进 + 仿宋_GB2312 行距: 1.5 倍行距 + 首行缩进:  2 字符1 + 首行缩..."/>
    <w:basedOn w:val="aff0"/>
    <w:qFormat/>
    <w:pPr>
      <w:spacing w:line="360" w:lineRule="auto"/>
      <w:ind w:firstLineChars="200" w:firstLine="200"/>
    </w:pPr>
    <w:rPr>
      <w:rFonts w:ascii="仿宋_GB2312" w:hAnsi="仿宋_GB2312"/>
      <w:szCs w:val="20"/>
    </w:rPr>
  </w:style>
  <w:style w:type="paragraph" w:customStyle="1" w:styleId="21510">
    <w:name w:val="样式 宋体 小四 黑色 首行缩进:  2字符 行距: 1.5 倍行距1"/>
    <w:basedOn w:val="aff0"/>
    <w:qFormat/>
    <w:pPr>
      <w:autoSpaceDE w:val="0"/>
      <w:autoSpaceDN w:val="0"/>
      <w:adjustRightInd w:val="0"/>
      <w:snapToGrid w:val="0"/>
      <w:spacing w:line="360" w:lineRule="auto"/>
      <w:ind w:firstLineChars="200" w:firstLine="480"/>
    </w:pPr>
    <w:rPr>
      <w:rFonts w:cs="Times New Roman" w:hint="eastAsia"/>
      <w:color w:val="000000"/>
      <w:szCs w:val="20"/>
    </w:rPr>
  </w:style>
  <w:style w:type="paragraph" w:customStyle="1" w:styleId="1526">
    <w:name w:val="样式 小四 行距: 1.5 倍行距 首行缩进:  2 字符"/>
    <w:basedOn w:val="aff0"/>
    <w:autoRedefine/>
    <w:qFormat/>
    <w:pPr>
      <w:spacing w:line="360" w:lineRule="auto"/>
      <w:ind w:firstLineChars="200" w:firstLine="480"/>
    </w:pPr>
    <w:rPr>
      <w:rFonts w:ascii="Times New Roman" w:hAnsi="Times New Roman" w:cs="Times New Roman"/>
    </w:rPr>
  </w:style>
  <w:style w:type="paragraph" w:customStyle="1" w:styleId="111CharCharCharChar">
    <w:name w:val="标题111 Char Char Char Char"/>
    <w:basedOn w:val="aff0"/>
    <w:autoRedefine/>
    <w:qFormat/>
    <w:pPr>
      <w:spacing w:before="60" w:line="460" w:lineRule="atLeast"/>
      <w:ind w:firstLineChars="200" w:firstLine="200"/>
    </w:pPr>
  </w:style>
  <w:style w:type="paragraph" w:customStyle="1" w:styleId="33CharChar0">
    <w:name w:val="样式 标题 3标题 3 Char Char + 黑体 四号 非加粗"/>
    <w:basedOn w:val="30"/>
    <w:autoRedefine/>
    <w:qFormat/>
    <w:pPr>
      <w:numPr>
        <w:ilvl w:val="0"/>
        <w:numId w:val="0"/>
      </w:numPr>
      <w:tabs>
        <w:tab w:val="clear" w:pos="840"/>
      </w:tabs>
      <w:snapToGrid w:val="0"/>
      <w:spacing w:beforeLines="50" w:before="240" w:afterLines="50" w:after="180" w:line="415" w:lineRule="auto"/>
    </w:pPr>
    <w:rPr>
      <w:rFonts w:ascii="黑体" w:eastAsia="黑体" w:hAnsi="黑体"/>
      <w:b w:val="0"/>
      <w:sz w:val="28"/>
    </w:rPr>
  </w:style>
  <w:style w:type="paragraph" w:customStyle="1" w:styleId="011">
    <w:name w:val="标题01"/>
    <w:basedOn w:val="aff0"/>
    <w:qFormat/>
    <w:pPr>
      <w:spacing w:before="60" w:after="120" w:line="460" w:lineRule="atLeast"/>
      <w:ind w:firstLine="480"/>
      <w:jc w:val="center"/>
      <w:outlineLvl w:val="0"/>
    </w:pPr>
    <w:rPr>
      <w:rFonts w:ascii="Times New Roman" w:hAnsi="Times New Roman" w:cs="Times New Roman"/>
      <w:b/>
      <w:bCs/>
      <w:sz w:val="30"/>
      <w:szCs w:val="30"/>
    </w:rPr>
  </w:style>
  <w:style w:type="paragraph" w:customStyle="1" w:styleId="030">
    <w:name w:val="标题03"/>
    <w:basedOn w:val="aff0"/>
    <w:next w:val="aff0"/>
    <w:qFormat/>
    <w:pPr>
      <w:spacing w:before="60" w:line="480" w:lineRule="atLeast"/>
      <w:ind w:firstLine="480"/>
    </w:pPr>
    <w:rPr>
      <w:rFonts w:ascii="Times New Roman" w:hAnsi="Times New Roman" w:cs="Times New Roman"/>
      <w:b/>
      <w:bCs/>
    </w:rPr>
  </w:style>
  <w:style w:type="paragraph" w:customStyle="1" w:styleId="afffffffffffffffffffffffffff7">
    <w:name w:val="文字"/>
    <w:basedOn w:val="aff0"/>
    <w:qFormat/>
    <w:pPr>
      <w:spacing w:before="60" w:afterLines="50" w:line="460" w:lineRule="atLeast"/>
      <w:ind w:firstLine="420"/>
    </w:pPr>
    <w:rPr>
      <w:rFonts w:ascii="Times New Roman" w:hAnsi="Times New Roman" w:cs="Times New Roman"/>
    </w:rPr>
  </w:style>
  <w:style w:type="paragraph" w:customStyle="1" w:styleId="3fff2">
    <w:name w:val="样式 标题 3 + 四号"/>
    <w:basedOn w:val="30"/>
    <w:autoRedefine/>
    <w:qFormat/>
    <w:pPr>
      <w:numPr>
        <w:ilvl w:val="0"/>
        <w:numId w:val="0"/>
      </w:numPr>
      <w:tabs>
        <w:tab w:val="clear" w:pos="840"/>
      </w:tabs>
      <w:snapToGrid w:val="0"/>
      <w:spacing w:beforeLines="50" w:before="240" w:afterLines="50" w:after="180" w:line="360" w:lineRule="auto"/>
    </w:pPr>
    <w:rPr>
      <w:rFonts w:ascii="黑体" w:eastAsia="黑体"/>
      <w:b w:val="0"/>
      <w:bCs w:val="0"/>
      <w:sz w:val="24"/>
      <w:szCs w:val="24"/>
    </w:rPr>
  </w:style>
  <w:style w:type="paragraph" w:customStyle="1" w:styleId="1fffffff4">
    <w:name w:val="列表1"/>
    <w:basedOn w:val="aff0"/>
    <w:next w:val="afffff1"/>
    <w:qFormat/>
    <w:pPr>
      <w:spacing w:before="60" w:line="240" w:lineRule="exact"/>
      <w:jc w:val="center"/>
    </w:pPr>
    <w:rPr>
      <w:rFonts w:ascii="Times New Roman" w:hAnsi="Times New Roman" w:cs="Times New Roman"/>
      <w:szCs w:val="20"/>
    </w:rPr>
  </w:style>
  <w:style w:type="paragraph" w:customStyle="1" w:styleId="td">
    <w:name w:val="td"/>
    <w:basedOn w:val="aff0"/>
    <w:qFormat/>
    <w:pPr>
      <w:spacing w:before="100" w:beforeAutospacing="1" w:after="100" w:afterAutospacing="1"/>
    </w:pPr>
    <w:rPr>
      <w:rFonts w:ascii="Arial Unicode MS" w:eastAsia="Arial Unicode MS" w:hAnsi="Arial Unicode MS" w:cs="Arial Unicode MS"/>
    </w:rPr>
  </w:style>
  <w:style w:type="character" w:customStyle="1" w:styleId="14e1">
    <w:name w:val="14e1"/>
    <w:qFormat/>
    <w:rPr>
      <w:rFonts w:ascii="宋体" w:eastAsia="宋体" w:hAnsi="宋体" w:hint="eastAsia"/>
      <w:color w:val="000000"/>
      <w:spacing w:val="300"/>
      <w:sz w:val="28"/>
      <w:szCs w:val="28"/>
      <w:u w:val="none"/>
    </w:rPr>
  </w:style>
  <w:style w:type="character" w:customStyle="1" w:styleId="unnamed201">
    <w:name w:val="unnamed201"/>
    <w:qFormat/>
    <w:rPr>
      <w:rFonts w:ascii="ˎ̥" w:hAnsi="ˎ̥" w:hint="default"/>
      <w:sz w:val="20"/>
      <w:szCs w:val="20"/>
    </w:rPr>
  </w:style>
  <w:style w:type="paragraph" w:customStyle="1" w:styleId="3CharCharCharChar0">
    <w:name w:val="3 Char Char Char Char"/>
    <w:basedOn w:val="aff0"/>
    <w:next w:val="aff0"/>
    <w:qFormat/>
    <w:pPr>
      <w:spacing w:line="360" w:lineRule="auto"/>
      <w:ind w:firstLineChars="200" w:firstLine="200"/>
    </w:pPr>
    <w:rPr>
      <w:rFonts w:eastAsia="汉鼎简书宋"/>
    </w:rPr>
  </w:style>
  <w:style w:type="paragraph" w:customStyle="1" w:styleId="afffffffffffffffffffffffffff8">
    <w:name w:val="表格工程公司"/>
    <w:basedOn w:val="aff0"/>
    <w:qFormat/>
    <w:pPr>
      <w:spacing w:line="360" w:lineRule="exact"/>
      <w:textAlignment w:val="center"/>
    </w:pPr>
  </w:style>
  <w:style w:type="paragraph" w:customStyle="1" w:styleId="012">
    <w:name w:val="生态正文01"/>
    <w:basedOn w:val="010"/>
    <w:qFormat/>
    <w:pPr>
      <w:spacing w:line="540" w:lineRule="exact"/>
      <w:ind w:firstLine="560"/>
    </w:pPr>
    <w:rPr>
      <w:rFonts w:eastAsia="仿宋_GB2312"/>
      <w:bCs/>
      <w:sz w:val="28"/>
    </w:rPr>
  </w:style>
  <w:style w:type="paragraph" w:customStyle="1" w:styleId="afffffffffffffffffffffffffff9">
    <w:name w:val="生态三级标题"/>
    <w:basedOn w:val="aff0"/>
    <w:qFormat/>
    <w:pPr>
      <w:spacing w:before="300" w:line="540" w:lineRule="exact"/>
      <w:outlineLvl w:val="1"/>
    </w:pPr>
    <w:rPr>
      <w:rFonts w:ascii="Times New Roman" w:eastAsia="仿宋_GB2312" w:hAnsi="Times New Roman" w:cs="Times New Roman"/>
      <w:b/>
      <w:sz w:val="28"/>
    </w:rPr>
  </w:style>
  <w:style w:type="paragraph" w:customStyle="1" w:styleId="CharCharCharCharCharCharCharCharCharCharCharCharCharCharCharCharCharCharCharCharCharCharCharCharCharCharCharCharCharCharCharCharCharCharCharCharCharCharCharCharCharCharCharCharCharChar">
    <w:name w:val="Char Char Char Char Char Char Char Char Char Char Char Char Char Char Char Char Char Char Char Char Char Char Char Char Char Char Char Char Char Char Char Char Char Char Char Char Char Char Char Char Char Char Char Char Char Char"/>
    <w:basedOn w:val="aff0"/>
    <w:next w:val="aff0"/>
    <w:qFormat/>
    <w:pPr>
      <w:pBdr>
        <w:right w:val="single" w:sz="12" w:space="4" w:color="auto"/>
      </w:pBdr>
      <w:spacing w:line="360" w:lineRule="auto"/>
      <w:ind w:firstLineChars="200" w:firstLine="200"/>
    </w:pPr>
  </w:style>
  <w:style w:type="paragraph" w:customStyle="1" w:styleId="2-13">
    <w:name w:val="标题 2-1"/>
    <w:basedOn w:val="2f0"/>
    <w:qFormat/>
    <w:pPr>
      <w:tabs>
        <w:tab w:val="clear" w:pos="630"/>
      </w:tabs>
      <w:adjustRightInd w:val="0"/>
      <w:snapToGrid w:val="0"/>
      <w:spacing w:after="260" w:line="240" w:lineRule="auto"/>
      <w:jc w:val="center"/>
    </w:pPr>
    <w:rPr>
      <w:rFonts w:ascii="华文中宋" w:eastAsia="华文中宋" w:hAnsi="华文中宋"/>
      <w:b w:val="0"/>
      <w:bCs w:val="0"/>
      <w:spacing w:val="20"/>
    </w:rPr>
  </w:style>
  <w:style w:type="character" w:customStyle="1" w:styleId="daishan1">
    <w:name w:val="daishan1"/>
    <w:qFormat/>
    <w:rPr>
      <w:rFonts w:ascii="ˎ̥" w:hAnsi="ˎ̥" w:hint="default"/>
      <w:sz w:val="24"/>
      <w:szCs w:val="24"/>
    </w:rPr>
  </w:style>
  <w:style w:type="character" w:customStyle="1" w:styleId="Char2CharChar">
    <w:name w:val="正文缩进 Char2 Char Char"/>
    <w:qFormat/>
    <w:rPr>
      <w:rFonts w:ascii="宋体" w:eastAsia="宋体"/>
      <w:sz w:val="24"/>
      <w:lang w:val="en-US" w:eastAsia="zh-CN" w:bidi="ar-SA"/>
    </w:rPr>
  </w:style>
  <w:style w:type="paragraph" w:customStyle="1" w:styleId="0505">
    <w:name w:val="样式 表格标题 + 段前: 0.5 行 段后: 0.5 行"/>
    <w:basedOn w:val="aff0"/>
    <w:autoRedefine/>
    <w:qFormat/>
    <w:pPr>
      <w:adjustRightInd w:val="0"/>
      <w:spacing w:beforeLines="50" w:afterLines="50" w:line="360" w:lineRule="auto"/>
      <w:ind w:firstLineChars="200" w:firstLine="482"/>
      <w:jc w:val="center"/>
      <w:textAlignment w:val="baseline"/>
    </w:pPr>
    <w:rPr>
      <w:rFonts w:ascii="Times New Roman" w:hAnsi="Times New Roman" w:cs="Times New Roman"/>
      <w:b/>
      <w:bCs/>
    </w:rPr>
  </w:style>
  <w:style w:type="paragraph" w:customStyle="1" w:styleId="138">
    <w:name w:val="13"/>
    <w:basedOn w:val="aff0"/>
    <w:next w:val="3f"/>
    <w:qFormat/>
    <w:pPr>
      <w:spacing w:line="360" w:lineRule="auto"/>
      <w:ind w:firstLineChars="200" w:firstLine="480"/>
    </w:pPr>
    <w:rPr>
      <w:rFonts w:cs="Times New Roman"/>
    </w:rPr>
  </w:style>
  <w:style w:type="paragraph" w:customStyle="1" w:styleId="12f">
    <w:name w:val="12"/>
    <w:basedOn w:val="aff0"/>
    <w:next w:val="afffc"/>
    <w:qFormat/>
    <w:pPr>
      <w:adjustRightInd w:val="0"/>
      <w:spacing w:line="460" w:lineRule="exact"/>
      <w:ind w:firstLine="510"/>
      <w:textAlignment w:val="baseline"/>
    </w:pPr>
    <w:rPr>
      <w:rFonts w:ascii="Times New Roman" w:hAnsi="Times New Roman" w:cs="Times New Roman"/>
      <w:szCs w:val="20"/>
    </w:rPr>
  </w:style>
  <w:style w:type="paragraph" w:customStyle="1" w:styleId="11f8">
    <w:name w:val="11"/>
    <w:basedOn w:val="aff0"/>
    <w:next w:val="3f"/>
    <w:qFormat/>
    <w:pPr>
      <w:ind w:firstLine="480"/>
    </w:pPr>
    <w:rPr>
      <w:rFonts w:hAnsi="Times New Roman" w:cs="Times New Roman"/>
      <w:szCs w:val="20"/>
    </w:rPr>
  </w:style>
  <w:style w:type="paragraph" w:customStyle="1" w:styleId="22f0">
    <w:name w:val="样式 样式 环评正文 + 首行缩进:  2 字符 + 首行缩进:  2 字符"/>
    <w:basedOn w:val="aff0"/>
    <w:qFormat/>
    <w:pPr>
      <w:spacing w:line="360" w:lineRule="auto"/>
      <w:ind w:firstLineChars="200" w:firstLine="512"/>
    </w:pPr>
    <w:rPr>
      <w:rFonts w:ascii="Times New Roman" w:hAnsi="Times New Roman"/>
      <w:spacing w:val="8"/>
      <w:szCs w:val="20"/>
    </w:rPr>
  </w:style>
  <w:style w:type="character" w:customStyle="1" w:styleId="1CharChar20">
    <w:name w:val="标题 1 Char Char2"/>
    <w:qFormat/>
    <w:rPr>
      <w:rFonts w:eastAsia="宋体"/>
      <w:b/>
      <w:kern w:val="44"/>
      <w:sz w:val="24"/>
      <w:lang w:val="en-US" w:eastAsia="zh-CN" w:bidi="ar-SA"/>
    </w:rPr>
  </w:style>
  <w:style w:type="paragraph" w:customStyle="1" w:styleId="4fd">
    <w:name w:val="正文 4号"/>
    <w:basedOn w:val="aff0"/>
    <w:qFormat/>
    <w:pPr>
      <w:ind w:firstLine="560"/>
    </w:pPr>
    <w:rPr>
      <w:rFonts w:ascii="Times New Roman" w:hAnsi="Times New Roman" w:cs="Times New Roman"/>
      <w:sz w:val="28"/>
      <w:szCs w:val="20"/>
    </w:rPr>
  </w:style>
  <w:style w:type="paragraph" w:customStyle="1" w:styleId="-042-033">
    <w:name w:val="样式 样式 表格样式 + 五号 行距: 单倍行距 + 小四 左侧:  -0.42 字符 右侧:  -0.33 字符 行距:..."/>
    <w:basedOn w:val="aff0"/>
    <w:qFormat/>
    <w:pPr>
      <w:adjustRightInd w:val="0"/>
      <w:snapToGrid w:val="0"/>
      <w:jc w:val="center"/>
    </w:pPr>
    <w:rPr>
      <w:rFonts w:eastAsia="方正仿宋_GBK"/>
      <w:snapToGrid w:val="0"/>
      <w:spacing w:val="36"/>
      <w:sz w:val="28"/>
      <w:szCs w:val="20"/>
    </w:rPr>
  </w:style>
  <w:style w:type="paragraph" w:customStyle="1" w:styleId="022">
    <w:name w:val="正文02"/>
    <w:basedOn w:val="affffffff6"/>
    <w:qFormat/>
    <w:pPr>
      <w:widowControl w:val="0"/>
      <w:adjustRightInd/>
      <w:spacing w:before="300" w:line="460" w:lineRule="exact"/>
      <w:ind w:firstLineChars="200" w:firstLine="200"/>
      <w:jc w:val="both"/>
    </w:pPr>
    <w:rPr>
      <w:rFonts w:ascii="Times New Roman" w:eastAsia="宋体" w:hAnsi="Times New Roman"/>
      <w:b w:val="0"/>
      <w:color w:val="auto"/>
      <w:kern w:val="2"/>
      <w:lang w:val="en-US"/>
    </w:rPr>
  </w:style>
  <w:style w:type="paragraph" w:customStyle="1" w:styleId="CharCharCharChar6">
    <w:name w:val="样式 正文缩进正文（首行缩进两字）正文（首行缩进两字） Char Char Char正文（首行缩进两字） Char正文缩..."/>
    <w:basedOn w:val="affb"/>
    <w:qFormat/>
    <w:pPr>
      <w:tabs>
        <w:tab w:val="clear" w:pos="480"/>
      </w:tabs>
      <w:ind w:leftChars="100" w:left="100" w:rightChars="100" w:right="100" w:firstLine="200"/>
    </w:pPr>
    <w:rPr>
      <w:rFonts w:ascii="Times New Roman" w:eastAsia="宋体" w:hAnsi="Times New Roman" w:cs="宋体"/>
      <w:szCs w:val="20"/>
    </w:rPr>
  </w:style>
  <w:style w:type="paragraph" w:customStyle="1" w:styleId="139">
    <w:name w:val="1.3"/>
    <w:basedOn w:val="aff0"/>
    <w:qFormat/>
    <w:pPr>
      <w:spacing w:line="500" w:lineRule="exact"/>
      <w:ind w:firstLineChars="200" w:firstLine="560"/>
    </w:pPr>
    <w:rPr>
      <w:rFonts w:ascii="Times New Roman" w:eastAsia="仿宋_GB2312" w:hAnsi="Times New Roman" w:cs="Times New Roman"/>
      <w:color w:val="000000"/>
      <w:sz w:val="28"/>
      <w:szCs w:val="28"/>
    </w:rPr>
  </w:style>
  <w:style w:type="paragraph" w:customStyle="1" w:styleId="11f9">
    <w:name w:val="预案1.1"/>
    <w:basedOn w:val="aff0"/>
    <w:qFormat/>
    <w:pPr>
      <w:adjustRightInd w:val="0"/>
      <w:spacing w:line="346" w:lineRule="atLeast"/>
      <w:textAlignment w:val="baseline"/>
      <w:outlineLvl w:val="1"/>
    </w:pPr>
    <w:rPr>
      <w:rFonts w:ascii="Times New Roman" w:hAnsi="Times New Roman" w:cs="Times New Roman"/>
      <w:b/>
      <w:szCs w:val="20"/>
    </w:rPr>
  </w:style>
  <w:style w:type="paragraph" w:customStyle="1" w:styleId="-3">
    <w:name w:val="预案-正文缩进"/>
    <w:basedOn w:val="aff0"/>
    <w:qFormat/>
    <w:pPr>
      <w:adjustRightInd w:val="0"/>
      <w:spacing w:line="346" w:lineRule="atLeast"/>
      <w:ind w:firstLineChars="200" w:firstLine="200"/>
      <w:textAlignment w:val="baseline"/>
    </w:pPr>
    <w:rPr>
      <w:rFonts w:ascii="Times New Roman" w:hAnsi="Times New Roman" w:cs="Times New Roman"/>
      <w:szCs w:val="20"/>
    </w:rPr>
  </w:style>
  <w:style w:type="paragraph" w:customStyle="1" w:styleId="NewNewNewNewNewNewNewNewNewNewNewNewNewNewNewNewNewNewNewNewNewNewNew">
    <w:name w:val="正文 New New New New New New New New New New New New New New New New New New New New New New New"/>
    <w:qFormat/>
    <w:pPr>
      <w:widowControl w:val="0"/>
      <w:jc w:val="both"/>
    </w:pPr>
    <w:rPr>
      <w:rFonts w:ascii="Times New Roman" w:eastAsia="宋体" w:hAnsi="Times New Roman" w:cs="Calibri"/>
      <w:kern w:val="2"/>
      <w:sz w:val="21"/>
      <w:szCs w:val="21"/>
    </w:rPr>
  </w:style>
  <w:style w:type="paragraph" w:customStyle="1" w:styleId="3NewNewNew">
    <w:name w:val="标题 3 New New New"/>
    <w:basedOn w:val="NewNewNewNewNewNewNewNewNewNewNewNewNewNewNewNewNewNewNewNewNewNewNew"/>
    <w:next w:val="NewNewNewNewNewNewNewNewNewNewNewNewNewNewNewNewNewNewNewNewNewNewNew"/>
    <w:qFormat/>
    <w:pPr>
      <w:keepNext/>
      <w:keepLines/>
      <w:spacing w:before="260" w:after="260" w:line="416" w:lineRule="auto"/>
      <w:outlineLvl w:val="2"/>
    </w:pPr>
    <w:rPr>
      <w:b/>
      <w:bCs/>
      <w:sz w:val="32"/>
      <w:szCs w:val="32"/>
    </w:rPr>
  </w:style>
  <w:style w:type="paragraph" w:customStyle="1" w:styleId="NewNewNewNewNewNewNewNewNewNewNewNewNewNewNewNewNewNewNewNewNewNewNewNew">
    <w:name w:val="正文 New New New New New New New New New New New New New New New New New New New New New New New New"/>
    <w:qFormat/>
    <w:pPr>
      <w:widowControl w:val="0"/>
      <w:jc w:val="both"/>
    </w:pPr>
    <w:rPr>
      <w:rFonts w:ascii="Times New Roman" w:eastAsia="宋体" w:hAnsi="Times New Roman" w:cs="Calibri"/>
      <w:kern w:val="2"/>
      <w:sz w:val="21"/>
      <w:szCs w:val="21"/>
    </w:rPr>
  </w:style>
  <w:style w:type="paragraph" w:customStyle="1" w:styleId="1fffffff5">
    <w:name w:val="工程院标题1"/>
    <w:basedOn w:val="aff0"/>
    <w:link w:val="1CharChar4"/>
    <w:qFormat/>
    <w:pPr>
      <w:spacing w:before="360" w:after="360" w:line="360" w:lineRule="auto"/>
    </w:pPr>
    <w:rPr>
      <w:rFonts w:ascii="Times New Roman" w:hAnsi="Times New Roman" w:cs="Times New Roman"/>
      <w:b/>
      <w:bCs/>
      <w:sz w:val="30"/>
    </w:rPr>
  </w:style>
  <w:style w:type="paragraph" w:customStyle="1" w:styleId="afffffffffffffffffffffffffffa">
    <w:name w:val="注解"/>
    <w:basedOn w:val="aff0"/>
    <w:qFormat/>
    <w:pPr>
      <w:spacing w:before="60" w:line="360" w:lineRule="exact"/>
      <w:ind w:firstLineChars="200" w:firstLine="200"/>
    </w:pPr>
    <w:rPr>
      <w:rFonts w:ascii="Times New Roman" w:hAnsi="Times New Roman" w:cs="Times New Roman"/>
    </w:rPr>
  </w:style>
  <w:style w:type="paragraph" w:customStyle="1" w:styleId="CharCharCharCharCharCharCharCharChar">
    <w:name w:val="Char Char Char Char Char Char Char Char Char"/>
    <w:basedOn w:val="aff0"/>
    <w:qFormat/>
    <w:pPr>
      <w:spacing w:after="160" w:line="240" w:lineRule="exact"/>
    </w:pPr>
    <w:rPr>
      <w:rFonts w:ascii="Verdana" w:eastAsia="Times New Roman" w:hAnsi="Verdana" w:cs="Times New Roman"/>
      <w:sz w:val="20"/>
      <w:szCs w:val="20"/>
      <w:lang w:eastAsia="en-US"/>
    </w:rPr>
  </w:style>
  <w:style w:type="paragraph" w:customStyle="1" w:styleId="CharCharChar1CharCharCharCharCharCharCharCharCharCharCharCharCharCharCharCharCharCharCharCharCharCharCharCharCharCharChar">
    <w:name w:val="Char Char Char1 Char Char Char Char Char Char Char Char Char Char Char Char Char Char Char Char Char Char Char Char Char Char Char Char Char Char Char"/>
    <w:basedOn w:val="aff0"/>
    <w:qFormat/>
    <w:pPr>
      <w:spacing w:line="360" w:lineRule="auto"/>
    </w:pPr>
    <w:rPr>
      <w:rFonts w:ascii="Times New Roman" w:hAnsi="Times New Roman" w:cs="Times New Roman"/>
    </w:rPr>
  </w:style>
  <w:style w:type="paragraph" w:customStyle="1" w:styleId="afffffffffffffffffffffffffffb">
    <w:name w:val="王秀中"/>
    <w:basedOn w:val="aff0"/>
    <w:qFormat/>
    <w:pPr>
      <w:autoSpaceDE w:val="0"/>
      <w:autoSpaceDN w:val="0"/>
      <w:adjustRightInd w:val="0"/>
      <w:snapToGrid w:val="0"/>
      <w:spacing w:line="312" w:lineRule="auto"/>
      <w:ind w:firstLine="567"/>
    </w:pPr>
    <w:rPr>
      <w:rFonts w:ascii="Times New Roman" w:hAnsi="Times New Roman" w:cs="Times New Roman"/>
      <w:sz w:val="28"/>
      <w:szCs w:val="20"/>
    </w:rPr>
  </w:style>
  <w:style w:type="paragraph" w:customStyle="1" w:styleId="33CharCharChar11">
    <w:name w:val="样式 标题 3标题 3 Char Char Char1.1 + 黑体 加粗"/>
    <w:basedOn w:val="30"/>
    <w:qFormat/>
    <w:pPr>
      <w:numPr>
        <w:ilvl w:val="0"/>
        <w:numId w:val="0"/>
      </w:numPr>
      <w:tabs>
        <w:tab w:val="clear" w:pos="840"/>
      </w:tabs>
      <w:spacing w:before="260" w:line="416" w:lineRule="auto"/>
    </w:pPr>
    <w:rPr>
      <w:rFonts w:ascii="黑体" w:eastAsia="黑体" w:hAnsi="黑体"/>
      <w:b w:val="0"/>
      <w:sz w:val="24"/>
    </w:rPr>
  </w:style>
  <w:style w:type="paragraph" w:customStyle="1" w:styleId="afffffffffffffffffffffffffffc">
    <w:name w:val="报告文档"/>
    <w:basedOn w:val="aff0"/>
    <w:link w:val="Char1fc"/>
    <w:qFormat/>
    <w:pPr>
      <w:adjustRightInd w:val="0"/>
      <w:spacing w:beforeLines="50" w:afterLines="50" w:line="360" w:lineRule="auto"/>
      <w:ind w:firstLineChars="200" w:firstLine="200"/>
      <w:textAlignment w:val="baseline"/>
    </w:pPr>
    <w:rPr>
      <w:rFonts w:ascii="Times New Roman" w:hAnsi="Times New Roman" w:cs="Times New Roman"/>
      <w:szCs w:val="20"/>
    </w:rPr>
  </w:style>
  <w:style w:type="character" w:customStyle="1" w:styleId="Char1fc">
    <w:name w:val="报告文档 Char1"/>
    <w:link w:val="afffffffffffffffffffffffffffc"/>
    <w:qFormat/>
    <w:rPr>
      <w:rFonts w:ascii="Times New Roman" w:eastAsia="宋体" w:hAnsi="Times New Roman" w:cs="Times New Roman"/>
      <w:sz w:val="24"/>
      <w:szCs w:val="20"/>
    </w:rPr>
  </w:style>
  <w:style w:type="paragraph" w:customStyle="1" w:styleId="1fffffff6">
    <w:name w:val="样式 样式 标题 1 + 居中 + 三号"/>
    <w:basedOn w:val="aff0"/>
    <w:link w:val="1Charf0"/>
    <w:qFormat/>
    <w:pPr>
      <w:keepNext/>
      <w:keepLines/>
      <w:spacing w:before="340" w:after="330" w:line="578" w:lineRule="auto"/>
      <w:outlineLvl w:val="0"/>
    </w:pPr>
    <w:rPr>
      <w:rFonts w:ascii="Times New Roman" w:hAnsi="Times New Roman" w:cs="Times New Roman"/>
      <w:bCs/>
      <w:kern w:val="44"/>
      <w:sz w:val="32"/>
      <w:szCs w:val="20"/>
    </w:rPr>
  </w:style>
  <w:style w:type="character" w:customStyle="1" w:styleId="1Charf0">
    <w:name w:val="样式 样式 标题 1 + 居中 + 三号 Char"/>
    <w:link w:val="1fffffff6"/>
    <w:qFormat/>
    <w:rPr>
      <w:rFonts w:ascii="Times New Roman" w:eastAsia="宋体" w:hAnsi="Times New Roman" w:cs="Times New Roman"/>
      <w:bCs/>
      <w:kern w:val="44"/>
      <w:sz w:val="32"/>
      <w:szCs w:val="20"/>
    </w:rPr>
  </w:style>
  <w:style w:type="paragraph" w:customStyle="1" w:styleId="Char2CharCharCharCharCharCharCharCharChar1">
    <w:name w:val="Char2 Char Char Char Char Char Char Char Char Char1"/>
    <w:basedOn w:val="aff0"/>
    <w:qFormat/>
    <w:pPr>
      <w:spacing w:line="360" w:lineRule="auto"/>
      <w:ind w:firstLineChars="200" w:firstLine="200"/>
    </w:pPr>
  </w:style>
  <w:style w:type="paragraph" w:customStyle="1" w:styleId="1fffffff7">
    <w:name w:val="样式 正文文本1 +"/>
    <w:basedOn w:val="aff0"/>
    <w:autoRedefine/>
    <w:qFormat/>
    <w:pPr>
      <w:adjustRightInd w:val="0"/>
      <w:snapToGrid w:val="0"/>
      <w:spacing w:line="360" w:lineRule="auto"/>
      <w:ind w:firstLineChars="200" w:firstLine="480"/>
    </w:pPr>
    <w:rPr>
      <w:rFonts w:ascii="Times New Roman" w:hAnsi="Times New Roman" w:cs="Times New Roman"/>
      <w:bCs/>
      <w:snapToGrid w:val="0"/>
      <w:szCs w:val="20"/>
    </w:rPr>
  </w:style>
  <w:style w:type="paragraph" w:customStyle="1" w:styleId="afffffffffffffffffffffffffffd">
    <w:name w:val="表格后正文"/>
    <w:basedOn w:val="aff0"/>
    <w:qFormat/>
    <w:pPr>
      <w:spacing w:before="260" w:line="460" w:lineRule="exact"/>
      <w:ind w:firstLineChars="200" w:firstLine="200"/>
    </w:pPr>
    <w:rPr>
      <w:rFonts w:ascii="Times New Roman" w:hAnsi="Times New Roman" w:cs="Times New Roman"/>
    </w:rPr>
  </w:style>
  <w:style w:type="paragraph" w:customStyle="1" w:styleId="01TimesNewRoman2">
    <w:name w:val="样式 正文01 + (符号) Times New Roman 首行缩进:  2 字符"/>
    <w:basedOn w:val="010"/>
    <w:qFormat/>
    <w:pPr>
      <w:spacing w:before="0" w:line="400" w:lineRule="exact"/>
      <w:ind w:firstLine="480"/>
    </w:pPr>
    <w:rPr>
      <w:bCs/>
      <w:snapToGrid w:val="0"/>
    </w:rPr>
  </w:style>
  <w:style w:type="character" w:customStyle="1" w:styleId="f21">
    <w:name w:val="f21"/>
    <w:qFormat/>
    <w:rPr>
      <w:rFonts w:ascii="ˎ̥" w:hAnsi="ˎ̥" w:hint="default"/>
      <w:sz w:val="21"/>
      <w:szCs w:val="21"/>
    </w:rPr>
  </w:style>
  <w:style w:type="paragraph" w:customStyle="1" w:styleId="afffffffffffffffffffffffffffe">
    <w:name w:val="表内文"/>
    <w:basedOn w:val="aff0"/>
    <w:autoRedefine/>
    <w:qFormat/>
    <w:pPr>
      <w:adjustRightInd w:val="0"/>
      <w:snapToGrid w:val="0"/>
      <w:spacing w:line="320" w:lineRule="exact"/>
      <w:jc w:val="center"/>
    </w:pPr>
    <w:rPr>
      <w:rFonts w:ascii="Times New Roman" w:hAnsi="Times New Roman" w:cs="Times New Roman"/>
      <w:szCs w:val="20"/>
    </w:rPr>
  </w:style>
  <w:style w:type="character" w:customStyle="1" w:styleId="a011">
    <w:name w:val="a011"/>
    <w:qFormat/>
    <w:rPr>
      <w:rFonts w:ascii="Arial" w:hAnsi="Arial" w:cs="Arial" w:hint="default"/>
      <w:color w:val="000000"/>
      <w:sz w:val="18"/>
      <w:szCs w:val="18"/>
      <w:u w:val="none"/>
    </w:rPr>
  </w:style>
  <w:style w:type="paragraph" w:customStyle="1" w:styleId="0-shiw-">
    <w:name w:val="0-shiw-项"/>
    <w:qFormat/>
    <w:rPr>
      <w:rFonts w:ascii="Times New Roman" w:eastAsia="宋体" w:hAnsi="Times New Roman" w:cs="Times New Roman"/>
      <w:snapToGrid w:val="0"/>
      <w:sz w:val="28"/>
      <w:szCs w:val="28"/>
    </w:rPr>
  </w:style>
  <w:style w:type="paragraph" w:customStyle="1" w:styleId="0-shiw-4">
    <w:name w:val="0-shiw-正文 4号宋体"/>
    <w:link w:val="0-shiw-4Char"/>
    <w:qFormat/>
    <w:pPr>
      <w:widowControl w:val="0"/>
      <w:adjustRightInd w:val="0"/>
      <w:snapToGrid w:val="0"/>
      <w:spacing w:line="520" w:lineRule="exact"/>
      <w:ind w:firstLineChars="200" w:firstLine="560"/>
      <w:jc w:val="both"/>
    </w:pPr>
    <w:rPr>
      <w:rFonts w:ascii="Times New Roman" w:eastAsia="宋体" w:hAnsi="Times New Roman" w:cs="Times New Roman"/>
      <w:kern w:val="2"/>
      <w:sz w:val="28"/>
      <w:szCs w:val="28"/>
    </w:rPr>
  </w:style>
  <w:style w:type="character" w:customStyle="1" w:styleId="0-shiw-4Char">
    <w:name w:val="0-shiw-正文 4号宋体 Char"/>
    <w:link w:val="0-shiw-4"/>
    <w:qFormat/>
    <w:rPr>
      <w:rFonts w:ascii="Times New Roman" w:eastAsia="宋体" w:hAnsi="Times New Roman" w:cs="Times New Roman"/>
      <w:sz w:val="28"/>
      <w:szCs w:val="28"/>
    </w:rPr>
  </w:style>
  <w:style w:type="paragraph" w:customStyle="1" w:styleId="Charffffffff9">
    <w:name w:val="段落 Char"/>
    <w:basedOn w:val="aff0"/>
    <w:qFormat/>
    <w:pPr>
      <w:topLinePunct/>
      <w:snapToGrid w:val="0"/>
      <w:spacing w:line="360" w:lineRule="auto"/>
      <w:ind w:firstLineChars="200" w:firstLine="200"/>
    </w:pPr>
    <w:rPr>
      <w:rFonts w:ascii="Times New Roman" w:hAnsi="Times New Roman" w:cs="Times New Roman"/>
    </w:rPr>
  </w:style>
  <w:style w:type="paragraph" w:customStyle="1" w:styleId="0-shiw-0">
    <w:name w:val="0-shiw-扉页负责人"/>
    <w:link w:val="0-shiw-Char"/>
    <w:qFormat/>
    <w:pPr>
      <w:widowControl w:val="0"/>
      <w:tabs>
        <w:tab w:val="left" w:pos="5040"/>
      </w:tabs>
      <w:adjustRightInd w:val="0"/>
      <w:snapToGrid w:val="0"/>
      <w:spacing w:line="360" w:lineRule="auto"/>
      <w:ind w:firstLine="1469"/>
      <w:jc w:val="both"/>
    </w:pPr>
    <w:rPr>
      <w:rFonts w:ascii="Times New Roman" w:eastAsia="宋体" w:hAnsi="Times New Roman" w:cs="Times New Roman"/>
      <w:kern w:val="2"/>
      <w:sz w:val="32"/>
      <w:szCs w:val="32"/>
    </w:rPr>
  </w:style>
  <w:style w:type="character" w:customStyle="1" w:styleId="0-shiw-Char">
    <w:name w:val="0-shiw-扉页负责人 Char"/>
    <w:link w:val="0-shiw-0"/>
    <w:qFormat/>
    <w:rPr>
      <w:rFonts w:ascii="Times New Roman" w:eastAsia="宋体" w:hAnsi="Times New Roman" w:cs="Times New Roman"/>
      <w:sz w:val="32"/>
      <w:szCs w:val="32"/>
    </w:rPr>
  </w:style>
  <w:style w:type="paragraph" w:customStyle="1" w:styleId="0-shiw-1">
    <w:name w:val="0-shiw-封面日期"/>
    <w:link w:val="0-shiw-CharChar"/>
    <w:qFormat/>
    <w:pPr>
      <w:jc w:val="center"/>
    </w:pPr>
    <w:rPr>
      <w:rFonts w:ascii="黑体" w:eastAsia="黑体" w:hAnsi="Times New Roman" w:cs="Times New Roman"/>
      <w:spacing w:val="32"/>
      <w:kern w:val="2"/>
      <w:sz w:val="32"/>
      <w:szCs w:val="32"/>
    </w:rPr>
  </w:style>
  <w:style w:type="character" w:customStyle="1" w:styleId="0-shiw-CharChar">
    <w:name w:val="0-shiw-封面日期 Char Char"/>
    <w:link w:val="0-shiw-1"/>
    <w:qFormat/>
    <w:rPr>
      <w:rFonts w:ascii="黑体" w:eastAsia="黑体" w:hAnsi="Times New Roman" w:cs="Times New Roman"/>
      <w:spacing w:val="32"/>
      <w:sz w:val="32"/>
      <w:szCs w:val="32"/>
    </w:rPr>
  </w:style>
  <w:style w:type="paragraph" w:customStyle="1" w:styleId="0-shiw-2">
    <w:name w:val="0-shiw-页眉"/>
    <w:link w:val="0-shiw-CharChar0"/>
    <w:qFormat/>
    <w:pPr>
      <w:pBdr>
        <w:bottom w:val="single" w:sz="4" w:space="1" w:color="auto"/>
      </w:pBdr>
    </w:pPr>
    <w:rPr>
      <w:rFonts w:ascii="Times New Roman" w:eastAsia="宋体" w:hAnsi="Times New Roman" w:cs="Times New Roman"/>
      <w:kern w:val="2"/>
      <w:sz w:val="18"/>
      <w:szCs w:val="18"/>
    </w:rPr>
  </w:style>
  <w:style w:type="character" w:customStyle="1" w:styleId="0-shiw-CharChar0">
    <w:name w:val="0-shiw-页眉 Char Char"/>
    <w:link w:val="0-shiw-2"/>
    <w:qFormat/>
    <w:rPr>
      <w:rFonts w:ascii="Times New Roman" w:eastAsia="宋体" w:hAnsi="Times New Roman" w:cs="Times New Roman"/>
      <w:sz w:val="18"/>
      <w:szCs w:val="18"/>
    </w:rPr>
  </w:style>
  <w:style w:type="character" w:customStyle="1" w:styleId="CharCharff6">
    <w:name w:val="中央沙正文 Char Char"/>
    <w:link w:val="Charfffffff7"/>
    <w:qFormat/>
    <w:rPr>
      <w:rFonts w:ascii="Times New Roman" w:eastAsia="宋体" w:hAnsi="Times New Roman" w:cs="Times New Roman"/>
      <w:sz w:val="24"/>
      <w:szCs w:val="28"/>
    </w:rPr>
  </w:style>
  <w:style w:type="paragraph" w:customStyle="1" w:styleId="CharCharChar6">
    <w:name w:val="表格居中 Char Char Char"/>
    <w:basedOn w:val="aff0"/>
    <w:link w:val="CharCharCharChar7"/>
    <w:autoRedefine/>
    <w:qFormat/>
    <w:pPr>
      <w:jc w:val="center"/>
    </w:pPr>
    <w:rPr>
      <w:rFonts w:ascii="??¨¬?" w:hAnsi="??¨¬?" w:cs="Times New Roman"/>
    </w:rPr>
  </w:style>
  <w:style w:type="character" w:customStyle="1" w:styleId="CharCharCharChar7">
    <w:name w:val="表格居中 Char Char Char Char"/>
    <w:link w:val="CharCharChar6"/>
    <w:qFormat/>
    <w:rPr>
      <w:rFonts w:ascii="??¨¬?" w:eastAsia="宋体" w:hAnsi="??¨¬?" w:cs="Times New Roman"/>
      <w:sz w:val="24"/>
      <w:szCs w:val="24"/>
    </w:rPr>
  </w:style>
  <w:style w:type="paragraph" w:customStyle="1" w:styleId="12f0">
    <w:name w:val="编号1）2）"/>
    <w:basedOn w:val="aff0"/>
    <w:autoRedefine/>
    <w:qFormat/>
    <w:pPr>
      <w:tabs>
        <w:tab w:val="left" w:pos="851"/>
      </w:tabs>
      <w:spacing w:line="520" w:lineRule="exact"/>
      <w:ind w:firstLineChars="200" w:firstLine="200"/>
    </w:pPr>
    <w:rPr>
      <w:rFonts w:hAnsi="Courier New" w:cs="Times New Roman"/>
      <w:sz w:val="28"/>
      <w:szCs w:val="28"/>
    </w:rPr>
  </w:style>
  <w:style w:type="character" w:customStyle="1" w:styleId="11CharChar">
    <w:name w:val="节标题 1.1 Char Char"/>
    <w:qFormat/>
    <w:rPr>
      <w:rFonts w:ascii="Times New Roman" w:hAnsi="Times New Roman"/>
      <w:b/>
      <w:bCs/>
      <w:kern w:val="2"/>
      <w:sz w:val="30"/>
      <w:szCs w:val="32"/>
    </w:rPr>
  </w:style>
  <w:style w:type="character" w:customStyle="1" w:styleId="1111CharChar">
    <w:name w:val="款标题1.1.1.1 Char Char"/>
    <w:qFormat/>
    <w:rPr>
      <w:rFonts w:ascii="Cambria" w:hAnsi="Cambria"/>
      <w:b/>
      <w:bCs/>
      <w:kern w:val="2"/>
      <w:sz w:val="28"/>
      <w:szCs w:val="28"/>
    </w:rPr>
  </w:style>
  <w:style w:type="character" w:customStyle="1" w:styleId="1CharChar5">
    <w:name w:val="项标题(1) Char Char"/>
    <w:qFormat/>
    <w:rPr>
      <w:b/>
      <w:bCs/>
      <w:kern w:val="2"/>
      <w:sz w:val="24"/>
      <w:szCs w:val="24"/>
    </w:rPr>
  </w:style>
  <w:style w:type="paragraph" w:customStyle="1" w:styleId="af">
    <w:name w:val="附录标题"/>
    <w:basedOn w:val="afffffffffffff0"/>
    <w:next w:val="afffffffffffff0"/>
    <w:qFormat/>
    <w:pPr>
      <w:numPr>
        <w:numId w:val="66"/>
      </w:numPr>
      <w:tabs>
        <w:tab w:val="clear" w:pos="0"/>
        <w:tab w:val="center" w:pos="4201"/>
        <w:tab w:val="right" w:leader="dot" w:pos="9298"/>
      </w:tabs>
      <w:ind w:firstLineChars="0" w:firstLine="0"/>
      <w:jc w:val="center"/>
    </w:pPr>
    <w:rPr>
      <w:rFonts w:ascii="黑体" w:eastAsia="黑体"/>
    </w:rPr>
  </w:style>
  <w:style w:type="paragraph" w:customStyle="1" w:styleId="af0">
    <w:name w:val="附录表标号"/>
    <w:basedOn w:val="aff0"/>
    <w:next w:val="afffffffffffff0"/>
    <w:qFormat/>
    <w:pPr>
      <w:numPr>
        <w:ilvl w:val="1"/>
        <w:numId w:val="66"/>
      </w:numPr>
      <w:spacing w:line="14" w:lineRule="exact"/>
      <w:ind w:left="811" w:hanging="448"/>
      <w:jc w:val="center"/>
      <w:outlineLvl w:val="0"/>
    </w:pPr>
    <w:rPr>
      <w:rFonts w:ascii="Times New Roman" w:hAnsi="Times New Roman" w:cs="Times New Roman"/>
      <w:color w:val="FFFFFF"/>
    </w:rPr>
  </w:style>
  <w:style w:type="paragraph" w:customStyle="1" w:styleId="CharChar1CharCharCharCharCharCharCharCharCharCharCharCharCharCharCharCharCharCharCharChar1CharCharCharCharCharCharCharCharCharChar">
    <w:name w:val="Char Char1 Char Char Char Char Char Char Char Char Char Char Char Char Char Char Char Char Char Char Char Char1 Char Char Char Char Char Char Char Char Char Char"/>
    <w:basedOn w:val="aff0"/>
    <w:qFormat/>
    <w:pPr>
      <w:spacing w:line="360" w:lineRule="auto"/>
      <w:ind w:firstLineChars="200" w:firstLine="200"/>
    </w:pPr>
  </w:style>
  <w:style w:type="paragraph" w:customStyle="1" w:styleId="CharChar1CharCharCharCharCharCharCharCharCharCharCharCharCharCharCharCharCharCharCharChar1CharCharCharCharCharCharCharCharCharCharCharCharChar">
    <w:name w:val="Char Char1 Char Char Char Char Char Char Char Char Char Char Char Char Char Char Char Char Char Char Char Char1 Char Char Char Char Char Char Char Char Char Char Char Char Char"/>
    <w:basedOn w:val="aff0"/>
    <w:qFormat/>
    <w:pPr>
      <w:spacing w:line="360" w:lineRule="auto"/>
      <w:ind w:firstLineChars="200" w:firstLine="200"/>
    </w:pPr>
  </w:style>
  <w:style w:type="paragraph" w:customStyle="1" w:styleId="CharChar1CharCharCharCharCharCharCharCharCharCharCharCharCharCharCharCharCharCharCharChar1CharCharCharCharCharCharCharCharCharCharCharChar">
    <w:name w:val="Char Char1 Char Char Char Char Char Char Char Char Char Char Char Char Char Char Char Char Char Char Char Char1 Char Char Char Char Char Char Char Char Char Char Char Char"/>
    <w:basedOn w:val="aff0"/>
    <w:qFormat/>
    <w:pPr>
      <w:spacing w:line="360" w:lineRule="auto"/>
      <w:ind w:firstLineChars="200" w:firstLine="200"/>
    </w:pPr>
  </w:style>
  <w:style w:type="paragraph" w:customStyle="1" w:styleId="1fffffff8">
    <w:name w:val="1节号"/>
    <w:basedOn w:val="2f0"/>
    <w:autoRedefine/>
    <w:qFormat/>
    <w:pPr>
      <w:keepNext w:val="0"/>
      <w:keepLines w:val="0"/>
      <w:tabs>
        <w:tab w:val="clear" w:pos="630"/>
      </w:tabs>
      <w:topLinePunct/>
      <w:adjustRightInd w:val="0"/>
      <w:snapToGrid w:val="0"/>
      <w:spacing w:before="0" w:after="0"/>
      <w:ind w:firstLineChars="198" w:firstLine="475"/>
      <w:textAlignment w:val="top"/>
    </w:pPr>
    <w:rPr>
      <w:rFonts w:eastAsia="仿宋_GB2312"/>
      <w:b w:val="0"/>
      <w:sz w:val="24"/>
      <w:szCs w:val="24"/>
    </w:rPr>
  </w:style>
  <w:style w:type="paragraph" w:customStyle="1" w:styleId="CharChar1CharCharCharCharCharCharCharCharCharCharCharCharCharCharCharCharCharCharCharCharCharCharCharCharCharChar1CharCharCharCharCharCharCharCharCharChar">
    <w:name w:val="Char Char1 Char Char Char Char Char Char Char Char Char Char Char Char Char Char Char Char Char Char Char Char Char Char Char Char Char Char1 Char Char Char Char Char Char Char Char Char Char"/>
    <w:basedOn w:val="aff0"/>
    <w:qFormat/>
    <w:pPr>
      <w:spacing w:line="360" w:lineRule="auto"/>
      <w:ind w:firstLineChars="200" w:firstLine="200"/>
    </w:pPr>
  </w:style>
  <w:style w:type="paragraph" w:customStyle="1" w:styleId="211Heading22CharCharChar21">
    <w:name w:val="样式 样式 标题 2节标题 1.1_Heading 2节标题标题节标题 2 Char标题节 Char Char标题 2 ... ...1"/>
    <w:basedOn w:val="aff0"/>
    <w:qFormat/>
    <w:pPr>
      <w:keepNext/>
      <w:keepLines/>
      <w:spacing w:before="120" w:after="120" w:line="360" w:lineRule="auto"/>
      <w:outlineLvl w:val="1"/>
    </w:pPr>
    <w:rPr>
      <w:rFonts w:ascii="Arial" w:eastAsia="黑体" w:hAnsi="Arial"/>
      <w:b/>
      <w:sz w:val="30"/>
      <w:szCs w:val="20"/>
    </w:rPr>
  </w:style>
  <w:style w:type="paragraph" w:customStyle="1" w:styleId="3126173">
    <w:name w:val="样式 样式 标题 3头小标题 + (西文) 黑体 小四 段前: 12 磅 段后: 6 磅 行距: 多倍行距 1.73 字行 + ..."/>
    <w:basedOn w:val="aff0"/>
    <w:qFormat/>
    <w:pPr>
      <w:keepNext/>
      <w:keepLines/>
      <w:spacing w:before="120" w:after="120" w:line="360" w:lineRule="auto"/>
      <w:outlineLvl w:val="2"/>
    </w:pPr>
    <w:rPr>
      <w:rFonts w:ascii="黑体" w:hAnsi="黑体"/>
      <w:b/>
      <w:bCs/>
      <w:sz w:val="28"/>
      <w:szCs w:val="20"/>
    </w:rPr>
  </w:style>
  <w:style w:type="paragraph" w:customStyle="1" w:styleId="31261730">
    <w:name w:val="样式 标题 3头小标题 + (西文) 黑体 小四 段前: 12 磅 段后: 6 磅 行距: 多倍行距 1.73 字行"/>
    <w:basedOn w:val="30"/>
    <w:qFormat/>
    <w:pPr>
      <w:numPr>
        <w:ilvl w:val="0"/>
        <w:numId w:val="0"/>
      </w:numPr>
      <w:tabs>
        <w:tab w:val="clear" w:pos="840"/>
      </w:tabs>
      <w:spacing w:before="240" w:after="120" w:line="413" w:lineRule="auto"/>
    </w:pPr>
    <w:rPr>
      <w:rFonts w:ascii="黑体" w:eastAsia="宋体" w:hAnsi="黑体"/>
      <w:bCs w:val="0"/>
      <w:sz w:val="28"/>
      <w:szCs w:val="20"/>
    </w:rPr>
  </w:style>
  <w:style w:type="character" w:customStyle="1" w:styleId="Charfffffff3">
    <w:name w:val="表头文字 Char"/>
    <w:link w:val="afffffffffffffffffffffff9"/>
    <w:qFormat/>
    <w:rPr>
      <w:rFonts w:ascii="Times New Roman" w:eastAsia="宋体" w:hAnsi="Times New Roman" w:cs="Times New Roman"/>
      <w:b/>
      <w:kern w:val="0"/>
      <w:szCs w:val="20"/>
    </w:rPr>
  </w:style>
  <w:style w:type="paragraph" w:customStyle="1" w:styleId="1fffffff9">
    <w:name w:val="标题  1"/>
    <w:basedOn w:val="aff0"/>
    <w:qFormat/>
    <w:pPr>
      <w:tabs>
        <w:tab w:val="left" w:pos="360"/>
        <w:tab w:val="left" w:pos="425"/>
      </w:tabs>
      <w:spacing w:line="360" w:lineRule="auto"/>
      <w:ind w:left="360" w:hanging="360"/>
    </w:pPr>
    <w:rPr>
      <w:rFonts w:ascii="Tahoma" w:hAnsi="Tahoma" w:cs="Times New Roman"/>
      <w:szCs w:val="20"/>
    </w:rPr>
  </w:style>
  <w:style w:type="paragraph" w:customStyle="1" w:styleId="2ffffff7">
    <w:name w:val="样式 段落 + 首行缩进:  2 字符"/>
    <w:basedOn w:val="aff0"/>
    <w:qFormat/>
    <w:pPr>
      <w:spacing w:beforeLines="100" w:afterLines="100" w:line="360" w:lineRule="auto"/>
      <w:ind w:firstLineChars="200" w:firstLine="584"/>
    </w:pPr>
    <w:rPr>
      <w:rFonts w:ascii="Times New Roman" w:hAnsi="Times New Roman" w:cs="Times New Roman"/>
      <w:spacing w:val="6"/>
      <w:sz w:val="28"/>
      <w:szCs w:val="20"/>
    </w:rPr>
  </w:style>
  <w:style w:type="paragraph" w:customStyle="1" w:styleId="CharChar1CharCharCharCharCharCharCharCharCharCharCharCharCharCharCharCharCharCharCharCharCharCharCharCharCharCharChar">
    <w:name w:val="Char Char1 Char Char Char Char Char Char Char Char Char Char Char Char Char Char Char Char Char Char Char Char Char Char Char Char Char Char Char"/>
    <w:basedOn w:val="aff0"/>
    <w:qFormat/>
    <w:pPr>
      <w:spacing w:line="360" w:lineRule="auto"/>
      <w:ind w:firstLineChars="200" w:firstLine="200"/>
    </w:pPr>
    <w:rPr>
      <w:rFonts w:cs="Times New Roman"/>
      <w:szCs w:val="20"/>
    </w:rPr>
  </w:style>
  <w:style w:type="paragraph" w:customStyle="1" w:styleId="affffffffffffffffffffffffffff">
    <w:name w:val="工程院标题二"/>
    <w:basedOn w:val="aff0"/>
    <w:qFormat/>
    <w:pPr>
      <w:spacing w:before="240" w:after="240" w:line="360" w:lineRule="auto"/>
    </w:pPr>
    <w:rPr>
      <w:rFonts w:ascii="Times New Roman" w:hAnsi="Times New Roman" w:cs="Times New Roman"/>
      <w:b/>
      <w:sz w:val="28"/>
      <w:szCs w:val="20"/>
    </w:rPr>
  </w:style>
  <w:style w:type="paragraph" w:customStyle="1" w:styleId="6b">
    <w:name w:val="样式6 正文"/>
    <w:link w:val="6Char1"/>
    <w:qFormat/>
    <w:pPr>
      <w:widowControl w:val="0"/>
      <w:tabs>
        <w:tab w:val="left" w:pos="420"/>
      </w:tabs>
      <w:spacing w:line="360" w:lineRule="auto"/>
      <w:ind w:firstLine="482"/>
      <w:jc w:val="both"/>
    </w:pPr>
    <w:rPr>
      <w:rFonts w:ascii="Times New Roman" w:eastAsia="宋体" w:hAnsi="Times New Roman" w:cs="Times New Roman"/>
      <w:sz w:val="24"/>
    </w:rPr>
  </w:style>
  <w:style w:type="character" w:customStyle="1" w:styleId="6Char1">
    <w:name w:val="样式6 正文 Char1"/>
    <w:link w:val="6b"/>
    <w:qFormat/>
    <w:rPr>
      <w:rFonts w:ascii="Times New Roman" w:eastAsia="宋体" w:hAnsi="Times New Roman" w:cs="Times New Roman"/>
      <w:kern w:val="0"/>
      <w:sz w:val="24"/>
      <w:szCs w:val="20"/>
    </w:rPr>
  </w:style>
  <w:style w:type="paragraph" w:customStyle="1" w:styleId="affffffffffffffffffffffffffff0">
    <w:name w:val="工可正文"/>
    <w:basedOn w:val="aff0"/>
    <w:link w:val="Charffffffffa"/>
    <w:qFormat/>
    <w:pPr>
      <w:adjustRightInd w:val="0"/>
      <w:snapToGrid w:val="0"/>
      <w:spacing w:beforeLines="50" w:line="360" w:lineRule="exact"/>
      <w:ind w:firstLineChars="200" w:firstLine="496"/>
    </w:pPr>
    <w:rPr>
      <w:rFonts w:ascii="华文中宋" w:eastAsia="华文中宋" w:hAnsi="华文中宋" w:cs="Times New Roman"/>
      <w:spacing w:val="4"/>
    </w:rPr>
  </w:style>
  <w:style w:type="character" w:customStyle="1" w:styleId="Charffffffffa">
    <w:name w:val="工可正文 Char"/>
    <w:link w:val="affffffffffffffffffffffffffff0"/>
    <w:qFormat/>
    <w:rPr>
      <w:rFonts w:ascii="华文中宋" w:eastAsia="华文中宋" w:hAnsi="华文中宋" w:cs="Times New Roman"/>
      <w:spacing w:val="4"/>
      <w:sz w:val="24"/>
      <w:szCs w:val="24"/>
    </w:rPr>
  </w:style>
  <w:style w:type="character" w:customStyle="1" w:styleId="CharCharfff0">
    <w:name w:val="附录 Char Char"/>
    <w:link w:val="affffffffffffffffffffffffffff1"/>
    <w:qFormat/>
    <w:rPr>
      <w:b/>
      <w:sz w:val="24"/>
      <w:szCs w:val="24"/>
    </w:rPr>
  </w:style>
  <w:style w:type="paragraph" w:customStyle="1" w:styleId="affffffffffffffffffffffffffff1">
    <w:name w:val="附录"/>
    <w:basedOn w:val="aff0"/>
    <w:link w:val="CharCharfff0"/>
    <w:qFormat/>
    <w:pPr>
      <w:spacing w:line="360" w:lineRule="auto"/>
      <w:ind w:left="1353" w:hanging="408"/>
      <w:outlineLvl w:val="0"/>
    </w:pPr>
    <w:rPr>
      <w:b/>
    </w:rPr>
  </w:style>
  <w:style w:type="character" w:customStyle="1" w:styleId="1-1CharChar">
    <w:name w:val="马迹山表1-1 Char Char"/>
    <w:qFormat/>
    <w:rPr>
      <w:rFonts w:eastAsia="宋体"/>
      <w:b/>
      <w:color w:val="000000"/>
      <w:kern w:val="2"/>
      <w:sz w:val="21"/>
      <w:szCs w:val="21"/>
      <w:lang w:val="en-US" w:eastAsia="zh-CN" w:bidi="ar-SA"/>
    </w:rPr>
  </w:style>
  <w:style w:type="character" w:customStyle="1" w:styleId="12-1CharChar">
    <w:name w:val="1国华表2-1 Char Char"/>
    <w:link w:val="12-1"/>
    <w:qFormat/>
    <w:rPr>
      <w:b/>
    </w:rPr>
  </w:style>
  <w:style w:type="paragraph" w:customStyle="1" w:styleId="12-1">
    <w:name w:val="1国华表2-1"/>
    <w:basedOn w:val="aff0"/>
    <w:link w:val="12-1CharChar"/>
    <w:qFormat/>
    <w:pPr>
      <w:spacing w:beforeLines="100" w:line="360" w:lineRule="auto"/>
      <w:ind w:left="422" w:hangingChars="200" w:hanging="422"/>
      <w:jc w:val="center"/>
    </w:pPr>
    <w:rPr>
      <w:b/>
    </w:rPr>
  </w:style>
  <w:style w:type="character" w:customStyle="1" w:styleId="1CharChar3">
    <w:name w:val="报告标题1 Char Char"/>
    <w:link w:val="18"/>
    <w:qFormat/>
    <w:rPr>
      <w:rFonts w:ascii="Times New Roman" w:eastAsia="宋体" w:hAnsi="Times New Roman" w:cs="Times New Roman"/>
      <w:b/>
      <w:bCs/>
      <w:kern w:val="0"/>
      <w:sz w:val="32"/>
      <w:szCs w:val="32"/>
    </w:rPr>
  </w:style>
  <w:style w:type="character" w:customStyle="1" w:styleId="2CharChar4">
    <w:name w:val="环评2级标题 Char Char"/>
    <w:qFormat/>
    <w:rPr>
      <w:b/>
      <w:bCs/>
      <w:color w:val="000000"/>
      <w:kern w:val="44"/>
      <w:sz w:val="24"/>
      <w:szCs w:val="24"/>
    </w:rPr>
  </w:style>
  <w:style w:type="character" w:customStyle="1" w:styleId="3-1CharChar">
    <w:name w:val="马迹山表3-1 Char Char"/>
    <w:qFormat/>
    <w:rPr>
      <w:b/>
      <w:kern w:val="2"/>
      <w:sz w:val="21"/>
      <w:szCs w:val="22"/>
    </w:rPr>
  </w:style>
  <w:style w:type="paragraph" w:customStyle="1" w:styleId="13a">
    <w:name w:val="1国华东台3"/>
    <w:basedOn w:val="12f1"/>
    <w:qFormat/>
    <w:pPr>
      <w:tabs>
        <w:tab w:val="left" w:pos="709"/>
        <w:tab w:val="left" w:pos="1160"/>
      </w:tabs>
      <w:ind w:left="1160" w:hanging="420"/>
      <w:outlineLvl w:val="2"/>
    </w:pPr>
  </w:style>
  <w:style w:type="paragraph" w:customStyle="1" w:styleId="12f1">
    <w:name w:val="1国华东台2"/>
    <w:basedOn w:val="11fa"/>
    <w:qFormat/>
    <w:pPr>
      <w:tabs>
        <w:tab w:val="clear" w:pos="425"/>
        <w:tab w:val="left" w:pos="426"/>
        <w:tab w:val="left" w:pos="740"/>
      </w:tabs>
      <w:ind w:leftChars="-1" w:left="-2" w:firstLine="1"/>
      <w:outlineLvl w:val="1"/>
    </w:pPr>
    <w:rPr>
      <w:sz w:val="24"/>
    </w:rPr>
  </w:style>
  <w:style w:type="paragraph" w:customStyle="1" w:styleId="11fa">
    <w:name w:val="1国华东台1"/>
    <w:basedOn w:val="aff0"/>
    <w:qFormat/>
    <w:pPr>
      <w:tabs>
        <w:tab w:val="left" w:pos="425"/>
        <w:tab w:val="left" w:pos="1040"/>
      </w:tabs>
      <w:spacing w:line="360" w:lineRule="auto"/>
      <w:ind w:left="740" w:hanging="420"/>
      <w:outlineLvl w:val="0"/>
    </w:pPr>
    <w:rPr>
      <w:rFonts w:ascii="Times New Roman" w:hAnsi="Times New Roman" w:cs="Times New Roman"/>
      <w:b/>
      <w:color w:val="000000"/>
      <w:sz w:val="28"/>
      <w:szCs w:val="28"/>
    </w:rPr>
  </w:style>
  <w:style w:type="paragraph" w:customStyle="1" w:styleId="149">
    <w:name w:val="1国华东台4"/>
    <w:basedOn w:val="13a"/>
    <w:qFormat/>
    <w:pPr>
      <w:tabs>
        <w:tab w:val="clear" w:pos="426"/>
        <w:tab w:val="clear" w:pos="709"/>
        <w:tab w:val="clear" w:pos="1160"/>
        <w:tab w:val="left" w:pos="1580"/>
      </w:tabs>
      <w:ind w:leftChars="0" w:left="1580"/>
      <w:outlineLvl w:val="3"/>
    </w:pPr>
  </w:style>
  <w:style w:type="character" w:customStyle="1" w:styleId="Char1fd">
    <w:name w:val="节标题 Char1"/>
    <w:qFormat/>
    <w:rPr>
      <w:rFonts w:eastAsia="黑体"/>
      <w:kern w:val="2"/>
      <w:sz w:val="28"/>
      <w:szCs w:val="32"/>
    </w:rPr>
  </w:style>
  <w:style w:type="character" w:customStyle="1" w:styleId="001Char">
    <w:name w:val="正文001 Char"/>
    <w:link w:val="0011"/>
    <w:qFormat/>
    <w:rPr>
      <w:rFonts w:ascii="Arial" w:eastAsia="宋体" w:hAnsi="Arial" w:cs="Times New Roman"/>
      <w:sz w:val="24"/>
      <w:szCs w:val="20"/>
    </w:rPr>
  </w:style>
  <w:style w:type="character" w:customStyle="1" w:styleId="1012CharCharChar">
    <w:name w:val="样式 首行缩进:  1.01 厘米 段后: 2 磅 Char Char Char"/>
    <w:link w:val="1012CharChar"/>
    <w:qFormat/>
    <w:rPr>
      <w:rFonts w:ascii="Times New Roman" w:eastAsia="宋体" w:hAnsi="Times New Roman" w:cs="宋体"/>
      <w:sz w:val="26"/>
      <w:szCs w:val="26"/>
    </w:rPr>
  </w:style>
  <w:style w:type="character" w:customStyle="1" w:styleId="Char1fe">
    <w:name w:val="正文首行缩进 Char1"/>
    <w:qFormat/>
    <w:rPr>
      <w:rFonts w:ascii="宋体" w:eastAsia="宋体"/>
      <w:kern w:val="2"/>
      <w:sz w:val="28"/>
      <w:szCs w:val="28"/>
      <w:lang w:val="en-US" w:eastAsia="zh-CN" w:bidi="ar-SA"/>
    </w:rPr>
  </w:style>
  <w:style w:type="character" w:customStyle="1" w:styleId="19line1">
    <w:name w:val="19line1"/>
    <w:basedOn w:val="aff1"/>
    <w:qFormat/>
  </w:style>
  <w:style w:type="character" w:customStyle="1" w:styleId="2Charf4">
    <w:name w:val="样式 题注 + 首行缩进:  2 字符 Char"/>
    <w:link w:val="2ffffff1"/>
    <w:qFormat/>
    <w:rPr>
      <w:rFonts w:ascii="Arial" w:eastAsia="黑体" w:hAnsi="Arial" w:cs="Times New Roman"/>
      <w:sz w:val="24"/>
      <w:szCs w:val="24"/>
    </w:rPr>
  </w:style>
  <w:style w:type="character" w:customStyle="1" w:styleId="2CharCharChar1">
    <w:name w:val="样式 题注 + 首行缩进:  2 字符 Char Char Char"/>
    <w:link w:val="2CharChar3"/>
    <w:qFormat/>
    <w:rPr>
      <w:rFonts w:ascii="Arial" w:eastAsia="黑体" w:hAnsi="Arial" w:cs="宋体"/>
      <w:sz w:val="24"/>
      <w:szCs w:val="24"/>
    </w:rPr>
  </w:style>
  <w:style w:type="character" w:customStyle="1" w:styleId="Charffffffffb">
    <w:name w:val="文章表格 Char"/>
    <w:link w:val="affffffffffffffffffffffffffff2"/>
    <w:qFormat/>
    <w:rPr>
      <w:rFonts w:eastAsia="宋体"/>
      <w:b/>
      <w:color w:val="000000"/>
    </w:rPr>
  </w:style>
  <w:style w:type="paragraph" w:customStyle="1" w:styleId="affffffffffffffffffffffffffff2">
    <w:name w:val="文章表格"/>
    <w:basedOn w:val="aff0"/>
    <w:link w:val="Charffffffffb"/>
    <w:qFormat/>
    <w:pPr>
      <w:adjustRightInd w:val="0"/>
      <w:snapToGrid w:val="0"/>
      <w:spacing w:line="400" w:lineRule="exact"/>
      <w:jc w:val="center"/>
    </w:pPr>
    <w:rPr>
      <w:b/>
      <w:color w:val="000000"/>
    </w:rPr>
  </w:style>
  <w:style w:type="character" w:customStyle="1" w:styleId="CharCharCharChar5">
    <w:name w:val="中央沙正文 Char Char Char Char"/>
    <w:link w:val="CharCharChar4"/>
    <w:qFormat/>
    <w:rPr>
      <w:rFonts w:ascii="Times New Roman" w:eastAsia="宋体" w:hAnsi="Times New Roman" w:cs="Times New Roman"/>
      <w:color w:val="000000"/>
      <w:sz w:val="28"/>
      <w:szCs w:val="28"/>
    </w:rPr>
  </w:style>
  <w:style w:type="character" w:customStyle="1" w:styleId="main5">
    <w:name w:val="main5"/>
    <w:qFormat/>
    <w:rPr>
      <w:sz w:val="18"/>
      <w:szCs w:val="18"/>
    </w:rPr>
  </w:style>
  <w:style w:type="character" w:customStyle="1" w:styleId="CharCharfff1">
    <w:name w:val="表格题注 Char Char"/>
    <w:qFormat/>
    <w:rPr>
      <w:rFonts w:ascii="宋体" w:eastAsia="宋体" w:hAnsi="宋体" w:cs="宋体"/>
      <w:snapToGrid w:val="0"/>
      <w:kern w:val="24"/>
      <w:sz w:val="24"/>
      <w:szCs w:val="24"/>
      <w:lang w:val="en-US" w:eastAsia="zh-CN" w:bidi="ar-SA"/>
    </w:rPr>
  </w:style>
  <w:style w:type="character" w:customStyle="1" w:styleId="ziti21">
    <w:name w:val="ziti21"/>
    <w:qFormat/>
    <w:rPr>
      <w:rFonts w:hint="default"/>
      <w:sz w:val="19"/>
      <w:szCs w:val="19"/>
    </w:rPr>
  </w:style>
  <w:style w:type="character" w:customStyle="1" w:styleId="Charffffffffc">
    <w:name w:val="表格题 Char"/>
    <w:link w:val="affffffffffffffffffffffffffff3"/>
    <w:qFormat/>
    <w:rPr>
      <w:rFonts w:ascii="宋体" w:eastAsia="黑体" w:hAnsi="Courier New"/>
      <w:sz w:val="24"/>
      <w:szCs w:val="24"/>
    </w:rPr>
  </w:style>
  <w:style w:type="paragraph" w:customStyle="1" w:styleId="affffffffffffffffffffffffffff3">
    <w:name w:val="表格题"/>
    <w:basedOn w:val="affff0"/>
    <w:link w:val="Charffffffffc"/>
    <w:qFormat/>
    <w:pPr>
      <w:jc w:val="center"/>
    </w:pPr>
    <w:rPr>
      <w:rFonts w:ascii="宋体" w:eastAsia="黑体" w:hAnsi="Courier New" w:cstheme="minorBidi"/>
      <w:szCs w:val="24"/>
    </w:rPr>
  </w:style>
  <w:style w:type="character" w:customStyle="1" w:styleId="CharCharfff2">
    <w:name w:val="中远正文 Char Char"/>
    <w:qFormat/>
    <w:rPr>
      <w:rFonts w:ascii="Arial Narrow" w:eastAsia="宋体" w:hAnsi="Arial Narrow"/>
      <w:snapToGrid w:val="0"/>
      <w:kern w:val="24"/>
      <w:sz w:val="24"/>
      <w:szCs w:val="24"/>
      <w:lang w:val="en-US" w:eastAsia="zh-CN" w:bidi="ar-SA"/>
    </w:rPr>
  </w:style>
  <w:style w:type="character" w:customStyle="1" w:styleId="wenben1">
    <w:name w:val="wenben1"/>
    <w:qFormat/>
    <w:rPr>
      <w:rFonts w:ascii="宋体" w:eastAsia="宋体" w:hAnsi="宋体" w:hint="eastAsia"/>
      <w:color w:val="000000"/>
      <w:sz w:val="16"/>
      <w:szCs w:val="16"/>
      <w:u w:val="none"/>
    </w:rPr>
  </w:style>
  <w:style w:type="paragraph" w:customStyle="1" w:styleId="WW-3">
    <w:name w:val="WW-正文文字缩进 3"/>
    <w:basedOn w:val="aff0"/>
    <w:qFormat/>
    <w:pPr>
      <w:suppressAutoHyphens/>
      <w:spacing w:line="460" w:lineRule="exact"/>
      <w:ind w:firstLine="480"/>
    </w:pPr>
    <w:rPr>
      <w:rFonts w:ascii="Times New Roman" w:hAnsi="Times New Roman" w:cs="Times New Roman"/>
      <w:kern w:val="1"/>
      <w:lang w:eastAsia="ar-SA"/>
    </w:rPr>
  </w:style>
  <w:style w:type="paragraph" w:customStyle="1" w:styleId="1-12">
    <w:name w:val="标题1-1"/>
    <w:basedOn w:val="1f0"/>
    <w:next w:val="2f8"/>
    <w:qFormat/>
    <w:pPr>
      <w:keepNext w:val="0"/>
      <w:overflowPunct/>
      <w:snapToGrid/>
      <w:spacing w:beforeLines="50" w:before="0" w:afterLines="50" w:after="240" w:line="360" w:lineRule="auto"/>
      <w:ind w:left="0" w:firstLine="0"/>
    </w:pPr>
    <w:rPr>
      <w:rFonts w:cs="宋体"/>
      <w:color w:val="auto"/>
    </w:rPr>
  </w:style>
  <w:style w:type="paragraph" w:customStyle="1" w:styleId="22221">
    <w:name w:val="样式 样式 样式 正文首行缩进 2 + 首行缩进:  2 字符 + 首行缩进:  2 字符 + 首行缩进:  2 字符"/>
    <w:basedOn w:val="aff0"/>
    <w:qFormat/>
    <w:pPr>
      <w:spacing w:line="440" w:lineRule="exact"/>
      <w:ind w:firstLineChars="200" w:firstLine="200"/>
    </w:pPr>
    <w:rPr>
      <w:rFonts w:ascii="Times New Roman" w:hAnsi="Times New Roman"/>
      <w:szCs w:val="20"/>
    </w:rPr>
  </w:style>
  <w:style w:type="paragraph" w:customStyle="1" w:styleId="affffffffffffffffffffffffffff4">
    <w:name w:val="～"/>
    <w:basedOn w:val="aff0"/>
    <w:qFormat/>
    <w:pPr>
      <w:adjustRightInd w:val="0"/>
      <w:spacing w:line="360" w:lineRule="auto"/>
      <w:textAlignment w:val="baseline"/>
    </w:pPr>
    <w:rPr>
      <w:rFonts w:ascii="楷体" w:hAnsi="Times New Roman" w:cs="Times New Roman"/>
      <w:b/>
      <w:spacing w:val="-12"/>
      <w:kern w:val="48"/>
      <w:sz w:val="28"/>
      <w:szCs w:val="20"/>
    </w:rPr>
  </w:style>
  <w:style w:type="paragraph" w:customStyle="1" w:styleId="affffffffffffffffffffffffffff5">
    <w:name w:val="正式章"/>
    <w:basedOn w:val="aff0"/>
    <w:qFormat/>
    <w:pPr>
      <w:adjustRightInd w:val="0"/>
      <w:snapToGrid w:val="0"/>
      <w:spacing w:line="312" w:lineRule="auto"/>
      <w:jc w:val="center"/>
    </w:pPr>
    <w:rPr>
      <w:rFonts w:ascii="黑体" w:eastAsia="黑体" w:cs="Times New Roman"/>
      <w:b/>
      <w:spacing w:val="6"/>
      <w:sz w:val="36"/>
      <w:szCs w:val="20"/>
    </w:rPr>
  </w:style>
  <w:style w:type="paragraph" w:customStyle="1" w:styleId="affffffffffffffffffffffffffff6">
    <w:name w:val="样式表头"/>
    <w:basedOn w:val="aff0"/>
    <w:qFormat/>
    <w:pPr>
      <w:adjustRightInd w:val="0"/>
      <w:snapToGrid w:val="0"/>
      <w:spacing w:line="312" w:lineRule="auto"/>
      <w:jc w:val="center"/>
    </w:pPr>
    <w:rPr>
      <w:rFonts w:ascii="Times New Roman" w:eastAsia="黑体" w:hAnsi="Times New Roman" w:cs="Times New Roman"/>
      <w:b/>
      <w:sz w:val="32"/>
      <w:szCs w:val="20"/>
    </w:rPr>
  </w:style>
  <w:style w:type="paragraph" w:customStyle="1" w:styleId="3230">
    <w:name w:val="样式 段前: 3 磅 行距: 固定值 23 磅"/>
    <w:basedOn w:val="aff0"/>
    <w:qFormat/>
    <w:pPr>
      <w:spacing w:before="60" w:line="460" w:lineRule="exact"/>
      <w:ind w:firstLineChars="200" w:firstLine="480"/>
    </w:pPr>
    <w:rPr>
      <w:rFonts w:ascii="Times New Roman" w:hAnsi="Times New Roman"/>
      <w:szCs w:val="20"/>
    </w:rPr>
  </w:style>
  <w:style w:type="paragraph" w:customStyle="1" w:styleId="affffffffffffffffffffffffffff7">
    <w:name w:val="条"/>
    <w:basedOn w:val="30"/>
    <w:next w:val="aff0"/>
    <w:qFormat/>
    <w:pPr>
      <w:numPr>
        <w:ilvl w:val="0"/>
        <w:numId w:val="0"/>
      </w:numPr>
      <w:tabs>
        <w:tab w:val="clear" w:pos="840"/>
      </w:tabs>
      <w:topLinePunct/>
      <w:autoSpaceDE w:val="0"/>
      <w:autoSpaceDN w:val="0"/>
      <w:adjustRightInd w:val="0"/>
      <w:snapToGrid w:val="0"/>
      <w:spacing w:before="0" w:after="0" w:line="520" w:lineRule="exact"/>
    </w:pPr>
    <w:rPr>
      <w:rFonts w:ascii="宋体" w:eastAsia="宋体"/>
      <w:b w:val="0"/>
      <w:spacing w:val="1"/>
      <w:sz w:val="28"/>
    </w:rPr>
  </w:style>
  <w:style w:type="paragraph" w:customStyle="1" w:styleId="1fffffffa">
    <w:name w:val="节1"/>
    <w:basedOn w:val="aff0"/>
    <w:qFormat/>
    <w:pPr>
      <w:autoSpaceDE w:val="0"/>
      <w:autoSpaceDN w:val="0"/>
      <w:adjustRightInd w:val="0"/>
      <w:snapToGrid w:val="0"/>
      <w:spacing w:before="120" w:after="120" w:line="360" w:lineRule="auto"/>
      <w:ind w:firstLine="680"/>
    </w:pPr>
    <w:rPr>
      <w:rFonts w:hAnsi="Times New Roman" w:cs="Times New Roman"/>
      <w:b/>
      <w:bCs/>
      <w:spacing w:val="6"/>
      <w:sz w:val="32"/>
      <w:szCs w:val="20"/>
    </w:rPr>
  </w:style>
  <w:style w:type="paragraph" w:customStyle="1" w:styleId="affffffffffffffffffffffffffff8">
    <w:name w:val="正式表"/>
    <w:basedOn w:val="aff0"/>
    <w:qFormat/>
    <w:pPr>
      <w:adjustRightInd w:val="0"/>
      <w:snapToGrid w:val="0"/>
      <w:spacing w:before="60" w:after="60"/>
      <w:jc w:val="center"/>
    </w:pPr>
    <w:rPr>
      <w:rFonts w:cs="Times New Roman"/>
      <w:szCs w:val="20"/>
    </w:rPr>
  </w:style>
  <w:style w:type="paragraph" w:customStyle="1" w:styleId="-425">
    <w:name w:val="正文-宋4行25"/>
    <w:basedOn w:val="aff0"/>
    <w:qFormat/>
    <w:pPr>
      <w:adjustRightInd w:val="0"/>
      <w:spacing w:line="500" w:lineRule="exact"/>
      <w:ind w:firstLine="510"/>
      <w:textAlignment w:val="baseline"/>
    </w:pPr>
    <w:rPr>
      <w:rFonts w:ascii="Times New Roman" w:hAnsi="Times New Roman" w:cs="Times New Roman"/>
      <w:sz w:val="28"/>
      <w:szCs w:val="20"/>
    </w:rPr>
  </w:style>
  <w:style w:type="paragraph" w:customStyle="1" w:styleId="affffffffffffffffffffffffffff9">
    <w:name w:val="样式节"/>
    <w:basedOn w:val="2ffc"/>
    <w:qFormat/>
    <w:pPr>
      <w:adjustRightInd/>
      <w:spacing w:before="120" w:after="120" w:line="312" w:lineRule="auto"/>
      <w:ind w:firstLine="567"/>
      <w:jc w:val="both"/>
    </w:pPr>
    <w:rPr>
      <w:rFonts w:ascii="宋体" w:hAnsi="Times New Roman"/>
      <w:bCs w:val="0"/>
      <w:color w:val="auto"/>
      <w:spacing w:val="6"/>
      <w:sz w:val="32"/>
      <w:szCs w:val="20"/>
    </w:rPr>
  </w:style>
  <w:style w:type="paragraph" w:customStyle="1" w:styleId="006">
    <w:name w:val="0.0文本"/>
    <w:basedOn w:val="aff0"/>
    <w:qFormat/>
    <w:pPr>
      <w:autoSpaceDE w:val="0"/>
      <w:autoSpaceDN w:val="0"/>
      <w:adjustRightInd w:val="0"/>
      <w:snapToGrid w:val="0"/>
      <w:spacing w:line="360" w:lineRule="auto"/>
      <w:ind w:leftChars="300" w:left="720"/>
      <w:textAlignment w:val="baseline"/>
    </w:pPr>
    <w:rPr>
      <w:rFonts w:hAnsi="MS Mincho" w:cs="Times New Roman"/>
    </w:rPr>
  </w:style>
  <w:style w:type="paragraph" w:customStyle="1" w:styleId="0-shiw-3">
    <w:name w:val="0-shiw-扉页参加人员标题"/>
    <w:qFormat/>
    <w:pPr>
      <w:adjustRightInd w:val="0"/>
      <w:snapToGrid w:val="0"/>
      <w:spacing w:line="360" w:lineRule="auto"/>
      <w:jc w:val="center"/>
    </w:pPr>
    <w:rPr>
      <w:rFonts w:ascii="Times New Roman" w:eastAsia="宋体" w:hAnsi="Times New Roman" w:cs="Times New Roman"/>
      <w:b/>
      <w:kern w:val="2"/>
      <w:sz w:val="32"/>
      <w:szCs w:val="32"/>
    </w:rPr>
  </w:style>
  <w:style w:type="paragraph" w:customStyle="1" w:styleId="3fff3">
    <w:name w:val="标题3 新"/>
    <w:basedOn w:val="30"/>
    <w:next w:val="aff0"/>
    <w:qFormat/>
    <w:pPr>
      <w:numPr>
        <w:ilvl w:val="0"/>
        <w:numId w:val="0"/>
      </w:numPr>
      <w:tabs>
        <w:tab w:val="clear" w:pos="840"/>
      </w:tabs>
      <w:snapToGrid w:val="0"/>
      <w:spacing w:before="0" w:after="0" w:line="360" w:lineRule="auto"/>
    </w:pPr>
    <w:rPr>
      <w:rFonts w:ascii="Times New Roman" w:eastAsia="宋体"/>
      <w:sz w:val="24"/>
      <w:szCs w:val="28"/>
    </w:rPr>
  </w:style>
  <w:style w:type="paragraph" w:customStyle="1" w:styleId="zxz5">
    <w:name w:val="zxz5"/>
    <w:next w:val="aff0"/>
    <w:qFormat/>
    <w:pPr>
      <w:tabs>
        <w:tab w:val="left" w:pos="0"/>
      </w:tabs>
      <w:jc w:val="center"/>
    </w:pPr>
    <w:rPr>
      <w:rFonts w:ascii="宋体" w:eastAsia="Times New Roman" w:hAnsi="宋体" w:cs="宋体"/>
      <w:bCs/>
      <w:kern w:val="2"/>
      <w:sz w:val="18"/>
      <w:szCs w:val="18"/>
    </w:rPr>
  </w:style>
  <w:style w:type="paragraph" w:customStyle="1" w:styleId="affffffffffffffffffffffffffffa">
    <w:name w:val="正式表头"/>
    <w:basedOn w:val="aff0"/>
    <w:qFormat/>
    <w:pPr>
      <w:adjustRightInd w:val="0"/>
      <w:snapToGrid w:val="0"/>
      <w:spacing w:before="240" w:line="312" w:lineRule="auto"/>
      <w:jc w:val="center"/>
    </w:pPr>
    <w:rPr>
      <w:rFonts w:ascii="黑体" w:eastAsia="黑体" w:cs="Times New Roman"/>
      <w:b/>
      <w:bCs/>
      <w:spacing w:val="6"/>
      <w:sz w:val="32"/>
      <w:szCs w:val="20"/>
    </w:rPr>
  </w:style>
  <w:style w:type="paragraph" w:customStyle="1" w:styleId="3fff4">
    <w:name w:val="样式 标题 3"/>
    <w:basedOn w:val="30"/>
    <w:next w:val="2f8"/>
    <w:qFormat/>
    <w:pPr>
      <w:numPr>
        <w:ilvl w:val="0"/>
        <w:numId w:val="0"/>
      </w:numPr>
      <w:tabs>
        <w:tab w:val="clear" w:pos="840"/>
      </w:tabs>
      <w:spacing w:before="50" w:after="60" w:line="240" w:lineRule="auto"/>
    </w:pPr>
    <w:rPr>
      <w:rFonts w:ascii="Times New Roman" w:eastAsia="宋体"/>
      <w:sz w:val="24"/>
      <w:szCs w:val="24"/>
    </w:rPr>
  </w:style>
  <w:style w:type="paragraph" w:customStyle="1" w:styleId="affffffffffffffffffffffffffffb">
    <w:name w:val="正式节"/>
    <w:basedOn w:val="aff0"/>
    <w:qFormat/>
    <w:pPr>
      <w:adjustRightInd w:val="0"/>
      <w:snapToGrid w:val="0"/>
      <w:spacing w:before="120" w:after="120" w:line="312" w:lineRule="auto"/>
      <w:ind w:firstLine="567"/>
    </w:pPr>
    <w:rPr>
      <w:rFonts w:cs="Times New Roman"/>
      <w:b/>
      <w:bCs/>
      <w:spacing w:val="6"/>
      <w:sz w:val="32"/>
      <w:szCs w:val="20"/>
    </w:rPr>
  </w:style>
  <w:style w:type="paragraph" w:customStyle="1" w:styleId="4fe">
    <w:name w:val="4级标题"/>
    <w:basedOn w:val="4"/>
    <w:qFormat/>
    <w:pPr>
      <w:numPr>
        <w:ilvl w:val="0"/>
        <w:numId w:val="0"/>
      </w:numPr>
      <w:tabs>
        <w:tab w:val="clear" w:pos="480"/>
      </w:tabs>
      <w:spacing w:before="60" w:after="0" w:line="460" w:lineRule="exact"/>
      <w:ind w:firstLine="480"/>
    </w:pPr>
    <w:rPr>
      <w:rFonts w:ascii="Times New Roman" w:eastAsia="宋体" w:hAnsi="Times New Roman"/>
      <w:b w:val="0"/>
      <w:bCs w:val="0"/>
      <w:sz w:val="24"/>
    </w:rPr>
  </w:style>
  <w:style w:type="paragraph" w:customStyle="1" w:styleId="0-shiw-5">
    <w:name w:val="0-shiw-表格标题"/>
    <w:link w:val="0-shiw-Char0"/>
    <w:qFormat/>
    <w:pPr>
      <w:jc w:val="center"/>
    </w:pPr>
    <w:rPr>
      <w:rFonts w:ascii="Times New Roman" w:eastAsia="宋体" w:hAnsi="Times New Roman" w:cs="Times New Roman"/>
      <w:kern w:val="2"/>
      <w:sz w:val="24"/>
      <w:szCs w:val="24"/>
    </w:rPr>
  </w:style>
  <w:style w:type="character" w:customStyle="1" w:styleId="0-shiw-Char0">
    <w:name w:val="0-shiw-表格标题 Char"/>
    <w:link w:val="0-shiw-5"/>
    <w:qFormat/>
    <w:rPr>
      <w:rFonts w:ascii="Times New Roman" w:eastAsia="宋体" w:hAnsi="Times New Roman" w:cs="Times New Roman"/>
      <w:sz w:val="24"/>
      <w:szCs w:val="24"/>
    </w:rPr>
  </w:style>
  <w:style w:type="character" w:customStyle="1" w:styleId="2CharChar5">
    <w:name w:val="标题2 Char Char"/>
    <w:qFormat/>
    <w:rPr>
      <w:rFonts w:eastAsia="宋体"/>
      <w:b/>
      <w:bCs/>
      <w:kern w:val="2"/>
      <w:sz w:val="28"/>
      <w:szCs w:val="32"/>
      <w:lang w:val="en-US" w:eastAsia="zh-CN" w:bidi="ar-SA"/>
    </w:rPr>
  </w:style>
  <w:style w:type="paragraph" w:customStyle="1" w:styleId="affffffffffffffffffffffffffffc">
    <w:name w:val="六横大桥正文"/>
    <w:basedOn w:val="aff0"/>
    <w:link w:val="Charffffffffd"/>
    <w:qFormat/>
    <w:pPr>
      <w:spacing w:before="60" w:line="460" w:lineRule="exact"/>
      <w:ind w:firstLineChars="200" w:firstLine="480"/>
    </w:pPr>
    <w:rPr>
      <w:rFonts w:ascii="Times New Roman" w:hAnsi="Times New Roman"/>
    </w:rPr>
  </w:style>
  <w:style w:type="character" w:customStyle="1" w:styleId="Charffffffffd">
    <w:name w:val="六横大桥正文 Char"/>
    <w:link w:val="affffffffffffffffffffffffffffc"/>
    <w:qFormat/>
    <w:rPr>
      <w:rFonts w:ascii="Times New Roman" w:eastAsia="宋体" w:hAnsi="Times New Roman" w:cs="宋体"/>
      <w:sz w:val="24"/>
      <w:szCs w:val="24"/>
    </w:rPr>
  </w:style>
  <w:style w:type="paragraph" w:customStyle="1" w:styleId="qj3">
    <w:name w:val="图表标题qj"/>
    <w:basedOn w:val="aff0"/>
    <w:qFormat/>
    <w:pPr>
      <w:jc w:val="center"/>
    </w:pPr>
    <w:rPr>
      <w:rFonts w:ascii="Arial" w:hAnsi="Arial" w:cs="Times New Roman"/>
      <w:szCs w:val="22"/>
    </w:rPr>
  </w:style>
  <w:style w:type="paragraph" w:customStyle="1" w:styleId="T9">
    <w:name w:val="T9"/>
    <w:basedOn w:val="aff0"/>
    <w:link w:val="T9Char"/>
    <w:qFormat/>
    <w:pPr>
      <w:tabs>
        <w:tab w:val="left" w:pos="6300"/>
      </w:tabs>
      <w:adjustRightInd w:val="0"/>
      <w:snapToGrid w:val="0"/>
      <w:spacing w:line="360" w:lineRule="auto"/>
      <w:ind w:firstLineChars="236" w:firstLine="566"/>
    </w:pPr>
    <w:rPr>
      <w:rFonts w:ascii="Times New Roman" w:hAnsi="Times New Roman" w:cs="Times New Roman"/>
      <w:bCs/>
      <w:szCs w:val="20"/>
    </w:rPr>
  </w:style>
  <w:style w:type="character" w:customStyle="1" w:styleId="T9Char">
    <w:name w:val="T9 Char"/>
    <w:link w:val="T9"/>
    <w:qFormat/>
    <w:rPr>
      <w:rFonts w:ascii="Times New Roman" w:eastAsia="宋体" w:hAnsi="Times New Roman" w:cs="Times New Roman"/>
      <w:bCs/>
      <w:kern w:val="0"/>
      <w:sz w:val="24"/>
      <w:szCs w:val="20"/>
    </w:rPr>
  </w:style>
  <w:style w:type="character" w:customStyle="1" w:styleId="CharCharCharChar31">
    <w:name w:val="题注 Char Char Char Char3"/>
    <w:qFormat/>
    <w:rPr>
      <w:rFonts w:ascii="Arial" w:eastAsia="黑体" w:hAnsi="Arial" w:cs="Arial"/>
      <w:kern w:val="2"/>
    </w:rPr>
  </w:style>
  <w:style w:type="paragraph" w:customStyle="1" w:styleId="-4">
    <w:name w:val="报告格式-正文"/>
    <w:basedOn w:val="aff0"/>
    <w:link w:val="-Char1"/>
    <w:qFormat/>
    <w:pPr>
      <w:spacing w:line="360" w:lineRule="auto"/>
      <w:ind w:firstLineChars="200" w:firstLine="200"/>
    </w:pPr>
    <w:rPr>
      <w:rFonts w:ascii="Calibri" w:hAnsi="Calibri" w:cs="Times New Roman"/>
      <w:sz w:val="28"/>
      <w:szCs w:val="36"/>
    </w:rPr>
  </w:style>
  <w:style w:type="table" w:customStyle="1" w:styleId="affffffffffffffffffffffffffffd">
    <w:name w:val="三线表"/>
    <w:basedOn w:val="aff2"/>
    <w:semiHidden/>
    <w:qFormat/>
    <w:pPr>
      <w:widowControl w:val="0"/>
      <w:adjustRightInd w:val="0"/>
      <w:snapToGrid w:val="0"/>
      <w:jc w:val="center"/>
    </w:pPr>
    <w:rPr>
      <w:rFonts w:ascii="Times New Roman" w:eastAsia="宋体" w:hAnsi="Times New Roman" w:cs="Times New Roman"/>
    </w:rPr>
    <w:tblPr>
      <w:jc w:val="center"/>
      <w:tblBorders>
        <w:top w:val="single" w:sz="12" w:space="0" w:color="auto"/>
        <w:bottom w:val="single" w:sz="12" w:space="0" w:color="auto"/>
        <w:insideH w:val="single" w:sz="2" w:space="0" w:color="auto"/>
        <w:insideV w:val="single" w:sz="2" w:space="0" w:color="auto"/>
      </w:tblBorders>
    </w:tblPr>
    <w:trPr>
      <w:jc w:val="center"/>
    </w:trPr>
    <w:tcPr>
      <w:shd w:val="clear" w:color="auto" w:fill="auto"/>
      <w:vAlign w:val="center"/>
    </w:tcPr>
    <w:tblStylePr w:type="firstRow">
      <w:rPr>
        <w:b/>
        <w:bCs/>
      </w:rPr>
      <w:tblPr/>
      <w:tcPr>
        <w:tcBorders>
          <w:left w:val="single" w:sz="12" w:space="0" w:color="000000"/>
          <w:tl2br w:val="nil"/>
          <w:tr2bl w:val="nil"/>
        </w:tcBorders>
      </w:tcPr>
    </w:tblStylePr>
    <w:tblStylePr w:type="lastRow">
      <w:rPr>
        <w:b/>
        <w:bCs/>
      </w:rPr>
      <w:tblPr/>
      <w:tcPr>
        <w:tcBorders>
          <w:top w:val="single" w:sz="6" w:space="0" w:color="000000"/>
          <w:tl2br w:val="nil"/>
          <w:tr2bl w:val="nil"/>
        </w:tcBorders>
      </w:tcPr>
    </w:tblStylePr>
    <w:tblStylePr w:type="firstCol">
      <w:rPr>
        <w:b/>
        <w:bCs/>
      </w:rPr>
      <w:tblPr/>
      <w:tcPr>
        <w:tcBorders>
          <w:tl2br w:val="nil"/>
          <w:tr2bl w:val="nil"/>
        </w:tcBorders>
      </w:tcPr>
    </w:tblStylePr>
    <w:tblStylePr w:type="lastCol">
      <w:rPr>
        <w:b/>
        <w:bCs/>
      </w:rPr>
      <w:tblPr/>
      <w:tcPr>
        <w:tcBorders>
          <w:tl2br w:val="nil"/>
          <w:tr2bl w:val="nil"/>
        </w:tcBorders>
      </w:tcPr>
    </w:tblStylePr>
    <w:tblStylePr w:type="nwCell">
      <w:tblPr/>
      <w:tcPr>
        <w:tcBorders>
          <w:tl2br w:val="single" w:sz="6" w:space="0" w:color="000000"/>
          <w:tr2bl w:val="nil"/>
        </w:tcBorders>
      </w:tcPr>
    </w:tblStylePr>
  </w:style>
  <w:style w:type="paragraph" w:customStyle="1" w:styleId="affffffffffffffffffffffffffffe">
    <w:name w:val="表格拉丁文"/>
    <w:basedOn w:val="aff0"/>
    <w:qFormat/>
    <w:pPr>
      <w:ind w:right="130"/>
      <w:jc w:val="center"/>
    </w:pPr>
    <w:rPr>
      <w:rFonts w:ascii="Calibri" w:hAnsi="Calibri"/>
      <w:i/>
      <w:iCs/>
    </w:rPr>
  </w:style>
  <w:style w:type="paragraph" w:customStyle="1" w:styleId="3fff5">
    <w:name w:val="3、标题三"/>
    <w:basedOn w:val="aff0"/>
    <w:next w:val="aff0"/>
    <w:qFormat/>
    <w:pPr>
      <w:keepNext/>
      <w:keepLines/>
      <w:spacing w:line="360" w:lineRule="auto"/>
      <w:outlineLvl w:val="2"/>
    </w:pPr>
    <w:rPr>
      <w:rFonts w:ascii="Times New Roman" w:hAnsi="Times New Roman" w:cs="Times New Roman"/>
      <w:b/>
      <w:sz w:val="28"/>
    </w:rPr>
  </w:style>
  <w:style w:type="paragraph" w:customStyle="1" w:styleId="4ff">
    <w:name w:val="4、标题四"/>
    <w:qFormat/>
    <w:pPr>
      <w:spacing w:line="360" w:lineRule="auto"/>
      <w:outlineLvl w:val="3"/>
    </w:pPr>
    <w:rPr>
      <w:rFonts w:ascii="Calibri" w:eastAsia="宋体" w:hAnsi="Calibri" w:cs="Times New Roman"/>
      <w:b/>
      <w:kern w:val="2"/>
      <w:sz w:val="24"/>
      <w:szCs w:val="21"/>
    </w:rPr>
  </w:style>
  <w:style w:type="paragraph" w:customStyle="1" w:styleId="2ffffff8">
    <w:name w:val="2、标题二"/>
    <w:basedOn w:val="aff0"/>
    <w:next w:val="aff0"/>
    <w:link w:val="2Charf5"/>
    <w:qFormat/>
    <w:pPr>
      <w:keepNext/>
      <w:keepLines/>
      <w:spacing w:line="360" w:lineRule="auto"/>
      <w:outlineLvl w:val="1"/>
    </w:pPr>
    <w:rPr>
      <w:rFonts w:ascii="Calibri" w:hAnsi="Calibri" w:cs="Times New Roman"/>
      <w:b/>
      <w:sz w:val="30"/>
    </w:rPr>
  </w:style>
  <w:style w:type="character" w:customStyle="1" w:styleId="2Charf5">
    <w:name w:val="2、标题二 Char"/>
    <w:link w:val="2ffffff8"/>
    <w:qFormat/>
    <w:rPr>
      <w:rFonts w:ascii="Calibri" w:eastAsia="宋体" w:hAnsi="Calibri" w:cs="Times New Roman"/>
      <w:b/>
      <w:sz w:val="30"/>
    </w:rPr>
  </w:style>
  <w:style w:type="paragraph" w:customStyle="1" w:styleId="1fffffffb">
    <w:name w:val="1、标题一"/>
    <w:qFormat/>
    <w:pPr>
      <w:keepNext/>
      <w:keepLines/>
      <w:widowControl w:val="0"/>
      <w:spacing w:before="120" w:after="120" w:line="360" w:lineRule="auto"/>
      <w:outlineLvl w:val="0"/>
    </w:pPr>
    <w:rPr>
      <w:rFonts w:ascii="Calibri" w:eastAsia="宋体" w:hAnsi="Calibri" w:cs="Times New Roman"/>
      <w:b/>
      <w:kern w:val="2"/>
      <w:sz w:val="32"/>
      <w:szCs w:val="21"/>
    </w:rPr>
  </w:style>
  <w:style w:type="table" w:customStyle="1" w:styleId="TableNormal1">
    <w:name w:val="Table Normal1"/>
    <w:uiPriority w:val="2"/>
    <w:semiHidden/>
    <w:unhideWhenUsed/>
    <w:qFormat/>
    <w:pPr>
      <w:widowControl w:val="0"/>
    </w:pPr>
    <w:rPr>
      <w:rFonts w:ascii="Calibri" w:eastAsia="宋体" w:hAnsi="Calibri" w:cs="Times New Roman"/>
      <w:sz w:val="22"/>
      <w:szCs w:val="22"/>
      <w:lang w:eastAsia="en-US"/>
    </w:rPr>
    <w:tblPr>
      <w:tblCellMar>
        <w:top w:w="0" w:type="dxa"/>
        <w:left w:w="0" w:type="dxa"/>
        <w:bottom w:w="0" w:type="dxa"/>
        <w:right w:w="0" w:type="dxa"/>
      </w:tblCellMar>
    </w:tblPr>
  </w:style>
  <w:style w:type="paragraph" w:customStyle="1" w:styleId="CharChar22CharCharCharChar1CharChar">
    <w:name w:val="Char Char22 Char Char Char Char1 Char Char"/>
    <w:basedOn w:val="aff0"/>
    <w:qFormat/>
    <w:pPr>
      <w:spacing w:line="360" w:lineRule="auto"/>
      <w:ind w:firstLineChars="200" w:firstLine="200"/>
    </w:pPr>
  </w:style>
  <w:style w:type="paragraph" w:customStyle="1" w:styleId="CharCharCharCharCharCharCharCharCharCharCharCharCharCharCharCharCharCharCharCharCharCharCharCharCharCharCharCharCharCharCharCharCharCharCharCharChar3">
    <w:name w:val="Char Char Char Char Char Char Char Char Char Char Char Char Char Char Char Char Char Char Char Char Char Char Char Char Char Char Char Char Char Char Char Char Char Char Char Char Char3"/>
    <w:basedOn w:val="aff0"/>
    <w:autoRedefine/>
    <w:qFormat/>
    <w:pPr>
      <w:spacing w:line="240" w:lineRule="exact"/>
      <w:ind w:firstLineChars="200" w:firstLine="200"/>
    </w:pPr>
    <w:rPr>
      <w:rFonts w:ascii="Times New Roman" w:hAnsi="Times New Roman" w:cs="Times New Roman"/>
      <w:sz w:val="28"/>
      <w:szCs w:val="28"/>
    </w:rPr>
  </w:style>
  <w:style w:type="character" w:customStyle="1" w:styleId="Char32">
    <w:name w:val="正文首行缩进 Char3"/>
    <w:basedOn w:val="aff1"/>
    <w:uiPriority w:val="99"/>
    <w:semiHidden/>
    <w:qFormat/>
    <w:rPr>
      <w:rFonts w:ascii="Cambria" w:eastAsia="宋体" w:hAnsi="Cambria" w:cs="Times New Roman"/>
      <w:b/>
      <w:bCs/>
      <w:kern w:val="2"/>
      <w:sz w:val="24"/>
      <w:szCs w:val="22"/>
    </w:rPr>
  </w:style>
  <w:style w:type="paragraph" w:customStyle="1" w:styleId="Char210">
    <w:name w:val="Char21"/>
    <w:basedOn w:val="aff0"/>
    <w:qFormat/>
    <w:pPr>
      <w:spacing w:line="360" w:lineRule="auto"/>
      <w:ind w:firstLineChars="200" w:firstLine="200"/>
    </w:pPr>
  </w:style>
  <w:style w:type="paragraph" w:customStyle="1" w:styleId="Char110">
    <w:name w:val="Char11"/>
    <w:basedOn w:val="aff0"/>
    <w:qFormat/>
    <w:pPr>
      <w:spacing w:line="360" w:lineRule="auto"/>
      <w:ind w:firstLineChars="200" w:firstLine="200"/>
    </w:pPr>
  </w:style>
  <w:style w:type="paragraph" w:customStyle="1" w:styleId="21f0">
    <w:name w:val="纯文本21"/>
    <w:basedOn w:val="aff0"/>
    <w:qFormat/>
    <w:pPr>
      <w:adjustRightInd w:val="0"/>
      <w:textAlignment w:val="baseline"/>
    </w:pPr>
    <w:rPr>
      <w:rFonts w:hAnsi="Courier New" w:cs="Times New Roman"/>
      <w:szCs w:val="20"/>
    </w:rPr>
  </w:style>
  <w:style w:type="paragraph" w:customStyle="1" w:styleId="CharChar1CharCharCharCharCharChar3">
    <w:name w:val="Char Char1 Char Char Char Char Char Char3"/>
    <w:basedOn w:val="aff0"/>
    <w:qFormat/>
    <w:pPr>
      <w:spacing w:line="360" w:lineRule="auto"/>
      <w:ind w:firstLineChars="200" w:firstLine="200"/>
    </w:pPr>
  </w:style>
  <w:style w:type="paragraph" w:customStyle="1" w:styleId="CharCharCharCharCharChar1CharCharCharChar2">
    <w:name w:val="Char Char Char Char Char Char1 Char Char Char Char2"/>
    <w:basedOn w:val="aff0"/>
    <w:qFormat/>
    <w:rPr>
      <w:rFonts w:ascii="Times New Roman" w:hAnsi="Times New Roman" w:cs="Times New Roman"/>
    </w:rPr>
  </w:style>
  <w:style w:type="paragraph" w:customStyle="1" w:styleId="11fb">
    <w:name w:val="正文首行缩进11"/>
    <w:basedOn w:val="aff0"/>
    <w:qFormat/>
    <w:rPr>
      <w:rFonts w:ascii="Times New Roman" w:hAnsi="Times New Roman" w:cs="Times New Roman"/>
    </w:rPr>
  </w:style>
  <w:style w:type="paragraph" w:customStyle="1" w:styleId="CharCharCharCharCharCharCharCharCharCharCharCharChar2">
    <w:name w:val="Char Char Char Char Char Char Char Char Char Char Char Char Char2"/>
    <w:basedOn w:val="aff0"/>
    <w:qFormat/>
    <w:pPr>
      <w:spacing w:line="360" w:lineRule="auto"/>
      <w:ind w:firstLineChars="200" w:firstLine="200"/>
    </w:pPr>
  </w:style>
  <w:style w:type="paragraph" w:customStyle="1" w:styleId="CharCharCharCharCharCharCharCharCharCharCharCharCharCharCharCharCharCharCharCharCharCharCharCharCharCharCharCharCharCharCharCharCharCharCharCharChar1">
    <w:name w:val="Char Char Char Char Char Char Char Char Char Char Char Char Char Char Char Char Char Char Char Char Char Char Char Char Char Char Char Char Char Char Char Char Char Char Char Char Char1"/>
    <w:basedOn w:val="aff0"/>
    <w:autoRedefine/>
    <w:qFormat/>
    <w:pPr>
      <w:spacing w:line="240" w:lineRule="exact"/>
      <w:ind w:firstLineChars="200" w:firstLine="200"/>
    </w:pPr>
    <w:rPr>
      <w:rFonts w:ascii="Times New Roman" w:hAnsi="Times New Roman" w:cs="Times New Roman"/>
      <w:sz w:val="28"/>
      <w:szCs w:val="28"/>
    </w:rPr>
  </w:style>
  <w:style w:type="paragraph" w:customStyle="1" w:styleId="afffffffffffffffffffffffffffff">
    <w:name w:val="图标示框文字"/>
    <w:basedOn w:val="aff0"/>
    <w:qFormat/>
    <w:pPr>
      <w:tabs>
        <w:tab w:val="left" w:pos="277"/>
        <w:tab w:val="left" w:pos="600"/>
        <w:tab w:val="left" w:pos="780"/>
        <w:tab w:val="left" w:pos="2517"/>
      </w:tabs>
      <w:adjustRightInd w:val="0"/>
      <w:jc w:val="center"/>
      <w:textAlignment w:val="baseline"/>
    </w:pPr>
    <w:rPr>
      <w:rFonts w:ascii="Times New Roman" w:hAnsi="Times New Roman" w:cs="Times New Roman"/>
    </w:rPr>
  </w:style>
  <w:style w:type="table" w:customStyle="1" w:styleId="1fffffffc">
    <w:name w:val="浅色列表1"/>
    <w:basedOn w:val="aff2"/>
    <w:uiPriority w:val="61"/>
    <w:qFormat/>
    <w:rPr>
      <w:rFonts w:ascii="Calibri" w:eastAsia="宋体" w:hAnsi="Calibri" w:cs="Times New Roman"/>
      <w:szCs w:val="22"/>
    </w:rPr>
    <w:tblPr>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paragraph" w:customStyle="1" w:styleId="CharChar1CharCharCharCharCharChar2">
    <w:name w:val="Char Char1 Char Char Char Char Char Char2"/>
    <w:basedOn w:val="aff0"/>
    <w:qFormat/>
    <w:pPr>
      <w:spacing w:line="360" w:lineRule="auto"/>
      <w:ind w:firstLineChars="200" w:firstLine="200"/>
    </w:pPr>
    <w:rPr>
      <w:rFonts w:cs="Times New Roman"/>
      <w:szCs w:val="20"/>
    </w:rPr>
  </w:style>
  <w:style w:type="paragraph" w:customStyle="1" w:styleId="2ffffff9">
    <w:name w:val="正文首行缩进2"/>
    <w:basedOn w:val="aff0"/>
    <w:qFormat/>
    <w:rPr>
      <w:rFonts w:ascii="Times New Roman" w:hAnsi="Times New Roman" w:cs="Times New Roman"/>
    </w:rPr>
  </w:style>
  <w:style w:type="paragraph" w:customStyle="1" w:styleId="CharChar1CharCharCharCharCharCharCharCharCharCharCharCharCharCharCharCharCharCharCharChar1Char2">
    <w:name w:val="Char Char1 Char Char Char Char Char Char Char Char Char Char Char Char Char Char Char Char Char Char Char Char1 Char2"/>
    <w:basedOn w:val="aff0"/>
    <w:qFormat/>
    <w:pPr>
      <w:spacing w:line="360" w:lineRule="auto"/>
      <w:ind w:firstLineChars="200" w:firstLine="200"/>
    </w:pPr>
    <w:rPr>
      <w:rFonts w:cs="Times New Roman"/>
      <w:szCs w:val="20"/>
    </w:rPr>
  </w:style>
  <w:style w:type="paragraph" w:customStyle="1" w:styleId="Char230">
    <w:name w:val="Char23"/>
    <w:basedOn w:val="aff0"/>
    <w:qFormat/>
    <w:pPr>
      <w:spacing w:line="360" w:lineRule="auto"/>
      <w:ind w:firstLineChars="200" w:firstLine="200"/>
    </w:pPr>
  </w:style>
  <w:style w:type="paragraph" w:customStyle="1" w:styleId="CharChar1CharCharChar2">
    <w:name w:val="Char Char1 Char Char Char2"/>
    <w:basedOn w:val="aff0"/>
    <w:autoRedefine/>
    <w:qFormat/>
    <w:pPr>
      <w:tabs>
        <w:tab w:val="left" w:pos="510"/>
      </w:tabs>
      <w:spacing w:line="360" w:lineRule="auto"/>
      <w:ind w:left="510"/>
    </w:pPr>
    <w:rPr>
      <w:rFonts w:ascii="Times New Roman" w:hAnsi="Times New Roman" w:cs="Times New Roman"/>
      <w:sz w:val="28"/>
    </w:rPr>
  </w:style>
  <w:style w:type="paragraph" w:customStyle="1" w:styleId="CharCharCharCharCharChar3">
    <w:name w:val="Char Char Char Char Char Char3"/>
    <w:basedOn w:val="aff0"/>
    <w:qFormat/>
    <w:rPr>
      <w:rFonts w:ascii="Times New Roman" w:hAnsi="Times New Roman" w:cs="Times New Roman"/>
    </w:rPr>
  </w:style>
  <w:style w:type="paragraph" w:customStyle="1" w:styleId="CharCharCharCharCharCharCharCharCharChar3">
    <w:name w:val="Char Char Char Char Char Char Char Char Char Char3"/>
    <w:basedOn w:val="aff0"/>
    <w:qFormat/>
    <w:pPr>
      <w:spacing w:line="360" w:lineRule="auto"/>
      <w:ind w:firstLineChars="200" w:firstLine="200"/>
    </w:pPr>
  </w:style>
  <w:style w:type="paragraph" w:customStyle="1" w:styleId="CharCharCharCharCharCharCharCharCharCharCharCharChar1CharCharCharCharCharCharCharCharCharCharCharCharCharCharCharCharCharCharCharCharCharCharCharChar3">
    <w:name w:val="Char Char Char Char Char Char Char Char Char Char Char Char Char1 Char Char Char Char Char Char Char Char Char Char Char Char Char Char Char Char Char Char Char Char Char Char Char Char3"/>
    <w:basedOn w:val="aff0"/>
    <w:qFormat/>
    <w:rPr>
      <w:rFonts w:ascii="Times New Roman" w:hAnsi="Times New Roman" w:cs="Times New Roman"/>
    </w:rPr>
  </w:style>
  <w:style w:type="paragraph" w:customStyle="1" w:styleId="CharCharCharCharCharCharCharChar1CharCharCharChar2">
    <w:name w:val="Char Char Char Char Char Char Char Char1 Char Char Char Char2"/>
    <w:basedOn w:val="aff0"/>
    <w:qFormat/>
    <w:rPr>
      <w:rFonts w:ascii="Times New Roman" w:hAnsi="Times New Roman" w:cs="Times New Roman"/>
    </w:rPr>
  </w:style>
  <w:style w:type="paragraph" w:customStyle="1" w:styleId="3112">
    <w:name w:val="正文文本缩进 311"/>
    <w:basedOn w:val="aff0"/>
    <w:qFormat/>
    <w:pPr>
      <w:adjustRightInd w:val="0"/>
      <w:spacing w:line="360" w:lineRule="atLeast"/>
      <w:ind w:firstLine="480"/>
      <w:textAlignment w:val="baseline"/>
    </w:pPr>
    <w:rPr>
      <w:rFonts w:hAnsi="Times New Roman" w:cs="Times New Roman"/>
      <w:szCs w:val="20"/>
    </w:rPr>
  </w:style>
  <w:style w:type="paragraph" w:customStyle="1" w:styleId="CharCharCharCharCharChar3CharCharCharCharCharCharCharCharCharCharCharCharCharCharCharChar2">
    <w:name w:val="Char Char Char Char Char Char3 Char Char Char Char Char Char Char Char Char Char Char Char Char Char Char Char2"/>
    <w:basedOn w:val="aff0"/>
    <w:next w:val="aff0"/>
    <w:qFormat/>
    <w:rPr>
      <w:rFonts w:ascii="华文中宋" w:eastAsia="楷体" w:hAnsi="华文中宋" w:cs="Arial Narrow"/>
      <w:color w:val="000000"/>
      <w:sz w:val="28"/>
      <w:szCs w:val="18"/>
    </w:rPr>
  </w:style>
  <w:style w:type="paragraph" w:customStyle="1" w:styleId="CharCharCharCharCharCharCharCharCharCharCharCharCharCharCharCharCharCharChar2">
    <w:name w:val="Char Char Char Char Char Char Char Char Char Char Char Char Char Char Char Char Char Char Char2"/>
    <w:basedOn w:val="aff0"/>
    <w:qFormat/>
    <w:rPr>
      <w:rFonts w:ascii="Times New Roman" w:hAnsi="Times New Roman" w:cs="Times New Roman"/>
      <w:snapToGrid w:val="0"/>
      <w:kern w:val="21"/>
    </w:rPr>
  </w:style>
  <w:style w:type="paragraph" w:customStyle="1" w:styleId="Char130">
    <w:name w:val="Char13"/>
    <w:basedOn w:val="aff0"/>
    <w:qFormat/>
  </w:style>
  <w:style w:type="paragraph" w:customStyle="1" w:styleId="Char320">
    <w:name w:val="Char32"/>
    <w:basedOn w:val="aff0"/>
    <w:qFormat/>
    <w:pPr>
      <w:spacing w:line="360" w:lineRule="auto"/>
      <w:ind w:firstLineChars="200" w:firstLine="200"/>
    </w:pPr>
  </w:style>
  <w:style w:type="paragraph" w:customStyle="1" w:styleId="Char1CharCharCharCharCharChar2">
    <w:name w:val="Char1 Char Char Char Char Char Char2"/>
    <w:basedOn w:val="aff0"/>
    <w:qFormat/>
    <w:pPr>
      <w:spacing w:line="360" w:lineRule="auto"/>
      <w:ind w:firstLineChars="200" w:firstLine="200"/>
    </w:pPr>
  </w:style>
  <w:style w:type="paragraph" w:customStyle="1" w:styleId="CharChar1CharCharCharCharCharChar1">
    <w:name w:val="Char Char1 Char Char Char Char Char Char1"/>
    <w:basedOn w:val="aff0"/>
    <w:qFormat/>
    <w:pPr>
      <w:spacing w:line="360" w:lineRule="auto"/>
      <w:ind w:firstLineChars="200" w:firstLine="200"/>
    </w:pPr>
    <w:rPr>
      <w:rFonts w:cs="Times New Roman"/>
      <w:szCs w:val="20"/>
    </w:rPr>
  </w:style>
  <w:style w:type="paragraph" w:customStyle="1" w:styleId="3fff6">
    <w:name w:val="正文首行缩进3"/>
    <w:basedOn w:val="aff0"/>
    <w:qFormat/>
    <w:pPr>
      <w:spacing w:after="120"/>
    </w:pPr>
    <w:rPr>
      <w:rFonts w:ascii="Times New Roman" w:hAnsi="Times New Roman" w:cs="Times New Roman"/>
      <w:szCs w:val="20"/>
    </w:rPr>
  </w:style>
  <w:style w:type="paragraph" w:customStyle="1" w:styleId="CharChar1CharCharCharCharCharCharCharCharCharCharCharCharCharCharCharCharCharCharCharChar1Char1">
    <w:name w:val="Char Char1 Char Char Char Char Char Char Char Char Char Char Char Char Char Char Char Char Char Char Char Char1 Char1"/>
    <w:basedOn w:val="aff0"/>
    <w:qFormat/>
    <w:pPr>
      <w:spacing w:line="360" w:lineRule="auto"/>
      <w:ind w:firstLineChars="200" w:firstLine="200"/>
    </w:pPr>
    <w:rPr>
      <w:rFonts w:cs="Times New Roman"/>
      <w:szCs w:val="20"/>
    </w:rPr>
  </w:style>
  <w:style w:type="paragraph" w:customStyle="1" w:styleId="Char220">
    <w:name w:val="Char22"/>
    <w:basedOn w:val="aff0"/>
    <w:qFormat/>
    <w:pPr>
      <w:spacing w:line="360" w:lineRule="auto"/>
      <w:ind w:firstLineChars="200" w:firstLine="200"/>
    </w:pPr>
  </w:style>
  <w:style w:type="paragraph" w:customStyle="1" w:styleId="22f1">
    <w:name w:val="正文文本 22"/>
    <w:basedOn w:val="aff0"/>
    <w:next w:val="aff0"/>
    <w:qFormat/>
    <w:pPr>
      <w:adjustRightInd w:val="0"/>
      <w:ind w:firstLine="420"/>
      <w:textAlignment w:val="baseline"/>
    </w:pPr>
    <w:rPr>
      <w:rFonts w:ascii="Times New Roman" w:eastAsia="黑体" w:hAnsi="Times New Roman" w:cs="Times New Roman"/>
      <w:sz w:val="28"/>
      <w:szCs w:val="20"/>
    </w:rPr>
  </w:style>
  <w:style w:type="paragraph" w:customStyle="1" w:styleId="CharChar1CharCharChar1">
    <w:name w:val="Char Char1 Char Char Char1"/>
    <w:basedOn w:val="aff0"/>
    <w:autoRedefine/>
    <w:qFormat/>
    <w:pPr>
      <w:tabs>
        <w:tab w:val="left" w:pos="510"/>
      </w:tabs>
      <w:spacing w:line="360" w:lineRule="auto"/>
      <w:ind w:left="510"/>
    </w:pPr>
    <w:rPr>
      <w:rFonts w:ascii="Times New Roman" w:hAnsi="Times New Roman" w:cs="Times New Roman"/>
      <w:sz w:val="28"/>
    </w:rPr>
  </w:style>
  <w:style w:type="paragraph" w:customStyle="1" w:styleId="CharCharCharCharCharChar2">
    <w:name w:val="Char Char Char Char Char Char2"/>
    <w:basedOn w:val="aff0"/>
    <w:qFormat/>
    <w:rPr>
      <w:rFonts w:ascii="Times New Roman" w:hAnsi="Times New Roman" w:cs="Times New Roman"/>
    </w:rPr>
  </w:style>
  <w:style w:type="paragraph" w:customStyle="1" w:styleId="CharCharCharCharCharCharCharCharCharChar2">
    <w:name w:val="Char Char Char Char Char Char Char Char Char Char2"/>
    <w:basedOn w:val="aff0"/>
    <w:qFormat/>
    <w:pPr>
      <w:spacing w:line="360" w:lineRule="auto"/>
      <w:ind w:firstLineChars="200" w:firstLine="200"/>
    </w:pPr>
  </w:style>
  <w:style w:type="paragraph" w:customStyle="1" w:styleId="CharCharCharCharCharCharCharCharCharCharCharCharChar1CharCharCharCharCharCharCharCharCharCharCharCharCharCharCharCharCharCharCharCharCharCharCharChar1">
    <w:name w:val="Char Char Char Char Char Char Char Char Char Char Char Char Char1 Char Char Char Char Char Char Char Char Char Char Char Char Char Char Char Char Char Char Char Char Char Char Char Char1"/>
    <w:basedOn w:val="aff0"/>
    <w:qFormat/>
    <w:rPr>
      <w:rFonts w:ascii="Times New Roman" w:hAnsi="Times New Roman" w:cs="Times New Roman"/>
    </w:rPr>
  </w:style>
  <w:style w:type="paragraph" w:customStyle="1" w:styleId="CharCharCharCharCharCharCharChar1CharCharCharChar1">
    <w:name w:val="Char Char Char Char Char Char Char Char1 Char Char Char Char1"/>
    <w:basedOn w:val="aff0"/>
    <w:qFormat/>
    <w:rPr>
      <w:rFonts w:ascii="Times New Roman" w:hAnsi="Times New Roman" w:cs="Times New Roman"/>
    </w:rPr>
  </w:style>
  <w:style w:type="paragraph" w:customStyle="1" w:styleId="32a">
    <w:name w:val="正文文本缩进 32"/>
    <w:basedOn w:val="aff0"/>
    <w:qFormat/>
    <w:pPr>
      <w:adjustRightInd w:val="0"/>
      <w:spacing w:line="360" w:lineRule="atLeast"/>
      <w:ind w:firstLine="480"/>
      <w:textAlignment w:val="baseline"/>
    </w:pPr>
    <w:rPr>
      <w:rFonts w:hAnsi="Times New Roman" w:cs="Times New Roman"/>
      <w:szCs w:val="20"/>
    </w:rPr>
  </w:style>
  <w:style w:type="paragraph" w:customStyle="1" w:styleId="CharCharCharCharCharChar3CharCharCharCharCharCharCharCharCharCharCharCharCharCharCharChar1">
    <w:name w:val="Char Char Char Char Char Char3 Char Char Char Char Char Char Char Char Char Char Char Char Char Char Char Char1"/>
    <w:basedOn w:val="aff0"/>
    <w:next w:val="aff0"/>
    <w:qFormat/>
    <w:rPr>
      <w:rFonts w:ascii="华文中宋" w:eastAsia="楷体" w:hAnsi="华文中宋" w:cs="Arial Narrow"/>
      <w:color w:val="000000"/>
      <w:sz w:val="28"/>
      <w:szCs w:val="18"/>
    </w:rPr>
  </w:style>
  <w:style w:type="paragraph" w:customStyle="1" w:styleId="CharCharCharCharCharCharCharCharCharCharCharCharCharCharCharCharCharCharChar1">
    <w:name w:val="Char Char Char Char Char Char Char Char Char Char Char Char Char Char Char Char Char Char Char1"/>
    <w:basedOn w:val="aff0"/>
    <w:qFormat/>
    <w:rPr>
      <w:rFonts w:ascii="Times New Roman" w:hAnsi="Times New Roman" w:cs="Times New Roman"/>
      <w:snapToGrid w:val="0"/>
      <w:kern w:val="21"/>
    </w:rPr>
  </w:style>
  <w:style w:type="paragraph" w:customStyle="1" w:styleId="Char120">
    <w:name w:val="Char12"/>
    <w:basedOn w:val="aff0"/>
    <w:qFormat/>
  </w:style>
  <w:style w:type="paragraph" w:customStyle="1" w:styleId="Char310">
    <w:name w:val="Char31"/>
    <w:basedOn w:val="aff0"/>
    <w:qFormat/>
    <w:pPr>
      <w:spacing w:line="360" w:lineRule="auto"/>
      <w:ind w:firstLineChars="200" w:firstLine="200"/>
    </w:pPr>
  </w:style>
  <w:style w:type="paragraph" w:customStyle="1" w:styleId="Char1CharCharCharCharCharChar1">
    <w:name w:val="Char1 Char Char Char Char Char Char1"/>
    <w:basedOn w:val="aff0"/>
    <w:qFormat/>
    <w:pPr>
      <w:spacing w:line="360" w:lineRule="auto"/>
      <w:ind w:firstLineChars="200" w:firstLine="200"/>
    </w:pPr>
  </w:style>
  <w:style w:type="paragraph" w:customStyle="1" w:styleId="afffffffffffffffffffffffffffff0">
    <w:name w:val="图文框文字"/>
    <w:basedOn w:val="aff0"/>
    <w:autoRedefine/>
    <w:qFormat/>
    <w:pPr>
      <w:adjustRightInd w:val="0"/>
      <w:snapToGrid w:val="0"/>
      <w:jc w:val="center"/>
      <w:textAlignment w:val="baseline"/>
    </w:pPr>
    <w:rPr>
      <w:rFonts w:ascii="Times New Roman" w:hAnsi="Times New Roman" w:cs="Times New Roman"/>
      <w:snapToGrid w:val="0"/>
      <w:kern w:val="24"/>
    </w:rPr>
  </w:style>
  <w:style w:type="character" w:customStyle="1" w:styleId="11fc">
    <w:name w:val="超链接11"/>
    <w:qFormat/>
    <w:rPr>
      <w:color w:val="0000FF"/>
      <w:u w:val="single"/>
    </w:rPr>
  </w:style>
  <w:style w:type="character" w:customStyle="1" w:styleId="Char1CharCharChar2">
    <w:name w:val="正文缩进 Char1 Char Char Char2"/>
    <w:qFormat/>
    <w:rPr>
      <w:rFonts w:eastAsia="宋体"/>
      <w:lang w:val="en-US" w:eastAsia="zh-CN"/>
    </w:rPr>
  </w:style>
  <w:style w:type="paragraph" w:customStyle="1" w:styleId="Char1CharCharChar2CharChar1">
    <w:name w:val="Char1 Char Char Char2 Char Char1"/>
    <w:basedOn w:val="aff0"/>
    <w:qFormat/>
    <w:pPr>
      <w:spacing w:line="360" w:lineRule="auto"/>
      <w:ind w:firstLineChars="200" w:firstLine="200"/>
    </w:pPr>
  </w:style>
  <w:style w:type="paragraph" w:customStyle="1" w:styleId="3fff7">
    <w:name w:val="纯文本3"/>
    <w:basedOn w:val="aff0"/>
    <w:qFormat/>
    <w:pPr>
      <w:adjustRightInd w:val="0"/>
      <w:textAlignment w:val="baseline"/>
    </w:pPr>
    <w:rPr>
      <w:rFonts w:hAnsi="Courier New" w:cs="Times New Roman"/>
      <w:szCs w:val="20"/>
    </w:rPr>
  </w:style>
  <w:style w:type="paragraph" w:customStyle="1" w:styleId="2112">
    <w:name w:val="正文文本缩进 211"/>
    <w:basedOn w:val="aff0"/>
    <w:qFormat/>
    <w:pPr>
      <w:autoSpaceDE w:val="0"/>
      <w:autoSpaceDN w:val="0"/>
      <w:adjustRightInd w:val="0"/>
      <w:spacing w:before="120" w:line="295" w:lineRule="atLeast"/>
      <w:ind w:firstLine="570"/>
      <w:textAlignment w:val="baseline"/>
    </w:pPr>
    <w:rPr>
      <w:rFonts w:hAnsi="Tms Rmn" w:cs="Times New Roman"/>
      <w:sz w:val="28"/>
      <w:szCs w:val="20"/>
    </w:rPr>
  </w:style>
  <w:style w:type="paragraph" w:customStyle="1" w:styleId="Char3CharCharChar2">
    <w:name w:val="Char3 Char Char Char2"/>
    <w:basedOn w:val="aff0"/>
    <w:qFormat/>
    <w:pPr>
      <w:spacing w:line="360" w:lineRule="auto"/>
      <w:ind w:firstLineChars="200" w:firstLine="200"/>
    </w:pPr>
  </w:style>
  <w:style w:type="paragraph" w:customStyle="1" w:styleId="CharCharCharCharCharCharCharCharCharCharCharCharCharCharCharCharCharCharCharCharCharCharCharCharCharCharCharCharCharCharCharCharCharCharCharCharChar2">
    <w:name w:val="Char Char Char Char Char Char Char Char Char Char Char Char Char Char Char Char Char Char Char Char Char Char Char Char Char Char Char Char Char Char Char Char Char Char Char Char Char2"/>
    <w:basedOn w:val="aff0"/>
    <w:qFormat/>
    <w:pPr>
      <w:spacing w:line="240" w:lineRule="exact"/>
      <w:ind w:firstLineChars="200" w:firstLine="200"/>
    </w:pPr>
    <w:rPr>
      <w:rFonts w:ascii="Times New Roman" w:hAnsi="Times New Roman" w:cs="Times New Roman"/>
      <w:sz w:val="28"/>
      <w:szCs w:val="28"/>
    </w:rPr>
  </w:style>
  <w:style w:type="paragraph" w:customStyle="1" w:styleId="CharCharCharCharCharChar3CharCharCharCharCharCharChar1">
    <w:name w:val="Char Char Char Char Char Char3 Char Char Char Char Char Char Char1"/>
    <w:basedOn w:val="aff0"/>
    <w:next w:val="aff0"/>
    <w:qFormat/>
    <w:rPr>
      <w:rFonts w:ascii="Times New Roman" w:eastAsia="黑体" w:hAnsi="Times New Roman" w:cs="Times New Roman"/>
      <w:sz w:val="28"/>
    </w:rPr>
  </w:style>
  <w:style w:type="paragraph" w:customStyle="1" w:styleId="CharCharCharCharCharCharCharCharChar1CharCharChar1CharCharCharCharCharCharChar1">
    <w:name w:val="Char Char Char Char Char Char Char Char Char1 Char Char Char1 Char Char Char Char Char Char Char1"/>
    <w:basedOn w:val="aff0"/>
    <w:qFormat/>
    <w:pPr>
      <w:spacing w:line="360" w:lineRule="auto"/>
      <w:ind w:firstLineChars="200" w:firstLine="200"/>
    </w:pPr>
  </w:style>
  <w:style w:type="paragraph" w:customStyle="1" w:styleId="CharChar1CharCharCharCharCharCharCharCharCharCharCharCharCharCharCharCharCharCharCharChar1CharCharCharCharCharCharChar2">
    <w:name w:val="Char Char1 Char Char Char Char Char Char Char Char Char Char Char Char Char Char Char Char Char Char Char Char1 Char Char Char Char Char Char Char2"/>
    <w:basedOn w:val="aff0"/>
    <w:qFormat/>
    <w:pPr>
      <w:spacing w:line="360" w:lineRule="auto"/>
      <w:ind w:firstLineChars="200" w:firstLine="200"/>
    </w:pPr>
  </w:style>
  <w:style w:type="paragraph" w:customStyle="1" w:styleId="CharCharCharCharCharCharCharCharCharCharChar1">
    <w:name w:val="Char Char Char Char Char Char Char Char Char Char Char1"/>
    <w:qFormat/>
    <w:pPr>
      <w:widowControl w:val="0"/>
      <w:spacing w:line="300" w:lineRule="auto"/>
      <w:ind w:firstLineChars="200" w:firstLine="480"/>
      <w:jc w:val="both"/>
    </w:pPr>
    <w:rPr>
      <w:rFonts w:ascii="Times New Roman" w:eastAsia="仿宋_GB2312" w:hAnsi="Times New Roman" w:cs="Times New Roman"/>
      <w:kern w:val="2"/>
      <w:sz w:val="24"/>
      <w:szCs w:val="24"/>
    </w:rPr>
  </w:style>
  <w:style w:type="paragraph" w:customStyle="1" w:styleId="CharChar1CharCharCharCharCharCharCharCharCharCharCharCharCharCharChar2">
    <w:name w:val="Char Char1 Char Char Char Char Char Char Char Char Char Char Char Char Char Char Char2"/>
    <w:basedOn w:val="aff0"/>
    <w:qFormat/>
    <w:pPr>
      <w:spacing w:line="360" w:lineRule="auto"/>
      <w:ind w:firstLineChars="200" w:firstLine="200"/>
    </w:pPr>
  </w:style>
  <w:style w:type="paragraph" w:customStyle="1" w:styleId="Char1CharCharChar10">
    <w:name w:val="Char1 Char Char Char1"/>
    <w:basedOn w:val="aff0"/>
    <w:qFormat/>
    <w:pPr>
      <w:spacing w:line="360" w:lineRule="auto"/>
      <w:ind w:firstLineChars="200" w:firstLine="200"/>
    </w:pPr>
  </w:style>
  <w:style w:type="paragraph" w:customStyle="1" w:styleId="CharCharCharCharCharChar1CharCharCharChar1">
    <w:name w:val="Char Char Char Char Char Char1 Char Char Char Char1"/>
    <w:basedOn w:val="aff0"/>
    <w:qFormat/>
    <w:rPr>
      <w:rFonts w:ascii="Arial" w:hAnsi="Arial" w:cs="Times New Roman"/>
    </w:rPr>
  </w:style>
  <w:style w:type="paragraph" w:customStyle="1" w:styleId="1fffffffd">
    <w:name w:val="标题 1 +"/>
    <w:basedOn w:val="aff0"/>
    <w:autoRedefine/>
    <w:qFormat/>
    <w:pPr>
      <w:keepNext/>
      <w:keepLines/>
      <w:spacing w:before="156" w:beforeAutospacing="1" w:after="156" w:line="240" w:lineRule="atLeast"/>
      <w:outlineLvl w:val="0"/>
    </w:pPr>
    <w:rPr>
      <w:rFonts w:ascii="Times New Roman" w:eastAsia="仿宋_GB2312" w:hAnsi="Times New Roman"/>
      <w:b/>
      <w:bCs/>
      <w:kern w:val="44"/>
      <w:sz w:val="28"/>
      <w:szCs w:val="20"/>
    </w:rPr>
  </w:style>
  <w:style w:type="paragraph" w:customStyle="1" w:styleId="afffffffffffffffffffffffffffff1">
    <w:name w:val="标题一"/>
    <w:basedOn w:val="aff0"/>
    <w:qFormat/>
    <w:pPr>
      <w:keepNext/>
      <w:keepLines/>
      <w:adjustRightInd w:val="0"/>
      <w:snapToGrid w:val="0"/>
      <w:spacing w:beforeLines="50" w:beforeAutospacing="1" w:after="50" w:line="240" w:lineRule="atLeast"/>
      <w:ind w:left="200"/>
      <w:outlineLvl w:val="0"/>
    </w:pPr>
    <w:rPr>
      <w:rFonts w:ascii="Times New Roman" w:eastAsia="仿宋_GB2312" w:hAnsi="Times New Roman"/>
      <w:b/>
      <w:bCs/>
      <w:kern w:val="44"/>
      <w:sz w:val="28"/>
      <w:szCs w:val="20"/>
    </w:rPr>
  </w:style>
  <w:style w:type="paragraph" w:customStyle="1" w:styleId="ff3">
    <w:name w:val="ff3"/>
    <w:basedOn w:val="aff0"/>
    <w:qFormat/>
    <w:pPr>
      <w:keepNext/>
      <w:keepLines/>
      <w:numPr>
        <w:ilvl w:val="2"/>
        <w:numId w:val="67"/>
      </w:numPr>
      <w:spacing w:line="500" w:lineRule="exact"/>
      <w:outlineLvl w:val="2"/>
    </w:pPr>
    <w:rPr>
      <w:rFonts w:ascii="仿宋_GB2312" w:eastAsia="仿宋_GB2312" w:hAnsi="Times New Roman" w:cs="Times New Roman"/>
      <w:b/>
      <w:sz w:val="28"/>
      <w:szCs w:val="20"/>
    </w:rPr>
  </w:style>
  <w:style w:type="table" w:customStyle="1" w:styleId="-110">
    <w:name w:val="浅色列表 - 强调文字颜色 11"/>
    <w:basedOn w:val="aff2"/>
    <w:uiPriority w:val="61"/>
    <w:qFormat/>
    <w:rPr>
      <w:rFonts w:ascii="Calibri" w:eastAsia="宋体" w:hAnsi="Calibri" w:cs="Times New Roman"/>
      <w:szCs w:val="22"/>
    </w:rPr>
    <w:tblPr>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character" w:customStyle="1" w:styleId="WW-1">
    <w:name w:val="WW-默认段落字体"/>
    <w:qFormat/>
  </w:style>
  <w:style w:type="paragraph" w:customStyle="1" w:styleId="WW-2">
    <w:name w:val="WW-批注框文本"/>
    <w:basedOn w:val="aff0"/>
    <w:qFormat/>
    <w:pPr>
      <w:suppressAutoHyphens/>
      <w:spacing w:line="360" w:lineRule="auto"/>
    </w:pPr>
    <w:rPr>
      <w:rFonts w:ascii="Arial" w:hAnsi="Arial" w:cs="Arial"/>
      <w:kern w:val="1"/>
      <w:sz w:val="18"/>
      <w:szCs w:val="18"/>
      <w:lang w:eastAsia="ar-SA"/>
    </w:rPr>
  </w:style>
  <w:style w:type="paragraph" w:customStyle="1" w:styleId="WW-4">
    <w:name w:val="WW-纯文本"/>
    <w:basedOn w:val="aff0"/>
    <w:qFormat/>
    <w:pPr>
      <w:suppressAutoHyphens/>
      <w:spacing w:line="360" w:lineRule="auto"/>
    </w:pPr>
    <w:rPr>
      <w:kern w:val="1"/>
      <w:lang w:eastAsia="ar-SA"/>
    </w:rPr>
  </w:style>
  <w:style w:type="paragraph" w:customStyle="1" w:styleId="WW-5">
    <w:name w:val="WW-正文缩进"/>
    <w:basedOn w:val="aff0"/>
    <w:qFormat/>
    <w:pPr>
      <w:suppressAutoHyphens/>
      <w:ind w:firstLine="420"/>
      <w:textAlignment w:val="baseline"/>
    </w:pPr>
    <w:rPr>
      <w:rFonts w:ascii="Times New Roman" w:hAnsi="Times New Roman" w:cs="Times New Roman"/>
      <w:kern w:val="1"/>
      <w:szCs w:val="20"/>
      <w:lang w:eastAsia="ar-SA"/>
    </w:rPr>
  </w:style>
  <w:style w:type="paragraph" w:customStyle="1" w:styleId="afffffffffffffffffffffffffffff2">
    <w:name w:val="样式 题注 + (符号) 宋体"/>
    <w:basedOn w:val="aff0"/>
    <w:link w:val="Charffffffffe"/>
    <w:autoRedefine/>
    <w:qFormat/>
    <w:pPr>
      <w:spacing w:line="360" w:lineRule="auto"/>
      <w:jc w:val="center"/>
    </w:pPr>
    <w:rPr>
      <w:rFonts w:ascii="Arial" w:hAnsi="Arial" w:cs="Times New Roman"/>
    </w:rPr>
  </w:style>
  <w:style w:type="character" w:customStyle="1" w:styleId="Charffffffffe">
    <w:name w:val="样式 题注 + (符号) 宋体 Char"/>
    <w:link w:val="afffffffffffffffffffffffffffff2"/>
    <w:qFormat/>
    <w:rPr>
      <w:rFonts w:ascii="Arial" w:eastAsia="宋体" w:hAnsi="Arial" w:cs="Times New Roman"/>
    </w:rPr>
  </w:style>
  <w:style w:type="character" w:customStyle="1" w:styleId="CharChar23">
    <w:name w:val="Char Char23"/>
    <w:qFormat/>
    <w:rPr>
      <w:rFonts w:eastAsia="黑体"/>
      <w:b/>
      <w:bCs/>
      <w:kern w:val="1"/>
      <w:sz w:val="24"/>
      <w:szCs w:val="32"/>
      <w:lang w:val="en-US" w:eastAsia="ar-SA" w:bidi="ar-SA"/>
    </w:rPr>
  </w:style>
  <w:style w:type="paragraph" w:customStyle="1" w:styleId="060">
    <w:name w:val="样式 题注 + 居中 加宽量  0.6 磅"/>
    <w:basedOn w:val="aff0"/>
    <w:autoRedefine/>
    <w:qFormat/>
    <w:pPr>
      <w:spacing w:before="152" w:after="160" w:line="360" w:lineRule="auto"/>
      <w:jc w:val="center"/>
    </w:pPr>
    <w:rPr>
      <w:rFonts w:ascii="Arial" w:hAnsi="Arial"/>
      <w:spacing w:val="12"/>
    </w:rPr>
  </w:style>
  <w:style w:type="paragraph" w:customStyle="1" w:styleId="afffffffffffffffffffffffffffff3">
    <w:name w:val="样式 题注 + 宋体 小四"/>
    <w:basedOn w:val="aff0"/>
    <w:link w:val="Charfffffffff"/>
    <w:autoRedefine/>
    <w:qFormat/>
    <w:pPr>
      <w:spacing w:before="152" w:after="160" w:line="360" w:lineRule="auto"/>
    </w:pPr>
    <w:rPr>
      <w:rFonts w:cs="Times New Roman"/>
      <w:szCs w:val="20"/>
    </w:rPr>
  </w:style>
  <w:style w:type="character" w:customStyle="1" w:styleId="Charfffffffff">
    <w:name w:val="样式 题注 + 宋体 小四 Char"/>
    <w:link w:val="afffffffffffffffffffffffffffff3"/>
    <w:qFormat/>
    <w:rPr>
      <w:rFonts w:ascii="宋体" w:eastAsia="宋体" w:hAnsi="宋体" w:cs="Times New Roman"/>
      <w:sz w:val="24"/>
      <w:szCs w:val="20"/>
    </w:rPr>
  </w:style>
  <w:style w:type="paragraph" w:customStyle="1" w:styleId="00110">
    <w:name w:val="样式 题注 + 居中 段前: 0 磅 段后: 0 磅 行距: 固定值 11 磅"/>
    <w:basedOn w:val="aff0"/>
    <w:next w:val="aff0"/>
    <w:autoRedefine/>
    <w:qFormat/>
    <w:pPr>
      <w:jc w:val="center"/>
    </w:pPr>
    <w:rPr>
      <w:rFonts w:ascii="Times New Roman" w:hAnsi="Times New Roman" w:cs="Times New Roman"/>
    </w:rPr>
  </w:style>
  <w:style w:type="paragraph" w:customStyle="1" w:styleId="1fffffffe">
    <w:name w:val="样式 题注 + 宋体 小四1"/>
    <w:basedOn w:val="aff0"/>
    <w:link w:val="1Charf1"/>
    <w:autoRedefine/>
    <w:qFormat/>
    <w:pPr>
      <w:spacing w:before="152" w:after="160" w:line="360" w:lineRule="auto"/>
    </w:pPr>
    <w:rPr>
      <w:rFonts w:cs="Times New Roman"/>
      <w:szCs w:val="20"/>
    </w:rPr>
  </w:style>
  <w:style w:type="character" w:customStyle="1" w:styleId="1Charf1">
    <w:name w:val="样式 题注 + 宋体 小四1 Char"/>
    <w:link w:val="1fffffffe"/>
    <w:qFormat/>
    <w:rPr>
      <w:rFonts w:ascii="宋体" w:eastAsia="宋体" w:hAnsi="宋体" w:cs="Times New Roman"/>
      <w:sz w:val="24"/>
      <w:szCs w:val="20"/>
    </w:rPr>
  </w:style>
  <w:style w:type="paragraph" w:customStyle="1" w:styleId="007">
    <w:name w:val="样式 题注 + 居中 段前: 0 磅 段后: 0 磅"/>
    <w:basedOn w:val="aff0"/>
    <w:autoRedefine/>
    <w:qFormat/>
    <w:pPr>
      <w:spacing w:line="360" w:lineRule="auto"/>
      <w:jc w:val="center"/>
    </w:pPr>
    <w:rPr>
      <w:rFonts w:ascii="Times New Roman" w:hAnsi="Times New Roman"/>
      <w:sz w:val="20"/>
      <w:szCs w:val="20"/>
    </w:rPr>
  </w:style>
  <w:style w:type="paragraph" w:customStyle="1" w:styleId="1ffffffff">
    <w:name w:val="冯正1"/>
    <w:basedOn w:val="aff0"/>
    <w:link w:val="1Charf2"/>
    <w:qFormat/>
    <w:pPr>
      <w:spacing w:beforeLines="25" w:afterLines="25" w:line="400" w:lineRule="exact"/>
      <w:ind w:firstLineChars="200" w:firstLine="200"/>
    </w:pPr>
    <w:rPr>
      <w:rFonts w:ascii="Times New Roman" w:hAnsi="Times New Roman" w:cs="Times New Roman"/>
      <w:color w:val="000000"/>
      <w:szCs w:val="20"/>
    </w:rPr>
  </w:style>
  <w:style w:type="character" w:customStyle="1" w:styleId="1Charf2">
    <w:name w:val="冯正1 Char"/>
    <w:link w:val="1ffffffff"/>
    <w:qFormat/>
    <w:rPr>
      <w:rFonts w:ascii="Times New Roman" w:eastAsia="宋体" w:hAnsi="Times New Roman" w:cs="Times New Roman"/>
      <w:color w:val="000000"/>
      <w:sz w:val="24"/>
      <w:szCs w:val="20"/>
    </w:rPr>
  </w:style>
  <w:style w:type="paragraph" w:customStyle="1" w:styleId="3fff8">
    <w:name w:val="样式 题注 + 左侧:  3 字符"/>
    <w:basedOn w:val="aff0"/>
    <w:link w:val="3Charf1"/>
    <w:semiHidden/>
    <w:qFormat/>
    <w:pPr>
      <w:tabs>
        <w:tab w:val="left" w:pos="1200"/>
        <w:tab w:val="center" w:pos="10467"/>
        <w:tab w:val="left" w:pos="13095"/>
      </w:tabs>
      <w:ind w:leftChars="300" w:left="720"/>
      <w:jc w:val="center"/>
    </w:pPr>
    <w:rPr>
      <w:rFonts w:ascii="Times New Roman" w:hAnsi="Times New Roman" w:cs="Times New Roman"/>
      <w:b/>
      <w:szCs w:val="20"/>
    </w:rPr>
  </w:style>
  <w:style w:type="character" w:customStyle="1" w:styleId="3Charf1">
    <w:name w:val="样式 题注 + 左侧:  3 字符 Char"/>
    <w:link w:val="3fff8"/>
    <w:semiHidden/>
    <w:qFormat/>
    <w:rPr>
      <w:rFonts w:ascii="Times New Roman" w:eastAsia="宋体" w:hAnsi="Times New Roman" w:cs="Times New Roman"/>
      <w:b/>
      <w:kern w:val="0"/>
      <w:sz w:val="24"/>
      <w:szCs w:val="20"/>
    </w:rPr>
  </w:style>
  <w:style w:type="paragraph" w:customStyle="1" w:styleId="2TimesNewRoman0">
    <w:name w:val="样式 正文首行缩进 2 + Times New Roman + 加粗"/>
    <w:basedOn w:val="aff0"/>
    <w:semiHidden/>
    <w:qFormat/>
    <w:pPr>
      <w:tabs>
        <w:tab w:val="left" w:pos="0"/>
        <w:tab w:val="left" w:pos="870"/>
        <w:tab w:val="left" w:pos="3150"/>
      </w:tabs>
      <w:autoSpaceDE w:val="0"/>
      <w:autoSpaceDN w:val="0"/>
      <w:spacing w:line="360" w:lineRule="auto"/>
      <w:ind w:firstLineChars="200" w:firstLine="528"/>
    </w:pPr>
    <w:rPr>
      <w:rFonts w:ascii="Times New Roman" w:hAnsi="Times New Roman" w:cs="Times New Roman"/>
      <w:b/>
      <w:bCs/>
      <w:snapToGrid w:val="0"/>
      <w:color w:val="000000"/>
      <w:spacing w:val="12"/>
    </w:rPr>
  </w:style>
  <w:style w:type="paragraph" w:customStyle="1" w:styleId="Charfffffffff0">
    <w:name w:val="大妹正文 Char"/>
    <w:basedOn w:val="aff0"/>
    <w:link w:val="CharCharfff3"/>
    <w:autoRedefine/>
    <w:qFormat/>
    <w:pPr>
      <w:suppressAutoHyphens/>
      <w:spacing w:line="360" w:lineRule="auto"/>
      <w:ind w:leftChars="-5" w:left="-12" w:rightChars="-15" w:right="-36" w:firstLineChars="200" w:firstLine="482"/>
    </w:pPr>
    <w:rPr>
      <w:rFonts w:ascii="黑体" w:eastAsia="黑体" w:hAnsi="Times New Roman" w:cs="Times New Roman"/>
      <w:b/>
      <w:kern w:val="44"/>
      <w:lang w:eastAsia="ar-SA"/>
    </w:rPr>
  </w:style>
  <w:style w:type="character" w:customStyle="1" w:styleId="CharCharfff3">
    <w:name w:val="大妹正文 Char Char"/>
    <w:link w:val="Charfffffffff0"/>
    <w:qFormat/>
    <w:rPr>
      <w:rFonts w:ascii="黑体" w:eastAsia="黑体" w:hAnsi="Times New Roman" w:cs="Times New Roman"/>
      <w:b/>
      <w:kern w:val="44"/>
      <w:sz w:val="24"/>
      <w:szCs w:val="24"/>
      <w:lang w:eastAsia="ar-SA"/>
    </w:rPr>
  </w:style>
  <w:style w:type="paragraph" w:customStyle="1" w:styleId="Char150">
    <w:name w:val="Char15"/>
    <w:basedOn w:val="aff0"/>
    <w:qFormat/>
    <w:pPr>
      <w:spacing w:line="360" w:lineRule="auto"/>
      <w:ind w:firstLineChars="200" w:firstLine="200"/>
    </w:pPr>
  </w:style>
  <w:style w:type="character" w:customStyle="1" w:styleId="TimesNewRomanChar">
    <w:name w:val="样式 纯文本 + Times New Roman 小四 Char"/>
    <w:link w:val="TimesNewRoman3"/>
    <w:qFormat/>
    <w:locked/>
    <w:rPr>
      <w:rFonts w:ascii="宋体" w:hAnsi="Courier New" w:cs="Arial"/>
      <w:snapToGrid w:val="0"/>
      <w:sz w:val="24"/>
    </w:rPr>
  </w:style>
  <w:style w:type="paragraph" w:customStyle="1" w:styleId="TimesNewRoman3">
    <w:name w:val="样式 纯文本 + Times New Roman 小四"/>
    <w:basedOn w:val="aff0"/>
    <w:link w:val="TimesNewRomanChar"/>
    <w:autoRedefine/>
    <w:qFormat/>
    <w:pPr>
      <w:spacing w:line="360" w:lineRule="auto"/>
    </w:pPr>
    <w:rPr>
      <w:rFonts w:hAnsi="Courier New" w:cs="Arial"/>
      <w:snapToGrid w:val="0"/>
    </w:rPr>
  </w:style>
  <w:style w:type="paragraph" w:customStyle="1" w:styleId="CharCharCharCharChar2CharCharCharCharC1">
    <w:name w:val="样式 题注Char Char Char Char题注 Char2题注 Char Char题注 Char Char C...1"/>
    <w:basedOn w:val="aff0"/>
    <w:link w:val="CharCharCharCharChar2CharCharCharCharC1Char"/>
    <w:pPr>
      <w:adjustRightInd w:val="0"/>
      <w:spacing w:before="152" w:after="160"/>
      <w:jc w:val="center"/>
      <w:textAlignment w:val="baseline"/>
    </w:pPr>
    <w:rPr>
      <w:rFonts w:ascii="Arial" w:hAnsi="Arial" w:cs="Times New Roman"/>
      <w:snapToGrid w:val="0"/>
      <w:kern w:val="24"/>
    </w:rPr>
  </w:style>
  <w:style w:type="character" w:customStyle="1" w:styleId="CharCharCharCharChar2CharCharCharCharC1Char">
    <w:name w:val="样式 题注Char Char Char Char题注 Char2题注 Char Char题注 Char Char C...1 Char"/>
    <w:link w:val="CharCharCharCharChar2CharCharCharCharC1"/>
    <w:qFormat/>
    <w:rPr>
      <w:rFonts w:ascii="Arial" w:eastAsia="宋体" w:hAnsi="Arial" w:cs="Times New Roman"/>
      <w:snapToGrid w:val="0"/>
      <w:kern w:val="24"/>
      <w:sz w:val="24"/>
      <w:szCs w:val="24"/>
    </w:rPr>
  </w:style>
  <w:style w:type="paragraph" w:customStyle="1" w:styleId="2ffffffa">
    <w:name w:val="样式 报告正文 + 首行缩进:  2 字符"/>
    <w:basedOn w:val="aff0"/>
    <w:link w:val="2Charf6"/>
    <w:qFormat/>
    <w:pPr>
      <w:autoSpaceDE w:val="0"/>
      <w:autoSpaceDN w:val="0"/>
      <w:spacing w:line="360" w:lineRule="auto"/>
      <w:ind w:firstLineChars="200" w:firstLine="200"/>
    </w:pPr>
    <w:rPr>
      <w:rFonts w:ascii="Times New Roman" w:hAnsi="Times New Roman" w:cs="Times New Roman"/>
      <w:szCs w:val="20"/>
    </w:rPr>
  </w:style>
  <w:style w:type="character" w:customStyle="1" w:styleId="2Charf6">
    <w:name w:val="样式 报告正文 + 首行缩进:  2 字符 Char"/>
    <w:link w:val="2ffffffa"/>
    <w:qFormat/>
    <w:rPr>
      <w:rFonts w:ascii="Times New Roman" w:eastAsia="宋体" w:hAnsi="Times New Roman" w:cs="Times New Roman"/>
      <w:sz w:val="24"/>
      <w:szCs w:val="20"/>
    </w:rPr>
  </w:style>
  <w:style w:type="paragraph" w:customStyle="1" w:styleId="22f2">
    <w:name w:val="样式 正文首行缩进 2 + 首行缩进:  2 字符"/>
    <w:basedOn w:val="aff0"/>
    <w:autoRedefine/>
    <w:qFormat/>
    <w:pPr>
      <w:spacing w:line="360" w:lineRule="auto"/>
      <w:ind w:firstLineChars="200" w:firstLine="480"/>
    </w:pPr>
    <w:rPr>
      <w:rFonts w:ascii="Times New Roman" w:hAnsi="Times New Roman" w:cs="Times New Roman"/>
    </w:rPr>
  </w:style>
  <w:style w:type="paragraph" w:customStyle="1" w:styleId="CharChar1Char">
    <w:name w:val="Char Char1 Char"/>
    <w:basedOn w:val="aff0"/>
    <w:qFormat/>
    <w:rPr>
      <w:rFonts w:ascii="Times New Roman" w:hAnsi="Times New Roman" w:cs="Times New Roman"/>
    </w:rPr>
  </w:style>
  <w:style w:type="character" w:customStyle="1" w:styleId="CharCharCharCharChar1">
    <w:name w:val="题注 Char Char Char Char Char1"/>
    <w:qFormat/>
    <w:rPr>
      <w:rFonts w:ascii="Arial" w:eastAsia="黑体" w:hAnsi="Arial" w:cs="Arial"/>
      <w:kern w:val="2"/>
      <w:sz w:val="24"/>
      <w:lang w:val="en-US" w:eastAsia="zh-CN" w:bidi="ar-SA"/>
    </w:rPr>
  </w:style>
  <w:style w:type="paragraph" w:customStyle="1" w:styleId="-5">
    <w:name w:val="正文-使用"/>
    <w:basedOn w:val="aff0"/>
    <w:qFormat/>
    <w:pPr>
      <w:snapToGrid w:val="0"/>
      <w:spacing w:line="360" w:lineRule="auto"/>
      <w:ind w:firstLine="482"/>
    </w:pPr>
    <w:rPr>
      <w:rFonts w:ascii="Times New Roman" w:hAnsi="Times New Roman" w:cs="Times New Roman"/>
      <w:szCs w:val="20"/>
    </w:rPr>
  </w:style>
  <w:style w:type="paragraph" w:customStyle="1" w:styleId="afffffffffffffffffffffffffffff4">
    <w:name w:val="冯正文"/>
    <w:basedOn w:val="aff0"/>
    <w:link w:val="Charfffffffff1"/>
    <w:qFormat/>
    <w:pPr>
      <w:spacing w:beforeLines="25" w:afterLines="25" w:line="400" w:lineRule="exact"/>
      <w:ind w:firstLineChars="200" w:firstLine="200"/>
    </w:pPr>
    <w:rPr>
      <w:rFonts w:ascii="Times New Roman" w:hAnsi="Times New Roman" w:cs="Times New Roman"/>
      <w:szCs w:val="20"/>
    </w:rPr>
  </w:style>
  <w:style w:type="paragraph" w:customStyle="1" w:styleId="WW-10">
    <w:name w:val="WW-表格1"/>
    <w:basedOn w:val="aff0"/>
    <w:qFormat/>
    <w:pPr>
      <w:suppressAutoHyphens/>
      <w:snapToGrid w:val="0"/>
      <w:spacing w:before="20" w:after="20"/>
      <w:jc w:val="center"/>
    </w:pPr>
    <w:rPr>
      <w:rFonts w:ascii="Times New Roman" w:hAnsi="Times New Roman" w:cs="Times New Roman"/>
      <w:kern w:val="1"/>
      <w:szCs w:val="20"/>
      <w:lang w:eastAsia="ar-SA"/>
    </w:rPr>
  </w:style>
  <w:style w:type="paragraph" w:customStyle="1" w:styleId="afffffffffffffffffffffffffffff5">
    <w:name w:val="工可报告正文文字"/>
    <w:basedOn w:val="aff0"/>
    <w:qFormat/>
    <w:pPr>
      <w:snapToGrid w:val="0"/>
      <w:spacing w:line="360" w:lineRule="auto"/>
      <w:ind w:firstLineChars="200" w:firstLine="200"/>
    </w:pPr>
    <w:rPr>
      <w:rFonts w:ascii="华文中宋" w:eastAsia="华文中宋" w:hAnsi="华文中宋" w:cs="Times New Roman"/>
      <w:szCs w:val="20"/>
    </w:rPr>
  </w:style>
  <w:style w:type="paragraph" w:customStyle="1" w:styleId="2ffffffb">
    <w:name w:val="样式 标题 2 + 居中"/>
    <w:basedOn w:val="aff0"/>
    <w:qFormat/>
    <w:pPr>
      <w:keepNext/>
      <w:keepLines/>
      <w:spacing w:before="260" w:after="260" w:line="416" w:lineRule="auto"/>
      <w:jc w:val="center"/>
      <w:outlineLvl w:val="1"/>
    </w:pPr>
    <w:rPr>
      <w:rFonts w:ascii="Arial" w:hAnsi="Arial"/>
      <w:b/>
      <w:bCs/>
      <w:sz w:val="28"/>
      <w:szCs w:val="20"/>
    </w:rPr>
  </w:style>
  <w:style w:type="paragraph" w:customStyle="1" w:styleId="ye">
    <w:name w:val="正文ye"/>
    <w:basedOn w:val="aff0"/>
    <w:link w:val="yeChar"/>
    <w:qFormat/>
    <w:pPr>
      <w:spacing w:beforeLines="50" w:afterLines="50" w:line="400" w:lineRule="exact"/>
      <w:ind w:firstLine="454"/>
    </w:pPr>
    <w:rPr>
      <w:rFonts w:ascii="Times New Roman" w:eastAsia="华文中宋" w:hAnsi="华文中宋" w:cs="Times New Roman"/>
    </w:rPr>
  </w:style>
  <w:style w:type="character" w:customStyle="1" w:styleId="yeChar">
    <w:name w:val="正文ye Char"/>
    <w:link w:val="ye"/>
    <w:qFormat/>
    <w:rPr>
      <w:rFonts w:ascii="Times New Roman" w:eastAsia="华文中宋" w:hAnsi="华文中宋" w:cs="Times New Roman"/>
      <w:sz w:val="24"/>
      <w:szCs w:val="24"/>
    </w:rPr>
  </w:style>
  <w:style w:type="character" w:customStyle="1" w:styleId="Char2f3">
    <w:name w:val="批注框文本 Char2"/>
    <w:semiHidden/>
    <w:qFormat/>
    <w:rPr>
      <w:rFonts w:eastAsia="宋体"/>
      <w:kern w:val="1"/>
      <w:sz w:val="18"/>
      <w:szCs w:val="18"/>
      <w:lang w:val="en-US" w:eastAsia="ar-SA" w:bidi="ar-SA"/>
    </w:rPr>
  </w:style>
  <w:style w:type="paragraph" w:customStyle="1" w:styleId="Source">
    <w:name w:val="Source"/>
    <w:basedOn w:val="aff0"/>
    <w:qFormat/>
    <w:pPr>
      <w:tabs>
        <w:tab w:val="left" w:pos="1080"/>
        <w:tab w:val="left" w:pos="2160"/>
        <w:tab w:val="left" w:pos="3240"/>
        <w:tab w:val="left" w:pos="4320"/>
        <w:tab w:val="left" w:pos="5400"/>
        <w:tab w:val="left" w:pos="6480"/>
        <w:tab w:val="left" w:pos="7560"/>
      </w:tabs>
      <w:spacing w:line="260" w:lineRule="atLeast"/>
    </w:pPr>
    <w:rPr>
      <w:rFonts w:ascii="Times New Roman" w:hAnsi="Times New Roman" w:cs="Times New Roman"/>
      <w:sz w:val="18"/>
    </w:rPr>
  </w:style>
  <w:style w:type="paragraph" w:customStyle="1" w:styleId="afffffffffffffffffffffffffffff6">
    <w:name w:val="报告格式—一"/>
    <w:basedOn w:val="aff0"/>
    <w:qFormat/>
    <w:pPr>
      <w:spacing w:beforeLines="50" w:afterLines="50" w:line="360" w:lineRule="auto"/>
      <w:ind w:firstLineChars="150" w:firstLine="150"/>
      <w:outlineLvl w:val="3"/>
    </w:pPr>
    <w:rPr>
      <w:rFonts w:ascii="Cambria" w:eastAsia="黑体" w:hAnsi="Cambria" w:cs="Times New Roman"/>
      <w:spacing w:val="10"/>
      <w:sz w:val="32"/>
      <w:szCs w:val="36"/>
      <w:lang w:eastAsia="en-US" w:bidi="en-US"/>
    </w:rPr>
  </w:style>
  <w:style w:type="paragraph" w:customStyle="1" w:styleId="afffffffffffffffffffffffffffff7">
    <w:name w:val="报告格式—正文"/>
    <w:basedOn w:val="aff0"/>
    <w:qFormat/>
    <w:pPr>
      <w:spacing w:line="580" w:lineRule="exact"/>
      <w:ind w:firstLineChars="200" w:firstLine="584"/>
    </w:pPr>
    <w:rPr>
      <w:rFonts w:ascii="Times New Roman" w:hAnsi="Times New Roman" w:cs="Times New Roman"/>
      <w:spacing w:val="6"/>
      <w:sz w:val="28"/>
      <w:szCs w:val="36"/>
    </w:rPr>
  </w:style>
  <w:style w:type="paragraph" w:customStyle="1" w:styleId="1ffffffff0">
    <w:name w:val="段落1"/>
    <w:basedOn w:val="aff0"/>
    <w:autoRedefine/>
    <w:qFormat/>
    <w:pPr>
      <w:spacing w:line="580" w:lineRule="exact"/>
      <w:ind w:firstLineChars="200" w:firstLine="200"/>
    </w:pPr>
    <w:rPr>
      <w:rFonts w:ascii="Times New Roman" w:hAnsi="Times New Roman" w:cs="Times New Roman"/>
      <w:spacing w:val="6"/>
      <w:sz w:val="28"/>
    </w:rPr>
  </w:style>
  <w:style w:type="paragraph" w:customStyle="1" w:styleId="afffffffffffffffffffffffffffff8">
    <w:name w:val="报告格式—图标题"/>
    <w:basedOn w:val="aff0"/>
    <w:qFormat/>
    <w:pPr>
      <w:spacing w:beforeLines="50" w:line="360" w:lineRule="auto"/>
      <w:jc w:val="center"/>
      <w:outlineLvl w:val="8"/>
    </w:pPr>
    <w:rPr>
      <w:rFonts w:ascii="Times New Roman" w:eastAsia="黑体" w:hAnsi="Times New Roman" w:cs="Times New Roman"/>
      <w:spacing w:val="6"/>
      <w:lang w:val="en-GB"/>
    </w:rPr>
  </w:style>
  <w:style w:type="paragraph" w:customStyle="1" w:styleId="9513">
    <w:name w:val="样式 华文中宋 小四 段前: 9.5 磅 行距: 多倍行距 1.3 字行"/>
    <w:basedOn w:val="aff0"/>
    <w:qFormat/>
    <w:pPr>
      <w:spacing w:before="190" w:line="312" w:lineRule="auto"/>
      <w:ind w:firstLineChars="200" w:firstLine="200"/>
    </w:pPr>
    <w:rPr>
      <w:rFonts w:ascii="华文中宋" w:eastAsia="华文中宋" w:hAnsi="华文中宋"/>
      <w:szCs w:val="20"/>
    </w:rPr>
  </w:style>
  <w:style w:type="paragraph" w:customStyle="1" w:styleId="5f3">
    <w:name w:val="样式 标题5 + 华文中宋"/>
    <w:basedOn w:val="aff0"/>
    <w:qFormat/>
    <w:pPr>
      <w:keepNext/>
      <w:keepLines/>
      <w:spacing w:before="120" w:after="120"/>
      <w:outlineLvl w:val="4"/>
    </w:pPr>
    <w:rPr>
      <w:rFonts w:ascii="华文中宋" w:eastAsia="华文中宋" w:hAnsi="华文中宋"/>
      <w:b/>
      <w:bCs/>
      <w:spacing w:val="4"/>
      <w:szCs w:val="28"/>
    </w:rPr>
  </w:style>
  <w:style w:type="paragraph" w:customStyle="1" w:styleId="CharCharCharCharChar10">
    <w:name w:val="Char Char Char Char Char1"/>
    <w:basedOn w:val="aff0"/>
    <w:qFormat/>
    <w:pPr>
      <w:spacing w:after="160" w:line="240" w:lineRule="exact"/>
    </w:pPr>
    <w:rPr>
      <w:rFonts w:ascii="Verdana" w:hAnsi="Verdana" w:cs="Times New Roman"/>
      <w:sz w:val="20"/>
      <w:szCs w:val="20"/>
      <w:lang w:eastAsia="en-US"/>
    </w:rPr>
  </w:style>
  <w:style w:type="paragraph" w:customStyle="1" w:styleId="1205">
    <w:name w:val="样式 标题 1 + 首行缩进:  2 字符 段前: 0.5 行"/>
    <w:basedOn w:val="aff0"/>
    <w:qFormat/>
    <w:pPr>
      <w:keepNext/>
      <w:keepLines/>
      <w:adjustRightInd w:val="0"/>
      <w:snapToGrid w:val="0"/>
      <w:spacing w:beforeLines="50" w:after="330" w:line="578" w:lineRule="atLeast"/>
      <w:ind w:firstLineChars="200" w:firstLine="881"/>
      <w:jc w:val="center"/>
      <w:outlineLvl w:val="0"/>
    </w:pPr>
    <w:rPr>
      <w:rFonts w:ascii="Times New Roman" w:eastAsia="华文中宋" w:hAnsi="Times New Roman"/>
      <w:b/>
      <w:bCs/>
      <w:kern w:val="44"/>
      <w:sz w:val="30"/>
      <w:szCs w:val="20"/>
    </w:rPr>
  </w:style>
  <w:style w:type="paragraph" w:customStyle="1" w:styleId="2205205">
    <w:name w:val="样式 样式 标题 2 + 首行缩进:  2 字符 段前: 0.5 行 + 首行缩进:  2 字符 段前: 0.5 行"/>
    <w:basedOn w:val="aff0"/>
    <w:qFormat/>
    <w:pPr>
      <w:keepNext/>
      <w:keepLines/>
      <w:adjustRightInd w:val="0"/>
      <w:snapToGrid w:val="0"/>
      <w:spacing w:beforeLines="50" w:line="360" w:lineRule="atLeast"/>
      <w:outlineLvl w:val="1"/>
    </w:pPr>
    <w:rPr>
      <w:rFonts w:ascii="Arial" w:eastAsia="华文中宋" w:hAnsi="Arial"/>
      <w:b/>
      <w:bCs/>
      <w:sz w:val="28"/>
      <w:szCs w:val="20"/>
    </w:rPr>
  </w:style>
  <w:style w:type="paragraph" w:customStyle="1" w:styleId="3205">
    <w:name w:val="样式 标题 3 + 首行缩进:  2 字符 段前: 0.5 行"/>
    <w:basedOn w:val="aff0"/>
    <w:qFormat/>
    <w:pPr>
      <w:keepNext/>
      <w:keepLines/>
      <w:adjustRightInd w:val="0"/>
      <w:snapToGrid w:val="0"/>
      <w:spacing w:beforeLines="50" w:line="360" w:lineRule="atLeast"/>
      <w:outlineLvl w:val="2"/>
    </w:pPr>
    <w:rPr>
      <w:rFonts w:ascii="Times New Roman" w:eastAsia="华文中宋" w:hAnsi="Times New Roman"/>
      <w:b/>
      <w:bCs/>
      <w:szCs w:val="20"/>
    </w:rPr>
  </w:style>
  <w:style w:type="paragraph" w:customStyle="1" w:styleId="95125">
    <w:name w:val="样式 华文中宋 小四 段后: 9.5 磅 行距: 多倍行距 1.25 字行"/>
    <w:basedOn w:val="aff0"/>
    <w:qFormat/>
    <w:pPr>
      <w:spacing w:after="190" w:line="276" w:lineRule="auto"/>
      <w:ind w:firstLineChars="200" w:firstLine="496"/>
    </w:pPr>
    <w:rPr>
      <w:rFonts w:ascii="华文中宋" w:eastAsia="华文中宋" w:hAnsi="华文中宋"/>
      <w:spacing w:val="4"/>
      <w:szCs w:val="20"/>
    </w:rPr>
  </w:style>
  <w:style w:type="paragraph" w:customStyle="1" w:styleId="AAA0">
    <w:name w:val="AAA"/>
    <w:basedOn w:val="aff0"/>
    <w:link w:val="AAAChar"/>
    <w:qFormat/>
    <w:pPr>
      <w:spacing w:line="460" w:lineRule="exact"/>
      <w:ind w:firstLineChars="200" w:firstLine="200"/>
    </w:pPr>
    <w:rPr>
      <w:rFonts w:ascii="Times New Roman" w:hAnsi="Times New Roman" w:cs="Times New Roman"/>
      <w:spacing w:val="6"/>
      <w:szCs w:val="20"/>
    </w:rPr>
  </w:style>
  <w:style w:type="character" w:customStyle="1" w:styleId="AAAChar">
    <w:name w:val="AAA Char"/>
    <w:link w:val="AAA0"/>
    <w:qFormat/>
    <w:rPr>
      <w:rFonts w:ascii="Times New Roman" w:eastAsia="宋体" w:hAnsi="Times New Roman" w:cs="Times New Roman"/>
      <w:spacing w:val="6"/>
      <w:sz w:val="24"/>
      <w:szCs w:val="20"/>
    </w:rPr>
  </w:style>
  <w:style w:type="paragraph" w:customStyle="1" w:styleId="jxh-zw">
    <w:name w:val="jxh-zw"/>
    <w:basedOn w:val="aff0"/>
    <w:link w:val="jxh-zwChar"/>
    <w:qFormat/>
    <w:pPr>
      <w:adjustRightInd w:val="0"/>
      <w:spacing w:beforeLines="50" w:line="360" w:lineRule="exact"/>
      <w:ind w:firstLineChars="200" w:firstLine="480"/>
      <w:textAlignment w:val="baseline"/>
    </w:pPr>
    <w:rPr>
      <w:rFonts w:ascii="华文中宋" w:eastAsia="华文中宋" w:hAnsi="华文中宋" w:cs="Times New Roman"/>
      <w:szCs w:val="20"/>
    </w:rPr>
  </w:style>
  <w:style w:type="character" w:customStyle="1" w:styleId="jxh-zwChar">
    <w:name w:val="jxh-zw Char"/>
    <w:link w:val="jxh-zw"/>
    <w:qFormat/>
    <w:rPr>
      <w:rFonts w:ascii="华文中宋" w:eastAsia="华文中宋" w:hAnsi="华文中宋" w:cs="Times New Roman"/>
      <w:kern w:val="0"/>
      <w:sz w:val="24"/>
      <w:szCs w:val="20"/>
    </w:rPr>
  </w:style>
  <w:style w:type="paragraph" w:customStyle="1" w:styleId="jxh-zbt">
    <w:name w:val="jxh-zbt"/>
    <w:basedOn w:val="aff0"/>
    <w:qFormat/>
    <w:pPr>
      <w:keepNext/>
      <w:keepLines/>
      <w:numPr>
        <w:numId w:val="68"/>
      </w:numPr>
      <w:adjustRightInd w:val="0"/>
      <w:spacing w:before="340" w:after="330" w:line="578" w:lineRule="atLeast"/>
      <w:jc w:val="center"/>
      <w:textAlignment w:val="baseline"/>
      <w:outlineLvl w:val="0"/>
    </w:pPr>
    <w:rPr>
      <w:rFonts w:ascii="黑体" w:eastAsia="黑体" w:hAnsi="Times New Roman" w:cs="Times New Roman"/>
      <w:bCs/>
      <w:kern w:val="44"/>
      <w:sz w:val="30"/>
      <w:szCs w:val="30"/>
    </w:rPr>
  </w:style>
  <w:style w:type="paragraph" w:customStyle="1" w:styleId="jxh-jbt">
    <w:name w:val="jxh-jbt"/>
    <w:basedOn w:val="aff0"/>
    <w:qFormat/>
    <w:pPr>
      <w:keepNext/>
      <w:keepLines/>
      <w:numPr>
        <w:ilvl w:val="1"/>
        <w:numId w:val="68"/>
      </w:numPr>
      <w:adjustRightInd w:val="0"/>
      <w:spacing w:before="260" w:after="260" w:line="416" w:lineRule="atLeast"/>
      <w:textAlignment w:val="baseline"/>
      <w:outlineLvl w:val="1"/>
    </w:pPr>
    <w:rPr>
      <w:rFonts w:ascii="Arial" w:eastAsia="黑体" w:hAnsi="Arial" w:cs="Times New Roman"/>
      <w:bCs/>
      <w:sz w:val="28"/>
      <w:szCs w:val="28"/>
    </w:rPr>
  </w:style>
  <w:style w:type="paragraph" w:customStyle="1" w:styleId="jxh-xjbt">
    <w:name w:val="jxh-xjbt"/>
    <w:basedOn w:val="aff0"/>
    <w:qFormat/>
    <w:pPr>
      <w:keepNext/>
      <w:keepLines/>
      <w:numPr>
        <w:ilvl w:val="2"/>
        <w:numId w:val="68"/>
      </w:numPr>
      <w:adjustRightInd w:val="0"/>
      <w:spacing w:before="260" w:after="260" w:line="416" w:lineRule="atLeast"/>
      <w:textAlignment w:val="baseline"/>
      <w:outlineLvl w:val="2"/>
    </w:pPr>
    <w:rPr>
      <w:rFonts w:ascii="华文中宋" w:eastAsia="华文中宋" w:hAnsi="华文中宋" w:cs="Times New Roman"/>
      <w:b/>
      <w:bCs/>
    </w:rPr>
  </w:style>
  <w:style w:type="paragraph" w:customStyle="1" w:styleId="afffffffffffffffffffffffffffff9">
    <w:name w:val="表格首行"/>
    <w:basedOn w:val="aff0"/>
    <w:qFormat/>
    <w:pPr>
      <w:suppressLineNumbers/>
      <w:suppressAutoHyphens/>
      <w:spacing w:line="240" w:lineRule="exact"/>
      <w:jc w:val="center"/>
    </w:pPr>
    <w:rPr>
      <w:rFonts w:ascii="Arial" w:hAnsi="Arial" w:cs="Times New Roman"/>
      <w:b/>
      <w:sz w:val="20"/>
      <w:szCs w:val="20"/>
    </w:rPr>
  </w:style>
  <w:style w:type="paragraph" w:customStyle="1" w:styleId="7846518">
    <w:name w:val="样式 华文中宋 小四 段前: 7.8 磅 段后: 4.65 磅 行距: 固定值 18 磅"/>
    <w:basedOn w:val="aff0"/>
    <w:qFormat/>
    <w:pPr>
      <w:spacing w:before="156" w:after="93" w:line="360" w:lineRule="exact"/>
      <w:ind w:firstLineChars="200" w:firstLine="480"/>
    </w:pPr>
    <w:rPr>
      <w:rFonts w:ascii="华文中宋" w:eastAsia="华文中宋" w:hAnsi="华文中宋"/>
      <w:szCs w:val="20"/>
    </w:rPr>
  </w:style>
  <w:style w:type="paragraph" w:customStyle="1" w:styleId="1180">
    <w:name w:val="样式 标题 1 + (西文) 黑体 (中文) 黑体 四号 非加宽量 / 紧缩量  行距: 固定值 18 磅"/>
    <w:basedOn w:val="aff0"/>
    <w:autoRedefine/>
    <w:qFormat/>
    <w:pPr>
      <w:keepNext/>
      <w:keepLines/>
      <w:tabs>
        <w:tab w:val="left" w:pos="432"/>
      </w:tabs>
      <w:spacing w:beforeLines="50" w:afterLines="100" w:line="360" w:lineRule="exact"/>
      <w:ind w:left="432" w:hanging="432"/>
      <w:jc w:val="center"/>
      <w:outlineLvl w:val="0"/>
    </w:pPr>
    <w:rPr>
      <w:rFonts w:ascii="黑体" w:eastAsia="黑体" w:hAnsi="华文中宋"/>
      <w:b/>
      <w:bCs/>
      <w:sz w:val="28"/>
      <w:szCs w:val="28"/>
    </w:rPr>
  </w:style>
  <w:style w:type="paragraph" w:customStyle="1" w:styleId="2ffffffc">
    <w:name w:val="标题2（普通）"/>
    <w:basedOn w:val="aff0"/>
    <w:qFormat/>
    <w:pPr>
      <w:keepNext/>
      <w:keepLines/>
      <w:adjustRightInd w:val="0"/>
      <w:snapToGrid w:val="0"/>
      <w:spacing w:before="50" w:line="360" w:lineRule="exact"/>
      <w:outlineLvl w:val="1"/>
    </w:pPr>
    <w:rPr>
      <w:rFonts w:ascii="华文中宋" w:eastAsia="黑体" w:hAnsi="华文中宋" w:cs="Times New Roman"/>
      <w:b/>
      <w:bCs/>
      <w:kern w:val="44"/>
      <w:szCs w:val="32"/>
    </w:rPr>
  </w:style>
  <w:style w:type="character" w:customStyle="1" w:styleId="Charfffffff">
    <w:name w:val="四号 正文 Char"/>
    <w:link w:val="afffffffffffffffffffffa"/>
    <w:qFormat/>
    <w:rPr>
      <w:rFonts w:ascii="Times New Roman" w:eastAsia="宋体" w:hAnsi="Times New Roman" w:cs="Times New Roman"/>
      <w:spacing w:val="6"/>
      <w:sz w:val="28"/>
      <w:szCs w:val="20"/>
    </w:rPr>
  </w:style>
  <w:style w:type="paragraph" w:customStyle="1" w:styleId="254">
    <w:name w:val="样式 首行缩进:  2.5 字符"/>
    <w:basedOn w:val="aff0"/>
    <w:qFormat/>
    <w:pPr>
      <w:adjustRightInd w:val="0"/>
      <w:spacing w:line="360" w:lineRule="atLeast"/>
      <w:ind w:firstLineChars="200" w:firstLine="200"/>
      <w:textAlignment w:val="baseline"/>
    </w:pPr>
    <w:rPr>
      <w:rFonts w:ascii="华文中宋" w:eastAsia="华文中宋" w:hAnsi="华文中宋"/>
      <w:szCs w:val="20"/>
    </w:rPr>
  </w:style>
  <w:style w:type="paragraph" w:customStyle="1" w:styleId="afffffffffffffffffffffffffffffa">
    <w:name w:val="正文一"/>
    <w:basedOn w:val="aff0"/>
    <w:qFormat/>
    <w:pPr>
      <w:tabs>
        <w:tab w:val="left" w:pos="7995"/>
      </w:tabs>
      <w:adjustRightInd w:val="0"/>
      <w:spacing w:line="312" w:lineRule="auto"/>
      <w:ind w:firstLine="567"/>
      <w:textAlignment w:val="baseline"/>
    </w:pPr>
    <w:rPr>
      <w:rFonts w:ascii="华文中宋" w:eastAsia="华文中宋" w:hAnsi="华文中宋" w:cs="Times New Roman"/>
      <w:sz w:val="28"/>
      <w:szCs w:val="20"/>
    </w:rPr>
  </w:style>
  <w:style w:type="paragraph" w:customStyle="1" w:styleId="181">
    <w:name w:val="样式 (西文) 黑体 (中文) 黑体 小四 加粗 行距: 固定值 18 磅"/>
    <w:basedOn w:val="aff0"/>
    <w:qFormat/>
    <w:pPr>
      <w:keepNext/>
      <w:keepLines/>
      <w:adjustRightInd w:val="0"/>
      <w:snapToGrid w:val="0"/>
      <w:spacing w:before="50" w:line="360" w:lineRule="exact"/>
      <w:outlineLvl w:val="1"/>
    </w:pPr>
    <w:rPr>
      <w:rFonts w:ascii="黑体" w:eastAsia="黑体" w:hAnsi="华文中宋"/>
      <w:kern w:val="44"/>
      <w:szCs w:val="20"/>
    </w:rPr>
  </w:style>
  <w:style w:type="paragraph" w:customStyle="1" w:styleId="182">
    <w:name w:val="样式 左 行距: 固定值 18 磅"/>
    <w:basedOn w:val="aff0"/>
    <w:autoRedefine/>
    <w:qFormat/>
    <w:pPr>
      <w:spacing w:line="360" w:lineRule="exact"/>
      <w:ind w:firstLineChars="200" w:firstLine="480"/>
    </w:pPr>
    <w:rPr>
      <w:rFonts w:ascii="华文中宋" w:eastAsia="华文中宋" w:hAnsi="华文中宋"/>
    </w:rPr>
  </w:style>
  <w:style w:type="paragraph" w:customStyle="1" w:styleId="1ffffffff1">
    <w:name w:val="样式 标题 1 + 黑体 居中"/>
    <w:basedOn w:val="aff0"/>
    <w:autoRedefine/>
    <w:qFormat/>
    <w:pPr>
      <w:keepNext/>
      <w:keepLines/>
      <w:spacing w:before="120" w:after="120" w:line="360" w:lineRule="auto"/>
      <w:jc w:val="center"/>
      <w:outlineLvl w:val="0"/>
    </w:pPr>
    <w:rPr>
      <w:rFonts w:ascii="黑体" w:eastAsia="黑体" w:hAnsi="黑体" w:cs="Times New Roman"/>
      <w:b/>
      <w:kern w:val="44"/>
      <w:sz w:val="32"/>
      <w:szCs w:val="20"/>
    </w:rPr>
  </w:style>
  <w:style w:type="paragraph" w:customStyle="1" w:styleId="0990">
    <w:name w:val="样式 宋体 左 首行缩进:  0.99 厘米"/>
    <w:basedOn w:val="aff0"/>
    <w:autoRedefine/>
    <w:qFormat/>
    <w:pPr>
      <w:spacing w:line="360" w:lineRule="auto"/>
    </w:pPr>
    <w:rPr>
      <w:rFonts w:cs="Times New Roman"/>
      <w:sz w:val="28"/>
      <w:szCs w:val="28"/>
    </w:rPr>
  </w:style>
  <w:style w:type="paragraph" w:customStyle="1" w:styleId="1615">
    <w:name w:val="样式 宋体 四号 首行缩进:  1 厘米 段前: 6 磅 行距: 1.5 倍行距"/>
    <w:basedOn w:val="aff0"/>
    <w:qFormat/>
    <w:pPr>
      <w:spacing w:line="360" w:lineRule="auto"/>
      <w:ind w:firstLineChars="192" w:firstLine="538"/>
    </w:pPr>
    <w:rPr>
      <w:rFonts w:cs="Times New Roman"/>
      <w:sz w:val="28"/>
      <w:szCs w:val="28"/>
    </w:rPr>
  </w:style>
  <w:style w:type="paragraph" w:customStyle="1" w:styleId="3000">
    <w:name w:val="样式 标题 3 + 两端对齐 段前: 0 磅 段后: 0 磅 行距: 单倍行距"/>
    <w:basedOn w:val="aff0"/>
    <w:autoRedefine/>
    <w:qFormat/>
    <w:pPr>
      <w:keepNext/>
      <w:keepLines/>
      <w:spacing w:afterLines="30" w:line="360" w:lineRule="auto"/>
      <w:ind w:firstLineChars="192" w:firstLine="538"/>
      <w:outlineLvl w:val="2"/>
    </w:pPr>
    <w:rPr>
      <w:rFonts w:ascii="Times New Roman" w:hAnsi="Times New Roman" w:cs="Times New Roman"/>
      <w:b/>
      <w:bCs/>
      <w:sz w:val="28"/>
      <w:szCs w:val="20"/>
    </w:rPr>
  </w:style>
  <w:style w:type="paragraph" w:customStyle="1" w:styleId="331">
    <w:name w:val="样式 表格 + 段前: 3 磅 段后: 3 磅"/>
    <w:basedOn w:val="aff0"/>
    <w:autoRedefine/>
    <w:qFormat/>
    <w:pPr>
      <w:autoSpaceDE w:val="0"/>
      <w:autoSpaceDN w:val="0"/>
      <w:adjustRightInd w:val="0"/>
      <w:jc w:val="center"/>
    </w:pPr>
    <w:rPr>
      <w:rFonts w:ascii="Times New Roman" w:hAnsi="Times New Roman"/>
    </w:rPr>
  </w:style>
  <w:style w:type="paragraph" w:customStyle="1" w:styleId="Figure">
    <w:name w:val="Figure"/>
    <w:basedOn w:val="aff0"/>
    <w:qFormat/>
    <w:pPr>
      <w:spacing w:before="120" w:after="240"/>
      <w:jc w:val="center"/>
    </w:pPr>
    <w:rPr>
      <w:rFonts w:ascii="Times New Roman" w:eastAsia="黑体" w:hAnsi="Times New Roman" w:cs="Times New Roman"/>
      <w:spacing w:val="4"/>
    </w:rPr>
  </w:style>
  <w:style w:type="paragraph" w:customStyle="1" w:styleId="2022">
    <w:name w:val="样式 样式 (西文) 华文中宋 (中文) 华文中宋 小四 行距: 固定值 20 磅 首行缩进:  2 字符 + 首行缩进:  2..."/>
    <w:basedOn w:val="aff0"/>
    <w:qFormat/>
    <w:pPr>
      <w:spacing w:after="60" w:line="400" w:lineRule="exact"/>
      <w:ind w:firstLineChars="200" w:firstLine="200"/>
    </w:pPr>
    <w:rPr>
      <w:rFonts w:ascii="华文中宋" w:eastAsia="华文中宋" w:hAnsi="华文中宋"/>
      <w:szCs w:val="20"/>
    </w:rPr>
  </w:style>
  <w:style w:type="paragraph" w:customStyle="1" w:styleId="CharCharChar1Char2">
    <w:name w:val="Char Char Char1 Char2"/>
    <w:basedOn w:val="aff0"/>
    <w:autoRedefine/>
    <w:qFormat/>
    <w:pPr>
      <w:spacing w:beforeLines="50" w:afterLines="50"/>
      <w:jc w:val="center"/>
    </w:pPr>
    <w:rPr>
      <w:rFonts w:ascii="黑体" w:eastAsia="黑体" w:hAnsi="Times New Roman" w:cs="Times New Roman"/>
      <w:spacing w:val="6"/>
      <w:szCs w:val="28"/>
    </w:rPr>
  </w:style>
  <w:style w:type="paragraph" w:customStyle="1" w:styleId="2ffffffd">
    <w:name w:val="正文(首行缩进2字)"/>
    <w:basedOn w:val="aff0"/>
    <w:qFormat/>
    <w:pPr>
      <w:overflowPunct w:val="0"/>
      <w:autoSpaceDE w:val="0"/>
      <w:autoSpaceDN w:val="0"/>
      <w:adjustRightInd w:val="0"/>
      <w:snapToGrid w:val="0"/>
      <w:spacing w:before="60" w:after="60" w:line="300" w:lineRule="auto"/>
      <w:ind w:firstLine="200"/>
      <w:textAlignment w:val="baseline"/>
    </w:pPr>
    <w:rPr>
      <w:rFonts w:ascii="Times New Roman" w:hAnsi="Times New Roman" w:cs="Times New Roman"/>
      <w:szCs w:val="20"/>
    </w:rPr>
  </w:style>
  <w:style w:type="paragraph" w:customStyle="1" w:styleId="afffffffffffffffffffffffffffffb">
    <w:name w:val="节节"/>
    <w:basedOn w:val="aff0"/>
    <w:qFormat/>
    <w:pPr>
      <w:adjustRightInd w:val="0"/>
      <w:snapToGrid w:val="0"/>
      <w:spacing w:before="120" w:after="120" w:line="312" w:lineRule="auto"/>
      <w:ind w:firstLine="567"/>
      <w:outlineLvl w:val="0"/>
    </w:pPr>
    <w:rPr>
      <w:rFonts w:hAnsi="Abadi MT Condensed Light" w:cs="Times New Roman"/>
      <w:b/>
      <w:spacing w:val="6"/>
      <w:sz w:val="32"/>
      <w:szCs w:val="20"/>
    </w:rPr>
  </w:style>
  <w:style w:type="paragraph" w:customStyle="1" w:styleId="235">
    <w:name w:val="正文文本 23"/>
    <w:basedOn w:val="aff0"/>
    <w:qFormat/>
    <w:pPr>
      <w:adjustRightInd w:val="0"/>
      <w:textAlignment w:val="baseline"/>
    </w:pPr>
    <w:rPr>
      <w:rFonts w:hAnsi="Times New Roman" w:cs="Times New Roman"/>
      <w:szCs w:val="20"/>
    </w:rPr>
  </w:style>
  <w:style w:type="paragraph" w:customStyle="1" w:styleId="CharCharCharCharCharCharCharCharCharCharCharCharChar1">
    <w:name w:val="Char Char Char Char Char Char Char Char Char Char Char Char Char1"/>
    <w:basedOn w:val="aff0"/>
    <w:autoRedefine/>
    <w:qFormat/>
    <w:pPr>
      <w:spacing w:beforeLines="50" w:afterLines="50"/>
      <w:jc w:val="center"/>
    </w:pPr>
    <w:rPr>
      <w:rFonts w:ascii="黑体" w:eastAsia="黑体" w:hAnsi="Times New Roman" w:cs="Times New Roman"/>
      <w:spacing w:val="6"/>
      <w:szCs w:val="28"/>
    </w:rPr>
  </w:style>
  <w:style w:type="paragraph" w:customStyle="1" w:styleId="2205">
    <w:name w:val="样式 标题 2 + 首行缩进:  2 字符 段前: 0.5 行"/>
    <w:basedOn w:val="aff0"/>
    <w:qFormat/>
    <w:pPr>
      <w:keepNext/>
      <w:keepLines/>
      <w:adjustRightInd w:val="0"/>
      <w:snapToGrid w:val="0"/>
      <w:spacing w:beforeLines="50" w:line="416" w:lineRule="atLeast"/>
      <w:ind w:firstLineChars="200" w:firstLine="200"/>
      <w:outlineLvl w:val="1"/>
    </w:pPr>
    <w:rPr>
      <w:rFonts w:ascii="Times New Roman" w:eastAsia="华文中宋" w:hAnsi="Times New Roman"/>
      <w:b/>
      <w:bCs/>
      <w:sz w:val="28"/>
      <w:szCs w:val="20"/>
    </w:rPr>
  </w:style>
  <w:style w:type="paragraph" w:customStyle="1" w:styleId="22f3">
    <w:name w:val="正文文本缩进 22"/>
    <w:basedOn w:val="aff0"/>
    <w:qFormat/>
    <w:pPr>
      <w:autoSpaceDE w:val="0"/>
      <w:autoSpaceDN w:val="0"/>
      <w:adjustRightInd w:val="0"/>
      <w:spacing w:before="120" w:line="295" w:lineRule="atLeast"/>
      <w:ind w:firstLine="570"/>
      <w:textAlignment w:val="baseline"/>
    </w:pPr>
    <w:rPr>
      <w:rFonts w:hAnsi="Tms Rmn" w:cs="Times New Roman"/>
      <w:sz w:val="28"/>
      <w:szCs w:val="20"/>
    </w:rPr>
  </w:style>
  <w:style w:type="paragraph" w:customStyle="1" w:styleId="4ff0">
    <w:name w:val="纯文本4"/>
    <w:basedOn w:val="aff0"/>
    <w:qFormat/>
    <w:pPr>
      <w:adjustRightInd w:val="0"/>
      <w:textAlignment w:val="baseline"/>
    </w:pPr>
    <w:rPr>
      <w:rFonts w:hAnsi="Arial" w:cs="Times New Roman"/>
      <w:szCs w:val="20"/>
    </w:rPr>
  </w:style>
  <w:style w:type="paragraph" w:customStyle="1" w:styleId="1h11stlevelSectionHeadl11CharChar1Char">
    <w:name w:val="样式 标题 1概述h11st levelSection Headl1标题 1 Char Char标题 1 Char..."/>
    <w:basedOn w:val="aff0"/>
    <w:qFormat/>
    <w:pPr>
      <w:keepNext/>
      <w:keepLines/>
      <w:tabs>
        <w:tab w:val="left" w:pos="432"/>
      </w:tabs>
      <w:spacing w:before="240" w:after="240" w:line="400" w:lineRule="exact"/>
      <w:ind w:left="432" w:hanging="432"/>
      <w:jc w:val="center"/>
      <w:outlineLvl w:val="0"/>
    </w:pPr>
    <w:rPr>
      <w:rFonts w:ascii="华文中宋" w:eastAsia="华文中宋" w:hAnsi="华文中宋"/>
      <w:b/>
      <w:bCs/>
      <w:kern w:val="44"/>
      <w:sz w:val="30"/>
      <w:szCs w:val="20"/>
    </w:rPr>
  </w:style>
  <w:style w:type="paragraph" w:customStyle="1" w:styleId="2111122">
    <w:name w:val="样式 标题 21.11.1标题 2标题2 +"/>
    <w:basedOn w:val="aff0"/>
    <w:autoRedefine/>
    <w:qFormat/>
    <w:pPr>
      <w:keepNext/>
      <w:keepLines/>
      <w:spacing w:before="200" w:after="200" w:line="440" w:lineRule="exact"/>
      <w:ind w:left="576" w:hanging="576"/>
      <w:outlineLvl w:val="1"/>
    </w:pPr>
    <w:rPr>
      <w:rFonts w:ascii="Times New Roman" w:eastAsia="华文中宋" w:hAnsi="Times New Roman"/>
      <w:b/>
      <w:bCs/>
      <w:sz w:val="28"/>
      <w:szCs w:val="20"/>
    </w:rPr>
  </w:style>
  <w:style w:type="paragraph" w:customStyle="1" w:styleId="90">
    <w:name w:val="样式9"/>
    <w:basedOn w:val="aff0"/>
    <w:autoRedefine/>
    <w:qFormat/>
    <w:pPr>
      <w:keepNext/>
      <w:keepLines/>
      <w:numPr>
        <w:ilvl w:val="2"/>
        <w:numId w:val="69"/>
      </w:numPr>
      <w:spacing w:before="120" w:after="120" w:line="400" w:lineRule="exact"/>
      <w:outlineLvl w:val="2"/>
    </w:pPr>
    <w:rPr>
      <w:rFonts w:ascii="华文中宋" w:eastAsia="华文中宋" w:hAnsi="华文中宋" w:cs="Times New Roman"/>
      <w:b/>
    </w:rPr>
  </w:style>
  <w:style w:type="paragraph" w:customStyle="1" w:styleId="3Char111h3Level3HeadH3Heading3-old">
    <w:name w:val="样式 标题 3一节，一 Char1.1.1节，一h3Level 3 HeadH3Heading 3 - old..."/>
    <w:basedOn w:val="aff0"/>
    <w:qFormat/>
    <w:pPr>
      <w:keepNext/>
      <w:keepLines/>
      <w:tabs>
        <w:tab w:val="left" w:pos="720"/>
      </w:tabs>
      <w:spacing w:before="120" w:after="120" w:line="400" w:lineRule="exact"/>
      <w:ind w:left="720" w:hanging="720"/>
      <w:outlineLvl w:val="2"/>
    </w:pPr>
    <w:rPr>
      <w:rFonts w:ascii="华文中宋" w:eastAsia="华文中宋" w:hAnsi="华文中宋"/>
      <w:b/>
      <w:bCs/>
      <w:szCs w:val="20"/>
    </w:rPr>
  </w:style>
  <w:style w:type="paragraph" w:customStyle="1" w:styleId="CharCharCharCharCharCharCharCharCharChar4">
    <w:name w:val="Char Char Char Char Char Char Char Char Char Char4"/>
    <w:basedOn w:val="aff0"/>
    <w:semiHidden/>
    <w:qFormat/>
    <w:pPr>
      <w:tabs>
        <w:tab w:val="left" w:pos="425"/>
      </w:tabs>
      <w:snapToGrid w:val="0"/>
      <w:spacing w:line="360" w:lineRule="auto"/>
      <w:ind w:left="425" w:hanging="425"/>
    </w:pPr>
    <w:rPr>
      <w:rFonts w:ascii="Times New Roman" w:eastAsia="仿宋_GB2312" w:hAnsi="Times New Roman"/>
    </w:rPr>
  </w:style>
  <w:style w:type="paragraph" w:customStyle="1" w:styleId="2322">
    <w:name w:val="样式 样式 样式 左侧:  2 字符3 + 首行缩进:  2 字符 + 首行缩进:  2 字符"/>
    <w:basedOn w:val="aff0"/>
    <w:link w:val="2322Char"/>
    <w:qFormat/>
    <w:pPr>
      <w:spacing w:line="360" w:lineRule="auto"/>
      <w:ind w:firstLineChars="200" w:firstLine="480"/>
    </w:pPr>
    <w:rPr>
      <w:rFonts w:ascii="Times New Roman" w:eastAsia="华文中宋" w:hAnsi="Times New Roman" w:cs="Times New Roman"/>
      <w:szCs w:val="20"/>
    </w:rPr>
  </w:style>
  <w:style w:type="character" w:customStyle="1" w:styleId="2322Char">
    <w:name w:val="样式 样式 样式 左侧:  2 字符3 + 首行缩进:  2 字符 + 首行缩进:  2 字符 Char"/>
    <w:link w:val="2322"/>
    <w:qFormat/>
    <w:rPr>
      <w:rFonts w:ascii="Times New Roman" w:eastAsia="华文中宋" w:hAnsi="Times New Roman" w:cs="Times New Roman"/>
      <w:sz w:val="24"/>
      <w:szCs w:val="20"/>
    </w:rPr>
  </w:style>
  <w:style w:type="paragraph" w:customStyle="1" w:styleId="CharChar1CharChar1CharCharCharCharCharChar">
    <w:name w:val="Char Char1 Char Char1 Char Char Char Char Char Char"/>
    <w:basedOn w:val="aff0"/>
    <w:qFormat/>
    <w:pPr>
      <w:spacing w:after="160" w:line="240" w:lineRule="exact"/>
    </w:pPr>
    <w:rPr>
      <w:rFonts w:ascii="Verdana" w:hAnsi="Verdana" w:cs="Times New Roman"/>
      <w:sz w:val="20"/>
      <w:szCs w:val="20"/>
      <w:lang w:eastAsia="en-US"/>
    </w:rPr>
  </w:style>
  <w:style w:type="paragraph" w:customStyle="1" w:styleId="-6">
    <w:name w:val="表格-图片"/>
    <w:basedOn w:val="aff0"/>
    <w:qFormat/>
    <w:pPr>
      <w:jc w:val="center"/>
    </w:pPr>
    <w:rPr>
      <w:rFonts w:ascii="华文中宋" w:eastAsia="华文中宋" w:hAnsi="Times New Roman" w:cs="Times New Roman"/>
      <w:szCs w:val="20"/>
    </w:rPr>
  </w:style>
  <w:style w:type="paragraph" w:customStyle="1" w:styleId="Char2CharCharChar1">
    <w:name w:val="Char2 Char Char Char1"/>
    <w:basedOn w:val="aff0"/>
    <w:autoRedefine/>
    <w:qFormat/>
    <w:pPr>
      <w:spacing w:after="160" w:line="360" w:lineRule="auto"/>
      <w:ind w:firstLineChars="200" w:firstLine="200"/>
    </w:pPr>
    <w:rPr>
      <w:rFonts w:ascii="Verdana" w:hAnsi="Verdana"/>
      <w:lang w:eastAsia="en-US"/>
    </w:rPr>
  </w:style>
  <w:style w:type="paragraph" w:customStyle="1" w:styleId="3CharCharCharCharCharCharCharCharCharChar">
    <w:name w:val="3 Char Char Char Char Char Char Char Char Char Char"/>
    <w:basedOn w:val="aff0"/>
    <w:autoRedefine/>
    <w:qFormat/>
    <w:pPr>
      <w:spacing w:after="160" w:line="400" w:lineRule="exact"/>
    </w:pPr>
    <w:rPr>
      <w:rFonts w:ascii="Verdana" w:eastAsia="仿宋_GB2312" w:hAnsi="Verdana" w:cs="Times New Roman"/>
      <w:b/>
      <w:szCs w:val="20"/>
      <w:lang w:eastAsia="en-US"/>
    </w:rPr>
  </w:style>
  <w:style w:type="table" w:customStyle="1" w:styleId="pp">
    <w:name w:val="pp"/>
    <w:basedOn w:val="aff2"/>
    <w:qFormat/>
    <w:pPr>
      <w:jc w:val="center"/>
      <w:textAlignment w:val="center"/>
    </w:pPr>
    <w:rPr>
      <w:rFonts w:ascii="Times New Roman" w:eastAsia="宋体" w:hAnsi="Times New Roman" w:cs="Times New Roman"/>
    </w:rPr>
    <w:tblPr>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Pr>
    <w:trPr>
      <w:jc w:val="center"/>
    </w:trPr>
    <w:tcPr>
      <w:vAlign w:val="center"/>
    </w:tcPr>
  </w:style>
  <w:style w:type="paragraph" w:customStyle="1" w:styleId="2227">
    <w:name w:val="样式 (西文) 华文中宋 (中文) 华文中宋 小四 行距: 固定值 22 磅 首行缩进:  2 字符"/>
    <w:basedOn w:val="aff0"/>
    <w:qFormat/>
    <w:pPr>
      <w:spacing w:line="500" w:lineRule="exact"/>
      <w:ind w:firstLineChars="200" w:firstLine="200"/>
    </w:pPr>
    <w:rPr>
      <w:rFonts w:ascii="华文中宋" w:eastAsia="华文中宋" w:hAnsi="华文中宋"/>
      <w:szCs w:val="20"/>
    </w:rPr>
  </w:style>
  <w:style w:type="character" w:customStyle="1" w:styleId="Charffffffff5">
    <w:name w:val="段落文字 Char"/>
    <w:link w:val="affffffffffffffffffffffffff4"/>
    <w:qFormat/>
    <w:rPr>
      <w:rFonts w:ascii="Times New Roman" w:eastAsia="宋体" w:hAnsi="Times New Roman" w:cs="Times New Roman"/>
      <w:sz w:val="28"/>
      <w:szCs w:val="24"/>
    </w:rPr>
  </w:style>
  <w:style w:type="paragraph" w:customStyle="1" w:styleId="S33">
    <w:name w:val="S_33"/>
    <w:basedOn w:val="aff0"/>
    <w:qFormat/>
    <w:pPr>
      <w:adjustRightInd w:val="0"/>
      <w:spacing w:line="318" w:lineRule="atLeast"/>
      <w:textAlignment w:val="baseline"/>
    </w:pPr>
    <w:rPr>
      <w:rFonts w:ascii="Times New Roman" w:hAnsi="Times New Roman" w:cs="Times New Roman"/>
      <w:sz w:val="28"/>
      <w:szCs w:val="20"/>
    </w:rPr>
  </w:style>
  <w:style w:type="paragraph" w:customStyle="1" w:styleId="5f4">
    <w:name w:val="5文稿正文"/>
    <w:basedOn w:val="aff0"/>
    <w:qFormat/>
    <w:pPr>
      <w:spacing w:line="500" w:lineRule="exact"/>
      <w:ind w:firstLineChars="199" w:firstLine="650"/>
    </w:pPr>
    <w:rPr>
      <w:rFonts w:ascii="Times New Roman" w:eastAsia="仿宋_GB2312" w:hAnsi="Times New Roman" w:cs="Times New Roman"/>
      <w:sz w:val="32"/>
    </w:rPr>
  </w:style>
  <w:style w:type="paragraph" w:customStyle="1" w:styleId="3fff9">
    <w:name w:val="3三级标题"/>
    <w:basedOn w:val="aff0"/>
    <w:autoRedefine/>
    <w:qFormat/>
    <w:pPr>
      <w:spacing w:line="480" w:lineRule="exact"/>
      <w:ind w:firstLineChars="180" w:firstLine="529"/>
      <w:outlineLvl w:val="2"/>
    </w:pPr>
    <w:rPr>
      <w:rFonts w:cs="Courier New"/>
      <w:color w:val="FF0000"/>
      <w:spacing w:val="-6"/>
      <w:sz w:val="30"/>
    </w:rPr>
  </w:style>
  <w:style w:type="paragraph" w:customStyle="1" w:styleId="afffffffffffffffffffffffffffffc">
    <w:name w:val="东莞"/>
    <w:basedOn w:val="aff0"/>
    <w:qFormat/>
    <w:pPr>
      <w:adjustRightInd w:val="0"/>
      <w:snapToGrid w:val="0"/>
      <w:spacing w:line="360" w:lineRule="auto"/>
      <w:jc w:val="center"/>
    </w:pPr>
    <w:rPr>
      <w:rFonts w:cs="Times New Roman"/>
      <w:snapToGrid w:val="0"/>
      <w:szCs w:val="28"/>
    </w:rPr>
  </w:style>
  <w:style w:type="paragraph" w:customStyle="1" w:styleId="2ffffffe">
    <w:name w:val="2二级标题"/>
    <w:basedOn w:val="aff0"/>
    <w:autoRedefine/>
    <w:qFormat/>
    <w:pPr>
      <w:spacing w:line="540" w:lineRule="exact"/>
      <w:ind w:firstLineChars="169" w:firstLine="571"/>
      <w:outlineLvl w:val="1"/>
    </w:pPr>
    <w:rPr>
      <w:rFonts w:ascii="Times New Roman" w:eastAsia="黑体" w:hAnsi="Times New Roman" w:cs="Times New Roman"/>
      <w:color w:val="000000"/>
      <w:w w:val="95"/>
      <w:sz w:val="36"/>
      <w:szCs w:val="18"/>
    </w:rPr>
  </w:style>
  <w:style w:type="character" w:customStyle="1" w:styleId="wenzhang1">
    <w:name w:val="wenzhang1"/>
    <w:qFormat/>
    <w:rPr>
      <w:rFonts w:ascii="Arial" w:hAnsi="Arial" w:cs="Arial" w:hint="default"/>
      <w:color w:val="000099"/>
      <w:spacing w:val="360"/>
      <w:sz w:val="21"/>
      <w:szCs w:val="21"/>
    </w:rPr>
  </w:style>
  <w:style w:type="paragraph" w:customStyle="1" w:styleId="afffffffffffffffffffffffffffffd">
    <w:name w:val="正文中表格"/>
    <w:basedOn w:val="aff0"/>
    <w:autoRedefine/>
    <w:qFormat/>
    <w:pPr>
      <w:adjustRightInd w:val="0"/>
      <w:spacing w:line="288" w:lineRule="atLeast"/>
      <w:ind w:left="720"/>
      <w:textAlignment w:val="baseline"/>
    </w:pPr>
    <w:rPr>
      <w:rFonts w:ascii="Times New Roman" w:hAnsi="Times New Roman" w:cs="Times New Roman"/>
      <w:szCs w:val="20"/>
    </w:rPr>
  </w:style>
  <w:style w:type="paragraph" w:customStyle="1" w:styleId="09926">
    <w:name w:val="样式 宋体 四号 加粗 首行缩进:  0.99 厘米 行距: 固定值 26 磅"/>
    <w:basedOn w:val="aff0"/>
    <w:qFormat/>
    <w:pPr>
      <w:numPr>
        <w:numId w:val="70"/>
      </w:numPr>
      <w:spacing w:line="520" w:lineRule="exact"/>
      <w:ind w:firstLine="0"/>
    </w:pPr>
    <w:rPr>
      <w:rFonts w:cs="Times New Roman"/>
      <w:bCs/>
      <w:sz w:val="28"/>
      <w:szCs w:val="20"/>
    </w:rPr>
  </w:style>
  <w:style w:type="paragraph" w:customStyle="1" w:styleId="afffffffffffffffffffffffffffffe">
    <w:name w:val="半括号"/>
    <w:basedOn w:val="aff0"/>
    <w:qFormat/>
    <w:pPr>
      <w:keepNext/>
      <w:tabs>
        <w:tab w:val="left" w:pos="425"/>
      </w:tabs>
      <w:adjustRightInd w:val="0"/>
      <w:snapToGrid w:val="0"/>
      <w:spacing w:line="460" w:lineRule="exact"/>
      <w:ind w:left="425" w:hanging="425"/>
    </w:pPr>
    <w:rPr>
      <w:rFonts w:cs="Times New Roman"/>
      <w:spacing w:val="6"/>
      <w:szCs w:val="20"/>
    </w:rPr>
  </w:style>
  <w:style w:type="paragraph" w:customStyle="1" w:styleId="11fd">
    <w:name w:val="正文11"/>
    <w:basedOn w:val="aff0"/>
    <w:qFormat/>
    <w:pPr>
      <w:overflowPunct w:val="0"/>
      <w:autoSpaceDE w:val="0"/>
      <w:adjustRightInd w:val="0"/>
      <w:snapToGrid w:val="0"/>
      <w:spacing w:after="120" w:line="288" w:lineRule="auto"/>
      <w:ind w:firstLine="510"/>
      <w:textAlignment w:val="center"/>
    </w:pPr>
    <w:rPr>
      <w:rFonts w:ascii="Times New Roman" w:hAnsi="Times New Roman" w:cs="Times New Roman"/>
      <w:sz w:val="28"/>
      <w:szCs w:val="20"/>
    </w:rPr>
  </w:style>
  <w:style w:type="paragraph" w:customStyle="1" w:styleId="11fe">
    <w:name w:val="日期11"/>
    <w:basedOn w:val="aff0"/>
    <w:next w:val="aff0"/>
    <w:qFormat/>
    <w:pPr>
      <w:autoSpaceDE w:val="0"/>
      <w:autoSpaceDN w:val="0"/>
      <w:adjustRightInd w:val="0"/>
      <w:textAlignment w:val="baseline"/>
    </w:pPr>
    <w:rPr>
      <w:rFonts w:ascii="Times New Roman" w:hAnsi="Times New Roman" w:cs="Times New Roman"/>
      <w:snapToGrid w:val="0"/>
    </w:rPr>
  </w:style>
  <w:style w:type="paragraph" w:customStyle="1" w:styleId="4H4">
    <w:name w:val="样式 标题 4三级节标题H4 + 宋体 小四"/>
    <w:basedOn w:val="aff0"/>
    <w:autoRedefine/>
    <w:qFormat/>
    <w:pPr>
      <w:keepLines/>
      <w:tabs>
        <w:tab w:val="left" w:pos="9940"/>
      </w:tabs>
      <w:topLinePunct/>
      <w:spacing w:line="520" w:lineRule="exact"/>
      <w:ind w:left="113" w:hanging="113"/>
      <w:outlineLvl w:val="3"/>
    </w:pPr>
    <w:rPr>
      <w:rFonts w:cs="Times New Roman"/>
      <w:bCs/>
      <w:kern w:val="10"/>
    </w:rPr>
  </w:style>
  <w:style w:type="paragraph" w:customStyle="1" w:styleId="22H2Heading2HiddenHeading2CCBS2ISCharChar">
    <w:name w:val="样式 标题 2一级节标题标题2H2Heading 2 HiddenHeading 2 CCBS第一章 标题 2IS... Char Char"/>
    <w:basedOn w:val="aff0"/>
    <w:link w:val="22H2Heading2HiddenHeading2CCBS2ISCharCharChar"/>
    <w:qFormat/>
    <w:pPr>
      <w:tabs>
        <w:tab w:val="left" w:pos="1200"/>
      </w:tabs>
      <w:adjustRightInd w:val="0"/>
      <w:spacing w:before="120" w:after="120" w:line="288" w:lineRule="atLeast"/>
      <w:ind w:leftChars="400" w:left="1200" w:hangingChars="200" w:hanging="360"/>
      <w:textAlignment w:val="baseline"/>
      <w:outlineLvl w:val="1"/>
    </w:pPr>
    <w:rPr>
      <w:rFonts w:ascii="Times New Roman" w:hAnsi="Courier New" w:cs="Times New Roman"/>
      <w:b/>
      <w:color w:val="000000"/>
      <w:sz w:val="30"/>
      <w:szCs w:val="28"/>
    </w:rPr>
  </w:style>
  <w:style w:type="character" w:customStyle="1" w:styleId="22H2Heading2HiddenHeading2CCBS2ISCharCharChar">
    <w:name w:val="样式 标题 2一级节标题标题2H2Heading 2 HiddenHeading 2 CCBS第一章 标题 2IS... Char Char Char"/>
    <w:link w:val="22H2Heading2HiddenHeading2CCBS2ISCharChar"/>
    <w:qFormat/>
    <w:rPr>
      <w:rFonts w:ascii="Times New Roman" w:eastAsia="宋体" w:hAnsi="Courier New" w:cs="Times New Roman"/>
      <w:b/>
      <w:color w:val="000000"/>
      <w:sz w:val="30"/>
      <w:szCs w:val="28"/>
    </w:rPr>
  </w:style>
  <w:style w:type="paragraph" w:customStyle="1" w:styleId="affffffffffffffffffffffffffffff">
    <w:name w:val="正文四号"/>
    <w:basedOn w:val="aff0"/>
    <w:qFormat/>
    <w:pPr>
      <w:adjustRightInd w:val="0"/>
      <w:spacing w:line="500" w:lineRule="atLeast"/>
      <w:ind w:rightChars="78" w:right="187" w:firstLineChars="200" w:firstLine="560"/>
      <w:textAlignment w:val="baseline"/>
    </w:pPr>
    <w:rPr>
      <w:sz w:val="28"/>
      <w:szCs w:val="20"/>
    </w:rPr>
  </w:style>
  <w:style w:type="character" w:customStyle="1" w:styleId="style21">
    <w:name w:val="style21"/>
    <w:qFormat/>
    <w:rPr>
      <w:color w:val="FF0000"/>
    </w:rPr>
  </w:style>
  <w:style w:type="paragraph" w:customStyle="1" w:styleId="hwq-">
    <w:name w:val="hwq-正文"/>
    <w:basedOn w:val="aff0"/>
    <w:qFormat/>
    <w:pPr>
      <w:adjustRightInd w:val="0"/>
      <w:spacing w:line="360" w:lineRule="auto"/>
      <w:ind w:firstLineChars="200" w:firstLine="560"/>
      <w:textAlignment w:val="baseline"/>
    </w:pPr>
    <w:rPr>
      <w:rFonts w:ascii="Courier New" w:hAnsi="Courier New" w:cs="Times New Roman"/>
      <w:sz w:val="28"/>
      <w:szCs w:val="28"/>
    </w:rPr>
  </w:style>
  <w:style w:type="paragraph" w:customStyle="1" w:styleId="07">
    <w:name w:val="(0)"/>
    <w:basedOn w:val="aff0"/>
    <w:qFormat/>
    <w:pPr>
      <w:adjustRightInd w:val="0"/>
      <w:snapToGrid w:val="0"/>
      <w:spacing w:line="360" w:lineRule="auto"/>
    </w:pPr>
    <w:rPr>
      <w:rFonts w:hAnsi="Courier New" w:cs="Times New Roman"/>
      <w:szCs w:val="20"/>
    </w:rPr>
  </w:style>
  <w:style w:type="paragraph" w:customStyle="1" w:styleId="CharChar1Char10">
    <w:name w:val="Char Char1 Char1"/>
    <w:basedOn w:val="aff0"/>
    <w:qFormat/>
    <w:rPr>
      <w:rFonts w:ascii="Times New Roman" w:hAnsi="Times New Roman" w:cs="Times New Roman"/>
    </w:rPr>
  </w:style>
  <w:style w:type="character" w:customStyle="1" w:styleId="f141">
    <w:name w:val="f141"/>
    <w:qFormat/>
    <w:rPr>
      <w:rFonts w:ascii="ˎ̥" w:hAnsi="ˎ̥" w:hint="default"/>
      <w:sz w:val="21"/>
      <w:szCs w:val="21"/>
    </w:rPr>
  </w:style>
  <w:style w:type="character" w:customStyle="1" w:styleId="CharChar122">
    <w:name w:val="Char Char122"/>
    <w:qFormat/>
    <w:rPr>
      <w:rFonts w:ascii="华文中宋" w:eastAsia="华文中宋" w:hAnsi="华文中宋" w:cs="Times New Roman"/>
      <w:kern w:val="0"/>
      <w:sz w:val="18"/>
      <w:szCs w:val="18"/>
    </w:rPr>
  </w:style>
  <w:style w:type="paragraph" w:customStyle="1" w:styleId="affffffffffffffffffffffffffffff0">
    <w:name w:val="表－居中列"/>
    <w:basedOn w:val="aff0"/>
    <w:link w:val="Charfffffffff2"/>
    <w:qFormat/>
    <w:pPr>
      <w:suppressLineNumbers/>
      <w:suppressAutoHyphens/>
      <w:snapToGrid w:val="0"/>
      <w:spacing w:before="60" w:after="60"/>
      <w:jc w:val="center"/>
    </w:pPr>
    <w:rPr>
      <w:rFonts w:ascii="Times New Roman" w:hAnsi="Times New Roman" w:cs="Times New Roman"/>
      <w:lang w:eastAsia="ja-JP"/>
    </w:rPr>
  </w:style>
  <w:style w:type="character" w:customStyle="1" w:styleId="Charfffffffff2">
    <w:name w:val="表－居中列 Char"/>
    <w:link w:val="affffffffffffffffffffffffffffff0"/>
    <w:qFormat/>
    <w:rPr>
      <w:rFonts w:ascii="Times New Roman" w:eastAsia="宋体" w:hAnsi="Times New Roman" w:cs="Times New Roman"/>
      <w:kern w:val="0"/>
      <w:lang w:eastAsia="ja-JP"/>
    </w:rPr>
  </w:style>
  <w:style w:type="paragraph" w:customStyle="1" w:styleId="Char140">
    <w:name w:val="Char14"/>
    <w:basedOn w:val="aff0"/>
    <w:autoRedefine/>
    <w:qFormat/>
    <w:pPr>
      <w:spacing w:beforeLines="50" w:afterLines="50"/>
      <w:jc w:val="center"/>
    </w:pPr>
    <w:rPr>
      <w:rFonts w:ascii="黑体" w:eastAsia="黑体" w:hAnsi="Times New Roman" w:cs="Times New Roman"/>
      <w:spacing w:val="6"/>
      <w:szCs w:val="28"/>
    </w:rPr>
  </w:style>
  <w:style w:type="paragraph" w:customStyle="1" w:styleId="1ffffffff2">
    <w:name w:val="样式 标题 1 + 黑体 二号 加粗 自动设置"/>
    <w:basedOn w:val="aff0"/>
    <w:qFormat/>
    <w:pPr>
      <w:keepNext/>
      <w:keepLines/>
      <w:spacing w:beforeLines="50" w:after="330" w:line="360" w:lineRule="auto"/>
      <w:jc w:val="center"/>
      <w:outlineLvl w:val="0"/>
    </w:pPr>
    <w:rPr>
      <w:rFonts w:ascii="黑体" w:eastAsia="黑体" w:hAnsi="黑体" w:cs="Times New Roman"/>
      <w:b/>
      <w:bCs/>
      <w:kern w:val="44"/>
      <w:sz w:val="44"/>
      <w:szCs w:val="44"/>
    </w:rPr>
  </w:style>
  <w:style w:type="paragraph" w:customStyle="1" w:styleId="26018">
    <w:name w:val="样式 标题 2 + 华文中宋 小四 居中 段前: 6 磅 段后: 0 磅 行距: 固定值 18 磅"/>
    <w:basedOn w:val="aff0"/>
    <w:qFormat/>
    <w:pPr>
      <w:keepNext/>
      <w:keepLines/>
      <w:spacing w:beforeLines="50" w:afterLines="100" w:line="360" w:lineRule="exact"/>
      <w:outlineLvl w:val="1"/>
    </w:pPr>
    <w:rPr>
      <w:rFonts w:ascii="华文中宋" w:eastAsia="华文中宋" w:hAnsi="华文中宋"/>
      <w:b/>
      <w:bCs/>
      <w:color w:val="FF0000"/>
      <w:sz w:val="28"/>
      <w:szCs w:val="28"/>
    </w:rPr>
  </w:style>
  <w:style w:type="paragraph" w:customStyle="1" w:styleId="0105">
    <w:name w:val="样式 样式 样式 样式 正文文本缩进 + 华文中宋 小四 加粗 首行缩进:  0 厘米 + 段前: 1 行 + 段前: 0.5 ..."/>
    <w:basedOn w:val="aff0"/>
    <w:qFormat/>
    <w:pPr>
      <w:adjustRightInd w:val="0"/>
      <w:spacing w:beforeLines="50" w:beforeAutospacing="1" w:line="312" w:lineRule="auto"/>
      <w:ind w:right="-284"/>
      <w:textAlignment w:val="baseline"/>
    </w:pPr>
    <w:rPr>
      <w:rFonts w:ascii="华文中宋" w:eastAsia="华文中宋" w:hAnsi="华文中宋"/>
      <w:b/>
      <w:bCs/>
      <w:szCs w:val="20"/>
    </w:rPr>
  </w:style>
  <w:style w:type="paragraph" w:customStyle="1" w:styleId="20615">
    <w:name w:val="样式 标题 2 + 四号 段前: 0 磅 段后: 6 磅 行距: 1.5 倍行距"/>
    <w:basedOn w:val="aff0"/>
    <w:autoRedefine/>
    <w:qFormat/>
    <w:pPr>
      <w:keepNext/>
      <w:keepLines/>
      <w:tabs>
        <w:tab w:val="left" w:pos="1740"/>
      </w:tabs>
      <w:adjustRightInd w:val="0"/>
      <w:spacing w:beforeLines="50" w:afterLines="50" w:line="300" w:lineRule="auto"/>
      <w:ind w:left="1740" w:hanging="420"/>
      <w:textAlignment w:val="baseline"/>
      <w:outlineLvl w:val="1"/>
    </w:pPr>
    <w:rPr>
      <w:rFonts w:ascii="Times New Roman" w:eastAsia="华文中宋" w:hAnsi="Times New Roman" w:cs="黑体"/>
      <w:b/>
      <w:bCs/>
      <w:color w:val="FF0000"/>
      <w:sz w:val="28"/>
      <w:szCs w:val="28"/>
    </w:rPr>
  </w:style>
  <w:style w:type="paragraph" w:customStyle="1" w:styleId="affffffffffffffffffffffffffffff1">
    <w:name w:val="港口总体布局规划"/>
    <w:basedOn w:val="aff0"/>
    <w:qFormat/>
    <w:pPr>
      <w:snapToGrid w:val="0"/>
      <w:spacing w:beforeAutospacing="1" w:line="312" w:lineRule="auto"/>
      <w:ind w:firstLine="567"/>
    </w:pPr>
    <w:rPr>
      <w:rFonts w:ascii="Times New Roman" w:hAnsi="Times New Roman" w:cs="Times New Roman"/>
      <w:spacing w:val="8"/>
      <w:szCs w:val="20"/>
    </w:rPr>
  </w:style>
  <w:style w:type="paragraph" w:customStyle="1" w:styleId="2CharCharCharChar0">
    <w:name w:val="正文(首行缩进2字) Char Char Char Char"/>
    <w:basedOn w:val="aff0"/>
    <w:qFormat/>
    <w:pPr>
      <w:overflowPunct w:val="0"/>
      <w:autoSpaceDE w:val="0"/>
      <w:autoSpaceDN w:val="0"/>
      <w:adjustRightInd w:val="0"/>
      <w:spacing w:beforeAutospacing="1" w:after="120" w:line="300" w:lineRule="auto"/>
      <w:ind w:firstLineChars="200" w:firstLine="200"/>
      <w:textAlignment w:val="baseline"/>
    </w:pPr>
    <w:rPr>
      <w:rFonts w:ascii="Times New Roman" w:hAnsi="Times New Roman" w:cs="Times New Roman"/>
      <w:szCs w:val="20"/>
    </w:rPr>
  </w:style>
  <w:style w:type="paragraph" w:customStyle="1" w:styleId="affffffffffffffffffffffffffffff2">
    <w:name w:val="样式 宋体 两端对齐"/>
    <w:basedOn w:val="aff0"/>
    <w:qFormat/>
    <w:pPr>
      <w:adjustRightInd w:val="0"/>
      <w:spacing w:beforeAutospacing="1" w:line="360" w:lineRule="auto"/>
      <w:ind w:firstLine="567"/>
    </w:pPr>
    <w:rPr>
      <w:sz w:val="28"/>
      <w:szCs w:val="20"/>
    </w:rPr>
  </w:style>
  <w:style w:type="paragraph" w:customStyle="1" w:styleId="-7">
    <w:name w:val="样式-表头"/>
    <w:basedOn w:val="aff0"/>
    <w:qFormat/>
    <w:pPr>
      <w:adjustRightInd w:val="0"/>
      <w:snapToGrid w:val="0"/>
      <w:spacing w:beforeAutospacing="1" w:line="288" w:lineRule="auto"/>
      <w:jc w:val="center"/>
      <w:textAlignment w:val="baseline"/>
    </w:pPr>
    <w:rPr>
      <w:rFonts w:ascii="Times New Roman" w:eastAsia="黑体" w:hAnsi="Times New Roman" w:cs="Times New Roman"/>
      <w:spacing w:val="10"/>
    </w:rPr>
  </w:style>
  <w:style w:type="paragraph" w:customStyle="1" w:styleId="31922">
    <w:name w:val="样式 样式 标题 3 + 首行缩进:  1.92 字符 + 首行缩进:  2 字符"/>
    <w:basedOn w:val="aff0"/>
    <w:autoRedefine/>
    <w:qFormat/>
    <w:pPr>
      <w:keepNext/>
      <w:keepLines/>
      <w:adjustRightInd w:val="0"/>
      <w:snapToGrid w:val="0"/>
      <w:spacing w:beforeAutospacing="1" w:line="360" w:lineRule="auto"/>
      <w:ind w:firstLineChars="200" w:firstLine="562"/>
      <w:outlineLvl w:val="2"/>
    </w:pPr>
    <w:rPr>
      <w:rFonts w:ascii="Times New Roman" w:hAnsi="Times New Roman"/>
      <w:b/>
      <w:bCs/>
      <w:sz w:val="28"/>
      <w:szCs w:val="28"/>
    </w:rPr>
  </w:style>
  <w:style w:type="paragraph" w:customStyle="1" w:styleId="091">
    <w:name w:val="样式 宋体 左 首行缩进:  0.91 厘米"/>
    <w:basedOn w:val="aff0"/>
    <w:qFormat/>
    <w:pPr>
      <w:adjustRightInd w:val="0"/>
      <w:spacing w:beforeAutospacing="1" w:line="360" w:lineRule="auto"/>
      <w:ind w:firstLine="567"/>
    </w:pPr>
    <w:rPr>
      <w:sz w:val="28"/>
      <w:szCs w:val="20"/>
    </w:rPr>
  </w:style>
  <w:style w:type="paragraph" w:customStyle="1" w:styleId="073">
    <w:name w:val="样式 宋体 两端对齐 首行缩进:  0.73 厘米"/>
    <w:basedOn w:val="aff0"/>
    <w:autoRedefine/>
    <w:qFormat/>
    <w:pPr>
      <w:adjustRightInd w:val="0"/>
      <w:spacing w:beforeAutospacing="1" w:line="360" w:lineRule="auto"/>
      <w:ind w:firstLineChars="200" w:firstLine="560"/>
    </w:pPr>
    <w:rPr>
      <w:sz w:val="28"/>
      <w:szCs w:val="20"/>
    </w:rPr>
  </w:style>
  <w:style w:type="paragraph" w:customStyle="1" w:styleId="15d">
    <w:name w:val="样式 表格 + 四号 两端对齐 行距: 1.5 倍行距"/>
    <w:basedOn w:val="aff0"/>
    <w:autoRedefine/>
    <w:qFormat/>
    <w:pPr>
      <w:autoSpaceDE w:val="0"/>
      <w:autoSpaceDN w:val="0"/>
      <w:adjustRightInd w:val="0"/>
      <w:spacing w:beforeAutospacing="1"/>
      <w:jc w:val="center"/>
    </w:pPr>
    <w:rPr>
      <w:rFonts w:ascii="Times New Roman" w:hAnsi="Times New Roman"/>
    </w:rPr>
  </w:style>
  <w:style w:type="paragraph" w:customStyle="1" w:styleId="15e">
    <w:name w:val="样式 表格 + 宋体 四号 黑色 两端对齐 行距: 1.5 倍行距"/>
    <w:basedOn w:val="aff0"/>
    <w:autoRedefine/>
    <w:qFormat/>
    <w:pPr>
      <w:autoSpaceDE w:val="0"/>
      <w:autoSpaceDN w:val="0"/>
      <w:adjustRightInd w:val="0"/>
      <w:spacing w:beforeAutospacing="1"/>
      <w:jc w:val="center"/>
    </w:pPr>
    <w:rPr>
      <w:rFonts w:hAnsi="Times New Roman"/>
      <w:color w:val="000000"/>
    </w:rPr>
  </w:style>
  <w:style w:type="paragraph" w:customStyle="1" w:styleId="3001">
    <w:name w:val="样式 标题 3 + 两端对齐 段前: 0 磅 段后: 0 磅 行距: 单倍行距1"/>
    <w:basedOn w:val="aff0"/>
    <w:autoRedefine/>
    <w:qFormat/>
    <w:pPr>
      <w:keepNext/>
      <w:keepLines/>
      <w:adjustRightInd w:val="0"/>
      <w:spacing w:beforeLines="50" w:afterLines="50" w:line="300" w:lineRule="auto"/>
      <w:ind w:firstLineChars="149" w:firstLine="567"/>
      <w:outlineLvl w:val="2"/>
    </w:pPr>
    <w:rPr>
      <w:rFonts w:ascii="华文中宋" w:eastAsia="华文中宋" w:hAnsi="华文中宋"/>
      <w:bCs/>
      <w:color w:val="000000"/>
    </w:rPr>
  </w:style>
  <w:style w:type="paragraph" w:customStyle="1" w:styleId="3192">
    <w:name w:val="样式 标题 3 + 首行缩进:  1.92 字符"/>
    <w:basedOn w:val="aff0"/>
    <w:qFormat/>
    <w:pPr>
      <w:keepNext/>
      <w:keepLines/>
      <w:adjustRightInd w:val="0"/>
      <w:spacing w:beforeLines="50" w:afterLines="50" w:line="415" w:lineRule="auto"/>
      <w:ind w:firstLineChars="200" w:firstLine="200"/>
      <w:outlineLvl w:val="2"/>
    </w:pPr>
    <w:rPr>
      <w:rFonts w:ascii="华文中宋" w:eastAsia="华文中宋" w:hAnsi="华文中宋"/>
      <w:b/>
      <w:bCs/>
      <w:color w:val="000000"/>
      <w:sz w:val="32"/>
      <w:szCs w:val="32"/>
    </w:rPr>
  </w:style>
  <w:style w:type="paragraph" w:customStyle="1" w:styleId="13313">
    <w:name w:val="样式 标题 1 + 段前: 3 磅 段后: 3 磅 行距: 多倍行距 1.3 字行"/>
    <w:basedOn w:val="aff0"/>
    <w:autoRedefine/>
    <w:qFormat/>
    <w:pPr>
      <w:keepNext/>
      <w:keepLines/>
      <w:tabs>
        <w:tab w:val="left" w:pos="1740"/>
        <w:tab w:val="left" w:pos="8280"/>
      </w:tabs>
      <w:snapToGrid w:val="0"/>
      <w:spacing w:beforeLines="50" w:after="120" w:line="312" w:lineRule="auto"/>
      <w:ind w:left="1740" w:firstLine="289"/>
      <w:jc w:val="center"/>
      <w:outlineLvl w:val="0"/>
    </w:pPr>
    <w:rPr>
      <w:rFonts w:ascii="华文中宋" w:eastAsia="黑体" w:hAnsi="华文中宋"/>
      <w:bCs/>
      <w:kern w:val="44"/>
      <w:sz w:val="30"/>
      <w:szCs w:val="30"/>
    </w:rPr>
  </w:style>
  <w:style w:type="paragraph" w:customStyle="1" w:styleId="2013">
    <w:name w:val="样式 标题 2 + (中文) 宋体 小三 段后: 0 磅 行距: 多倍行距 1.3 字行"/>
    <w:basedOn w:val="aff0"/>
    <w:autoRedefine/>
    <w:qFormat/>
    <w:pPr>
      <w:keepNext/>
      <w:keepLines/>
      <w:tabs>
        <w:tab w:val="left" w:pos="1740"/>
      </w:tabs>
      <w:adjustRightInd w:val="0"/>
      <w:spacing w:beforeLines="50" w:afterLines="30" w:line="312" w:lineRule="auto"/>
      <w:ind w:left="1740" w:hanging="420"/>
      <w:textAlignment w:val="baseline"/>
      <w:outlineLvl w:val="1"/>
    </w:pPr>
    <w:rPr>
      <w:rFonts w:ascii="Times New Roman" w:hAnsi="Times New Roman"/>
      <w:b/>
      <w:bCs/>
      <w:color w:val="FF0000"/>
      <w:sz w:val="28"/>
      <w:szCs w:val="28"/>
    </w:rPr>
  </w:style>
  <w:style w:type="paragraph" w:customStyle="1" w:styleId="319221">
    <w:name w:val="样式 样式 标题 3 + 首行缩进:  1.92 字符 + 首行缩进:  2 字符1"/>
    <w:basedOn w:val="aff0"/>
    <w:qFormat/>
    <w:pPr>
      <w:keepNext/>
      <w:keepLines/>
      <w:adjustRightInd w:val="0"/>
      <w:spacing w:beforeLines="50" w:afterLines="50" w:line="319" w:lineRule="auto"/>
      <w:ind w:firstLineChars="200" w:firstLine="200"/>
      <w:outlineLvl w:val="2"/>
    </w:pPr>
    <w:rPr>
      <w:rFonts w:ascii="华文中宋" w:eastAsia="华文中宋" w:hAnsi="华文中宋"/>
      <w:bCs/>
      <w:color w:val="000000"/>
      <w:sz w:val="28"/>
      <w:szCs w:val="28"/>
    </w:rPr>
  </w:style>
  <w:style w:type="paragraph" w:customStyle="1" w:styleId="affffffffffffffffffffffffffffff3">
    <w:name w:val="样式 两端对齐"/>
    <w:basedOn w:val="aff0"/>
    <w:qFormat/>
    <w:pPr>
      <w:adjustRightInd w:val="0"/>
      <w:spacing w:beforeAutospacing="1"/>
      <w:jc w:val="center"/>
    </w:pPr>
    <w:rPr>
      <w:rFonts w:ascii="Times New Roman" w:hAnsi="Times New Roman"/>
      <w:sz w:val="28"/>
      <w:szCs w:val="20"/>
    </w:rPr>
  </w:style>
  <w:style w:type="paragraph" w:customStyle="1" w:styleId="affffffffffffffffffffffffffffff4">
    <w:name w:val="论文"/>
    <w:basedOn w:val="aff0"/>
    <w:qFormat/>
    <w:pPr>
      <w:spacing w:beforeAutospacing="1"/>
    </w:pPr>
    <w:rPr>
      <w:rFonts w:ascii="黑体" w:eastAsia="黑体" w:hAnsi="Times New Roman" w:cs="Times New Roman"/>
      <w:sz w:val="28"/>
      <w:szCs w:val="20"/>
    </w:rPr>
  </w:style>
  <w:style w:type="paragraph" w:customStyle="1" w:styleId="7818">
    <w:name w:val="样式 华文中宋 小四 段前: 7.8 磅 行距: 固定值 18 磅"/>
    <w:basedOn w:val="aff0"/>
    <w:qFormat/>
    <w:pPr>
      <w:autoSpaceDE w:val="0"/>
      <w:autoSpaceDN w:val="0"/>
      <w:snapToGrid w:val="0"/>
      <w:spacing w:before="156" w:beforeAutospacing="1" w:line="360" w:lineRule="exact"/>
      <w:ind w:firstLineChars="200" w:firstLine="200"/>
    </w:pPr>
    <w:rPr>
      <w:rFonts w:ascii="华文中宋" w:eastAsia="华文中宋" w:hAnsi="华文中宋"/>
      <w:szCs w:val="20"/>
    </w:rPr>
  </w:style>
  <w:style w:type="paragraph" w:customStyle="1" w:styleId="21121122Char">
    <w:name w:val="样式 标题 21.1标题 21.1标题2标题 2 Char + 行距: 单倍行距"/>
    <w:basedOn w:val="aff0"/>
    <w:qFormat/>
    <w:pPr>
      <w:keepNext/>
      <w:keepLines/>
      <w:adjustRightInd w:val="0"/>
      <w:spacing w:beforeLines="50" w:afterLines="50"/>
      <w:textAlignment w:val="baseline"/>
      <w:outlineLvl w:val="1"/>
    </w:pPr>
    <w:rPr>
      <w:rFonts w:ascii="华文中宋" w:eastAsia="华文中宋" w:hAnsi="华文中宋"/>
      <w:b/>
      <w:bCs/>
      <w:color w:val="FF0000"/>
      <w:szCs w:val="28"/>
    </w:rPr>
  </w:style>
  <w:style w:type="paragraph" w:customStyle="1" w:styleId="1ffffffff3">
    <w:name w:val="样式 标题 1 + 华文中宋 四号 加粗 自动设置"/>
    <w:basedOn w:val="aff0"/>
    <w:qFormat/>
    <w:pPr>
      <w:keepNext/>
      <w:keepLines/>
      <w:tabs>
        <w:tab w:val="left" w:pos="8280"/>
      </w:tabs>
      <w:snapToGrid w:val="0"/>
      <w:spacing w:beforeLines="50" w:afterLines="100" w:line="360" w:lineRule="auto"/>
      <w:jc w:val="center"/>
      <w:outlineLvl w:val="0"/>
    </w:pPr>
    <w:rPr>
      <w:rFonts w:ascii="黑体" w:eastAsia="黑体" w:hAnsi="华文中宋" w:cs="Times New Roman"/>
      <w:b/>
      <w:bCs/>
      <w:kern w:val="44"/>
      <w:sz w:val="32"/>
      <w:szCs w:val="32"/>
    </w:rPr>
  </w:style>
  <w:style w:type="paragraph" w:customStyle="1" w:styleId="7878">
    <w:name w:val="样式 华文中宋 小四 加粗 段前: 7.8 磅 段后: 7.8 磅"/>
    <w:basedOn w:val="aff0"/>
    <w:qFormat/>
    <w:pPr>
      <w:keepNext/>
      <w:autoSpaceDE w:val="0"/>
      <w:autoSpaceDN w:val="0"/>
      <w:snapToGrid w:val="0"/>
      <w:spacing w:before="100" w:beforeAutospacing="1" w:after="120"/>
    </w:pPr>
    <w:rPr>
      <w:rFonts w:ascii="华文中宋" w:eastAsia="华文中宋" w:hAnsi="华文中宋"/>
      <w:b/>
      <w:bCs/>
      <w:szCs w:val="20"/>
    </w:rPr>
  </w:style>
  <w:style w:type="paragraph" w:customStyle="1" w:styleId="01050">
    <w:name w:val="样式 样式 样式 正文文本缩进 + 华文中宋 小四 加粗 首行缩进:  0 厘米 + 段前: 1 行 + 段前: 0.5 行"/>
    <w:basedOn w:val="aff0"/>
    <w:qFormat/>
    <w:pPr>
      <w:adjustRightInd w:val="0"/>
      <w:spacing w:beforeLines="50" w:beforeAutospacing="1" w:afterLines="50" w:line="312" w:lineRule="auto"/>
      <w:ind w:right="-284"/>
      <w:textAlignment w:val="baseline"/>
    </w:pPr>
    <w:rPr>
      <w:rFonts w:ascii="华文中宋" w:eastAsia="华文中宋" w:hAnsi="华文中宋"/>
      <w:b/>
      <w:bCs/>
      <w:szCs w:val="20"/>
    </w:rPr>
  </w:style>
  <w:style w:type="character" w:customStyle="1" w:styleId="1CharCharCharChar0">
    <w:name w:val="标题 1 Char Char Char Char"/>
    <w:qFormat/>
    <w:rPr>
      <w:rFonts w:ascii="黑体" w:eastAsia="宋体" w:hAnsi="宋体"/>
      <w:b/>
      <w:bCs/>
      <w:kern w:val="44"/>
      <w:sz w:val="44"/>
      <w:szCs w:val="44"/>
      <w:lang w:val="en-US" w:eastAsia="zh-CN" w:bidi="ar-SA"/>
    </w:rPr>
  </w:style>
  <w:style w:type="character" w:customStyle="1" w:styleId="news-021">
    <w:name w:val="news-021"/>
    <w:qFormat/>
    <w:rPr>
      <w:spacing w:val="330"/>
      <w:sz w:val="18"/>
      <w:szCs w:val="18"/>
    </w:rPr>
  </w:style>
  <w:style w:type="character" w:customStyle="1" w:styleId="2CharCharCharChar1">
    <w:name w:val="正文(首行缩进2字) Char Char Char Char1"/>
    <w:qFormat/>
    <w:rPr>
      <w:rFonts w:eastAsia="宋体"/>
      <w:sz w:val="24"/>
      <w:lang w:val="en-US" w:eastAsia="zh-CN" w:bidi="ar-SA"/>
    </w:rPr>
  </w:style>
  <w:style w:type="character" w:customStyle="1" w:styleId="affffffffffffffffffffffffffffff5">
    <w:name w:val="样式 宋体 加粗"/>
    <w:qFormat/>
    <w:rPr>
      <w:rFonts w:ascii="宋体" w:eastAsia="宋体" w:hAnsi="宋体"/>
      <w:b/>
      <w:bCs/>
      <w:kern w:val="0"/>
      <w:sz w:val="28"/>
      <w:szCs w:val="28"/>
      <w:vertAlign w:val="baseline"/>
    </w:rPr>
  </w:style>
  <w:style w:type="character" w:customStyle="1" w:styleId="tel">
    <w:name w:val="tel"/>
    <w:qFormat/>
    <w:rPr>
      <w:rFonts w:ascii="Tahoma" w:eastAsia="宋体" w:hAnsi="Tahoma"/>
      <w:kern w:val="2"/>
      <w:sz w:val="24"/>
      <w:lang w:val="en-US" w:eastAsia="zh-CN" w:bidi="ar-SA"/>
    </w:rPr>
  </w:style>
  <w:style w:type="character" w:customStyle="1" w:styleId="neirong1">
    <w:name w:val="neirong1"/>
    <w:qFormat/>
    <w:rPr>
      <w:color w:val="333333"/>
      <w:sz w:val="18"/>
      <w:szCs w:val="18"/>
    </w:rPr>
  </w:style>
  <w:style w:type="character" w:customStyle="1" w:styleId="affffffffffffffffffffffffffffff6">
    <w:name w:val="样式 宋体 黑色"/>
    <w:qFormat/>
    <w:rPr>
      <w:rFonts w:ascii="宋体" w:hAnsi="宋体"/>
      <w:color w:val="000000"/>
      <w:sz w:val="24"/>
      <w:szCs w:val="24"/>
    </w:rPr>
  </w:style>
  <w:style w:type="character" w:customStyle="1" w:styleId="affffffffffffffffffffffffffffff7">
    <w:name w:val="样式 宋体 小四 黑色"/>
    <w:qFormat/>
    <w:rPr>
      <w:rFonts w:ascii="宋体" w:hAnsi="宋体"/>
      <w:color w:val="000000"/>
      <w:sz w:val="24"/>
      <w:szCs w:val="24"/>
    </w:rPr>
  </w:style>
  <w:style w:type="character" w:customStyle="1" w:styleId="c14-b1">
    <w:name w:val="c14-b1"/>
    <w:qFormat/>
    <w:rPr>
      <w:rFonts w:ascii="宋体" w:eastAsia="宋体" w:hAnsi="宋体" w:hint="eastAsia"/>
      <w:color w:val="000000"/>
      <w:spacing w:val="480"/>
      <w:sz w:val="28"/>
      <w:szCs w:val="28"/>
      <w:u w:val="none"/>
    </w:rPr>
  </w:style>
  <w:style w:type="character" w:customStyle="1" w:styleId="type1">
    <w:name w:val="type1"/>
    <w:qFormat/>
    <w:rPr>
      <w:color w:val="333333"/>
      <w:spacing w:val="240"/>
      <w:sz w:val="18"/>
      <w:szCs w:val="18"/>
      <w:u w:val="none"/>
    </w:rPr>
  </w:style>
  <w:style w:type="character" w:customStyle="1" w:styleId="style161">
    <w:name w:val="style161"/>
    <w:qFormat/>
    <w:rPr>
      <w:color w:val="333333"/>
      <w:sz w:val="18"/>
      <w:szCs w:val="18"/>
    </w:rPr>
  </w:style>
  <w:style w:type="character" w:customStyle="1" w:styleId="Char1ff">
    <w:name w:val="(一) Char1"/>
    <w:qFormat/>
    <w:rPr>
      <w:rFonts w:ascii="Arial" w:eastAsia="黑体" w:hAnsi="Arial"/>
      <w:b/>
      <w:bCs/>
      <w:kern w:val="2"/>
      <w:sz w:val="28"/>
      <w:szCs w:val="28"/>
      <w:lang w:val="en-US" w:eastAsia="zh-CN" w:bidi="ar-SA"/>
    </w:rPr>
  </w:style>
  <w:style w:type="paragraph" w:customStyle="1" w:styleId="Char70">
    <w:name w:val="Char7"/>
    <w:basedOn w:val="aff0"/>
    <w:autoRedefine/>
    <w:qFormat/>
    <w:pPr>
      <w:spacing w:beforeLines="50" w:afterLines="50"/>
      <w:jc w:val="center"/>
    </w:pPr>
    <w:rPr>
      <w:rFonts w:ascii="黑体" w:eastAsia="黑体" w:hAnsi="Times New Roman" w:cs="Times New Roman"/>
      <w:spacing w:val="6"/>
      <w:szCs w:val="28"/>
    </w:rPr>
  </w:style>
  <w:style w:type="character" w:customStyle="1" w:styleId="Charf2">
    <w:name w:val="表名 Char"/>
    <w:link w:val="afffffffffd"/>
    <w:qFormat/>
    <w:rPr>
      <w:rFonts w:ascii="黑体" w:eastAsia="黑体" w:hAnsi="宋体" w:cs="Times New Roman"/>
      <w:sz w:val="24"/>
      <w:szCs w:val="24"/>
    </w:rPr>
  </w:style>
  <w:style w:type="paragraph" w:customStyle="1" w:styleId="affffffffffffffffffffffffffffff8">
    <w:name w:val="一级段落"/>
    <w:basedOn w:val="aff0"/>
    <w:next w:val="affffffffffffffffffffffffff4"/>
    <w:qFormat/>
    <w:pPr>
      <w:adjustRightInd w:val="0"/>
      <w:snapToGrid w:val="0"/>
      <w:spacing w:before="240" w:after="60" w:line="360" w:lineRule="auto"/>
      <w:outlineLvl w:val="0"/>
    </w:pPr>
    <w:rPr>
      <w:rFonts w:ascii="Arial" w:eastAsia="黑体" w:hAnsi="Arial" w:cs="Arial"/>
      <w:b/>
      <w:bCs/>
      <w:sz w:val="30"/>
      <w:szCs w:val="32"/>
    </w:rPr>
  </w:style>
  <w:style w:type="paragraph" w:customStyle="1" w:styleId="15f">
    <w:name w:val="样式 宋体 加粗 行距: 1.5 倍行距"/>
    <w:basedOn w:val="aff0"/>
    <w:qFormat/>
    <w:pPr>
      <w:keepNext/>
      <w:keepLines/>
      <w:spacing w:before="280" w:after="290" w:line="360" w:lineRule="auto"/>
      <w:ind w:firstLineChars="200" w:firstLine="578"/>
      <w:outlineLvl w:val="3"/>
    </w:pPr>
    <w:rPr>
      <w:spacing w:val="4"/>
      <w:sz w:val="28"/>
      <w:szCs w:val="28"/>
    </w:rPr>
  </w:style>
  <w:style w:type="paragraph" w:customStyle="1" w:styleId="CharChar1CharCharCharCharCharCharCharCharCharCharCharCharCharCharCharCharCharCharChar">
    <w:name w:val="Char Char1 Char Char Char Char Char Char Char Char Char Char Char Char Char Char Char Char Char Char Char"/>
    <w:basedOn w:val="aff0"/>
    <w:qFormat/>
    <w:rPr>
      <w:color w:val="000000"/>
    </w:rPr>
  </w:style>
  <w:style w:type="paragraph" w:customStyle="1" w:styleId="CharCharCharChar1CharCharCharCharCharChar1CharCharChar1CharCharChar1CharCharCharCharCharCharChar">
    <w:name w:val="Char Char Char Char1 Char Char Char Char Char Char1 Char Char Char1 Char Char Char1 Char Char Char Char Char Char Char"/>
    <w:basedOn w:val="aff0"/>
    <w:qFormat/>
    <w:rPr>
      <w:rFonts w:ascii="Times New Roman" w:hAnsi="Times New Roman" w:cs="Times New Roman"/>
    </w:rPr>
  </w:style>
  <w:style w:type="paragraph" w:customStyle="1" w:styleId="-8">
    <w:name w:val="报告正文-四号"/>
    <w:basedOn w:val="aff0"/>
    <w:qFormat/>
    <w:pPr>
      <w:tabs>
        <w:tab w:val="left" w:pos="8222"/>
        <w:tab w:val="left" w:pos="8280"/>
      </w:tabs>
      <w:adjustRightInd w:val="0"/>
      <w:snapToGrid w:val="0"/>
      <w:spacing w:line="312" w:lineRule="auto"/>
      <w:ind w:firstLine="567"/>
      <w:textAlignment w:val="baseline"/>
    </w:pPr>
    <w:rPr>
      <w:rFonts w:ascii="Times New Roman" w:hAnsi="Times New Roman" w:cs="Times New Roman"/>
      <w:spacing w:val="10"/>
      <w:sz w:val="28"/>
      <w:szCs w:val="20"/>
    </w:rPr>
  </w:style>
  <w:style w:type="paragraph" w:customStyle="1" w:styleId="affffffffffffffffffffffffffffff9">
    <w:name w:val="三级编号"/>
    <w:basedOn w:val="aff0"/>
    <w:qFormat/>
    <w:pPr>
      <w:adjustRightInd w:val="0"/>
      <w:snapToGrid w:val="0"/>
      <w:spacing w:after="120" w:line="520" w:lineRule="exact"/>
    </w:pPr>
    <w:rPr>
      <w:rFonts w:ascii="Times New Roman" w:hAnsi="Times New Roman" w:cs="Times New Roman"/>
      <w:sz w:val="28"/>
    </w:rPr>
  </w:style>
  <w:style w:type="paragraph" w:customStyle="1" w:styleId="1118">
    <w:name w:val="正文111"/>
    <w:basedOn w:val="aff0"/>
    <w:qFormat/>
    <w:pPr>
      <w:spacing w:line="360" w:lineRule="auto"/>
      <w:ind w:firstLineChars="200" w:firstLine="480"/>
    </w:pPr>
    <w:rPr>
      <w:rFonts w:ascii="Times New Roman" w:eastAsia="华文中宋" w:hAnsi="华文中宋" w:cs="Times New Roman"/>
    </w:rPr>
  </w:style>
  <w:style w:type="paragraph" w:customStyle="1" w:styleId="11114">
    <w:name w:val="标题1.1.1.1"/>
    <w:basedOn w:val="aff0"/>
    <w:link w:val="1111Char"/>
    <w:qFormat/>
    <w:pPr>
      <w:spacing w:beforeLines="50" w:afterLines="50" w:line="300" w:lineRule="auto"/>
    </w:pPr>
    <w:rPr>
      <w:rFonts w:ascii="Times New Roman" w:eastAsia="华文中宋" w:hAnsi="Times New Roman" w:cs="Times New Roman"/>
      <w:b/>
    </w:rPr>
  </w:style>
  <w:style w:type="character" w:customStyle="1" w:styleId="1111Char">
    <w:name w:val="标题1.1.1.1 Char"/>
    <w:link w:val="11114"/>
    <w:qFormat/>
    <w:rPr>
      <w:rFonts w:ascii="Times New Roman" w:eastAsia="华文中宋" w:hAnsi="Times New Roman" w:cs="Times New Roman"/>
      <w:b/>
      <w:sz w:val="24"/>
      <w:szCs w:val="24"/>
    </w:rPr>
  </w:style>
  <w:style w:type="paragraph" w:customStyle="1" w:styleId="7a">
    <w:name w:val="表格样式7"/>
    <w:basedOn w:val="aff0"/>
    <w:link w:val="7Char1"/>
    <w:qFormat/>
    <w:pPr>
      <w:snapToGrid w:val="0"/>
      <w:spacing w:beforeLines="50" w:afterLines="50"/>
    </w:pPr>
    <w:rPr>
      <w:rFonts w:ascii="Times New Roman" w:eastAsia="华文中宋" w:hAnsi="华文中宋" w:cs="Times New Roman"/>
      <w:b/>
      <w:spacing w:val="4"/>
      <w:szCs w:val="20"/>
    </w:rPr>
  </w:style>
  <w:style w:type="paragraph" w:customStyle="1" w:styleId="7b">
    <w:name w:val="图名样式7"/>
    <w:basedOn w:val="aff0"/>
    <w:link w:val="7Char2"/>
    <w:qFormat/>
    <w:pPr>
      <w:spacing w:beforeLines="50" w:afterLines="50" w:line="360" w:lineRule="auto"/>
      <w:ind w:firstLine="539"/>
      <w:jc w:val="center"/>
    </w:pPr>
    <w:rPr>
      <w:rFonts w:ascii="Times New Roman" w:eastAsia="华文中宋" w:hAnsi="华文中宋" w:cs="Times New Roman"/>
      <w:b/>
      <w:spacing w:val="6"/>
    </w:rPr>
  </w:style>
  <w:style w:type="character" w:customStyle="1" w:styleId="7Char1">
    <w:name w:val="表格样式7 Char"/>
    <w:link w:val="7a"/>
    <w:qFormat/>
    <w:rPr>
      <w:rFonts w:ascii="Times New Roman" w:eastAsia="华文中宋" w:hAnsi="华文中宋" w:cs="Times New Roman"/>
      <w:b/>
      <w:spacing w:val="4"/>
      <w:sz w:val="24"/>
      <w:szCs w:val="20"/>
    </w:rPr>
  </w:style>
  <w:style w:type="character" w:customStyle="1" w:styleId="7Char2">
    <w:name w:val="图名样式7 Char"/>
    <w:link w:val="7b"/>
    <w:qFormat/>
    <w:rPr>
      <w:rFonts w:ascii="Times New Roman" w:eastAsia="华文中宋" w:hAnsi="华文中宋" w:cs="Times New Roman"/>
      <w:b/>
      <w:spacing w:val="6"/>
      <w:sz w:val="24"/>
      <w:szCs w:val="24"/>
    </w:rPr>
  </w:style>
  <w:style w:type="paragraph" w:customStyle="1" w:styleId="Char240">
    <w:name w:val="Char24"/>
    <w:basedOn w:val="aff0"/>
    <w:autoRedefine/>
    <w:qFormat/>
    <w:pPr>
      <w:spacing w:beforeLines="50" w:afterLines="50"/>
      <w:jc w:val="center"/>
    </w:pPr>
    <w:rPr>
      <w:rFonts w:ascii="黑体" w:eastAsia="黑体" w:hAnsi="Times New Roman" w:cs="Times New Roman"/>
      <w:spacing w:val="6"/>
      <w:szCs w:val="28"/>
    </w:rPr>
  </w:style>
  <w:style w:type="paragraph" w:customStyle="1" w:styleId="Char71">
    <w:name w:val="Char71"/>
    <w:basedOn w:val="aff0"/>
    <w:autoRedefine/>
    <w:qFormat/>
    <w:pPr>
      <w:spacing w:beforeLines="50" w:afterLines="50"/>
      <w:jc w:val="center"/>
    </w:pPr>
    <w:rPr>
      <w:rFonts w:ascii="黑体" w:eastAsia="黑体" w:hAnsi="Times New Roman" w:cs="Times New Roman"/>
      <w:spacing w:val="6"/>
      <w:szCs w:val="28"/>
    </w:rPr>
  </w:style>
  <w:style w:type="paragraph" w:customStyle="1" w:styleId="4CharCharChar">
    <w:name w:val="样式 标题 4(一)条，(一) Char Char(一) Char条，(一) + 小四"/>
    <w:basedOn w:val="aff0"/>
    <w:qFormat/>
    <w:pPr>
      <w:keepNext/>
      <w:keepLines/>
      <w:spacing w:before="120" w:after="120" w:line="360" w:lineRule="auto"/>
      <w:outlineLvl w:val="3"/>
    </w:pPr>
    <w:rPr>
      <w:rFonts w:ascii="Arial" w:eastAsia="华文中宋" w:hAnsi="Arial" w:cs="Times New Roman"/>
      <w:b/>
      <w:bCs/>
      <w:szCs w:val="28"/>
    </w:rPr>
  </w:style>
  <w:style w:type="paragraph" w:customStyle="1" w:styleId="-40">
    <w:name w:val="正文-中宋 4"/>
    <w:basedOn w:val="aff0"/>
    <w:link w:val="-4Char"/>
    <w:qFormat/>
    <w:pPr>
      <w:overflowPunct w:val="0"/>
      <w:autoSpaceDE w:val="0"/>
      <w:autoSpaceDN w:val="0"/>
      <w:adjustRightInd w:val="0"/>
      <w:snapToGrid w:val="0"/>
      <w:spacing w:line="480" w:lineRule="exact"/>
      <w:ind w:firstLineChars="200" w:firstLine="560"/>
      <w:textAlignment w:val="baseline"/>
    </w:pPr>
    <w:rPr>
      <w:rFonts w:ascii="Times New Roman" w:eastAsia="华文中宋" w:hAnsi="Times New Roman" w:cs="Times New Roman"/>
      <w:sz w:val="28"/>
      <w:szCs w:val="28"/>
    </w:rPr>
  </w:style>
  <w:style w:type="character" w:customStyle="1" w:styleId="-4Char">
    <w:name w:val="正文-中宋 4 Char"/>
    <w:link w:val="-40"/>
    <w:qFormat/>
    <w:rPr>
      <w:rFonts w:ascii="Times New Roman" w:eastAsia="华文中宋" w:hAnsi="Times New Roman" w:cs="Times New Roman"/>
      <w:sz w:val="28"/>
      <w:szCs w:val="28"/>
    </w:rPr>
  </w:style>
  <w:style w:type="paragraph" w:customStyle="1" w:styleId="3fffa">
    <w:name w:val="样式 标题3"/>
    <w:basedOn w:val="aff0"/>
    <w:qFormat/>
    <w:pPr>
      <w:keepNext/>
      <w:keepLines/>
      <w:spacing w:line="480" w:lineRule="auto"/>
      <w:outlineLvl w:val="2"/>
    </w:pPr>
    <w:rPr>
      <w:b/>
      <w:color w:val="000000"/>
      <w:szCs w:val="20"/>
    </w:rPr>
  </w:style>
  <w:style w:type="table" w:customStyle="1" w:styleId="pp1">
    <w:name w:val="pp1"/>
    <w:basedOn w:val="aff2"/>
    <w:qFormat/>
    <w:pPr>
      <w:jc w:val="center"/>
      <w:textAlignment w:val="center"/>
    </w:pPr>
    <w:rPr>
      <w:rFonts w:ascii="Times New Roman" w:eastAsia="宋体" w:hAnsi="Times New Roman" w:cs="Times New Roman"/>
    </w:rPr>
    <w:tblPr>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Pr>
    <w:trPr>
      <w:jc w:val="center"/>
    </w:trPr>
    <w:tcPr>
      <w:vAlign w:val="center"/>
    </w:tcPr>
  </w:style>
  <w:style w:type="character" w:customStyle="1" w:styleId="CharChar131">
    <w:name w:val="Char Char131"/>
    <w:qFormat/>
    <w:rPr>
      <w:rFonts w:ascii="华文中宋" w:eastAsia="华文中宋" w:hAnsi="华文中宋" w:cs="Times New Roman"/>
      <w:b/>
      <w:kern w:val="0"/>
      <w:sz w:val="24"/>
      <w:szCs w:val="20"/>
    </w:rPr>
  </w:style>
  <w:style w:type="character" w:customStyle="1" w:styleId="CharChar121">
    <w:name w:val="Char Char121"/>
    <w:qFormat/>
    <w:rPr>
      <w:rFonts w:ascii="华文中宋" w:eastAsia="华文中宋" w:hAnsi="华文中宋" w:cs="Times New Roman"/>
      <w:kern w:val="0"/>
      <w:sz w:val="18"/>
      <w:szCs w:val="18"/>
    </w:rPr>
  </w:style>
  <w:style w:type="character" w:customStyle="1" w:styleId="CharChar111">
    <w:name w:val="Char Char111"/>
    <w:qFormat/>
    <w:rPr>
      <w:rFonts w:ascii="华文中宋" w:eastAsia="华文中宋" w:hAnsi="华文中宋" w:cs="Times New Roman"/>
      <w:kern w:val="0"/>
      <w:sz w:val="18"/>
      <w:szCs w:val="18"/>
    </w:rPr>
  </w:style>
  <w:style w:type="paragraph" w:customStyle="1" w:styleId="Char141">
    <w:name w:val="Char141"/>
    <w:basedOn w:val="aff0"/>
    <w:autoRedefine/>
    <w:qFormat/>
    <w:pPr>
      <w:spacing w:beforeLines="50" w:afterLines="50"/>
      <w:jc w:val="center"/>
    </w:pPr>
    <w:rPr>
      <w:rFonts w:ascii="黑体" w:eastAsia="黑体" w:hAnsi="Times New Roman" w:cs="Times New Roman"/>
      <w:spacing w:val="6"/>
      <w:szCs w:val="28"/>
    </w:rPr>
  </w:style>
  <w:style w:type="character" w:customStyle="1" w:styleId="CharChar171">
    <w:name w:val="Char Char171"/>
    <w:qFormat/>
    <w:rPr>
      <w:rFonts w:ascii="Arial" w:eastAsia="黑体" w:hAnsi="Arial"/>
      <w:sz w:val="24"/>
    </w:rPr>
  </w:style>
  <w:style w:type="paragraph" w:customStyle="1" w:styleId="affffffffffffffffffffffffffffffa">
    <w:name w:val="图标题样式"/>
    <w:basedOn w:val="aff0"/>
    <w:qFormat/>
    <w:pPr>
      <w:snapToGrid w:val="0"/>
      <w:spacing w:beforeLines="50" w:afterLines="50" w:line="360" w:lineRule="auto"/>
      <w:jc w:val="center"/>
    </w:pPr>
    <w:rPr>
      <w:rFonts w:ascii="Times New Roman" w:hAnsi="Times New Roman" w:cs="Times New Roman"/>
      <w:b/>
    </w:rPr>
  </w:style>
  <w:style w:type="paragraph" w:customStyle="1" w:styleId="08">
    <w:name w:val="正文0"/>
    <w:basedOn w:val="aff0"/>
    <w:link w:val="0Char0"/>
    <w:qFormat/>
    <w:pPr>
      <w:snapToGrid w:val="0"/>
      <w:spacing w:beforeLines="50" w:afterLines="50" w:line="288" w:lineRule="auto"/>
      <w:ind w:firstLineChars="200" w:firstLine="560"/>
    </w:pPr>
    <w:rPr>
      <w:rFonts w:ascii="Times New Roman" w:eastAsia="仿宋_GB2312" w:hAnsi="Times New Roman" w:cs="Times New Roman"/>
      <w:sz w:val="28"/>
      <w:szCs w:val="32"/>
    </w:rPr>
  </w:style>
  <w:style w:type="character" w:customStyle="1" w:styleId="0Char0">
    <w:name w:val="正文0 Char"/>
    <w:link w:val="08"/>
    <w:qFormat/>
    <w:rPr>
      <w:rFonts w:ascii="Times New Roman" w:eastAsia="仿宋_GB2312" w:hAnsi="Times New Roman" w:cs="Times New Roman"/>
      <w:sz w:val="28"/>
      <w:szCs w:val="32"/>
    </w:rPr>
  </w:style>
  <w:style w:type="character" w:customStyle="1" w:styleId="1Char0">
    <w:name w:val="标题1 Char"/>
    <w:link w:val="1ff6"/>
    <w:qFormat/>
    <w:rPr>
      <w:rFonts w:ascii="Times New Roman" w:eastAsia="宋体" w:hAnsi="Times New Roman" w:cs="Times New Roman"/>
      <w:kern w:val="0"/>
      <w:sz w:val="24"/>
      <w:szCs w:val="20"/>
    </w:rPr>
  </w:style>
  <w:style w:type="character" w:customStyle="1" w:styleId="Charfffffffd">
    <w:name w:val="我的正文 Char"/>
    <w:link w:val="affffffffffffffffffffffffc"/>
    <w:qFormat/>
    <w:rPr>
      <w:rFonts w:ascii="Times New Roman" w:eastAsia="宋体" w:hAnsi="Times New Roman" w:cs="Times New Roman"/>
      <w:kern w:val="0"/>
      <w:sz w:val="24"/>
      <w:szCs w:val="24"/>
    </w:rPr>
  </w:style>
  <w:style w:type="paragraph" w:customStyle="1" w:styleId="qj4">
    <w:name w:val="qj正文"/>
    <w:basedOn w:val="aff0"/>
    <w:link w:val="qjChar1"/>
    <w:autoRedefine/>
    <w:qFormat/>
    <w:pPr>
      <w:spacing w:line="360" w:lineRule="auto"/>
      <w:ind w:left="-62" w:firstLineChars="200" w:firstLine="480"/>
    </w:pPr>
    <w:rPr>
      <w:rFonts w:ascii="Times New Roman" w:hAnsi="Times New Roman" w:cs="Times New Roman"/>
    </w:rPr>
  </w:style>
  <w:style w:type="character" w:customStyle="1" w:styleId="qjChar1">
    <w:name w:val="qj正文 Char"/>
    <w:link w:val="qj4"/>
    <w:qFormat/>
    <w:rPr>
      <w:rFonts w:ascii="Times New Roman" w:eastAsia="宋体" w:hAnsi="Times New Roman" w:cs="Times New Roman"/>
      <w:sz w:val="24"/>
      <w:szCs w:val="24"/>
    </w:rPr>
  </w:style>
  <w:style w:type="paragraph" w:customStyle="1" w:styleId="qj6">
    <w:name w:val="qj小标题"/>
    <w:basedOn w:val="aff0"/>
    <w:link w:val="qjChar2"/>
    <w:autoRedefine/>
    <w:qFormat/>
    <w:pPr>
      <w:spacing w:line="360" w:lineRule="auto"/>
      <w:ind w:firstLineChars="200" w:firstLine="480"/>
      <w:jc w:val="center"/>
    </w:pPr>
    <w:rPr>
      <w:rFonts w:ascii="Times New Roman" w:hAnsi="Times New Roman" w:cs="Times New Roman"/>
    </w:rPr>
  </w:style>
  <w:style w:type="character" w:customStyle="1" w:styleId="qjChar2">
    <w:name w:val="qj小标题 Char"/>
    <w:link w:val="qj6"/>
    <w:qFormat/>
    <w:rPr>
      <w:rFonts w:ascii="Times New Roman" w:eastAsia="宋体" w:hAnsi="Times New Roman" w:cs="Times New Roman"/>
      <w:sz w:val="24"/>
      <w:szCs w:val="24"/>
    </w:rPr>
  </w:style>
  <w:style w:type="paragraph" w:customStyle="1" w:styleId="CharChar1CharCharCharCharCharCharCharCharCharCharCharCharCharCharCharCharCharCharCharChar1Char3">
    <w:name w:val="Char Char1 Char Char Char Char Char Char Char Char Char Char Char Char Char Char Char Char Char Char Char Char1 Char3"/>
    <w:basedOn w:val="aff0"/>
    <w:qFormat/>
    <w:pPr>
      <w:spacing w:line="360" w:lineRule="auto"/>
      <w:ind w:firstLineChars="200" w:firstLine="200"/>
    </w:pPr>
  </w:style>
  <w:style w:type="character" w:customStyle="1" w:styleId="Char1ff0">
    <w:name w:val="表格 Char1"/>
    <w:qFormat/>
    <w:rPr>
      <w:rFonts w:ascii="Tahoma" w:eastAsia="宋体" w:hAnsi="Tahoma"/>
      <w:kern w:val="2"/>
      <w:sz w:val="21"/>
      <w:lang w:val="en-US" w:eastAsia="zh-CN" w:bidi="ar-SA"/>
    </w:rPr>
  </w:style>
  <w:style w:type="paragraph" w:customStyle="1" w:styleId="affffffffffffffffffffffffffffffb">
    <w:name w:val="表名称"/>
    <w:basedOn w:val="aff0"/>
    <w:autoRedefine/>
    <w:qFormat/>
    <w:pPr>
      <w:tabs>
        <w:tab w:val="left" w:pos="-120"/>
      </w:tabs>
      <w:overflowPunct w:val="0"/>
      <w:topLinePunct/>
      <w:autoSpaceDE w:val="0"/>
      <w:adjustRightInd w:val="0"/>
      <w:snapToGrid w:val="0"/>
      <w:spacing w:before="240" w:after="120"/>
      <w:jc w:val="center"/>
      <w:textAlignment w:val="baseline"/>
    </w:pPr>
    <w:rPr>
      <w:rFonts w:ascii="Times New Roman" w:hAnsi="Times New Roman" w:cs="Times New Roman"/>
      <w:b/>
      <w:bCs/>
    </w:rPr>
  </w:style>
  <w:style w:type="paragraph" w:customStyle="1" w:styleId="af1">
    <w:name w:val="正文，首缩"/>
    <w:basedOn w:val="aff0"/>
    <w:qFormat/>
    <w:pPr>
      <w:numPr>
        <w:numId w:val="71"/>
      </w:numPr>
      <w:tabs>
        <w:tab w:val="clear" w:pos="420"/>
      </w:tabs>
      <w:spacing w:line="360" w:lineRule="auto"/>
      <w:ind w:left="0" w:firstLineChars="200" w:firstLine="200"/>
    </w:pPr>
    <w:rPr>
      <w:rFonts w:ascii="Times New Roman" w:hAnsi="Times New Roman" w:cs="Times New Roman"/>
    </w:rPr>
  </w:style>
  <w:style w:type="paragraph" w:customStyle="1" w:styleId="affffffffffffffffffffffffffffffc">
    <w:name w:val="引用文章"/>
    <w:basedOn w:val="aff0"/>
    <w:qFormat/>
    <w:pPr>
      <w:spacing w:line="360" w:lineRule="auto"/>
      <w:ind w:firstLineChars="200" w:firstLine="420"/>
    </w:pPr>
    <w:rPr>
      <w:rFonts w:ascii="Times New Roman" w:eastAsia="楷体_GB2312" w:hAnsi="Times New Roman"/>
      <w:szCs w:val="20"/>
    </w:rPr>
  </w:style>
  <w:style w:type="character" w:customStyle="1" w:styleId="Se1">
    <w:name w:val="Se1"/>
    <w:qFormat/>
    <w:rPr>
      <w:rFonts w:ascii="Tahoma" w:eastAsia="黑体" w:hAnsi="Tahoma"/>
      <w:b/>
      <w:bCs/>
      <w:snapToGrid w:val="0"/>
      <w:color w:val="000000"/>
      <w:kern w:val="2"/>
      <w:sz w:val="24"/>
      <w:szCs w:val="32"/>
      <w:lang w:val="en-US" w:eastAsia="zh-CN" w:bidi="ar-SA"/>
    </w:rPr>
  </w:style>
  <w:style w:type="paragraph" w:customStyle="1" w:styleId="affffffffffffffffffffffffffffffd">
    <w:name w:val="编号圆圈数字"/>
    <w:basedOn w:val="aff0"/>
    <w:qFormat/>
    <w:pPr>
      <w:tabs>
        <w:tab w:val="left" w:pos="597"/>
      </w:tabs>
      <w:spacing w:line="360" w:lineRule="auto"/>
      <w:ind w:left="140" w:firstLine="480"/>
    </w:pPr>
    <w:rPr>
      <w:rFonts w:ascii="Times New Roman" w:hAnsi="Times New Roman" w:cs="Times New Roman"/>
    </w:rPr>
  </w:style>
  <w:style w:type="character" w:customStyle="1" w:styleId="CharCharCharCharCharCharChar20">
    <w:name w:val="正文（首行缩进两字） Char Char Char Char Char Char Char2"/>
    <w:qFormat/>
    <w:rPr>
      <w:rFonts w:ascii="Tahoma" w:eastAsia="宋体" w:hAnsi="Tahoma"/>
      <w:kern w:val="2"/>
      <w:sz w:val="24"/>
      <w:szCs w:val="24"/>
      <w:lang w:val="en-US" w:eastAsia="zh-CN" w:bidi="ar-SA"/>
    </w:rPr>
  </w:style>
  <w:style w:type="paragraph" w:customStyle="1" w:styleId="affffffffffffffffffffffffffffffe">
    <w:name w:val="正式文字"/>
    <w:basedOn w:val="aff0"/>
    <w:qFormat/>
    <w:pPr>
      <w:adjustRightInd w:val="0"/>
      <w:snapToGrid w:val="0"/>
      <w:spacing w:line="312" w:lineRule="auto"/>
      <w:ind w:firstLine="567"/>
    </w:pPr>
    <w:rPr>
      <w:rFonts w:hAnsi="Times New Roman" w:cs="Times New Roman"/>
      <w:spacing w:val="6"/>
      <w:sz w:val="28"/>
    </w:rPr>
  </w:style>
  <w:style w:type="paragraph" w:customStyle="1" w:styleId="afffffffffffffffffffffffffffffff">
    <w:name w:val="正式表格"/>
    <w:basedOn w:val="aff0"/>
    <w:qFormat/>
    <w:pPr>
      <w:adjustRightInd w:val="0"/>
      <w:snapToGrid w:val="0"/>
      <w:spacing w:before="60" w:after="60"/>
      <w:jc w:val="center"/>
    </w:pPr>
    <w:rPr>
      <w:rFonts w:cs="Times New Roman"/>
      <w:spacing w:val="6"/>
    </w:rPr>
  </w:style>
  <w:style w:type="paragraph" w:customStyle="1" w:styleId="afffffffffffffffffffffffffffffff0">
    <w:name w:val="样式表"/>
    <w:basedOn w:val="aff0"/>
    <w:qFormat/>
    <w:pPr>
      <w:keepNext/>
      <w:overflowPunct w:val="0"/>
      <w:autoSpaceDE w:val="0"/>
      <w:autoSpaceDN w:val="0"/>
      <w:adjustRightInd w:val="0"/>
      <w:snapToGrid w:val="0"/>
      <w:spacing w:before="60" w:after="60"/>
      <w:jc w:val="center"/>
      <w:textAlignment w:val="center"/>
    </w:pPr>
    <w:rPr>
      <w:rFonts w:hAnsi="Times New Roman" w:cs="Times New Roman"/>
      <w:szCs w:val="20"/>
    </w:rPr>
  </w:style>
  <w:style w:type="paragraph" w:customStyle="1" w:styleId="afffffffffffffffffffffffffffffff1">
    <w:name w:val="编号括号数字"/>
    <w:basedOn w:val="aff0"/>
    <w:qFormat/>
    <w:pPr>
      <w:tabs>
        <w:tab w:val="left" w:pos="939"/>
      </w:tabs>
      <w:spacing w:line="360" w:lineRule="auto"/>
      <w:ind w:left="342" w:firstLine="198"/>
      <w:outlineLvl w:val="4"/>
    </w:pPr>
    <w:rPr>
      <w:rFonts w:ascii="Times New Roman" w:hAnsi="Times New Roman" w:cs="Times New Roman"/>
    </w:rPr>
  </w:style>
  <w:style w:type="paragraph" w:customStyle="1" w:styleId="afffffffffffffffffffffffffffffff2">
    <w:name w:val="编号汉字数字"/>
    <w:basedOn w:val="aff0"/>
    <w:next w:val="aff0"/>
    <w:qFormat/>
    <w:pPr>
      <w:tabs>
        <w:tab w:val="left" w:pos="0"/>
      </w:tabs>
      <w:spacing w:line="360" w:lineRule="auto"/>
      <w:ind w:firstLine="822"/>
    </w:pPr>
    <w:rPr>
      <w:rFonts w:ascii="Times New Roman" w:hAnsi="Times New Roman" w:cs="Times New Roman"/>
    </w:rPr>
  </w:style>
  <w:style w:type="paragraph" w:customStyle="1" w:styleId="afffffffffffffffffffffffffffffff3">
    <w:name w:val="编号标题"/>
    <w:basedOn w:val="aff0"/>
    <w:qFormat/>
    <w:pPr>
      <w:keepNext/>
      <w:keepLines/>
      <w:spacing w:before="160" w:line="460" w:lineRule="exact"/>
      <w:ind w:firstLineChars="200" w:firstLine="420"/>
    </w:pPr>
    <w:rPr>
      <w:rFonts w:cs="Times New Roman"/>
      <w:color w:val="000000"/>
    </w:rPr>
  </w:style>
  <w:style w:type="paragraph" w:customStyle="1" w:styleId="afffffffffffffffffffffffffffffff4">
    <w:name w:val="表格下注"/>
    <w:qFormat/>
    <w:pPr>
      <w:autoSpaceDE w:val="0"/>
      <w:autoSpaceDN w:val="0"/>
      <w:ind w:firstLineChars="200" w:firstLine="200"/>
      <w:jc w:val="both"/>
    </w:pPr>
    <w:rPr>
      <w:rFonts w:ascii="Times New Roman" w:eastAsia="黑体" w:hAnsi="Times New Roman" w:cs="Times New Roman"/>
      <w:sz w:val="21"/>
    </w:rPr>
  </w:style>
  <w:style w:type="paragraph" w:customStyle="1" w:styleId="afffffffffffffffffffffffffffffff5">
    <w:name w:val="表内五中"/>
    <w:basedOn w:val="aff0"/>
    <w:qFormat/>
    <w:pPr>
      <w:tabs>
        <w:tab w:val="left" w:pos="-120"/>
      </w:tabs>
      <w:spacing w:before="60" w:line="310" w:lineRule="atLeast"/>
      <w:jc w:val="center"/>
    </w:pPr>
    <w:rPr>
      <w:rFonts w:ascii="Times New Roman" w:hAnsi="Times New Roman" w:cs="Times New Roman"/>
      <w:szCs w:val="20"/>
    </w:rPr>
  </w:style>
  <w:style w:type="paragraph" w:customStyle="1" w:styleId="-9">
    <w:name w:val="表注-西江"/>
    <w:basedOn w:val="aff0"/>
    <w:qFormat/>
    <w:pPr>
      <w:tabs>
        <w:tab w:val="left" w:pos="-120"/>
      </w:tabs>
      <w:overflowPunct w:val="0"/>
      <w:topLinePunct/>
      <w:autoSpaceDE w:val="0"/>
      <w:adjustRightInd w:val="0"/>
      <w:snapToGrid w:val="0"/>
      <w:spacing w:before="120"/>
      <w:textAlignment w:val="baseline"/>
    </w:pPr>
    <w:rPr>
      <w:rFonts w:cs="Times New Roman"/>
      <w:b/>
      <w:bCs/>
      <w:spacing w:val="16"/>
    </w:rPr>
  </w:style>
  <w:style w:type="paragraph" w:customStyle="1" w:styleId="afffffffffffffffffffffffffffffff6">
    <w:name w:val="正文首缩"/>
    <w:basedOn w:val="aff0"/>
    <w:link w:val="Charfffffffff3"/>
    <w:qFormat/>
    <w:pPr>
      <w:snapToGrid w:val="0"/>
      <w:spacing w:after="80" w:line="288" w:lineRule="auto"/>
      <w:ind w:firstLine="454"/>
    </w:pPr>
    <w:rPr>
      <w:rFonts w:ascii="Times New Roman" w:hAnsi="Times New Roman" w:cs="Times New Roman"/>
      <w:szCs w:val="20"/>
    </w:rPr>
  </w:style>
  <w:style w:type="paragraph" w:customStyle="1" w:styleId="5f5">
    <w:name w:val="报告书表格5"/>
    <w:basedOn w:val="aff0"/>
    <w:qFormat/>
    <w:pPr>
      <w:adjustRightInd w:val="0"/>
      <w:spacing w:before="60" w:after="60" w:line="240" w:lineRule="atLeast"/>
      <w:ind w:leftChars="-40" w:left="-96" w:rightChars="-46" w:right="-110"/>
      <w:textAlignment w:val="baseline"/>
    </w:pPr>
    <w:rPr>
      <w:rFonts w:ascii="Times New Roman" w:hAnsi="Times New Roman" w:cs="Times New Roman"/>
      <w:szCs w:val="20"/>
    </w:rPr>
  </w:style>
  <w:style w:type="paragraph" w:customStyle="1" w:styleId="afffffffffffffffffffffffffffffff7">
    <w:name w:val="图名称"/>
    <w:basedOn w:val="aff0"/>
    <w:autoRedefine/>
    <w:qFormat/>
    <w:pPr>
      <w:tabs>
        <w:tab w:val="left" w:pos="2600"/>
        <w:tab w:val="center" w:pos="6622"/>
      </w:tabs>
      <w:adjustRightInd w:val="0"/>
      <w:snapToGrid w:val="0"/>
      <w:spacing w:before="50" w:line="312" w:lineRule="auto"/>
      <w:ind w:firstLineChars="74" w:firstLine="178"/>
      <w:jc w:val="center"/>
    </w:pPr>
    <w:rPr>
      <w:rFonts w:ascii="Times New Roman" w:hAnsi="Times New Roman" w:cs="Times New Roman"/>
      <w:bCs/>
    </w:rPr>
  </w:style>
  <w:style w:type="paragraph" w:customStyle="1" w:styleId="08078">
    <w:name w:val="样式 首行缩进:  0.80 厘米 段前: 7.8 磅"/>
    <w:basedOn w:val="aff0"/>
    <w:qFormat/>
    <w:pPr>
      <w:adjustRightInd w:val="0"/>
      <w:snapToGrid w:val="0"/>
      <w:spacing w:before="156" w:line="312" w:lineRule="auto"/>
      <w:ind w:firstLine="480"/>
    </w:pPr>
    <w:rPr>
      <w:rFonts w:ascii="Times New Roman" w:hAnsi="Times New Roman" w:cs="Times New Roman"/>
      <w:szCs w:val="20"/>
    </w:rPr>
  </w:style>
  <w:style w:type="paragraph" w:customStyle="1" w:styleId="Charfffffffff4">
    <w:name w:val="表名称 Char"/>
    <w:basedOn w:val="aff0"/>
    <w:autoRedefine/>
    <w:qFormat/>
    <w:pPr>
      <w:tabs>
        <w:tab w:val="left" w:pos="-120"/>
      </w:tabs>
      <w:overflowPunct w:val="0"/>
      <w:topLinePunct/>
      <w:autoSpaceDE w:val="0"/>
      <w:adjustRightInd w:val="0"/>
      <w:snapToGrid w:val="0"/>
      <w:spacing w:before="120" w:after="120" w:line="240" w:lineRule="atLeast"/>
      <w:jc w:val="center"/>
      <w:textAlignment w:val="baseline"/>
    </w:pPr>
    <w:rPr>
      <w:rFonts w:ascii="Times New Roman" w:hAnsi="Times New Roman" w:cs="Times New Roman"/>
    </w:rPr>
  </w:style>
  <w:style w:type="character" w:customStyle="1" w:styleId="Charfffffffff3">
    <w:name w:val="正文首缩 Char"/>
    <w:link w:val="afffffffffffffffffffffffffffffff6"/>
    <w:qFormat/>
    <w:rPr>
      <w:rFonts w:ascii="Times New Roman" w:eastAsia="宋体" w:hAnsi="Times New Roman" w:cs="Times New Roman"/>
      <w:sz w:val="24"/>
      <w:szCs w:val="20"/>
    </w:rPr>
  </w:style>
  <w:style w:type="paragraph" w:customStyle="1" w:styleId="a8">
    <w:name w:val="列项·"/>
    <w:qFormat/>
    <w:pPr>
      <w:numPr>
        <w:numId w:val="72"/>
      </w:numPr>
      <w:tabs>
        <w:tab w:val="clear" w:pos="1140"/>
        <w:tab w:val="left" w:pos="840"/>
      </w:tabs>
      <w:ind w:leftChars="200" w:left="840" w:hangingChars="200" w:hanging="420"/>
      <w:jc w:val="both"/>
    </w:pPr>
    <w:rPr>
      <w:rFonts w:ascii="宋体" w:eastAsia="宋体" w:hAnsi="Times New Roman" w:cs="Times New Roman"/>
      <w:sz w:val="21"/>
    </w:rPr>
  </w:style>
  <w:style w:type="paragraph" w:customStyle="1" w:styleId="z">
    <w:name w:val="z正文"/>
    <w:basedOn w:val="aff0"/>
    <w:qFormat/>
    <w:pPr>
      <w:autoSpaceDE w:val="0"/>
      <w:autoSpaceDN w:val="0"/>
      <w:adjustRightInd w:val="0"/>
      <w:snapToGrid w:val="0"/>
      <w:spacing w:line="360" w:lineRule="auto"/>
      <w:ind w:firstLine="539"/>
      <w:textAlignment w:val="baseline"/>
    </w:pPr>
    <w:rPr>
      <w:rFonts w:ascii="Arial" w:hAnsi="Arial" w:cs="Times New Roman"/>
    </w:rPr>
  </w:style>
  <w:style w:type="character" w:customStyle="1" w:styleId="Charc">
    <w:name w:val="表题 Char"/>
    <w:link w:val="affffffffb"/>
    <w:qFormat/>
    <w:rPr>
      <w:rFonts w:ascii="Garamond" w:eastAsia="Garamond" w:hAnsi="Arial Unicode MS" w:cs="Times New Roman"/>
      <w:spacing w:val="16"/>
      <w:kern w:val="0"/>
      <w:sz w:val="28"/>
      <w:szCs w:val="28"/>
    </w:rPr>
  </w:style>
  <w:style w:type="paragraph" w:customStyle="1" w:styleId="afffffffffffffffffffffffffffffff8">
    <w:name w:val="样式表格"/>
    <w:basedOn w:val="aff0"/>
    <w:qFormat/>
    <w:pPr>
      <w:adjustRightInd w:val="0"/>
      <w:snapToGrid w:val="0"/>
      <w:spacing w:before="60" w:after="60"/>
      <w:jc w:val="center"/>
    </w:pPr>
    <w:rPr>
      <w:rFonts w:cs="Times New Roman"/>
      <w:snapToGrid w:val="0"/>
      <w:color w:val="000000"/>
      <w:spacing w:val="-6"/>
      <w:sz w:val="28"/>
      <w:szCs w:val="28"/>
    </w:rPr>
  </w:style>
  <w:style w:type="paragraph" w:customStyle="1" w:styleId="afffffffffffffffffffffffffffffff9">
    <w:name w:val="段落正文"/>
    <w:basedOn w:val="aff0"/>
    <w:link w:val="Charfffffffff5"/>
    <w:qFormat/>
    <w:pPr>
      <w:spacing w:line="360" w:lineRule="auto"/>
      <w:ind w:firstLineChars="200" w:firstLine="480"/>
    </w:pPr>
    <w:rPr>
      <w:rFonts w:ascii="Times New Roman" w:hAnsi="Times New Roman" w:cs="Times New Roman"/>
    </w:rPr>
  </w:style>
  <w:style w:type="character" w:customStyle="1" w:styleId="Charfffffffff5">
    <w:name w:val="段落正文 Char"/>
    <w:link w:val="afffffffffffffffffffffffffffffff9"/>
    <w:qFormat/>
    <w:rPr>
      <w:rFonts w:ascii="Times New Roman" w:eastAsia="宋体" w:hAnsi="Times New Roman" w:cs="Times New Roman"/>
      <w:kern w:val="0"/>
      <w:sz w:val="24"/>
      <w:szCs w:val="24"/>
    </w:rPr>
  </w:style>
  <w:style w:type="character" w:customStyle="1" w:styleId="WW8Num214z0">
    <w:name w:val="WW8Num214z0"/>
    <w:qFormat/>
    <w:rPr>
      <w:rFonts w:ascii="宋体" w:hAnsi="宋体"/>
    </w:rPr>
  </w:style>
  <w:style w:type="paragraph" w:customStyle="1" w:styleId="-a">
    <w:name w:val="报告格式-注释"/>
    <w:basedOn w:val="aff0"/>
    <w:qFormat/>
    <w:rPr>
      <w:rFonts w:ascii="Times New Roman" w:eastAsia="楷体" w:hAnsi="Times New Roman" w:cs="Times New Roman"/>
      <w:szCs w:val="36"/>
    </w:rPr>
  </w:style>
  <w:style w:type="paragraph" w:customStyle="1" w:styleId="afffffffffffffffffffffffffffffffa">
    <w:name w:val="表头小四"/>
    <w:basedOn w:val="aff0"/>
    <w:qFormat/>
    <w:pPr>
      <w:spacing w:line="360" w:lineRule="auto"/>
      <w:jc w:val="center"/>
    </w:pPr>
    <w:rPr>
      <w:rFonts w:hAnsi="Times New Roman" w:cs="Times New Roman"/>
      <w:b/>
      <w:szCs w:val="20"/>
    </w:rPr>
  </w:style>
  <w:style w:type="paragraph" w:customStyle="1" w:styleId="afffffffffffffffffffffffffffffffb">
    <w:name w:val="段内第四级"/>
    <w:basedOn w:val="aff0"/>
    <w:next w:val="afffffffffffb"/>
    <w:link w:val="CharCharfff4"/>
    <w:qFormat/>
    <w:pPr>
      <w:spacing w:after="120"/>
    </w:pPr>
    <w:rPr>
      <w:rFonts w:ascii="Times New Roman" w:hAnsi="Times New Roman" w:cs="Times New Roman"/>
    </w:rPr>
  </w:style>
  <w:style w:type="character" w:customStyle="1" w:styleId="CharCharfff4">
    <w:name w:val="段内第四级 Char Char"/>
    <w:link w:val="afffffffffffffffffffffffffffffffb"/>
    <w:qFormat/>
    <w:rPr>
      <w:rFonts w:ascii="Times New Roman" w:eastAsia="宋体" w:hAnsi="Times New Roman" w:cs="Times New Roman"/>
      <w:szCs w:val="24"/>
    </w:rPr>
  </w:style>
  <w:style w:type="paragraph" w:customStyle="1" w:styleId="afffffffffffffffffffffffffffffffc">
    <w:name w:val="段内第五级"/>
    <w:basedOn w:val="aff0"/>
    <w:qFormat/>
    <w:pPr>
      <w:spacing w:line="420" w:lineRule="exact"/>
      <w:ind w:firstLineChars="200" w:firstLine="200"/>
      <w:outlineLvl w:val="5"/>
    </w:pPr>
    <w:rPr>
      <w:rFonts w:ascii="Times New Roman" w:hAnsi="Times New Roman" w:cs="Times New Roman"/>
    </w:rPr>
  </w:style>
  <w:style w:type="paragraph" w:customStyle="1" w:styleId="CharCharCharCharCharCharCharCharCharCharCharCharChar1CharCharCharCharCharCharCharCharCharCharCharCharCharCharCharCharCharCharCharCharCharCharCharChar2">
    <w:name w:val="Char Char Char Char Char Char Char Char Char Char Char Char Char1 Char Char Char Char Char Char Char Char Char Char Char Char Char Char Char Char Char Char Char Char Char Char Char Char2"/>
    <w:basedOn w:val="aff0"/>
    <w:qFormat/>
    <w:rPr>
      <w:rFonts w:ascii="Times New Roman" w:hAnsi="Times New Roman" w:cs="Times New Roman"/>
    </w:rPr>
  </w:style>
  <w:style w:type="paragraph" w:customStyle="1" w:styleId="afffffffffffffffffffffffffffffffd">
    <w:name w:val="段内第二级"/>
    <w:basedOn w:val="aff0"/>
    <w:qFormat/>
    <w:pPr>
      <w:adjustRightInd w:val="0"/>
      <w:snapToGrid w:val="0"/>
      <w:spacing w:beforeLines="50" w:afterLines="30" w:line="420" w:lineRule="exact"/>
      <w:ind w:firstLineChars="200" w:firstLine="200"/>
      <w:outlineLvl w:val="2"/>
    </w:pPr>
    <w:rPr>
      <w:rFonts w:ascii="Times New Roman" w:hAnsi="Times New Roman" w:cs="Times New Roman"/>
      <w:b/>
    </w:rPr>
  </w:style>
  <w:style w:type="paragraph" w:customStyle="1" w:styleId="afffffffffffffffffffffffffffffffe">
    <w:name w:val="段内第三级"/>
    <w:basedOn w:val="aff0"/>
    <w:qFormat/>
    <w:pPr>
      <w:adjustRightInd w:val="0"/>
      <w:snapToGrid w:val="0"/>
      <w:spacing w:beforeLines="50" w:afterLines="30" w:line="420" w:lineRule="exact"/>
      <w:ind w:firstLineChars="200" w:firstLine="200"/>
      <w:outlineLvl w:val="3"/>
    </w:pPr>
    <w:rPr>
      <w:rFonts w:ascii="Times New Roman" w:hAnsi="Times New Roman" w:cs="Times New Roman"/>
      <w:b/>
    </w:rPr>
  </w:style>
  <w:style w:type="paragraph" w:customStyle="1" w:styleId="WW-6">
    <w:name w:val="WW-表格"/>
    <w:basedOn w:val="aff0"/>
    <w:qFormat/>
    <w:pPr>
      <w:suppressAutoHyphens/>
      <w:snapToGrid w:val="0"/>
      <w:spacing w:before="20" w:after="20"/>
      <w:jc w:val="center"/>
    </w:pPr>
    <w:rPr>
      <w:rFonts w:ascii="Times New Roman" w:hAnsi="Times New Roman" w:cs="Times New Roman"/>
      <w:kern w:val="1"/>
      <w:szCs w:val="20"/>
      <w:lang w:eastAsia="ar-SA"/>
    </w:rPr>
  </w:style>
  <w:style w:type="character" w:customStyle="1" w:styleId="WW8Num85z0">
    <w:name w:val="WW8Num85z0"/>
    <w:qFormat/>
    <w:rPr>
      <w:b/>
    </w:rPr>
  </w:style>
  <w:style w:type="character" w:customStyle="1" w:styleId="WW8Num97z0">
    <w:name w:val="WW8Num97z0"/>
    <w:qFormat/>
    <w:rPr>
      <w:rFonts w:ascii="Times New Roman" w:hAnsi="Times New Roman"/>
      <w:i/>
      <w:sz w:val="28"/>
      <w:u w:val="none"/>
    </w:rPr>
  </w:style>
  <w:style w:type="paragraph" w:customStyle="1" w:styleId="107415">
    <w:name w:val="样式 样式1 + 加粗 两端对齐 首行缩进:  0.74 厘米 行距: 1.5 倍行距"/>
    <w:basedOn w:val="aff0"/>
    <w:qFormat/>
    <w:pPr>
      <w:wordWrap w:val="0"/>
      <w:overflowPunct w:val="0"/>
      <w:adjustRightInd w:val="0"/>
      <w:snapToGrid w:val="0"/>
      <w:spacing w:before="120" w:line="240" w:lineRule="atLeast"/>
      <w:ind w:firstLine="420"/>
      <w:textAlignment w:val="baseline"/>
    </w:pPr>
    <w:rPr>
      <w:rFonts w:ascii="Times New Roman" w:hAnsi="Times New Roman" w:cs="Times New Roman"/>
      <w:b/>
      <w:bCs/>
      <w:szCs w:val="20"/>
    </w:rPr>
  </w:style>
  <w:style w:type="paragraph" w:customStyle="1" w:styleId="affffffffffffffffffffffffffffffff">
    <w:name w:val="表格五中"/>
    <w:qFormat/>
    <w:pPr>
      <w:adjustRightInd w:val="0"/>
      <w:snapToGrid w:val="0"/>
      <w:spacing w:line="240" w:lineRule="atLeast"/>
      <w:jc w:val="center"/>
    </w:pPr>
    <w:rPr>
      <w:rFonts w:ascii="Times New Roman" w:eastAsia="宋体" w:hAnsi="Times New Roman" w:cs="Times New Roman"/>
      <w:sz w:val="21"/>
    </w:rPr>
  </w:style>
  <w:style w:type="paragraph" w:customStyle="1" w:styleId="3ReHead3WSAh33CharCharChar3CharCharChar1">
    <w:name w:val="样式 标题 3ReHead 3 WSAh3标题 3 Char Char Char标题 3 Char Char Char...1"/>
    <w:basedOn w:val="aff0"/>
    <w:autoRedefine/>
    <w:qFormat/>
    <w:pPr>
      <w:keepNext/>
      <w:keepLines/>
      <w:tabs>
        <w:tab w:val="left" w:pos="909"/>
      </w:tabs>
      <w:spacing w:before="100" w:after="156" w:line="460" w:lineRule="exact"/>
      <w:ind w:left="909" w:hanging="709"/>
      <w:outlineLvl w:val="2"/>
    </w:pPr>
    <w:rPr>
      <w:rFonts w:ascii="Times New Roman" w:hAnsi="Times New Roman"/>
      <w:b/>
      <w:bCs/>
      <w:szCs w:val="20"/>
    </w:rPr>
  </w:style>
  <w:style w:type="character" w:customStyle="1" w:styleId="WW-Char">
    <w:name w:val="WW-普通文字 Char"/>
    <w:link w:val="WW-0"/>
    <w:qFormat/>
    <w:rPr>
      <w:rFonts w:ascii="宋体" w:eastAsia="宋体" w:hAnsi="宋体" w:cs="Times New Roman"/>
      <w:kern w:val="1"/>
      <w:szCs w:val="24"/>
      <w:lang w:eastAsia="ar-SA"/>
    </w:rPr>
  </w:style>
  <w:style w:type="paragraph" w:customStyle="1" w:styleId="2fffffff">
    <w:name w:val="样式 小四 首行缩进:  2 字符"/>
    <w:basedOn w:val="aff0"/>
    <w:qFormat/>
    <w:pPr>
      <w:spacing w:line="400" w:lineRule="exact"/>
      <w:ind w:firstLineChars="200" w:firstLine="200"/>
    </w:pPr>
    <w:rPr>
      <w:rFonts w:ascii="Times New Roman" w:hAnsi="Times New Roman" w:cs="Times New Roman"/>
      <w:szCs w:val="20"/>
    </w:rPr>
  </w:style>
  <w:style w:type="paragraph" w:customStyle="1" w:styleId="affffffffffffffffffffffffffffffff0">
    <w:name w:val="条题"/>
    <w:basedOn w:val="aff0"/>
    <w:autoRedefine/>
    <w:qFormat/>
    <w:pPr>
      <w:tabs>
        <w:tab w:val="left" w:pos="1640"/>
      </w:tabs>
      <w:spacing w:beforeLines="50" w:line="480" w:lineRule="exact"/>
      <w:ind w:firstLine="560"/>
    </w:pPr>
    <w:rPr>
      <w:rFonts w:ascii="Times New Roman" w:hAnsi="Times New Roman" w:cs="Times New Roman"/>
      <w:color w:val="000000"/>
    </w:rPr>
  </w:style>
  <w:style w:type="character" w:customStyle="1" w:styleId="content151">
    <w:name w:val="content151"/>
    <w:qFormat/>
    <w:rPr>
      <w:rFonts w:ascii="Tahoma" w:eastAsia="宋体" w:hAnsi="Tahoma"/>
      <w:kern w:val="2"/>
      <w:sz w:val="18"/>
      <w:szCs w:val="18"/>
      <w:u w:val="none"/>
      <w:lang w:val="en-US" w:eastAsia="zh-CN" w:bidi="ar-SA"/>
    </w:rPr>
  </w:style>
  <w:style w:type="character" w:customStyle="1" w:styleId="13h-duanluo">
    <w:name w:val="13h-duanluo"/>
    <w:qFormat/>
    <w:rPr>
      <w:rFonts w:ascii="Tahoma" w:eastAsia="宋体" w:hAnsi="Tahoma"/>
      <w:kern w:val="2"/>
      <w:sz w:val="24"/>
      <w:lang w:val="en-US" w:eastAsia="zh-CN" w:bidi="ar-SA"/>
    </w:rPr>
  </w:style>
  <w:style w:type="character" w:customStyle="1" w:styleId="fontstyle">
    <w:name w:val="fontstyle"/>
    <w:qFormat/>
    <w:rPr>
      <w:rFonts w:ascii="Tahoma" w:eastAsia="宋体" w:hAnsi="Tahoma"/>
      <w:kern w:val="2"/>
      <w:sz w:val="24"/>
      <w:lang w:val="en-US" w:eastAsia="zh-CN" w:bidi="ar-SA"/>
    </w:rPr>
  </w:style>
  <w:style w:type="paragraph" w:customStyle="1" w:styleId="w4">
    <w:name w:val="w4"/>
    <w:basedOn w:val="aff0"/>
    <w:qFormat/>
    <w:pPr>
      <w:spacing w:before="100" w:beforeAutospacing="1" w:after="100" w:afterAutospacing="1"/>
    </w:pPr>
    <w:rPr>
      <w:color w:val="000000"/>
    </w:rPr>
  </w:style>
  <w:style w:type="character" w:customStyle="1" w:styleId="middle1">
    <w:name w:val="middle1"/>
    <w:qFormat/>
    <w:rPr>
      <w:rFonts w:ascii="宋体" w:eastAsia="宋体" w:hAnsi="宋体" w:hint="eastAsia"/>
      <w:kern w:val="2"/>
      <w:sz w:val="24"/>
      <w:szCs w:val="24"/>
      <w:lang w:val="en-US" w:eastAsia="zh-CN" w:bidi="ar-SA"/>
    </w:rPr>
  </w:style>
  <w:style w:type="paragraph" w:customStyle="1" w:styleId="affffffffffffffffffffffffffffffff1">
    <w:name w:val="生物中文名"/>
    <w:basedOn w:val="aff0"/>
    <w:qFormat/>
    <w:pPr>
      <w:tabs>
        <w:tab w:val="left" w:pos="-120"/>
      </w:tabs>
      <w:overflowPunct w:val="0"/>
      <w:topLinePunct/>
      <w:autoSpaceDE w:val="0"/>
      <w:adjustRightInd w:val="0"/>
      <w:snapToGrid w:val="0"/>
      <w:spacing w:before="60" w:afterLines="50" w:line="0" w:lineRule="atLeast"/>
      <w:ind w:firstLine="454"/>
    </w:pPr>
    <w:rPr>
      <w:rFonts w:ascii="Times New Roman" w:hAnsi="Times New Roman" w:cs="Times New Roman"/>
      <w:spacing w:val="20"/>
      <w:szCs w:val="20"/>
    </w:rPr>
  </w:style>
  <w:style w:type="paragraph" w:customStyle="1" w:styleId="mytitle2">
    <w:name w:val="mytitle2"/>
    <w:basedOn w:val="aff0"/>
    <w:next w:val="aff0"/>
    <w:qFormat/>
    <w:pPr>
      <w:keepNext/>
      <w:keepLines/>
      <w:spacing w:after="330" w:line="460" w:lineRule="exact"/>
      <w:jc w:val="center"/>
      <w:outlineLvl w:val="1"/>
    </w:pPr>
    <w:rPr>
      <w:rFonts w:ascii="黑体" w:eastAsia="黑体" w:hAnsi="Times New Roman" w:cs="Times New Roman"/>
      <w:b/>
      <w:bCs/>
      <w:color w:val="000000"/>
      <w:kern w:val="44"/>
      <w:szCs w:val="44"/>
    </w:rPr>
  </w:style>
  <w:style w:type="paragraph" w:customStyle="1" w:styleId="2196">
    <w:name w:val="样式 标题 2 + 小四 首行缩进:  1.96 字符"/>
    <w:basedOn w:val="aff0"/>
    <w:qFormat/>
    <w:pPr>
      <w:keepNext/>
      <w:keepLines/>
      <w:tabs>
        <w:tab w:val="left" w:pos="1048"/>
      </w:tabs>
      <w:spacing w:before="260" w:after="260" w:line="416" w:lineRule="auto"/>
      <w:ind w:left="1048" w:hanging="576"/>
      <w:outlineLvl w:val="1"/>
    </w:pPr>
    <w:rPr>
      <w:rFonts w:ascii="Arial" w:eastAsia="黑体" w:hAnsi="Arial"/>
      <w:b/>
      <w:bCs/>
      <w:szCs w:val="20"/>
    </w:rPr>
  </w:style>
  <w:style w:type="paragraph" w:customStyle="1" w:styleId="0852">
    <w:name w:val="样式 样式 普通文字 + 首行缩进:  0.85 厘米 + 首行缩进:  2 字符"/>
    <w:basedOn w:val="aff0"/>
    <w:qFormat/>
    <w:pPr>
      <w:spacing w:line="400" w:lineRule="exact"/>
      <w:ind w:firstLineChars="200" w:firstLine="200"/>
    </w:pPr>
    <w:rPr>
      <w:rFonts w:hAnsi="Courier New" w:cs="Times New Roman"/>
    </w:rPr>
  </w:style>
  <w:style w:type="character" w:customStyle="1" w:styleId="CharCharChar7">
    <w:name w:val="正文文字 Char Char Char"/>
    <w:qFormat/>
    <w:rPr>
      <w:rFonts w:ascii="Tahoma" w:eastAsia="宋体" w:hAnsi="Tahoma"/>
      <w:kern w:val="24"/>
      <w:sz w:val="24"/>
      <w:szCs w:val="24"/>
      <w:lang w:val="en-US" w:eastAsia="zh-CN" w:bidi="ar-SA"/>
    </w:rPr>
  </w:style>
  <w:style w:type="character" w:customStyle="1" w:styleId="Charfffffffff6">
    <w:name w:val="引用文章 Char"/>
    <w:qFormat/>
    <w:rPr>
      <w:rFonts w:ascii="Tahoma" w:eastAsia="楷体_GB2312" w:hAnsi="Tahoma" w:cs="宋体"/>
      <w:kern w:val="2"/>
      <w:sz w:val="24"/>
      <w:szCs w:val="24"/>
      <w:lang w:val="en-US" w:eastAsia="zh-CN" w:bidi="ar-SA"/>
    </w:rPr>
  </w:style>
  <w:style w:type="paragraph" w:customStyle="1" w:styleId="11ff">
    <w:name w:val="样式11"/>
    <w:basedOn w:val="aff0"/>
    <w:qFormat/>
    <w:pPr>
      <w:keepNext/>
      <w:keepLines/>
      <w:spacing w:before="100" w:beforeAutospacing="1" w:after="100" w:afterAutospacing="1"/>
      <w:outlineLvl w:val="1"/>
    </w:pPr>
    <w:rPr>
      <w:rFonts w:ascii="黑体" w:eastAsia="黑体" w:hAnsi="Times New Roman" w:cs="Times New Roman"/>
      <w:b/>
      <w:bCs/>
      <w:sz w:val="28"/>
      <w:szCs w:val="28"/>
    </w:rPr>
  </w:style>
  <w:style w:type="character" w:customStyle="1" w:styleId="WW8Num3z0">
    <w:name w:val="WW8Num3z0"/>
    <w:qFormat/>
    <w:rPr>
      <w:rFonts w:ascii="宋体" w:hAnsi="宋体"/>
    </w:rPr>
  </w:style>
  <w:style w:type="character" w:customStyle="1" w:styleId="WW8Num9z0">
    <w:name w:val="WW8Num9z0"/>
    <w:qFormat/>
    <w:rPr>
      <w:rFonts w:ascii="宋体" w:eastAsia="宋体" w:hAnsi="宋体" w:cs="Times New Roman"/>
    </w:rPr>
  </w:style>
  <w:style w:type="character" w:customStyle="1" w:styleId="WW8Num9z1">
    <w:name w:val="WW8Num9z1"/>
    <w:qFormat/>
    <w:rPr>
      <w:rFonts w:ascii="Wingdings" w:hAnsi="Wingdings"/>
    </w:rPr>
  </w:style>
  <w:style w:type="character" w:customStyle="1" w:styleId="WW8Num13z0">
    <w:name w:val="WW8Num13z0"/>
    <w:qFormat/>
    <w:rPr>
      <w:rFonts w:ascii="Wingdings" w:hAnsi="Wingdings"/>
    </w:rPr>
  </w:style>
  <w:style w:type="character" w:customStyle="1" w:styleId="WW8Num19z0">
    <w:name w:val="WW8Num19z0"/>
    <w:qFormat/>
    <w:rPr>
      <w:rFonts w:ascii="Wingdings" w:hAnsi="Wingdings"/>
    </w:rPr>
  </w:style>
  <w:style w:type="character" w:customStyle="1" w:styleId="WW8Num28z0">
    <w:name w:val="WW8Num28z0"/>
    <w:qFormat/>
    <w:rPr>
      <w:rFonts w:eastAsia="黑体"/>
    </w:rPr>
  </w:style>
  <w:style w:type="character" w:customStyle="1" w:styleId="WW8Num32z0">
    <w:name w:val="WW8Num32z0"/>
    <w:qFormat/>
    <w:rPr>
      <w:rFonts w:ascii="宋体" w:hAnsi="宋体"/>
    </w:rPr>
  </w:style>
  <w:style w:type="character" w:customStyle="1" w:styleId="WW8Num41z0">
    <w:name w:val="WW8Num41z0"/>
    <w:qFormat/>
    <w:rPr>
      <w:rFonts w:ascii="Wingdings" w:hAnsi="Wingdings"/>
    </w:rPr>
  </w:style>
  <w:style w:type="character" w:customStyle="1" w:styleId="WW8Num44z0">
    <w:name w:val="WW8Num44z0"/>
    <w:qFormat/>
    <w:rPr>
      <w:rFonts w:ascii="Wingdings" w:hAnsi="Wingdings"/>
    </w:rPr>
  </w:style>
  <w:style w:type="character" w:customStyle="1" w:styleId="WW8Num45z0">
    <w:name w:val="WW8Num45z0"/>
    <w:qFormat/>
    <w:rPr>
      <w:rFonts w:ascii="Wingdings" w:hAnsi="Wingdings"/>
    </w:rPr>
  </w:style>
  <w:style w:type="character" w:customStyle="1" w:styleId="WW8Num46z0">
    <w:name w:val="WW8Num46z0"/>
    <w:qFormat/>
    <w:rPr>
      <w:rFonts w:ascii="宋体" w:eastAsia="宋体" w:hAnsi="宋体" w:cs="Times New Roman"/>
    </w:rPr>
  </w:style>
  <w:style w:type="character" w:customStyle="1" w:styleId="WW8Num46z1">
    <w:name w:val="WW8Num46z1"/>
    <w:qFormat/>
    <w:rPr>
      <w:rFonts w:ascii="Wingdings" w:hAnsi="Wingdings"/>
    </w:rPr>
  </w:style>
  <w:style w:type="character" w:customStyle="1" w:styleId="WW8Num51z0">
    <w:name w:val="WW8Num51z0"/>
    <w:qFormat/>
    <w:rPr>
      <w:rFonts w:ascii="Wingdings" w:hAnsi="Wingdings"/>
    </w:rPr>
  </w:style>
  <w:style w:type="character" w:customStyle="1" w:styleId="WW8Num52z0">
    <w:name w:val="WW8Num52z0"/>
    <w:qFormat/>
    <w:rPr>
      <w:sz w:val="24"/>
    </w:rPr>
  </w:style>
  <w:style w:type="character" w:customStyle="1" w:styleId="WW8Num58z0">
    <w:name w:val="WW8Num58z0"/>
    <w:qFormat/>
    <w:rPr>
      <w:rFonts w:ascii="Wingdings" w:hAnsi="Wingdings"/>
    </w:rPr>
  </w:style>
  <w:style w:type="character" w:customStyle="1" w:styleId="WW8Num75z0">
    <w:name w:val="WW8Num75z0"/>
    <w:qFormat/>
    <w:rPr>
      <w:rFonts w:ascii="Wingdings" w:hAnsi="Wingdings"/>
    </w:rPr>
  </w:style>
  <w:style w:type="character" w:customStyle="1" w:styleId="WW8Num78z0">
    <w:name w:val="WW8Num78z0"/>
    <w:qFormat/>
    <w:rPr>
      <w:rFonts w:ascii="Times New Roman" w:hAnsi="Times New Roman"/>
    </w:rPr>
  </w:style>
  <w:style w:type="character" w:customStyle="1" w:styleId="WW8Num80z0">
    <w:name w:val="WW8Num80z0"/>
    <w:qFormat/>
    <w:rPr>
      <w:rFonts w:ascii="Wingdings" w:hAnsi="Wingdings"/>
    </w:rPr>
  </w:style>
  <w:style w:type="character" w:customStyle="1" w:styleId="WW8Num81z0">
    <w:name w:val="WW8Num81z0"/>
    <w:qFormat/>
    <w:rPr>
      <w:rFonts w:eastAsia="黑体"/>
    </w:rPr>
  </w:style>
  <w:style w:type="character" w:customStyle="1" w:styleId="WW8Num86z0">
    <w:name w:val="WW8Num86z0"/>
    <w:qFormat/>
    <w:rPr>
      <w:rFonts w:ascii="宋体" w:eastAsia="宋体" w:hAnsi="宋体" w:cs="Times New Roman"/>
    </w:rPr>
  </w:style>
  <w:style w:type="character" w:customStyle="1" w:styleId="WW-7">
    <w:name w:val="WW-批注引用"/>
    <w:qFormat/>
    <w:rPr>
      <w:sz w:val="21"/>
      <w:szCs w:val="21"/>
    </w:rPr>
  </w:style>
  <w:style w:type="paragraph" w:customStyle="1" w:styleId="affffffffffffffffffffffffffffffff2">
    <w:name w:val="标签"/>
    <w:basedOn w:val="aff0"/>
    <w:qFormat/>
    <w:pPr>
      <w:suppressLineNumbers/>
      <w:suppressAutoHyphens/>
      <w:spacing w:before="120" w:after="120" w:line="360" w:lineRule="auto"/>
      <w:ind w:firstLine="200"/>
    </w:pPr>
    <w:rPr>
      <w:rFonts w:ascii="Times New Roman" w:hAnsi="Times New Roman" w:cs="Tahoma"/>
      <w:i/>
      <w:iCs/>
      <w:kern w:val="1"/>
      <w:sz w:val="20"/>
      <w:szCs w:val="20"/>
      <w:lang w:eastAsia="ar-SA"/>
    </w:rPr>
  </w:style>
  <w:style w:type="paragraph" w:customStyle="1" w:styleId="WW-8">
    <w:name w:val="WW-文档结构图"/>
    <w:basedOn w:val="aff0"/>
    <w:qFormat/>
    <w:pPr>
      <w:shd w:val="clear" w:color="auto" w:fill="000080"/>
      <w:suppressAutoHyphens/>
      <w:spacing w:line="360" w:lineRule="auto"/>
      <w:ind w:firstLine="200"/>
    </w:pPr>
    <w:rPr>
      <w:rFonts w:ascii="Times New Roman" w:hAnsi="Times New Roman" w:cs="Times New Roman"/>
      <w:kern w:val="1"/>
      <w:lang w:eastAsia="ar-SA"/>
    </w:rPr>
  </w:style>
  <w:style w:type="paragraph" w:customStyle="1" w:styleId="WW-9">
    <w:name w:val="WW-批注文字"/>
    <w:basedOn w:val="aff0"/>
    <w:qFormat/>
    <w:pPr>
      <w:suppressAutoHyphens/>
      <w:spacing w:line="360" w:lineRule="auto"/>
      <w:ind w:firstLine="480"/>
    </w:pPr>
    <w:rPr>
      <w:rFonts w:ascii="Times New Roman" w:hAnsi="Times New Roman" w:cs="Times New Roman"/>
      <w:kern w:val="1"/>
      <w:lang w:eastAsia="ar-SA"/>
    </w:rPr>
  </w:style>
  <w:style w:type="paragraph" w:customStyle="1" w:styleId="WW-20">
    <w:name w:val="WW-正文文字缩进 2"/>
    <w:basedOn w:val="aff0"/>
    <w:qFormat/>
    <w:pPr>
      <w:suppressAutoHyphens/>
      <w:spacing w:line="360" w:lineRule="auto"/>
      <w:ind w:firstLine="480"/>
    </w:pPr>
    <w:rPr>
      <w:rFonts w:cs="Times New Roman"/>
      <w:kern w:val="1"/>
      <w:lang w:eastAsia="ar-SA"/>
    </w:rPr>
  </w:style>
  <w:style w:type="paragraph" w:customStyle="1" w:styleId="WW-Web">
    <w:name w:val="WW-普通 (Web)"/>
    <w:basedOn w:val="aff0"/>
    <w:qFormat/>
    <w:pPr>
      <w:suppressAutoHyphens/>
      <w:spacing w:before="280" w:after="280"/>
    </w:pPr>
    <w:rPr>
      <w:rFonts w:cs="Times New Roman"/>
      <w:kern w:val="1"/>
      <w:lang w:eastAsia="ar-SA"/>
    </w:rPr>
  </w:style>
  <w:style w:type="paragraph" w:customStyle="1" w:styleId="WW-21">
    <w:name w:val="WW-正文文字 2"/>
    <w:basedOn w:val="aff0"/>
    <w:qFormat/>
    <w:pPr>
      <w:suppressAutoHyphens/>
      <w:spacing w:line="360" w:lineRule="auto"/>
    </w:pPr>
    <w:rPr>
      <w:rFonts w:ascii="Times New Roman" w:hAnsi="Times New Roman" w:cs="Times New Roman"/>
      <w:kern w:val="1"/>
      <w:lang w:eastAsia="ar-SA"/>
    </w:rPr>
  </w:style>
  <w:style w:type="paragraph" w:customStyle="1" w:styleId="affffffffffffffffffffffffffffffff3">
    <w:name w:val="框内容"/>
    <w:basedOn w:val="aff0"/>
    <w:qFormat/>
    <w:pPr>
      <w:suppressAutoHyphens/>
      <w:spacing w:after="120" w:line="360" w:lineRule="auto"/>
      <w:ind w:firstLine="200"/>
    </w:pPr>
    <w:rPr>
      <w:rFonts w:ascii="Times New Roman" w:hAnsi="Times New Roman" w:cs="Times New Roman"/>
      <w:kern w:val="1"/>
      <w:lang w:eastAsia="ar-SA"/>
    </w:rPr>
  </w:style>
  <w:style w:type="paragraph" w:customStyle="1" w:styleId="15f0">
    <w:name w:val="样式 行距: 1.5 倍行距"/>
    <w:basedOn w:val="aff0"/>
    <w:qFormat/>
    <w:pPr>
      <w:spacing w:line="360" w:lineRule="auto"/>
    </w:pPr>
    <w:rPr>
      <w:rFonts w:ascii="Times New Roman" w:hAnsi="Times New Roman" w:cs="Times New Roman"/>
      <w:sz w:val="28"/>
      <w:szCs w:val="20"/>
    </w:rPr>
  </w:style>
  <w:style w:type="character" w:customStyle="1" w:styleId="WW8Num8z0">
    <w:name w:val="WW8Num8z0"/>
    <w:qFormat/>
    <w:rPr>
      <w:rFonts w:ascii="宋体" w:hAnsi="宋体"/>
    </w:rPr>
  </w:style>
  <w:style w:type="character" w:customStyle="1" w:styleId="WW8Num12z0">
    <w:name w:val="WW8Num12z0"/>
    <w:qFormat/>
    <w:rPr>
      <w:sz w:val="32"/>
    </w:rPr>
  </w:style>
  <w:style w:type="character" w:customStyle="1" w:styleId="WW-11">
    <w:name w:val="WW-默认段落字体1"/>
    <w:qFormat/>
  </w:style>
  <w:style w:type="character" w:customStyle="1" w:styleId="WW-12">
    <w:name w:val="WW-批注引用1"/>
    <w:qFormat/>
    <w:rPr>
      <w:sz w:val="21"/>
      <w:szCs w:val="21"/>
    </w:rPr>
  </w:style>
  <w:style w:type="paragraph" w:customStyle="1" w:styleId="WW-22">
    <w:name w:val="WW-正文文本缩进 2"/>
    <w:basedOn w:val="aff0"/>
    <w:qFormat/>
    <w:pPr>
      <w:suppressAutoHyphens/>
      <w:spacing w:line="360" w:lineRule="auto"/>
      <w:ind w:firstLine="480"/>
    </w:pPr>
    <w:rPr>
      <w:rFonts w:cs="Times New Roman"/>
      <w:kern w:val="1"/>
      <w:lang w:eastAsia="ar-SA"/>
    </w:rPr>
  </w:style>
  <w:style w:type="paragraph" w:customStyle="1" w:styleId="WW-30">
    <w:name w:val="WW-正文文本缩进 3"/>
    <w:basedOn w:val="aff0"/>
    <w:qFormat/>
    <w:pPr>
      <w:tabs>
        <w:tab w:val="right" w:leader="dot" w:pos="8505"/>
      </w:tabs>
      <w:suppressAutoHyphens/>
      <w:ind w:right="-58" w:firstLine="315"/>
    </w:pPr>
    <w:rPr>
      <w:rFonts w:ascii="Times New Roman" w:hAnsi="Times New Roman" w:cs="Times New Roman"/>
      <w:color w:val="FF0000"/>
      <w:kern w:val="1"/>
      <w:lang w:eastAsia="ar-SA"/>
    </w:rPr>
  </w:style>
  <w:style w:type="paragraph" w:customStyle="1" w:styleId="WW-a">
    <w:name w:val="WW-普通(网站)"/>
    <w:basedOn w:val="aff0"/>
    <w:qFormat/>
    <w:pPr>
      <w:suppressAutoHyphens/>
      <w:spacing w:before="280" w:after="280"/>
    </w:pPr>
    <w:rPr>
      <w:rFonts w:cs="Times New Roman"/>
      <w:kern w:val="1"/>
      <w:lang w:eastAsia="ar-SA"/>
    </w:rPr>
  </w:style>
  <w:style w:type="paragraph" w:customStyle="1" w:styleId="WW-23">
    <w:name w:val="WW-正文文本 2"/>
    <w:basedOn w:val="aff0"/>
    <w:qFormat/>
    <w:pPr>
      <w:suppressAutoHyphens/>
      <w:spacing w:line="360" w:lineRule="auto"/>
    </w:pPr>
    <w:rPr>
      <w:rFonts w:ascii="Times New Roman" w:hAnsi="Times New Roman" w:cs="Times New Roman"/>
      <w:kern w:val="1"/>
      <w:lang w:eastAsia="ar-SA"/>
    </w:rPr>
  </w:style>
  <w:style w:type="paragraph" w:customStyle="1" w:styleId="WW-24">
    <w:name w:val="WW-列表 2"/>
    <w:basedOn w:val="aff0"/>
    <w:qFormat/>
    <w:pPr>
      <w:suppressAutoHyphens/>
      <w:ind w:left="100" w:hanging="200"/>
    </w:pPr>
    <w:rPr>
      <w:rFonts w:ascii="Times New Roman" w:hAnsi="Times New Roman" w:cs="Times New Roman"/>
      <w:kern w:val="1"/>
      <w:lang w:eastAsia="ar-SA"/>
    </w:rPr>
  </w:style>
  <w:style w:type="paragraph" w:customStyle="1" w:styleId="WW-b">
    <w:name w:val="WW-标签"/>
    <w:basedOn w:val="aff0"/>
    <w:qFormat/>
    <w:pPr>
      <w:suppressLineNumbers/>
      <w:suppressAutoHyphens/>
      <w:spacing w:before="120" w:after="120" w:line="360" w:lineRule="auto"/>
      <w:ind w:firstLine="200"/>
    </w:pPr>
    <w:rPr>
      <w:rFonts w:ascii="Times New Roman" w:hAnsi="Times New Roman" w:cs="Tahoma"/>
      <w:i/>
      <w:iCs/>
      <w:kern w:val="1"/>
      <w:sz w:val="20"/>
      <w:szCs w:val="20"/>
      <w:lang w:eastAsia="ar-SA"/>
    </w:rPr>
  </w:style>
  <w:style w:type="paragraph" w:customStyle="1" w:styleId="WW-c">
    <w:name w:val="WW-目录"/>
    <w:basedOn w:val="aff0"/>
    <w:qFormat/>
    <w:pPr>
      <w:suppressLineNumbers/>
      <w:suppressAutoHyphens/>
      <w:spacing w:line="360" w:lineRule="auto"/>
      <w:ind w:firstLine="200"/>
    </w:pPr>
    <w:rPr>
      <w:rFonts w:ascii="Times New Roman" w:hAnsi="Times New Roman" w:cs="Tahoma"/>
      <w:kern w:val="1"/>
      <w:lang w:eastAsia="ar-SA"/>
    </w:rPr>
  </w:style>
  <w:style w:type="paragraph" w:customStyle="1" w:styleId="WW-13">
    <w:name w:val="WW-文档结构图1"/>
    <w:basedOn w:val="aff0"/>
    <w:qFormat/>
    <w:pPr>
      <w:shd w:val="clear" w:color="auto" w:fill="000080"/>
      <w:suppressAutoHyphens/>
      <w:spacing w:line="360" w:lineRule="auto"/>
      <w:ind w:firstLine="200"/>
    </w:pPr>
    <w:rPr>
      <w:rFonts w:ascii="Times New Roman" w:hAnsi="Times New Roman" w:cs="Times New Roman"/>
      <w:kern w:val="1"/>
      <w:lang w:eastAsia="ar-SA"/>
    </w:rPr>
  </w:style>
  <w:style w:type="paragraph" w:customStyle="1" w:styleId="WW-14">
    <w:name w:val="WW-批注文字1"/>
    <w:basedOn w:val="aff0"/>
    <w:qFormat/>
    <w:pPr>
      <w:suppressAutoHyphens/>
      <w:spacing w:line="360" w:lineRule="auto"/>
      <w:ind w:firstLine="480"/>
    </w:pPr>
    <w:rPr>
      <w:rFonts w:ascii="Times New Roman" w:hAnsi="Times New Roman" w:cs="Times New Roman"/>
      <w:kern w:val="1"/>
      <w:lang w:eastAsia="ar-SA"/>
    </w:rPr>
  </w:style>
  <w:style w:type="paragraph" w:customStyle="1" w:styleId="WW-d">
    <w:name w:val="WW-表格内容"/>
    <w:basedOn w:val="aff0"/>
    <w:qFormat/>
    <w:pPr>
      <w:suppressLineNumbers/>
      <w:suppressAutoHyphens/>
      <w:spacing w:after="120" w:line="360" w:lineRule="auto"/>
      <w:ind w:firstLine="200"/>
    </w:pPr>
    <w:rPr>
      <w:rFonts w:ascii="Times New Roman" w:hAnsi="Times New Roman" w:cs="Times New Roman"/>
      <w:kern w:val="1"/>
      <w:lang w:eastAsia="ar-SA"/>
    </w:rPr>
  </w:style>
  <w:style w:type="paragraph" w:customStyle="1" w:styleId="WW-e">
    <w:name w:val="WW-表格标题"/>
    <w:basedOn w:val="aff0"/>
    <w:qFormat/>
    <w:pPr>
      <w:suppressLineNumbers/>
      <w:suppressAutoHyphens/>
      <w:spacing w:after="120" w:line="360" w:lineRule="auto"/>
      <w:ind w:firstLine="200"/>
      <w:jc w:val="center"/>
    </w:pPr>
    <w:rPr>
      <w:rFonts w:ascii="Times New Roman" w:hAnsi="Times New Roman" w:cs="Times New Roman"/>
      <w:b/>
      <w:bCs/>
      <w:i/>
      <w:iCs/>
      <w:kern w:val="1"/>
      <w:lang w:eastAsia="ar-SA"/>
    </w:rPr>
  </w:style>
  <w:style w:type="paragraph" w:customStyle="1" w:styleId="WW-f">
    <w:name w:val="WW-框内容"/>
    <w:basedOn w:val="aff0"/>
    <w:qFormat/>
    <w:pPr>
      <w:suppressAutoHyphens/>
      <w:spacing w:after="120" w:line="360" w:lineRule="auto"/>
      <w:ind w:firstLine="200"/>
    </w:pPr>
    <w:rPr>
      <w:rFonts w:ascii="Times New Roman" w:hAnsi="Times New Roman" w:cs="Times New Roman"/>
      <w:kern w:val="1"/>
      <w:lang w:eastAsia="ar-SA"/>
    </w:rPr>
  </w:style>
  <w:style w:type="paragraph" w:customStyle="1" w:styleId="affffffffffffffffffffffffffffffff4">
    <w:name w:val="大标题"/>
    <w:basedOn w:val="aff0"/>
    <w:autoRedefine/>
    <w:qFormat/>
    <w:pPr>
      <w:keepNext/>
      <w:keepLines/>
      <w:tabs>
        <w:tab w:val="left" w:pos="432"/>
      </w:tabs>
      <w:spacing w:before="340" w:after="330" w:line="578" w:lineRule="auto"/>
      <w:ind w:left="432" w:hanging="425"/>
      <w:outlineLvl w:val="0"/>
    </w:pPr>
    <w:rPr>
      <w:rFonts w:ascii="Times New Roman" w:eastAsia="黑体" w:hAnsi="Times New Roman" w:cs="Times New Roman"/>
      <w:b/>
      <w:bCs/>
      <w:kern w:val="44"/>
    </w:rPr>
  </w:style>
  <w:style w:type="paragraph" w:customStyle="1" w:styleId="affffffffffffffffffffffffffffffff5">
    <w:name w:val="二级目录"/>
    <w:basedOn w:val="aff0"/>
    <w:autoRedefine/>
    <w:qFormat/>
    <w:pPr>
      <w:keepNext/>
      <w:keepLines/>
      <w:spacing w:before="260" w:after="260" w:line="416" w:lineRule="auto"/>
      <w:outlineLvl w:val="1"/>
    </w:pPr>
    <w:rPr>
      <w:rFonts w:ascii="Times New Roman" w:eastAsia="黑体" w:hAnsi="Arial"/>
      <w:b/>
      <w:bCs/>
    </w:rPr>
  </w:style>
  <w:style w:type="paragraph" w:customStyle="1" w:styleId="affffffffffffffffffffffffffffffff6">
    <w:name w:val="三级目录"/>
    <w:basedOn w:val="aff0"/>
    <w:autoRedefine/>
    <w:qFormat/>
    <w:pPr>
      <w:keepNext/>
      <w:keepLines/>
      <w:spacing w:before="260" w:after="260" w:line="360" w:lineRule="auto"/>
      <w:outlineLvl w:val="2"/>
    </w:pPr>
    <w:rPr>
      <w:rFonts w:ascii="Times New Roman" w:eastAsia="黑体" w:hAnsi="Times New Roman" w:cs="Times New Roman"/>
      <w:b/>
      <w:bCs/>
    </w:rPr>
  </w:style>
  <w:style w:type="paragraph" w:customStyle="1" w:styleId="affffffffffffffffffffffffffffffff7">
    <w:name w:val="我的表头"/>
    <w:basedOn w:val="aff0"/>
    <w:autoRedefine/>
    <w:qFormat/>
    <w:pPr>
      <w:ind w:firstLineChars="1000" w:firstLine="2409"/>
    </w:pPr>
    <w:rPr>
      <w:rFonts w:ascii="Times New Roman" w:hAnsi="Times New Roman" w:cs="Times New Roman"/>
      <w:b/>
      <w:kern w:val="28"/>
    </w:rPr>
  </w:style>
  <w:style w:type="paragraph" w:customStyle="1" w:styleId="affffffffffffffffffffffffffffffff8">
    <w:name w:val="新正文"/>
    <w:basedOn w:val="aff0"/>
    <w:autoRedefine/>
    <w:qFormat/>
    <w:pPr>
      <w:spacing w:line="360" w:lineRule="auto"/>
      <w:ind w:firstLineChars="200" w:firstLine="480"/>
    </w:pPr>
    <w:rPr>
      <w:rFonts w:ascii="Times New Roman"/>
      <w:szCs w:val="20"/>
    </w:rPr>
  </w:style>
  <w:style w:type="paragraph" w:customStyle="1" w:styleId="affffffffffffffffffffffffffffffff9">
    <w:name w:val="表格内非居中文字"/>
    <w:basedOn w:val="aff0"/>
    <w:qFormat/>
    <w:pPr>
      <w:suppressAutoHyphens/>
      <w:snapToGrid w:val="0"/>
      <w:spacing w:line="360" w:lineRule="auto"/>
      <w:ind w:left="-60" w:right="-108" w:firstLine="311"/>
    </w:pPr>
    <w:rPr>
      <w:rFonts w:cs="Times New Roman"/>
      <w:kern w:val="1"/>
      <w:szCs w:val="20"/>
      <w:lang w:val="zh-CN" w:eastAsia="ar-SA"/>
    </w:rPr>
  </w:style>
  <w:style w:type="paragraph" w:customStyle="1" w:styleId="WW-f0">
    <w:name w:val="WW-正文（首行缩进两字）"/>
    <w:basedOn w:val="aff0"/>
    <w:qFormat/>
    <w:pPr>
      <w:suppressAutoHyphens/>
      <w:spacing w:line="360" w:lineRule="auto"/>
      <w:ind w:firstLine="420"/>
    </w:pPr>
    <w:rPr>
      <w:rFonts w:ascii="Times New Roman" w:hAnsi="Times New Roman" w:cs="Times New Roman"/>
      <w:kern w:val="1"/>
      <w:szCs w:val="20"/>
      <w:lang w:eastAsia="ar-SA"/>
    </w:rPr>
  </w:style>
  <w:style w:type="character" w:customStyle="1" w:styleId="WW8Num10z0">
    <w:name w:val="WW8Num10z0"/>
    <w:qFormat/>
    <w:rPr>
      <w:rFonts w:ascii="Wingdings" w:hAnsi="Wingdings"/>
    </w:rPr>
  </w:style>
  <w:style w:type="character" w:customStyle="1" w:styleId="WW8Num13z1">
    <w:name w:val="WW8Num13z1"/>
    <w:qFormat/>
    <w:rPr>
      <w:rFonts w:ascii="Wingdings" w:hAnsi="Wingdings"/>
    </w:rPr>
  </w:style>
  <w:style w:type="character" w:customStyle="1" w:styleId="WW8Num19z3">
    <w:name w:val="WW8Num19z3"/>
    <w:qFormat/>
    <w:rPr>
      <w:rFonts w:ascii="Times New Roman" w:hAnsi="Times New Roman" w:cs="Times New Roman"/>
    </w:rPr>
  </w:style>
  <w:style w:type="character" w:customStyle="1" w:styleId="WW8Num23z0">
    <w:name w:val="WW8Num23z0"/>
    <w:qFormat/>
    <w:rPr>
      <w:rFonts w:ascii="Wingdings" w:hAnsi="Wingdings"/>
    </w:rPr>
  </w:style>
  <w:style w:type="character" w:customStyle="1" w:styleId="WW8Num26z0">
    <w:name w:val="WW8Num26z0"/>
    <w:qFormat/>
    <w:rPr>
      <w:rFonts w:cs="Arial"/>
    </w:rPr>
  </w:style>
  <w:style w:type="character" w:customStyle="1" w:styleId="WW8Num34z0">
    <w:name w:val="WW8Num34z0"/>
    <w:qFormat/>
    <w:rPr>
      <w:rFonts w:ascii="Wingdings" w:hAnsi="Wingdings"/>
    </w:rPr>
  </w:style>
  <w:style w:type="character" w:customStyle="1" w:styleId="WW8Num39z0">
    <w:name w:val="WW8Num39z0"/>
    <w:qFormat/>
    <w:rPr>
      <w:rFonts w:ascii="Wingdings" w:hAnsi="Wingdings"/>
      <w:sz w:val="16"/>
    </w:rPr>
  </w:style>
  <w:style w:type="character" w:customStyle="1" w:styleId="WW8Num39z1">
    <w:name w:val="WW8Num39z1"/>
    <w:qFormat/>
    <w:rPr>
      <w:rFonts w:ascii="Wingdings" w:hAnsi="Wingdings"/>
    </w:rPr>
  </w:style>
  <w:style w:type="character" w:customStyle="1" w:styleId="WW8Num49z0">
    <w:name w:val="WW8Num49z0"/>
    <w:qFormat/>
    <w:rPr>
      <w:rFonts w:ascii="Wingdings" w:hAnsi="Wingdings"/>
    </w:rPr>
  </w:style>
  <w:style w:type="character" w:customStyle="1" w:styleId="WW8Num50z1">
    <w:name w:val="WW8Num50z1"/>
    <w:qFormat/>
    <w:rPr>
      <w:rFonts w:ascii="楷体_GB2312" w:eastAsia="楷体_GB2312" w:hAnsi="楷体_GB2312"/>
      <w:b/>
    </w:rPr>
  </w:style>
  <w:style w:type="character" w:customStyle="1" w:styleId="WW8Num53z0">
    <w:name w:val="WW8Num53z0"/>
    <w:qFormat/>
    <w:rPr>
      <w:rFonts w:ascii="Arial" w:eastAsia="Arial Unicode MS" w:hAnsi="Arial" w:cs="Arial"/>
    </w:rPr>
  </w:style>
  <w:style w:type="character" w:customStyle="1" w:styleId="WW8Num62z0">
    <w:name w:val="WW8Num62z0"/>
    <w:qFormat/>
    <w:rPr>
      <w:rFonts w:ascii="宋体" w:hAnsi="宋体"/>
    </w:rPr>
  </w:style>
  <w:style w:type="character" w:customStyle="1" w:styleId="WW8Num70z0">
    <w:name w:val="WW8Num70z0"/>
    <w:qFormat/>
    <w:rPr>
      <w:sz w:val="24"/>
    </w:rPr>
  </w:style>
  <w:style w:type="character" w:customStyle="1" w:styleId="WW8Num72z0">
    <w:name w:val="WW8Num72z0"/>
    <w:qFormat/>
    <w:rPr>
      <w:rFonts w:ascii="Times New Roman" w:hAnsi="Times New Roman"/>
    </w:rPr>
  </w:style>
  <w:style w:type="character" w:customStyle="1" w:styleId="WW8Num83z0">
    <w:name w:val="WW8Num83z0"/>
    <w:qFormat/>
    <w:rPr>
      <w:rFonts w:ascii="黑体" w:eastAsia="黑体" w:hAnsi="黑体"/>
      <w:b/>
      <w:spacing w:val="0"/>
      <w:sz w:val="32"/>
    </w:rPr>
  </w:style>
  <w:style w:type="character" w:customStyle="1" w:styleId="WW8Num84z0">
    <w:name w:val="WW8Num84z0"/>
    <w:qFormat/>
    <w:rPr>
      <w:b/>
      <w:sz w:val="28"/>
    </w:rPr>
  </w:style>
  <w:style w:type="character" w:customStyle="1" w:styleId="WW8Num86z1">
    <w:name w:val="WW8Num86z1"/>
    <w:qFormat/>
    <w:rPr>
      <w:rFonts w:ascii="宋体" w:eastAsia="宋体" w:hAnsi="宋体" w:cs="Times New Roman"/>
    </w:rPr>
  </w:style>
  <w:style w:type="character" w:customStyle="1" w:styleId="WW8Num87z0">
    <w:name w:val="WW8Num87z0"/>
    <w:qFormat/>
    <w:rPr>
      <w:rFonts w:ascii="Times New Roman" w:hAnsi="Times New Roman"/>
      <w:sz w:val="28"/>
      <w:u w:val="none"/>
    </w:rPr>
  </w:style>
  <w:style w:type="character" w:customStyle="1" w:styleId="WW8Num92z2">
    <w:name w:val="WW8Num92z2"/>
    <w:qFormat/>
    <w:rPr>
      <w:rFonts w:ascii="Times New Roman" w:hAnsi="Times New Roman" w:cs="Times New Roman"/>
    </w:rPr>
  </w:style>
  <w:style w:type="character" w:customStyle="1" w:styleId="WW8Num94z2">
    <w:name w:val="WW8Num94z2"/>
    <w:qFormat/>
    <w:rPr>
      <w:lang w:val="en-US"/>
    </w:rPr>
  </w:style>
  <w:style w:type="character" w:customStyle="1" w:styleId="WW8Num96z0">
    <w:name w:val="WW8Num96z0"/>
    <w:qFormat/>
    <w:rPr>
      <w:rFonts w:ascii="宋体" w:hAnsi="宋体"/>
      <w:w w:val="90"/>
    </w:rPr>
  </w:style>
  <w:style w:type="character" w:customStyle="1" w:styleId="WW8Num103z0">
    <w:name w:val="WW8Num103z0"/>
    <w:qFormat/>
    <w:rPr>
      <w:rFonts w:ascii="黑体" w:eastAsia="黑体" w:hAnsi="黑体"/>
      <w:b/>
      <w:sz w:val="30"/>
    </w:rPr>
  </w:style>
  <w:style w:type="character" w:customStyle="1" w:styleId="WW8Num104z2">
    <w:name w:val="WW8Num104z2"/>
    <w:qFormat/>
    <w:rPr>
      <w:rFonts w:ascii="Times New Roman" w:hAnsi="Times New Roman"/>
    </w:rPr>
  </w:style>
  <w:style w:type="character" w:customStyle="1" w:styleId="WW8Num107z0">
    <w:name w:val="WW8Num107z0"/>
    <w:qFormat/>
    <w:rPr>
      <w:rFonts w:ascii="Wingdings" w:hAnsi="Wingdings"/>
      <w:sz w:val="24"/>
    </w:rPr>
  </w:style>
  <w:style w:type="character" w:customStyle="1" w:styleId="WW8Num112z0">
    <w:name w:val="WW8Num112z0"/>
    <w:qFormat/>
    <w:rPr>
      <w:rFonts w:ascii="Wingdings" w:hAnsi="Wingdings"/>
    </w:rPr>
  </w:style>
  <w:style w:type="character" w:customStyle="1" w:styleId="WW8Num120z0">
    <w:name w:val="WW8Num120z0"/>
    <w:qFormat/>
    <w:rPr>
      <w:rFonts w:ascii="宋体" w:hAnsi="宋体"/>
    </w:rPr>
  </w:style>
  <w:style w:type="character" w:customStyle="1" w:styleId="WW8Num130z0">
    <w:name w:val="WW8Num130z0"/>
    <w:qFormat/>
    <w:rPr>
      <w:rFonts w:ascii="Wingdings" w:hAnsi="Wingdings"/>
    </w:rPr>
  </w:style>
  <w:style w:type="character" w:customStyle="1" w:styleId="WW8Num132z0">
    <w:name w:val="WW8Num132z0"/>
    <w:qFormat/>
    <w:rPr>
      <w:rFonts w:ascii="Wingdings" w:hAnsi="Wingdings"/>
    </w:rPr>
  </w:style>
  <w:style w:type="character" w:customStyle="1" w:styleId="WW8Num133z0">
    <w:name w:val="WW8Num133z0"/>
    <w:qFormat/>
    <w:rPr>
      <w:rFonts w:ascii="宋体" w:hAnsi="宋体"/>
    </w:rPr>
  </w:style>
  <w:style w:type="character" w:customStyle="1" w:styleId="WW8Num134z0">
    <w:name w:val="WW8Num134z0"/>
    <w:qFormat/>
    <w:rPr>
      <w:rFonts w:ascii="Times New Roman" w:hAnsi="Times New Roman"/>
    </w:rPr>
  </w:style>
  <w:style w:type="character" w:customStyle="1" w:styleId="WW8Num139z0">
    <w:name w:val="WW8Num139z0"/>
    <w:qFormat/>
    <w:rPr>
      <w:rFonts w:ascii="Wingdings" w:hAnsi="Wingdings"/>
    </w:rPr>
  </w:style>
  <w:style w:type="character" w:customStyle="1" w:styleId="WW8Num147z0">
    <w:name w:val="WW8Num147z0"/>
    <w:qFormat/>
    <w:rPr>
      <w:rFonts w:ascii="Wingdings" w:hAnsi="Wingdings"/>
    </w:rPr>
  </w:style>
  <w:style w:type="character" w:customStyle="1" w:styleId="WW8Num153z2">
    <w:name w:val="WW8Num153z2"/>
    <w:qFormat/>
    <w:rPr>
      <w:b/>
      <w:sz w:val="28"/>
    </w:rPr>
  </w:style>
  <w:style w:type="character" w:customStyle="1" w:styleId="WW8Num159z0">
    <w:name w:val="WW8Num159z0"/>
    <w:qFormat/>
    <w:rPr>
      <w:rFonts w:ascii="宋体" w:hAnsi="宋体"/>
    </w:rPr>
  </w:style>
  <w:style w:type="character" w:customStyle="1" w:styleId="WW8Num164z0">
    <w:name w:val="WW8Num164z0"/>
    <w:qFormat/>
    <w:rPr>
      <w:rFonts w:ascii="Times New Roman" w:hAnsi="Times New Roman"/>
      <w:sz w:val="24"/>
    </w:rPr>
  </w:style>
  <w:style w:type="character" w:customStyle="1" w:styleId="WW8Num164z1">
    <w:name w:val="WW8Num164z1"/>
    <w:qFormat/>
    <w:rPr>
      <w:rFonts w:ascii="Arial" w:hAnsi="Arial"/>
      <w:sz w:val="24"/>
    </w:rPr>
  </w:style>
  <w:style w:type="character" w:customStyle="1" w:styleId="WW8Num164z3">
    <w:name w:val="WW8Num164z3"/>
    <w:qFormat/>
    <w:rPr>
      <w:rFonts w:ascii="Times New Roman" w:hAnsi="Times New Roman"/>
      <w:b/>
      <w:sz w:val="20"/>
    </w:rPr>
  </w:style>
  <w:style w:type="character" w:customStyle="1" w:styleId="WW8Num164z4">
    <w:name w:val="WW8Num164z4"/>
    <w:qFormat/>
    <w:rPr>
      <w:rFonts w:ascii="Times New Roman" w:hAnsi="Times New Roman"/>
      <w:sz w:val="20"/>
    </w:rPr>
  </w:style>
  <w:style w:type="character" w:customStyle="1" w:styleId="WW8Num165z1">
    <w:name w:val="WW8Num165z1"/>
    <w:qFormat/>
    <w:rPr>
      <w:rFonts w:ascii="Wingdings" w:hAnsi="Wingdings"/>
    </w:rPr>
  </w:style>
  <w:style w:type="character" w:customStyle="1" w:styleId="WW8Num167z0">
    <w:name w:val="WW8Num167z0"/>
    <w:qFormat/>
    <w:rPr>
      <w:rFonts w:ascii="Times New Roman" w:hAnsi="Times New Roman"/>
    </w:rPr>
  </w:style>
  <w:style w:type="character" w:customStyle="1" w:styleId="WW8Num169z1">
    <w:name w:val="WW8Num169z1"/>
    <w:qFormat/>
    <w:rPr>
      <w:rFonts w:ascii="Times New Roman" w:eastAsia="Times New Roman" w:hAnsi="Times New Roman" w:cs="Times New Roman"/>
      <w:b/>
      <w:position w:val="0"/>
      <w:sz w:val="28"/>
      <w:vertAlign w:val="baseline"/>
    </w:rPr>
  </w:style>
  <w:style w:type="character" w:customStyle="1" w:styleId="WW8Num187z1">
    <w:name w:val="WW8Num187z1"/>
    <w:qFormat/>
    <w:rPr>
      <w:rFonts w:ascii="Times New Roman" w:eastAsia="Times New Roman" w:hAnsi="Times New Roman" w:cs="Times New Roman"/>
      <w:b/>
      <w:position w:val="0"/>
      <w:sz w:val="28"/>
      <w:vertAlign w:val="baseline"/>
    </w:rPr>
  </w:style>
  <w:style w:type="character" w:customStyle="1" w:styleId="WW8Num190z0">
    <w:name w:val="WW8Num190z0"/>
    <w:qFormat/>
    <w:rPr>
      <w:rFonts w:ascii="宋体" w:hAnsi="宋体"/>
    </w:rPr>
  </w:style>
  <w:style w:type="character" w:customStyle="1" w:styleId="WW8Num197z0">
    <w:name w:val="WW8Num197z0"/>
    <w:qFormat/>
    <w:rPr>
      <w:b/>
    </w:rPr>
  </w:style>
  <w:style w:type="character" w:customStyle="1" w:styleId="WW8Num198z0">
    <w:name w:val="WW8Num198z0"/>
    <w:qFormat/>
    <w:rPr>
      <w:rFonts w:ascii="Wingdings" w:hAnsi="Wingdings"/>
    </w:rPr>
  </w:style>
  <w:style w:type="character" w:customStyle="1" w:styleId="WW8Num207z0">
    <w:name w:val="WW8Num207z0"/>
    <w:qFormat/>
    <w:rPr>
      <w:rFonts w:ascii="Wingdings" w:hAnsi="Wingdings"/>
    </w:rPr>
  </w:style>
  <w:style w:type="character" w:customStyle="1" w:styleId="WW8Num210z0">
    <w:name w:val="WW8Num210z0"/>
    <w:qFormat/>
    <w:rPr>
      <w:rFonts w:ascii="宋体" w:hAnsi="宋体" w:cs="宋体"/>
    </w:rPr>
  </w:style>
  <w:style w:type="character" w:customStyle="1" w:styleId="WW8Num216z0">
    <w:name w:val="WW8Num216z0"/>
    <w:qFormat/>
    <w:rPr>
      <w:rFonts w:ascii="Times New Roman" w:hAnsi="Times New Roman"/>
      <w:sz w:val="24"/>
    </w:rPr>
  </w:style>
  <w:style w:type="character" w:customStyle="1" w:styleId="WW8Num218z0">
    <w:name w:val="WW8Num218z0"/>
    <w:qFormat/>
    <w:rPr>
      <w:rFonts w:ascii="Wingdings" w:hAnsi="Wingdings"/>
    </w:rPr>
  </w:style>
  <w:style w:type="character" w:customStyle="1" w:styleId="WW8Num227z0">
    <w:name w:val="WW8Num227z0"/>
    <w:qFormat/>
    <w:rPr>
      <w:rFonts w:ascii="Wingdings" w:hAnsi="Wingdings"/>
    </w:rPr>
  </w:style>
  <w:style w:type="character" w:customStyle="1" w:styleId="WW8Num233z0">
    <w:name w:val="WW8Num233z0"/>
    <w:qFormat/>
    <w:rPr>
      <w:lang w:val="en-US"/>
    </w:rPr>
  </w:style>
  <w:style w:type="character" w:customStyle="1" w:styleId="WW8Num241z0">
    <w:name w:val="WW8Num241z0"/>
    <w:qFormat/>
    <w:rPr>
      <w:rFonts w:ascii="Times New Roman" w:hAnsi="Times New Roman"/>
    </w:rPr>
  </w:style>
  <w:style w:type="character" w:customStyle="1" w:styleId="WW8Num251z0">
    <w:name w:val="WW8Num251z0"/>
    <w:qFormat/>
    <w:rPr>
      <w:b/>
    </w:rPr>
  </w:style>
  <w:style w:type="character" w:customStyle="1" w:styleId="WW8Num267z0">
    <w:name w:val="WW8Num267z0"/>
    <w:qFormat/>
    <w:rPr>
      <w:rFonts w:ascii="Wingdings" w:hAnsi="Wingdings"/>
    </w:rPr>
  </w:style>
  <w:style w:type="character" w:customStyle="1" w:styleId="WW8Num268z0">
    <w:name w:val="WW8Num268z0"/>
    <w:qFormat/>
    <w:rPr>
      <w:rFonts w:ascii="Wingdings" w:hAnsi="Wingdings"/>
    </w:rPr>
  </w:style>
  <w:style w:type="character" w:customStyle="1" w:styleId="WW8Num274z3">
    <w:name w:val="WW8Num274z3"/>
    <w:qFormat/>
    <w:rPr>
      <w:rFonts w:ascii="Arial" w:hAnsi="Arial" w:cs="Arial"/>
    </w:rPr>
  </w:style>
  <w:style w:type="character" w:customStyle="1" w:styleId="WW8Num282z0">
    <w:name w:val="WW8Num282z0"/>
    <w:qFormat/>
    <w:rPr>
      <w:rFonts w:ascii="Wingdings" w:hAnsi="Wingdings"/>
    </w:rPr>
  </w:style>
  <w:style w:type="character" w:customStyle="1" w:styleId="WW8Num283z0">
    <w:name w:val="WW8Num283z0"/>
    <w:qFormat/>
  </w:style>
  <w:style w:type="character" w:customStyle="1" w:styleId="WW8Num299z0">
    <w:name w:val="WW8Num299z0"/>
    <w:qFormat/>
    <w:rPr>
      <w:rFonts w:ascii="Wingdings" w:hAnsi="Wingdings"/>
    </w:rPr>
  </w:style>
  <w:style w:type="character" w:customStyle="1" w:styleId="WW8Num309z0">
    <w:name w:val="WW8Num309z0"/>
    <w:qFormat/>
    <w:rPr>
      <w:sz w:val="24"/>
    </w:rPr>
  </w:style>
  <w:style w:type="character" w:customStyle="1" w:styleId="WW8Num310z0">
    <w:name w:val="WW8Num310z0"/>
    <w:qFormat/>
    <w:rPr>
      <w:b/>
    </w:rPr>
  </w:style>
  <w:style w:type="character" w:customStyle="1" w:styleId="WW8Num312z0">
    <w:name w:val="WW8Num312z0"/>
    <w:qFormat/>
    <w:rPr>
      <w:rFonts w:ascii="宋体" w:hAnsi="宋体"/>
    </w:rPr>
  </w:style>
  <w:style w:type="character" w:customStyle="1" w:styleId="WW8Num315z2">
    <w:name w:val="WW8Num315z2"/>
    <w:qFormat/>
    <w:rPr>
      <w:rFonts w:ascii="Wingdings" w:hAnsi="Wingdings"/>
    </w:rPr>
  </w:style>
  <w:style w:type="character" w:customStyle="1" w:styleId="WW8Num325z0">
    <w:name w:val="WW8Num325z0"/>
    <w:qFormat/>
    <w:rPr>
      <w:rFonts w:ascii="Times New Roman" w:hAnsi="Times New Roman"/>
    </w:rPr>
  </w:style>
  <w:style w:type="character" w:customStyle="1" w:styleId="WW8Num332z0">
    <w:name w:val="WW8Num332z0"/>
    <w:qFormat/>
    <w:rPr>
      <w:rFonts w:ascii="Wingdings" w:hAnsi="Wingdings"/>
    </w:rPr>
  </w:style>
  <w:style w:type="character" w:customStyle="1" w:styleId="WW8Num333z0">
    <w:name w:val="WW8Num333z0"/>
    <w:qFormat/>
    <w:rPr>
      <w:rFonts w:ascii="Wingdings" w:hAnsi="Wingdings"/>
    </w:rPr>
  </w:style>
  <w:style w:type="character" w:customStyle="1" w:styleId="WW8Num339z0">
    <w:name w:val="WW8Num339z0"/>
    <w:qFormat/>
    <w:rPr>
      <w:rFonts w:ascii="Times New Roman" w:hAnsi="Times New Roman"/>
      <w:b/>
    </w:rPr>
  </w:style>
  <w:style w:type="character" w:customStyle="1" w:styleId="WW8Num342z0">
    <w:name w:val="WW8Num342z0"/>
    <w:qFormat/>
    <w:rPr>
      <w:sz w:val="32"/>
    </w:rPr>
  </w:style>
  <w:style w:type="character" w:customStyle="1" w:styleId="WW8Num351z0">
    <w:name w:val="WW8Num351z0"/>
    <w:qFormat/>
    <w:rPr>
      <w:rFonts w:ascii="Times New Roman" w:hAnsi="Times New Roman"/>
      <w:sz w:val="28"/>
      <w:u w:val="none"/>
    </w:rPr>
  </w:style>
  <w:style w:type="character" w:customStyle="1" w:styleId="WW8Num358z0">
    <w:name w:val="WW8Num358z0"/>
    <w:qFormat/>
    <w:rPr>
      <w:rFonts w:ascii="Wingdings" w:hAnsi="Wingdings"/>
    </w:rPr>
  </w:style>
  <w:style w:type="character" w:customStyle="1" w:styleId="WW8Num359z0">
    <w:name w:val="WW8Num359z0"/>
    <w:qFormat/>
    <w:rPr>
      <w:rFonts w:ascii="Times New Roman" w:hAnsi="Times New Roman" w:cs="Times New Roman"/>
    </w:rPr>
  </w:style>
  <w:style w:type="character" w:customStyle="1" w:styleId="WW8Num361z0">
    <w:name w:val="WW8Num361z0"/>
    <w:qFormat/>
    <w:rPr>
      <w:rFonts w:ascii="宋体" w:hAnsi="宋体"/>
    </w:rPr>
  </w:style>
  <w:style w:type="character" w:customStyle="1" w:styleId="WW8Num371z0">
    <w:name w:val="WW8Num371z0"/>
    <w:qFormat/>
  </w:style>
  <w:style w:type="character" w:customStyle="1" w:styleId="WW8Num377z2">
    <w:name w:val="WW8Num377z2"/>
    <w:qFormat/>
    <w:rPr>
      <w:rFonts w:ascii="Arial" w:hAnsi="Arial" w:cs="Arial"/>
    </w:rPr>
  </w:style>
  <w:style w:type="character" w:customStyle="1" w:styleId="WW8Num381z0">
    <w:name w:val="WW8Num381z0"/>
    <w:qFormat/>
    <w:rPr>
      <w:rFonts w:ascii="Wingdings" w:hAnsi="Wingdings"/>
    </w:rPr>
  </w:style>
  <w:style w:type="character" w:customStyle="1" w:styleId="WW8Num390z0">
    <w:name w:val="WW8Num390z0"/>
    <w:qFormat/>
    <w:rPr>
      <w:rFonts w:ascii="Arial Black" w:hAnsi="Arial Black"/>
      <w:sz w:val="36"/>
    </w:rPr>
  </w:style>
  <w:style w:type="character" w:customStyle="1" w:styleId="WW8Num394z0">
    <w:name w:val="WW8Num394z0"/>
    <w:qFormat/>
    <w:rPr>
      <w:rFonts w:ascii="Times New Roman" w:hAnsi="Times New Roman"/>
    </w:rPr>
  </w:style>
  <w:style w:type="character" w:customStyle="1" w:styleId="WW8Num395z0">
    <w:name w:val="WW8Num395z0"/>
    <w:qFormat/>
    <w:rPr>
      <w:sz w:val="28"/>
    </w:rPr>
  </w:style>
  <w:style w:type="character" w:customStyle="1" w:styleId="WW8Num396z0">
    <w:name w:val="WW8Num396z0"/>
    <w:qFormat/>
    <w:rPr>
      <w:rFonts w:ascii="Wingdings" w:hAnsi="Wingdings"/>
    </w:rPr>
  </w:style>
  <w:style w:type="character" w:customStyle="1" w:styleId="WW8Num413z0">
    <w:name w:val="WW8Num413z0"/>
    <w:qFormat/>
    <w:rPr>
      <w:rFonts w:ascii="Wingdings" w:hAnsi="Wingdings"/>
    </w:rPr>
  </w:style>
  <w:style w:type="character" w:customStyle="1" w:styleId="WW8Num421z0">
    <w:name w:val="WW8Num421z0"/>
    <w:qFormat/>
    <w:rPr>
      <w:rFonts w:ascii="Wingdings" w:hAnsi="Wingdings"/>
    </w:rPr>
  </w:style>
  <w:style w:type="character" w:customStyle="1" w:styleId="WW8Num425z0">
    <w:name w:val="WW8Num425z0"/>
    <w:qFormat/>
    <w:rPr>
      <w:rFonts w:ascii="Wingdings" w:hAnsi="Wingdings"/>
    </w:rPr>
  </w:style>
  <w:style w:type="character" w:customStyle="1" w:styleId="WW8Num428z0">
    <w:name w:val="WW8Num428z0"/>
    <w:qFormat/>
    <w:rPr>
      <w:b/>
    </w:rPr>
  </w:style>
  <w:style w:type="character" w:customStyle="1" w:styleId="WW8Num429z0">
    <w:name w:val="WW8Num429z0"/>
    <w:qFormat/>
    <w:rPr>
      <w:rFonts w:ascii="Wingdings" w:hAnsi="Wingdings"/>
    </w:rPr>
  </w:style>
  <w:style w:type="character" w:customStyle="1" w:styleId="WW8Num435z0">
    <w:name w:val="WW8Num435z0"/>
    <w:qFormat/>
    <w:rPr>
      <w:rFonts w:ascii="Times New Roman" w:hAnsi="Times New Roman"/>
    </w:rPr>
  </w:style>
  <w:style w:type="character" w:customStyle="1" w:styleId="WW8Num445z0">
    <w:name w:val="WW8Num445z0"/>
    <w:qFormat/>
    <w:rPr>
      <w:sz w:val="28"/>
    </w:rPr>
  </w:style>
  <w:style w:type="character" w:customStyle="1" w:styleId="WW8Num449z0">
    <w:name w:val="WW8Num449z0"/>
    <w:qFormat/>
    <w:rPr>
      <w:rFonts w:eastAsia="宋体"/>
      <w:b/>
      <w:sz w:val="24"/>
    </w:rPr>
  </w:style>
  <w:style w:type="character" w:customStyle="1" w:styleId="WW8Num452z0">
    <w:name w:val="WW8Num452z0"/>
    <w:qFormat/>
    <w:rPr>
      <w:rFonts w:ascii="新宋体" w:eastAsia="新宋体" w:hAnsi="新宋体"/>
    </w:rPr>
  </w:style>
  <w:style w:type="character" w:customStyle="1" w:styleId="WW8Num459z2">
    <w:name w:val="WW8Num459z2"/>
    <w:qFormat/>
    <w:rPr>
      <w:rFonts w:ascii="Wingdings" w:hAnsi="Wingdings"/>
    </w:rPr>
  </w:style>
  <w:style w:type="character" w:customStyle="1" w:styleId="WW8Num462z0">
    <w:name w:val="WW8Num462z0"/>
    <w:qFormat/>
    <w:rPr>
      <w:rFonts w:ascii="Times New Roman" w:hAnsi="Times New Roman"/>
    </w:rPr>
  </w:style>
  <w:style w:type="character" w:customStyle="1" w:styleId="WW8Num465z0">
    <w:name w:val="WW8Num465z0"/>
    <w:qFormat/>
    <w:rPr>
      <w:rFonts w:ascii="宋体" w:hAnsi="宋体"/>
      <w:sz w:val="30"/>
    </w:rPr>
  </w:style>
  <w:style w:type="character" w:customStyle="1" w:styleId="WW8Num466z0">
    <w:name w:val="WW8Num466z0"/>
    <w:qFormat/>
    <w:rPr>
      <w:b/>
    </w:rPr>
  </w:style>
  <w:style w:type="character" w:customStyle="1" w:styleId="WW8Num468z0">
    <w:name w:val="WW8Num468z0"/>
    <w:qFormat/>
    <w:rPr>
      <w:rFonts w:ascii="Wingdings" w:hAnsi="Wingdings"/>
    </w:rPr>
  </w:style>
  <w:style w:type="character" w:customStyle="1" w:styleId="WW8Num472z0">
    <w:name w:val="WW8Num472z0"/>
    <w:qFormat/>
    <w:rPr>
      <w:sz w:val="24"/>
    </w:rPr>
  </w:style>
  <w:style w:type="character" w:customStyle="1" w:styleId="WW8Num476z0">
    <w:name w:val="WW8Num476z0"/>
    <w:qFormat/>
    <w:rPr>
      <w:rFonts w:ascii="Wingdings" w:hAnsi="Wingdings"/>
    </w:rPr>
  </w:style>
  <w:style w:type="character" w:customStyle="1" w:styleId="WW8Num496z0">
    <w:name w:val="WW8Num496z0"/>
    <w:qFormat/>
    <w:rPr>
      <w:rFonts w:ascii="Wingdings" w:hAnsi="Wingdings"/>
      <w:sz w:val="24"/>
    </w:rPr>
  </w:style>
  <w:style w:type="character" w:customStyle="1" w:styleId="WW8Num499z0">
    <w:name w:val="WW8Num499z0"/>
    <w:qFormat/>
    <w:rPr>
      <w:rFonts w:ascii="宋体" w:hAnsi="宋体"/>
    </w:rPr>
  </w:style>
  <w:style w:type="character" w:customStyle="1" w:styleId="WW8Num502z0">
    <w:name w:val="WW8Num502z0"/>
    <w:qFormat/>
    <w:rPr>
      <w:rFonts w:ascii="Wingdings" w:hAnsi="Wingdings"/>
    </w:rPr>
  </w:style>
  <w:style w:type="character" w:customStyle="1" w:styleId="WW8Num506z0">
    <w:name w:val="WW8Num506z0"/>
    <w:qFormat/>
    <w:rPr>
      <w:b/>
    </w:rPr>
  </w:style>
  <w:style w:type="character" w:customStyle="1" w:styleId="WW8Num509z0">
    <w:name w:val="WW8Num509z0"/>
    <w:qFormat/>
    <w:rPr>
      <w:rFonts w:ascii="Wingdings" w:hAnsi="Wingdings"/>
    </w:rPr>
  </w:style>
  <w:style w:type="character" w:customStyle="1" w:styleId="WW8Num512z0">
    <w:name w:val="WW8Num512z0"/>
    <w:qFormat/>
    <w:rPr>
      <w:rFonts w:ascii="Wingdings" w:hAnsi="Wingdings"/>
    </w:rPr>
  </w:style>
  <w:style w:type="character" w:customStyle="1" w:styleId="WW8Num519z0">
    <w:name w:val="WW8Num519z0"/>
    <w:qFormat/>
    <w:rPr>
      <w:rFonts w:ascii="Arial" w:hAnsi="Arial" w:cs="Arial"/>
    </w:rPr>
  </w:style>
  <w:style w:type="character" w:customStyle="1" w:styleId="WW8Num521z0">
    <w:name w:val="WW8Num521z0"/>
    <w:qFormat/>
    <w:rPr>
      <w:rFonts w:ascii="Times New Roman" w:hAnsi="Times New Roman"/>
      <w:sz w:val="28"/>
      <w:u w:val="none"/>
    </w:rPr>
  </w:style>
  <w:style w:type="character" w:customStyle="1" w:styleId="WW8Num531z0">
    <w:name w:val="WW8Num531z0"/>
    <w:qFormat/>
    <w:rPr>
      <w:szCs w:val="28"/>
    </w:rPr>
  </w:style>
  <w:style w:type="character" w:customStyle="1" w:styleId="WW8Num549z0">
    <w:name w:val="WW8Num549z0"/>
    <w:qFormat/>
    <w:rPr>
      <w:rFonts w:ascii="Times New Roman" w:eastAsia="宋体" w:hAnsi="Times New Roman" w:cs="Times New Roman"/>
    </w:rPr>
  </w:style>
  <w:style w:type="character" w:customStyle="1" w:styleId="WW8Num555z1">
    <w:name w:val="WW8Num555z1"/>
    <w:qFormat/>
    <w:rPr>
      <w:rFonts w:ascii="宋体" w:eastAsia="宋体" w:hAnsi="宋体" w:cs="Times New Roman"/>
    </w:rPr>
  </w:style>
  <w:style w:type="character" w:customStyle="1" w:styleId="WW8Num558z0">
    <w:name w:val="WW8Num558z0"/>
    <w:qFormat/>
    <w:rPr>
      <w:rFonts w:ascii="Wingdings" w:hAnsi="Wingdings"/>
    </w:rPr>
  </w:style>
  <w:style w:type="character" w:customStyle="1" w:styleId="WW8Num573z0">
    <w:name w:val="WW8Num573z0"/>
    <w:qFormat/>
    <w:rPr>
      <w:sz w:val="21"/>
    </w:rPr>
  </w:style>
  <w:style w:type="character" w:customStyle="1" w:styleId="WW8Num578z0">
    <w:name w:val="WW8Num578z0"/>
    <w:qFormat/>
    <w:rPr>
      <w:sz w:val="18"/>
    </w:rPr>
  </w:style>
  <w:style w:type="character" w:customStyle="1" w:styleId="WW8Num584z1">
    <w:name w:val="WW8Num584z1"/>
    <w:qFormat/>
    <w:rPr>
      <w:rFonts w:eastAsia="Times New Roman"/>
      <w:b/>
      <w:position w:val="0"/>
      <w:sz w:val="28"/>
      <w:vertAlign w:val="baseline"/>
    </w:rPr>
  </w:style>
  <w:style w:type="character" w:customStyle="1" w:styleId="WW8Num595z0">
    <w:name w:val="WW8Num595z0"/>
    <w:qFormat/>
    <w:rPr>
      <w:rFonts w:ascii="Wingdings" w:hAnsi="Wingdings"/>
    </w:rPr>
  </w:style>
  <w:style w:type="character" w:customStyle="1" w:styleId="WW8Num601z1">
    <w:name w:val="WW8Num601z1"/>
    <w:qFormat/>
    <w:rPr>
      <w:rFonts w:ascii="Times New Roman" w:eastAsia="Times New Roman" w:hAnsi="Times New Roman" w:cs="Times New Roman"/>
      <w:b/>
      <w:position w:val="0"/>
      <w:sz w:val="28"/>
      <w:vertAlign w:val="baseline"/>
    </w:rPr>
  </w:style>
  <w:style w:type="character" w:customStyle="1" w:styleId="WW8Num605z0">
    <w:name w:val="WW8Num605z0"/>
    <w:qFormat/>
    <w:rPr>
      <w:rFonts w:ascii="Wingdings" w:hAnsi="Wingdings"/>
    </w:rPr>
  </w:style>
  <w:style w:type="character" w:customStyle="1" w:styleId="WW8Num607z0">
    <w:name w:val="WW8Num607z0"/>
    <w:qFormat/>
    <w:rPr>
      <w:rFonts w:ascii="Wingdings" w:hAnsi="Wingdings"/>
    </w:rPr>
  </w:style>
  <w:style w:type="character" w:customStyle="1" w:styleId="WW8Num608z0">
    <w:name w:val="WW8Num608z0"/>
    <w:qFormat/>
    <w:rPr>
      <w:rFonts w:ascii="宋体" w:hAnsi="宋体"/>
      <w:w w:val="90"/>
    </w:rPr>
  </w:style>
  <w:style w:type="character" w:customStyle="1" w:styleId="WW8Num610z0">
    <w:name w:val="WW8Num610z0"/>
    <w:qFormat/>
    <w:rPr>
      <w:rFonts w:ascii="Wingdings" w:hAnsi="Wingdings"/>
      <w:sz w:val="16"/>
    </w:rPr>
  </w:style>
  <w:style w:type="character" w:customStyle="1" w:styleId="WW8Num610z1">
    <w:name w:val="WW8Num610z1"/>
    <w:qFormat/>
    <w:rPr>
      <w:rFonts w:ascii="Wingdings" w:hAnsi="Wingdings"/>
    </w:rPr>
  </w:style>
  <w:style w:type="character" w:customStyle="1" w:styleId="WW8Num611z0">
    <w:name w:val="WW8Num611z0"/>
    <w:qFormat/>
    <w:rPr>
      <w:rFonts w:ascii="Times New Roman" w:hAnsi="Times New Roman" w:cs="Times New Roman"/>
    </w:rPr>
  </w:style>
  <w:style w:type="character" w:customStyle="1" w:styleId="WW8Num615z0">
    <w:name w:val="WW8Num615z0"/>
    <w:qFormat/>
    <w:rPr>
      <w:sz w:val="21"/>
    </w:rPr>
  </w:style>
  <w:style w:type="character" w:customStyle="1" w:styleId="WW8Num622z0">
    <w:name w:val="WW8Num622z0"/>
    <w:qFormat/>
    <w:rPr>
      <w:b/>
    </w:rPr>
  </w:style>
  <w:style w:type="character" w:customStyle="1" w:styleId="WW8Num623z0">
    <w:name w:val="WW8Num623z0"/>
    <w:qFormat/>
    <w:rPr>
      <w:b/>
    </w:rPr>
  </w:style>
  <w:style w:type="character" w:customStyle="1" w:styleId="WW8Num626z0">
    <w:name w:val="WW8Num626z0"/>
    <w:qFormat/>
    <w:rPr>
      <w:rFonts w:ascii="Times New Roman" w:hAnsi="Times New Roman"/>
    </w:rPr>
  </w:style>
  <w:style w:type="character" w:customStyle="1" w:styleId="WW8Num629z0">
    <w:name w:val="WW8Num629z0"/>
    <w:qFormat/>
    <w:rPr>
      <w:rFonts w:ascii="Times New Roman" w:hAnsi="Times New Roman"/>
    </w:rPr>
  </w:style>
  <w:style w:type="character" w:customStyle="1" w:styleId="WW8Num632z0">
    <w:name w:val="WW8Num632z0"/>
    <w:qFormat/>
    <w:rPr>
      <w:rFonts w:ascii="宋体" w:hAnsi="宋体"/>
    </w:rPr>
  </w:style>
  <w:style w:type="character" w:customStyle="1" w:styleId="WW8Num654z0">
    <w:name w:val="WW8Num654z0"/>
    <w:qFormat/>
    <w:rPr>
      <w:rFonts w:ascii="黑体" w:eastAsia="黑体" w:hAnsi="黑体"/>
      <w:sz w:val="28"/>
    </w:rPr>
  </w:style>
  <w:style w:type="character" w:customStyle="1" w:styleId="WW8Num655z0">
    <w:name w:val="WW8Num655z0"/>
    <w:qFormat/>
    <w:rPr>
      <w:rFonts w:ascii="Wingdings" w:hAnsi="Wingdings"/>
    </w:rPr>
  </w:style>
  <w:style w:type="character" w:customStyle="1" w:styleId="WW8Num659z0">
    <w:name w:val="WW8Num659z0"/>
    <w:qFormat/>
    <w:rPr>
      <w:rFonts w:ascii="Times New Roman" w:hAnsi="Times New Roman" w:cs="Times New Roman"/>
    </w:rPr>
  </w:style>
  <w:style w:type="character" w:customStyle="1" w:styleId="WW8Num662z0">
    <w:name w:val="WW8Num662z0"/>
    <w:qFormat/>
    <w:rPr>
      <w:rFonts w:ascii="Wingdings" w:hAnsi="Wingdings"/>
    </w:rPr>
  </w:style>
  <w:style w:type="character" w:customStyle="1" w:styleId="WW8Num669z0">
    <w:name w:val="WW8Num669z0"/>
    <w:qFormat/>
    <w:rPr>
      <w:rFonts w:ascii="Times New Roman" w:eastAsia="宋体" w:hAnsi="Times New Roman"/>
      <w:sz w:val="28"/>
    </w:rPr>
  </w:style>
  <w:style w:type="character" w:customStyle="1" w:styleId="WW8Num672z0">
    <w:name w:val="WW8Num672z0"/>
    <w:qFormat/>
    <w:rPr>
      <w:b/>
    </w:rPr>
  </w:style>
  <w:style w:type="character" w:customStyle="1" w:styleId="WW8Num680z0">
    <w:name w:val="WW8Num680z0"/>
    <w:qFormat/>
    <w:rPr>
      <w:rFonts w:ascii="Wingdings" w:hAnsi="Wingdings"/>
    </w:rPr>
  </w:style>
  <w:style w:type="character" w:customStyle="1" w:styleId="WW8Num687z0">
    <w:name w:val="WW8Num687z0"/>
    <w:qFormat/>
    <w:rPr>
      <w:rFonts w:ascii="Wingdings" w:hAnsi="Wingdings"/>
    </w:rPr>
  </w:style>
  <w:style w:type="character" w:customStyle="1" w:styleId="WW8Num689z0">
    <w:name w:val="WW8Num689z0"/>
    <w:qFormat/>
    <w:rPr>
      <w:rFonts w:ascii="Wingdings" w:hAnsi="Wingdings"/>
    </w:rPr>
  </w:style>
  <w:style w:type="character" w:customStyle="1" w:styleId="WW8Num690z0">
    <w:name w:val="WW8Num690z0"/>
    <w:qFormat/>
    <w:rPr>
      <w:rFonts w:ascii="Times New Roman" w:hAnsi="Times New Roman"/>
      <w:sz w:val="28"/>
      <w:u w:val="none"/>
    </w:rPr>
  </w:style>
  <w:style w:type="character" w:customStyle="1" w:styleId="WW8Num693z0">
    <w:name w:val="WW8Num693z0"/>
    <w:qFormat/>
    <w:rPr>
      <w:rFonts w:ascii="Times New Roman" w:hAnsi="Times New Roman"/>
    </w:rPr>
  </w:style>
  <w:style w:type="character" w:customStyle="1" w:styleId="WW8Num694z0">
    <w:name w:val="WW8Num694z0"/>
    <w:qFormat/>
    <w:rPr>
      <w:rFonts w:ascii="宋体" w:hAnsi="宋体"/>
    </w:rPr>
  </w:style>
  <w:style w:type="character" w:customStyle="1" w:styleId="WW8Num695z1">
    <w:name w:val="WW8Num695z1"/>
    <w:qFormat/>
    <w:rPr>
      <w:rFonts w:eastAsia="楷体_GB2312"/>
      <w:b/>
      <w:sz w:val="28"/>
    </w:rPr>
  </w:style>
  <w:style w:type="character" w:customStyle="1" w:styleId="WW8Num696z0">
    <w:name w:val="WW8Num696z0"/>
    <w:qFormat/>
    <w:rPr>
      <w:sz w:val="28"/>
    </w:rPr>
  </w:style>
  <w:style w:type="character" w:customStyle="1" w:styleId="WW8Num700z0">
    <w:name w:val="WW8Num700z0"/>
    <w:qFormat/>
    <w:rPr>
      <w:rFonts w:ascii="宋体" w:hAnsi="宋体"/>
    </w:rPr>
  </w:style>
  <w:style w:type="character" w:customStyle="1" w:styleId="WW8Num701z1">
    <w:name w:val="WW8Num701z1"/>
    <w:qFormat/>
    <w:rPr>
      <w:sz w:val="28"/>
    </w:rPr>
  </w:style>
  <w:style w:type="character" w:customStyle="1" w:styleId="WW8Num702z0">
    <w:name w:val="WW8Num702z0"/>
    <w:qFormat/>
    <w:rPr>
      <w:rFonts w:ascii="Wingdings" w:hAnsi="Wingdings"/>
    </w:rPr>
  </w:style>
  <w:style w:type="character" w:customStyle="1" w:styleId="WW8Num704z0">
    <w:name w:val="WW8Num704z0"/>
    <w:qFormat/>
    <w:rPr>
      <w:rFonts w:ascii="Wingdings" w:hAnsi="Wingdings"/>
    </w:rPr>
  </w:style>
  <w:style w:type="character" w:customStyle="1" w:styleId="WW8Num727z0">
    <w:name w:val="WW8Num727z0"/>
    <w:qFormat/>
    <w:rPr>
      <w:rFonts w:ascii="宋体" w:eastAsia="宋体" w:hAnsi="宋体"/>
      <w:sz w:val="24"/>
      <w:u w:val="none"/>
    </w:rPr>
  </w:style>
  <w:style w:type="character" w:customStyle="1" w:styleId="WW8Num731z3">
    <w:name w:val="WW8Num731z3"/>
    <w:qFormat/>
    <w:rPr>
      <w:spacing w:val="40"/>
    </w:rPr>
  </w:style>
  <w:style w:type="character" w:customStyle="1" w:styleId="WW8Num736z0">
    <w:name w:val="WW8Num736z0"/>
    <w:qFormat/>
    <w:rPr>
      <w:sz w:val="30"/>
    </w:rPr>
  </w:style>
  <w:style w:type="character" w:customStyle="1" w:styleId="WW8Num766z0">
    <w:name w:val="WW8Num766z0"/>
    <w:qFormat/>
    <w:rPr>
      <w:rFonts w:ascii="Wingdings" w:hAnsi="Wingdings"/>
    </w:rPr>
  </w:style>
  <w:style w:type="character" w:customStyle="1" w:styleId="WW8Num776z0">
    <w:name w:val="WW8Num776z0"/>
    <w:qFormat/>
    <w:rPr>
      <w:rFonts w:ascii="Wingdings" w:hAnsi="Wingdings"/>
    </w:rPr>
  </w:style>
  <w:style w:type="character" w:customStyle="1" w:styleId="WW8Num780z1">
    <w:name w:val="WW8Num780z1"/>
    <w:qFormat/>
    <w:rPr>
      <w:rFonts w:eastAsia="Times New Roman"/>
      <w:b/>
      <w:position w:val="0"/>
      <w:sz w:val="28"/>
      <w:vertAlign w:val="baseline"/>
    </w:rPr>
  </w:style>
  <w:style w:type="character" w:customStyle="1" w:styleId="WW8Num782z0">
    <w:name w:val="WW8Num782z0"/>
    <w:qFormat/>
    <w:rPr>
      <w:b/>
    </w:rPr>
  </w:style>
  <w:style w:type="character" w:customStyle="1" w:styleId="WW8Num792z0">
    <w:name w:val="WW8Num792z0"/>
    <w:qFormat/>
    <w:rPr>
      <w:rFonts w:ascii="Wingdings" w:hAnsi="Wingdings"/>
    </w:rPr>
  </w:style>
  <w:style w:type="character" w:customStyle="1" w:styleId="WW8Num799z0">
    <w:name w:val="WW8Num799z0"/>
    <w:qFormat/>
    <w:rPr>
      <w:rFonts w:ascii="Arial" w:hAnsi="Arial" w:cs="Arial"/>
      <w:b/>
    </w:rPr>
  </w:style>
  <w:style w:type="character" w:customStyle="1" w:styleId="WW8Num800z0">
    <w:name w:val="WW8Num800z0"/>
    <w:qFormat/>
    <w:rPr>
      <w:rFonts w:ascii="Wingdings" w:hAnsi="Wingdings"/>
      <w:sz w:val="24"/>
    </w:rPr>
  </w:style>
  <w:style w:type="character" w:customStyle="1" w:styleId="WW8Num801z2">
    <w:name w:val="WW8Num801z2"/>
    <w:qFormat/>
    <w:rPr>
      <w:rFonts w:ascii="Wingdings" w:hAnsi="Wingdings"/>
    </w:rPr>
  </w:style>
  <w:style w:type="character" w:customStyle="1" w:styleId="WW8Num804z0">
    <w:name w:val="WW8Num804z0"/>
    <w:qFormat/>
    <w:rPr>
      <w:rFonts w:ascii="Wingdings" w:hAnsi="Wingdings"/>
    </w:rPr>
  </w:style>
  <w:style w:type="character" w:customStyle="1" w:styleId="WW8Num806z0">
    <w:name w:val="WW8Num806z0"/>
    <w:qFormat/>
    <w:rPr>
      <w:rFonts w:ascii="Times New Roman" w:hAnsi="Times New Roman"/>
      <w:b/>
      <w:sz w:val="28"/>
      <w:u w:val="none"/>
    </w:rPr>
  </w:style>
  <w:style w:type="character" w:customStyle="1" w:styleId="WW8Num812z0">
    <w:name w:val="WW8Num812z0"/>
    <w:qFormat/>
    <w:rPr>
      <w:rFonts w:ascii="Wingdings" w:hAnsi="Wingdings"/>
    </w:rPr>
  </w:style>
  <w:style w:type="character" w:customStyle="1" w:styleId="WW8Num816z0">
    <w:name w:val="WW8Num816z0"/>
    <w:qFormat/>
    <w:rPr>
      <w:rFonts w:ascii="Times New Roman" w:hAnsi="Times New Roman" w:cs="Times New Roman"/>
    </w:rPr>
  </w:style>
  <w:style w:type="character" w:customStyle="1" w:styleId="WW8Num820z2">
    <w:name w:val="WW8Num820z2"/>
    <w:qFormat/>
    <w:rPr>
      <w:rFonts w:ascii="Arial" w:hAnsi="Arial" w:cs="Arial"/>
    </w:rPr>
  </w:style>
  <w:style w:type="character" w:customStyle="1" w:styleId="WW8Num826z0">
    <w:name w:val="WW8Num826z0"/>
    <w:qFormat/>
    <w:rPr>
      <w:rFonts w:ascii="Wingdings" w:hAnsi="Wingdings"/>
    </w:rPr>
  </w:style>
  <w:style w:type="character" w:customStyle="1" w:styleId="WW8Num827z0">
    <w:name w:val="WW8Num827z0"/>
    <w:qFormat/>
    <w:rPr>
      <w:rFonts w:ascii="Times New Roman" w:hAnsi="Times New Roman"/>
    </w:rPr>
  </w:style>
  <w:style w:type="character" w:customStyle="1" w:styleId="WW8Num829z0">
    <w:name w:val="WW8Num829z0"/>
    <w:qFormat/>
    <w:rPr>
      <w:b/>
    </w:rPr>
  </w:style>
  <w:style w:type="character" w:customStyle="1" w:styleId="WW8Num832z0">
    <w:name w:val="WW8Num832z0"/>
    <w:qFormat/>
    <w:rPr>
      <w:rFonts w:ascii="Times New Roman" w:hAnsi="Times New Roman"/>
      <w:b/>
      <w:sz w:val="28"/>
      <w:u w:val="none"/>
    </w:rPr>
  </w:style>
  <w:style w:type="character" w:customStyle="1" w:styleId="WW8Num834z0">
    <w:name w:val="WW8Num834z0"/>
    <w:qFormat/>
    <w:rPr>
      <w:rFonts w:ascii="Wingdings" w:hAnsi="Wingdings"/>
    </w:rPr>
  </w:style>
  <w:style w:type="character" w:customStyle="1" w:styleId="WW8Num856z0">
    <w:name w:val="WW8Num856z0"/>
    <w:qFormat/>
    <w:rPr>
      <w:rFonts w:ascii="Wingdings" w:hAnsi="Wingdings"/>
    </w:rPr>
  </w:style>
  <w:style w:type="character" w:customStyle="1" w:styleId="WW8Num861z0">
    <w:name w:val="WW8Num861z0"/>
    <w:qFormat/>
    <w:rPr>
      <w:rFonts w:ascii="宋体" w:eastAsia="宋体" w:hAnsi="宋体"/>
      <w:sz w:val="30"/>
    </w:rPr>
  </w:style>
  <w:style w:type="character" w:customStyle="1" w:styleId="WW8Num864z0">
    <w:name w:val="WW8Num864z0"/>
    <w:qFormat/>
    <w:rPr>
      <w:rFonts w:ascii="Wingdings" w:hAnsi="Wingdings"/>
    </w:rPr>
  </w:style>
  <w:style w:type="character" w:customStyle="1" w:styleId="WW8Num877z1">
    <w:name w:val="WW8Num877z1"/>
    <w:qFormat/>
    <w:rPr>
      <w:spacing w:val="40"/>
    </w:rPr>
  </w:style>
  <w:style w:type="character" w:customStyle="1" w:styleId="WW8Num878z0">
    <w:name w:val="WW8Num878z0"/>
    <w:qFormat/>
    <w:rPr>
      <w:rFonts w:ascii="Wingdings" w:hAnsi="Wingdings"/>
    </w:rPr>
  </w:style>
  <w:style w:type="character" w:customStyle="1" w:styleId="WW8Num887z0">
    <w:name w:val="WW8Num887z0"/>
    <w:qFormat/>
    <w:rPr>
      <w:rFonts w:ascii="楷体_GB2312" w:eastAsia="楷体_GB2312" w:hAnsi="楷体_GB2312" w:cs="Times New Roman"/>
    </w:rPr>
  </w:style>
  <w:style w:type="character" w:customStyle="1" w:styleId="WW8Num887z1">
    <w:name w:val="WW8Num887z1"/>
    <w:qFormat/>
    <w:rPr>
      <w:rFonts w:ascii="Wingdings" w:hAnsi="Wingdings"/>
    </w:rPr>
  </w:style>
  <w:style w:type="character" w:customStyle="1" w:styleId="WW8Num889z0">
    <w:name w:val="WW8Num889z0"/>
    <w:qFormat/>
    <w:rPr>
      <w:rFonts w:ascii="Wingdings" w:hAnsi="Wingdings"/>
      <w:sz w:val="16"/>
    </w:rPr>
  </w:style>
  <w:style w:type="character" w:customStyle="1" w:styleId="WW8Num889z1">
    <w:name w:val="WW8Num889z1"/>
    <w:qFormat/>
    <w:rPr>
      <w:rFonts w:ascii="Wingdings" w:hAnsi="Wingdings"/>
    </w:rPr>
  </w:style>
  <w:style w:type="character" w:customStyle="1" w:styleId="WW8Num905z0">
    <w:name w:val="WW8Num905z0"/>
    <w:qFormat/>
    <w:rPr>
      <w:rFonts w:ascii="Wingdings" w:hAnsi="Wingdings"/>
      <w:sz w:val="16"/>
    </w:rPr>
  </w:style>
  <w:style w:type="character" w:customStyle="1" w:styleId="WW8Num905z1">
    <w:name w:val="WW8Num905z1"/>
    <w:qFormat/>
    <w:rPr>
      <w:rFonts w:ascii="Wingdings" w:hAnsi="Wingdings"/>
    </w:rPr>
  </w:style>
  <w:style w:type="character" w:customStyle="1" w:styleId="WW8Num914z0">
    <w:name w:val="WW8Num914z0"/>
    <w:qFormat/>
    <w:rPr>
      <w:rFonts w:ascii="Wingdings" w:hAnsi="Wingdings"/>
    </w:rPr>
  </w:style>
  <w:style w:type="character" w:customStyle="1" w:styleId="WW8Num918z0">
    <w:name w:val="WW8Num918z0"/>
    <w:qFormat/>
    <w:rPr>
      <w:rFonts w:ascii="Times New Roman" w:hAnsi="Times New Roman"/>
    </w:rPr>
  </w:style>
  <w:style w:type="character" w:customStyle="1" w:styleId="WW8Num921z0">
    <w:name w:val="WW8Num921z0"/>
    <w:qFormat/>
    <w:rPr>
      <w:rFonts w:ascii="Wingdings" w:hAnsi="Wingdings"/>
    </w:rPr>
  </w:style>
  <w:style w:type="character" w:customStyle="1" w:styleId="WW8Num927z0">
    <w:name w:val="WW8Num927z0"/>
    <w:qFormat/>
    <w:rPr>
      <w:rFonts w:ascii="Wingdings" w:hAnsi="Wingdings"/>
    </w:rPr>
  </w:style>
  <w:style w:type="character" w:customStyle="1" w:styleId="WW8Num931z0">
    <w:name w:val="WW8Num931z0"/>
    <w:qFormat/>
    <w:rPr>
      <w:b/>
    </w:rPr>
  </w:style>
  <w:style w:type="character" w:customStyle="1" w:styleId="WW8Num936z0">
    <w:name w:val="WW8Num936z0"/>
    <w:qFormat/>
    <w:rPr>
      <w:rFonts w:ascii="Wingdings" w:hAnsi="Wingdings"/>
    </w:rPr>
  </w:style>
  <w:style w:type="character" w:customStyle="1" w:styleId="WW8Num936z3">
    <w:name w:val="WW8Num936z3"/>
    <w:qFormat/>
    <w:rPr>
      <w:rFonts w:ascii="新宋体" w:eastAsia="新宋体" w:hAnsi="新宋体"/>
    </w:rPr>
  </w:style>
  <w:style w:type="character" w:customStyle="1" w:styleId="WW8Num938z0">
    <w:name w:val="WW8Num938z0"/>
    <w:qFormat/>
    <w:rPr>
      <w:rFonts w:ascii="Times New Roman" w:hAnsi="Times New Roman"/>
    </w:rPr>
  </w:style>
  <w:style w:type="character" w:customStyle="1" w:styleId="WW8Num940z0">
    <w:name w:val="WW8Num940z0"/>
    <w:qFormat/>
    <w:rPr>
      <w:rFonts w:ascii="Wingdings" w:hAnsi="Wingdings"/>
    </w:rPr>
  </w:style>
  <w:style w:type="character" w:customStyle="1" w:styleId="WW8Num943z0">
    <w:name w:val="WW8Num943z0"/>
    <w:qFormat/>
    <w:rPr>
      <w:w w:val="100"/>
    </w:rPr>
  </w:style>
  <w:style w:type="character" w:customStyle="1" w:styleId="WW8Num945z1">
    <w:name w:val="WW8Num945z1"/>
    <w:qFormat/>
    <w:rPr>
      <w:rFonts w:ascii="Times New Roman" w:eastAsia="Times New Roman" w:hAnsi="Times New Roman" w:cs="Times New Roman"/>
      <w:b/>
      <w:position w:val="0"/>
      <w:sz w:val="28"/>
      <w:vertAlign w:val="baseline"/>
    </w:rPr>
  </w:style>
  <w:style w:type="character" w:customStyle="1" w:styleId="WW8Num952z1">
    <w:name w:val="WW8Num952z1"/>
    <w:qFormat/>
    <w:rPr>
      <w:rFonts w:ascii="Times New Roman" w:hAnsi="Times New Roman" w:cs="Times New Roman"/>
    </w:rPr>
  </w:style>
  <w:style w:type="character" w:customStyle="1" w:styleId="WW8Num954z0">
    <w:name w:val="WW8Num954z0"/>
    <w:qFormat/>
    <w:rPr>
      <w:rFonts w:ascii="Times New Roman" w:eastAsia="Times New Roman" w:hAnsi="Times New Roman" w:cs="Times New Roman"/>
    </w:rPr>
  </w:style>
  <w:style w:type="character" w:customStyle="1" w:styleId="WW8Num958z0">
    <w:name w:val="WW8Num958z0"/>
    <w:qFormat/>
    <w:rPr>
      <w:rFonts w:ascii="Wingdings" w:hAnsi="Wingdings"/>
    </w:rPr>
  </w:style>
  <w:style w:type="character" w:customStyle="1" w:styleId="WW8Num959z2">
    <w:name w:val="WW8Num959z2"/>
    <w:qFormat/>
    <w:rPr>
      <w:rFonts w:ascii="Times New Roman" w:hAnsi="Times New Roman" w:cs="Times New Roman"/>
    </w:rPr>
  </w:style>
  <w:style w:type="character" w:customStyle="1" w:styleId="WW8Num969z0">
    <w:name w:val="WW8Num969z0"/>
    <w:qFormat/>
    <w:rPr>
      <w:rFonts w:ascii="宋体" w:hAnsi="宋体"/>
    </w:rPr>
  </w:style>
  <w:style w:type="character" w:customStyle="1" w:styleId="WW8Num978z0">
    <w:name w:val="WW8Num978z0"/>
    <w:qFormat/>
    <w:rPr>
      <w:rFonts w:ascii="Wingdings" w:hAnsi="Wingdings"/>
    </w:rPr>
  </w:style>
  <w:style w:type="character" w:customStyle="1" w:styleId="WW8Num985z0">
    <w:name w:val="WW8Num985z0"/>
    <w:qFormat/>
    <w:rPr>
      <w:rFonts w:ascii="黑体" w:eastAsia="黑体" w:hAnsi="黑体"/>
      <w:sz w:val="24"/>
      <w:u w:val="none"/>
    </w:rPr>
  </w:style>
  <w:style w:type="character" w:customStyle="1" w:styleId="WW8Num988z0">
    <w:name w:val="WW8Num988z0"/>
    <w:qFormat/>
    <w:rPr>
      <w:rFonts w:ascii="Times New Roman" w:hAnsi="Times New Roman" w:cs="Times New Roman"/>
    </w:rPr>
  </w:style>
  <w:style w:type="character" w:customStyle="1" w:styleId="WW8Num992z0">
    <w:name w:val="WW8Num992z0"/>
    <w:qFormat/>
    <w:rPr>
      <w:rFonts w:ascii="宋体" w:hAnsi="宋体"/>
    </w:rPr>
  </w:style>
  <w:style w:type="character" w:customStyle="1" w:styleId="WW8Num993z0">
    <w:name w:val="WW8Num993z0"/>
    <w:qFormat/>
    <w:rPr>
      <w:rFonts w:ascii="Wingdings" w:hAnsi="Wingdings"/>
    </w:rPr>
  </w:style>
  <w:style w:type="character" w:customStyle="1" w:styleId="WW8Num998z2">
    <w:name w:val="WW8Num998z2"/>
    <w:qFormat/>
    <w:rPr>
      <w:b/>
      <w:sz w:val="28"/>
    </w:rPr>
  </w:style>
  <w:style w:type="character" w:customStyle="1" w:styleId="WW8Num1003z0">
    <w:name w:val="WW8Num1003z0"/>
    <w:qFormat/>
    <w:rPr>
      <w:rFonts w:ascii="Wingdings" w:hAnsi="Wingdings"/>
    </w:rPr>
  </w:style>
  <w:style w:type="character" w:customStyle="1" w:styleId="WW8Num1004z0">
    <w:name w:val="WW8Num1004z0"/>
    <w:qFormat/>
    <w:rPr>
      <w:rFonts w:ascii="Times New Roman" w:hAnsi="Times New Roman"/>
      <w:sz w:val="24"/>
      <w:u w:val="none"/>
    </w:rPr>
  </w:style>
  <w:style w:type="character" w:customStyle="1" w:styleId="WW8Num1015z0">
    <w:name w:val="WW8Num1015z0"/>
    <w:qFormat/>
    <w:rPr>
      <w:rFonts w:ascii="宋体" w:hAnsi="宋体"/>
    </w:rPr>
  </w:style>
  <w:style w:type="character" w:customStyle="1" w:styleId="WW8Num1022z0">
    <w:name w:val="WW8Num1022z0"/>
    <w:qFormat/>
    <w:rPr>
      <w:rFonts w:ascii="Wingdings" w:hAnsi="Wingdings"/>
    </w:rPr>
  </w:style>
  <w:style w:type="character" w:customStyle="1" w:styleId="WW8Num1024z0">
    <w:name w:val="WW8Num1024z0"/>
    <w:qFormat/>
    <w:rPr>
      <w:rFonts w:eastAsia="宋体"/>
      <w:b/>
      <w:sz w:val="32"/>
      <w:szCs w:val="32"/>
    </w:rPr>
  </w:style>
  <w:style w:type="character" w:customStyle="1" w:styleId="WW8Num1024z1">
    <w:name w:val="WW8Num1024z1"/>
    <w:qFormat/>
    <w:rPr>
      <w:rFonts w:eastAsia="宋体"/>
      <w:b/>
      <w:sz w:val="24"/>
      <w:szCs w:val="24"/>
    </w:rPr>
  </w:style>
  <w:style w:type="character" w:customStyle="1" w:styleId="WW8Num1032z0">
    <w:name w:val="WW8Num1032z0"/>
    <w:qFormat/>
    <w:rPr>
      <w:rFonts w:ascii="Times New Roman" w:hAnsi="Times New Roman" w:cs="Times New Roman"/>
    </w:rPr>
  </w:style>
  <w:style w:type="character" w:customStyle="1" w:styleId="WW8Num1037z0">
    <w:name w:val="WW8Num1037z0"/>
    <w:qFormat/>
    <w:rPr>
      <w:rFonts w:ascii="Wingdings" w:hAnsi="Wingdings"/>
      <w:sz w:val="24"/>
    </w:rPr>
  </w:style>
  <w:style w:type="character" w:customStyle="1" w:styleId="WW8Num1039z0">
    <w:name w:val="WW8Num1039z0"/>
    <w:qFormat/>
    <w:rPr>
      <w:rFonts w:ascii="Wingdings" w:hAnsi="Wingdings"/>
    </w:rPr>
  </w:style>
  <w:style w:type="character" w:customStyle="1" w:styleId="WW8Num1049z0">
    <w:name w:val="WW8Num1049z0"/>
    <w:qFormat/>
    <w:rPr>
      <w:rFonts w:ascii="Wingdings" w:hAnsi="Wingdings"/>
    </w:rPr>
  </w:style>
  <w:style w:type="character" w:customStyle="1" w:styleId="WW8Num1049z1">
    <w:name w:val="WW8Num1049z1"/>
    <w:qFormat/>
    <w:rPr>
      <w:rFonts w:ascii="Symbol" w:hAnsi="Symbol"/>
    </w:rPr>
  </w:style>
  <w:style w:type="character" w:customStyle="1" w:styleId="WW8Num1057z0">
    <w:name w:val="WW8Num1057z0"/>
    <w:qFormat/>
    <w:rPr>
      <w:rFonts w:ascii="Times New Roman" w:hAnsi="Times New Roman"/>
    </w:rPr>
  </w:style>
  <w:style w:type="character" w:customStyle="1" w:styleId="WW8Num1062z0">
    <w:name w:val="WW8Num1062z0"/>
    <w:qFormat/>
    <w:rPr>
      <w:rFonts w:ascii="Wingdings" w:hAnsi="Wingdings"/>
    </w:rPr>
  </w:style>
  <w:style w:type="character" w:customStyle="1" w:styleId="WW8Num1064z0">
    <w:name w:val="WW8Num1064z0"/>
    <w:qFormat/>
    <w:rPr>
      <w:rFonts w:ascii="Wingdings" w:hAnsi="Wingdings"/>
    </w:rPr>
  </w:style>
  <w:style w:type="character" w:customStyle="1" w:styleId="WW8Num1081z0">
    <w:name w:val="WW8Num1081z0"/>
    <w:qFormat/>
    <w:rPr>
      <w:rFonts w:ascii="Wingdings" w:hAnsi="Wingdings"/>
    </w:rPr>
  </w:style>
  <w:style w:type="character" w:customStyle="1" w:styleId="WW8Num1081z2">
    <w:name w:val="WW8Num1081z2"/>
    <w:qFormat/>
    <w:rPr>
      <w:b/>
    </w:rPr>
  </w:style>
  <w:style w:type="character" w:customStyle="1" w:styleId="WW8Num1087z0">
    <w:name w:val="WW8Num1087z0"/>
    <w:qFormat/>
    <w:rPr>
      <w:rFonts w:ascii="Wingdings" w:hAnsi="Wingdings"/>
    </w:rPr>
  </w:style>
  <w:style w:type="character" w:customStyle="1" w:styleId="WW8Num1092z0">
    <w:name w:val="WW8Num1092z0"/>
    <w:qFormat/>
    <w:rPr>
      <w:rFonts w:ascii="Wingdings" w:hAnsi="Wingdings"/>
    </w:rPr>
  </w:style>
  <w:style w:type="character" w:customStyle="1" w:styleId="WW8Num1099z0">
    <w:name w:val="WW8Num1099z0"/>
    <w:qFormat/>
    <w:rPr>
      <w:rFonts w:ascii="Wingdings" w:hAnsi="Wingdings"/>
    </w:rPr>
  </w:style>
  <w:style w:type="character" w:customStyle="1" w:styleId="WW8Num1101z0">
    <w:name w:val="WW8Num1101z0"/>
    <w:qFormat/>
    <w:rPr>
      <w:rFonts w:ascii="Arial" w:hAnsi="Arial" w:cs="Arial"/>
    </w:rPr>
  </w:style>
  <w:style w:type="character" w:customStyle="1" w:styleId="WW8Num1107z0">
    <w:name w:val="WW8Num1107z0"/>
    <w:qFormat/>
    <w:rPr>
      <w:rFonts w:ascii="宋体" w:hAnsi="宋体"/>
    </w:rPr>
  </w:style>
  <w:style w:type="character" w:customStyle="1" w:styleId="WW8Num1111z0">
    <w:name w:val="WW8Num1111z0"/>
    <w:qFormat/>
    <w:rPr>
      <w:rFonts w:ascii="Wingdings" w:hAnsi="Wingdings"/>
    </w:rPr>
  </w:style>
  <w:style w:type="character" w:customStyle="1" w:styleId="WW8Num1118z0">
    <w:name w:val="WW8Num1118z0"/>
    <w:qFormat/>
    <w:rPr>
      <w:rFonts w:ascii="Wingdings" w:hAnsi="Wingdings"/>
    </w:rPr>
  </w:style>
  <w:style w:type="character" w:customStyle="1" w:styleId="WW8Num1120z0">
    <w:name w:val="WW8Num1120z0"/>
    <w:qFormat/>
    <w:rPr>
      <w:rFonts w:ascii="Arial" w:hAnsi="Arial" w:cs="Arial"/>
    </w:rPr>
  </w:style>
  <w:style w:type="character" w:customStyle="1" w:styleId="WW8Num1121z0">
    <w:name w:val="WW8Num1121z0"/>
    <w:qFormat/>
    <w:rPr>
      <w:rFonts w:cs="Times New Roman"/>
    </w:rPr>
  </w:style>
  <w:style w:type="character" w:customStyle="1" w:styleId="WW8Num1121z2">
    <w:name w:val="WW8Num1121z2"/>
    <w:qFormat/>
    <w:rPr>
      <w:rFonts w:ascii="Times New Roman" w:hAnsi="Times New Roman" w:cs="Times New Roman"/>
    </w:rPr>
  </w:style>
  <w:style w:type="character" w:customStyle="1" w:styleId="WW8Num1126z0">
    <w:name w:val="WW8Num1126z0"/>
    <w:qFormat/>
    <w:rPr>
      <w:rFonts w:ascii="Wingdings" w:hAnsi="Wingdings"/>
    </w:rPr>
  </w:style>
  <w:style w:type="character" w:customStyle="1" w:styleId="WW8Num1129z0">
    <w:name w:val="WW8Num1129z0"/>
    <w:qFormat/>
    <w:rPr>
      <w:rFonts w:ascii="宋体" w:eastAsia="宋体" w:hAnsi="宋体"/>
      <w:sz w:val="30"/>
    </w:rPr>
  </w:style>
  <w:style w:type="character" w:customStyle="1" w:styleId="WW8Num1144z0">
    <w:name w:val="WW8Num1144z0"/>
    <w:qFormat/>
    <w:rPr>
      <w:b/>
    </w:rPr>
  </w:style>
  <w:style w:type="character" w:customStyle="1" w:styleId="WW8Num1147z0">
    <w:name w:val="WW8Num1147z0"/>
    <w:qFormat/>
    <w:rPr>
      <w:rFonts w:ascii="Wingdings" w:hAnsi="Wingdings"/>
    </w:rPr>
  </w:style>
  <w:style w:type="character" w:customStyle="1" w:styleId="WW8Num1152z0">
    <w:name w:val="WW8Num1152z0"/>
    <w:qFormat/>
    <w:rPr>
      <w:b/>
    </w:rPr>
  </w:style>
  <w:style w:type="character" w:customStyle="1" w:styleId="WW8Num1162z0">
    <w:name w:val="WW8Num1162z0"/>
    <w:qFormat/>
    <w:rPr>
      <w:rFonts w:ascii="Wingdings" w:hAnsi="Wingdings"/>
    </w:rPr>
  </w:style>
  <w:style w:type="character" w:customStyle="1" w:styleId="WW8Num1165z1">
    <w:name w:val="WW8Num1165z1"/>
    <w:qFormat/>
    <w:rPr>
      <w:rFonts w:ascii="Times New Roman" w:eastAsia="Times New Roman" w:hAnsi="Times New Roman" w:cs="Times New Roman"/>
      <w:b/>
      <w:position w:val="0"/>
      <w:sz w:val="28"/>
      <w:vertAlign w:val="baseline"/>
    </w:rPr>
  </w:style>
  <w:style w:type="character" w:customStyle="1" w:styleId="WW8Num1170z0">
    <w:name w:val="WW8Num1170z0"/>
    <w:qFormat/>
    <w:rPr>
      <w:rFonts w:ascii="Wingdings" w:hAnsi="Wingdings"/>
    </w:rPr>
  </w:style>
  <w:style w:type="character" w:customStyle="1" w:styleId="WW8Num1174z0">
    <w:name w:val="WW8Num1174z0"/>
    <w:qFormat/>
    <w:rPr>
      <w:rFonts w:ascii="宋体" w:hAnsi="宋体"/>
    </w:rPr>
  </w:style>
  <w:style w:type="character" w:customStyle="1" w:styleId="WW8Num1179z0">
    <w:name w:val="WW8Num1179z0"/>
    <w:qFormat/>
    <w:rPr>
      <w:sz w:val="32"/>
    </w:rPr>
  </w:style>
  <w:style w:type="character" w:customStyle="1" w:styleId="WW8Num1183z0">
    <w:name w:val="WW8Num1183z0"/>
    <w:qFormat/>
    <w:rPr>
      <w:rFonts w:ascii="幼圆" w:eastAsia="幼圆" w:hAnsi="幼圆"/>
    </w:rPr>
  </w:style>
  <w:style w:type="character" w:customStyle="1" w:styleId="WW8Num1183z3">
    <w:name w:val="WW8Num1183z3"/>
    <w:qFormat/>
    <w:rPr>
      <w:rFonts w:ascii="Times New Roman" w:hAnsi="Times New Roman"/>
      <w:sz w:val="28"/>
    </w:rPr>
  </w:style>
  <w:style w:type="character" w:customStyle="1" w:styleId="WW8Num1186z0">
    <w:name w:val="WW8Num1186z0"/>
    <w:qFormat/>
  </w:style>
  <w:style w:type="character" w:customStyle="1" w:styleId="WW8Num1187z0">
    <w:name w:val="WW8Num1187z0"/>
    <w:qFormat/>
    <w:rPr>
      <w:b/>
    </w:rPr>
  </w:style>
  <w:style w:type="character" w:customStyle="1" w:styleId="WW8Num1192z0">
    <w:name w:val="WW8Num1192z0"/>
    <w:qFormat/>
    <w:rPr>
      <w:rFonts w:ascii="Arial" w:hAnsi="Arial" w:cs="Arial"/>
    </w:rPr>
  </w:style>
  <w:style w:type="character" w:customStyle="1" w:styleId="WW8Num1195z0">
    <w:name w:val="WW8Num1195z0"/>
    <w:qFormat/>
    <w:rPr>
      <w:rFonts w:ascii="宋体" w:eastAsia="宋体" w:hAnsi="宋体"/>
      <w:sz w:val="30"/>
    </w:rPr>
  </w:style>
  <w:style w:type="character" w:customStyle="1" w:styleId="WW8Num1200z0">
    <w:name w:val="WW8Num1200z0"/>
    <w:qFormat/>
    <w:rPr>
      <w:rFonts w:ascii="Wingdings" w:hAnsi="Wingdings"/>
    </w:rPr>
  </w:style>
  <w:style w:type="character" w:customStyle="1" w:styleId="WW8Num1209z0">
    <w:name w:val="WW8Num1209z0"/>
    <w:qFormat/>
    <w:rPr>
      <w:b/>
    </w:rPr>
  </w:style>
  <w:style w:type="character" w:customStyle="1" w:styleId="WW8Num1214z0">
    <w:name w:val="WW8Num1214z0"/>
    <w:qFormat/>
  </w:style>
  <w:style w:type="character" w:customStyle="1" w:styleId="WW8Num1218z0">
    <w:name w:val="WW8Num1218z0"/>
    <w:qFormat/>
    <w:rPr>
      <w:sz w:val="28"/>
    </w:rPr>
  </w:style>
  <w:style w:type="character" w:customStyle="1" w:styleId="WW8Num1219z0">
    <w:name w:val="WW8Num1219z0"/>
    <w:qFormat/>
  </w:style>
  <w:style w:type="character" w:customStyle="1" w:styleId="WW8Num1219z3">
    <w:name w:val="WW8Num1219z3"/>
    <w:qFormat/>
    <w:rPr>
      <w:rFonts w:ascii="Times New Roman" w:hAnsi="Times New Roman" w:cs="Times New Roman"/>
      <w:b/>
    </w:rPr>
  </w:style>
  <w:style w:type="character" w:customStyle="1" w:styleId="WW8Num1220z0">
    <w:name w:val="WW8Num1220z0"/>
    <w:qFormat/>
    <w:rPr>
      <w:rFonts w:ascii="Times New Roman" w:hAnsi="Times New Roman" w:cs="Times New Roman"/>
    </w:rPr>
  </w:style>
  <w:style w:type="character" w:customStyle="1" w:styleId="WW8Num1222z0">
    <w:name w:val="WW8Num1222z0"/>
    <w:qFormat/>
    <w:rPr>
      <w:lang w:val="en-US"/>
    </w:rPr>
  </w:style>
  <w:style w:type="character" w:customStyle="1" w:styleId="WW8Num1226z0">
    <w:name w:val="WW8Num1226z0"/>
    <w:qFormat/>
    <w:rPr>
      <w:rFonts w:ascii="宋体" w:eastAsia="宋体" w:hAnsi="宋体" w:cs="Times New Roman"/>
    </w:rPr>
  </w:style>
  <w:style w:type="character" w:customStyle="1" w:styleId="WW8Num1226z1">
    <w:name w:val="WW8Num1226z1"/>
    <w:qFormat/>
    <w:rPr>
      <w:rFonts w:ascii="Wingdings" w:hAnsi="Wingdings"/>
    </w:rPr>
  </w:style>
  <w:style w:type="character" w:customStyle="1" w:styleId="WW8Num1229z0">
    <w:name w:val="WW8Num1229z0"/>
    <w:qFormat/>
    <w:rPr>
      <w:rFonts w:ascii="Wingdings" w:hAnsi="Wingdings"/>
    </w:rPr>
  </w:style>
  <w:style w:type="character" w:customStyle="1" w:styleId="WW8Num1230z1">
    <w:name w:val="WW8Num1230z1"/>
    <w:qFormat/>
    <w:rPr>
      <w:rFonts w:ascii="Times New Roman" w:eastAsia="Times New Roman" w:hAnsi="Times New Roman" w:cs="Times New Roman"/>
      <w:b/>
      <w:position w:val="0"/>
      <w:sz w:val="28"/>
      <w:vertAlign w:val="baseline"/>
    </w:rPr>
  </w:style>
  <w:style w:type="character" w:customStyle="1" w:styleId="WW8Num1234z1">
    <w:name w:val="WW8Num1234z1"/>
    <w:qFormat/>
    <w:rPr>
      <w:rFonts w:ascii="Times New Roman" w:hAnsi="Times New Roman"/>
      <w:sz w:val="28"/>
      <w:szCs w:val="28"/>
    </w:rPr>
  </w:style>
  <w:style w:type="character" w:customStyle="1" w:styleId="WW8Num1235z0">
    <w:name w:val="WW8Num1235z0"/>
    <w:qFormat/>
    <w:rPr>
      <w:rFonts w:ascii="Wingdings" w:hAnsi="Wingdings"/>
    </w:rPr>
  </w:style>
  <w:style w:type="character" w:customStyle="1" w:styleId="WW8Num1238z0">
    <w:name w:val="WW8Num1238z0"/>
    <w:qFormat/>
    <w:rPr>
      <w:b/>
    </w:rPr>
  </w:style>
  <w:style w:type="character" w:customStyle="1" w:styleId="WW8Num1241z0">
    <w:name w:val="WW8Num1241z0"/>
    <w:qFormat/>
    <w:rPr>
      <w:rFonts w:ascii="Wingdings" w:hAnsi="Wingdings"/>
    </w:rPr>
  </w:style>
  <w:style w:type="character" w:customStyle="1" w:styleId="WW8Num1243z2">
    <w:name w:val="WW8Num1243z2"/>
    <w:qFormat/>
    <w:rPr>
      <w:b/>
      <w:sz w:val="28"/>
    </w:rPr>
  </w:style>
  <w:style w:type="character" w:customStyle="1" w:styleId="WW8Num1244z0">
    <w:name w:val="WW8Num1244z0"/>
    <w:qFormat/>
    <w:rPr>
      <w:rFonts w:ascii="Wingdings" w:hAnsi="Wingdings"/>
    </w:rPr>
  </w:style>
  <w:style w:type="character" w:customStyle="1" w:styleId="WW8Num1245z0">
    <w:name w:val="WW8Num1245z0"/>
    <w:qFormat/>
    <w:rPr>
      <w:b/>
      <w:sz w:val="32"/>
    </w:rPr>
  </w:style>
  <w:style w:type="character" w:customStyle="1" w:styleId="WW8Num1248z0">
    <w:name w:val="WW8Num1248z0"/>
    <w:rPr>
      <w:lang w:val="en-US"/>
    </w:rPr>
  </w:style>
  <w:style w:type="character" w:customStyle="1" w:styleId="WW8Num1248z2">
    <w:name w:val="WW8Num1248z2"/>
    <w:qFormat/>
    <w:rPr>
      <w:b/>
      <w:sz w:val="28"/>
    </w:rPr>
  </w:style>
  <w:style w:type="character" w:customStyle="1" w:styleId="WW8Num1250z1">
    <w:name w:val="WW8Num1250z1"/>
    <w:qFormat/>
    <w:rPr>
      <w:rFonts w:ascii="Times New Roman" w:hAnsi="Times New Roman" w:cs="Times New Roman"/>
    </w:rPr>
  </w:style>
  <w:style w:type="character" w:customStyle="1" w:styleId="WW8Num1252z2">
    <w:name w:val="WW8Num1252z2"/>
    <w:qFormat/>
    <w:rPr>
      <w:b/>
      <w:sz w:val="28"/>
    </w:rPr>
  </w:style>
  <w:style w:type="character" w:customStyle="1" w:styleId="WW8Num1256z1">
    <w:name w:val="WW8Num1256z1"/>
    <w:qFormat/>
    <w:rPr>
      <w:rFonts w:ascii="Times New Roman" w:eastAsia="Times New Roman" w:hAnsi="Times New Roman" w:cs="Times New Roman"/>
      <w:b/>
      <w:position w:val="0"/>
      <w:sz w:val="28"/>
      <w:vertAlign w:val="baseline"/>
    </w:rPr>
  </w:style>
  <w:style w:type="character" w:customStyle="1" w:styleId="WW8Num1261z0">
    <w:name w:val="WW8Num1261z0"/>
    <w:qFormat/>
    <w:rPr>
      <w:rFonts w:ascii="宋体" w:eastAsia="宋体" w:hAnsi="宋体"/>
      <w:sz w:val="30"/>
    </w:rPr>
  </w:style>
  <w:style w:type="character" w:customStyle="1" w:styleId="WW8Num1269z0">
    <w:name w:val="WW8Num1269z0"/>
    <w:qFormat/>
    <w:rPr>
      <w:rFonts w:ascii="Wingdings" w:hAnsi="Wingdings"/>
    </w:rPr>
  </w:style>
  <w:style w:type="character" w:customStyle="1" w:styleId="WW8Num1271z0">
    <w:name w:val="WW8Num1271z0"/>
    <w:qFormat/>
    <w:rPr>
      <w:rFonts w:ascii="Times New Roman" w:hAnsi="Times New Roman" w:cs="Times New Roman"/>
      <w:color w:val="auto"/>
    </w:rPr>
  </w:style>
  <w:style w:type="character" w:customStyle="1" w:styleId="WW8Num1274z2">
    <w:name w:val="WW8Num1274z2"/>
    <w:qFormat/>
    <w:rPr>
      <w:lang w:val="en-US"/>
    </w:rPr>
  </w:style>
  <w:style w:type="character" w:customStyle="1" w:styleId="WW8Num1277z2">
    <w:name w:val="WW8Num1277z2"/>
    <w:qFormat/>
    <w:rPr>
      <w:rFonts w:ascii="Arial" w:hAnsi="Arial" w:cs="Arial"/>
    </w:rPr>
  </w:style>
  <w:style w:type="character" w:customStyle="1" w:styleId="WW8Num1282z0">
    <w:name w:val="WW8Num1282z0"/>
    <w:qFormat/>
    <w:rPr>
      <w:rFonts w:ascii="Wingdings" w:hAnsi="Wingdings"/>
      <w:sz w:val="24"/>
    </w:rPr>
  </w:style>
  <w:style w:type="character" w:customStyle="1" w:styleId="WW8Num1299z1">
    <w:name w:val="WW8Num1299z1"/>
    <w:qFormat/>
    <w:rPr>
      <w:rFonts w:eastAsia="Times New Roman"/>
      <w:b/>
      <w:position w:val="0"/>
      <w:sz w:val="28"/>
      <w:vertAlign w:val="baseline"/>
    </w:rPr>
  </w:style>
  <w:style w:type="character" w:customStyle="1" w:styleId="WW8Num1302z0">
    <w:name w:val="WW8Num1302z0"/>
    <w:qFormat/>
    <w:rPr>
      <w:rFonts w:ascii="Wingdings" w:hAnsi="Wingdings"/>
    </w:rPr>
  </w:style>
  <w:style w:type="character" w:customStyle="1" w:styleId="WW8Num1304z0">
    <w:name w:val="WW8Num1304z0"/>
    <w:qFormat/>
    <w:rPr>
      <w:rFonts w:ascii="宋体" w:hAnsi="宋体"/>
      <w:sz w:val="30"/>
    </w:rPr>
  </w:style>
  <w:style w:type="character" w:customStyle="1" w:styleId="WW8Num1305z0">
    <w:name w:val="WW8Num1305z0"/>
    <w:qFormat/>
    <w:rPr>
      <w:rFonts w:ascii="Wingdings" w:hAnsi="Wingdings"/>
    </w:rPr>
  </w:style>
  <w:style w:type="character" w:customStyle="1" w:styleId="WW8Num1307z0">
    <w:name w:val="WW8Num1307z0"/>
    <w:qFormat/>
    <w:rPr>
      <w:rFonts w:ascii="Times New Roman" w:eastAsia="宋体" w:hAnsi="Times New Roman" w:cs="Times New Roman"/>
    </w:rPr>
  </w:style>
  <w:style w:type="character" w:customStyle="1" w:styleId="WW8Num1307z1">
    <w:name w:val="WW8Num1307z1"/>
    <w:qFormat/>
    <w:rPr>
      <w:rFonts w:ascii="宋体" w:hAnsi="宋体"/>
    </w:rPr>
  </w:style>
  <w:style w:type="character" w:customStyle="1" w:styleId="WW8Num1313z0">
    <w:name w:val="WW8Num1313z0"/>
    <w:qFormat/>
    <w:rPr>
      <w:rFonts w:ascii="Times New Roman" w:hAnsi="Times New Roman" w:cs="Times New Roman"/>
      <w:spacing w:val="0"/>
      <w:position w:val="0"/>
      <w:sz w:val="24"/>
      <w:u w:val="none"/>
      <w:vertAlign w:val="baseline"/>
    </w:rPr>
  </w:style>
  <w:style w:type="character" w:customStyle="1" w:styleId="WW8Num1313z1">
    <w:name w:val="WW8Num1313z1"/>
    <w:qFormat/>
    <w:rPr>
      <w:spacing w:val="0"/>
      <w:position w:val="0"/>
      <w:sz w:val="24"/>
      <w:u w:val="none"/>
      <w:vertAlign w:val="baseline"/>
    </w:rPr>
  </w:style>
  <w:style w:type="character" w:customStyle="1" w:styleId="WW8Num1318z0">
    <w:name w:val="WW8Num1318z0"/>
    <w:qFormat/>
    <w:rPr>
      <w:rFonts w:ascii="Arial" w:hAnsi="Arial" w:cs="Arial"/>
    </w:rPr>
  </w:style>
  <w:style w:type="character" w:customStyle="1" w:styleId="WW8Num1329z0">
    <w:name w:val="WW8Num1329z0"/>
    <w:qFormat/>
    <w:rPr>
      <w:rFonts w:ascii="Arial" w:hAnsi="Arial"/>
      <w:sz w:val="24"/>
    </w:rPr>
  </w:style>
  <w:style w:type="character" w:customStyle="1" w:styleId="WW8Num1331z0">
    <w:name w:val="WW8Num1331z0"/>
    <w:qFormat/>
    <w:rPr>
      <w:rFonts w:ascii="Times New Roman" w:hAnsi="Times New Roman"/>
    </w:rPr>
  </w:style>
  <w:style w:type="character" w:customStyle="1" w:styleId="WW8Num1336z0">
    <w:name w:val="WW8Num1336z0"/>
    <w:qFormat/>
    <w:rPr>
      <w:rFonts w:ascii="Wingdings" w:hAnsi="Wingdings"/>
    </w:rPr>
  </w:style>
  <w:style w:type="character" w:customStyle="1" w:styleId="WW8Num1338z0">
    <w:name w:val="WW8Num1338z0"/>
    <w:qFormat/>
    <w:rPr>
      <w:rFonts w:ascii="宋体" w:eastAsia="宋体" w:hAnsi="宋体" w:cs="Times New Roman"/>
    </w:rPr>
  </w:style>
  <w:style w:type="character" w:customStyle="1" w:styleId="WW8Num1338z1">
    <w:name w:val="WW8Num1338z1"/>
    <w:qFormat/>
    <w:rPr>
      <w:rFonts w:ascii="Wingdings" w:hAnsi="Wingdings"/>
    </w:rPr>
  </w:style>
  <w:style w:type="character" w:customStyle="1" w:styleId="WW8Num1344z0">
    <w:name w:val="WW8Num1344z0"/>
    <w:qFormat/>
    <w:rPr>
      <w:sz w:val="24"/>
    </w:rPr>
  </w:style>
  <w:style w:type="character" w:customStyle="1" w:styleId="WW8Num1352z0">
    <w:name w:val="WW8Num1352z0"/>
    <w:qFormat/>
    <w:rPr>
      <w:rFonts w:ascii="Times New Roman" w:hAnsi="Times New Roman"/>
    </w:rPr>
  </w:style>
  <w:style w:type="character" w:customStyle="1" w:styleId="WW8Num1356z0">
    <w:name w:val="WW8Num1356z0"/>
    <w:qFormat/>
    <w:rPr>
      <w:rFonts w:ascii="Times New Roman" w:hAnsi="Times New Roman"/>
      <w:sz w:val="28"/>
      <w:u w:val="none"/>
    </w:rPr>
  </w:style>
  <w:style w:type="character" w:customStyle="1" w:styleId="WW8Num1357z0">
    <w:name w:val="WW8Num1357z0"/>
    <w:qFormat/>
    <w:rPr>
      <w:b/>
      <w:sz w:val="28"/>
    </w:rPr>
  </w:style>
  <w:style w:type="character" w:customStyle="1" w:styleId="WW8Num1363z0">
    <w:name w:val="WW8Num1363z0"/>
    <w:qFormat/>
    <w:rPr>
      <w:rFonts w:ascii="Wingdings" w:hAnsi="Wingdings"/>
    </w:rPr>
  </w:style>
  <w:style w:type="character" w:customStyle="1" w:styleId="WW8Num1364z0">
    <w:name w:val="WW8Num1364z0"/>
    <w:qFormat/>
    <w:rPr>
      <w:rFonts w:eastAsia="宋体"/>
    </w:rPr>
  </w:style>
  <w:style w:type="character" w:customStyle="1" w:styleId="WW8Num1374z0">
    <w:name w:val="WW8Num1374z0"/>
    <w:qFormat/>
    <w:rPr>
      <w:rFonts w:ascii="Wingdings" w:hAnsi="Wingdings"/>
    </w:rPr>
  </w:style>
  <w:style w:type="character" w:customStyle="1" w:styleId="WW8Num1379z2">
    <w:name w:val="WW8Num1379z2"/>
    <w:qFormat/>
    <w:rPr>
      <w:lang w:val="en-US"/>
    </w:rPr>
  </w:style>
  <w:style w:type="character" w:customStyle="1" w:styleId="WW8Num1381z0">
    <w:name w:val="WW8Num1381z0"/>
    <w:qFormat/>
    <w:rPr>
      <w:color w:val="FF0000"/>
    </w:rPr>
  </w:style>
  <w:style w:type="character" w:customStyle="1" w:styleId="WW8Num1382z0">
    <w:name w:val="WW8Num1382z0"/>
    <w:qFormat/>
    <w:rPr>
      <w:rFonts w:ascii="宋体" w:eastAsia="宋体" w:hAnsi="宋体"/>
      <w:sz w:val="24"/>
    </w:rPr>
  </w:style>
  <w:style w:type="character" w:customStyle="1" w:styleId="WW8Num1383z0">
    <w:name w:val="WW8Num1383z0"/>
    <w:qFormat/>
    <w:rPr>
      <w:rFonts w:ascii="Times New Roman" w:hAnsi="Times New Roman"/>
      <w:sz w:val="28"/>
      <w:u w:val="none"/>
    </w:rPr>
  </w:style>
  <w:style w:type="character" w:customStyle="1" w:styleId="WW8Num1388z0">
    <w:name w:val="WW8Num1388z0"/>
    <w:rPr>
      <w:sz w:val="30"/>
    </w:rPr>
  </w:style>
  <w:style w:type="character" w:customStyle="1" w:styleId="WW8Num1394z0">
    <w:name w:val="WW8Num1394z0"/>
    <w:qFormat/>
    <w:rPr>
      <w:rFonts w:ascii="宋体" w:hAnsi="宋体"/>
      <w:color w:val="000000"/>
      <w:sz w:val="21"/>
    </w:rPr>
  </w:style>
  <w:style w:type="character" w:customStyle="1" w:styleId="WW8Num1403z0">
    <w:name w:val="WW8Num1403z0"/>
    <w:qFormat/>
    <w:rPr>
      <w:b/>
    </w:rPr>
  </w:style>
  <w:style w:type="character" w:customStyle="1" w:styleId="WW8Num1407z0">
    <w:name w:val="WW8Num1407z0"/>
    <w:qFormat/>
    <w:rPr>
      <w:rFonts w:ascii="Wingdings" w:hAnsi="Wingdings"/>
    </w:rPr>
  </w:style>
  <w:style w:type="character" w:customStyle="1" w:styleId="WW8Num1413z1">
    <w:name w:val="WW8Num1413z1"/>
    <w:qFormat/>
    <w:rPr>
      <w:rFonts w:ascii="Wingdings" w:hAnsi="Wingdings"/>
    </w:rPr>
  </w:style>
  <w:style w:type="character" w:customStyle="1" w:styleId="WW8Num1414z0">
    <w:name w:val="WW8Num1414z0"/>
    <w:qFormat/>
    <w:rPr>
      <w:rFonts w:ascii="Times New Roman" w:hAnsi="Times New Roman"/>
      <w:sz w:val="24"/>
      <w:u w:val="none"/>
    </w:rPr>
  </w:style>
  <w:style w:type="character" w:customStyle="1" w:styleId="WW8Num1418z0">
    <w:name w:val="WW8Num1418z0"/>
    <w:qFormat/>
    <w:rPr>
      <w:rFonts w:ascii="Wingdings" w:hAnsi="Wingdings"/>
    </w:rPr>
  </w:style>
  <w:style w:type="character" w:customStyle="1" w:styleId="WW8Num1437z1">
    <w:name w:val="WW8Num1437z1"/>
    <w:qFormat/>
    <w:rPr>
      <w:rFonts w:ascii="Times New Roman" w:eastAsia="Times New Roman" w:hAnsi="Times New Roman" w:cs="Times New Roman"/>
      <w:b/>
      <w:position w:val="0"/>
      <w:sz w:val="28"/>
      <w:vertAlign w:val="baseline"/>
    </w:rPr>
  </w:style>
  <w:style w:type="character" w:customStyle="1" w:styleId="WW8Num1438z0">
    <w:name w:val="WW8Num1438z0"/>
    <w:qFormat/>
    <w:rPr>
      <w:rFonts w:ascii="Wingdings" w:hAnsi="Wingdings"/>
    </w:rPr>
  </w:style>
  <w:style w:type="character" w:customStyle="1" w:styleId="WW8Num1444z0">
    <w:name w:val="WW8Num1444z0"/>
    <w:qFormat/>
    <w:rPr>
      <w:rFonts w:ascii="Wingdings" w:hAnsi="Wingdings"/>
    </w:rPr>
  </w:style>
  <w:style w:type="character" w:customStyle="1" w:styleId="WW8Num1446z2">
    <w:name w:val="WW8Num1446z2"/>
    <w:qFormat/>
    <w:rPr>
      <w:rFonts w:eastAsia="宋体"/>
      <w:sz w:val="28"/>
    </w:rPr>
  </w:style>
  <w:style w:type="character" w:customStyle="1" w:styleId="WW8Num1454z0">
    <w:name w:val="WW8Num1454z0"/>
    <w:qFormat/>
    <w:rPr>
      <w:rFonts w:ascii="宋体" w:hAnsi="宋体"/>
    </w:rPr>
  </w:style>
  <w:style w:type="character" w:customStyle="1" w:styleId="WW8Num1456z0">
    <w:name w:val="WW8Num1456z0"/>
    <w:qFormat/>
    <w:rPr>
      <w:rFonts w:ascii="Wingdings" w:hAnsi="Wingdings"/>
      <w:sz w:val="24"/>
    </w:rPr>
  </w:style>
  <w:style w:type="character" w:customStyle="1" w:styleId="WW8Num1457z0">
    <w:name w:val="WW8Num1457z0"/>
    <w:qFormat/>
    <w:rPr>
      <w:b/>
    </w:rPr>
  </w:style>
  <w:style w:type="character" w:customStyle="1" w:styleId="WW8Num1460z0">
    <w:name w:val="WW8Num1460z0"/>
    <w:qFormat/>
    <w:rPr>
      <w:rFonts w:ascii="Wingdings" w:hAnsi="Wingdings"/>
    </w:rPr>
  </w:style>
  <w:style w:type="character" w:customStyle="1" w:styleId="WW8Num1468z0">
    <w:name w:val="WW8Num1468z0"/>
    <w:qFormat/>
    <w:rPr>
      <w:rFonts w:ascii="Times New Roman" w:hAnsi="Times New Roman"/>
      <w:sz w:val="28"/>
    </w:rPr>
  </w:style>
  <w:style w:type="character" w:customStyle="1" w:styleId="WW8Num1472z0">
    <w:name w:val="WW8Num1472z0"/>
    <w:qFormat/>
    <w:rPr>
      <w:sz w:val="28"/>
    </w:rPr>
  </w:style>
  <w:style w:type="character" w:customStyle="1" w:styleId="WW8Num1485z0">
    <w:name w:val="WW8Num1485z0"/>
    <w:qFormat/>
    <w:rPr>
      <w:rFonts w:ascii="Wingdings" w:hAnsi="Wingdings"/>
    </w:rPr>
  </w:style>
  <w:style w:type="character" w:customStyle="1" w:styleId="WW8Num1488z0">
    <w:name w:val="WW8Num1488z0"/>
    <w:qFormat/>
    <w:rPr>
      <w:rFonts w:ascii="宋体" w:hAnsi="宋体"/>
    </w:rPr>
  </w:style>
  <w:style w:type="character" w:customStyle="1" w:styleId="WW8Num1489z0">
    <w:name w:val="WW8Num1489z0"/>
    <w:qFormat/>
    <w:rPr>
      <w:rFonts w:ascii="Times New Roman" w:hAnsi="Times New Roman"/>
    </w:rPr>
  </w:style>
  <w:style w:type="character" w:customStyle="1" w:styleId="WW8Num1491z0">
    <w:name w:val="WW8Num1491z0"/>
    <w:qFormat/>
    <w:rPr>
      <w:rFonts w:ascii="Times New Roman" w:hAnsi="Times New Roman"/>
    </w:rPr>
  </w:style>
  <w:style w:type="character" w:customStyle="1" w:styleId="WW8Num1495z0">
    <w:name w:val="WW8Num1495z0"/>
    <w:qFormat/>
    <w:rPr>
      <w:rFonts w:eastAsia="宋体"/>
    </w:rPr>
  </w:style>
  <w:style w:type="character" w:customStyle="1" w:styleId="WW8Num1510z0">
    <w:name w:val="WW8Num1510z0"/>
    <w:qFormat/>
    <w:rPr>
      <w:rFonts w:ascii="Times New Roman" w:hAnsi="Times New Roman"/>
      <w:sz w:val="24"/>
      <w:u w:val="none"/>
    </w:rPr>
  </w:style>
  <w:style w:type="character" w:customStyle="1" w:styleId="WW8Num1522z0">
    <w:name w:val="WW8Num1522z0"/>
    <w:qFormat/>
    <w:rPr>
      <w:rFonts w:ascii="Wingdings" w:hAnsi="Wingdings"/>
    </w:rPr>
  </w:style>
  <w:style w:type="character" w:customStyle="1" w:styleId="WW8Num1527z0">
    <w:name w:val="WW8Num1527z0"/>
    <w:qFormat/>
    <w:rPr>
      <w:rFonts w:ascii="Wingdings" w:hAnsi="Wingdings"/>
    </w:rPr>
  </w:style>
  <w:style w:type="character" w:customStyle="1" w:styleId="WW8Num1528z0">
    <w:name w:val="WW8Num1528z0"/>
    <w:qFormat/>
    <w:rPr>
      <w:rFonts w:ascii="黑体" w:eastAsia="黑体" w:hAnsi="黑体"/>
    </w:rPr>
  </w:style>
  <w:style w:type="character" w:customStyle="1" w:styleId="WW8Num1529z0">
    <w:name w:val="WW8Num1529z0"/>
    <w:qFormat/>
    <w:rPr>
      <w:rFonts w:ascii="Wingdings" w:hAnsi="Wingdings"/>
    </w:rPr>
  </w:style>
  <w:style w:type="character" w:customStyle="1" w:styleId="WW8Num1530z0">
    <w:name w:val="WW8Num1530z0"/>
    <w:qFormat/>
    <w:rPr>
      <w:rFonts w:ascii="Wingdings" w:hAnsi="Wingdings"/>
    </w:rPr>
  </w:style>
  <w:style w:type="character" w:customStyle="1" w:styleId="WW8Num1534z0">
    <w:name w:val="WW8Num1534z0"/>
    <w:qFormat/>
    <w:rPr>
      <w:rFonts w:eastAsia="楷体_GB2312"/>
      <w:b/>
      <w:color w:val="auto"/>
      <w:sz w:val="32"/>
      <w:szCs w:val="32"/>
      <w:u w:val="none"/>
    </w:rPr>
  </w:style>
  <w:style w:type="character" w:customStyle="1" w:styleId="WW8Num1535z0">
    <w:name w:val="WW8Num1535z0"/>
    <w:qFormat/>
    <w:rPr>
      <w:b/>
    </w:rPr>
  </w:style>
  <w:style w:type="character" w:customStyle="1" w:styleId="WW8Num1538z0">
    <w:name w:val="WW8Num1538z0"/>
    <w:qFormat/>
    <w:rPr>
      <w:rFonts w:ascii="黑体" w:eastAsia="黑体" w:hAnsi="黑体"/>
    </w:rPr>
  </w:style>
  <w:style w:type="character" w:customStyle="1" w:styleId="WW8Num1540z0">
    <w:name w:val="WW8Num1540z0"/>
    <w:qFormat/>
    <w:rPr>
      <w:rFonts w:ascii="Times New Roman" w:hAnsi="Times New Roman"/>
    </w:rPr>
  </w:style>
  <w:style w:type="character" w:customStyle="1" w:styleId="WW8Num1541z1">
    <w:name w:val="WW8Num1541z1"/>
    <w:qFormat/>
    <w:rPr>
      <w:rFonts w:ascii="Wingdings" w:hAnsi="Wingdings"/>
    </w:rPr>
  </w:style>
  <w:style w:type="character" w:customStyle="1" w:styleId="WW8Num1546z0">
    <w:name w:val="WW8Num1546z0"/>
    <w:qFormat/>
    <w:rPr>
      <w:rFonts w:ascii="Wingdings" w:hAnsi="Wingdings"/>
    </w:rPr>
  </w:style>
  <w:style w:type="character" w:customStyle="1" w:styleId="WW8Num1549z0">
    <w:name w:val="WW8Num1549z0"/>
    <w:qFormat/>
    <w:rPr>
      <w:rFonts w:ascii="Wingdings" w:hAnsi="Wingdings"/>
    </w:rPr>
  </w:style>
  <w:style w:type="character" w:customStyle="1" w:styleId="WW8Num1550z0">
    <w:name w:val="WW8Num1550z0"/>
    <w:qFormat/>
    <w:rPr>
      <w:rFonts w:ascii="Wingdings" w:hAnsi="Wingdings"/>
    </w:rPr>
  </w:style>
  <w:style w:type="character" w:customStyle="1" w:styleId="WW8Num1554z0">
    <w:name w:val="WW8Num1554z0"/>
    <w:qFormat/>
    <w:rPr>
      <w:rFonts w:ascii="Wingdings" w:hAnsi="Wingdings"/>
    </w:rPr>
  </w:style>
  <w:style w:type="character" w:customStyle="1" w:styleId="WW8Num1559z0">
    <w:name w:val="WW8Num1559z0"/>
    <w:qFormat/>
    <w:rPr>
      <w:rFonts w:ascii="Arial" w:hAnsi="Arial" w:cs="Arial"/>
    </w:rPr>
  </w:style>
  <w:style w:type="character" w:customStyle="1" w:styleId="WW8Num1571z0">
    <w:name w:val="WW8Num1571z0"/>
    <w:qFormat/>
    <w:rPr>
      <w:rFonts w:ascii="Times New Roman" w:hAnsi="Times New Roman"/>
      <w:sz w:val="24"/>
      <w:u w:val="none"/>
    </w:rPr>
  </w:style>
  <w:style w:type="character" w:customStyle="1" w:styleId="WW8Num1575z0">
    <w:name w:val="WW8Num1575z0"/>
    <w:qFormat/>
    <w:rPr>
      <w:rFonts w:ascii="Times New Roman" w:hAnsi="Times New Roman"/>
    </w:rPr>
  </w:style>
  <w:style w:type="character" w:customStyle="1" w:styleId="WW8Num1583z1">
    <w:name w:val="WW8Num1583z1"/>
    <w:qFormat/>
    <w:rPr>
      <w:rFonts w:ascii="Wingdings" w:hAnsi="Wingdings"/>
    </w:rPr>
  </w:style>
  <w:style w:type="character" w:customStyle="1" w:styleId="WW8Num1585z0">
    <w:name w:val="WW8Num1585z0"/>
    <w:qFormat/>
    <w:rPr>
      <w:rFonts w:ascii="Wingdings" w:hAnsi="Wingdings"/>
    </w:rPr>
  </w:style>
  <w:style w:type="character" w:customStyle="1" w:styleId="WW8Num1587z0">
    <w:name w:val="WW8Num1587z0"/>
    <w:qFormat/>
    <w:rPr>
      <w:rFonts w:ascii="宋体" w:eastAsia="宋体" w:hAnsi="宋体"/>
      <w:b/>
      <w:sz w:val="28"/>
    </w:rPr>
  </w:style>
  <w:style w:type="character" w:customStyle="1" w:styleId="WW8Num1587z1">
    <w:name w:val="WW8Num1587z1"/>
    <w:qFormat/>
    <w:rPr>
      <w:rFonts w:ascii="宋体" w:eastAsia="宋体" w:hAnsi="宋体"/>
      <w:b/>
      <w:sz w:val="30"/>
    </w:rPr>
  </w:style>
  <w:style w:type="character" w:customStyle="1" w:styleId="WW8Num1587z3">
    <w:name w:val="WW8Num1587z3"/>
    <w:qFormat/>
    <w:rPr>
      <w:rFonts w:ascii="Times New Roman" w:hAnsi="Times New Roman"/>
      <w:sz w:val="24"/>
    </w:rPr>
  </w:style>
  <w:style w:type="character" w:customStyle="1" w:styleId="WW8Num1589z0">
    <w:name w:val="WW8Num1589z0"/>
    <w:qFormat/>
    <w:rPr>
      <w:b/>
    </w:rPr>
  </w:style>
  <w:style w:type="character" w:customStyle="1" w:styleId="WW8Num1593z0">
    <w:name w:val="WW8Num1593z0"/>
    <w:qFormat/>
    <w:rPr>
      <w:rFonts w:ascii="Wingdings" w:hAnsi="Wingdings"/>
    </w:rPr>
  </w:style>
  <w:style w:type="character" w:customStyle="1" w:styleId="WW8Num1605z0">
    <w:name w:val="WW8Num1605z0"/>
    <w:qFormat/>
    <w:rPr>
      <w:rFonts w:ascii="Times New Roman" w:hAnsi="Times New Roman"/>
      <w:sz w:val="18"/>
    </w:rPr>
  </w:style>
  <w:style w:type="character" w:customStyle="1" w:styleId="WW8Num1606z1">
    <w:name w:val="WW8Num1606z1"/>
    <w:qFormat/>
    <w:rPr>
      <w:b/>
    </w:rPr>
  </w:style>
  <w:style w:type="character" w:customStyle="1" w:styleId="WW8Num1618z0">
    <w:name w:val="WW8Num1618z0"/>
    <w:qFormat/>
    <w:rPr>
      <w:rFonts w:ascii="Times New Roman" w:hAnsi="Times New Roman"/>
    </w:rPr>
  </w:style>
  <w:style w:type="character" w:customStyle="1" w:styleId="WW8Num1626z0">
    <w:name w:val="WW8Num1626z0"/>
    <w:qFormat/>
    <w:rPr>
      <w:rFonts w:ascii="Wingdings" w:hAnsi="Wingdings"/>
    </w:rPr>
  </w:style>
  <w:style w:type="character" w:customStyle="1" w:styleId="WW8Num1628z0">
    <w:name w:val="WW8Num1628z0"/>
    <w:qFormat/>
    <w:rPr>
      <w:sz w:val="28"/>
      <w:szCs w:val="28"/>
    </w:rPr>
  </w:style>
  <w:style w:type="character" w:customStyle="1" w:styleId="WW8Num1632z0">
    <w:name w:val="WW8Num1632z0"/>
    <w:qFormat/>
    <w:rPr>
      <w:rFonts w:ascii="Wingdings" w:hAnsi="Wingdings"/>
    </w:rPr>
  </w:style>
  <w:style w:type="character" w:customStyle="1" w:styleId="WW8Num1640z0">
    <w:name w:val="WW8Num1640z0"/>
    <w:qFormat/>
    <w:rPr>
      <w:rFonts w:ascii="Times New Roman" w:hAnsi="Times New Roman"/>
      <w:sz w:val="28"/>
      <w:u w:val="none"/>
    </w:rPr>
  </w:style>
  <w:style w:type="character" w:customStyle="1" w:styleId="WW8Num1654z1">
    <w:name w:val="WW8Num1654z1"/>
    <w:qFormat/>
    <w:rPr>
      <w:rFonts w:ascii="Times New Roman" w:eastAsia="Times New Roman" w:hAnsi="Times New Roman" w:cs="Times New Roman"/>
      <w:b/>
      <w:position w:val="0"/>
      <w:sz w:val="28"/>
      <w:vertAlign w:val="baseline"/>
    </w:rPr>
  </w:style>
  <w:style w:type="character" w:customStyle="1" w:styleId="WW8Num1657z0">
    <w:name w:val="WW8Num1657z0"/>
    <w:qFormat/>
    <w:rPr>
      <w:rFonts w:ascii="宋体" w:hAnsi="宋体"/>
    </w:rPr>
  </w:style>
  <w:style w:type="character" w:customStyle="1" w:styleId="WW8Num1664z1">
    <w:name w:val="WW8Num1664z1"/>
    <w:qFormat/>
    <w:rPr>
      <w:rFonts w:ascii="Times New Roman" w:eastAsia="Times New Roman" w:hAnsi="Times New Roman" w:cs="Times New Roman"/>
      <w:b/>
      <w:position w:val="0"/>
      <w:sz w:val="28"/>
      <w:vertAlign w:val="baseline"/>
    </w:rPr>
  </w:style>
  <w:style w:type="character" w:customStyle="1" w:styleId="WW8Num1676z0">
    <w:name w:val="WW8Num1676z0"/>
    <w:qFormat/>
    <w:rPr>
      <w:rFonts w:ascii="Times New Roman" w:eastAsia="楷体_GB2312" w:hAnsi="Times New Roman"/>
      <w:color w:val="auto"/>
      <w:sz w:val="30"/>
      <w:szCs w:val="30"/>
      <w:u w:val="none"/>
    </w:rPr>
  </w:style>
  <w:style w:type="character" w:customStyle="1" w:styleId="WW8Num1676z1">
    <w:name w:val="WW8Num1676z1"/>
    <w:qFormat/>
    <w:rPr>
      <w:rFonts w:ascii="Times New Roman" w:eastAsia="楷体_GB2312" w:hAnsi="Times New Roman"/>
      <w:color w:val="auto"/>
      <w:sz w:val="28"/>
      <w:szCs w:val="28"/>
      <w:u w:val="none"/>
    </w:rPr>
  </w:style>
  <w:style w:type="character" w:customStyle="1" w:styleId="WW8Num1677z0">
    <w:name w:val="WW8Num1677z0"/>
    <w:qFormat/>
    <w:rPr>
      <w:rFonts w:ascii="Times New Roman" w:hAnsi="Times New Roman"/>
    </w:rPr>
  </w:style>
  <w:style w:type="character" w:customStyle="1" w:styleId="WW8Num1678z0">
    <w:name w:val="WW8Num1678z0"/>
    <w:qFormat/>
    <w:rPr>
      <w:sz w:val="21"/>
    </w:rPr>
  </w:style>
  <w:style w:type="character" w:customStyle="1" w:styleId="WW8Num1680z0">
    <w:name w:val="WW8Num1680z0"/>
    <w:qFormat/>
    <w:rPr>
      <w:rFonts w:ascii="Times New Roman" w:hAnsi="Times New Roman"/>
    </w:rPr>
  </w:style>
  <w:style w:type="character" w:customStyle="1" w:styleId="WW8Num1684z0">
    <w:name w:val="WW8Num1684z0"/>
    <w:qFormat/>
    <w:rPr>
      <w:rFonts w:ascii="宋体" w:hAnsi="宋体"/>
    </w:rPr>
  </w:style>
  <w:style w:type="character" w:customStyle="1" w:styleId="WW8Num1686z1">
    <w:name w:val="WW8Num1686z1"/>
    <w:qFormat/>
    <w:rPr>
      <w:rFonts w:ascii="Times New Roman" w:eastAsia="Times New Roman" w:hAnsi="Times New Roman" w:cs="Times New Roman"/>
      <w:b/>
      <w:position w:val="0"/>
      <w:sz w:val="28"/>
      <w:vertAlign w:val="baseline"/>
    </w:rPr>
  </w:style>
  <w:style w:type="character" w:customStyle="1" w:styleId="WW8Num1694z1">
    <w:name w:val="WW8Num1694z1"/>
    <w:qFormat/>
    <w:rPr>
      <w:rFonts w:ascii="Wingdings" w:hAnsi="Wingdings"/>
    </w:rPr>
  </w:style>
  <w:style w:type="character" w:customStyle="1" w:styleId="WW8Num1696z0">
    <w:name w:val="WW8Num1696z0"/>
    <w:qFormat/>
    <w:rPr>
      <w:sz w:val="24"/>
    </w:rPr>
  </w:style>
  <w:style w:type="character" w:customStyle="1" w:styleId="WW8Num1705z0">
    <w:name w:val="WW8Num1705z0"/>
    <w:qFormat/>
    <w:rPr>
      <w:b/>
    </w:rPr>
  </w:style>
  <w:style w:type="character" w:customStyle="1" w:styleId="WW8Num1707z0">
    <w:name w:val="WW8Num1707z0"/>
    <w:qFormat/>
    <w:rPr>
      <w:rFonts w:ascii="Times New Roman" w:hAnsi="Times New Roman"/>
      <w:sz w:val="28"/>
      <w:u w:val="none"/>
    </w:rPr>
  </w:style>
  <w:style w:type="character" w:customStyle="1" w:styleId="WW8Num1709z0">
    <w:name w:val="WW8Num1709z0"/>
    <w:qFormat/>
    <w:rPr>
      <w:rFonts w:ascii="Times New Roman" w:hAnsi="Times New Roman"/>
    </w:rPr>
  </w:style>
  <w:style w:type="character" w:customStyle="1" w:styleId="WW8Num1710z0">
    <w:name w:val="WW8Num1710z0"/>
    <w:qFormat/>
    <w:rPr>
      <w:rFonts w:ascii="Wingdings" w:hAnsi="Wingdings"/>
    </w:rPr>
  </w:style>
  <w:style w:type="character" w:customStyle="1" w:styleId="WW8Num1722z0">
    <w:name w:val="WW8Num1722z0"/>
    <w:qFormat/>
    <w:rPr>
      <w:rFonts w:ascii="Wingdings" w:hAnsi="Wingdings"/>
    </w:rPr>
  </w:style>
  <w:style w:type="character" w:customStyle="1" w:styleId="WW8Num1725z0">
    <w:name w:val="WW8Num1725z0"/>
    <w:qFormat/>
    <w:rPr>
      <w:rFonts w:ascii="宋体" w:hAnsi="宋体"/>
    </w:rPr>
  </w:style>
  <w:style w:type="character" w:customStyle="1" w:styleId="WW8Num1732z0">
    <w:name w:val="WW8Num1732z0"/>
    <w:qFormat/>
    <w:rPr>
      <w:rFonts w:ascii="Wingdings" w:hAnsi="Wingdings"/>
    </w:rPr>
  </w:style>
  <w:style w:type="character" w:customStyle="1" w:styleId="WW8Num1737z1">
    <w:name w:val="WW8Num1737z1"/>
    <w:qFormat/>
    <w:rPr>
      <w:rFonts w:ascii="Times New Roman" w:eastAsia="宋体" w:hAnsi="Times New Roman" w:cs="Times New Roman"/>
      <w:b/>
    </w:rPr>
  </w:style>
  <w:style w:type="character" w:customStyle="1" w:styleId="WW8Num1738z0">
    <w:name w:val="WW8Num1738z0"/>
    <w:qFormat/>
    <w:rPr>
      <w:rFonts w:ascii="Arial" w:hAnsi="Arial" w:cs="Arial"/>
    </w:rPr>
  </w:style>
  <w:style w:type="character" w:customStyle="1" w:styleId="WW8Num1739z0">
    <w:name w:val="WW8Num1739z0"/>
    <w:qFormat/>
    <w:rPr>
      <w:rFonts w:ascii="Wingdings" w:hAnsi="Wingdings"/>
    </w:rPr>
  </w:style>
  <w:style w:type="character" w:customStyle="1" w:styleId="WW8Num1745z0">
    <w:name w:val="WW8Num1745z0"/>
    <w:qFormat/>
    <w:rPr>
      <w:rFonts w:ascii="Wingdings" w:hAnsi="Wingdings"/>
    </w:rPr>
  </w:style>
  <w:style w:type="character" w:customStyle="1" w:styleId="WW8Num1745z1">
    <w:name w:val="WW8Num1745z1"/>
    <w:qFormat/>
    <w:rPr>
      <w:b/>
      <w:sz w:val="24"/>
    </w:rPr>
  </w:style>
  <w:style w:type="character" w:customStyle="1" w:styleId="WW8Num1748z0">
    <w:name w:val="WW8Num1748z0"/>
    <w:qFormat/>
    <w:rPr>
      <w:rFonts w:ascii="Wingdings" w:hAnsi="Wingdings"/>
    </w:rPr>
  </w:style>
  <w:style w:type="character" w:customStyle="1" w:styleId="WW8Num1751z0">
    <w:name w:val="WW8Num1751z0"/>
    <w:qFormat/>
    <w:rPr>
      <w:rFonts w:ascii="Wingdings" w:hAnsi="Wingdings"/>
    </w:rPr>
  </w:style>
  <w:style w:type="character" w:customStyle="1" w:styleId="WW8Num1765z1">
    <w:name w:val="WW8Num1765z1"/>
    <w:qFormat/>
    <w:rPr>
      <w:rFonts w:ascii="Times New Roman" w:hAnsi="Times New Roman" w:cs="Times New Roman"/>
    </w:rPr>
  </w:style>
  <w:style w:type="character" w:customStyle="1" w:styleId="WW8Num1767z0">
    <w:name w:val="WW8Num1767z0"/>
    <w:qFormat/>
    <w:rPr>
      <w:rFonts w:ascii="Wingdings" w:hAnsi="Wingdings"/>
    </w:rPr>
  </w:style>
  <w:style w:type="character" w:customStyle="1" w:styleId="WW8Num1776z0">
    <w:name w:val="WW8Num1776z0"/>
    <w:qFormat/>
    <w:rPr>
      <w:b/>
    </w:rPr>
  </w:style>
  <w:style w:type="character" w:customStyle="1" w:styleId="WW8Num1777z0">
    <w:name w:val="WW8Num1777z0"/>
    <w:qFormat/>
    <w:rPr>
      <w:rFonts w:ascii="Wingdings" w:hAnsi="Wingdings"/>
    </w:rPr>
  </w:style>
  <w:style w:type="character" w:customStyle="1" w:styleId="WW8Num1780z0">
    <w:name w:val="WW8Num1780z0"/>
    <w:qFormat/>
    <w:rPr>
      <w:rFonts w:ascii="Times New Roman" w:hAnsi="Times New Roman"/>
      <w:sz w:val="18"/>
    </w:rPr>
  </w:style>
  <w:style w:type="character" w:customStyle="1" w:styleId="WW8Num1784z0">
    <w:name w:val="WW8Num1784z0"/>
    <w:qFormat/>
    <w:rPr>
      <w:rFonts w:ascii="黑体" w:eastAsia="黑体" w:hAnsi="黑体"/>
      <w:b/>
      <w:spacing w:val="0"/>
      <w:sz w:val="36"/>
    </w:rPr>
  </w:style>
  <w:style w:type="character" w:customStyle="1" w:styleId="WW8Num1789z0">
    <w:name w:val="WW8Num1789z0"/>
    <w:qFormat/>
    <w:rPr>
      <w:rFonts w:ascii="Wingdings" w:hAnsi="Wingdings"/>
    </w:rPr>
  </w:style>
  <w:style w:type="character" w:customStyle="1" w:styleId="WW8Num1797z0">
    <w:name w:val="WW8Num1797z0"/>
    <w:qFormat/>
    <w:rPr>
      <w:rFonts w:ascii="Wingdings" w:hAnsi="Wingdings"/>
    </w:rPr>
  </w:style>
  <w:style w:type="character" w:customStyle="1" w:styleId="WW8Num1805z2">
    <w:name w:val="WW8Num1805z2"/>
    <w:qFormat/>
    <w:rPr>
      <w:spacing w:val="40"/>
      <w:sz w:val="28"/>
    </w:rPr>
  </w:style>
  <w:style w:type="character" w:customStyle="1" w:styleId="WW8Num1807z1">
    <w:name w:val="WW8Num1807z1"/>
    <w:qFormat/>
    <w:rPr>
      <w:rFonts w:ascii="Wingdings" w:hAnsi="Wingdings"/>
    </w:rPr>
  </w:style>
  <w:style w:type="character" w:customStyle="1" w:styleId="WW8Num1810z0">
    <w:name w:val="WW8Num1810z0"/>
    <w:qFormat/>
    <w:rPr>
      <w:rFonts w:ascii="Wingdings" w:hAnsi="Wingdings"/>
    </w:rPr>
  </w:style>
  <w:style w:type="character" w:customStyle="1" w:styleId="WW8Num1815z0">
    <w:name w:val="WW8Num1815z0"/>
    <w:qFormat/>
    <w:rPr>
      <w:b/>
      <w:sz w:val="28"/>
      <w:szCs w:val="28"/>
    </w:rPr>
  </w:style>
  <w:style w:type="character" w:customStyle="1" w:styleId="WW8Num1815z2">
    <w:name w:val="WW8Num1815z2"/>
    <w:qFormat/>
    <w:rPr>
      <w:rFonts w:ascii="Arial" w:hAnsi="Arial" w:cs="Arial"/>
      <w:sz w:val="24"/>
      <w:szCs w:val="24"/>
    </w:rPr>
  </w:style>
  <w:style w:type="character" w:customStyle="1" w:styleId="WW8Num1815z3">
    <w:name w:val="WW8Num1815z3"/>
    <w:qFormat/>
    <w:rPr>
      <w:rFonts w:ascii="Arial" w:hAnsi="Arial" w:cs="Arial"/>
    </w:rPr>
  </w:style>
  <w:style w:type="character" w:customStyle="1" w:styleId="WW8Num1818z0">
    <w:name w:val="WW8Num1818z0"/>
    <w:qFormat/>
    <w:rPr>
      <w:rFonts w:ascii="Wingdings" w:hAnsi="Wingdings"/>
    </w:rPr>
  </w:style>
  <w:style w:type="character" w:customStyle="1" w:styleId="WW8Num1822z0">
    <w:name w:val="WW8Num1822z0"/>
    <w:qFormat/>
    <w:rPr>
      <w:rFonts w:ascii="Wingdings" w:hAnsi="Wingdings"/>
    </w:rPr>
  </w:style>
  <w:style w:type="character" w:customStyle="1" w:styleId="WW8Num1827z0">
    <w:name w:val="WW8Num1827z0"/>
    <w:qFormat/>
    <w:rPr>
      <w:rFonts w:ascii="Times New Roman" w:hAnsi="Times New Roman"/>
      <w:sz w:val="28"/>
    </w:rPr>
  </w:style>
  <w:style w:type="character" w:customStyle="1" w:styleId="WW8Num1831z0">
    <w:name w:val="WW8Num1831z0"/>
    <w:qFormat/>
    <w:rPr>
      <w:sz w:val="28"/>
      <w:szCs w:val="28"/>
    </w:rPr>
  </w:style>
  <w:style w:type="character" w:customStyle="1" w:styleId="WW8Num1840z0">
    <w:name w:val="WW8Num1840z0"/>
    <w:qFormat/>
    <w:rPr>
      <w:rFonts w:ascii="Wingdings" w:hAnsi="Wingdings"/>
    </w:rPr>
  </w:style>
  <w:style w:type="character" w:customStyle="1" w:styleId="WW8Num1842z0">
    <w:name w:val="WW8Num1842z0"/>
    <w:qFormat/>
    <w:rPr>
      <w:rFonts w:ascii="黑体" w:eastAsia="黑体" w:hAnsi="黑体"/>
      <w:sz w:val="24"/>
      <w:u w:val="none"/>
    </w:rPr>
  </w:style>
  <w:style w:type="character" w:customStyle="1" w:styleId="WW8Num1848z0">
    <w:name w:val="WW8Num1848z0"/>
    <w:qFormat/>
    <w:rPr>
      <w:rFonts w:ascii="Times New Roman" w:hAnsi="Times New Roman"/>
    </w:rPr>
  </w:style>
  <w:style w:type="character" w:customStyle="1" w:styleId="WW8Num1858z0">
    <w:name w:val="WW8Num1858z0"/>
    <w:qFormat/>
    <w:rPr>
      <w:rFonts w:ascii="Wingdings" w:hAnsi="Wingdings"/>
    </w:rPr>
  </w:style>
  <w:style w:type="character" w:customStyle="1" w:styleId="WW8Num1869z2">
    <w:name w:val="WW8Num1869z2"/>
    <w:qFormat/>
    <w:rPr>
      <w:rFonts w:ascii="Arial" w:hAnsi="Arial" w:cs="Arial"/>
    </w:rPr>
  </w:style>
  <w:style w:type="character" w:customStyle="1" w:styleId="WW8Num1873z0">
    <w:name w:val="WW8Num1873z0"/>
    <w:qFormat/>
    <w:rPr>
      <w:rFonts w:ascii="Wingdings" w:hAnsi="Wingdings"/>
    </w:rPr>
  </w:style>
  <w:style w:type="character" w:customStyle="1" w:styleId="WW8Num1874z0">
    <w:name w:val="WW8Num1874z0"/>
    <w:qFormat/>
    <w:rPr>
      <w:rFonts w:ascii="Wingdings" w:hAnsi="Wingdings"/>
    </w:rPr>
  </w:style>
  <w:style w:type="character" w:customStyle="1" w:styleId="WW8Num1878z0">
    <w:name w:val="WW8Num1878z0"/>
    <w:qFormat/>
    <w:rPr>
      <w:lang w:val="en-US"/>
    </w:rPr>
  </w:style>
  <w:style w:type="character" w:customStyle="1" w:styleId="WW8Num1879z0">
    <w:name w:val="WW8Num1879z0"/>
    <w:qFormat/>
    <w:rPr>
      <w:rFonts w:ascii="Wingdings" w:hAnsi="Wingdings"/>
    </w:rPr>
  </w:style>
  <w:style w:type="character" w:customStyle="1" w:styleId="WW8Num1880z0">
    <w:name w:val="WW8Num1880z0"/>
    <w:qFormat/>
    <w:rPr>
      <w:rFonts w:ascii="Arial" w:hAnsi="Arial"/>
    </w:rPr>
  </w:style>
  <w:style w:type="character" w:customStyle="1" w:styleId="WW8Num1885z0">
    <w:name w:val="WW8Num1885z0"/>
    <w:qFormat/>
    <w:rPr>
      <w:rFonts w:ascii="Arial" w:hAnsi="Arial" w:cs="Arial"/>
    </w:rPr>
  </w:style>
  <w:style w:type="character" w:customStyle="1" w:styleId="WW8Num1886z0">
    <w:name w:val="WW8Num1886z0"/>
    <w:qFormat/>
    <w:rPr>
      <w:rFonts w:ascii="宋体" w:hAnsi="宋体"/>
    </w:rPr>
  </w:style>
  <w:style w:type="character" w:customStyle="1" w:styleId="WW8Num1890z1">
    <w:name w:val="WW8Num1890z1"/>
    <w:qFormat/>
    <w:rPr>
      <w:rFonts w:eastAsia="Times New Roman"/>
      <w:b/>
      <w:position w:val="0"/>
      <w:sz w:val="28"/>
      <w:vertAlign w:val="baseline"/>
    </w:rPr>
  </w:style>
  <w:style w:type="character" w:customStyle="1" w:styleId="WW8Num1892z0">
    <w:name w:val="WW8Num1892z0"/>
    <w:qFormat/>
    <w:rPr>
      <w:rFonts w:ascii="宋体" w:hAnsi="宋体"/>
      <w:color w:val="000000"/>
      <w:sz w:val="21"/>
    </w:rPr>
  </w:style>
  <w:style w:type="character" w:customStyle="1" w:styleId="WW8Num1898z0">
    <w:name w:val="WW8Num1898z0"/>
    <w:qFormat/>
    <w:rPr>
      <w:b/>
    </w:rPr>
  </w:style>
  <w:style w:type="character" w:customStyle="1" w:styleId="WW8Num1902z2">
    <w:name w:val="WW8Num1902z2"/>
    <w:qFormat/>
    <w:rPr>
      <w:b/>
      <w:sz w:val="28"/>
    </w:rPr>
  </w:style>
  <w:style w:type="character" w:customStyle="1" w:styleId="WW8Num1907z0">
    <w:name w:val="WW8Num1907z0"/>
    <w:qFormat/>
    <w:rPr>
      <w:rFonts w:ascii="Wingdings" w:hAnsi="Wingdings"/>
    </w:rPr>
  </w:style>
  <w:style w:type="character" w:customStyle="1" w:styleId="WW8Num1911z0">
    <w:name w:val="WW8Num1911z0"/>
    <w:qFormat/>
    <w:rPr>
      <w:rFonts w:ascii="Arial" w:hAnsi="Arial" w:cs="Arial"/>
    </w:rPr>
  </w:style>
  <w:style w:type="character" w:customStyle="1" w:styleId="WW8Num1914z0">
    <w:name w:val="WW8Num1914z0"/>
    <w:qFormat/>
    <w:rPr>
      <w:b/>
    </w:rPr>
  </w:style>
  <w:style w:type="character" w:customStyle="1" w:styleId="WW8Num1924z0">
    <w:name w:val="WW8Num1924z0"/>
    <w:qFormat/>
    <w:rPr>
      <w:rFonts w:ascii="Wingdings" w:hAnsi="Wingdings"/>
    </w:rPr>
  </w:style>
  <w:style w:type="character" w:customStyle="1" w:styleId="WW8Num1928z0">
    <w:name w:val="WW8Num1928z0"/>
    <w:qFormat/>
    <w:rPr>
      <w:rFonts w:ascii="Times New Roman" w:hAnsi="Times New Roman"/>
    </w:rPr>
  </w:style>
  <w:style w:type="character" w:customStyle="1" w:styleId="WW8Num1930z0">
    <w:name w:val="WW8Num1930z0"/>
    <w:qFormat/>
    <w:rPr>
      <w:rFonts w:ascii="宋体" w:hAnsi="宋体"/>
    </w:rPr>
  </w:style>
  <w:style w:type="character" w:customStyle="1" w:styleId="WW8Num1935z0">
    <w:name w:val="WW8Num1935z0"/>
    <w:qFormat/>
    <w:rPr>
      <w:rFonts w:ascii="Times New Roman" w:hAnsi="Times New Roman"/>
      <w:sz w:val="28"/>
    </w:rPr>
  </w:style>
  <w:style w:type="character" w:customStyle="1" w:styleId="WW8Num1943z0">
    <w:name w:val="WW8Num1943z0"/>
    <w:qFormat/>
    <w:rPr>
      <w:rFonts w:ascii="Times New Roman" w:hAnsi="Times New Roman"/>
      <w:sz w:val="28"/>
    </w:rPr>
  </w:style>
  <w:style w:type="character" w:customStyle="1" w:styleId="WW8Num1945z0">
    <w:name w:val="WW8Num1945z0"/>
    <w:qFormat/>
    <w:rPr>
      <w:rFonts w:ascii="Times New Roman" w:hAnsi="Times New Roman"/>
      <w:b/>
      <w:sz w:val="28"/>
      <w:u w:val="none"/>
    </w:rPr>
  </w:style>
  <w:style w:type="character" w:customStyle="1" w:styleId="WW8Num1959z0">
    <w:name w:val="WW8Num1959z0"/>
    <w:qFormat/>
    <w:rPr>
      <w:b/>
    </w:rPr>
  </w:style>
  <w:style w:type="character" w:customStyle="1" w:styleId="WW8Num1973z0">
    <w:name w:val="WW8Num1973z0"/>
    <w:qFormat/>
    <w:rPr>
      <w:rFonts w:ascii="Times New Roman" w:hAnsi="Times New Roman"/>
      <w:sz w:val="21"/>
      <w:u w:val="none"/>
    </w:rPr>
  </w:style>
  <w:style w:type="character" w:customStyle="1" w:styleId="WW8Num1975z0">
    <w:name w:val="WW8Num1975z0"/>
    <w:qFormat/>
    <w:rPr>
      <w:rFonts w:ascii="Wingdings" w:hAnsi="Wingdings"/>
    </w:rPr>
  </w:style>
  <w:style w:type="character" w:customStyle="1" w:styleId="WW8Num1994z1">
    <w:name w:val="WW8Num1994z1"/>
    <w:qFormat/>
    <w:rPr>
      <w:rFonts w:eastAsia="Times New Roman"/>
      <w:b/>
      <w:position w:val="0"/>
      <w:sz w:val="28"/>
      <w:vertAlign w:val="baseline"/>
    </w:rPr>
  </w:style>
  <w:style w:type="character" w:customStyle="1" w:styleId="WW8Num1999z1">
    <w:name w:val="WW8Num1999z1"/>
    <w:qFormat/>
    <w:rPr>
      <w:rFonts w:ascii="Times New Roman" w:eastAsia="宋体" w:hAnsi="Times New Roman" w:cs="Times New Roman"/>
    </w:rPr>
  </w:style>
  <w:style w:type="character" w:customStyle="1" w:styleId="WW8Num2000z0">
    <w:name w:val="WW8Num2000z0"/>
    <w:qFormat/>
    <w:rPr>
      <w:rFonts w:ascii="Wingdings" w:hAnsi="Wingdings"/>
    </w:rPr>
  </w:style>
  <w:style w:type="character" w:customStyle="1" w:styleId="WW8Num2006z0">
    <w:name w:val="WW8Num2006z0"/>
    <w:qFormat/>
    <w:rPr>
      <w:rFonts w:ascii="Wingdings" w:hAnsi="Wingdings"/>
    </w:rPr>
  </w:style>
  <w:style w:type="character" w:customStyle="1" w:styleId="WW8Num2007z0">
    <w:name w:val="WW8Num2007z0"/>
    <w:qFormat/>
    <w:rPr>
      <w:rFonts w:ascii="宋体" w:hAnsi="宋体"/>
      <w:sz w:val="28"/>
    </w:rPr>
  </w:style>
  <w:style w:type="character" w:customStyle="1" w:styleId="WW8Num2025z1">
    <w:name w:val="WW8Num2025z1"/>
    <w:qFormat/>
    <w:rPr>
      <w:rFonts w:ascii="Times New Roman" w:eastAsia="Times New Roman" w:hAnsi="Times New Roman" w:cs="Times New Roman"/>
      <w:b/>
      <w:position w:val="0"/>
      <w:sz w:val="28"/>
      <w:vertAlign w:val="baseline"/>
    </w:rPr>
  </w:style>
  <w:style w:type="character" w:customStyle="1" w:styleId="WW8Num2027z0">
    <w:name w:val="WW8Num2027z0"/>
    <w:qFormat/>
    <w:rPr>
      <w:sz w:val="28"/>
    </w:rPr>
  </w:style>
  <w:style w:type="character" w:customStyle="1" w:styleId="WW8Num2030z0">
    <w:name w:val="WW8Num2030z0"/>
    <w:qFormat/>
    <w:rPr>
      <w:rFonts w:ascii="Wingdings" w:hAnsi="Wingdings"/>
    </w:rPr>
  </w:style>
  <w:style w:type="character" w:customStyle="1" w:styleId="WW8Num2031z0">
    <w:name w:val="WW8Num2031z0"/>
    <w:qFormat/>
    <w:rPr>
      <w:rFonts w:ascii="Times New Roman" w:hAnsi="Times New Roman"/>
    </w:rPr>
  </w:style>
  <w:style w:type="character" w:customStyle="1" w:styleId="WW8Num2034z2">
    <w:name w:val="WW8Num2034z2"/>
    <w:qFormat/>
    <w:rPr>
      <w:rFonts w:ascii="Arial" w:eastAsia="宋体" w:hAnsi="Arial"/>
      <w:sz w:val="24"/>
    </w:rPr>
  </w:style>
  <w:style w:type="character" w:customStyle="1" w:styleId="WW8Num2041z0">
    <w:name w:val="WW8Num2041z0"/>
    <w:qFormat/>
  </w:style>
  <w:style w:type="character" w:customStyle="1" w:styleId="WW8Num2044z2">
    <w:name w:val="WW8Num2044z2"/>
    <w:qFormat/>
    <w:rPr>
      <w:b/>
      <w:sz w:val="28"/>
    </w:rPr>
  </w:style>
  <w:style w:type="character" w:customStyle="1" w:styleId="WW8Num2045z0">
    <w:name w:val="WW8Num2045z0"/>
    <w:qFormat/>
    <w:rPr>
      <w:rFonts w:ascii="Wingdings" w:hAnsi="Wingdings"/>
    </w:rPr>
  </w:style>
  <w:style w:type="character" w:customStyle="1" w:styleId="WW8Num2054z0">
    <w:name w:val="WW8Num2054z0"/>
    <w:qFormat/>
  </w:style>
  <w:style w:type="character" w:customStyle="1" w:styleId="WW8Num2073z0">
    <w:name w:val="WW8Num2073z0"/>
    <w:qFormat/>
    <w:rPr>
      <w:rFonts w:ascii="Times New Roman" w:hAnsi="Times New Roman"/>
    </w:rPr>
  </w:style>
  <w:style w:type="character" w:customStyle="1" w:styleId="WW8Num2074z1">
    <w:name w:val="WW8Num2074z1"/>
    <w:qFormat/>
    <w:rPr>
      <w:rFonts w:ascii="Times New Roman" w:eastAsia="Times New Roman" w:hAnsi="Times New Roman" w:cs="Times New Roman"/>
      <w:b/>
      <w:position w:val="0"/>
      <w:sz w:val="28"/>
      <w:vertAlign w:val="baseline"/>
    </w:rPr>
  </w:style>
  <w:style w:type="character" w:customStyle="1" w:styleId="WW8Num2076z0">
    <w:name w:val="WW8Num2076z0"/>
    <w:qFormat/>
    <w:rPr>
      <w:rFonts w:ascii="Wingdings" w:hAnsi="Wingdings"/>
    </w:rPr>
  </w:style>
  <w:style w:type="character" w:customStyle="1" w:styleId="2Char1Char">
    <w:name w:val="标题 2 Char1 Char"/>
    <w:qFormat/>
    <w:rPr>
      <w:rFonts w:eastAsia="黑体"/>
      <w:b/>
      <w:bCs/>
      <w:sz w:val="24"/>
      <w:szCs w:val="32"/>
      <w:lang w:val="en-US" w:eastAsia="ar-SA" w:bidi="ar-SA"/>
    </w:rPr>
  </w:style>
  <w:style w:type="character" w:customStyle="1" w:styleId="affffffffffffffffffffffffffffffffa">
    <w:name w:val="脚注符"/>
    <w:qFormat/>
  </w:style>
  <w:style w:type="character" w:customStyle="1" w:styleId="WW-f1">
    <w:name w:val="WW-脚注符"/>
    <w:qFormat/>
    <w:rPr>
      <w:vertAlign w:val="superscript"/>
    </w:rPr>
  </w:style>
  <w:style w:type="character" w:customStyle="1" w:styleId="33CharChar2">
    <w:name w:val="样式 标题 3标题 3 Char + (西文) 宋体 黑色 Char"/>
    <w:qFormat/>
    <w:rPr>
      <w:rFonts w:ascii="宋体" w:eastAsia="黑体" w:hAnsi="宋体"/>
      <w:b/>
      <w:bCs/>
      <w:snapToGrid w:val="0"/>
      <w:color w:val="000000"/>
      <w:kern w:val="2"/>
      <w:sz w:val="24"/>
      <w:szCs w:val="18"/>
      <w:lang w:val="en-US" w:eastAsia="ar-SA" w:bidi="ar-SA"/>
    </w:rPr>
  </w:style>
  <w:style w:type="paragraph" w:customStyle="1" w:styleId="WW-f2">
    <w:name w:val="WW-题注"/>
    <w:basedOn w:val="aff0"/>
    <w:next w:val="aff0"/>
    <w:qFormat/>
    <w:pPr>
      <w:suppressAutoHyphens/>
      <w:spacing w:before="152" w:after="160" w:line="360" w:lineRule="auto"/>
      <w:ind w:firstLine="480"/>
    </w:pPr>
    <w:rPr>
      <w:rFonts w:ascii="Arial" w:eastAsia="黑体" w:hAnsi="Arial" w:cs="Arial"/>
      <w:kern w:val="1"/>
      <w:sz w:val="20"/>
      <w:szCs w:val="20"/>
      <w:lang w:eastAsia="ar-SA"/>
    </w:rPr>
  </w:style>
  <w:style w:type="paragraph" w:customStyle="1" w:styleId="WW-31">
    <w:name w:val="WW-正文文字 3"/>
    <w:basedOn w:val="aff0"/>
    <w:qFormat/>
    <w:pPr>
      <w:suppressAutoHyphens/>
    </w:pPr>
    <w:rPr>
      <w:rFonts w:ascii="Times New Roman" w:hAnsi="Times New Roman" w:cs="Times New Roman"/>
      <w:kern w:val="1"/>
      <w:lang w:eastAsia="ar-SA"/>
    </w:rPr>
  </w:style>
  <w:style w:type="paragraph" w:customStyle="1" w:styleId="affffffffffffffffffffffffffffffffb">
    <w:name w:val="封皮"/>
    <w:basedOn w:val="aff0"/>
    <w:qFormat/>
    <w:pPr>
      <w:suppressAutoHyphens/>
      <w:spacing w:line="460" w:lineRule="exact"/>
    </w:pPr>
    <w:rPr>
      <w:rFonts w:ascii="Times New Roman" w:hAnsi="Times New Roman" w:cs="Times New Roman"/>
      <w:kern w:val="1"/>
      <w:lang w:eastAsia="ar-SA"/>
    </w:rPr>
  </w:style>
  <w:style w:type="paragraph" w:customStyle="1" w:styleId="21f1">
    <w:name w:val="样式 题注 + 首行缩进:  2 字符1"/>
    <w:basedOn w:val="aff0"/>
    <w:qFormat/>
    <w:pPr>
      <w:keepNext/>
      <w:suppressAutoHyphens/>
      <w:spacing w:before="152" w:after="160" w:line="360" w:lineRule="auto"/>
      <w:ind w:firstLine="200"/>
    </w:pPr>
    <w:rPr>
      <w:rFonts w:ascii="Arial" w:eastAsia="黑体" w:hAnsi="Arial" w:cs="Times New Roman"/>
      <w:kern w:val="1"/>
      <w:szCs w:val="20"/>
      <w:lang w:eastAsia="ar-SA"/>
    </w:rPr>
  </w:style>
  <w:style w:type="paragraph" w:customStyle="1" w:styleId="33Char">
    <w:name w:val="样式 标题 3标题 3 Char + (西文) 宋体 黑色"/>
    <w:basedOn w:val="aff0"/>
    <w:qFormat/>
    <w:pPr>
      <w:keepNext/>
      <w:keepLines/>
      <w:suppressAutoHyphens/>
      <w:snapToGrid w:val="0"/>
      <w:spacing w:before="280" w:after="280" w:line="460" w:lineRule="exact"/>
      <w:outlineLvl w:val="2"/>
    </w:pPr>
    <w:rPr>
      <w:rFonts w:eastAsia="黑体" w:cs="Times New Roman"/>
      <w:b/>
      <w:color w:val="000000"/>
      <w:kern w:val="1"/>
      <w:szCs w:val="18"/>
      <w:lang w:eastAsia="ar-SA"/>
    </w:rPr>
  </w:style>
  <w:style w:type="paragraph" w:customStyle="1" w:styleId="2fffffff0">
    <w:name w:val="表标题2"/>
    <w:basedOn w:val="aff0"/>
    <w:next w:val="aff0"/>
    <w:qFormat/>
    <w:pPr>
      <w:suppressAutoHyphens/>
      <w:spacing w:before="120" w:after="120" w:line="312" w:lineRule="auto"/>
      <w:jc w:val="center"/>
    </w:pPr>
    <w:rPr>
      <w:rFonts w:ascii="Times New Roman" w:hAnsi="Times New Roman" w:cs="Times New Roman"/>
      <w:kern w:val="1"/>
      <w:lang w:eastAsia="ar-SA"/>
    </w:rPr>
  </w:style>
  <w:style w:type="paragraph" w:customStyle="1" w:styleId="5f6">
    <w:name w:val="表头5"/>
    <w:basedOn w:val="aff0"/>
    <w:qFormat/>
    <w:pPr>
      <w:tabs>
        <w:tab w:val="left" w:pos="625"/>
      </w:tabs>
      <w:suppressAutoHyphens/>
      <w:snapToGrid w:val="0"/>
      <w:spacing w:before="240" w:after="120" w:line="240" w:lineRule="atLeast"/>
      <w:ind w:left="950" w:hanging="425"/>
    </w:pPr>
    <w:rPr>
      <w:rFonts w:ascii="Times New Roman" w:hAnsi="Times New Roman" w:cs="Times New Roman"/>
      <w:b/>
      <w:kern w:val="1"/>
      <w:lang w:eastAsia="ar-SA"/>
    </w:rPr>
  </w:style>
  <w:style w:type="paragraph" w:customStyle="1" w:styleId="WW-210">
    <w:name w:val="WW-正文文字缩进 21"/>
    <w:basedOn w:val="aff0"/>
    <w:qFormat/>
    <w:pPr>
      <w:suppressAutoHyphens/>
      <w:spacing w:line="360" w:lineRule="auto"/>
      <w:ind w:left="570" w:firstLine="200"/>
    </w:pPr>
    <w:rPr>
      <w:rFonts w:cs="Times New Roman"/>
      <w:kern w:val="1"/>
      <w:sz w:val="28"/>
      <w:szCs w:val="20"/>
      <w:lang w:eastAsia="ar-SA"/>
    </w:rPr>
  </w:style>
  <w:style w:type="paragraph" w:customStyle="1" w:styleId="WW-15">
    <w:name w:val="WW-普通文字1"/>
    <w:basedOn w:val="aff0"/>
    <w:qFormat/>
    <w:pPr>
      <w:suppressAutoHyphens/>
      <w:spacing w:line="360" w:lineRule="auto"/>
      <w:ind w:firstLine="200"/>
    </w:pPr>
    <w:rPr>
      <w:rFonts w:cs="Times New Roman"/>
      <w:kern w:val="1"/>
      <w:szCs w:val="20"/>
      <w:lang w:eastAsia="ar-SA"/>
    </w:rPr>
  </w:style>
  <w:style w:type="paragraph" w:customStyle="1" w:styleId="6c">
    <w:name w:val="表头6"/>
    <w:basedOn w:val="aff0"/>
    <w:qFormat/>
    <w:pPr>
      <w:tabs>
        <w:tab w:val="left" w:pos="625"/>
        <w:tab w:val="left" w:pos="1349"/>
      </w:tabs>
      <w:suppressAutoHyphens/>
      <w:snapToGrid w:val="0"/>
      <w:spacing w:before="240" w:after="120" w:line="240" w:lineRule="atLeast"/>
      <w:ind w:left="567"/>
    </w:pPr>
    <w:rPr>
      <w:rFonts w:ascii="Times New Roman" w:hAnsi="Times New Roman" w:cs="Times New Roman"/>
      <w:b/>
      <w:kern w:val="1"/>
      <w:lang w:eastAsia="ar-SA"/>
    </w:rPr>
  </w:style>
  <w:style w:type="paragraph" w:customStyle="1" w:styleId="66151">
    <w:name w:val="样式 生物附录 + 小四 段前: 6 磅 段后: 6 磅 非加宽量 / 紧缩量  行距: 1.5 倍行距1"/>
    <w:basedOn w:val="aff0"/>
    <w:qFormat/>
    <w:pPr>
      <w:suppressAutoHyphens/>
      <w:spacing w:before="120" w:after="120" w:line="360" w:lineRule="auto"/>
    </w:pPr>
    <w:rPr>
      <w:rFonts w:ascii="Times New Roman" w:hAnsi="Times New Roman" w:cs="Times New Roman"/>
      <w:b/>
      <w:bCs/>
      <w:kern w:val="1"/>
      <w:szCs w:val="20"/>
      <w:lang w:eastAsia="ar-SA"/>
    </w:rPr>
  </w:style>
  <w:style w:type="paragraph" w:customStyle="1" w:styleId="88">
    <w:name w:val="表头8"/>
    <w:basedOn w:val="aff0"/>
    <w:qFormat/>
    <w:pPr>
      <w:tabs>
        <w:tab w:val="left" w:pos="425"/>
        <w:tab w:val="left" w:pos="625"/>
        <w:tab w:val="left" w:pos="1349"/>
        <w:tab w:val="left" w:pos="1728"/>
        <w:tab w:val="left" w:pos="1774"/>
      </w:tabs>
      <w:suppressAutoHyphens/>
      <w:snapToGrid w:val="0"/>
      <w:spacing w:before="240" w:after="120" w:line="240" w:lineRule="atLeast"/>
      <w:ind w:left="845" w:hanging="425"/>
    </w:pPr>
    <w:rPr>
      <w:rFonts w:ascii="Times New Roman" w:hAnsi="Times New Roman" w:cs="Times New Roman"/>
      <w:b/>
      <w:kern w:val="1"/>
      <w:lang w:eastAsia="ar-SA"/>
    </w:rPr>
  </w:style>
  <w:style w:type="paragraph" w:customStyle="1" w:styleId="WW-211">
    <w:name w:val="WW-正文文字 21"/>
    <w:basedOn w:val="aff0"/>
    <w:qFormat/>
    <w:pPr>
      <w:suppressAutoHyphens/>
      <w:spacing w:after="120" w:line="480" w:lineRule="auto"/>
    </w:pPr>
    <w:rPr>
      <w:rFonts w:ascii="Times New Roman" w:hAnsi="Times New Roman" w:cs="Times New Roman"/>
      <w:kern w:val="1"/>
      <w:lang w:eastAsia="ar-SA"/>
    </w:rPr>
  </w:style>
  <w:style w:type="paragraph" w:customStyle="1" w:styleId="WW-16">
    <w:name w:val="WW-题注1"/>
    <w:basedOn w:val="aff0"/>
    <w:next w:val="aff0"/>
    <w:qFormat/>
    <w:pPr>
      <w:spacing w:before="152" w:after="160"/>
    </w:pPr>
    <w:rPr>
      <w:rFonts w:ascii="Arial" w:eastAsia="黑体" w:hAnsi="Arial" w:cs="Arial"/>
      <w:kern w:val="1"/>
      <w:sz w:val="20"/>
      <w:szCs w:val="20"/>
      <w:lang w:eastAsia="ar-SA"/>
    </w:rPr>
  </w:style>
  <w:style w:type="character" w:customStyle="1" w:styleId="black1425hg1">
    <w:name w:val="black_14_25hg1"/>
    <w:qFormat/>
    <w:rPr>
      <w:rFonts w:eastAsia="宋体" w:hint="default"/>
      <w:color w:val="000000"/>
      <w:kern w:val="2"/>
      <w:sz w:val="21"/>
      <w:szCs w:val="21"/>
      <w:u w:val="none"/>
      <w:lang w:val="en-US" w:eastAsia="zh-CN" w:bidi="ar-SA"/>
    </w:rPr>
  </w:style>
  <w:style w:type="character" w:customStyle="1" w:styleId="red141">
    <w:name w:val="red_141"/>
    <w:qFormat/>
    <w:rPr>
      <w:rFonts w:eastAsia="宋体" w:hint="default"/>
      <w:color w:val="FF0000"/>
      <w:kern w:val="2"/>
      <w:sz w:val="21"/>
      <w:szCs w:val="21"/>
      <w:u w:val="none"/>
      <w:lang w:val="en-US" w:eastAsia="zh-CN" w:bidi="ar-SA"/>
    </w:rPr>
  </w:style>
  <w:style w:type="character" w:customStyle="1" w:styleId="ft11">
    <w:name w:val="ft11"/>
    <w:qFormat/>
    <w:rPr>
      <w:rFonts w:ascii="Arial" w:eastAsia="宋体" w:hAnsi="Arial" w:cs="Arial" w:hint="default"/>
      <w:kern w:val="2"/>
      <w:sz w:val="24"/>
      <w:szCs w:val="24"/>
      <w:lang w:val="en-US" w:eastAsia="zh-CN" w:bidi="ar-SA"/>
    </w:rPr>
  </w:style>
  <w:style w:type="paragraph" w:customStyle="1" w:styleId="1ffffffff4">
    <w:name w:val="样式1."/>
    <w:basedOn w:val="aff0"/>
    <w:qFormat/>
    <w:pPr>
      <w:adjustRightInd w:val="0"/>
      <w:snapToGrid w:val="0"/>
      <w:spacing w:line="460" w:lineRule="exact"/>
    </w:pPr>
    <w:rPr>
      <w:rFonts w:ascii="黑体" w:eastAsia="黑体" w:hAnsi="Times New Roman" w:cs="Times New Roman"/>
      <w:b/>
      <w:sz w:val="30"/>
    </w:rPr>
  </w:style>
  <w:style w:type="paragraph" w:customStyle="1" w:styleId="affffffffffffffffffffffffffffffffc">
    <w:name w:val="样式 正文首行缩进 + 黑色"/>
    <w:basedOn w:val="aff0"/>
    <w:link w:val="Charfffffffff7"/>
    <w:autoRedefine/>
    <w:qFormat/>
    <w:pPr>
      <w:topLinePunct/>
      <w:adjustRightInd w:val="0"/>
      <w:snapToGrid w:val="0"/>
      <w:spacing w:line="360" w:lineRule="auto"/>
      <w:ind w:firstLineChars="200" w:firstLine="480"/>
      <w:jc w:val="center"/>
    </w:pPr>
    <w:rPr>
      <w:rFonts w:ascii="Times New Roman" w:hAnsi="Times New Roman" w:cs="Times New Roman"/>
      <w:color w:val="000000"/>
      <w:szCs w:val="20"/>
    </w:rPr>
  </w:style>
  <w:style w:type="character" w:customStyle="1" w:styleId="Charfffffffff7">
    <w:name w:val="样式 正文首行缩进 + 黑色 Char"/>
    <w:link w:val="affffffffffffffffffffffffffffffffc"/>
    <w:qFormat/>
    <w:rPr>
      <w:rFonts w:ascii="Times New Roman" w:eastAsia="宋体" w:hAnsi="Times New Roman" w:cs="Times New Roman"/>
      <w:color w:val="000000"/>
      <w:kern w:val="0"/>
      <w:sz w:val="24"/>
      <w:szCs w:val="20"/>
    </w:rPr>
  </w:style>
  <w:style w:type="paragraph" w:customStyle="1" w:styleId="affffffffffffffffffffffffffffffffd">
    <w:name w:val="冯标三"/>
    <w:basedOn w:val="aff0"/>
    <w:qFormat/>
    <w:pPr>
      <w:keepNext/>
      <w:keepLines/>
      <w:spacing w:beforeLines="50" w:afterLines="50" w:line="400" w:lineRule="exact"/>
      <w:outlineLvl w:val="2"/>
    </w:pPr>
    <w:rPr>
      <w:rFonts w:ascii="Times New Roman" w:eastAsia="黑体" w:hAnsi="Times New Roman"/>
      <w:b/>
      <w:bCs/>
      <w:sz w:val="28"/>
      <w:szCs w:val="20"/>
    </w:rPr>
  </w:style>
  <w:style w:type="paragraph" w:customStyle="1" w:styleId="4ff1">
    <w:name w:val="正文首行缩进4"/>
    <w:basedOn w:val="aff0"/>
    <w:qFormat/>
    <w:pPr>
      <w:tabs>
        <w:tab w:val="left" w:pos="7840"/>
      </w:tabs>
      <w:adjustRightInd w:val="0"/>
      <w:spacing w:after="120" w:line="360" w:lineRule="auto"/>
      <w:ind w:firstLine="567"/>
      <w:textAlignment w:val="baseline"/>
    </w:pPr>
    <w:rPr>
      <w:rFonts w:ascii="Times New Roman" w:hAnsi="Times New Roman" w:cs="Times New Roman"/>
      <w:kern w:val="28"/>
      <w:sz w:val="28"/>
      <w:szCs w:val="20"/>
    </w:rPr>
  </w:style>
  <w:style w:type="paragraph" w:customStyle="1" w:styleId="GraphicsText">
    <w:name w:val="Graphics Text"/>
    <w:basedOn w:val="aff0"/>
    <w:qFormat/>
    <w:pPr>
      <w:spacing w:line="264" w:lineRule="auto"/>
    </w:pPr>
    <w:rPr>
      <w:rFonts w:ascii="Arial Narrow" w:hAnsi="Arial Narrow" w:cs="Times New Roman"/>
      <w:sz w:val="18"/>
      <w:szCs w:val="20"/>
      <w:lang w:eastAsia="en-US"/>
    </w:rPr>
  </w:style>
  <w:style w:type="paragraph" w:customStyle="1" w:styleId="2fffffff1">
    <w:name w:val="样式 图表目录 + 左侧:  2 字符"/>
    <w:basedOn w:val="aff0"/>
    <w:autoRedefine/>
    <w:qFormat/>
    <w:pPr>
      <w:spacing w:line="300" w:lineRule="auto"/>
    </w:pPr>
    <w:rPr>
      <w:rFonts w:ascii="Times New Roman" w:hAnsi="Times New Roman"/>
      <w:szCs w:val="20"/>
    </w:rPr>
  </w:style>
  <w:style w:type="paragraph" w:customStyle="1" w:styleId="3133Char0505">
    <w:name w:val="样式 样式 标题 3标题 13标题 3 Char + (中文) 黑体 小三 加粗 段前: 0.5 行 段后: 0.5 行 + 宋..."/>
    <w:basedOn w:val="aff0"/>
    <w:qFormat/>
    <w:pPr>
      <w:keepNext/>
      <w:keepLines/>
      <w:tabs>
        <w:tab w:val="left" w:pos="1080"/>
      </w:tabs>
      <w:spacing w:beforeLines="50" w:afterLines="50" w:line="500" w:lineRule="exact"/>
      <w:ind w:leftChars="200" w:left="625" w:hanging="425"/>
      <w:outlineLvl w:val="2"/>
    </w:pPr>
    <w:rPr>
      <w:b/>
      <w:bCs/>
      <w:szCs w:val="20"/>
    </w:rPr>
  </w:style>
  <w:style w:type="paragraph" w:customStyle="1" w:styleId="4L4MinorHeading4CharChar11110">
    <w:name w:val="样式 标题 4L4Minor Heading标题 4 Char Char款标题1.1.1.1 + 左侧:  0 厘米 ..."/>
    <w:basedOn w:val="aff0"/>
    <w:qFormat/>
    <w:pPr>
      <w:keepNext/>
      <w:keepLines/>
      <w:spacing w:before="120" w:after="120" w:line="376" w:lineRule="atLeast"/>
      <w:ind w:left="864" w:hanging="864"/>
      <w:outlineLvl w:val="3"/>
    </w:pPr>
    <w:rPr>
      <w:rFonts w:ascii="Times New Roman" w:eastAsia="黑体" w:hAnsi="Arial"/>
      <w:b/>
      <w:bCs/>
      <w:szCs w:val="20"/>
    </w:rPr>
  </w:style>
  <w:style w:type="paragraph" w:customStyle="1" w:styleId="affffffffffffffffffffffffffffffffe">
    <w:name w:val="宝钢正文"/>
    <w:basedOn w:val="aff0"/>
    <w:qFormat/>
    <w:pPr>
      <w:tabs>
        <w:tab w:val="left" w:pos="3060"/>
      </w:tabs>
      <w:spacing w:beforeLines="50" w:afterLines="50" w:line="440" w:lineRule="exact"/>
      <w:ind w:firstLineChars="200" w:firstLine="480"/>
      <w:outlineLvl w:val="3"/>
    </w:pPr>
    <w:rPr>
      <w:b/>
      <w:szCs w:val="20"/>
    </w:rPr>
  </w:style>
  <w:style w:type="paragraph" w:customStyle="1" w:styleId="afffffffffffffffffffffffffffffffff">
    <w:name w:val="正文正文正文正文"/>
    <w:basedOn w:val="aff0"/>
    <w:next w:val="aff0"/>
    <w:autoRedefine/>
    <w:qFormat/>
    <w:pPr>
      <w:keepNext/>
      <w:keepLines/>
      <w:adjustRightInd w:val="0"/>
      <w:spacing w:before="40" w:after="40" w:line="360" w:lineRule="auto"/>
      <w:ind w:firstLineChars="200" w:firstLine="200"/>
      <w:textAlignment w:val="baseline"/>
    </w:pPr>
    <w:rPr>
      <w:rFonts w:ascii="Times New Roman" w:hAnsi="Times New Roman"/>
      <w:bCs/>
      <w:szCs w:val="28"/>
    </w:rPr>
  </w:style>
  <w:style w:type="character" w:customStyle="1" w:styleId="2fffffff2">
    <w:name w:val="超链接2"/>
    <w:qFormat/>
    <w:rPr>
      <w:rFonts w:ascii="Tahoma" w:eastAsia="宋体" w:hAnsi="Tahoma"/>
      <w:color w:val="0000FF"/>
      <w:kern w:val="2"/>
      <w:sz w:val="24"/>
      <w:u w:val="single"/>
      <w:lang w:val="en-US" w:eastAsia="zh-CN" w:bidi="ar-SA"/>
    </w:rPr>
  </w:style>
  <w:style w:type="character" w:customStyle="1" w:styleId="Char1CharCharChar30">
    <w:name w:val="正文缩进 Char1 Char Char Char3"/>
    <w:qFormat/>
    <w:rPr>
      <w:rFonts w:ascii="Tahoma" w:eastAsia="宋体" w:hAnsi="Tahoma"/>
      <w:kern w:val="2"/>
      <w:sz w:val="24"/>
      <w:lang w:val="en-US" w:eastAsia="zh-CN" w:bidi="ar-SA"/>
    </w:rPr>
  </w:style>
  <w:style w:type="character" w:customStyle="1" w:styleId="Small">
    <w:name w:val="Small"/>
    <w:qFormat/>
    <w:rPr>
      <w:rFonts w:ascii="Book Antiqua" w:eastAsia="宋体" w:hAnsi="Book Antiqua"/>
      <w:b/>
      <w:i/>
      <w:smallCaps/>
      <w:kern w:val="2"/>
      <w:sz w:val="18"/>
      <w:lang w:val="en-US" w:eastAsia="zh-CN" w:bidi="ar-SA"/>
    </w:rPr>
  </w:style>
  <w:style w:type="paragraph" w:customStyle="1" w:styleId="afffffffffffffffffffffffffffffffff0">
    <w:name w:val="冯标题三"/>
    <w:basedOn w:val="aff0"/>
    <w:qFormat/>
    <w:pPr>
      <w:keepNext/>
      <w:keepLines/>
      <w:spacing w:beforeLines="50" w:afterLines="50" w:line="400" w:lineRule="exact"/>
      <w:outlineLvl w:val="2"/>
    </w:pPr>
    <w:rPr>
      <w:rFonts w:ascii="Times New Roman" w:eastAsia="黑体" w:hAnsi="Times New Roman"/>
      <w:b/>
      <w:bCs/>
      <w:sz w:val="28"/>
      <w:szCs w:val="20"/>
    </w:rPr>
  </w:style>
  <w:style w:type="paragraph" w:customStyle="1" w:styleId="1710">
    <w:name w:val="样式 首行缩进:  1.71 字符"/>
    <w:basedOn w:val="aff0"/>
    <w:autoRedefine/>
    <w:qFormat/>
    <w:pPr>
      <w:spacing w:line="360" w:lineRule="auto"/>
      <w:ind w:firstLineChars="220" w:firstLine="528"/>
    </w:pPr>
    <w:rPr>
      <w:rFonts w:ascii="Times New Roman" w:hAnsi="Times New Roman"/>
      <w:color w:val="FF0000"/>
      <w:szCs w:val="20"/>
    </w:rPr>
  </w:style>
  <w:style w:type="paragraph" w:customStyle="1" w:styleId="2fffffff3">
    <w:name w:val="表名2"/>
    <w:basedOn w:val="aff0"/>
    <w:qFormat/>
    <w:pPr>
      <w:keepNext/>
      <w:spacing w:line="360" w:lineRule="auto"/>
      <w:ind w:firstLineChars="200" w:firstLine="480"/>
      <w:jc w:val="center"/>
    </w:pPr>
    <w:rPr>
      <w:rFonts w:hAnsi="Times New Roman" w:cs="Times New Roman"/>
      <w:b/>
    </w:rPr>
  </w:style>
  <w:style w:type="paragraph" w:customStyle="1" w:styleId="afffffffffffffffffffffffffffffffff1">
    <w:name w:val="样式 (符号) 宋体"/>
    <w:basedOn w:val="aff0"/>
    <w:autoRedefine/>
    <w:qFormat/>
    <w:pPr>
      <w:spacing w:line="360" w:lineRule="auto"/>
      <w:ind w:firstLineChars="171" w:firstLine="359"/>
    </w:pPr>
    <w:rPr>
      <w:rFonts w:ascii="Times New Roman"/>
      <w:szCs w:val="20"/>
    </w:rPr>
  </w:style>
  <w:style w:type="paragraph" w:customStyle="1" w:styleId="077204">
    <w:name w:val="样式 首行缩进:  0.77 厘米 行距: 固定值 20 磅4"/>
    <w:basedOn w:val="aff0"/>
    <w:autoRedefine/>
    <w:qFormat/>
    <w:pPr>
      <w:spacing w:line="360" w:lineRule="auto"/>
      <w:ind w:firstLine="435"/>
    </w:pPr>
    <w:rPr>
      <w:rFonts w:ascii="Times New Roman" w:hAnsi="Times New Roman"/>
      <w:szCs w:val="20"/>
    </w:rPr>
  </w:style>
  <w:style w:type="character" w:customStyle="1" w:styleId="WW8Num4z1">
    <w:name w:val="WW8Num4z1"/>
    <w:qFormat/>
    <w:rPr>
      <w:lang w:val="en-US"/>
    </w:rPr>
  </w:style>
  <w:style w:type="character" w:customStyle="1" w:styleId="WW8Num14z0">
    <w:name w:val="WW8Num14z0"/>
    <w:qFormat/>
    <w:rPr>
      <w:rFonts w:ascii="Wingdings" w:hAnsi="Wingdings"/>
    </w:rPr>
  </w:style>
  <w:style w:type="paragraph" w:customStyle="1" w:styleId="WW-32">
    <w:name w:val="WW-正文文本 3"/>
    <w:basedOn w:val="aff0"/>
    <w:qFormat/>
    <w:pPr>
      <w:suppressAutoHyphens/>
      <w:spacing w:line="200" w:lineRule="exact"/>
    </w:pPr>
    <w:rPr>
      <w:rFonts w:ascii="Times New Roman" w:hAnsi="Times New Roman" w:cs="Times New Roman"/>
      <w:kern w:val="1"/>
      <w:sz w:val="10"/>
      <w:lang w:eastAsia="ar-SA"/>
    </w:rPr>
  </w:style>
  <w:style w:type="paragraph" w:customStyle="1" w:styleId="afffffffffffffffffffffffffffffffff2">
    <w:name w:val="封面正文"/>
    <w:qFormat/>
    <w:pPr>
      <w:widowControl w:val="0"/>
      <w:suppressAutoHyphens/>
      <w:jc w:val="both"/>
    </w:pPr>
    <w:rPr>
      <w:rFonts w:ascii="Times New Roman" w:eastAsia="宋体" w:hAnsi="Times New Roman" w:cs="Times New Roman"/>
      <w:lang w:eastAsia="ar-SA"/>
    </w:rPr>
  </w:style>
  <w:style w:type="paragraph" w:customStyle="1" w:styleId="WW-17">
    <w:name w:val="WW-纯文本1"/>
    <w:basedOn w:val="aff0"/>
    <w:qFormat/>
    <w:rPr>
      <w:rFonts w:cs="Times New Roman"/>
      <w:kern w:val="1"/>
      <w:szCs w:val="20"/>
      <w:lang w:eastAsia="ar-SA"/>
    </w:rPr>
  </w:style>
  <w:style w:type="paragraph" w:customStyle="1" w:styleId="WW-18">
    <w:name w:val="WW-日期1"/>
    <w:basedOn w:val="aff0"/>
    <w:next w:val="aff0"/>
    <w:qFormat/>
    <w:pPr>
      <w:spacing w:line="360" w:lineRule="auto"/>
      <w:ind w:left="100" w:firstLine="200"/>
    </w:pPr>
    <w:rPr>
      <w:rFonts w:ascii="Times New Roman" w:hAnsi="Times New Roman" w:cs="Times New Roman"/>
      <w:kern w:val="1"/>
      <w:lang w:eastAsia="ar-SA"/>
    </w:rPr>
  </w:style>
  <w:style w:type="paragraph" w:customStyle="1" w:styleId="WW-f3">
    <w:name w:val="WW-正文首行缩进"/>
    <w:basedOn w:val="aff0"/>
    <w:qFormat/>
    <w:pPr>
      <w:spacing w:after="120" w:line="360" w:lineRule="auto"/>
      <w:ind w:firstLine="420"/>
    </w:pPr>
    <w:rPr>
      <w:rFonts w:ascii="Times New Roman" w:hAnsi="Times New Roman" w:cs="Times New Roman"/>
      <w:kern w:val="1"/>
      <w:lang w:eastAsia="ar-SA"/>
    </w:rPr>
  </w:style>
  <w:style w:type="paragraph" w:customStyle="1" w:styleId="afffffffffffffffffffffffffffffffff3">
    <w:name w:val="表内式样"/>
    <w:qFormat/>
    <w:pPr>
      <w:keepLines/>
      <w:widowControl w:val="0"/>
      <w:suppressAutoHyphens/>
      <w:kinsoku w:val="0"/>
      <w:overflowPunct w:val="0"/>
      <w:jc w:val="center"/>
    </w:pPr>
    <w:rPr>
      <w:rFonts w:ascii="宋体" w:eastAsia="宋体" w:hAnsi="宋体" w:cs="Times New Roman"/>
      <w:sz w:val="21"/>
      <w:szCs w:val="21"/>
      <w:lang w:eastAsia="ar-SA"/>
    </w:rPr>
  </w:style>
  <w:style w:type="paragraph" w:customStyle="1" w:styleId="WW-19">
    <w:name w:val="WW-正文缩进1"/>
    <w:basedOn w:val="aff0"/>
    <w:qFormat/>
    <w:pPr>
      <w:ind w:firstLine="420"/>
    </w:pPr>
    <w:rPr>
      <w:rFonts w:ascii="Times New Roman" w:hAnsi="Times New Roman" w:cs="Times New Roman"/>
      <w:kern w:val="1"/>
      <w:szCs w:val="20"/>
      <w:lang w:eastAsia="ar-SA"/>
    </w:rPr>
  </w:style>
  <w:style w:type="paragraph" w:customStyle="1" w:styleId="afffffffffffffffffffffffffffffffff4">
    <w:name w:val="程序"/>
    <w:basedOn w:val="aff0"/>
    <w:qFormat/>
    <w:pPr>
      <w:autoSpaceDE w:val="0"/>
      <w:autoSpaceDN w:val="0"/>
      <w:adjustRightInd w:val="0"/>
      <w:spacing w:line="240" w:lineRule="atLeast"/>
      <w:ind w:firstLine="567"/>
      <w:textAlignment w:val="baseline"/>
    </w:pPr>
    <w:rPr>
      <w:rFonts w:ascii="Courier New" w:hAnsi="Courier New" w:cs="Times New Roman"/>
      <w:szCs w:val="20"/>
    </w:rPr>
  </w:style>
  <w:style w:type="paragraph" w:customStyle="1" w:styleId="puce">
    <w:name w:val="puce"/>
    <w:basedOn w:val="aff0"/>
    <w:autoRedefine/>
    <w:qFormat/>
    <w:pPr>
      <w:adjustRightInd w:val="0"/>
      <w:snapToGrid w:val="0"/>
      <w:spacing w:after="100" w:afterAutospacing="1"/>
      <w:ind w:left="200" w:firstLineChars="216" w:firstLine="518"/>
    </w:pPr>
    <w:rPr>
      <w:rFonts w:cs="Times New Roman"/>
      <w:color w:val="000000"/>
      <w:szCs w:val="20"/>
    </w:rPr>
  </w:style>
  <w:style w:type="paragraph" w:customStyle="1" w:styleId="0040">
    <w:name w:val="标题004"/>
    <w:basedOn w:val="aff0"/>
    <w:qFormat/>
    <w:pPr>
      <w:spacing w:before="60" w:line="420" w:lineRule="exact"/>
      <w:outlineLvl w:val="3"/>
    </w:pPr>
    <w:rPr>
      <w:rFonts w:ascii="Times New Roman" w:hAnsi="Times New Roman" w:cs="Times New Roman"/>
      <w:b/>
      <w:szCs w:val="20"/>
    </w:rPr>
  </w:style>
  <w:style w:type="paragraph" w:customStyle="1" w:styleId="0030">
    <w:name w:val="标题003"/>
    <w:basedOn w:val="aff0"/>
    <w:qFormat/>
    <w:pPr>
      <w:spacing w:before="120" w:line="440" w:lineRule="exact"/>
      <w:outlineLvl w:val="2"/>
    </w:pPr>
    <w:rPr>
      <w:rFonts w:ascii="Times New Roman" w:hAnsi="Times New Roman" w:cs="Times New Roman"/>
      <w:b/>
      <w:sz w:val="27"/>
      <w:szCs w:val="20"/>
    </w:rPr>
  </w:style>
  <w:style w:type="paragraph" w:customStyle="1" w:styleId="MG">
    <w:name w:val="MG"/>
    <w:basedOn w:val="aff0"/>
    <w:qFormat/>
    <w:pPr>
      <w:keepNext/>
      <w:tabs>
        <w:tab w:val="left" w:pos="504"/>
        <w:tab w:val="left" w:pos="2260"/>
        <w:tab w:val="left" w:pos="2820"/>
        <w:tab w:val="left" w:pos="3420"/>
      </w:tabs>
      <w:spacing w:before="440" w:after="120"/>
      <w:ind w:left="851" w:right="-28" w:hanging="851"/>
      <w:outlineLvl w:val="0"/>
    </w:pPr>
    <w:rPr>
      <w:rFonts w:ascii="Arial" w:hAnsi="Arial" w:cs="Times New Roman"/>
      <w:b/>
      <w:sz w:val="22"/>
      <w:szCs w:val="20"/>
      <w:lang w:val="en-GB"/>
    </w:rPr>
  </w:style>
  <w:style w:type="character" w:customStyle="1" w:styleId="unnamed21">
    <w:name w:val="unnamed21"/>
    <w:qFormat/>
    <w:rPr>
      <w:rFonts w:ascii="宋体" w:eastAsia="宋体" w:hAnsi="宋体" w:hint="eastAsia"/>
      <w:color w:val="333333"/>
      <w:kern w:val="2"/>
      <w:sz w:val="18"/>
      <w:szCs w:val="18"/>
      <w:lang w:val="en-US" w:eastAsia="zh-CN" w:bidi="ar-SA"/>
    </w:rPr>
  </w:style>
  <w:style w:type="paragraph" w:customStyle="1" w:styleId="afffffffffffffffffffffffffffffffff5">
    <w:name w:val="表中正文"/>
    <w:basedOn w:val="aff0"/>
    <w:link w:val="CharCharfff5"/>
    <w:qFormat/>
    <w:pPr>
      <w:spacing w:line="240" w:lineRule="atLeast"/>
    </w:pPr>
    <w:rPr>
      <w:rFonts w:ascii="Times New Roman" w:hAnsi="Times New Roman" w:cs="Times New Roman"/>
    </w:rPr>
  </w:style>
  <w:style w:type="paragraph" w:customStyle="1" w:styleId="085150">
    <w:name w:val="样式 首行缩进:  0.85 厘米 行距: 1.5 倍行距"/>
    <w:basedOn w:val="aff0"/>
    <w:autoRedefine/>
    <w:qFormat/>
    <w:pPr>
      <w:spacing w:line="360" w:lineRule="auto"/>
      <w:ind w:firstLine="482"/>
    </w:pPr>
    <w:rPr>
      <w:rFonts w:ascii="Times New Roman" w:hAnsi="Times New Roman"/>
      <w:szCs w:val="20"/>
    </w:rPr>
  </w:style>
  <w:style w:type="character" w:customStyle="1" w:styleId="2TimesNewRomanChar1">
    <w:name w:val="正文首行缩进 2 + Times New Roman Char1"/>
    <w:qFormat/>
    <w:rPr>
      <w:rFonts w:ascii="Tahoma" w:eastAsia="宋体" w:hAnsi="Tahoma"/>
      <w:color w:val="000000"/>
      <w:spacing w:val="-3"/>
      <w:kern w:val="2"/>
      <w:sz w:val="24"/>
      <w:szCs w:val="24"/>
      <w:lang w:val="en-US" w:eastAsia="zh-CN" w:bidi="ar-SA"/>
    </w:rPr>
  </w:style>
  <w:style w:type="paragraph" w:customStyle="1" w:styleId="afffffffffffffffffffffffffffffffff6">
    <w:name w:val="表格内容格式"/>
    <w:basedOn w:val="aff0"/>
    <w:autoRedefine/>
    <w:semiHidden/>
    <w:qFormat/>
    <w:pPr>
      <w:adjustRightInd w:val="0"/>
      <w:spacing w:line="240" w:lineRule="atLeast"/>
      <w:textAlignment w:val="baseline"/>
    </w:pPr>
    <w:rPr>
      <w:rFonts w:cs="Times New Roman"/>
      <w:snapToGrid w:val="0"/>
      <w:color w:val="000000"/>
      <w:szCs w:val="20"/>
    </w:rPr>
  </w:style>
  <w:style w:type="paragraph" w:customStyle="1" w:styleId="afffffffffffffffffffffffffffffffff7">
    <w:name w:val="表头名称"/>
    <w:basedOn w:val="aff0"/>
    <w:autoRedefine/>
    <w:semiHidden/>
    <w:qFormat/>
    <w:pPr>
      <w:autoSpaceDE w:val="0"/>
      <w:autoSpaceDN w:val="0"/>
      <w:adjustRightInd w:val="0"/>
      <w:spacing w:line="360" w:lineRule="auto"/>
      <w:jc w:val="center"/>
    </w:pPr>
    <w:rPr>
      <w:rFonts w:ascii="黑体" w:eastAsia="黑体" w:cs="Times New Roman"/>
      <w:szCs w:val="20"/>
    </w:rPr>
  </w:style>
  <w:style w:type="character" w:customStyle="1" w:styleId="Charfffffffff8">
    <w:name w:val="表头名称 Char"/>
    <w:semiHidden/>
    <w:qFormat/>
    <w:rPr>
      <w:rFonts w:ascii="黑体" w:eastAsia="黑体" w:hAnsi="宋体"/>
      <w:kern w:val="2"/>
      <w:sz w:val="24"/>
      <w:szCs w:val="24"/>
      <w:lang w:val="en-US" w:eastAsia="zh-CN" w:bidi="ar-SA"/>
    </w:rPr>
  </w:style>
  <w:style w:type="paragraph" w:customStyle="1" w:styleId="20250251">
    <w:name w:val="样式 正文冯 + 首行缩进:  2 字符 段前: 0.25 行 段后: 0.25 行1"/>
    <w:basedOn w:val="aff0"/>
    <w:semiHidden/>
    <w:qFormat/>
    <w:pPr>
      <w:spacing w:beforeLines="25" w:afterLines="25" w:line="400" w:lineRule="exact"/>
      <w:ind w:firstLineChars="200" w:firstLine="480"/>
    </w:pPr>
    <w:rPr>
      <w:rFonts w:ascii="Times New Roman" w:cs="Times New Roman"/>
      <w:color w:val="000000"/>
      <w:szCs w:val="20"/>
    </w:rPr>
  </w:style>
  <w:style w:type="paragraph" w:customStyle="1" w:styleId="afffffffffffffffffffffffffffffffff8">
    <w:name w:val="项目"/>
    <w:basedOn w:val="aff0"/>
    <w:semiHidden/>
    <w:qFormat/>
    <w:pPr>
      <w:tabs>
        <w:tab w:val="left" w:pos="900"/>
      </w:tabs>
      <w:ind w:left="900" w:hanging="420"/>
    </w:pPr>
    <w:rPr>
      <w:rFonts w:ascii="Times New Roman" w:hAnsi="Times New Roman" w:cs="Times New Roman"/>
    </w:rPr>
  </w:style>
  <w:style w:type="paragraph" w:customStyle="1" w:styleId="1ffffffff5">
    <w:name w:val="样式 标题 1 + 小四"/>
    <w:basedOn w:val="aff0"/>
    <w:semiHidden/>
    <w:qFormat/>
    <w:pPr>
      <w:keepNext/>
      <w:keepLines/>
      <w:tabs>
        <w:tab w:val="left" w:pos="420"/>
      </w:tabs>
      <w:spacing w:before="120" w:after="240" w:line="0" w:lineRule="atLeast"/>
      <w:ind w:left="420" w:hanging="420"/>
      <w:jc w:val="center"/>
      <w:outlineLvl w:val="0"/>
    </w:pPr>
    <w:rPr>
      <w:rFonts w:ascii="Times New Roman" w:hAnsi="Times New Roman" w:cs="Times New Roman"/>
      <w:b/>
      <w:bCs/>
      <w:kern w:val="44"/>
      <w:sz w:val="30"/>
      <w:szCs w:val="20"/>
    </w:rPr>
  </w:style>
  <w:style w:type="paragraph" w:customStyle="1" w:styleId="05050">
    <w:name w:val="样式 标题二冯 + 段前: 0.5 行 段后: 0.5 行"/>
    <w:basedOn w:val="aff0"/>
    <w:semiHidden/>
    <w:qFormat/>
    <w:pPr>
      <w:keepNext/>
      <w:keepLines/>
      <w:spacing w:beforeLines="50" w:afterLines="50" w:line="400" w:lineRule="exact"/>
      <w:outlineLvl w:val="1"/>
    </w:pPr>
    <w:rPr>
      <w:rFonts w:ascii="Times New Roman" w:eastAsia="黑体" w:hAnsi="Times New Roman"/>
      <w:b/>
      <w:bCs/>
      <w:sz w:val="30"/>
      <w:szCs w:val="20"/>
    </w:rPr>
  </w:style>
  <w:style w:type="paragraph" w:customStyle="1" w:styleId="025025">
    <w:name w:val="样式 标题三冯 + 段前: 0.25 行 段后: 0.25 行"/>
    <w:basedOn w:val="aff0"/>
    <w:semiHidden/>
    <w:qFormat/>
    <w:pPr>
      <w:keepNext/>
      <w:keepLines/>
      <w:spacing w:beforeLines="50" w:afterLines="50" w:line="400" w:lineRule="exact"/>
      <w:outlineLvl w:val="2"/>
    </w:pPr>
    <w:rPr>
      <w:rFonts w:ascii="Times New Roman" w:eastAsia="黑体" w:hAnsi="Times New Roman"/>
      <w:b/>
      <w:bCs/>
      <w:sz w:val="28"/>
      <w:szCs w:val="20"/>
    </w:rPr>
  </w:style>
  <w:style w:type="paragraph" w:customStyle="1" w:styleId="3ReHead3WSAh33CharCharChar3CharCharChar">
    <w:name w:val="样式 标题 3ReHead 3 WSAh3标题 3 Char Char Char标题 3 Char Char Char..."/>
    <w:basedOn w:val="aff0"/>
    <w:autoRedefine/>
    <w:qFormat/>
    <w:pPr>
      <w:keepNext/>
      <w:keepLines/>
      <w:tabs>
        <w:tab w:val="left" w:pos="1843"/>
      </w:tabs>
      <w:spacing w:before="100" w:line="460" w:lineRule="exact"/>
      <w:ind w:left="1843" w:hanging="567"/>
      <w:outlineLvl w:val="2"/>
    </w:pPr>
    <w:rPr>
      <w:rFonts w:ascii="Times New Roman" w:hAnsi="Times New Roman"/>
      <w:b/>
      <w:bCs/>
      <w:szCs w:val="20"/>
    </w:rPr>
  </w:style>
  <w:style w:type="character" w:customStyle="1" w:styleId="31113h33rdlevelH3l3CT31Char">
    <w:name w:val="样式 标题 3条标题1.1.13h33rd levelH3l3CT头小标题 + 段后: 3 磅 行距: 1.... Char"/>
    <w:link w:val="31113h33rdlevelH3l3CT31"/>
    <w:qFormat/>
    <w:rPr>
      <w:rFonts w:ascii="Times New Roman" w:eastAsia="宋体" w:hAnsi="Times New Roman" w:cs="Times New Roman"/>
      <w:b/>
      <w:bCs/>
      <w:color w:val="000080"/>
      <w:sz w:val="24"/>
      <w:szCs w:val="20"/>
    </w:rPr>
  </w:style>
  <w:style w:type="table" w:customStyle="1" w:styleId="afffffffffffffffffffffffffffffffff9">
    <w:name w:val="报告书样式"/>
    <w:basedOn w:val="aff2"/>
    <w:qFormat/>
    <w:pPr>
      <w:widowControl w:val="0"/>
      <w:spacing w:line="360" w:lineRule="auto"/>
      <w:jc w:val="center"/>
    </w:pPr>
    <w:rPr>
      <w:rFonts w:ascii="Times New Roman" w:eastAsia="宋体" w:hAnsi="Times New Roman" w:cs="Times New Roman"/>
    </w:rPr>
    <w:tblP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Pr>
    <w:tcPr>
      <w:vAlign w:val="center"/>
    </w:tcPr>
  </w:style>
  <w:style w:type="paragraph" w:customStyle="1" w:styleId="CM73">
    <w:name w:val="CM73"/>
    <w:basedOn w:val="aff0"/>
    <w:next w:val="Default"/>
    <w:qFormat/>
    <w:pPr>
      <w:autoSpaceDE w:val="0"/>
      <w:autoSpaceDN w:val="0"/>
      <w:adjustRightInd w:val="0"/>
      <w:spacing w:after="155"/>
    </w:pPr>
    <w:rPr>
      <w:rFonts w:ascii="华文中宋" w:eastAsia="华文中宋" w:hAnsi="Times New Roman" w:cs="Times New Roman"/>
    </w:rPr>
  </w:style>
  <w:style w:type="paragraph" w:customStyle="1" w:styleId="CM16">
    <w:name w:val="CM16"/>
    <w:basedOn w:val="aff0"/>
    <w:next w:val="Default"/>
    <w:qFormat/>
    <w:pPr>
      <w:autoSpaceDE w:val="0"/>
      <w:autoSpaceDN w:val="0"/>
      <w:adjustRightInd w:val="0"/>
      <w:spacing w:line="360" w:lineRule="atLeast"/>
    </w:pPr>
    <w:rPr>
      <w:rFonts w:ascii="华文中宋" w:eastAsia="华文中宋" w:hAnsi="Times New Roman" w:cs="Times New Roman"/>
    </w:rPr>
  </w:style>
  <w:style w:type="paragraph" w:customStyle="1" w:styleId="33CharReHead3WSAh332311Re11Head3WSA1">
    <w:name w:val="样式 标题 3标题 3 CharReHead 3 WSAh3标题 32标题 311Re11Head 3 WSA1..."/>
    <w:basedOn w:val="aff0"/>
    <w:qFormat/>
    <w:pPr>
      <w:keepNext/>
      <w:keepLines/>
      <w:tabs>
        <w:tab w:val="left" w:pos="909"/>
      </w:tabs>
      <w:adjustRightInd w:val="0"/>
      <w:snapToGrid w:val="0"/>
      <w:spacing w:before="100" w:beforeAutospacing="1" w:line="360" w:lineRule="auto"/>
      <w:ind w:left="709" w:hanging="709"/>
      <w:outlineLvl w:val="2"/>
    </w:pPr>
    <w:rPr>
      <w:rFonts w:ascii="Times New Roman" w:eastAsia="黑体" w:hAnsi="Times New Roman"/>
      <w:b/>
      <w:bCs/>
      <w:snapToGrid w:val="0"/>
      <w:color w:val="000000"/>
      <w:szCs w:val="20"/>
    </w:rPr>
  </w:style>
  <w:style w:type="paragraph" w:customStyle="1" w:styleId="CM66">
    <w:name w:val="CM66"/>
    <w:basedOn w:val="aff0"/>
    <w:next w:val="Default"/>
    <w:qFormat/>
    <w:pPr>
      <w:autoSpaceDE w:val="0"/>
      <w:autoSpaceDN w:val="0"/>
      <w:adjustRightInd w:val="0"/>
      <w:spacing w:after="73"/>
    </w:pPr>
    <w:rPr>
      <w:rFonts w:ascii="楷体_GB2312" w:eastAsia="楷体_GB2312" w:hAnsi="Times New Roman" w:cs="Times New Roman"/>
    </w:rPr>
  </w:style>
  <w:style w:type="paragraph" w:customStyle="1" w:styleId="CM52">
    <w:name w:val="CM52"/>
    <w:basedOn w:val="aff0"/>
    <w:next w:val="Default"/>
    <w:qFormat/>
    <w:pPr>
      <w:autoSpaceDE w:val="0"/>
      <w:autoSpaceDN w:val="0"/>
      <w:adjustRightInd w:val="0"/>
      <w:spacing w:after="250"/>
    </w:pPr>
    <w:rPr>
      <w:rFonts w:ascii="楷体_GB2312" w:eastAsia="楷体_GB2312" w:hAnsi="Times New Roman" w:cs="Times New Roman"/>
    </w:rPr>
  </w:style>
  <w:style w:type="paragraph" w:customStyle="1" w:styleId="CM5">
    <w:name w:val="CM5"/>
    <w:basedOn w:val="aff0"/>
    <w:next w:val="Default"/>
    <w:qFormat/>
    <w:pPr>
      <w:autoSpaceDE w:val="0"/>
      <w:autoSpaceDN w:val="0"/>
      <w:adjustRightInd w:val="0"/>
      <w:spacing w:line="500" w:lineRule="atLeast"/>
    </w:pPr>
    <w:rPr>
      <w:rFonts w:ascii="楷体_GB2312" w:eastAsia="楷体_GB2312" w:hAnsi="Times New Roman" w:cs="Times New Roman"/>
    </w:rPr>
  </w:style>
  <w:style w:type="paragraph" w:customStyle="1" w:styleId="CM7">
    <w:name w:val="CM7"/>
    <w:basedOn w:val="aff0"/>
    <w:next w:val="Default"/>
    <w:qFormat/>
    <w:pPr>
      <w:autoSpaceDE w:val="0"/>
      <w:autoSpaceDN w:val="0"/>
      <w:adjustRightInd w:val="0"/>
      <w:spacing w:line="500" w:lineRule="atLeast"/>
    </w:pPr>
    <w:rPr>
      <w:rFonts w:ascii="楷体_GB2312" w:eastAsia="楷体_GB2312" w:hAnsi="Times New Roman" w:cs="Times New Roman"/>
    </w:rPr>
  </w:style>
  <w:style w:type="paragraph" w:customStyle="1" w:styleId="CM9">
    <w:name w:val="CM9"/>
    <w:basedOn w:val="aff0"/>
    <w:next w:val="Default"/>
    <w:qFormat/>
    <w:pPr>
      <w:autoSpaceDE w:val="0"/>
      <w:autoSpaceDN w:val="0"/>
      <w:adjustRightInd w:val="0"/>
      <w:spacing w:line="503" w:lineRule="atLeast"/>
    </w:pPr>
    <w:rPr>
      <w:rFonts w:ascii="楷体_GB2312" w:eastAsia="楷体_GB2312" w:hAnsi="Times New Roman" w:cs="Times New Roman"/>
    </w:rPr>
  </w:style>
  <w:style w:type="paragraph" w:customStyle="1" w:styleId="CM17">
    <w:name w:val="CM17"/>
    <w:basedOn w:val="aff0"/>
    <w:next w:val="Default"/>
    <w:qFormat/>
    <w:pPr>
      <w:autoSpaceDE w:val="0"/>
      <w:autoSpaceDN w:val="0"/>
      <w:adjustRightInd w:val="0"/>
      <w:spacing w:line="506" w:lineRule="atLeast"/>
    </w:pPr>
    <w:rPr>
      <w:rFonts w:ascii="楷体_GB2312" w:eastAsia="楷体_GB2312" w:hAnsi="Times New Roman" w:cs="Times New Roman"/>
    </w:rPr>
  </w:style>
  <w:style w:type="paragraph" w:customStyle="1" w:styleId="CM18">
    <w:name w:val="CM18"/>
    <w:basedOn w:val="aff0"/>
    <w:next w:val="Default"/>
    <w:qFormat/>
    <w:pPr>
      <w:autoSpaceDE w:val="0"/>
      <w:autoSpaceDN w:val="0"/>
      <w:adjustRightInd w:val="0"/>
      <w:spacing w:line="503" w:lineRule="atLeast"/>
    </w:pPr>
    <w:rPr>
      <w:rFonts w:ascii="楷体_GB2312" w:eastAsia="楷体_GB2312" w:hAnsi="Times New Roman" w:cs="Times New Roman"/>
    </w:rPr>
  </w:style>
  <w:style w:type="paragraph" w:customStyle="1" w:styleId="CM45">
    <w:name w:val="CM45"/>
    <w:basedOn w:val="aff0"/>
    <w:next w:val="Default"/>
    <w:qFormat/>
    <w:pPr>
      <w:autoSpaceDE w:val="0"/>
      <w:autoSpaceDN w:val="0"/>
      <w:adjustRightInd w:val="0"/>
    </w:pPr>
    <w:rPr>
      <w:rFonts w:ascii="楷体_GB2312" w:eastAsia="楷体_GB2312" w:hAnsi="Times New Roman" w:cs="Times New Roman"/>
    </w:rPr>
  </w:style>
  <w:style w:type="paragraph" w:customStyle="1" w:styleId="CM10">
    <w:name w:val="CM10"/>
    <w:basedOn w:val="aff0"/>
    <w:next w:val="Default"/>
    <w:qFormat/>
    <w:pPr>
      <w:autoSpaceDE w:val="0"/>
      <w:autoSpaceDN w:val="0"/>
      <w:adjustRightInd w:val="0"/>
    </w:pPr>
    <w:rPr>
      <w:rFonts w:ascii="楷体_GB2312" w:eastAsia="楷体_GB2312" w:hAnsi="Times New Roman" w:cs="Times New Roman"/>
    </w:rPr>
  </w:style>
  <w:style w:type="paragraph" w:customStyle="1" w:styleId="CM49">
    <w:name w:val="CM49"/>
    <w:basedOn w:val="aff0"/>
    <w:next w:val="Default"/>
    <w:qFormat/>
    <w:pPr>
      <w:autoSpaceDE w:val="0"/>
      <w:autoSpaceDN w:val="0"/>
      <w:adjustRightInd w:val="0"/>
      <w:spacing w:line="500" w:lineRule="atLeast"/>
    </w:pPr>
    <w:rPr>
      <w:rFonts w:ascii="楷体_GB2312" w:eastAsia="楷体_GB2312" w:hAnsi="Times New Roman" w:cs="Times New Roman"/>
    </w:rPr>
  </w:style>
  <w:style w:type="paragraph" w:customStyle="1" w:styleId="CM15">
    <w:name w:val="CM15"/>
    <w:basedOn w:val="aff0"/>
    <w:next w:val="Default"/>
    <w:qFormat/>
    <w:pPr>
      <w:autoSpaceDE w:val="0"/>
      <w:autoSpaceDN w:val="0"/>
      <w:adjustRightInd w:val="0"/>
      <w:spacing w:line="498" w:lineRule="atLeast"/>
    </w:pPr>
    <w:rPr>
      <w:rFonts w:ascii="楷体_GB2312" w:eastAsia="楷体_GB2312" w:hAnsi="Times New Roman" w:cs="Times New Roman"/>
    </w:rPr>
  </w:style>
  <w:style w:type="paragraph" w:customStyle="1" w:styleId="Figer">
    <w:name w:val="Figer"/>
    <w:basedOn w:val="aff0"/>
    <w:qFormat/>
    <w:pPr>
      <w:spacing w:line="360" w:lineRule="auto"/>
    </w:pPr>
    <w:rPr>
      <w:rFonts w:ascii="Times New Roman" w:hAnsi="Times New Roman" w:cs="Times New Roman"/>
      <w:b/>
      <w:bCs/>
      <w:sz w:val="28"/>
    </w:rPr>
  </w:style>
  <w:style w:type="paragraph" w:customStyle="1" w:styleId="Char2f4">
    <w:name w:val="样式 正文部分 Char + 首行缩进:  2 字符"/>
    <w:basedOn w:val="aff0"/>
    <w:autoRedefine/>
    <w:qFormat/>
    <w:pPr>
      <w:spacing w:line="540" w:lineRule="exact"/>
      <w:ind w:firstLineChars="200" w:firstLine="560"/>
    </w:pPr>
    <w:rPr>
      <w:sz w:val="28"/>
      <w:szCs w:val="20"/>
    </w:rPr>
  </w:style>
  <w:style w:type="paragraph" w:customStyle="1" w:styleId="1233">
    <w:name w:val="1233"/>
    <w:basedOn w:val="aff0"/>
    <w:qFormat/>
    <w:pPr>
      <w:spacing w:before="100" w:line="360" w:lineRule="auto"/>
      <w:ind w:firstLine="480"/>
    </w:pPr>
    <w:rPr>
      <w:rFonts w:ascii="Times New Roman" w:hAnsi="Times New Roman" w:cs="Times New Roman"/>
      <w:szCs w:val="20"/>
    </w:rPr>
  </w:style>
  <w:style w:type="paragraph" w:customStyle="1" w:styleId="afffffffffffffffffffffffffffffffffa">
    <w:name w:val="图表头"/>
    <w:basedOn w:val="aff0"/>
    <w:next w:val="afffa"/>
    <w:autoRedefine/>
    <w:qFormat/>
    <w:pPr>
      <w:spacing w:after="120" w:line="400" w:lineRule="exact"/>
      <w:ind w:firstLineChars="100" w:firstLine="241"/>
      <w:jc w:val="center"/>
    </w:pPr>
    <w:rPr>
      <w:rFonts w:cs="Times New Roman"/>
      <w:b/>
      <w:bCs/>
    </w:rPr>
  </w:style>
  <w:style w:type="character" w:customStyle="1" w:styleId="p9l1">
    <w:name w:val="p9l1"/>
    <w:qFormat/>
    <w:rPr>
      <w:rFonts w:ascii="Tahoma" w:eastAsia="宋体" w:hAnsi="Tahoma"/>
      <w:kern w:val="2"/>
      <w:sz w:val="18"/>
      <w:szCs w:val="18"/>
      <w:u w:val="none"/>
      <w:lang w:val="en-US" w:eastAsia="zh-CN" w:bidi="ar-SA"/>
    </w:rPr>
  </w:style>
  <w:style w:type="paragraph" w:customStyle="1" w:styleId="afffffffffffffffffffffffffffffffffb">
    <w:name w:val="报告格式—（一）"/>
    <w:basedOn w:val="aff0"/>
    <w:qFormat/>
    <w:pPr>
      <w:spacing w:line="360" w:lineRule="auto"/>
      <w:ind w:firstLineChars="150" w:firstLine="150"/>
      <w:outlineLvl w:val="4"/>
    </w:pPr>
    <w:rPr>
      <w:rFonts w:ascii="Times New Roman" w:eastAsia="黑体" w:hAnsi="Times New Roman" w:cs="Times New Roman"/>
      <w:spacing w:val="10"/>
      <w:sz w:val="30"/>
      <w:szCs w:val="36"/>
    </w:rPr>
  </w:style>
  <w:style w:type="paragraph" w:customStyle="1" w:styleId="1ffffffff6">
    <w:name w:val="报告格式—1"/>
    <w:basedOn w:val="aff0"/>
    <w:qFormat/>
    <w:pPr>
      <w:spacing w:line="580" w:lineRule="exact"/>
      <w:ind w:firstLineChars="200" w:firstLine="200"/>
      <w:outlineLvl w:val="5"/>
    </w:pPr>
    <w:rPr>
      <w:rFonts w:ascii="Times New Roman" w:hAnsi="Times New Roman" w:cs="Times New Roman"/>
      <w:spacing w:val="6"/>
      <w:sz w:val="28"/>
      <w:szCs w:val="36"/>
    </w:rPr>
  </w:style>
  <w:style w:type="paragraph" w:customStyle="1" w:styleId="afffffffffffffffffffffffffffffffffc">
    <w:name w:val="报告格式—章"/>
    <w:basedOn w:val="aff0"/>
    <w:qFormat/>
    <w:pPr>
      <w:spacing w:beforeLines="50" w:afterLines="50" w:line="360" w:lineRule="auto"/>
      <w:jc w:val="center"/>
      <w:outlineLvl w:val="1"/>
    </w:pPr>
    <w:rPr>
      <w:rFonts w:ascii="Times New Roman" w:eastAsia="黑体" w:hAnsi="Times New Roman" w:cs="Times New Roman"/>
      <w:b/>
      <w:spacing w:val="10"/>
      <w:sz w:val="44"/>
    </w:rPr>
  </w:style>
  <w:style w:type="paragraph" w:customStyle="1" w:styleId="afffffffffffffffffffffffffffffffffd">
    <w:name w:val="报告格式—节"/>
    <w:basedOn w:val="aff0"/>
    <w:qFormat/>
    <w:pPr>
      <w:spacing w:beforeLines="50" w:afterLines="50" w:line="360" w:lineRule="auto"/>
      <w:jc w:val="center"/>
      <w:outlineLvl w:val="2"/>
    </w:pPr>
    <w:rPr>
      <w:rFonts w:ascii="Times New Roman" w:eastAsia="黑体" w:hAnsi="Times New Roman" w:cs="Times New Roman"/>
      <w:b/>
      <w:spacing w:val="10"/>
      <w:sz w:val="36"/>
    </w:rPr>
  </w:style>
  <w:style w:type="paragraph" w:customStyle="1" w:styleId="afffffffffffffffffffffffffffffffffe">
    <w:name w:val="报告格式—表格标题"/>
    <w:basedOn w:val="aff0"/>
    <w:qFormat/>
    <w:pPr>
      <w:spacing w:beforeLines="50" w:line="360" w:lineRule="auto"/>
      <w:jc w:val="center"/>
      <w:outlineLvl w:val="7"/>
    </w:pPr>
    <w:rPr>
      <w:rFonts w:ascii="Times New Roman" w:eastAsia="黑体" w:hAnsi="Times New Roman" w:cs="Times New Roman"/>
      <w:spacing w:val="6"/>
    </w:rPr>
  </w:style>
  <w:style w:type="paragraph" w:customStyle="1" w:styleId="1ffffffff7">
    <w:name w:val="数字体报告格式—1"/>
    <w:basedOn w:val="aff0"/>
    <w:qFormat/>
    <w:pPr>
      <w:spacing w:beforeLines="50" w:afterLines="50" w:line="360" w:lineRule="auto"/>
      <w:outlineLvl w:val="1"/>
    </w:pPr>
    <w:rPr>
      <w:rFonts w:ascii="Times New Roman" w:eastAsia="黑体" w:hAnsi="Times New Roman" w:cs="Times New Roman"/>
      <w:spacing w:val="10"/>
      <w:sz w:val="36"/>
    </w:rPr>
  </w:style>
  <w:style w:type="paragraph" w:customStyle="1" w:styleId="11ff0">
    <w:name w:val="数字体报告格式—1.1"/>
    <w:basedOn w:val="aff0"/>
    <w:qFormat/>
    <w:pPr>
      <w:spacing w:beforeLines="100" w:line="360" w:lineRule="auto"/>
      <w:outlineLvl w:val="2"/>
    </w:pPr>
    <w:rPr>
      <w:rFonts w:ascii="Times New Roman" w:eastAsia="黑体" w:hAnsi="Times New Roman" w:cs="Times New Roman"/>
      <w:spacing w:val="10"/>
      <w:sz w:val="32"/>
    </w:rPr>
  </w:style>
  <w:style w:type="paragraph" w:customStyle="1" w:styleId="1119">
    <w:name w:val="数字体报告格式—1.1.1"/>
    <w:basedOn w:val="aff0"/>
    <w:qFormat/>
    <w:pPr>
      <w:spacing w:beforeLines="100" w:line="360" w:lineRule="auto"/>
      <w:outlineLvl w:val="3"/>
    </w:pPr>
    <w:rPr>
      <w:rFonts w:ascii="Times New Roman" w:eastAsia="黑体" w:hAnsi="Times New Roman" w:cs="Times New Roman"/>
      <w:spacing w:val="10"/>
      <w:sz w:val="30"/>
      <w:szCs w:val="36"/>
    </w:rPr>
  </w:style>
  <w:style w:type="paragraph" w:customStyle="1" w:styleId="11115">
    <w:name w:val="数字体报告格式—1.1.1.1"/>
    <w:basedOn w:val="aff0"/>
    <w:qFormat/>
    <w:pPr>
      <w:spacing w:beforeLines="50" w:line="360" w:lineRule="auto"/>
      <w:outlineLvl w:val="4"/>
    </w:pPr>
    <w:rPr>
      <w:rFonts w:ascii="Times New Roman" w:hAnsi="Times New Roman" w:cs="Times New Roman"/>
      <w:spacing w:val="6"/>
      <w:sz w:val="28"/>
      <w:szCs w:val="36"/>
    </w:rPr>
  </w:style>
  <w:style w:type="paragraph" w:customStyle="1" w:styleId="2TimesNewRoman0271">
    <w:name w:val="样式 标题 2 + Times New Roman 四号 蓝色 两端对齐 段后: 0 磅 行距: 固定值 27 磅1"/>
    <w:basedOn w:val="aff0"/>
    <w:qFormat/>
    <w:pPr>
      <w:keepNext/>
      <w:tabs>
        <w:tab w:val="left" w:pos="9000"/>
      </w:tabs>
      <w:adjustRightInd w:val="0"/>
      <w:spacing w:line="540" w:lineRule="exact"/>
      <w:ind w:firstLineChars="200" w:firstLine="200"/>
      <w:textAlignment w:val="baseline"/>
      <w:outlineLvl w:val="1"/>
    </w:pPr>
    <w:rPr>
      <w:rFonts w:ascii="Times New Roman" w:hAnsi="Times New Roman"/>
      <w:b/>
      <w:bCs/>
      <w:color w:val="0000FF"/>
      <w:spacing w:val="-12"/>
      <w:sz w:val="28"/>
      <w:szCs w:val="20"/>
    </w:rPr>
  </w:style>
  <w:style w:type="paragraph" w:customStyle="1" w:styleId="11ff1">
    <w:name w:val="数字体格式—1.1"/>
    <w:basedOn w:val="aff0"/>
    <w:qFormat/>
    <w:pPr>
      <w:spacing w:beforeLines="100" w:line="360" w:lineRule="auto"/>
      <w:outlineLvl w:val="1"/>
    </w:pPr>
    <w:rPr>
      <w:rFonts w:ascii="Times New Roman" w:eastAsia="黑体" w:hAnsi="Times New Roman" w:cs="Times New Roman"/>
      <w:spacing w:val="10"/>
      <w:sz w:val="32"/>
    </w:rPr>
  </w:style>
  <w:style w:type="paragraph" w:customStyle="1" w:styleId="111a">
    <w:name w:val="数字体格式—1.1.1"/>
    <w:basedOn w:val="aff0"/>
    <w:qFormat/>
    <w:pPr>
      <w:spacing w:beforeLines="100" w:afterLines="50" w:line="360" w:lineRule="auto"/>
      <w:outlineLvl w:val="3"/>
    </w:pPr>
    <w:rPr>
      <w:rFonts w:ascii="Times New Roman" w:eastAsia="黑体" w:hAnsi="Times New Roman" w:cs="Times New Roman"/>
      <w:spacing w:val="10"/>
      <w:sz w:val="30"/>
      <w:szCs w:val="36"/>
    </w:rPr>
  </w:style>
  <w:style w:type="paragraph" w:customStyle="1" w:styleId="1ffffffff8">
    <w:name w:val="数字体格式—1"/>
    <w:basedOn w:val="aff0"/>
    <w:qFormat/>
    <w:pPr>
      <w:spacing w:beforeLines="200" w:afterLines="50" w:line="360" w:lineRule="auto"/>
      <w:outlineLvl w:val="0"/>
    </w:pPr>
    <w:rPr>
      <w:rFonts w:ascii="Times New Roman" w:eastAsia="黑体" w:hAnsi="Times New Roman" w:cs="Times New Roman"/>
      <w:spacing w:val="10"/>
      <w:sz w:val="36"/>
    </w:rPr>
  </w:style>
  <w:style w:type="paragraph" w:customStyle="1" w:styleId="CharCharCharCharCharChar4">
    <w:name w:val="Char Char Char Char Char Char4"/>
    <w:basedOn w:val="aff0"/>
    <w:qFormat/>
    <w:rPr>
      <w:rFonts w:ascii="Times New Roman" w:hAnsi="Times New Roman" w:cs="Times New Roman"/>
    </w:rPr>
  </w:style>
  <w:style w:type="paragraph" w:customStyle="1" w:styleId="affffffffffffffffffffffffffffffffff">
    <w:name w:val="表格五号"/>
    <w:basedOn w:val="aff0"/>
    <w:autoRedefine/>
    <w:qFormat/>
    <w:pPr>
      <w:spacing w:line="240" w:lineRule="exact"/>
      <w:jc w:val="center"/>
    </w:pPr>
    <w:rPr>
      <w:rFonts w:cs="Times New Roman"/>
      <w:szCs w:val="28"/>
    </w:rPr>
  </w:style>
  <w:style w:type="paragraph" w:customStyle="1" w:styleId="Char33">
    <w:name w:val="Char33"/>
    <w:basedOn w:val="aff0"/>
    <w:qFormat/>
    <w:pPr>
      <w:spacing w:line="360" w:lineRule="auto"/>
      <w:ind w:firstLineChars="200" w:firstLine="200"/>
    </w:pPr>
  </w:style>
  <w:style w:type="paragraph" w:customStyle="1" w:styleId="CharChar1CharCharCharCharCharCharCharCharCharChar">
    <w:name w:val="Char Char1 Char Char Char Char Char Char Char Char Char Char"/>
    <w:basedOn w:val="aff0"/>
    <w:autoRedefine/>
    <w:qFormat/>
    <w:pPr>
      <w:spacing w:line="560" w:lineRule="exact"/>
      <w:ind w:firstLineChars="200" w:firstLine="200"/>
    </w:pPr>
    <w:rPr>
      <w:rFonts w:ascii="仿宋_GB2312" w:eastAsia="仿宋_GB2312" w:hAnsi="Times New Roman" w:cs="Times New Roman"/>
      <w:sz w:val="28"/>
      <w:szCs w:val="20"/>
      <w:lang w:val="zh-CN"/>
    </w:rPr>
  </w:style>
  <w:style w:type="character" w:customStyle="1" w:styleId="CharCharCharCharCharCharChar10">
    <w:name w:val="正文（首行缩进两字） Char Char Char Char Char Char Char1"/>
    <w:qFormat/>
    <w:rPr>
      <w:rFonts w:eastAsia="宋体"/>
      <w:kern w:val="2"/>
      <w:sz w:val="24"/>
      <w:szCs w:val="24"/>
      <w:lang w:val="en-US" w:eastAsia="zh-CN" w:bidi="ar-SA"/>
    </w:rPr>
  </w:style>
  <w:style w:type="paragraph" w:customStyle="1" w:styleId="3ReHead3WSAh33Char32311Re11Head3W2">
    <w:name w:val="样式 标题 3小节ReHead 3 WSAh3标题 3 Char标题 32标题 311Re11Head 3 W...2"/>
    <w:basedOn w:val="aff0"/>
    <w:link w:val="3ReHead3WSAh33Char32311Re11Head3W2Char"/>
    <w:qFormat/>
    <w:pPr>
      <w:keepNext/>
      <w:keepLines/>
      <w:tabs>
        <w:tab w:val="left" w:pos="1260"/>
      </w:tabs>
      <w:spacing w:before="100" w:beforeAutospacing="1" w:after="100" w:afterAutospacing="1" w:line="360" w:lineRule="auto"/>
      <w:outlineLvl w:val="2"/>
    </w:pPr>
    <w:rPr>
      <w:rFonts w:ascii="Times New Roman" w:eastAsia="黑体" w:hAnsi="Times New Roman" w:cs="Times New Roman"/>
      <w:b/>
      <w:bCs/>
      <w:color w:val="000000"/>
      <w:szCs w:val="20"/>
    </w:rPr>
  </w:style>
  <w:style w:type="character" w:customStyle="1" w:styleId="3ReHead3WSAh33Char32311Re11Head3W2Char">
    <w:name w:val="样式 标题 3小节ReHead 3 WSAh3标题 3 Char标题 32标题 311Re11Head 3 W...2 Char"/>
    <w:link w:val="3ReHead3WSAh33Char32311Re11Head3W2"/>
    <w:qFormat/>
    <w:rPr>
      <w:rFonts w:ascii="Times New Roman" w:eastAsia="黑体" w:hAnsi="Times New Roman" w:cs="Times New Roman"/>
      <w:b/>
      <w:bCs/>
      <w:color w:val="000000"/>
      <w:sz w:val="24"/>
      <w:szCs w:val="20"/>
    </w:rPr>
  </w:style>
  <w:style w:type="paragraph" w:customStyle="1" w:styleId="affffffffffffffffffffffffffffffffff0">
    <w:name w:val="表格中段落"/>
    <w:basedOn w:val="aff0"/>
    <w:semiHidden/>
    <w:qFormat/>
    <w:pPr>
      <w:ind w:firstLineChars="200" w:firstLine="420"/>
    </w:pPr>
    <w:rPr>
      <w:rFonts w:ascii="Times New Roman" w:hAnsi="Times New Roman"/>
      <w:szCs w:val="20"/>
    </w:rPr>
  </w:style>
  <w:style w:type="paragraph" w:customStyle="1" w:styleId="3ReHead3WSAh33Char32311Re11Head3W">
    <w:name w:val="样式 标题 3小节ReHead 3 WSAh3标题 3 Char标题 32标题 311Re11Head 3 W..."/>
    <w:basedOn w:val="aff0"/>
    <w:qFormat/>
    <w:pPr>
      <w:keepNext/>
      <w:keepLines/>
      <w:tabs>
        <w:tab w:val="left" w:pos="4489"/>
      </w:tabs>
      <w:spacing w:before="100" w:beforeAutospacing="1" w:after="100" w:afterAutospacing="1" w:line="360" w:lineRule="auto"/>
      <w:outlineLvl w:val="2"/>
    </w:pPr>
    <w:rPr>
      <w:rFonts w:ascii="Times New Roman" w:eastAsia="黑体" w:hAnsi="Times New Roman"/>
      <w:b/>
      <w:bCs/>
      <w:color w:val="000000"/>
      <w:szCs w:val="20"/>
    </w:rPr>
  </w:style>
  <w:style w:type="paragraph" w:customStyle="1" w:styleId="CharCharCharCharCharCharChar3">
    <w:name w:val="Char Char Char Char Char Char Char3"/>
    <w:basedOn w:val="aff0"/>
    <w:qFormat/>
    <w:pPr>
      <w:spacing w:line="360" w:lineRule="auto"/>
      <w:ind w:firstLineChars="200" w:firstLine="200"/>
    </w:pPr>
  </w:style>
  <w:style w:type="paragraph" w:customStyle="1" w:styleId="3ReHead3WSAh33Char32311Re11Head3WSA1">
    <w:name w:val="样式 标题 3ReHead 3 WSAh3标题 3 Char标题 32标题 311Re11Head 3 WSA1..."/>
    <w:basedOn w:val="aff0"/>
    <w:link w:val="3ReHead3WSAh33Char32311Re11Head3WSA1Char"/>
    <w:qFormat/>
    <w:pPr>
      <w:keepNext/>
      <w:keepLines/>
      <w:adjustRightInd w:val="0"/>
      <w:snapToGrid w:val="0"/>
      <w:spacing w:before="100" w:beforeAutospacing="1" w:after="100" w:afterAutospacing="1" w:line="360" w:lineRule="auto"/>
      <w:ind w:left="1827"/>
      <w:outlineLvl w:val="2"/>
    </w:pPr>
    <w:rPr>
      <w:rFonts w:ascii="Times New Roman" w:eastAsia="黑体" w:hAnsi="Times New Roman" w:cs="Times New Roman"/>
      <w:b/>
      <w:bCs/>
      <w:snapToGrid w:val="0"/>
      <w:color w:val="000000"/>
      <w:szCs w:val="32"/>
    </w:rPr>
  </w:style>
  <w:style w:type="character" w:customStyle="1" w:styleId="3ReHead3WSAh33Char32311Re11Head3WSA1Char">
    <w:name w:val="样式 标题 3ReHead 3 WSAh3标题 3 Char标题 32标题 311Re11Head 3 WSA1... Char"/>
    <w:link w:val="3ReHead3WSAh33Char32311Re11Head3WSA1"/>
    <w:qFormat/>
    <w:rPr>
      <w:rFonts w:ascii="Times New Roman" w:eastAsia="黑体" w:hAnsi="Times New Roman" w:cs="Times New Roman"/>
      <w:b/>
      <w:bCs/>
      <w:snapToGrid w:val="0"/>
      <w:color w:val="000000"/>
      <w:kern w:val="0"/>
      <w:sz w:val="24"/>
      <w:szCs w:val="32"/>
    </w:rPr>
  </w:style>
  <w:style w:type="paragraph" w:customStyle="1" w:styleId="WXD">
    <w:name w:val="WXD"/>
    <w:basedOn w:val="aff0"/>
    <w:qFormat/>
    <w:pPr>
      <w:spacing w:line="360" w:lineRule="auto"/>
      <w:ind w:firstLineChars="200" w:firstLine="480"/>
    </w:pPr>
    <w:rPr>
      <w:rFonts w:cs="Times New Roman"/>
      <w:szCs w:val="28"/>
      <w:lang w:val="zh-CN"/>
    </w:rPr>
  </w:style>
  <w:style w:type="paragraph" w:customStyle="1" w:styleId="pvc11">
    <w:name w:val="pvc1.1"/>
    <w:basedOn w:val="aff0"/>
    <w:next w:val="2f0"/>
    <w:semiHidden/>
    <w:qFormat/>
    <w:pPr>
      <w:keepNext/>
      <w:keepLines/>
      <w:tabs>
        <w:tab w:val="left" w:pos="576"/>
        <w:tab w:val="left" w:pos="768"/>
      </w:tabs>
      <w:adjustRightInd w:val="0"/>
      <w:spacing w:beforeLines="100" w:afterLines="100" w:line="324" w:lineRule="auto"/>
      <w:ind w:left="576" w:hanging="576"/>
      <w:outlineLvl w:val="1"/>
    </w:pPr>
    <w:rPr>
      <w:rFonts w:ascii="黑体" w:eastAsia="华文中宋" w:hAnsi="Arial"/>
      <w:sz w:val="44"/>
      <w:szCs w:val="44"/>
    </w:rPr>
  </w:style>
  <w:style w:type="paragraph" w:customStyle="1" w:styleId="Char1CharCharChar20">
    <w:name w:val="Char1 Char Char Char2"/>
    <w:basedOn w:val="aff0"/>
    <w:qFormat/>
    <w:rPr>
      <w:rFonts w:ascii="Times New Roman" w:hAnsi="Times New Roman" w:cs="Times New Roman"/>
      <w:spacing w:val="20"/>
      <w:sz w:val="28"/>
    </w:rPr>
  </w:style>
  <w:style w:type="paragraph" w:customStyle="1" w:styleId="204">
    <w:name w:val="20"/>
    <w:basedOn w:val="aff0"/>
    <w:qFormat/>
    <w:pPr>
      <w:spacing w:line="360" w:lineRule="auto"/>
    </w:pPr>
    <w:rPr>
      <w:rFonts w:ascii="Tahoma" w:hAnsi="Tahoma" w:cs="Times New Roman"/>
      <w:szCs w:val="20"/>
    </w:rPr>
  </w:style>
  <w:style w:type="paragraph" w:customStyle="1" w:styleId="affffffffffffffffffffffffffffffffff1">
    <w:name w:val="（一二三）"/>
    <w:basedOn w:val="aff0"/>
    <w:link w:val="Charfffffffff9"/>
    <w:qFormat/>
    <w:pPr>
      <w:spacing w:line="360" w:lineRule="auto"/>
      <w:ind w:firstLineChars="200" w:firstLine="482"/>
      <w:outlineLvl w:val="1"/>
    </w:pPr>
    <w:rPr>
      <w:rFonts w:ascii="Calibri" w:eastAsia="仿宋_GB2312" w:hAnsi="Calibri" w:cs="Times New Roman"/>
      <w:b/>
      <w:szCs w:val="22"/>
    </w:rPr>
  </w:style>
  <w:style w:type="character" w:customStyle="1" w:styleId="Charfffffffff9">
    <w:name w:val="（一二三） Char"/>
    <w:link w:val="affffffffffffffffffffffffffffffffff1"/>
    <w:qFormat/>
    <w:rPr>
      <w:rFonts w:ascii="Calibri" w:eastAsia="仿宋_GB2312" w:hAnsi="Calibri" w:cs="Times New Roman"/>
      <w:b/>
      <w:sz w:val="24"/>
      <w:szCs w:val="22"/>
    </w:rPr>
  </w:style>
  <w:style w:type="paragraph" w:customStyle="1" w:styleId="1006">
    <w:name w:val="正文1006"/>
    <w:basedOn w:val="aff0"/>
    <w:link w:val="1006Char"/>
    <w:qFormat/>
    <w:pPr>
      <w:autoSpaceDE w:val="0"/>
      <w:autoSpaceDN w:val="0"/>
      <w:adjustRightInd w:val="0"/>
      <w:spacing w:line="360" w:lineRule="auto"/>
      <w:ind w:firstLineChars="200" w:firstLine="480"/>
    </w:pPr>
    <w:rPr>
      <w:rFonts w:ascii="Times New Roman" w:hAnsi="Times New Roman" w:cs="Times New Roman"/>
    </w:rPr>
  </w:style>
  <w:style w:type="character" w:customStyle="1" w:styleId="1006Char">
    <w:name w:val="正文1006 Char"/>
    <w:link w:val="1006"/>
    <w:qFormat/>
    <w:rPr>
      <w:rFonts w:ascii="Times New Roman" w:eastAsia="宋体" w:hAnsi="Times New Roman" w:cs="Times New Roman"/>
      <w:kern w:val="0"/>
      <w:sz w:val="24"/>
      <w:szCs w:val="24"/>
    </w:rPr>
  </w:style>
  <w:style w:type="paragraph" w:customStyle="1" w:styleId="afc">
    <w:name w:val="注："/>
    <w:next w:val="aff0"/>
    <w:qFormat/>
    <w:pPr>
      <w:widowControl w:val="0"/>
      <w:numPr>
        <w:numId w:val="73"/>
      </w:numPr>
      <w:autoSpaceDE w:val="0"/>
      <w:autoSpaceDN w:val="0"/>
      <w:jc w:val="both"/>
    </w:pPr>
    <w:rPr>
      <w:rFonts w:ascii="宋体" w:eastAsia="宋体" w:hAnsi="Times New Roman" w:cs="Times New Roman"/>
      <w:sz w:val="18"/>
    </w:rPr>
  </w:style>
  <w:style w:type="paragraph" w:customStyle="1" w:styleId="affffffffffffffffffffffffffffffffff2">
    <w:name w:val="图号及图名"/>
    <w:basedOn w:val="aff0"/>
    <w:qFormat/>
    <w:pPr>
      <w:spacing w:line="360" w:lineRule="auto"/>
      <w:jc w:val="center"/>
    </w:pPr>
    <w:rPr>
      <w:rFonts w:ascii="Times New Roman" w:eastAsia="黑体" w:hAnsi="Times New Roman" w:cs="Times New Roman"/>
      <w:b/>
    </w:rPr>
  </w:style>
  <w:style w:type="paragraph" w:customStyle="1" w:styleId="1-">
    <w:name w:val="1-正文"/>
    <w:basedOn w:val="aff0"/>
    <w:semiHidden/>
    <w:qFormat/>
    <w:pPr>
      <w:spacing w:line="360" w:lineRule="auto"/>
      <w:ind w:firstLineChars="200" w:firstLine="480"/>
    </w:pPr>
    <w:rPr>
      <w:rFonts w:eastAsia="Times New Roman" w:cs="Times New Roman"/>
    </w:rPr>
  </w:style>
  <w:style w:type="paragraph" w:customStyle="1" w:styleId="z0">
    <w:name w:val="z项目三级"/>
    <w:basedOn w:val="aff0"/>
    <w:semiHidden/>
    <w:qFormat/>
    <w:pPr>
      <w:tabs>
        <w:tab w:val="left" w:pos="720"/>
      </w:tabs>
      <w:spacing w:line="312" w:lineRule="auto"/>
      <w:ind w:left="720" w:hanging="720"/>
    </w:pPr>
    <w:rPr>
      <w:rFonts w:eastAsia="Times New Roman" w:hAnsi="Times New Roman" w:cs="Times New Roman"/>
      <w:b/>
      <w:bCs/>
      <w:sz w:val="28"/>
    </w:rPr>
  </w:style>
  <w:style w:type="paragraph" w:customStyle="1" w:styleId="2fffffff4">
    <w:name w:val="表2"/>
    <w:basedOn w:val="aff0"/>
    <w:link w:val="2Charf7"/>
    <w:qFormat/>
    <w:pPr>
      <w:adjustRightInd w:val="0"/>
      <w:snapToGrid w:val="0"/>
      <w:spacing w:before="60" w:after="60" w:line="360" w:lineRule="auto"/>
      <w:ind w:left="480" w:firstLineChars="200" w:firstLine="480"/>
      <w:jc w:val="center"/>
    </w:pPr>
    <w:rPr>
      <w:rFonts w:ascii="Times New Roman" w:cs="Times New Roman"/>
      <w:szCs w:val="28"/>
    </w:rPr>
  </w:style>
  <w:style w:type="paragraph" w:customStyle="1" w:styleId="affffffffffffffffffffffffffffffffff3">
    <w:name w:val="表表"/>
    <w:basedOn w:val="aff0"/>
    <w:semiHidden/>
    <w:qFormat/>
    <w:pPr>
      <w:adjustRightInd w:val="0"/>
      <w:snapToGrid w:val="0"/>
      <w:spacing w:before="60" w:after="60" w:line="360" w:lineRule="auto"/>
      <w:ind w:left="480" w:firstLineChars="200" w:firstLine="480"/>
      <w:jc w:val="center"/>
    </w:pPr>
    <w:rPr>
      <w:rFonts w:ascii="Times New Roman" w:hAnsi="Times New Roman" w:cs="Times New Roman"/>
      <w:szCs w:val="20"/>
    </w:rPr>
  </w:style>
  <w:style w:type="paragraph" w:customStyle="1" w:styleId="affffffffffffffffffffffffffffffffff4">
    <w:name w:val="表格新"/>
    <w:basedOn w:val="aff0"/>
    <w:semiHidden/>
    <w:qFormat/>
    <w:pPr>
      <w:adjustRightInd w:val="0"/>
      <w:snapToGrid w:val="0"/>
      <w:spacing w:before="60" w:after="60"/>
      <w:jc w:val="center"/>
      <w:textAlignment w:val="baseline"/>
    </w:pPr>
    <w:rPr>
      <w:rFonts w:cs="Times New Roman"/>
      <w:szCs w:val="20"/>
    </w:rPr>
  </w:style>
  <w:style w:type="paragraph" w:customStyle="1" w:styleId="2fffffff5">
    <w:name w:val="表头2"/>
    <w:basedOn w:val="aff0"/>
    <w:semiHidden/>
    <w:qFormat/>
    <w:pPr>
      <w:snapToGrid w:val="0"/>
      <w:spacing w:beforeLines="50" w:line="312" w:lineRule="auto"/>
      <w:ind w:left="480" w:firstLineChars="200" w:firstLine="480"/>
      <w:jc w:val="center"/>
    </w:pPr>
    <w:rPr>
      <w:rFonts w:ascii="黑体" w:eastAsia="黑体" w:cs="Times New Roman"/>
      <w:b/>
      <w:bCs/>
      <w:spacing w:val="6"/>
      <w:sz w:val="32"/>
      <w:szCs w:val="32"/>
    </w:rPr>
  </w:style>
  <w:style w:type="paragraph" w:customStyle="1" w:styleId="affffffffffffffffffffffffffffffffff5">
    <w:name w:val="文档结构图样式"/>
    <w:basedOn w:val="aff0"/>
    <w:next w:val="afff1"/>
    <w:autoRedefine/>
    <w:semiHidden/>
    <w:qFormat/>
    <w:pPr>
      <w:shd w:val="clear" w:color="auto" w:fill="000080"/>
      <w:spacing w:line="360" w:lineRule="auto"/>
      <w:ind w:left="480" w:firstLineChars="200" w:firstLine="480"/>
    </w:pPr>
    <w:rPr>
      <w:rFonts w:ascii="Times New Roman" w:hAnsi="Times New Roman" w:cs="Times New Roman"/>
    </w:rPr>
  </w:style>
  <w:style w:type="table" w:customStyle="1" w:styleId="affffffffffffffffffffffffffffffffff6">
    <w:name w:val="我的样式"/>
    <w:basedOn w:val="aff2"/>
    <w:semiHidden/>
    <w:qFormat/>
    <w:pPr>
      <w:widowControl w:val="0"/>
      <w:spacing w:line="360" w:lineRule="auto"/>
      <w:ind w:firstLineChars="200" w:firstLine="200"/>
      <w:jc w:val="center"/>
    </w:pPr>
    <w:rPr>
      <w:rFonts w:ascii="Times New Roman" w:eastAsia="幼圆" w:hAnsi="Times New Roman" w:cs="Times New Roman"/>
      <w:b/>
      <w:sz w:val="24"/>
    </w:rPr>
    <w:tblPr>
      <w:jc w:val="center"/>
      <w:tblBorders>
        <w:top w:val="single" w:sz="12" w:space="0" w:color="auto"/>
        <w:bottom w:val="single" w:sz="12" w:space="0" w:color="auto"/>
        <w:insideH w:val="single" w:sz="4" w:space="0" w:color="auto"/>
        <w:insideV w:val="single" w:sz="4" w:space="0" w:color="auto"/>
      </w:tblBorders>
    </w:tblPr>
    <w:trPr>
      <w:jc w:val="center"/>
    </w:trPr>
    <w:tcPr>
      <w:tcMar>
        <w:left w:w="28" w:type="dxa"/>
        <w:right w:w="28" w:type="dxa"/>
      </w:tcMar>
      <w:vAlign w:val="center"/>
    </w:tcPr>
  </w:style>
  <w:style w:type="paragraph" w:customStyle="1" w:styleId="1200">
    <w:name w:val="样式 标题 1 + 段前: 2 行 首行缩进:  0 字符"/>
    <w:basedOn w:val="aff0"/>
    <w:semiHidden/>
    <w:qFormat/>
    <w:pPr>
      <w:keepNext/>
      <w:keepLines/>
      <w:adjustRightInd w:val="0"/>
      <w:snapToGrid w:val="0"/>
      <w:spacing w:beforeAutospacing="1" w:after="100" w:afterAutospacing="1" w:line="360" w:lineRule="auto"/>
      <w:outlineLvl w:val="0"/>
    </w:pPr>
    <w:rPr>
      <w:rFonts w:ascii="Times New Roman" w:eastAsia="黑体" w:hAnsi="Times New Roman" w:cs="Times New Roman"/>
      <w:b/>
      <w:snapToGrid w:val="0"/>
      <w:sz w:val="32"/>
      <w:szCs w:val="20"/>
    </w:rPr>
  </w:style>
  <w:style w:type="paragraph" w:customStyle="1" w:styleId="11CharPartH1H11H12chap-1h11stle">
    <w:name w:val="样式 标题 1标题 1 CharPart章标题H1H11H12章chap-*+章标题 1h11st le..."/>
    <w:basedOn w:val="aff0"/>
    <w:autoRedefine/>
    <w:semiHidden/>
    <w:qFormat/>
    <w:pPr>
      <w:keepNext/>
      <w:keepLines/>
      <w:adjustRightInd w:val="0"/>
      <w:snapToGrid w:val="0"/>
      <w:spacing w:before="100" w:beforeAutospacing="1" w:after="100" w:afterAutospacing="1" w:line="360" w:lineRule="auto"/>
      <w:outlineLvl w:val="0"/>
    </w:pPr>
    <w:rPr>
      <w:rFonts w:ascii="Times New Roman" w:eastAsia="黑体" w:hAnsi="Times New Roman" w:cs="Times New Roman"/>
      <w:b/>
      <w:snapToGrid w:val="0"/>
      <w:szCs w:val="44"/>
    </w:rPr>
  </w:style>
  <w:style w:type="paragraph" w:customStyle="1" w:styleId="3145">
    <w:name w:val="样式 标题 3 + 行距: 多倍行距 1.45 字行"/>
    <w:basedOn w:val="aff0"/>
    <w:semiHidden/>
    <w:qFormat/>
    <w:pPr>
      <w:keepNext/>
      <w:keepLines/>
      <w:tabs>
        <w:tab w:val="left" w:pos="2209"/>
      </w:tabs>
      <w:adjustRightInd w:val="0"/>
      <w:snapToGrid w:val="0"/>
      <w:spacing w:before="100" w:beforeAutospacing="1" w:line="348" w:lineRule="auto"/>
      <w:outlineLvl w:val="2"/>
    </w:pPr>
    <w:rPr>
      <w:rFonts w:ascii="Times New Roman" w:eastAsia="黑体" w:hAnsi="Times New Roman" w:cs="Times New Roman"/>
      <w:b/>
      <w:snapToGrid w:val="0"/>
      <w:sz w:val="28"/>
      <w:szCs w:val="20"/>
    </w:rPr>
  </w:style>
  <w:style w:type="paragraph" w:customStyle="1" w:styleId="affffffffffffffffffffffffffffffffff7">
    <w:name w:val="清除格式"/>
    <w:basedOn w:val="aff0"/>
    <w:semiHidden/>
    <w:qFormat/>
    <w:pPr>
      <w:spacing w:line="360" w:lineRule="auto"/>
      <w:ind w:firstLineChars="200" w:firstLine="200"/>
    </w:pPr>
    <w:rPr>
      <w:rFonts w:eastAsia="Times New Roman" w:cs="Times New Roman"/>
    </w:rPr>
  </w:style>
  <w:style w:type="paragraph" w:customStyle="1" w:styleId="999">
    <w:name w:val="正文999"/>
    <w:basedOn w:val="aff0"/>
    <w:semiHidden/>
    <w:qFormat/>
    <w:pPr>
      <w:spacing w:line="360" w:lineRule="auto"/>
      <w:ind w:firstLineChars="200" w:firstLine="480"/>
    </w:pPr>
    <w:rPr>
      <w:rFonts w:ascii="Times New Roman" w:hAnsi="Times New Roman" w:cs="Times New Roman"/>
    </w:rPr>
  </w:style>
  <w:style w:type="paragraph" w:customStyle="1" w:styleId="CharChar1CharCharCharCharCharCharCharCharCharCharCharCharCharCharCharCharCharChar4">
    <w:name w:val="Char Char1 Char Char Char Char Char Char Char Char Char Char Char Char Char Char Char Char Char Char4"/>
    <w:basedOn w:val="aff0"/>
    <w:semiHidden/>
    <w:qFormat/>
    <w:pPr>
      <w:spacing w:line="360" w:lineRule="auto"/>
      <w:ind w:firstLineChars="200" w:firstLine="200"/>
    </w:pPr>
    <w:rPr>
      <w:rFonts w:cs="Times New Roman"/>
    </w:rPr>
  </w:style>
  <w:style w:type="paragraph" w:customStyle="1" w:styleId="Affffffffffffffffffffffffffffffffff8">
    <w:name w:val="A标题"/>
    <w:basedOn w:val="aff0"/>
    <w:qFormat/>
    <w:pPr>
      <w:keepNext/>
      <w:keepLines/>
      <w:tabs>
        <w:tab w:val="left" w:pos="-120"/>
        <w:tab w:val="left" w:pos="625"/>
      </w:tabs>
      <w:snapToGrid w:val="0"/>
      <w:spacing w:before="60" w:beforeAutospacing="1" w:after="60" w:afterAutospacing="1" w:line="264" w:lineRule="auto"/>
      <w:ind w:left="625" w:hanging="425"/>
      <w:outlineLvl w:val="3"/>
    </w:pPr>
    <w:rPr>
      <w:rFonts w:ascii="Times New Roman" w:eastAsia="黑体" w:hAnsi="Times New Roman" w:cs="Times New Roman"/>
      <w:b/>
      <w:bCs/>
      <w:spacing w:val="20"/>
      <w:szCs w:val="20"/>
    </w:rPr>
  </w:style>
  <w:style w:type="paragraph" w:customStyle="1" w:styleId="CcList">
    <w:name w:val="Cc List"/>
    <w:basedOn w:val="aff0"/>
    <w:semiHidden/>
    <w:qFormat/>
    <w:rPr>
      <w:rFonts w:ascii="Times New Roman" w:eastAsia="PMingLiU" w:hAnsi="Times New Roman" w:cs="Times New Roman"/>
      <w:sz w:val="22"/>
      <w:szCs w:val="20"/>
      <w:lang w:val="en-GB" w:eastAsia="zh-TW"/>
    </w:rPr>
  </w:style>
  <w:style w:type="paragraph" w:customStyle="1" w:styleId="CM174">
    <w:name w:val="CM174"/>
    <w:basedOn w:val="aff0"/>
    <w:next w:val="aff0"/>
    <w:semiHidden/>
    <w:qFormat/>
    <w:pPr>
      <w:autoSpaceDE w:val="0"/>
      <w:spacing w:after="218"/>
    </w:pPr>
    <w:rPr>
      <w:rFonts w:ascii="楷体_GB2312" w:eastAsia="楷体_GB2312" w:hAnsi="楷体_GB2312" w:cs="Times New Roman"/>
      <w:lang w:eastAsia="ar-SA"/>
    </w:rPr>
  </w:style>
  <w:style w:type="paragraph" w:customStyle="1" w:styleId="CM178">
    <w:name w:val="CM178"/>
    <w:basedOn w:val="aff0"/>
    <w:next w:val="aff0"/>
    <w:semiHidden/>
    <w:qFormat/>
    <w:pPr>
      <w:autoSpaceDE w:val="0"/>
      <w:spacing w:after="133"/>
    </w:pPr>
    <w:rPr>
      <w:rFonts w:ascii="楷体_GB2312" w:eastAsia="楷体_GB2312" w:hAnsi="楷体_GB2312" w:cs="Times New Roman"/>
      <w:lang w:eastAsia="ar-SA"/>
    </w:rPr>
  </w:style>
  <w:style w:type="paragraph" w:customStyle="1" w:styleId="CM179">
    <w:name w:val="CM179"/>
    <w:basedOn w:val="aff0"/>
    <w:next w:val="aff0"/>
    <w:semiHidden/>
    <w:qFormat/>
    <w:pPr>
      <w:autoSpaceDE w:val="0"/>
      <w:spacing w:after="83"/>
    </w:pPr>
    <w:rPr>
      <w:rFonts w:ascii="楷体_GB2312" w:eastAsia="楷体_GB2312" w:hAnsi="楷体_GB2312" w:cs="Times New Roman"/>
      <w:lang w:eastAsia="ar-SA"/>
    </w:rPr>
  </w:style>
  <w:style w:type="paragraph" w:customStyle="1" w:styleId="CM199">
    <w:name w:val="CM199"/>
    <w:basedOn w:val="aff0"/>
    <w:next w:val="aff0"/>
    <w:semiHidden/>
    <w:qFormat/>
    <w:pPr>
      <w:autoSpaceDE w:val="0"/>
      <w:spacing w:after="57"/>
    </w:pPr>
    <w:rPr>
      <w:rFonts w:ascii="楷体_GB2312" w:eastAsia="楷体_GB2312" w:hAnsi="楷体_GB2312" w:cs="Times New Roman"/>
      <w:lang w:eastAsia="ar-SA"/>
    </w:rPr>
  </w:style>
  <w:style w:type="paragraph" w:customStyle="1" w:styleId="CY">
    <w:name w:val="CY节标题"/>
    <w:basedOn w:val="aff0"/>
    <w:next w:val="aff0"/>
    <w:autoRedefine/>
    <w:semiHidden/>
    <w:qFormat/>
    <w:pPr>
      <w:keepNext/>
      <w:keepLines/>
      <w:tabs>
        <w:tab w:val="left" w:pos="840"/>
      </w:tabs>
      <w:adjustRightInd w:val="0"/>
      <w:snapToGrid w:val="0"/>
      <w:spacing w:before="120" w:beforeAutospacing="1" w:after="120"/>
      <w:ind w:left="900" w:hanging="420"/>
      <w:outlineLvl w:val="1"/>
    </w:pPr>
    <w:rPr>
      <w:rFonts w:ascii="Times New Roman" w:eastAsia="黑体" w:hAnsi="Times New Roman" w:cs="Times New Roman"/>
      <w:b/>
      <w:snapToGrid w:val="0"/>
      <w:color w:val="008000"/>
      <w:sz w:val="32"/>
      <w:szCs w:val="32"/>
    </w:rPr>
  </w:style>
  <w:style w:type="character" w:customStyle="1" w:styleId="3111CharC">
    <w:name w:val="标题 3111 Char C"/>
    <w:semiHidden/>
    <w:qFormat/>
    <w:rPr>
      <w:rFonts w:ascii="Tahoma" w:eastAsia="宋体" w:hAnsi="Tahoma"/>
      <w:kern w:val="2"/>
      <w:sz w:val="24"/>
      <w:lang w:val="en-US" w:eastAsia="zh-CN" w:bidi="ar-SA"/>
    </w:rPr>
  </w:style>
  <w:style w:type="character" w:customStyle="1" w:styleId="kait">
    <w:name w:val="kait"/>
    <w:qFormat/>
    <w:rPr>
      <w:rFonts w:ascii="Tahoma" w:eastAsia="宋体" w:hAnsi="Tahoma"/>
      <w:kern w:val="2"/>
      <w:sz w:val="24"/>
      <w:lang w:val="en-US" w:eastAsia="zh-CN" w:bidi="ar-SA"/>
    </w:rPr>
  </w:style>
  <w:style w:type="character" w:customStyle="1" w:styleId="keyword1">
    <w:name w:val="keyword1"/>
    <w:semiHidden/>
    <w:qFormat/>
    <w:rPr>
      <w:rFonts w:ascii="Tahoma" w:eastAsia="宋体" w:hAnsi="Tahoma"/>
      <w:color w:val="FF0000"/>
      <w:kern w:val="2"/>
      <w:sz w:val="24"/>
      <w:lang w:val="en-US" w:eastAsia="zh-CN" w:bidi="ar-SA"/>
    </w:rPr>
  </w:style>
  <w:style w:type="paragraph" w:customStyle="1" w:styleId="lz">
    <w:name w:val="lz正文"/>
    <w:basedOn w:val="aff0"/>
    <w:semiHidden/>
    <w:qFormat/>
    <w:pPr>
      <w:autoSpaceDE w:val="0"/>
      <w:autoSpaceDN w:val="0"/>
      <w:adjustRightInd w:val="0"/>
      <w:snapToGrid w:val="0"/>
      <w:spacing w:line="312" w:lineRule="auto"/>
      <w:ind w:firstLineChars="200" w:firstLine="420"/>
    </w:pPr>
    <w:rPr>
      <w:rFonts w:cs="Times New Roman"/>
      <w:color w:val="000000"/>
      <w:sz w:val="28"/>
      <w:lang w:val="zh-CN"/>
    </w:rPr>
  </w:style>
  <w:style w:type="paragraph" w:customStyle="1" w:styleId="L3">
    <w:name w:val="L表正文3"/>
    <w:basedOn w:val="aff0"/>
    <w:semiHidden/>
    <w:qFormat/>
    <w:pPr>
      <w:autoSpaceDE w:val="0"/>
      <w:autoSpaceDN w:val="0"/>
      <w:adjustRightInd w:val="0"/>
      <w:spacing w:after="60" w:line="300" w:lineRule="auto"/>
      <w:jc w:val="center"/>
    </w:pPr>
    <w:rPr>
      <w:rFonts w:cs="Times New Roman"/>
      <w:color w:val="000000"/>
      <w:szCs w:val="20"/>
      <w:lang w:val="zh-CN"/>
    </w:rPr>
  </w:style>
  <w:style w:type="paragraph" w:customStyle="1" w:styleId="style4">
    <w:name w:val="style4"/>
    <w:basedOn w:val="aff0"/>
    <w:semiHidden/>
    <w:qFormat/>
    <w:pPr>
      <w:spacing w:before="100" w:beforeAutospacing="1" w:after="100" w:afterAutospacing="1" w:line="450" w:lineRule="atLeast"/>
    </w:pPr>
    <w:rPr>
      <w:rFonts w:ascii="Arial Unicode MS" w:eastAsia="Arial Unicode MS" w:hAnsi="Arial Unicode MS" w:cs="Arial Unicode MS"/>
    </w:rPr>
  </w:style>
  <w:style w:type="paragraph" w:customStyle="1" w:styleId="TECHNICALINFO">
    <w:name w:val="TECHNICAL INFO"/>
    <w:basedOn w:val="aff0"/>
    <w:semiHidden/>
    <w:qFormat/>
    <w:rPr>
      <w:rFonts w:ascii="Times New Roman" w:hAnsi="Times New Roman" w:cs="Times New Roman"/>
      <w:lang w:val="en-GB" w:eastAsia="en-US"/>
    </w:rPr>
  </w:style>
  <w:style w:type="character" w:customStyle="1" w:styleId="text21">
    <w:name w:val="text21"/>
    <w:semiHidden/>
    <w:qFormat/>
    <w:rPr>
      <w:rFonts w:ascii="Tahoma" w:eastAsia="宋体" w:hAnsi="Tahoma"/>
      <w:color w:val="000000"/>
      <w:kern w:val="2"/>
      <w:sz w:val="21"/>
      <w:szCs w:val="21"/>
      <w:u w:val="none"/>
      <w:lang w:val="en-US" w:eastAsia="zh-CN" w:bidi="ar-SA"/>
    </w:rPr>
  </w:style>
  <w:style w:type="character" w:customStyle="1" w:styleId="WW8Num11z0">
    <w:name w:val="WW8Num11z0"/>
    <w:semiHidden/>
    <w:qFormat/>
    <w:rPr>
      <w:b/>
    </w:rPr>
  </w:style>
  <w:style w:type="character" w:customStyle="1" w:styleId="WW8Num15z0">
    <w:name w:val="WW8Num15z0"/>
    <w:semiHidden/>
    <w:qFormat/>
    <w:rPr>
      <w:b/>
    </w:rPr>
  </w:style>
  <w:style w:type="character" w:customStyle="1" w:styleId="WW8Num17z0">
    <w:name w:val="WW8Num17z0"/>
    <w:semiHidden/>
    <w:qFormat/>
    <w:rPr>
      <w:b/>
    </w:rPr>
  </w:style>
  <w:style w:type="character" w:customStyle="1" w:styleId="WW8Num18z0">
    <w:name w:val="WW8Num18z0"/>
    <w:semiHidden/>
    <w:qFormat/>
    <w:rPr>
      <w:b/>
    </w:rPr>
  </w:style>
  <w:style w:type="character" w:customStyle="1" w:styleId="WW8Num20z0">
    <w:name w:val="WW8Num20z0"/>
    <w:semiHidden/>
    <w:qFormat/>
    <w:rPr>
      <w:b/>
    </w:rPr>
  </w:style>
  <w:style w:type="character" w:customStyle="1" w:styleId="WW8Num21z0">
    <w:name w:val="WW8Num21z0"/>
    <w:semiHidden/>
    <w:qFormat/>
    <w:rPr>
      <w:sz w:val="21"/>
      <w:szCs w:val="21"/>
    </w:rPr>
  </w:style>
  <w:style w:type="character" w:customStyle="1" w:styleId="WW8Num22z0">
    <w:name w:val="WW8Num22z0"/>
    <w:semiHidden/>
    <w:qFormat/>
    <w:rPr>
      <w:b/>
    </w:rPr>
  </w:style>
  <w:style w:type="character" w:customStyle="1" w:styleId="WW8Num24z0">
    <w:name w:val="WW8Num24z0"/>
    <w:semiHidden/>
    <w:qFormat/>
    <w:rPr>
      <w:b/>
    </w:rPr>
  </w:style>
  <w:style w:type="character" w:customStyle="1" w:styleId="WW8Num25z0">
    <w:name w:val="WW8Num25z0"/>
    <w:semiHidden/>
    <w:qFormat/>
    <w:rPr>
      <w:b/>
    </w:rPr>
  </w:style>
  <w:style w:type="character" w:customStyle="1" w:styleId="WW8Num27z0">
    <w:name w:val="WW8Num27z0"/>
    <w:semiHidden/>
    <w:qFormat/>
    <w:rPr>
      <w:b/>
    </w:rPr>
  </w:style>
  <w:style w:type="character" w:customStyle="1" w:styleId="WW8Num29z0">
    <w:name w:val="WW8Num29z0"/>
    <w:semiHidden/>
    <w:qFormat/>
    <w:rPr>
      <w:b/>
    </w:rPr>
  </w:style>
  <w:style w:type="character" w:customStyle="1" w:styleId="WW8Num33z0">
    <w:name w:val="WW8Num33z0"/>
    <w:semiHidden/>
    <w:qFormat/>
    <w:rPr>
      <w:b/>
    </w:rPr>
  </w:style>
  <w:style w:type="character" w:customStyle="1" w:styleId="WW8Num7z0">
    <w:name w:val="WW8Num7z0"/>
    <w:semiHidden/>
    <w:qFormat/>
    <w:rPr>
      <w:rFonts w:ascii="Wingdings" w:hAnsi="Wingdings"/>
    </w:rPr>
  </w:style>
  <w:style w:type="character" w:customStyle="1" w:styleId="WW8NumSt6z0">
    <w:name w:val="WW8NumSt6z0"/>
    <w:semiHidden/>
    <w:qFormat/>
    <w:rPr>
      <w:b/>
    </w:rPr>
  </w:style>
  <w:style w:type="paragraph" w:customStyle="1" w:styleId="ZW2">
    <w:name w:val="ZW"/>
    <w:basedOn w:val="aff0"/>
    <w:semiHidden/>
    <w:qFormat/>
    <w:pPr>
      <w:tabs>
        <w:tab w:val="left" w:pos="0"/>
        <w:tab w:val="right" w:pos="8400"/>
      </w:tabs>
      <w:adjustRightInd w:val="0"/>
      <w:snapToGrid w:val="0"/>
      <w:spacing w:line="336" w:lineRule="auto"/>
      <w:ind w:firstLineChars="200" w:firstLine="200"/>
    </w:pPr>
    <w:rPr>
      <w:rFonts w:ascii="Times New Roman" w:hAnsi="Times New Roman" w:cs="Times New Roman"/>
      <w:szCs w:val="18"/>
    </w:rPr>
  </w:style>
  <w:style w:type="paragraph" w:customStyle="1" w:styleId="affffffffffffffffffffffffffffffffff9">
    <w:name w:val="报告名"/>
    <w:basedOn w:val="aff0"/>
    <w:autoRedefine/>
    <w:semiHidden/>
    <w:qFormat/>
    <w:pPr>
      <w:tabs>
        <w:tab w:val="left" w:pos="1727"/>
        <w:tab w:val="left" w:pos="1884"/>
      </w:tabs>
      <w:adjustRightInd w:val="0"/>
      <w:spacing w:line="300" w:lineRule="auto"/>
      <w:jc w:val="center"/>
      <w:outlineLvl w:val="0"/>
    </w:pPr>
    <w:rPr>
      <w:rFonts w:ascii="文鼎大标宋简" w:eastAsia="文鼎大标宋简" w:hAnsi="Times New Roman" w:cs="Times New Roman" w:hint="eastAsia"/>
      <w:sz w:val="56"/>
      <w:szCs w:val="20"/>
    </w:rPr>
  </w:style>
  <w:style w:type="paragraph" w:customStyle="1" w:styleId="affffffffffffffffffffffffffffffffffa">
    <w:name w:val="标记文字"/>
    <w:basedOn w:val="aff0"/>
    <w:semiHidden/>
    <w:qFormat/>
    <w:pPr>
      <w:spacing w:before="152" w:after="160"/>
      <w:ind w:left="200" w:hangingChars="200" w:hanging="200"/>
    </w:pPr>
    <w:rPr>
      <w:rFonts w:ascii="Arial" w:eastAsia="黑体" w:hAnsi="Arial" w:cs="Times New Roman"/>
      <w:szCs w:val="20"/>
    </w:rPr>
  </w:style>
  <w:style w:type="character" w:customStyle="1" w:styleId="3CharCharCharCharCharCharCharCharCharCharCharCharCharCharCharChar">
    <w:name w:val="标题 3 Char Char Char Char Char Char Char Char Char Char Char Char Char Char Char Char"/>
    <w:semiHidden/>
    <w:qFormat/>
    <w:rPr>
      <w:rFonts w:ascii="宋体" w:eastAsia="宋体" w:hAnsi="宋体"/>
      <w:kern w:val="2"/>
      <w:sz w:val="24"/>
      <w:szCs w:val="32"/>
      <w:lang w:val="en-US" w:eastAsia="zh-CN" w:bidi="ar-SA"/>
    </w:rPr>
  </w:style>
  <w:style w:type="paragraph" w:customStyle="1" w:styleId="95">
    <w:name w:val="标题9"/>
    <w:basedOn w:val="aff0"/>
    <w:next w:val="afffa"/>
    <w:semiHidden/>
    <w:qFormat/>
    <w:pPr>
      <w:keepNext/>
      <w:suppressAutoHyphens/>
      <w:spacing w:before="240" w:after="120"/>
    </w:pPr>
    <w:rPr>
      <w:rFonts w:ascii="Arial" w:hAnsi="Arial" w:cs="Tahoma"/>
      <w:kern w:val="1"/>
      <w:sz w:val="28"/>
      <w:szCs w:val="28"/>
      <w:lang w:eastAsia="ar-SA"/>
    </w:rPr>
  </w:style>
  <w:style w:type="paragraph" w:customStyle="1" w:styleId="1ffffffff9">
    <w:name w:val="表标题1"/>
    <w:basedOn w:val="aff0"/>
    <w:semiHidden/>
    <w:qFormat/>
    <w:pPr>
      <w:keepNext/>
      <w:autoSpaceDE w:val="0"/>
      <w:autoSpaceDN w:val="0"/>
      <w:adjustRightInd w:val="0"/>
      <w:spacing w:before="180" w:after="120" w:line="312" w:lineRule="auto"/>
      <w:ind w:firstLineChars="200" w:firstLine="200"/>
      <w:jc w:val="center"/>
      <w:textAlignment w:val="baseline"/>
    </w:pPr>
    <w:rPr>
      <w:rFonts w:ascii="宋体（打印机字体）" w:eastAsia="宋体（打印机字体）" w:hAnsi="Times New Roman" w:cs="Times New Roman"/>
      <w:b/>
      <w:color w:val="000000"/>
      <w:sz w:val="28"/>
      <w:szCs w:val="20"/>
    </w:rPr>
  </w:style>
  <w:style w:type="paragraph" w:customStyle="1" w:styleId="4ff2">
    <w:name w:val="表头4"/>
    <w:basedOn w:val="aff0"/>
    <w:qFormat/>
    <w:pPr>
      <w:tabs>
        <w:tab w:val="left" w:pos="360"/>
      </w:tabs>
      <w:adjustRightInd w:val="0"/>
      <w:snapToGrid w:val="0"/>
      <w:spacing w:beforeLines="100" w:afterLines="50" w:line="240" w:lineRule="atLeast"/>
      <w:ind w:leftChars="250" w:left="250"/>
    </w:pPr>
    <w:rPr>
      <w:rFonts w:ascii="Times New Roman" w:hAnsi="Times New Roman" w:cs="Times New Roman"/>
      <w:b/>
    </w:rPr>
  </w:style>
  <w:style w:type="paragraph" w:customStyle="1" w:styleId="affffffffffffffffffffffffffffffffffb">
    <w:name w:val="表头居右"/>
    <w:basedOn w:val="aff0"/>
    <w:semiHidden/>
    <w:qFormat/>
    <w:pPr>
      <w:spacing w:beforeLines="100"/>
      <w:ind w:firstLineChars="100" w:firstLine="240"/>
      <w:jc w:val="center"/>
    </w:pPr>
    <w:rPr>
      <w:rFonts w:ascii="Times New Roman" w:hAnsi="Times New Roman" w:cs="Times New Roman"/>
      <w:szCs w:val="20"/>
    </w:rPr>
  </w:style>
  <w:style w:type="paragraph" w:customStyle="1" w:styleId="affffffffffffffffffffffffffffffffffc">
    <w:name w:val="表头居左"/>
    <w:basedOn w:val="aff0"/>
    <w:semiHidden/>
    <w:qFormat/>
    <w:pPr>
      <w:spacing w:beforeLines="100" w:line="260" w:lineRule="exact"/>
      <w:ind w:firstLineChars="100" w:firstLine="254"/>
    </w:pPr>
    <w:rPr>
      <w:rFonts w:ascii="Times New Roman" w:hAnsi="Times New Roman" w:cs="Times New Roman"/>
      <w:szCs w:val="20"/>
    </w:rPr>
  </w:style>
  <w:style w:type="paragraph" w:customStyle="1" w:styleId="affffffffffffffffffffffffffffffffffd">
    <w:name w:val="表头右"/>
    <w:basedOn w:val="aff0"/>
    <w:semiHidden/>
    <w:qFormat/>
    <w:pPr>
      <w:spacing w:line="360" w:lineRule="auto"/>
      <w:ind w:firstLineChars="200" w:firstLine="448"/>
      <w:jc w:val="right"/>
    </w:pPr>
    <w:rPr>
      <w:rFonts w:ascii="Times New Roman" w:hAnsi="Times New Roman" w:cs="Times New Roman"/>
    </w:rPr>
  </w:style>
  <w:style w:type="paragraph" w:customStyle="1" w:styleId="affffffffffffffffffffffffffffffffffe">
    <w:name w:val="紧凑表格表名"/>
    <w:basedOn w:val="aff0"/>
    <w:next w:val="aff0"/>
    <w:semiHidden/>
    <w:qFormat/>
    <w:pPr>
      <w:spacing w:beforeLines="50" w:after="50" w:line="400" w:lineRule="exact"/>
      <w:ind w:firstLine="284"/>
    </w:pPr>
    <w:rPr>
      <w:rFonts w:cs="Times New Roman"/>
    </w:rPr>
  </w:style>
  <w:style w:type="paragraph" w:customStyle="1" w:styleId="afffffffffffffffffffffffffffffffffff">
    <w:name w:val="紧凑表格文字"/>
    <w:basedOn w:val="aff0"/>
    <w:semiHidden/>
    <w:qFormat/>
    <w:pPr>
      <w:snapToGrid w:val="0"/>
      <w:spacing w:line="360" w:lineRule="exact"/>
      <w:jc w:val="center"/>
    </w:pPr>
    <w:rPr>
      <w:rFonts w:ascii="Times New Roman" w:hAnsi="Times New Roman" w:cs="Times New Roman"/>
    </w:rPr>
  </w:style>
  <w:style w:type="paragraph" w:customStyle="1" w:styleId="afffffffffffffffffffffffffffffffffff0">
    <w:name w:val="块项目"/>
    <w:next w:val="aff0"/>
    <w:autoRedefine/>
    <w:qFormat/>
    <w:pPr>
      <w:tabs>
        <w:tab w:val="left" w:pos="840"/>
      </w:tabs>
      <w:spacing w:before="120" w:after="120"/>
      <w:ind w:firstLine="420"/>
    </w:pPr>
    <w:rPr>
      <w:rFonts w:ascii="Times New Roman" w:eastAsia="宋体" w:hAnsi="Times New Roman" w:cs="Times New Roman"/>
      <w:b/>
      <w:spacing w:val="20"/>
      <w:sz w:val="24"/>
    </w:rPr>
  </w:style>
  <w:style w:type="paragraph" w:customStyle="1" w:styleId="21f2">
    <w:name w:val="列表 21"/>
    <w:basedOn w:val="aff0"/>
    <w:qFormat/>
    <w:pPr>
      <w:ind w:left="100" w:hanging="200"/>
    </w:pPr>
    <w:rPr>
      <w:rFonts w:ascii="Times New Roman" w:hAnsi="Times New Roman" w:cs="Times New Roman"/>
      <w:kern w:val="1"/>
      <w:lang w:eastAsia="ar-SA"/>
    </w:rPr>
  </w:style>
  <w:style w:type="table" w:customStyle="1" w:styleId="1ffffffffa">
    <w:name w:val="毛的表格1"/>
    <w:basedOn w:val="aff2"/>
    <w:semiHidden/>
    <w:qFormat/>
    <w:pPr>
      <w:tabs>
        <w:tab w:val="center" w:pos="210"/>
      </w:tabs>
      <w:jc w:val="center"/>
    </w:pPr>
    <w:rPr>
      <w:rFonts w:ascii="Times New Roman" w:eastAsia="宋体" w:hAnsi="Times New Roman" w:cs="Times New Roman"/>
    </w:rPr>
    <w:tblPr>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Pr>
    <w:trPr>
      <w:jc w:val="center"/>
    </w:trPr>
    <w:tcPr>
      <w:vAlign w:val="center"/>
    </w:tcPr>
  </w:style>
  <w:style w:type="character" w:customStyle="1" w:styleId="1ffffffffb">
    <w:name w:val="默认段落字体1"/>
    <w:semiHidden/>
    <w:qFormat/>
  </w:style>
  <w:style w:type="character" w:customStyle="1" w:styleId="2fffffff6">
    <w:name w:val="默认段落字体2"/>
    <w:semiHidden/>
    <w:qFormat/>
  </w:style>
  <w:style w:type="character" w:customStyle="1" w:styleId="3fffb">
    <w:name w:val="默认段落字体3"/>
    <w:semiHidden/>
    <w:qFormat/>
  </w:style>
  <w:style w:type="character" w:customStyle="1" w:styleId="4ff3">
    <w:name w:val="默认段落字体4"/>
    <w:semiHidden/>
    <w:qFormat/>
  </w:style>
  <w:style w:type="character" w:customStyle="1" w:styleId="5f7">
    <w:name w:val="默认段落字体5"/>
    <w:semiHidden/>
    <w:qFormat/>
  </w:style>
  <w:style w:type="paragraph" w:customStyle="1" w:styleId="102">
    <w:name w:val="内容目录 10"/>
    <w:basedOn w:val="aff0"/>
    <w:semiHidden/>
    <w:qFormat/>
    <w:pPr>
      <w:suppressLineNumbers/>
      <w:tabs>
        <w:tab w:val="right" w:leader="dot" w:pos="8433"/>
        <w:tab w:val="right" w:leader="dot" w:pos="9637"/>
      </w:tabs>
      <w:suppressAutoHyphens/>
      <w:spacing w:line="360" w:lineRule="auto"/>
      <w:ind w:left="2547"/>
    </w:pPr>
    <w:rPr>
      <w:rFonts w:ascii="Times New Roman" w:eastAsia="楷体_GB2312" w:hAnsi="Times New Roman" w:cs="Tahoma"/>
      <w:b/>
      <w:bCs/>
      <w:caps/>
      <w:kern w:val="1"/>
      <w:szCs w:val="20"/>
      <w:lang w:eastAsia="ar-SA"/>
    </w:rPr>
  </w:style>
  <w:style w:type="paragraph" w:customStyle="1" w:styleId="1ffffffffc">
    <w:name w:val="批注文字1"/>
    <w:basedOn w:val="aff0"/>
    <w:semiHidden/>
    <w:qFormat/>
    <w:pPr>
      <w:suppressAutoHyphens/>
    </w:pPr>
    <w:rPr>
      <w:rFonts w:ascii="Times New Roman" w:hAnsi="Times New Roman" w:cs="Times New Roman"/>
      <w:kern w:val="1"/>
      <w:lang w:eastAsia="ar-SA"/>
    </w:rPr>
  </w:style>
  <w:style w:type="paragraph" w:customStyle="1" w:styleId="2fffffff7">
    <w:name w:val="批注文字2"/>
    <w:basedOn w:val="aff0"/>
    <w:semiHidden/>
    <w:qFormat/>
    <w:pPr>
      <w:spacing w:line="360" w:lineRule="auto"/>
      <w:ind w:firstLine="480"/>
    </w:pPr>
    <w:rPr>
      <w:rFonts w:ascii="Times New Roman" w:hAnsi="Times New Roman" w:cs="Times New Roman"/>
      <w:kern w:val="1"/>
      <w:lang w:eastAsia="ar-SA"/>
    </w:rPr>
  </w:style>
  <w:style w:type="character" w:customStyle="1" w:styleId="1ffffffffd">
    <w:name w:val="批注引用1"/>
    <w:semiHidden/>
    <w:qFormat/>
    <w:rPr>
      <w:sz w:val="21"/>
      <w:szCs w:val="21"/>
    </w:rPr>
  </w:style>
  <w:style w:type="character" w:customStyle="1" w:styleId="2fffffff8">
    <w:name w:val="批注引用2"/>
    <w:semiHidden/>
    <w:qFormat/>
    <w:rPr>
      <w:sz w:val="21"/>
      <w:szCs w:val="21"/>
    </w:rPr>
  </w:style>
  <w:style w:type="paragraph" w:customStyle="1" w:styleId="afffffffffffffffffffffffffffffffffff1">
    <w:name w:val="热电厂正文"/>
    <w:basedOn w:val="aff0"/>
    <w:semiHidden/>
    <w:qFormat/>
    <w:pPr>
      <w:spacing w:line="440" w:lineRule="exact"/>
      <w:ind w:firstLineChars="200" w:firstLine="480"/>
    </w:pPr>
    <w:rPr>
      <w:rFonts w:ascii="Times New Roman" w:hAnsi="Times New Roman" w:cs="Times New Roman"/>
    </w:rPr>
  </w:style>
  <w:style w:type="paragraph" w:customStyle="1" w:styleId="2fffffff9">
    <w:name w:val="日期2"/>
    <w:basedOn w:val="aff0"/>
    <w:next w:val="aff0"/>
    <w:semiHidden/>
    <w:qFormat/>
    <w:pPr>
      <w:spacing w:line="360" w:lineRule="auto"/>
      <w:ind w:firstLine="200"/>
    </w:pPr>
    <w:rPr>
      <w:rFonts w:cs="Times New Roman"/>
      <w:kern w:val="1"/>
      <w:szCs w:val="20"/>
      <w:lang w:eastAsia="ar-SA"/>
    </w:rPr>
  </w:style>
  <w:style w:type="paragraph" w:customStyle="1" w:styleId="afffffffffffffffffffffffffffffffffff2">
    <w:name w:val="生物拉丁文"/>
    <w:basedOn w:val="aff0"/>
    <w:qFormat/>
    <w:pPr>
      <w:tabs>
        <w:tab w:val="left" w:pos="-120"/>
        <w:tab w:val="left" w:pos="625"/>
      </w:tabs>
      <w:overflowPunct w:val="0"/>
      <w:topLinePunct/>
      <w:autoSpaceDE w:val="0"/>
      <w:adjustRightInd w:val="0"/>
      <w:snapToGrid w:val="0"/>
      <w:spacing w:before="60" w:afterLines="50" w:line="0" w:lineRule="atLeast"/>
      <w:ind w:firstLine="454"/>
    </w:pPr>
    <w:rPr>
      <w:rFonts w:ascii="Times New Roman" w:hAnsi="Times New Roman" w:cs="Times New Roman"/>
      <w:i/>
      <w:spacing w:val="20"/>
      <w:szCs w:val="20"/>
    </w:rPr>
  </w:style>
  <w:style w:type="paragraph" w:customStyle="1" w:styleId="afffffffffffffffffffffffffffffffffff3">
    <w:name w:val="生物拉丁文名"/>
    <w:basedOn w:val="aff0"/>
    <w:qFormat/>
    <w:pPr>
      <w:tabs>
        <w:tab w:val="left" w:pos="-120"/>
      </w:tabs>
      <w:overflowPunct w:val="0"/>
      <w:topLinePunct/>
      <w:autoSpaceDE w:val="0"/>
      <w:adjustRightInd w:val="0"/>
      <w:snapToGrid w:val="0"/>
      <w:spacing w:before="60" w:afterLines="50" w:line="0" w:lineRule="atLeast"/>
      <w:ind w:firstLine="454"/>
    </w:pPr>
    <w:rPr>
      <w:rFonts w:ascii="Times New Roman" w:hAnsi="Times New Roman" w:cs="Times New Roman"/>
      <w:i/>
      <w:spacing w:val="20"/>
      <w:szCs w:val="20"/>
    </w:rPr>
  </w:style>
  <w:style w:type="paragraph" w:customStyle="1" w:styleId="afffffffffffffffffffffffffffffffffff4">
    <w:name w:val="生物中文类名"/>
    <w:basedOn w:val="aff0"/>
    <w:qFormat/>
    <w:pPr>
      <w:tabs>
        <w:tab w:val="left" w:pos="-120"/>
      </w:tabs>
      <w:overflowPunct w:val="0"/>
      <w:topLinePunct/>
      <w:autoSpaceDE w:val="0"/>
      <w:adjustRightInd w:val="0"/>
      <w:snapToGrid w:val="0"/>
      <w:spacing w:before="60" w:afterLines="50" w:line="310" w:lineRule="atLeast"/>
      <w:ind w:firstLine="454"/>
    </w:pPr>
    <w:rPr>
      <w:rFonts w:ascii="Times New Roman" w:hAnsi="Times New Roman" w:cs="Times New Roman"/>
      <w:b/>
      <w:spacing w:val="20"/>
      <w:szCs w:val="20"/>
    </w:rPr>
  </w:style>
  <w:style w:type="paragraph" w:customStyle="1" w:styleId="-b">
    <w:name w:val="说明-表格用字"/>
    <w:basedOn w:val="aff0"/>
    <w:autoRedefine/>
    <w:semiHidden/>
    <w:qFormat/>
    <w:pPr>
      <w:jc w:val="center"/>
    </w:pPr>
    <w:rPr>
      <w:rFonts w:cs="Times New Roman"/>
      <w:bCs/>
    </w:rPr>
  </w:style>
  <w:style w:type="paragraph" w:customStyle="1" w:styleId="afffffffffffffffffffffffffffffffffff5">
    <w:name w:val="四号正文"/>
    <w:basedOn w:val="aff0"/>
    <w:semiHidden/>
    <w:qFormat/>
    <w:pPr>
      <w:ind w:firstLineChars="200" w:firstLine="200"/>
    </w:pPr>
    <w:rPr>
      <w:rFonts w:ascii="Times New Roman" w:hAnsi="Times New Roman" w:cs="Times New Roman"/>
      <w:spacing w:val="6"/>
      <w:sz w:val="28"/>
      <w:szCs w:val="20"/>
    </w:rPr>
  </w:style>
  <w:style w:type="paragraph" w:customStyle="1" w:styleId="afffffffffffffffffffffffffffffffffff6">
    <w:name w:val="题目"/>
    <w:basedOn w:val="aff0"/>
    <w:next w:val="aff0"/>
    <w:semiHidden/>
    <w:qFormat/>
    <w:pPr>
      <w:keepNext/>
      <w:keepLines/>
      <w:spacing w:before="100" w:beforeAutospacing="1" w:after="100" w:afterAutospacing="1"/>
      <w:ind w:leftChars="100" w:left="100" w:rightChars="100" w:right="100"/>
      <w:jc w:val="center"/>
      <w:outlineLvl w:val="0"/>
    </w:pPr>
    <w:rPr>
      <w:rFonts w:ascii="Times New Roman" w:eastAsia="黑体" w:hAnsi="Times New Roman" w:cs="Times New Roman"/>
      <w:b/>
      <w:bCs/>
      <w:kern w:val="44"/>
      <w:sz w:val="30"/>
      <w:szCs w:val="30"/>
    </w:rPr>
  </w:style>
  <w:style w:type="paragraph" w:customStyle="1" w:styleId="1ffffffffe">
    <w:name w:val="题注1"/>
    <w:basedOn w:val="aff0"/>
    <w:next w:val="aff0"/>
    <w:semiHidden/>
    <w:qFormat/>
    <w:pPr>
      <w:spacing w:before="152" w:after="160" w:line="360" w:lineRule="auto"/>
      <w:ind w:firstLine="480"/>
    </w:pPr>
    <w:rPr>
      <w:rFonts w:ascii="Arial" w:eastAsia="黑体" w:hAnsi="Arial" w:cs="Arial"/>
      <w:kern w:val="1"/>
      <w:sz w:val="20"/>
      <w:szCs w:val="20"/>
      <w:lang w:eastAsia="ar-SA"/>
    </w:rPr>
  </w:style>
  <w:style w:type="paragraph" w:customStyle="1" w:styleId="2fffffffa">
    <w:name w:val="题注2"/>
    <w:basedOn w:val="aff0"/>
    <w:next w:val="aff0"/>
    <w:qFormat/>
    <w:pPr>
      <w:spacing w:before="152" w:after="160" w:line="360" w:lineRule="auto"/>
      <w:ind w:firstLine="480"/>
    </w:pPr>
    <w:rPr>
      <w:rFonts w:ascii="Arial" w:eastAsia="黑体" w:hAnsi="Arial" w:cs="Arial"/>
      <w:kern w:val="1"/>
      <w:szCs w:val="20"/>
      <w:lang w:eastAsia="ar-SA"/>
    </w:rPr>
  </w:style>
  <w:style w:type="paragraph" w:customStyle="1" w:styleId="afffffffffffffffffffffffffffffffffff7">
    <w:name w:val="图例"/>
    <w:autoRedefine/>
    <w:qFormat/>
    <w:pPr>
      <w:autoSpaceDE w:val="0"/>
      <w:autoSpaceDN w:val="0"/>
      <w:adjustRightInd w:val="0"/>
      <w:jc w:val="center"/>
    </w:pPr>
    <w:rPr>
      <w:rFonts w:ascii="黑体" w:eastAsia="黑体" w:hAnsi="Arial" w:cs="Arial"/>
      <w:b/>
      <w:spacing w:val="12"/>
      <w:sz w:val="24"/>
    </w:rPr>
  </w:style>
  <w:style w:type="table" w:customStyle="1" w:styleId="1fffffffff">
    <w:name w:val="网格型刘1"/>
    <w:basedOn w:val="aff2"/>
    <w:semiHidden/>
    <w:qFormat/>
    <w:pPr>
      <w:widowControl w:val="0"/>
      <w:jc w:val="both"/>
    </w:pPr>
    <w:rPr>
      <w:rFonts w:ascii="Times New Roman" w:eastAsia="宋体"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0">
    <w:name w:val="网格型-中对齐2"/>
    <w:basedOn w:val="aff2"/>
    <w:semiHidden/>
    <w:qFormat/>
    <w:pPr>
      <w:widowControl w:val="0"/>
      <w:jc w:val="both"/>
    </w:pPr>
    <w:rPr>
      <w:rFonts w:ascii="Times New Roman" w:eastAsia="宋体"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0">
    <w:name w:val="网格型-中对齐3"/>
    <w:basedOn w:val="aff2"/>
    <w:semiHidden/>
    <w:qFormat/>
    <w:pPr>
      <w:widowControl w:val="0"/>
      <w:jc w:val="both"/>
    </w:pPr>
    <w:rPr>
      <w:rFonts w:ascii="Times New Roman" w:eastAsia="宋体"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
    <w:name w:val="网格型-中对齐4"/>
    <w:basedOn w:val="aff2"/>
    <w:semiHidden/>
    <w:qFormat/>
    <w:pPr>
      <w:widowControl w:val="0"/>
      <w:jc w:val="both"/>
    </w:pPr>
    <w:rPr>
      <w:rFonts w:ascii="Times New Roman" w:eastAsia="宋体"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0">
    <w:name w:val="网格型-中对齐5"/>
    <w:basedOn w:val="aff2"/>
    <w:semiHidden/>
    <w:qFormat/>
    <w:pPr>
      <w:widowControl w:val="0"/>
      <w:jc w:val="both"/>
    </w:pPr>
    <w:rPr>
      <w:rFonts w:ascii="Times New Roman" w:eastAsia="宋体"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0">
    <w:name w:val="网格型-中对齐6"/>
    <w:basedOn w:val="aff2"/>
    <w:semiHidden/>
    <w:qFormat/>
    <w:pPr>
      <w:widowControl w:val="0"/>
      <w:jc w:val="both"/>
    </w:pPr>
    <w:rPr>
      <w:rFonts w:ascii="Times New Roman" w:eastAsia="宋体"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0">
    <w:name w:val="网格型-中对齐7"/>
    <w:basedOn w:val="aff2"/>
    <w:semiHidden/>
    <w:qFormat/>
    <w:pPr>
      <w:widowControl w:val="0"/>
      <w:spacing w:line="360" w:lineRule="auto"/>
      <w:ind w:firstLineChars="200" w:firstLine="200"/>
      <w:jc w:val="center"/>
    </w:pPr>
    <w:rPr>
      <w:rFonts w:ascii="Times New Roman" w:eastAsia="宋体" w:hAnsi="Times New Roman" w:cs="Times New Roman"/>
    </w:rPr>
    <w:tblPr>
      <w:tblBorders>
        <w:top w:val="single" w:sz="12" w:space="0" w:color="000000"/>
        <w:left w:val="single" w:sz="12" w:space="0" w:color="000000"/>
        <w:bottom w:val="single" w:sz="12" w:space="0" w:color="000000"/>
        <w:right w:val="single" w:sz="12" w:space="0" w:color="000000"/>
        <w:insideH w:val="single" w:sz="2" w:space="0" w:color="000000"/>
        <w:insideV w:val="single" w:sz="2" w:space="0" w:color="000000"/>
      </w:tblBorders>
    </w:tblPr>
    <w:tcPr>
      <w:vAlign w:val="center"/>
    </w:tcPr>
  </w:style>
  <w:style w:type="paragraph" w:customStyle="1" w:styleId="1fffffffff0">
    <w:name w:val="文本块1"/>
    <w:basedOn w:val="aff0"/>
    <w:qFormat/>
    <w:pPr>
      <w:spacing w:line="360" w:lineRule="auto"/>
      <w:ind w:left="471" w:firstLine="706"/>
    </w:pPr>
    <w:rPr>
      <w:rFonts w:ascii="Times New Roman" w:hAnsi="Times New Roman" w:cs="Times New Roman"/>
      <w:kern w:val="1"/>
      <w:lang w:eastAsia="ar-SA"/>
    </w:rPr>
  </w:style>
  <w:style w:type="paragraph" w:customStyle="1" w:styleId="1fffffffff1">
    <w:name w:val="文档结构图1"/>
    <w:basedOn w:val="aff0"/>
    <w:qFormat/>
    <w:pPr>
      <w:shd w:val="clear" w:color="auto" w:fill="000080"/>
      <w:suppressAutoHyphens/>
    </w:pPr>
    <w:rPr>
      <w:rFonts w:ascii="Times New Roman" w:hAnsi="Times New Roman" w:cs="Times New Roman"/>
      <w:kern w:val="1"/>
      <w:lang w:eastAsia="ar-SA"/>
    </w:rPr>
  </w:style>
  <w:style w:type="paragraph" w:customStyle="1" w:styleId="2fffffffb">
    <w:name w:val="文档结构图2"/>
    <w:basedOn w:val="aff0"/>
    <w:semiHidden/>
    <w:qFormat/>
    <w:pPr>
      <w:shd w:val="clear" w:color="auto" w:fill="000080"/>
      <w:suppressAutoHyphens/>
    </w:pPr>
    <w:rPr>
      <w:rFonts w:ascii="Times New Roman" w:hAnsi="Times New Roman" w:cs="Times New Roman"/>
      <w:kern w:val="1"/>
      <w:lang w:eastAsia="ar-SA"/>
    </w:rPr>
  </w:style>
  <w:style w:type="paragraph" w:customStyle="1" w:styleId="3fffc">
    <w:name w:val="文档结构图3"/>
    <w:basedOn w:val="aff0"/>
    <w:semiHidden/>
    <w:qFormat/>
    <w:pPr>
      <w:shd w:val="clear" w:color="auto" w:fill="000080"/>
      <w:suppressAutoHyphens/>
    </w:pPr>
    <w:rPr>
      <w:rFonts w:ascii="Times New Roman" w:hAnsi="Times New Roman" w:cs="Times New Roman"/>
      <w:kern w:val="1"/>
      <w:lang w:eastAsia="ar-SA"/>
    </w:rPr>
  </w:style>
  <w:style w:type="paragraph" w:customStyle="1" w:styleId="4ff4">
    <w:name w:val="文档结构图4"/>
    <w:basedOn w:val="aff0"/>
    <w:semiHidden/>
    <w:qFormat/>
    <w:pPr>
      <w:shd w:val="clear" w:color="auto" w:fill="000080"/>
      <w:suppressAutoHyphens/>
    </w:pPr>
    <w:rPr>
      <w:rFonts w:ascii="Times New Roman" w:hAnsi="Times New Roman" w:cs="Times New Roman"/>
      <w:kern w:val="1"/>
      <w:lang w:eastAsia="ar-SA"/>
    </w:rPr>
  </w:style>
  <w:style w:type="paragraph" w:customStyle="1" w:styleId="5f8">
    <w:name w:val="文档结构图5"/>
    <w:basedOn w:val="aff0"/>
    <w:semiHidden/>
    <w:qFormat/>
    <w:pPr>
      <w:shd w:val="clear" w:color="auto" w:fill="000080"/>
      <w:suppressAutoHyphens/>
    </w:pPr>
    <w:rPr>
      <w:rFonts w:ascii="Times New Roman" w:hAnsi="Times New Roman" w:cs="Times New Roman"/>
      <w:kern w:val="1"/>
      <w:lang w:eastAsia="ar-SA"/>
    </w:rPr>
  </w:style>
  <w:style w:type="paragraph" w:customStyle="1" w:styleId="GB2312787815">
    <w:name w:val="样式 仿宋_GB2312 四号 段前: 7.8 磅 段后: 7.8 磅 行距: 1.5 倍行距"/>
    <w:basedOn w:val="aff0"/>
    <w:semiHidden/>
    <w:qFormat/>
    <w:pPr>
      <w:spacing w:before="156" w:after="156" w:line="360" w:lineRule="auto"/>
      <w:ind w:firstLine="630"/>
    </w:pPr>
    <w:rPr>
      <w:rFonts w:ascii="Arial" w:hAnsi="Arial" w:cs="Times New Roman"/>
      <w:kern w:val="1"/>
      <w:szCs w:val="20"/>
      <w:lang w:eastAsia="ar-SA"/>
    </w:rPr>
  </w:style>
  <w:style w:type="paragraph" w:customStyle="1" w:styleId="6615">
    <w:name w:val="样式 生物附录 + 小四 段前: 6 磅 段后: 6 磅 非加宽量 / 紧缩量  行距: 1.5 倍行距"/>
    <w:basedOn w:val="aff0"/>
    <w:semiHidden/>
    <w:qFormat/>
    <w:pPr>
      <w:spacing w:before="100" w:beforeAutospacing="1" w:after="100" w:afterAutospacing="1" w:line="360" w:lineRule="auto"/>
    </w:pPr>
    <w:rPr>
      <w:rFonts w:ascii="Times New Roman" w:hAnsi="Times New Roman" w:cs="Times New Roman"/>
      <w:b/>
      <w:bCs/>
      <w:szCs w:val="20"/>
    </w:rPr>
  </w:style>
  <w:style w:type="paragraph" w:customStyle="1" w:styleId="0850">
    <w:name w:val="样式 首行缩进:  0.85 厘米"/>
    <w:basedOn w:val="aff0"/>
    <w:autoRedefine/>
    <w:semiHidden/>
    <w:qFormat/>
    <w:pPr>
      <w:spacing w:before="120" w:after="120" w:line="312" w:lineRule="auto"/>
      <w:ind w:firstLineChars="200" w:firstLine="200"/>
    </w:pPr>
    <w:rPr>
      <w:rFonts w:ascii="Times New Roman" w:hAnsi="Times New Roman" w:cs="Times New Roman"/>
    </w:rPr>
  </w:style>
  <w:style w:type="paragraph" w:customStyle="1" w:styleId="11ff2">
    <w:name w:val="样式 题目 + 左侧:  1 字符 右侧:  1 字符"/>
    <w:basedOn w:val="aff0"/>
    <w:autoRedefine/>
    <w:semiHidden/>
    <w:qFormat/>
    <w:pPr>
      <w:keepNext/>
      <w:keepLines/>
      <w:adjustRightInd w:val="0"/>
      <w:snapToGrid w:val="0"/>
      <w:spacing w:before="100" w:beforeAutospacing="1" w:after="100" w:afterAutospacing="1" w:line="360" w:lineRule="auto"/>
      <w:ind w:right="238"/>
      <w:jc w:val="center"/>
      <w:outlineLvl w:val="0"/>
    </w:pPr>
    <w:rPr>
      <w:rFonts w:ascii="Times New Roman" w:eastAsia="黑体" w:hAnsi="Times New Roman"/>
      <w:b/>
      <w:bCs/>
      <w:snapToGrid w:val="0"/>
      <w:szCs w:val="20"/>
    </w:rPr>
  </w:style>
  <w:style w:type="paragraph" w:customStyle="1" w:styleId="afffffffffffffffffffffffffffffffffff8">
    <w:name w:val="样式 题注 + 小四"/>
    <w:basedOn w:val="aff0"/>
    <w:semiHidden/>
    <w:qFormat/>
    <w:pPr>
      <w:spacing w:line="360" w:lineRule="auto"/>
      <w:ind w:firstLineChars="200" w:firstLine="200"/>
    </w:pPr>
    <w:rPr>
      <w:rFonts w:ascii="Arial" w:eastAsia="黑体" w:hAnsi="Arial" w:cs="Arial"/>
      <w:szCs w:val="20"/>
    </w:rPr>
  </w:style>
  <w:style w:type="paragraph" w:customStyle="1" w:styleId="2fffffffc">
    <w:name w:val="样式 正文缩进正文（首行缩进两字） + 首行缩进:  2 字符"/>
    <w:semiHidden/>
    <w:qFormat/>
    <w:pPr>
      <w:spacing w:line="360" w:lineRule="auto"/>
      <w:ind w:firstLine="561"/>
    </w:pPr>
    <w:rPr>
      <w:rFonts w:ascii="Times New Roman" w:eastAsia="宋体" w:hAnsi="Times New Roman" w:cs="宋体"/>
      <w:kern w:val="2"/>
      <w:sz w:val="24"/>
      <w:szCs w:val="24"/>
    </w:rPr>
  </w:style>
  <w:style w:type="paragraph" w:customStyle="1" w:styleId="CharCharCharCharCharCharChar5">
    <w:name w:val="样式 正文缩进正文（首行缩进两字）正文（首行缩进两字） Char Char Char Char Char Char Char..."/>
    <w:basedOn w:val="aff0"/>
    <w:semiHidden/>
    <w:qFormat/>
    <w:pPr>
      <w:tabs>
        <w:tab w:val="left" w:pos="3360"/>
      </w:tabs>
      <w:snapToGrid w:val="0"/>
      <w:spacing w:line="360" w:lineRule="auto"/>
      <w:ind w:firstLine="482"/>
      <w:textAlignment w:val="baseline"/>
    </w:pPr>
    <w:rPr>
      <w:rFonts w:cs="Times New Roman"/>
      <w:kern w:val="1"/>
      <w:lang w:eastAsia="ar-SA"/>
    </w:rPr>
  </w:style>
  <w:style w:type="paragraph" w:customStyle="1" w:styleId="afffffffffffffffffffffffffffffffffff9">
    <w:name w:val="湛江沥青正文"/>
    <w:basedOn w:val="aff0"/>
    <w:semiHidden/>
    <w:qFormat/>
    <w:pPr>
      <w:spacing w:line="360" w:lineRule="auto"/>
      <w:ind w:firstLine="480"/>
    </w:pPr>
    <w:rPr>
      <w:rFonts w:cs="Times New Roman"/>
      <w:kern w:val="1"/>
      <w:lang w:eastAsia="ar-SA"/>
    </w:rPr>
  </w:style>
  <w:style w:type="paragraph" w:customStyle="1" w:styleId="21f3">
    <w:name w:val="正文首行缩进 21"/>
    <w:basedOn w:val="aff0"/>
    <w:qFormat/>
    <w:pPr>
      <w:autoSpaceDE w:val="0"/>
      <w:autoSpaceDN w:val="0"/>
      <w:adjustRightInd w:val="0"/>
      <w:spacing w:line="320" w:lineRule="exact"/>
      <w:ind w:firstLine="420"/>
    </w:pPr>
    <w:rPr>
      <w:rFonts w:cs="Times New Roman"/>
      <w:color w:val="000000"/>
      <w:kern w:val="1"/>
      <w:lang w:val="zh-CN" w:eastAsia="ar-SA"/>
    </w:rPr>
  </w:style>
  <w:style w:type="paragraph" w:customStyle="1" w:styleId="afffffffffffffffffffffffffffffffffffa">
    <w:name w:val="正文宋体四号字"/>
    <w:basedOn w:val="aff0"/>
    <w:semiHidden/>
    <w:qFormat/>
    <w:pPr>
      <w:adjustRightInd w:val="0"/>
      <w:spacing w:line="560" w:lineRule="exact"/>
      <w:ind w:firstLine="567"/>
      <w:textAlignment w:val="baseline"/>
    </w:pPr>
    <w:rPr>
      <w:rFonts w:ascii="Arial" w:hAnsi="Arial" w:cs="Times New Roman"/>
      <w:spacing w:val="2"/>
      <w:sz w:val="28"/>
      <w:szCs w:val="20"/>
    </w:rPr>
  </w:style>
  <w:style w:type="paragraph" w:customStyle="1" w:styleId="afffffffffffffffffffffffffffffffffffb">
    <w:name w:val="正文图"/>
    <w:basedOn w:val="aff0"/>
    <w:semiHidden/>
    <w:qFormat/>
    <w:pPr>
      <w:adjustRightInd w:val="0"/>
      <w:snapToGrid w:val="0"/>
      <w:spacing w:before="40"/>
      <w:jc w:val="center"/>
      <w:textAlignment w:val="baseline"/>
    </w:pPr>
    <w:rPr>
      <w:rFonts w:hAnsi="Times New Roman" w:cs="Times New Roman"/>
      <w:szCs w:val="20"/>
    </w:rPr>
  </w:style>
  <w:style w:type="paragraph" w:customStyle="1" w:styleId="318">
    <w:name w:val="正文文本 31"/>
    <w:basedOn w:val="aff0"/>
    <w:qFormat/>
    <w:pPr>
      <w:suppressAutoHyphens/>
      <w:spacing w:after="120"/>
    </w:pPr>
    <w:rPr>
      <w:rFonts w:ascii="Times New Roman" w:hAnsi="Times New Roman" w:cs="Times New Roman"/>
      <w:kern w:val="1"/>
      <w:sz w:val="16"/>
      <w:szCs w:val="16"/>
      <w:lang w:eastAsia="ar-SA"/>
    </w:rPr>
  </w:style>
  <w:style w:type="paragraph" w:customStyle="1" w:styleId="2213">
    <w:name w:val="正文文本缩进 221"/>
    <w:basedOn w:val="aff0"/>
    <w:semiHidden/>
    <w:qFormat/>
    <w:pPr>
      <w:spacing w:line="360" w:lineRule="auto"/>
      <w:ind w:firstLine="480"/>
    </w:pPr>
    <w:rPr>
      <w:rFonts w:cs="Times New Roman"/>
      <w:kern w:val="1"/>
      <w:lang w:eastAsia="ar-SA"/>
    </w:rPr>
  </w:style>
  <w:style w:type="paragraph" w:customStyle="1" w:styleId="1fffffffff2">
    <w:name w:val="正文正1"/>
    <w:basedOn w:val="aff0"/>
    <w:autoRedefine/>
    <w:semiHidden/>
    <w:qFormat/>
    <w:pPr>
      <w:tabs>
        <w:tab w:val="left" w:pos="0"/>
      </w:tabs>
      <w:spacing w:line="340" w:lineRule="exact"/>
      <w:ind w:leftChars="-50" w:left="-105" w:rightChars="-50" w:right="-105"/>
    </w:pPr>
    <w:rPr>
      <w:rFonts w:ascii="Times New Roman" w:hAnsi="Times New Roman" w:cs="Times New Roman"/>
      <w:szCs w:val="20"/>
    </w:rPr>
  </w:style>
  <w:style w:type="paragraph" w:customStyle="1" w:styleId="1fffffffff3">
    <w:name w:val="注释标题1"/>
    <w:basedOn w:val="aff0"/>
    <w:next w:val="aff0"/>
    <w:qFormat/>
    <w:pPr>
      <w:jc w:val="center"/>
    </w:pPr>
    <w:rPr>
      <w:rFonts w:ascii="Times New Roman" w:hAnsi="Times New Roman" w:cs="Times New Roman"/>
      <w:kern w:val="1"/>
      <w:szCs w:val="20"/>
      <w:lang w:eastAsia="ar-SA"/>
    </w:rPr>
  </w:style>
  <w:style w:type="paragraph" w:customStyle="1" w:styleId="Char41">
    <w:name w:val="Char41"/>
    <w:basedOn w:val="aff0"/>
    <w:autoRedefine/>
    <w:qFormat/>
    <w:pPr>
      <w:spacing w:line="580" w:lineRule="exact"/>
      <w:ind w:firstLineChars="200" w:firstLine="200"/>
    </w:pPr>
    <w:rPr>
      <w:rFonts w:ascii="Times New Roman" w:hAnsi="Times New Roman" w:cs="Times New Roman"/>
      <w:color w:val="000000"/>
      <w:spacing w:val="6"/>
      <w:sz w:val="28"/>
    </w:rPr>
  </w:style>
  <w:style w:type="character" w:customStyle="1" w:styleId="MTEquationSection">
    <w:name w:val="MTEquationSection"/>
    <w:qFormat/>
    <w:rPr>
      <w:b/>
      <w:vanish/>
      <w:color w:val="FF0000"/>
      <w:sz w:val="29"/>
    </w:rPr>
  </w:style>
  <w:style w:type="character" w:customStyle="1" w:styleId="MTDisplayEquationChar">
    <w:name w:val="MTDisplayEquation Char"/>
    <w:link w:val="MTDisplayEquation"/>
    <w:qFormat/>
    <w:rPr>
      <w:rFonts w:ascii="Times New Roman" w:eastAsia="宋体" w:hAnsi="Times New Roman" w:cs="Times New Roman"/>
      <w:sz w:val="24"/>
      <w:szCs w:val="24"/>
    </w:rPr>
  </w:style>
  <w:style w:type="paragraph" w:customStyle="1" w:styleId="ghf2">
    <w:name w:val="ghf2"/>
    <w:basedOn w:val="aff0"/>
    <w:next w:val="1f0"/>
    <w:link w:val="ghf2Char"/>
    <w:autoRedefine/>
    <w:qFormat/>
    <w:pPr>
      <w:keepNext/>
      <w:keepLines/>
      <w:spacing w:before="340" w:after="330" w:line="578" w:lineRule="auto"/>
      <w:outlineLvl w:val="0"/>
    </w:pPr>
    <w:rPr>
      <w:rFonts w:ascii="黑体" w:eastAsia="黑体" w:hAnsi="黑体" w:cs="Times New Roman"/>
      <w:b/>
      <w:bCs/>
      <w:spacing w:val="10"/>
      <w:kern w:val="44"/>
      <w:sz w:val="32"/>
      <w:szCs w:val="44"/>
    </w:rPr>
  </w:style>
  <w:style w:type="character" w:customStyle="1" w:styleId="ghf2Char">
    <w:name w:val="ghf2 Char"/>
    <w:link w:val="ghf2"/>
    <w:qFormat/>
    <w:rPr>
      <w:rFonts w:ascii="黑体" w:eastAsia="黑体" w:hAnsi="黑体" w:cs="Times New Roman"/>
      <w:b/>
      <w:bCs/>
      <w:spacing w:val="10"/>
      <w:kern w:val="44"/>
      <w:sz w:val="32"/>
      <w:szCs w:val="44"/>
    </w:rPr>
  </w:style>
  <w:style w:type="paragraph" w:customStyle="1" w:styleId="CharCharCharCharCharCharChar12">
    <w:name w:val="Char Char Char Char Char Char Char12"/>
    <w:basedOn w:val="aff0"/>
    <w:semiHidden/>
    <w:qFormat/>
    <w:rPr>
      <w:rFonts w:ascii="Times New Roman" w:hAnsi="Times New Roman" w:cs="Times New Roman"/>
    </w:rPr>
  </w:style>
  <w:style w:type="paragraph" w:customStyle="1" w:styleId="12f2">
    <w:name w:val="样式12"/>
    <w:basedOn w:val="aff0"/>
    <w:qFormat/>
    <w:pPr>
      <w:keepNext/>
      <w:keepLines/>
      <w:tabs>
        <w:tab w:val="left" w:pos="3710"/>
      </w:tabs>
      <w:adjustRightInd w:val="0"/>
      <w:snapToGrid w:val="0"/>
      <w:spacing w:before="100" w:beforeAutospacing="1" w:after="100" w:afterAutospacing="1" w:line="360" w:lineRule="auto"/>
      <w:ind w:firstLineChars="200" w:firstLine="482"/>
      <w:outlineLvl w:val="3"/>
    </w:pPr>
    <w:rPr>
      <w:rFonts w:ascii="Times New Roman" w:eastAsia="黑体" w:hAnsi="Times New Roman" w:cs="Times New Roman"/>
      <w:bCs/>
    </w:rPr>
  </w:style>
  <w:style w:type="paragraph" w:customStyle="1" w:styleId="CharCharCharCharCharCharCharChar1">
    <w:name w:val="Char Char Char Char Char Char Char Char1"/>
    <w:basedOn w:val="aff0"/>
    <w:qFormat/>
    <w:rPr>
      <w:rFonts w:ascii="Times New Roman" w:hAnsi="Times New Roman" w:cs="Times New Roman"/>
    </w:rPr>
  </w:style>
  <w:style w:type="paragraph" w:customStyle="1" w:styleId="Texte">
    <w:name w:val="Texte"/>
    <w:basedOn w:val="aff0"/>
    <w:qFormat/>
    <w:pPr>
      <w:spacing w:before="120" w:after="120"/>
      <w:ind w:left="851"/>
    </w:pPr>
    <w:rPr>
      <w:rFonts w:ascii="Arial" w:hAnsi="Arial" w:cs="Times New Roman"/>
      <w:sz w:val="22"/>
      <w:szCs w:val="20"/>
      <w:lang w:val="en-GB"/>
    </w:rPr>
  </w:style>
  <w:style w:type="character" w:customStyle="1" w:styleId="heighlight">
    <w:name w:val="heighlight"/>
    <w:qFormat/>
    <w:rPr>
      <w:rFonts w:ascii="Tahoma" w:eastAsia="宋体" w:hAnsi="Tahoma"/>
      <w:kern w:val="2"/>
      <w:sz w:val="24"/>
      <w:lang w:val="en-US" w:eastAsia="zh-CN" w:bidi="ar-SA"/>
    </w:rPr>
  </w:style>
  <w:style w:type="paragraph" w:customStyle="1" w:styleId="1fffffffff4">
    <w:name w:val="(文字) (文字)1"/>
    <w:basedOn w:val="aff0"/>
    <w:autoRedefine/>
    <w:qFormat/>
    <w:pPr>
      <w:jc w:val="center"/>
    </w:pPr>
    <w:rPr>
      <w:rFonts w:ascii="仿宋_GB2312" w:eastAsia="仿宋_GB2312" w:hAnsi="Times New Roman" w:cs="仿宋_GB2312"/>
      <w:b/>
      <w:bCs/>
      <w:sz w:val="32"/>
      <w:szCs w:val="32"/>
    </w:rPr>
  </w:style>
  <w:style w:type="paragraph" w:customStyle="1" w:styleId="afffffffffffffffffffffffffffffffffffc">
    <w:name w:val="(文字) (文字)"/>
    <w:basedOn w:val="aff0"/>
    <w:qFormat/>
    <w:pPr>
      <w:spacing w:line="360" w:lineRule="auto"/>
      <w:ind w:firstLineChars="200" w:firstLine="200"/>
    </w:pPr>
  </w:style>
  <w:style w:type="paragraph" w:customStyle="1" w:styleId="ListLetterM2">
    <w:name w:val="List Letter M2"/>
    <w:basedOn w:val="aff0"/>
    <w:qFormat/>
    <w:pPr>
      <w:numPr>
        <w:numId w:val="74"/>
      </w:numPr>
      <w:spacing w:after="240"/>
    </w:pPr>
    <w:rPr>
      <w:rFonts w:ascii="Arial" w:eastAsia="MS Mincho" w:hAnsi="Arial" w:cs="Times New Roman"/>
      <w:sz w:val="22"/>
      <w:szCs w:val="20"/>
      <w:lang w:val="en-GB" w:eastAsia="en-US"/>
    </w:rPr>
  </w:style>
  <w:style w:type="paragraph" w:customStyle="1" w:styleId="ListNumber1">
    <w:name w:val="List Number 1"/>
    <w:basedOn w:val="aff0"/>
    <w:qFormat/>
    <w:pPr>
      <w:tabs>
        <w:tab w:val="left" w:pos="360"/>
        <w:tab w:val="left" w:pos="714"/>
      </w:tabs>
      <w:spacing w:after="240"/>
    </w:pPr>
    <w:rPr>
      <w:rFonts w:ascii="Arial" w:eastAsia="MS Mincho" w:hAnsi="Arial" w:cs="Times New Roman"/>
      <w:sz w:val="22"/>
      <w:szCs w:val="20"/>
      <w:lang w:val="en-GB" w:eastAsia="en-US"/>
    </w:rPr>
  </w:style>
  <w:style w:type="paragraph" w:customStyle="1" w:styleId="3113">
    <w:name w:val="正文样式311"/>
    <w:basedOn w:val="aff0"/>
    <w:autoRedefine/>
    <w:qFormat/>
    <w:pPr>
      <w:tabs>
        <w:tab w:val="left" w:pos="540"/>
      </w:tabs>
      <w:overflowPunct w:val="0"/>
      <w:autoSpaceDE w:val="0"/>
      <w:autoSpaceDN w:val="0"/>
      <w:adjustRightInd w:val="0"/>
      <w:snapToGrid w:val="0"/>
      <w:spacing w:line="360" w:lineRule="auto"/>
      <w:ind w:firstLineChars="200" w:firstLine="560"/>
      <w:textAlignment w:val="baseline"/>
    </w:pPr>
    <w:rPr>
      <w:rFonts w:ascii="仿宋_GB2312" w:eastAsia="仿宋_GB2312" w:hAnsi="Times New Roman" w:cs="Times New Roman"/>
      <w:sz w:val="28"/>
      <w:szCs w:val="28"/>
    </w:rPr>
  </w:style>
  <w:style w:type="paragraph" w:customStyle="1" w:styleId="texte0">
    <w:name w:val="texte"/>
    <w:basedOn w:val="aff0"/>
    <w:qFormat/>
    <w:pPr>
      <w:ind w:left="1134" w:right="284"/>
    </w:pPr>
    <w:rPr>
      <w:rFonts w:ascii="Times New Roman" w:hAnsi="Times New Roman" w:cs="Times New Roman"/>
      <w:szCs w:val="20"/>
      <w:lang w:val="en-GB" w:eastAsia="en-US"/>
    </w:rPr>
  </w:style>
  <w:style w:type="character" w:customStyle="1" w:styleId="Char1ff1">
    <w:name w:val="正文样式 Char1"/>
    <w:qFormat/>
    <w:rPr>
      <w:rFonts w:ascii="宋体" w:eastAsia="宋体" w:hAnsi="宋体" w:cs="Times New Roman"/>
      <w:sz w:val="24"/>
      <w:szCs w:val="24"/>
    </w:rPr>
  </w:style>
  <w:style w:type="paragraph" w:customStyle="1" w:styleId="1PartArial00">
    <w:name w:val="样式 标题 1Part + (西文) Arial (中文) 宋体 四号 黑色 左侧:  0 厘米 段后: 0 磅 ..."/>
    <w:basedOn w:val="aff0"/>
    <w:qFormat/>
    <w:pPr>
      <w:keepNext/>
      <w:keepLines/>
      <w:tabs>
        <w:tab w:val="left" w:pos="1440"/>
      </w:tabs>
      <w:spacing w:beforeLines="100" w:afterLines="100" w:line="360" w:lineRule="auto"/>
      <w:jc w:val="center"/>
      <w:outlineLvl w:val="0"/>
    </w:pPr>
    <w:rPr>
      <w:rFonts w:ascii="Arial" w:eastAsia="黑体"/>
      <w:b/>
      <w:bCs/>
      <w:color w:val="000000"/>
      <w:kern w:val="44"/>
      <w:sz w:val="28"/>
      <w:szCs w:val="28"/>
    </w:rPr>
  </w:style>
  <w:style w:type="paragraph" w:customStyle="1" w:styleId="3fffd">
    <w:name w:val="样式 标题3 + 小四"/>
    <w:basedOn w:val="aff0"/>
    <w:qFormat/>
    <w:pPr>
      <w:tabs>
        <w:tab w:val="left" w:pos="1260"/>
        <w:tab w:val="left" w:pos="1400"/>
      </w:tabs>
      <w:spacing w:line="480" w:lineRule="auto"/>
      <w:ind w:left="1260" w:hanging="420"/>
    </w:pPr>
    <w:rPr>
      <w:rFonts w:ascii="Arial" w:eastAsia="仿宋_GB2312" w:hAnsi="Arial" w:cs="Arial"/>
      <w:b/>
      <w:bCs/>
      <w:sz w:val="28"/>
    </w:rPr>
  </w:style>
  <w:style w:type="paragraph" w:customStyle="1" w:styleId="Content0">
    <w:name w:val="Content"/>
    <w:basedOn w:val="aff0"/>
    <w:qFormat/>
    <w:pPr>
      <w:tabs>
        <w:tab w:val="left" w:pos="9480"/>
        <w:tab w:val="left" w:pos="9600"/>
      </w:tabs>
      <w:spacing w:before="120" w:after="120" w:line="240" w:lineRule="atLeast"/>
      <w:jc w:val="center"/>
    </w:pPr>
    <w:rPr>
      <w:rFonts w:ascii="Arial" w:hAnsi="Arial" w:cs="Times New Roman"/>
      <w:b/>
      <w:sz w:val="28"/>
      <w:szCs w:val="20"/>
      <w:lang w:val="fr-FR"/>
    </w:rPr>
  </w:style>
  <w:style w:type="paragraph" w:customStyle="1" w:styleId="couv">
    <w:name w:val="couv"/>
    <w:basedOn w:val="aff0"/>
    <w:qFormat/>
    <w:pPr>
      <w:spacing w:before="120" w:after="120"/>
      <w:ind w:firstLineChars="200" w:firstLine="200"/>
      <w:jc w:val="center"/>
    </w:pPr>
    <w:rPr>
      <w:rFonts w:ascii="Times New Roman" w:hAnsi="Times New Roman" w:cs="Times New Roman"/>
      <w:b/>
      <w:sz w:val="40"/>
      <w:szCs w:val="20"/>
      <w:lang w:val="en-GB"/>
    </w:rPr>
  </w:style>
  <w:style w:type="paragraph" w:customStyle="1" w:styleId="M">
    <w:name w:val="M"/>
    <w:basedOn w:val="aff0"/>
    <w:qFormat/>
    <w:pPr>
      <w:keepNext/>
      <w:tabs>
        <w:tab w:val="left" w:pos="455"/>
        <w:tab w:val="left" w:pos="1440"/>
        <w:tab w:val="left" w:pos="2260"/>
        <w:tab w:val="left" w:pos="2820"/>
        <w:tab w:val="left" w:pos="3420"/>
      </w:tabs>
      <w:spacing w:before="440" w:after="120"/>
      <w:ind w:left="851" w:right="-28" w:hanging="851"/>
      <w:outlineLvl w:val="0"/>
    </w:pPr>
    <w:rPr>
      <w:rFonts w:ascii="Arial" w:hAnsi="Arial" w:cs="Arial"/>
      <w:color w:val="000000"/>
      <w:sz w:val="22"/>
      <w:szCs w:val="28"/>
      <w:lang w:val="en-GB"/>
    </w:rPr>
  </w:style>
  <w:style w:type="paragraph" w:customStyle="1" w:styleId="GM">
    <w:name w:val="GM"/>
    <w:basedOn w:val="aff0"/>
    <w:qFormat/>
    <w:pPr>
      <w:keepNext/>
      <w:tabs>
        <w:tab w:val="left" w:pos="455"/>
        <w:tab w:val="left" w:pos="1440"/>
        <w:tab w:val="left" w:pos="2260"/>
        <w:tab w:val="left" w:pos="2820"/>
        <w:tab w:val="left" w:pos="3420"/>
      </w:tabs>
      <w:spacing w:before="240" w:after="120"/>
      <w:ind w:left="851" w:right="-28" w:hanging="851"/>
      <w:outlineLvl w:val="0"/>
    </w:pPr>
    <w:rPr>
      <w:rFonts w:ascii="Arial" w:hAnsi="Arial" w:cs="Arial"/>
      <w:b/>
      <w:color w:val="000000"/>
      <w:sz w:val="22"/>
      <w:szCs w:val="28"/>
      <w:lang w:val="en-GB"/>
    </w:rPr>
  </w:style>
  <w:style w:type="paragraph" w:customStyle="1" w:styleId="ENUM">
    <w:name w:val="ENUM"/>
    <w:basedOn w:val="aff0"/>
    <w:qFormat/>
    <w:pPr>
      <w:tabs>
        <w:tab w:val="left" w:pos="1324"/>
        <w:tab w:val="left" w:pos="1418"/>
      </w:tabs>
      <w:spacing w:before="60" w:after="60"/>
      <w:ind w:left="1418" w:firstLineChars="200" w:hanging="284"/>
    </w:pPr>
    <w:rPr>
      <w:rFonts w:ascii="Arial" w:hAnsi="Arial" w:cs="Times New Roman"/>
      <w:sz w:val="22"/>
      <w:szCs w:val="20"/>
      <w:lang w:val="en-GB"/>
    </w:rPr>
  </w:style>
  <w:style w:type="character" w:customStyle="1" w:styleId="Char1ff2">
    <w:name w:val="报告正文 Char1"/>
    <w:qFormat/>
    <w:rPr>
      <w:rFonts w:eastAsia="宋体"/>
      <w:kern w:val="2"/>
      <w:sz w:val="24"/>
      <w:lang w:val="en-US" w:eastAsia="zh-CN" w:bidi="ar-SA"/>
    </w:rPr>
  </w:style>
  <w:style w:type="paragraph" w:customStyle="1" w:styleId="afffffffffffffffffffffffffffffffffffd">
    <w:name w:val="论文正文"/>
    <w:basedOn w:val="aff0"/>
    <w:link w:val="CharCharfff6"/>
    <w:qFormat/>
    <w:pPr>
      <w:spacing w:line="300" w:lineRule="auto"/>
      <w:ind w:firstLineChars="200" w:firstLine="420"/>
    </w:pPr>
    <w:rPr>
      <w:rFonts w:cs="Times New Roman"/>
    </w:rPr>
  </w:style>
  <w:style w:type="character" w:customStyle="1" w:styleId="CharCharfff6">
    <w:name w:val="论文正文 Char Char"/>
    <w:link w:val="afffffffffffffffffffffffffffffffffffd"/>
    <w:qFormat/>
    <w:rPr>
      <w:rFonts w:ascii="宋体" w:eastAsia="宋体" w:hAnsi="宋体" w:cs="Times New Roman"/>
    </w:rPr>
  </w:style>
  <w:style w:type="paragraph" w:customStyle="1" w:styleId="Dot1">
    <w:name w:val="Dot1"/>
    <w:basedOn w:val="aff0"/>
    <w:qFormat/>
    <w:pPr>
      <w:numPr>
        <w:numId w:val="75"/>
      </w:numPr>
    </w:pPr>
    <w:rPr>
      <w:rFonts w:ascii="Times New Roman" w:eastAsia="MS Mincho" w:hAnsi="Times New Roman" w:cs="Times New Roman"/>
      <w:sz w:val="26"/>
      <w:szCs w:val="20"/>
      <w:lang w:val="en-GB" w:eastAsia="ja-JP"/>
    </w:rPr>
  </w:style>
  <w:style w:type="paragraph" w:customStyle="1" w:styleId="StandardohneAbstand">
    <w:name w:val="Standard ohne Abstand"/>
    <w:basedOn w:val="aff0"/>
    <w:qFormat/>
    <w:pPr>
      <w:keepLines/>
      <w:spacing w:after="60"/>
    </w:pPr>
    <w:rPr>
      <w:rFonts w:ascii="Times New Roman" w:hAnsi="Arial" w:cs="Times New Roman"/>
      <w:lang w:val="de-DE" w:eastAsia="en-US"/>
    </w:rPr>
  </w:style>
  <w:style w:type="paragraph" w:customStyle="1" w:styleId="Style10">
    <w:name w:val="Style1"/>
    <w:basedOn w:val="aff0"/>
    <w:qFormat/>
    <w:pPr>
      <w:overflowPunct w:val="0"/>
      <w:autoSpaceDE w:val="0"/>
      <w:autoSpaceDN w:val="0"/>
      <w:adjustRightInd w:val="0"/>
      <w:snapToGrid w:val="0"/>
      <w:ind w:left="1080"/>
      <w:textAlignment w:val="baseline"/>
    </w:pPr>
    <w:rPr>
      <w:rFonts w:ascii="Times New Roman" w:hAnsi="Times New Roman" w:cs="Times New Roman"/>
      <w:snapToGrid w:val="0"/>
      <w:sz w:val="22"/>
      <w:szCs w:val="20"/>
    </w:rPr>
  </w:style>
  <w:style w:type="paragraph" w:customStyle="1" w:styleId="CharCharfff7">
    <w:name w:val="(文字) (文字) Char (文字) (文字) Char (文字) (文字) (文字) (文字)"/>
    <w:basedOn w:val="aff0"/>
    <w:qFormat/>
    <w:pPr>
      <w:spacing w:line="360" w:lineRule="auto"/>
      <w:ind w:firstLineChars="200" w:firstLine="200"/>
    </w:pPr>
  </w:style>
  <w:style w:type="paragraph" w:customStyle="1" w:styleId="CharChar1d">
    <w:name w:val="(文字) (文字) Char (文字) (文字) Char (文字) (文字) (文字) (文字)1"/>
    <w:basedOn w:val="aff0"/>
    <w:qFormat/>
    <w:pPr>
      <w:spacing w:line="360" w:lineRule="auto"/>
      <w:ind w:firstLineChars="200" w:firstLine="200"/>
    </w:pPr>
  </w:style>
  <w:style w:type="paragraph" w:customStyle="1" w:styleId="AAA1">
    <w:name w:val="AAA表格 题目"/>
    <w:basedOn w:val="aff0"/>
    <w:link w:val="AAAChar0"/>
    <w:qFormat/>
    <w:pPr>
      <w:spacing w:line="360" w:lineRule="auto"/>
      <w:jc w:val="center"/>
    </w:pPr>
    <w:rPr>
      <w:rFonts w:ascii="Times New Roman" w:cs="Times New Roman"/>
      <w:b/>
    </w:rPr>
  </w:style>
  <w:style w:type="character" w:customStyle="1" w:styleId="AAAChar0">
    <w:name w:val="AAA表格 题目 Char"/>
    <w:link w:val="AAA1"/>
    <w:qFormat/>
    <w:rPr>
      <w:rFonts w:ascii="Times New Roman" w:eastAsia="宋体" w:hAnsi="宋体" w:cs="Times New Roman"/>
      <w:b/>
      <w:sz w:val="24"/>
    </w:rPr>
  </w:style>
  <w:style w:type="paragraph" w:customStyle="1" w:styleId="AAA2">
    <w:name w:val="AAA表格"/>
    <w:basedOn w:val="aff0"/>
    <w:link w:val="AAAChar1"/>
    <w:qFormat/>
    <w:pPr>
      <w:adjustRightInd w:val="0"/>
      <w:jc w:val="center"/>
      <w:textAlignment w:val="baseline"/>
    </w:pPr>
    <w:rPr>
      <w:rFonts w:ascii="Times New Roman" w:hAnsi="Times New Roman" w:cs="Times New Roman"/>
    </w:rPr>
  </w:style>
  <w:style w:type="character" w:customStyle="1" w:styleId="AAAChar1">
    <w:name w:val="AAA表格 Char"/>
    <w:link w:val="AAA2"/>
    <w:qFormat/>
    <w:rPr>
      <w:rFonts w:ascii="Times New Roman" w:eastAsia="宋体" w:hAnsi="Times New Roman" w:cs="Times New Roman"/>
      <w:kern w:val="0"/>
    </w:rPr>
  </w:style>
  <w:style w:type="character" w:customStyle="1" w:styleId="AAAChar2">
    <w:name w:val="AAA正文 Char"/>
    <w:link w:val="AAA3"/>
    <w:qFormat/>
    <w:rPr>
      <w:sz w:val="24"/>
      <w:szCs w:val="24"/>
    </w:rPr>
  </w:style>
  <w:style w:type="paragraph" w:customStyle="1" w:styleId="AAA3">
    <w:name w:val="AAA正文"/>
    <w:basedOn w:val="aff0"/>
    <w:link w:val="AAAChar2"/>
    <w:qFormat/>
    <w:pPr>
      <w:spacing w:line="360" w:lineRule="auto"/>
      <w:ind w:firstLineChars="200" w:firstLine="480"/>
    </w:pPr>
  </w:style>
  <w:style w:type="character" w:customStyle="1" w:styleId="AAA4Char">
    <w:name w:val="AAA标题4 Char"/>
    <w:link w:val="AAA4"/>
    <w:qFormat/>
    <w:rPr>
      <w:rFonts w:ascii="宋体" w:hAnsi="宋体"/>
      <w:b/>
      <w:bCs/>
      <w:sz w:val="24"/>
      <w:szCs w:val="24"/>
    </w:rPr>
  </w:style>
  <w:style w:type="paragraph" w:customStyle="1" w:styleId="AAA4">
    <w:name w:val="AAA标题4"/>
    <w:basedOn w:val="aff0"/>
    <w:link w:val="AAA4Char"/>
    <w:qFormat/>
    <w:pPr>
      <w:spacing w:line="360" w:lineRule="auto"/>
      <w:ind w:firstLineChars="200" w:firstLine="200"/>
      <w:outlineLvl w:val="3"/>
    </w:pPr>
    <w:rPr>
      <w:b/>
      <w:bCs/>
    </w:rPr>
  </w:style>
  <w:style w:type="paragraph" w:customStyle="1" w:styleId="AAA10">
    <w:name w:val="AAA标题1"/>
    <w:basedOn w:val="aff0"/>
    <w:qFormat/>
    <w:pPr>
      <w:spacing w:line="360" w:lineRule="auto"/>
      <w:jc w:val="center"/>
      <w:outlineLvl w:val="0"/>
    </w:pPr>
    <w:rPr>
      <w:rFonts w:ascii="Times New Roman" w:hAnsi="Times New Roman" w:cs="Times New Roman"/>
      <w:b/>
      <w:sz w:val="44"/>
      <w:szCs w:val="44"/>
    </w:rPr>
  </w:style>
  <w:style w:type="paragraph" w:customStyle="1" w:styleId="AAA20">
    <w:name w:val="AAA标题2"/>
    <w:basedOn w:val="aff0"/>
    <w:qFormat/>
    <w:pPr>
      <w:spacing w:beforeLines="50" w:line="360" w:lineRule="auto"/>
      <w:ind w:firstLineChars="200" w:firstLine="602"/>
      <w:outlineLvl w:val="1"/>
    </w:pPr>
    <w:rPr>
      <w:rFonts w:ascii="Times New Roman" w:hAnsi="Times New Roman" w:cs="Times New Roman"/>
      <w:b/>
      <w:bCs/>
      <w:sz w:val="30"/>
    </w:rPr>
  </w:style>
  <w:style w:type="paragraph" w:customStyle="1" w:styleId="AAA30">
    <w:name w:val="AAA标题3"/>
    <w:basedOn w:val="aff0"/>
    <w:qFormat/>
    <w:pPr>
      <w:spacing w:beforeLines="50" w:line="360" w:lineRule="auto"/>
      <w:ind w:firstLineChars="200" w:firstLine="200"/>
      <w:outlineLvl w:val="2"/>
    </w:pPr>
    <w:rPr>
      <w:rFonts w:ascii="Times New Roman" w:hAnsi="Times New Roman"/>
      <w:b/>
      <w:sz w:val="28"/>
      <w:szCs w:val="20"/>
    </w:rPr>
  </w:style>
  <w:style w:type="paragraph" w:customStyle="1" w:styleId="AAA5">
    <w:name w:val="AAA图图图"/>
    <w:basedOn w:val="aff0"/>
    <w:qFormat/>
    <w:pPr>
      <w:keepNext/>
      <w:keepLines/>
      <w:tabs>
        <w:tab w:val="left" w:pos="851"/>
      </w:tabs>
      <w:jc w:val="center"/>
    </w:pPr>
    <w:rPr>
      <w:rFonts w:cs="Times New Roman"/>
      <w:b/>
      <w:bCs/>
    </w:rPr>
  </w:style>
  <w:style w:type="paragraph" w:customStyle="1" w:styleId="CM42">
    <w:name w:val="CM42"/>
    <w:basedOn w:val="aff0"/>
    <w:next w:val="Default"/>
    <w:qFormat/>
    <w:pPr>
      <w:autoSpaceDE w:val="0"/>
      <w:autoSpaceDN w:val="0"/>
      <w:adjustRightInd w:val="0"/>
      <w:spacing w:line="788" w:lineRule="atLeast"/>
    </w:pPr>
    <w:rPr>
      <w:rFonts w:hAnsi="Times New Roman" w:cs="Times New Roman"/>
    </w:rPr>
  </w:style>
  <w:style w:type="paragraph" w:customStyle="1" w:styleId="1fffffffff5">
    <w:name w:val="列出段落1"/>
    <w:basedOn w:val="aff0"/>
    <w:qFormat/>
    <w:pPr>
      <w:ind w:firstLineChars="200" w:firstLine="420"/>
    </w:pPr>
    <w:rPr>
      <w:rFonts w:ascii="Calibri" w:hAnsi="Calibri" w:cs="Calibri"/>
    </w:rPr>
  </w:style>
  <w:style w:type="paragraph" w:customStyle="1" w:styleId="3fffe">
    <w:name w:val="样式 标题 3 + (中文) 宋体"/>
    <w:basedOn w:val="aff0"/>
    <w:link w:val="3Charf2"/>
    <w:semiHidden/>
    <w:qFormat/>
    <w:pPr>
      <w:keepNext/>
      <w:tabs>
        <w:tab w:val="left" w:pos="709"/>
      </w:tabs>
      <w:spacing w:before="240" w:after="60"/>
      <w:ind w:left="709" w:hanging="709"/>
      <w:outlineLvl w:val="2"/>
    </w:pPr>
    <w:rPr>
      <w:rFonts w:ascii="Arial" w:eastAsia="楷体_GB2312" w:hAnsi="Arial" w:cs="Times New Roman"/>
      <w:b/>
      <w:bCs/>
      <w:color w:val="000000"/>
      <w:szCs w:val="26"/>
      <w:lang w:eastAsia="en-US"/>
    </w:rPr>
  </w:style>
  <w:style w:type="character" w:customStyle="1" w:styleId="3Charf2">
    <w:name w:val="样式 标题 3 + (中文) 宋体 Char"/>
    <w:link w:val="3fffe"/>
    <w:semiHidden/>
    <w:qFormat/>
    <w:rPr>
      <w:rFonts w:ascii="Arial" w:eastAsia="楷体_GB2312" w:hAnsi="Arial" w:cs="Times New Roman"/>
      <w:b/>
      <w:bCs/>
      <w:color w:val="000000"/>
      <w:kern w:val="0"/>
      <w:sz w:val="24"/>
      <w:szCs w:val="26"/>
      <w:lang w:eastAsia="en-US"/>
    </w:rPr>
  </w:style>
  <w:style w:type="paragraph" w:customStyle="1" w:styleId="12f3">
    <w:name w:val="表－居中列12"/>
    <w:basedOn w:val="aff0"/>
    <w:autoRedefine/>
    <w:qFormat/>
    <w:pPr>
      <w:suppressLineNumbers/>
      <w:suppressAutoHyphens/>
      <w:snapToGrid w:val="0"/>
      <w:spacing w:before="60" w:after="60"/>
      <w:jc w:val="center"/>
    </w:pPr>
    <w:rPr>
      <w:rFonts w:ascii="Times New Roman" w:hAnsi="Times New Roman" w:cs="Arial"/>
      <w:lang w:eastAsia="ja-JP"/>
    </w:rPr>
  </w:style>
  <w:style w:type="paragraph" w:customStyle="1" w:styleId="afffffffffffffffffffffffffffffffffffe">
    <w:name w:val="表格内部"/>
    <w:basedOn w:val="aff0"/>
    <w:qFormat/>
    <w:pPr>
      <w:adjustRightInd w:val="0"/>
      <w:snapToGrid w:val="0"/>
      <w:spacing w:line="240" w:lineRule="atLeast"/>
      <w:jc w:val="center"/>
      <w:textAlignment w:val="baseline"/>
    </w:pPr>
    <w:rPr>
      <w:rFonts w:ascii="Arial" w:hAnsi="Arial" w:cs="Arial"/>
      <w:szCs w:val="20"/>
    </w:rPr>
  </w:style>
  <w:style w:type="paragraph" w:customStyle="1" w:styleId="96">
    <w:name w:val="9点"/>
    <w:basedOn w:val="aff0"/>
    <w:autoRedefine/>
    <w:qFormat/>
    <w:pPr>
      <w:adjustRightInd w:val="0"/>
      <w:snapToGrid w:val="0"/>
      <w:spacing w:line="300" w:lineRule="auto"/>
      <w:jc w:val="center"/>
    </w:pPr>
    <w:rPr>
      <w:rFonts w:cs="Times New Roman"/>
      <w:color w:val="FF0000"/>
      <w:szCs w:val="28"/>
    </w:rPr>
  </w:style>
  <w:style w:type="paragraph" w:customStyle="1" w:styleId="CM1">
    <w:name w:val="CM1"/>
    <w:basedOn w:val="aff0"/>
    <w:next w:val="Default"/>
    <w:qFormat/>
    <w:pPr>
      <w:autoSpaceDE w:val="0"/>
      <w:autoSpaceDN w:val="0"/>
      <w:adjustRightInd w:val="0"/>
    </w:pPr>
    <w:rPr>
      <w:rFonts w:hAnsi="Times New Roman"/>
    </w:rPr>
  </w:style>
  <w:style w:type="character" w:customStyle="1" w:styleId="-Char1">
    <w:name w:val="报告格式-正文 Char"/>
    <w:link w:val="-4"/>
    <w:qFormat/>
    <w:locked/>
    <w:rPr>
      <w:rFonts w:ascii="Calibri" w:eastAsia="宋体" w:hAnsi="Calibri" w:cs="Times New Roman"/>
      <w:sz w:val="28"/>
      <w:szCs w:val="36"/>
    </w:rPr>
  </w:style>
  <w:style w:type="character" w:customStyle="1" w:styleId="1Charf3">
    <w:name w:val="1) Char"/>
    <w:qFormat/>
    <w:rPr>
      <w:spacing w:val="4"/>
      <w:kern w:val="2"/>
      <w:sz w:val="28"/>
      <w:szCs w:val="28"/>
    </w:rPr>
  </w:style>
  <w:style w:type="paragraph" w:customStyle="1" w:styleId="2fffffffd">
    <w:name w:val="2节号"/>
    <w:basedOn w:val="aff0"/>
    <w:autoRedefine/>
    <w:qFormat/>
    <w:pPr>
      <w:topLinePunct/>
      <w:spacing w:line="540" w:lineRule="exact"/>
      <w:ind w:firstLineChars="200" w:firstLine="560"/>
      <w:outlineLvl w:val="2"/>
    </w:pPr>
    <w:rPr>
      <w:rFonts w:cs="Times New Roman"/>
      <w:bCs/>
      <w:sz w:val="28"/>
      <w:szCs w:val="28"/>
    </w:rPr>
  </w:style>
  <w:style w:type="paragraph" w:customStyle="1" w:styleId="3ffff">
    <w:name w:val="3节号"/>
    <w:basedOn w:val="aff0"/>
    <w:autoRedefine/>
    <w:qFormat/>
    <w:pPr>
      <w:topLinePunct/>
      <w:adjustRightInd w:val="0"/>
      <w:snapToGrid w:val="0"/>
      <w:spacing w:line="540" w:lineRule="exact"/>
      <w:ind w:firstLineChars="200" w:firstLine="560"/>
      <w:outlineLvl w:val="2"/>
    </w:pPr>
    <w:rPr>
      <w:rFonts w:cs="Times New Roman"/>
      <w:bCs/>
      <w:sz w:val="28"/>
      <w:szCs w:val="28"/>
    </w:rPr>
  </w:style>
  <w:style w:type="character" w:customStyle="1" w:styleId="Charfffffff6">
    <w:name w:val="表格居中 Char"/>
    <w:link w:val="afffffffffffffffffffffffe"/>
    <w:qFormat/>
    <w:rPr>
      <w:rFonts w:ascii="Times New Roman" w:eastAsia="宋体" w:hAnsi="Times New Roman" w:cs="Times New Roman"/>
      <w:sz w:val="24"/>
      <w:szCs w:val="20"/>
    </w:rPr>
  </w:style>
  <w:style w:type="paragraph" w:customStyle="1" w:styleId="3330">
    <w:name w:val="33标题 3"/>
    <w:basedOn w:val="aff0"/>
    <w:qFormat/>
    <w:pPr>
      <w:tabs>
        <w:tab w:val="left" w:pos="1780"/>
      </w:tabs>
      <w:spacing w:line="520" w:lineRule="exact"/>
      <w:ind w:left="1780" w:hanging="420"/>
    </w:pPr>
    <w:rPr>
      <w:rFonts w:ascii="Times New Roman" w:hAnsi="Times New Roman" w:cs="Times New Roman"/>
      <w:sz w:val="28"/>
      <w:szCs w:val="20"/>
    </w:rPr>
  </w:style>
  <w:style w:type="paragraph" w:customStyle="1" w:styleId="Char5CharChar">
    <w:name w:val="Char5 Char Char"/>
    <w:basedOn w:val="aff0"/>
    <w:qFormat/>
    <w:pPr>
      <w:spacing w:line="360" w:lineRule="auto"/>
      <w:ind w:firstLineChars="200" w:firstLine="200"/>
    </w:pPr>
  </w:style>
  <w:style w:type="paragraph" w:customStyle="1" w:styleId="2fffffffe">
    <w:name w:val="封面2"/>
    <w:basedOn w:val="aff0"/>
    <w:autoRedefine/>
    <w:qFormat/>
    <w:pPr>
      <w:spacing w:line="500" w:lineRule="atLeast"/>
      <w:ind w:rightChars="9" w:right="25"/>
    </w:pPr>
    <w:rPr>
      <w:rFonts w:ascii="Times New Roman" w:eastAsia="黑体" w:hAnsi="Times New Roman" w:cs="Times New Roman"/>
      <w:sz w:val="44"/>
      <w:szCs w:val="44"/>
    </w:rPr>
  </w:style>
  <w:style w:type="paragraph" w:customStyle="1" w:styleId="affffffffffffffffffffffffffffffffffff">
    <w:name w:val="封面三"/>
    <w:basedOn w:val="aff0"/>
    <w:autoRedefine/>
    <w:qFormat/>
    <w:pPr>
      <w:spacing w:line="500" w:lineRule="atLeast"/>
      <w:ind w:rightChars="9" w:right="25"/>
      <w:jc w:val="center"/>
    </w:pPr>
    <w:rPr>
      <w:rFonts w:ascii="Times New Roman" w:hAnsi="Times New Roman" w:cs="Times New Roman"/>
      <w:b/>
      <w:sz w:val="32"/>
      <w:szCs w:val="44"/>
    </w:rPr>
  </w:style>
  <w:style w:type="paragraph" w:customStyle="1" w:styleId="affffffffffffffffffffffffffffffffffff0">
    <w:name w:val="报告正文文字"/>
    <w:basedOn w:val="aff0"/>
    <w:qFormat/>
    <w:pPr>
      <w:tabs>
        <w:tab w:val="left" w:pos="834"/>
      </w:tabs>
      <w:spacing w:line="360" w:lineRule="auto"/>
      <w:ind w:firstLineChars="200" w:firstLine="560"/>
    </w:pPr>
    <w:rPr>
      <w:rFonts w:ascii="Times New Roman" w:hAnsi="Times New Roman" w:cs="Times New Roman"/>
      <w:sz w:val="28"/>
      <w:szCs w:val="20"/>
    </w:rPr>
  </w:style>
  <w:style w:type="paragraph" w:customStyle="1" w:styleId="ghf1">
    <w:name w:val="ghf1"/>
    <w:basedOn w:val="aff0"/>
    <w:next w:val="1f0"/>
    <w:autoRedefine/>
    <w:qFormat/>
    <w:pPr>
      <w:tabs>
        <w:tab w:val="left" w:pos="1360"/>
      </w:tabs>
      <w:spacing w:before="240" w:after="60"/>
      <w:jc w:val="center"/>
      <w:outlineLvl w:val="0"/>
    </w:pPr>
    <w:rPr>
      <w:rFonts w:ascii="黑体" w:eastAsia="黑体" w:hAnsi="黑体" w:cs="Arial"/>
      <w:bCs/>
      <w:spacing w:val="10"/>
      <w:sz w:val="32"/>
      <w:szCs w:val="32"/>
    </w:rPr>
  </w:style>
  <w:style w:type="paragraph" w:customStyle="1" w:styleId="10630">
    <w:name w:val="样式 首行缩进:  1.06 厘米 行距: 固定值 30 磅"/>
    <w:basedOn w:val="aff0"/>
    <w:qFormat/>
    <w:pPr>
      <w:spacing w:line="520" w:lineRule="exact"/>
      <w:ind w:firstLine="601"/>
    </w:pPr>
    <w:rPr>
      <w:rFonts w:ascii="Times New Roman" w:hAnsi="Times New Roman"/>
      <w:sz w:val="28"/>
      <w:szCs w:val="20"/>
    </w:rPr>
  </w:style>
  <w:style w:type="paragraph" w:customStyle="1" w:styleId="05051">
    <w:name w:val="样式 章号 + (中文) 宋体 段前: 0.5 行 段后: 0.5 行"/>
    <w:basedOn w:val="aff0"/>
    <w:autoRedefine/>
    <w:qFormat/>
    <w:pPr>
      <w:tabs>
        <w:tab w:val="left" w:pos="920"/>
      </w:tabs>
      <w:topLinePunct/>
      <w:spacing w:beforeLines="50" w:afterLines="50" w:line="520" w:lineRule="exact"/>
      <w:ind w:left="920" w:hanging="360"/>
      <w:jc w:val="center"/>
      <w:outlineLvl w:val="0"/>
    </w:pPr>
    <w:rPr>
      <w:rFonts w:ascii="Times New Roman" w:eastAsia="黑体" w:hAnsi="Times New Roman"/>
      <w:bCs/>
      <w:kern w:val="44"/>
      <w:sz w:val="32"/>
      <w:szCs w:val="20"/>
    </w:rPr>
  </w:style>
  <w:style w:type="paragraph" w:customStyle="1" w:styleId="CharCharCharChar8">
    <w:name w:val="节 Char Char Char Char"/>
    <w:basedOn w:val="aff0"/>
    <w:autoRedefine/>
    <w:qFormat/>
    <w:pPr>
      <w:tabs>
        <w:tab w:val="left" w:pos="900"/>
      </w:tabs>
      <w:spacing w:line="560" w:lineRule="atLeast"/>
      <w:ind w:left="900" w:hanging="540"/>
      <w:outlineLvl w:val="1"/>
    </w:pPr>
    <w:rPr>
      <w:rFonts w:cs="Times New Roman"/>
      <w:b/>
      <w:sz w:val="28"/>
      <w:szCs w:val="30"/>
    </w:rPr>
  </w:style>
  <w:style w:type="paragraph" w:customStyle="1" w:styleId="affffffffffffffffffffffffffffffffffff1">
    <w:name w:val="样式 表格文字中 + 居中"/>
    <w:basedOn w:val="aff0"/>
    <w:qFormat/>
    <w:pPr>
      <w:spacing w:line="400" w:lineRule="exact"/>
      <w:jc w:val="center"/>
      <w:textAlignment w:val="center"/>
    </w:pPr>
    <w:rPr>
      <w:rFonts w:ascii="Times New Roman" w:eastAsia="仿宋_GB2312" w:hAnsi="Times New Roman"/>
      <w:szCs w:val="20"/>
    </w:rPr>
  </w:style>
  <w:style w:type="paragraph" w:customStyle="1" w:styleId="22f4">
    <w:name w:val="样式 标题 2 + 左侧:  2 字符"/>
    <w:basedOn w:val="aff0"/>
    <w:qFormat/>
    <w:pPr>
      <w:keepNext/>
      <w:keepLines/>
      <w:spacing w:before="100" w:beforeAutospacing="1" w:after="100" w:afterAutospacing="1" w:line="480" w:lineRule="exact"/>
      <w:ind w:leftChars="200" w:left="200"/>
      <w:outlineLvl w:val="1"/>
    </w:pPr>
    <w:rPr>
      <w:rFonts w:cs="Times New Roman"/>
      <w:b/>
      <w:bCs/>
      <w:sz w:val="28"/>
      <w:szCs w:val="20"/>
    </w:rPr>
  </w:style>
  <w:style w:type="paragraph" w:customStyle="1" w:styleId="11b188">
    <w:name w:val="样式 标题 1章标题 1b1 + 四号 段前: 8 磅 段后: 8 磅 行距: 单倍行距"/>
    <w:basedOn w:val="aff0"/>
    <w:qFormat/>
    <w:pPr>
      <w:keepNext/>
      <w:keepLines/>
      <w:tabs>
        <w:tab w:val="left" w:pos="425"/>
      </w:tabs>
      <w:adjustRightInd w:val="0"/>
      <w:spacing w:before="160" w:after="160"/>
      <w:ind w:left="425" w:hanging="425"/>
      <w:textAlignment w:val="baseline"/>
      <w:outlineLvl w:val="0"/>
    </w:pPr>
    <w:rPr>
      <w:rFonts w:ascii="Times New Roman" w:hAnsi="Times New Roman"/>
      <w:b/>
      <w:bCs/>
      <w:kern w:val="44"/>
      <w:sz w:val="28"/>
      <w:szCs w:val="20"/>
    </w:rPr>
  </w:style>
  <w:style w:type="paragraph" w:customStyle="1" w:styleId="211112b288173">
    <w:name w:val="样式 样式 标题 2节标题 1.11.1标题2b2 + 宋体 段前: 8 磅 段后: 8 磅 行距: 多倍行距 1.73 ......"/>
    <w:basedOn w:val="aff0"/>
    <w:qFormat/>
    <w:pPr>
      <w:keepNext/>
      <w:keepLines/>
      <w:tabs>
        <w:tab w:val="left" w:pos="747"/>
      </w:tabs>
      <w:adjustRightInd w:val="0"/>
      <w:spacing w:before="160" w:after="160" w:line="360" w:lineRule="auto"/>
      <w:ind w:left="747" w:hanging="567"/>
      <w:textAlignment w:val="baseline"/>
      <w:outlineLvl w:val="1"/>
    </w:pPr>
    <w:rPr>
      <w:rFonts w:ascii="Arial Narrow" w:hAnsi="Arial Narrow"/>
      <w:b/>
      <w:bCs/>
      <w:szCs w:val="20"/>
    </w:rPr>
  </w:style>
  <w:style w:type="paragraph" w:customStyle="1" w:styleId="3088TimesNewR">
    <w:name w:val="样式 样式 标题 3 + 四号 左侧:  0 厘米 段前: 8 磅 段后: 8 磅 行距: 单倍行距 + Times New R..."/>
    <w:basedOn w:val="aff0"/>
    <w:qFormat/>
    <w:pPr>
      <w:keepNext/>
      <w:keepLines/>
      <w:tabs>
        <w:tab w:val="left" w:pos="900"/>
      </w:tabs>
      <w:adjustRightInd w:val="0"/>
      <w:spacing w:before="160" w:after="160" w:line="360" w:lineRule="auto"/>
      <w:ind w:left="900"/>
      <w:textAlignment w:val="baseline"/>
      <w:outlineLvl w:val="2"/>
    </w:pPr>
    <w:rPr>
      <w:rFonts w:ascii="Times New Roman" w:hAnsi="Times New Roman"/>
      <w:b/>
      <w:bCs/>
      <w:szCs w:val="20"/>
    </w:rPr>
  </w:style>
  <w:style w:type="paragraph" w:customStyle="1" w:styleId="400TimesNewRoman">
    <w:name w:val="样式 样式 标题 4 + 段前: 0 磅 段后: 0 磅 行距: 单倍行距 + Times New Roman 小四 行距:..."/>
    <w:basedOn w:val="aff0"/>
    <w:qFormat/>
    <w:pPr>
      <w:keepNext/>
      <w:keepLines/>
      <w:tabs>
        <w:tab w:val="left" w:pos="425"/>
      </w:tabs>
      <w:adjustRightInd w:val="0"/>
      <w:spacing w:line="360" w:lineRule="auto"/>
      <w:ind w:left="425" w:hanging="425"/>
      <w:textAlignment w:val="baseline"/>
      <w:outlineLvl w:val="3"/>
    </w:pPr>
    <w:rPr>
      <w:rFonts w:ascii="Times New Roman" w:hAnsi="Times New Roman"/>
      <w:b/>
      <w:bCs/>
      <w:szCs w:val="20"/>
    </w:rPr>
  </w:style>
  <w:style w:type="paragraph" w:customStyle="1" w:styleId="1fffffffff6">
    <w:name w:val="正文文本缩进1"/>
    <w:basedOn w:val="aff0"/>
    <w:autoRedefine/>
    <w:qFormat/>
    <w:pPr>
      <w:spacing w:line="360" w:lineRule="auto"/>
      <w:ind w:firstLineChars="200" w:firstLine="560"/>
    </w:pPr>
    <w:rPr>
      <w:rFonts w:ascii="Times New Roman" w:hAnsi="Times New Roman" w:cs="Times New Roman"/>
      <w:color w:val="0000FF"/>
      <w:sz w:val="28"/>
    </w:rPr>
  </w:style>
  <w:style w:type="paragraph" w:customStyle="1" w:styleId="3Heading3-old1">
    <w:name w:val="样式 标题 3Heading 3 - old + 右侧:  1 字符"/>
    <w:basedOn w:val="aff0"/>
    <w:autoRedefine/>
    <w:qFormat/>
    <w:pPr>
      <w:tabs>
        <w:tab w:val="left" w:pos="1080"/>
      </w:tabs>
      <w:adjustRightInd w:val="0"/>
      <w:spacing w:before="120" w:after="80"/>
      <w:ind w:rightChars="100" w:right="210"/>
      <w:textAlignment w:val="baseline"/>
      <w:outlineLvl w:val="2"/>
    </w:pPr>
    <w:rPr>
      <w:rFonts w:ascii="Times New Roman" w:hAnsi="Times New Roman"/>
      <w:sz w:val="28"/>
      <w:szCs w:val="20"/>
    </w:rPr>
  </w:style>
  <w:style w:type="character" w:customStyle="1" w:styleId="1fffffffff7">
    <w:name w:val="不明显强调1"/>
    <w:qFormat/>
    <w:rPr>
      <w:rFonts w:ascii="Times New Roman" w:eastAsia="宋体" w:hAnsi="Times New Roman"/>
      <w:iCs/>
      <w:color w:val="auto"/>
      <w:kern w:val="2"/>
      <w:sz w:val="21"/>
      <w:szCs w:val="24"/>
      <w:u w:val="none"/>
    </w:rPr>
  </w:style>
  <w:style w:type="paragraph" w:customStyle="1" w:styleId="AA6">
    <w:name w:val="AA表格"/>
    <w:autoRedefine/>
    <w:qFormat/>
    <w:pPr>
      <w:snapToGrid w:val="0"/>
      <w:jc w:val="center"/>
    </w:pPr>
    <w:rPr>
      <w:rFonts w:ascii="楷体_GB2312" w:eastAsia="宋体" w:hAnsi="宋体" w:cs="宋体"/>
      <w:sz w:val="21"/>
      <w:szCs w:val="21"/>
    </w:rPr>
  </w:style>
  <w:style w:type="paragraph" w:customStyle="1" w:styleId="3-111">
    <w:name w:val="数字体（标题3）-1.1.1"/>
    <w:basedOn w:val="aff0"/>
    <w:qFormat/>
    <w:pPr>
      <w:spacing w:line="360" w:lineRule="auto"/>
      <w:outlineLvl w:val="3"/>
    </w:pPr>
    <w:rPr>
      <w:rFonts w:ascii="Times New Roman" w:hAnsi="Times New Roman" w:cs="Times New Roman"/>
      <w:b/>
      <w:sz w:val="28"/>
    </w:rPr>
  </w:style>
  <w:style w:type="character" w:customStyle="1" w:styleId="s1">
    <w:name w:val="s1"/>
    <w:qFormat/>
    <w:rPr>
      <w:sz w:val="15"/>
      <w:szCs w:val="15"/>
    </w:rPr>
  </w:style>
  <w:style w:type="paragraph" w:customStyle="1" w:styleId="affffffffffffffffffffffffffffffffffff2">
    <w:name w:val="图、表题"/>
    <w:link w:val="Charfffffffffa"/>
    <w:qFormat/>
    <w:pPr>
      <w:spacing w:before="120" w:line="480" w:lineRule="exact"/>
      <w:jc w:val="center"/>
    </w:pPr>
    <w:rPr>
      <w:rFonts w:ascii="Times New Roman" w:eastAsia="宋体" w:hAnsi="Times New Roman" w:cs="Times New Roman"/>
      <w:b/>
      <w:kern w:val="2"/>
      <w:sz w:val="24"/>
      <w:szCs w:val="24"/>
    </w:rPr>
  </w:style>
  <w:style w:type="character" w:customStyle="1" w:styleId="Charfffffffffa">
    <w:name w:val="图、表题 Char"/>
    <w:link w:val="affffffffffffffffffffffffffffffffffff2"/>
    <w:qFormat/>
    <w:rPr>
      <w:rFonts w:ascii="Times New Roman" w:eastAsia="宋体" w:hAnsi="Times New Roman" w:cs="Times New Roman"/>
      <w:b/>
      <w:sz w:val="24"/>
      <w:szCs w:val="24"/>
    </w:rPr>
  </w:style>
  <w:style w:type="character" w:customStyle="1" w:styleId="CharCharfff8">
    <w:name w:val="图、表题 Char Char"/>
    <w:qFormat/>
    <w:rPr>
      <w:rFonts w:eastAsia="宋体"/>
      <w:b/>
      <w:kern w:val="2"/>
      <w:sz w:val="24"/>
      <w:szCs w:val="24"/>
      <w:lang w:val="en-US" w:eastAsia="zh-CN" w:bidi="ar-SA"/>
    </w:rPr>
  </w:style>
  <w:style w:type="paragraph" w:customStyle="1" w:styleId="2ffffffff">
    <w:name w:val="正文文本缩进2"/>
    <w:basedOn w:val="aff0"/>
    <w:autoRedefine/>
    <w:qFormat/>
    <w:pPr>
      <w:spacing w:line="360" w:lineRule="auto"/>
      <w:ind w:firstLineChars="200" w:firstLine="560"/>
    </w:pPr>
    <w:rPr>
      <w:rFonts w:ascii="Times New Roman" w:hAnsi="Times New Roman" w:cs="Times New Roman"/>
      <w:color w:val="0000FF"/>
      <w:sz w:val="28"/>
    </w:rPr>
  </w:style>
  <w:style w:type="paragraph" w:customStyle="1" w:styleId="yw">
    <w:name w:val="yw表格居中五号"/>
    <w:link w:val="ywChar"/>
    <w:autoRedefine/>
    <w:qFormat/>
    <w:pPr>
      <w:widowControl w:val="0"/>
      <w:autoSpaceDE w:val="0"/>
      <w:autoSpaceDN w:val="0"/>
      <w:adjustRightInd w:val="0"/>
      <w:snapToGrid w:val="0"/>
      <w:spacing w:line="360" w:lineRule="auto"/>
      <w:ind w:leftChars="25" w:left="60" w:rightChars="25" w:right="60"/>
      <w:jc w:val="center"/>
    </w:pPr>
    <w:rPr>
      <w:rFonts w:ascii="Times New Roman" w:eastAsia="宋体" w:hAnsi="Times New Roman" w:cs="Times New Roman"/>
      <w:sz w:val="21"/>
      <w:szCs w:val="28"/>
    </w:rPr>
  </w:style>
  <w:style w:type="character" w:customStyle="1" w:styleId="ywChar">
    <w:name w:val="yw表格居中五号 Char"/>
    <w:link w:val="yw"/>
    <w:qFormat/>
    <w:rPr>
      <w:rFonts w:ascii="Times New Roman" w:eastAsia="宋体" w:hAnsi="Times New Roman" w:cs="Times New Roman"/>
      <w:kern w:val="0"/>
      <w:szCs w:val="28"/>
    </w:rPr>
  </w:style>
  <w:style w:type="paragraph" w:customStyle="1" w:styleId="yw0">
    <w:name w:val="yw表格标题"/>
    <w:next w:val="aff0"/>
    <w:link w:val="ywChar0"/>
    <w:autoRedefine/>
    <w:qFormat/>
    <w:pPr>
      <w:adjustRightInd w:val="0"/>
      <w:snapToGrid w:val="0"/>
      <w:spacing w:line="540" w:lineRule="exact"/>
      <w:jc w:val="center"/>
    </w:pPr>
    <w:rPr>
      <w:rFonts w:ascii="Times New Roman" w:eastAsia="宋体" w:hAnsi="宋体" w:cs="Times New Roman"/>
      <w:spacing w:val="2"/>
      <w:sz w:val="24"/>
      <w:szCs w:val="28"/>
    </w:rPr>
  </w:style>
  <w:style w:type="character" w:customStyle="1" w:styleId="ywChar0">
    <w:name w:val="yw表格标题 Char"/>
    <w:link w:val="yw0"/>
    <w:qFormat/>
    <w:rPr>
      <w:rFonts w:ascii="Times New Roman" w:eastAsia="宋体" w:hAnsi="宋体" w:cs="Times New Roman"/>
      <w:spacing w:val="2"/>
      <w:kern w:val="0"/>
      <w:sz w:val="24"/>
      <w:szCs w:val="28"/>
    </w:rPr>
  </w:style>
  <w:style w:type="paragraph" w:customStyle="1" w:styleId="newsalltop">
    <w:name w:val="news_all_top"/>
    <w:basedOn w:val="aff0"/>
    <w:qFormat/>
    <w:pPr>
      <w:spacing w:before="100" w:beforeAutospacing="1" w:after="100" w:afterAutospacing="1"/>
    </w:pPr>
  </w:style>
  <w:style w:type="paragraph" w:customStyle="1" w:styleId="2ffffffff0">
    <w:name w:val="样式 正文缩进 + 首行缩进:  2 字符"/>
    <w:basedOn w:val="aff0"/>
    <w:link w:val="2Charf8"/>
    <w:qFormat/>
    <w:pPr>
      <w:tabs>
        <w:tab w:val="left" w:pos="2820"/>
      </w:tabs>
      <w:snapToGrid w:val="0"/>
      <w:spacing w:line="440" w:lineRule="exact"/>
      <w:ind w:firstLineChars="200" w:firstLine="480"/>
    </w:pPr>
    <w:rPr>
      <w:rFonts w:cs="Times New Roman"/>
    </w:rPr>
  </w:style>
  <w:style w:type="paragraph" w:customStyle="1" w:styleId="CM100">
    <w:name w:val="CM100"/>
    <w:basedOn w:val="aff0"/>
    <w:next w:val="Default"/>
    <w:qFormat/>
    <w:pPr>
      <w:autoSpaceDE w:val="0"/>
      <w:autoSpaceDN w:val="0"/>
      <w:adjustRightInd w:val="0"/>
      <w:spacing w:after="183"/>
    </w:pPr>
    <w:rPr>
      <w:rFonts w:hAnsi="Times New Roman"/>
    </w:rPr>
  </w:style>
  <w:style w:type="paragraph" w:customStyle="1" w:styleId="TimesNewRoman1115">
    <w:name w:val="样式 样式 节标题 + Times New Roman 段前: 1 行 段后: 1 行 + 行距: 1.5 倍行距"/>
    <w:basedOn w:val="aff0"/>
    <w:autoRedefine/>
    <w:qFormat/>
    <w:pPr>
      <w:keepNext/>
      <w:topLinePunct/>
      <w:spacing w:line="440" w:lineRule="exact"/>
      <w:outlineLvl w:val="1"/>
    </w:pPr>
    <w:rPr>
      <w:rFonts w:ascii="Times New Roman" w:eastAsia="黑体" w:hAnsi="Times New Roman"/>
      <w:sz w:val="28"/>
      <w:szCs w:val="20"/>
    </w:rPr>
  </w:style>
  <w:style w:type="paragraph" w:customStyle="1" w:styleId="05050505">
    <w:name w:val="样式 样式 样式 小节标题 + 段前: 0.5 行 段后: 0.5 行 + 段前: 0.5 行 段后: 0.5 行 + 段前: ..."/>
    <w:basedOn w:val="aff0"/>
    <w:autoRedefine/>
    <w:qFormat/>
    <w:pPr>
      <w:topLinePunct/>
      <w:adjustRightInd w:val="0"/>
      <w:spacing w:line="360" w:lineRule="auto"/>
      <w:outlineLvl w:val="2"/>
    </w:pPr>
    <w:rPr>
      <w:rFonts w:ascii="Times New Roman" w:eastAsia="黑体" w:hAnsi="Times New Roman"/>
    </w:rPr>
  </w:style>
  <w:style w:type="paragraph" w:customStyle="1" w:styleId="221115">
    <w:name w:val="样式 样式 章标题 + 段前: 2 行 段后: 2 行 + 段前: 1 行 段后: 1 行 行距: 1.5 倍行距"/>
    <w:basedOn w:val="aff0"/>
    <w:autoRedefine/>
    <w:qFormat/>
    <w:pPr>
      <w:pageBreakBefore/>
      <w:topLinePunct/>
      <w:spacing w:beforeLines="100" w:afterLines="100" w:line="360" w:lineRule="auto"/>
      <w:ind w:left="-180"/>
      <w:jc w:val="center"/>
      <w:outlineLvl w:val="0"/>
    </w:pPr>
    <w:rPr>
      <w:rFonts w:ascii="Times" w:eastAsia="黑体" w:hAnsi="Times"/>
      <w:sz w:val="32"/>
      <w:szCs w:val="20"/>
    </w:rPr>
  </w:style>
  <w:style w:type="paragraph" w:customStyle="1" w:styleId="TimesNewRoman4">
    <w:name w:val="样式 题注 + Times New Roman"/>
    <w:basedOn w:val="aff0"/>
    <w:link w:val="TimesNewRomanChar0"/>
    <w:autoRedefine/>
    <w:qFormat/>
    <w:pPr>
      <w:topLinePunct/>
      <w:spacing w:line="360" w:lineRule="auto"/>
      <w:jc w:val="center"/>
    </w:pPr>
    <w:rPr>
      <w:rFonts w:ascii="Times New Roman" w:hAnsi="Times New Roman" w:cs="Times New Roman"/>
      <w:szCs w:val="20"/>
    </w:rPr>
  </w:style>
  <w:style w:type="character" w:customStyle="1" w:styleId="TimesNewRomanChar0">
    <w:name w:val="样式 题注 + Times New Roman Char"/>
    <w:link w:val="TimesNewRoman4"/>
    <w:qFormat/>
    <w:rPr>
      <w:rFonts w:ascii="Times New Roman" w:eastAsia="宋体" w:hAnsi="Times New Roman" w:cs="Times New Roman"/>
      <w:sz w:val="24"/>
      <w:szCs w:val="20"/>
    </w:rPr>
  </w:style>
  <w:style w:type="paragraph" w:customStyle="1" w:styleId="CM8">
    <w:name w:val="CM8"/>
    <w:basedOn w:val="aff0"/>
    <w:next w:val="Default"/>
    <w:qFormat/>
    <w:pPr>
      <w:autoSpaceDE w:val="0"/>
      <w:autoSpaceDN w:val="0"/>
      <w:adjustRightInd w:val="0"/>
      <w:spacing w:line="468" w:lineRule="atLeast"/>
    </w:pPr>
    <w:rPr>
      <w:rFonts w:hAnsi="Times New Roman"/>
    </w:rPr>
  </w:style>
  <w:style w:type="paragraph" w:customStyle="1" w:styleId="CM102">
    <w:name w:val="CM102"/>
    <w:basedOn w:val="aff0"/>
    <w:next w:val="Default"/>
    <w:qFormat/>
    <w:pPr>
      <w:autoSpaceDE w:val="0"/>
      <w:autoSpaceDN w:val="0"/>
      <w:adjustRightInd w:val="0"/>
      <w:spacing w:after="127"/>
    </w:pPr>
    <w:rPr>
      <w:rFonts w:hAnsi="Times New Roman"/>
    </w:rPr>
  </w:style>
  <w:style w:type="paragraph" w:customStyle="1" w:styleId="CM12">
    <w:name w:val="CM12"/>
    <w:basedOn w:val="aff0"/>
    <w:next w:val="Default"/>
    <w:qFormat/>
    <w:pPr>
      <w:autoSpaceDE w:val="0"/>
      <w:autoSpaceDN w:val="0"/>
      <w:adjustRightInd w:val="0"/>
      <w:spacing w:line="578" w:lineRule="atLeast"/>
    </w:pPr>
    <w:rPr>
      <w:rFonts w:hAnsi="Times New Roman"/>
    </w:rPr>
  </w:style>
  <w:style w:type="character" w:customStyle="1" w:styleId="2Charf8">
    <w:name w:val="样式 正文缩进 + 首行缩进:  2 字符 Char"/>
    <w:link w:val="2ffffffff0"/>
    <w:qFormat/>
    <w:rPr>
      <w:rFonts w:ascii="宋体" w:eastAsia="宋体" w:hAnsi="宋体" w:cs="Times New Roman"/>
      <w:sz w:val="24"/>
      <w:szCs w:val="24"/>
    </w:rPr>
  </w:style>
  <w:style w:type="paragraph" w:customStyle="1" w:styleId="affffffffffffffffffffffffffffffffffff3">
    <w:name w:val="符号"/>
    <w:basedOn w:val="aff0"/>
    <w:qFormat/>
    <w:pPr>
      <w:tabs>
        <w:tab w:val="left" w:pos="360"/>
        <w:tab w:val="left" w:pos="425"/>
      </w:tabs>
      <w:snapToGrid w:val="0"/>
      <w:spacing w:line="520" w:lineRule="atLeast"/>
      <w:ind w:left="425" w:hanging="425"/>
    </w:pPr>
    <w:rPr>
      <w:rFonts w:ascii="Times New Roman" w:hAnsi="Times New Roman" w:cs="Times New Roman"/>
      <w:sz w:val="28"/>
      <w:szCs w:val="20"/>
    </w:rPr>
  </w:style>
  <w:style w:type="paragraph" w:customStyle="1" w:styleId="msolistparagraph0">
    <w:name w:val="msolistparagraph"/>
    <w:basedOn w:val="aff0"/>
    <w:qFormat/>
    <w:pPr>
      <w:ind w:firstLine="420"/>
    </w:pPr>
    <w:rPr>
      <w:rFonts w:ascii="Times New Roman" w:hAnsi="Times New Roman" w:cs="Times New Roman"/>
    </w:rPr>
  </w:style>
  <w:style w:type="paragraph" w:customStyle="1" w:styleId="22f5">
    <w:name w:val="样式 样式 样式 样式 样式 样式 样式 样式 段落 + 首行缩进:  2 字符 + 首行缩进:  2 字符 + 首行缩进:  ..."/>
    <w:basedOn w:val="aff0"/>
    <w:qFormat/>
    <w:pPr>
      <w:keepNext/>
      <w:keepLines/>
      <w:spacing w:before="200" w:after="100"/>
      <w:ind w:firstLineChars="200" w:firstLine="200"/>
      <w:outlineLvl w:val="2"/>
    </w:pPr>
    <w:rPr>
      <w:rFonts w:ascii="黑体" w:eastAsia="黑体" w:hAnsi="Times New Roman"/>
      <w:spacing w:val="6"/>
      <w:sz w:val="28"/>
      <w:szCs w:val="20"/>
    </w:rPr>
  </w:style>
  <w:style w:type="character" w:customStyle="1" w:styleId="-CharChar2">
    <w:name w:val="正文样式-标准 Char Char"/>
    <w:link w:val="-c"/>
    <w:qFormat/>
    <w:rPr>
      <w:rFonts w:ascii="宋体" w:hAnsi="宋体" w:cs="Arial Unicode MS"/>
    </w:rPr>
  </w:style>
  <w:style w:type="paragraph" w:customStyle="1" w:styleId="-c">
    <w:name w:val="正文样式-标准"/>
    <w:basedOn w:val="aff0"/>
    <w:link w:val="-CharChar2"/>
    <w:qFormat/>
    <w:pPr>
      <w:spacing w:line="300" w:lineRule="auto"/>
      <w:ind w:firstLineChars="200" w:firstLine="200"/>
    </w:pPr>
    <w:rPr>
      <w:rFonts w:cs="Arial Unicode MS"/>
    </w:rPr>
  </w:style>
  <w:style w:type="character" w:customStyle="1" w:styleId="ATCharChar">
    <w:name w:val="AT Char Char"/>
    <w:qFormat/>
    <w:locked/>
    <w:rPr>
      <w:rFonts w:eastAsia="宋体"/>
      <w:b/>
      <w:sz w:val="24"/>
      <w:szCs w:val="24"/>
      <w:lang w:val="en-US" w:eastAsia="zh-CN" w:bidi="ar-SA"/>
    </w:rPr>
  </w:style>
  <w:style w:type="character" w:customStyle="1" w:styleId="1CharChar6">
    <w:name w:val="表正文1 Char Char"/>
    <w:semiHidden/>
    <w:qFormat/>
    <w:rPr>
      <w:rFonts w:ascii="Tahoma" w:eastAsia="宋体" w:hAnsi="Tahoma"/>
      <w:kern w:val="2"/>
      <w:sz w:val="21"/>
      <w:szCs w:val="22"/>
      <w:lang w:val="en-US" w:eastAsia="zh-CN" w:bidi="ar-SA"/>
    </w:rPr>
  </w:style>
  <w:style w:type="character" w:customStyle="1" w:styleId="H8CharChar">
    <w:name w:val="H8 Char Char"/>
    <w:qFormat/>
    <w:rPr>
      <w:rFonts w:ascii="Arial" w:eastAsia="黑体" w:hAnsi="Arial"/>
      <w:kern w:val="2"/>
      <w:sz w:val="24"/>
      <w:szCs w:val="24"/>
      <w:lang w:val="en-US" w:eastAsia="zh-CN" w:bidi="ar-SA"/>
    </w:rPr>
  </w:style>
  <w:style w:type="character" w:customStyle="1" w:styleId="CharCharfff9">
    <w:name w:val="落款 Char Char"/>
    <w:qFormat/>
    <w:rPr>
      <w:rFonts w:ascii="Times New Roman" w:eastAsia="宋体" w:hAnsi="Times New Roman"/>
      <w:kern w:val="2"/>
      <w:sz w:val="21"/>
      <w:szCs w:val="24"/>
      <w:lang w:val="en-US" w:eastAsia="ar-SA" w:bidi="ar-SA"/>
    </w:rPr>
  </w:style>
  <w:style w:type="paragraph" w:customStyle="1" w:styleId="affffffffffffffffffffffffffffffffffff4">
    <w:name w:val="居中四号"/>
    <w:qFormat/>
    <w:pPr>
      <w:spacing w:line="300" w:lineRule="auto"/>
      <w:jc w:val="center"/>
    </w:pPr>
    <w:rPr>
      <w:rFonts w:ascii="Times New Roman" w:eastAsia="宋体" w:hAnsi="Times New Roman" w:cs="Times New Roman"/>
      <w:sz w:val="28"/>
    </w:rPr>
  </w:style>
  <w:style w:type="paragraph" w:customStyle="1" w:styleId="3ffff0">
    <w:name w:val="报告标3"/>
    <w:basedOn w:val="aff0"/>
    <w:qFormat/>
    <w:pPr>
      <w:adjustRightInd w:val="0"/>
      <w:snapToGrid w:val="0"/>
      <w:spacing w:line="300" w:lineRule="auto"/>
    </w:pPr>
    <w:rPr>
      <w:rFonts w:hAnsi="Times New Roman" w:cs="Times New Roman"/>
      <w:sz w:val="28"/>
      <w:szCs w:val="20"/>
    </w:rPr>
  </w:style>
  <w:style w:type="paragraph" w:customStyle="1" w:styleId="13b">
    <w:name w:val="13点"/>
    <w:basedOn w:val="aff0"/>
    <w:autoRedefine/>
    <w:qFormat/>
    <w:pPr>
      <w:adjustRightInd w:val="0"/>
      <w:snapToGrid w:val="0"/>
      <w:jc w:val="center"/>
    </w:pPr>
    <w:rPr>
      <w:rFonts w:cs="Times New Roman"/>
      <w:szCs w:val="28"/>
    </w:rPr>
  </w:style>
  <w:style w:type="character" w:customStyle="1" w:styleId="11116">
    <w:name w:val="1.1.11"/>
    <w:qFormat/>
    <w:rPr>
      <w:rFonts w:ascii="宋体" w:eastAsia="宋体" w:hAnsi="宋体"/>
      <w:bCs/>
      <w:kern w:val="2"/>
      <w:sz w:val="28"/>
      <w:szCs w:val="21"/>
      <w:lang w:val="en-US" w:eastAsia="zh-CN" w:bidi="ar-SA"/>
    </w:rPr>
  </w:style>
  <w:style w:type="paragraph" w:customStyle="1" w:styleId="affffffffffffffffffffffffffffffffffff5">
    <w:name w:val="右对齐四"/>
    <w:basedOn w:val="aff0"/>
    <w:qFormat/>
    <w:pPr>
      <w:tabs>
        <w:tab w:val="right" w:leader="middleDot" w:pos="9072"/>
      </w:tabs>
      <w:spacing w:line="300" w:lineRule="auto"/>
      <w:ind w:firstLineChars="200" w:firstLine="200"/>
      <w:jc w:val="right"/>
    </w:pPr>
    <w:rPr>
      <w:rFonts w:hAnsi="Courier New" w:cs="Times New Roman"/>
      <w:sz w:val="28"/>
      <w:szCs w:val="20"/>
    </w:rPr>
  </w:style>
  <w:style w:type="character" w:customStyle="1" w:styleId="affffffffffffffffffffffffffffffffffff6">
    <w:name w:val="篇号"/>
    <w:qFormat/>
    <w:rPr>
      <w:rFonts w:eastAsia="宋体"/>
    </w:rPr>
  </w:style>
  <w:style w:type="paragraph" w:customStyle="1" w:styleId="3ffff1">
    <w:name w:val="正文文本缩进3"/>
    <w:basedOn w:val="aff0"/>
    <w:qFormat/>
    <w:pPr>
      <w:adjustRightInd w:val="0"/>
      <w:spacing w:line="360" w:lineRule="atLeast"/>
      <w:ind w:left="280" w:firstLine="560"/>
      <w:textAlignment w:val="baseline"/>
    </w:pPr>
    <w:rPr>
      <w:rFonts w:ascii="Times New Roman" w:hAnsi="Times New Roman" w:cs="Times New Roman"/>
    </w:rPr>
  </w:style>
  <w:style w:type="paragraph" w:customStyle="1" w:styleId="Arial2">
    <w:name w:val="样式 (符号) Arial 黑色 首行缩进:  2 字符"/>
    <w:basedOn w:val="aff0"/>
    <w:qFormat/>
    <w:pPr>
      <w:adjustRightInd w:val="0"/>
      <w:spacing w:line="300" w:lineRule="auto"/>
    </w:pPr>
    <w:rPr>
      <w:rFonts w:hAnsi="Arial" w:cs="Times New Roman"/>
      <w:color w:val="000000"/>
      <w:sz w:val="28"/>
      <w:szCs w:val="20"/>
    </w:rPr>
  </w:style>
  <w:style w:type="paragraph" w:customStyle="1" w:styleId="affffffffffffffffffffffffffffffffffff7">
    <w:name w:val="内容"/>
    <w:basedOn w:val="aff0"/>
    <w:qFormat/>
    <w:pPr>
      <w:adjustRightInd w:val="0"/>
      <w:snapToGrid w:val="0"/>
      <w:spacing w:line="360" w:lineRule="auto"/>
      <w:ind w:left="280" w:right="280" w:firstLine="560"/>
    </w:pPr>
    <w:rPr>
      <w:rFonts w:ascii="Times New Roman" w:hAnsi="Times New Roman" w:cs="Times New Roman"/>
      <w:sz w:val="28"/>
      <w:szCs w:val="20"/>
    </w:rPr>
  </w:style>
  <w:style w:type="paragraph" w:customStyle="1" w:styleId="2ffffffff1">
    <w:name w:val="样式 正文文字 + 首行缩进:  2 字符"/>
    <w:basedOn w:val="aff0"/>
    <w:qFormat/>
    <w:pPr>
      <w:spacing w:line="500" w:lineRule="exact"/>
      <w:ind w:firstLineChars="200" w:firstLine="560"/>
    </w:pPr>
    <w:rPr>
      <w:rFonts w:ascii="Times New Roman" w:hAnsi="Times New Roman" w:cs="Times New Roman"/>
      <w:sz w:val="28"/>
      <w:szCs w:val="20"/>
    </w:rPr>
  </w:style>
  <w:style w:type="paragraph" w:customStyle="1" w:styleId="affffffffffffffffffffffffffffffffffff8">
    <w:name w:val="编号"/>
    <w:basedOn w:val="aff0"/>
    <w:qFormat/>
    <w:pPr>
      <w:tabs>
        <w:tab w:val="left" w:pos="567"/>
        <w:tab w:val="left" w:pos="1250"/>
      </w:tabs>
      <w:spacing w:line="500" w:lineRule="exact"/>
      <w:ind w:firstLineChars="200" w:firstLine="200"/>
    </w:pPr>
    <w:rPr>
      <w:rFonts w:ascii="Times New Roman" w:hAnsi="Times New Roman" w:cs="Times New Roman"/>
      <w:bCs/>
      <w:sz w:val="28"/>
    </w:rPr>
  </w:style>
  <w:style w:type="paragraph" w:customStyle="1" w:styleId="affffffffffffffffffffffffffffffffffff9">
    <w:name w:val="标号"/>
    <w:basedOn w:val="aff0"/>
    <w:qFormat/>
    <w:pPr>
      <w:tabs>
        <w:tab w:val="left" w:pos="180"/>
      </w:tabs>
      <w:spacing w:line="500" w:lineRule="exact"/>
      <w:ind w:firstLineChars="200" w:firstLine="200"/>
    </w:pPr>
    <w:rPr>
      <w:rFonts w:ascii="Times New Roman" w:hAnsi="Times New Roman" w:cs="Times New Roman"/>
      <w:sz w:val="28"/>
    </w:rPr>
  </w:style>
  <w:style w:type="paragraph" w:customStyle="1" w:styleId="3ffff2">
    <w:name w:val="标题－3"/>
    <w:basedOn w:val="aff0"/>
    <w:qFormat/>
    <w:pPr>
      <w:keepNext/>
      <w:keepLines/>
      <w:adjustRightInd w:val="0"/>
      <w:snapToGrid w:val="0"/>
      <w:spacing w:line="360" w:lineRule="auto"/>
      <w:outlineLvl w:val="2"/>
    </w:pPr>
    <w:rPr>
      <w:rFonts w:ascii="Times New Roman" w:eastAsia="黑体" w:hAnsi="Times New Roman" w:cs="Times New Roman"/>
      <w:color w:val="FF00FF"/>
      <w:sz w:val="28"/>
    </w:rPr>
  </w:style>
  <w:style w:type="paragraph" w:customStyle="1" w:styleId="4ff5">
    <w:name w:val="标题－4"/>
    <w:basedOn w:val="aff0"/>
    <w:qFormat/>
    <w:pPr>
      <w:keepNext/>
      <w:keepLines/>
      <w:adjustRightInd w:val="0"/>
      <w:snapToGrid w:val="0"/>
      <w:spacing w:before="200" w:after="200"/>
      <w:outlineLvl w:val="3"/>
    </w:pPr>
    <w:rPr>
      <w:rFonts w:ascii="黑体" w:eastAsia="黑体" w:hAnsi="黑体" w:cs="Times New Roman"/>
      <w:color w:val="008000"/>
      <w:sz w:val="28"/>
      <w:szCs w:val="28"/>
    </w:rPr>
  </w:style>
  <w:style w:type="paragraph" w:customStyle="1" w:styleId="1fffffffff8">
    <w:name w:val="标题－1"/>
    <w:basedOn w:val="aff0"/>
    <w:qFormat/>
    <w:pPr>
      <w:keepNext/>
      <w:keepLines/>
      <w:overflowPunct w:val="0"/>
      <w:autoSpaceDE w:val="0"/>
      <w:autoSpaceDN w:val="0"/>
      <w:adjustRightInd w:val="0"/>
      <w:snapToGrid w:val="0"/>
      <w:spacing w:before="200" w:after="200"/>
      <w:textAlignment w:val="baseline"/>
      <w:outlineLvl w:val="0"/>
    </w:pPr>
    <w:rPr>
      <w:rFonts w:ascii="黑体" w:eastAsia="黑体" w:hAnsi="黑体" w:cs="Times New Roman"/>
      <w:color w:val="FF0000"/>
      <w:spacing w:val="-6"/>
      <w:kern w:val="20"/>
      <w:sz w:val="32"/>
      <w:szCs w:val="32"/>
    </w:rPr>
  </w:style>
  <w:style w:type="paragraph" w:customStyle="1" w:styleId="2ffffffff2">
    <w:name w:val="标题－2"/>
    <w:basedOn w:val="aff0"/>
    <w:qFormat/>
    <w:pPr>
      <w:keepNext/>
      <w:keepLines/>
      <w:adjustRightInd w:val="0"/>
      <w:snapToGrid w:val="0"/>
      <w:spacing w:line="360" w:lineRule="auto"/>
      <w:textAlignment w:val="baseline"/>
      <w:outlineLvl w:val="1"/>
    </w:pPr>
    <w:rPr>
      <w:rFonts w:ascii="Times New Roman" w:eastAsia="黑体" w:hAnsi="Times New Roman" w:cs="Times New Roman"/>
      <w:color w:val="0000FF"/>
      <w:sz w:val="28"/>
      <w:szCs w:val="32"/>
    </w:rPr>
  </w:style>
  <w:style w:type="paragraph" w:customStyle="1" w:styleId="affffffffffffffffffffffffffffffffffffa">
    <w:name w:val="方框"/>
    <w:basedOn w:val="aff0"/>
    <w:qFormat/>
    <w:pPr>
      <w:spacing w:line="0" w:lineRule="atLeast"/>
    </w:pPr>
    <w:rPr>
      <w:rFonts w:hAnsi="Times New Roman" w:cs="Times New Roman"/>
      <w:szCs w:val="20"/>
    </w:rPr>
  </w:style>
  <w:style w:type="character" w:customStyle="1" w:styleId="112CharChar">
    <w:name w:val="1.1标题 2 Char Char"/>
    <w:qFormat/>
    <w:rPr>
      <w:rFonts w:ascii="黑体" w:eastAsia="黑体" w:hAnsi="Tahoma"/>
      <w:bCs/>
      <w:kern w:val="2"/>
      <w:sz w:val="28"/>
      <w:szCs w:val="28"/>
      <w:lang w:val="en-US" w:eastAsia="zh-CN" w:bidi="ar-SA"/>
    </w:rPr>
  </w:style>
  <w:style w:type="paragraph" w:customStyle="1" w:styleId="little">
    <w:name w:val="little"/>
    <w:basedOn w:val="aff0"/>
    <w:qFormat/>
    <w:pPr>
      <w:spacing w:before="100" w:beforeAutospacing="1" w:after="100" w:afterAutospacing="1"/>
    </w:pPr>
  </w:style>
  <w:style w:type="character" w:customStyle="1" w:styleId="CharChar162">
    <w:name w:val="Char Char162"/>
    <w:qFormat/>
    <w:rPr>
      <w:rFonts w:ascii="Tahoma" w:eastAsia="宋体" w:hAnsi="Tahoma"/>
      <w:kern w:val="2"/>
      <w:sz w:val="18"/>
      <w:szCs w:val="18"/>
      <w:lang w:val="en-US" w:eastAsia="zh-CN" w:bidi="ar-SA"/>
    </w:rPr>
  </w:style>
  <w:style w:type="paragraph" w:customStyle="1" w:styleId="af2">
    <w:name w:val="慈溪表一"/>
    <w:basedOn w:val="aff0"/>
    <w:link w:val="Charfffffffffb"/>
    <w:qFormat/>
    <w:pPr>
      <w:numPr>
        <w:numId w:val="76"/>
      </w:numPr>
      <w:spacing w:beforeLines="100" w:line="360" w:lineRule="auto"/>
      <w:ind w:left="0" w:firstLine="0"/>
      <w:jc w:val="center"/>
    </w:pPr>
    <w:rPr>
      <w:rFonts w:ascii="Times New Roman" w:hAnsi="Times New Roman" w:cs="Times New Roman"/>
      <w:b/>
      <w:sz w:val="20"/>
    </w:rPr>
  </w:style>
  <w:style w:type="character" w:customStyle="1" w:styleId="Charfffffffffb">
    <w:name w:val="慈溪表一 Char"/>
    <w:link w:val="af2"/>
    <w:qFormat/>
    <w:rPr>
      <w:rFonts w:ascii="Times New Roman" w:eastAsia="宋体" w:hAnsi="Times New Roman" w:cs="Times New Roman"/>
      <w:b/>
      <w:kern w:val="0"/>
      <w:sz w:val="20"/>
    </w:rPr>
  </w:style>
  <w:style w:type="paragraph" w:customStyle="1" w:styleId="111">
    <w:name w:val="1.1.1."/>
    <w:basedOn w:val="aff0"/>
    <w:link w:val="111Char0"/>
    <w:qFormat/>
    <w:pPr>
      <w:numPr>
        <w:ilvl w:val="2"/>
        <w:numId w:val="77"/>
      </w:numPr>
      <w:tabs>
        <w:tab w:val="left" w:pos="360"/>
        <w:tab w:val="left" w:pos="567"/>
      </w:tabs>
      <w:spacing w:line="360" w:lineRule="auto"/>
      <w:ind w:leftChars="269" w:left="0" w:firstLine="0"/>
      <w:outlineLvl w:val="2"/>
    </w:pPr>
    <w:rPr>
      <w:rFonts w:ascii="Times New Roman" w:hAnsi="Times New Roman" w:cs="Times New Roman"/>
      <w:b/>
    </w:rPr>
  </w:style>
  <w:style w:type="character" w:customStyle="1" w:styleId="CharChar72">
    <w:name w:val="Char Char72"/>
    <w:qFormat/>
    <w:rPr>
      <w:rFonts w:eastAsia="宋体"/>
      <w:kern w:val="2"/>
      <w:sz w:val="18"/>
      <w:szCs w:val="18"/>
      <w:lang w:val="en-US" w:eastAsia="zh-CN" w:bidi="ar-SA"/>
    </w:rPr>
  </w:style>
  <w:style w:type="character" w:customStyle="1" w:styleId="CharChar152">
    <w:name w:val="Char Char152"/>
    <w:qFormat/>
    <w:rPr>
      <w:sz w:val="18"/>
      <w:szCs w:val="18"/>
    </w:rPr>
  </w:style>
  <w:style w:type="paragraph" w:customStyle="1" w:styleId="affffffffffffffffffffffffffffffffffffb">
    <w:name w:val="默认"/>
    <w:link w:val="Charfffffffffc"/>
    <w:qFormat/>
    <w:pPr>
      <w:tabs>
        <w:tab w:val="left" w:pos="420"/>
      </w:tabs>
      <w:suppressAutoHyphens/>
      <w:jc w:val="both"/>
    </w:pPr>
    <w:rPr>
      <w:rFonts w:ascii="Calibri" w:eastAsia="DejaVu Sans" w:hAnsi="Calibri" w:cs="Times New Roman"/>
      <w:kern w:val="2"/>
      <w:sz w:val="21"/>
      <w:szCs w:val="22"/>
    </w:rPr>
  </w:style>
  <w:style w:type="paragraph" w:customStyle="1" w:styleId="10">
    <w:name w:val="岱山1级"/>
    <w:basedOn w:val="aff0"/>
    <w:link w:val="1Charf4"/>
    <w:qFormat/>
    <w:pPr>
      <w:numPr>
        <w:numId w:val="78"/>
      </w:numPr>
      <w:spacing w:line="360" w:lineRule="auto"/>
      <w:textAlignment w:val="center"/>
      <w:outlineLvl w:val="0"/>
    </w:pPr>
    <w:rPr>
      <w:rFonts w:ascii="Times New Roman" w:hAnsi="Times New Roman" w:cs="Times New Roman"/>
      <w:color w:val="000000"/>
      <w:sz w:val="30"/>
      <w:szCs w:val="30"/>
    </w:rPr>
  </w:style>
  <w:style w:type="paragraph" w:customStyle="1" w:styleId="2c">
    <w:name w:val="岱山2级"/>
    <w:basedOn w:val="aff0"/>
    <w:link w:val="2Charf9"/>
    <w:qFormat/>
    <w:pPr>
      <w:numPr>
        <w:ilvl w:val="1"/>
        <w:numId w:val="79"/>
      </w:numPr>
      <w:tabs>
        <w:tab w:val="left" w:pos="360"/>
      </w:tabs>
      <w:spacing w:line="360" w:lineRule="auto"/>
      <w:ind w:left="567" w:hanging="425"/>
      <w:textAlignment w:val="center"/>
      <w:outlineLvl w:val="1"/>
    </w:pPr>
    <w:rPr>
      <w:rFonts w:ascii="Times New Roman" w:hAnsi="Times New Roman" w:cs="Times New Roman"/>
      <w:b/>
      <w:bCs/>
      <w:color w:val="000000"/>
      <w:sz w:val="28"/>
      <w:szCs w:val="28"/>
    </w:rPr>
  </w:style>
  <w:style w:type="character" w:customStyle="1" w:styleId="bbbbbbbbbb0505Char">
    <w:name w:val="样式 bbbbbbbbbb + 段前: 0.5 行 段后: 0.5 行 Char"/>
    <w:link w:val="bbbbbbbbbb0505"/>
    <w:qFormat/>
    <w:rPr>
      <w:rFonts w:ascii="Times New Roman" w:eastAsia="宋体" w:hAnsi="Times New Roman" w:cs="Times New Roman"/>
      <w:bCs/>
      <w:color w:val="000000"/>
      <w:sz w:val="24"/>
      <w:szCs w:val="24"/>
    </w:rPr>
  </w:style>
  <w:style w:type="character" w:customStyle="1" w:styleId="Charfffffffffd">
    <w:name w:val="慈溪一级 Char"/>
    <w:qFormat/>
    <w:rPr>
      <w:rFonts w:cs="宋体"/>
      <w:color w:val="000000"/>
      <w:sz w:val="30"/>
      <w:szCs w:val="30"/>
    </w:rPr>
  </w:style>
  <w:style w:type="paragraph" w:customStyle="1" w:styleId="37">
    <w:name w:val="岱山3级"/>
    <w:basedOn w:val="aff0"/>
    <w:link w:val="3Charf3"/>
    <w:qFormat/>
    <w:pPr>
      <w:numPr>
        <w:ilvl w:val="2"/>
        <w:numId w:val="79"/>
      </w:numPr>
      <w:tabs>
        <w:tab w:val="left" w:pos="360"/>
      </w:tabs>
      <w:spacing w:line="360" w:lineRule="auto"/>
      <w:ind w:left="567" w:hanging="425"/>
      <w:textAlignment w:val="center"/>
      <w:outlineLvl w:val="2"/>
    </w:pPr>
    <w:rPr>
      <w:rFonts w:ascii="Times New Roman" w:hAnsi="Times New Roman" w:cs="Times New Roman"/>
      <w:color w:val="000000"/>
    </w:rPr>
  </w:style>
  <w:style w:type="character" w:customStyle="1" w:styleId="1Charf4">
    <w:name w:val="岱山1级 Char"/>
    <w:link w:val="10"/>
    <w:qFormat/>
    <w:rPr>
      <w:rFonts w:ascii="Times New Roman" w:eastAsia="宋体" w:hAnsi="Times New Roman" w:cs="Times New Roman"/>
      <w:color w:val="000000"/>
      <w:kern w:val="0"/>
      <w:sz w:val="30"/>
      <w:szCs w:val="30"/>
    </w:rPr>
  </w:style>
  <w:style w:type="character" w:customStyle="1" w:styleId="2Charf9">
    <w:name w:val="岱山2级 Char"/>
    <w:link w:val="2c"/>
    <w:qFormat/>
    <w:rPr>
      <w:rFonts w:ascii="Times New Roman" w:eastAsia="宋体" w:hAnsi="Times New Roman" w:cs="Times New Roman"/>
      <w:b/>
      <w:bCs/>
      <w:color w:val="000000"/>
      <w:kern w:val="0"/>
      <w:sz w:val="28"/>
      <w:szCs w:val="28"/>
    </w:rPr>
  </w:style>
  <w:style w:type="character" w:customStyle="1" w:styleId="3Charf3">
    <w:name w:val="岱山3级 Char"/>
    <w:link w:val="37"/>
    <w:qFormat/>
    <w:rPr>
      <w:rFonts w:ascii="Times New Roman" w:eastAsia="宋体" w:hAnsi="Times New Roman" w:cs="Times New Roman"/>
      <w:color w:val="000000"/>
      <w:kern w:val="0"/>
      <w:sz w:val="24"/>
      <w:szCs w:val="24"/>
    </w:rPr>
  </w:style>
  <w:style w:type="paragraph" w:customStyle="1" w:styleId="ae">
    <w:name w:val="慈溪图一"/>
    <w:basedOn w:val="aff0"/>
    <w:link w:val="Charfffffffffe"/>
    <w:qFormat/>
    <w:pPr>
      <w:numPr>
        <w:numId w:val="80"/>
      </w:numPr>
      <w:spacing w:beforeLines="100" w:afterLines="100" w:line="360" w:lineRule="auto"/>
      <w:jc w:val="center"/>
    </w:pPr>
    <w:rPr>
      <w:rFonts w:ascii="Times New Roman" w:hAnsi="Times New Roman" w:cs="Times New Roman"/>
      <w:sz w:val="20"/>
    </w:rPr>
  </w:style>
  <w:style w:type="paragraph" w:customStyle="1" w:styleId="affffffffffffffffffffffffffffffffffffc">
    <w:name w:val="慈溪表二"/>
    <w:basedOn w:val="aff0"/>
    <w:link w:val="Char1ff3"/>
    <w:qFormat/>
    <w:pPr>
      <w:tabs>
        <w:tab w:val="left" w:pos="420"/>
      </w:tabs>
      <w:suppressAutoHyphens/>
      <w:spacing w:beforeLines="100" w:line="360" w:lineRule="atLeast"/>
      <w:ind w:firstLine="482"/>
      <w:jc w:val="center"/>
    </w:pPr>
    <w:rPr>
      <w:rFonts w:ascii="Calibri" w:eastAsia="DejaVu Sans" w:hAnsi="Calibri" w:cs="Times New Roman"/>
      <w:b/>
      <w:sz w:val="20"/>
    </w:rPr>
  </w:style>
  <w:style w:type="character" w:customStyle="1" w:styleId="Charfffffffffe">
    <w:name w:val="慈溪图一 Char"/>
    <w:link w:val="ae"/>
    <w:qFormat/>
    <w:rPr>
      <w:rFonts w:ascii="Times New Roman" w:eastAsia="宋体" w:hAnsi="Times New Roman" w:cs="Times New Roman"/>
      <w:kern w:val="0"/>
      <w:sz w:val="20"/>
    </w:rPr>
  </w:style>
  <w:style w:type="paragraph" w:customStyle="1" w:styleId="28">
    <w:name w:val="慈溪表2"/>
    <w:basedOn w:val="aff0"/>
    <w:link w:val="2Charfa"/>
    <w:qFormat/>
    <w:pPr>
      <w:numPr>
        <w:numId w:val="81"/>
      </w:numPr>
      <w:tabs>
        <w:tab w:val="left" w:pos="0"/>
        <w:tab w:val="left" w:pos="840"/>
      </w:tabs>
      <w:suppressAutoHyphens/>
      <w:spacing w:beforeLines="100" w:line="360" w:lineRule="auto"/>
      <w:ind w:left="840"/>
      <w:jc w:val="center"/>
    </w:pPr>
    <w:rPr>
      <w:rFonts w:ascii="Calibri" w:eastAsia="DejaVu Sans" w:hAnsi="Calibri" w:cs="Times New Roman"/>
      <w:sz w:val="20"/>
    </w:rPr>
  </w:style>
  <w:style w:type="character" w:customStyle="1" w:styleId="Charfffffffffc">
    <w:name w:val="默认 Char"/>
    <w:link w:val="affffffffffffffffffffffffffffffffffffb"/>
    <w:qFormat/>
    <w:rPr>
      <w:rFonts w:ascii="Calibri" w:eastAsia="DejaVu Sans" w:hAnsi="Calibri" w:cs="Times New Roman"/>
      <w:szCs w:val="22"/>
    </w:rPr>
  </w:style>
  <w:style w:type="character" w:customStyle="1" w:styleId="Charffffffffff">
    <w:name w:val="慈溪表二 Char"/>
    <w:qFormat/>
    <w:rPr>
      <w:rFonts w:ascii="Calibri" w:eastAsia="DejaVu Sans" w:hAnsi="Calibri"/>
      <w:kern w:val="2"/>
      <w:sz w:val="21"/>
      <w:szCs w:val="22"/>
      <w:lang w:val="en-US" w:eastAsia="zh-CN" w:bidi="ar-SA"/>
    </w:rPr>
  </w:style>
  <w:style w:type="paragraph" w:customStyle="1" w:styleId="21">
    <w:name w:val="慈溪图2"/>
    <w:basedOn w:val="aff0"/>
    <w:link w:val="2Charfb"/>
    <w:qFormat/>
    <w:pPr>
      <w:numPr>
        <w:ilvl w:val="1"/>
        <w:numId w:val="82"/>
      </w:numPr>
      <w:tabs>
        <w:tab w:val="left" w:pos="420"/>
      </w:tabs>
      <w:suppressAutoHyphens/>
      <w:spacing w:afterLines="100" w:line="360" w:lineRule="auto"/>
      <w:ind w:left="0" w:firstLine="0"/>
      <w:jc w:val="center"/>
    </w:pPr>
    <w:rPr>
      <w:rFonts w:ascii="Calibri" w:eastAsia="DejaVu Sans" w:hAnsi="Calibri" w:cs="Times New Roman"/>
      <w:b/>
      <w:sz w:val="20"/>
    </w:rPr>
  </w:style>
  <w:style w:type="character" w:customStyle="1" w:styleId="Char1ff3">
    <w:name w:val="慈溪表二 Char1"/>
    <w:link w:val="affffffffffffffffffffffffffffffffffffc"/>
    <w:qFormat/>
    <w:rPr>
      <w:rFonts w:ascii="Calibri" w:eastAsia="DejaVu Sans" w:hAnsi="Calibri" w:cs="Times New Roman"/>
      <w:b/>
      <w:kern w:val="0"/>
      <w:sz w:val="20"/>
    </w:rPr>
  </w:style>
  <w:style w:type="character" w:customStyle="1" w:styleId="2Charfa">
    <w:name w:val="慈溪表2 Char"/>
    <w:link w:val="28"/>
    <w:qFormat/>
    <w:rPr>
      <w:rFonts w:ascii="Calibri" w:eastAsia="DejaVu Sans" w:hAnsi="Calibri" w:cs="Times New Roman"/>
      <w:kern w:val="0"/>
      <w:sz w:val="20"/>
    </w:rPr>
  </w:style>
  <w:style w:type="paragraph" w:customStyle="1" w:styleId="a7">
    <w:name w:val="慈溪表三"/>
    <w:basedOn w:val="aff0"/>
    <w:link w:val="Charffffffffff0"/>
    <w:qFormat/>
    <w:pPr>
      <w:numPr>
        <w:numId w:val="83"/>
      </w:numPr>
      <w:spacing w:line="360" w:lineRule="auto"/>
      <w:jc w:val="center"/>
    </w:pPr>
    <w:rPr>
      <w:rFonts w:ascii="Times New Roman" w:cs="Times New Roman"/>
      <w:b/>
      <w:sz w:val="20"/>
    </w:rPr>
  </w:style>
  <w:style w:type="character" w:customStyle="1" w:styleId="2Charfb">
    <w:name w:val="慈溪图2 Char"/>
    <w:link w:val="21"/>
    <w:qFormat/>
    <w:rPr>
      <w:rFonts w:ascii="Calibri" w:eastAsia="DejaVu Sans" w:hAnsi="Calibri" w:cs="Times New Roman"/>
      <w:b/>
      <w:kern w:val="0"/>
      <w:sz w:val="20"/>
    </w:rPr>
  </w:style>
  <w:style w:type="character" w:customStyle="1" w:styleId="Charffffffffff0">
    <w:name w:val="慈溪表三 Char"/>
    <w:link w:val="a7"/>
    <w:qFormat/>
    <w:rPr>
      <w:rFonts w:ascii="Times New Roman" w:eastAsia="宋体" w:hAnsi="宋体" w:cs="Times New Roman"/>
      <w:b/>
      <w:kern w:val="0"/>
      <w:sz w:val="20"/>
    </w:rPr>
  </w:style>
  <w:style w:type="paragraph" w:customStyle="1" w:styleId="39">
    <w:name w:val="乐清3级"/>
    <w:basedOn w:val="aff0"/>
    <w:link w:val="3Charf4"/>
    <w:qFormat/>
    <w:pPr>
      <w:numPr>
        <w:ilvl w:val="2"/>
        <w:numId w:val="84"/>
      </w:numPr>
      <w:spacing w:line="360" w:lineRule="auto"/>
      <w:outlineLvl w:val="2"/>
    </w:pPr>
    <w:rPr>
      <w:rFonts w:ascii="Times New Roman" w:cs="Times New Roman"/>
      <w:b/>
    </w:rPr>
  </w:style>
  <w:style w:type="character" w:customStyle="1" w:styleId="3Charf4">
    <w:name w:val="乐清3级 Char"/>
    <w:link w:val="39"/>
    <w:qFormat/>
    <w:rPr>
      <w:rFonts w:ascii="Times New Roman" w:eastAsia="宋体" w:hAnsi="宋体" w:cs="Times New Roman"/>
      <w:b/>
      <w:kern w:val="0"/>
      <w:sz w:val="24"/>
      <w:szCs w:val="24"/>
    </w:rPr>
  </w:style>
  <w:style w:type="paragraph" w:customStyle="1" w:styleId="115">
    <w:name w:val="乐清1.1级"/>
    <w:basedOn w:val="aff0"/>
    <w:qFormat/>
    <w:pPr>
      <w:numPr>
        <w:numId w:val="84"/>
      </w:numPr>
      <w:spacing w:line="360" w:lineRule="auto"/>
      <w:outlineLvl w:val="0"/>
    </w:pPr>
    <w:rPr>
      <w:rFonts w:ascii="Times New Roman" w:hAnsi="Calibri" w:cs="Times New Roman"/>
      <w:b/>
      <w:sz w:val="30"/>
      <w:szCs w:val="30"/>
    </w:rPr>
  </w:style>
  <w:style w:type="paragraph" w:customStyle="1" w:styleId="1fffffffff9">
    <w:name w:val="乐清附表1"/>
    <w:basedOn w:val="aff0"/>
    <w:link w:val="1Charf5"/>
    <w:qFormat/>
    <w:pPr>
      <w:tabs>
        <w:tab w:val="left" w:pos="567"/>
      </w:tabs>
      <w:spacing w:beforeLines="100" w:line="360" w:lineRule="auto"/>
      <w:ind w:leftChars="269" w:left="565"/>
      <w:outlineLvl w:val="0"/>
    </w:pPr>
    <w:rPr>
      <w:rFonts w:ascii="Times New Roman" w:hAnsi="Times New Roman" w:cs="Times New Roman"/>
      <w:b/>
    </w:rPr>
  </w:style>
  <w:style w:type="character" w:customStyle="1" w:styleId="1Charf5">
    <w:name w:val="乐清附表1 Char"/>
    <w:link w:val="1fffffffff9"/>
    <w:qFormat/>
    <w:rPr>
      <w:rFonts w:ascii="Times New Roman" w:eastAsia="宋体" w:hAnsi="Times New Roman" w:cs="Times New Roman"/>
      <w:b/>
      <w:kern w:val="0"/>
      <w:sz w:val="24"/>
      <w:szCs w:val="24"/>
    </w:rPr>
  </w:style>
  <w:style w:type="paragraph" w:customStyle="1" w:styleId="44">
    <w:name w:val="岱山4级"/>
    <w:basedOn w:val="aff0"/>
    <w:link w:val="4Char4"/>
    <w:qFormat/>
    <w:pPr>
      <w:numPr>
        <w:ilvl w:val="3"/>
        <w:numId w:val="79"/>
      </w:numPr>
      <w:spacing w:line="360" w:lineRule="auto"/>
      <w:ind w:left="709"/>
      <w:textAlignment w:val="center"/>
      <w:outlineLvl w:val="3"/>
    </w:pPr>
    <w:rPr>
      <w:rFonts w:ascii="Times New Roman" w:hAnsi="Times New Roman" w:cs="Times New Roman"/>
      <w:b/>
      <w:bCs/>
      <w:color w:val="000000"/>
    </w:rPr>
  </w:style>
  <w:style w:type="character" w:customStyle="1" w:styleId="4Char4">
    <w:name w:val="岱山4级 Char"/>
    <w:link w:val="44"/>
    <w:qFormat/>
    <w:rPr>
      <w:rFonts w:ascii="Times New Roman" w:eastAsia="宋体" w:hAnsi="Times New Roman" w:cs="Times New Roman"/>
      <w:b/>
      <w:bCs/>
      <w:color w:val="000000"/>
      <w:kern w:val="0"/>
      <w:sz w:val="24"/>
      <w:szCs w:val="24"/>
    </w:rPr>
  </w:style>
  <w:style w:type="paragraph" w:customStyle="1" w:styleId="16">
    <w:name w:val="1."/>
    <w:basedOn w:val="aff0"/>
    <w:link w:val="1Charf6"/>
    <w:qFormat/>
    <w:pPr>
      <w:numPr>
        <w:numId w:val="77"/>
      </w:numPr>
      <w:tabs>
        <w:tab w:val="left" w:pos="567"/>
      </w:tabs>
      <w:spacing w:line="360" w:lineRule="auto"/>
      <w:ind w:leftChars="269" w:left="0" w:firstLine="0"/>
      <w:outlineLvl w:val="0"/>
    </w:pPr>
    <w:rPr>
      <w:rFonts w:ascii="Times New Roman" w:hAnsi="Times New Roman" w:cs="Times New Roman"/>
      <w:b/>
      <w:sz w:val="30"/>
      <w:szCs w:val="30"/>
    </w:rPr>
  </w:style>
  <w:style w:type="paragraph" w:customStyle="1" w:styleId="110">
    <w:name w:val="1.1."/>
    <w:basedOn w:val="aff0"/>
    <w:link w:val="11Char4"/>
    <w:qFormat/>
    <w:pPr>
      <w:numPr>
        <w:ilvl w:val="1"/>
        <w:numId w:val="77"/>
      </w:numPr>
      <w:tabs>
        <w:tab w:val="left" w:pos="360"/>
        <w:tab w:val="left" w:pos="567"/>
      </w:tabs>
      <w:spacing w:line="360" w:lineRule="auto"/>
      <w:ind w:leftChars="269" w:left="0" w:firstLine="0"/>
      <w:outlineLvl w:val="1"/>
    </w:pPr>
    <w:rPr>
      <w:rFonts w:ascii="Times New Roman" w:hAnsi="Times New Roman" w:cs="Times New Roman"/>
      <w:sz w:val="28"/>
      <w:szCs w:val="28"/>
    </w:rPr>
  </w:style>
  <w:style w:type="character" w:customStyle="1" w:styleId="1Charf6">
    <w:name w:val="1. Char"/>
    <w:link w:val="16"/>
    <w:qFormat/>
    <w:rPr>
      <w:rFonts w:ascii="Times New Roman" w:eastAsia="宋体" w:hAnsi="Times New Roman" w:cs="Times New Roman"/>
      <w:b/>
      <w:kern w:val="0"/>
      <w:sz w:val="30"/>
      <w:szCs w:val="30"/>
    </w:rPr>
  </w:style>
  <w:style w:type="character" w:customStyle="1" w:styleId="11Char4">
    <w:name w:val="1.1. Char"/>
    <w:link w:val="110"/>
    <w:qFormat/>
    <w:rPr>
      <w:rFonts w:ascii="Times New Roman" w:eastAsia="宋体" w:hAnsi="Times New Roman" w:cs="Times New Roman"/>
      <w:kern w:val="0"/>
      <w:sz w:val="28"/>
      <w:szCs w:val="28"/>
    </w:rPr>
  </w:style>
  <w:style w:type="character" w:customStyle="1" w:styleId="111Char0">
    <w:name w:val="1.1.1. Char"/>
    <w:link w:val="111"/>
    <w:qFormat/>
    <w:rPr>
      <w:rFonts w:ascii="Times New Roman" w:eastAsia="宋体" w:hAnsi="Times New Roman" w:cs="Times New Roman"/>
      <w:b/>
      <w:kern w:val="0"/>
      <w:sz w:val="24"/>
      <w:szCs w:val="24"/>
    </w:rPr>
  </w:style>
  <w:style w:type="paragraph" w:customStyle="1" w:styleId="2-0">
    <w:name w:val="表2-"/>
    <w:basedOn w:val="aff0"/>
    <w:link w:val="2-Char"/>
    <w:qFormat/>
    <w:pPr>
      <w:numPr>
        <w:numId w:val="85"/>
      </w:numPr>
      <w:spacing w:beforeLines="100" w:line="360" w:lineRule="auto"/>
      <w:jc w:val="center"/>
    </w:pPr>
    <w:rPr>
      <w:rFonts w:ascii="Times New Roman" w:hAnsi="Times New Roman" w:cs="Times New Roman"/>
      <w:b/>
      <w:sz w:val="20"/>
    </w:rPr>
  </w:style>
  <w:style w:type="paragraph" w:customStyle="1" w:styleId="2-2">
    <w:name w:val="慈溪表2-"/>
    <w:basedOn w:val="aff0"/>
    <w:link w:val="2-Char0"/>
    <w:qFormat/>
    <w:pPr>
      <w:spacing w:beforeLines="100" w:line="360" w:lineRule="auto"/>
      <w:ind w:left="630" w:hanging="420"/>
      <w:jc w:val="center"/>
    </w:pPr>
    <w:rPr>
      <w:rFonts w:ascii="Times New Roman" w:hAnsi="Times New Roman" w:cs="Times New Roman"/>
      <w:b/>
      <w:sz w:val="20"/>
    </w:rPr>
  </w:style>
  <w:style w:type="paragraph" w:customStyle="1" w:styleId="1111">
    <w:name w:val="1.1.1.1."/>
    <w:basedOn w:val="aff0"/>
    <w:link w:val="1111Char0"/>
    <w:qFormat/>
    <w:pPr>
      <w:numPr>
        <w:ilvl w:val="3"/>
        <w:numId w:val="77"/>
      </w:numPr>
      <w:tabs>
        <w:tab w:val="left" w:pos="567"/>
      </w:tabs>
      <w:spacing w:line="360" w:lineRule="auto"/>
      <w:ind w:leftChars="269" w:left="976" w:hangingChars="405" w:hanging="976"/>
      <w:outlineLvl w:val="3"/>
    </w:pPr>
    <w:rPr>
      <w:rFonts w:ascii="Times New Roman" w:hAnsi="Times New Roman" w:cs="Times New Roman"/>
    </w:rPr>
  </w:style>
  <w:style w:type="character" w:customStyle="1" w:styleId="2-Char">
    <w:name w:val="表2- Char"/>
    <w:link w:val="2-0"/>
    <w:qFormat/>
    <w:rPr>
      <w:rFonts w:ascii="Times New Roman" w:eastAsia="宋体" w:hAnsi="Times New Roman" w:cs="Times New Roman"/>
      <w:b/>
      <w:kern w:val="0"/>
      <w:sz w:val="20"/>
      <w:szCs w:val="24"/>
    </w:rPr>
  </w:style>
  <w:style w:type="character" w:customStyle="1" w:styleId="2-Char0">
    <w:name w:val="慈溪表2- Char"/>
    <w:link w:val="2-2"/>
    <w:qFormat/>
    <w:rPr>
      <w:rFonts w:ascii="Times New Roman" w:eastAsia="宋体" w:hAnsi="Times New Roman" w:cs="Times New Roman"/>
      <w:b/>
      <w:kern w:val="0"/>
      <w:sz w:val="20"/>
      <w:szCs w:val="24"/>
    </w:rPr>
  </w:style>
  <w:style w:type="paragraph" w:customStyle="1" w:styleId="2-">
    <w:name w:val="慈溪图2-"/>
    <w:basedOn w:val="aff0"/>
    <w:link w:val="2-Char1"/>
    <w:qFormat/>
    <w:pPr>
      <w:numPr>
        <w:numId w:val="86"/>
      </w:numPr>
      <w:tabs>
        <w:tab w:val="left" w:pos="567"/>
      </w:tabs>
      <w:spacing w:afterLines="100" w:line="360" w:lineRule="auto"/>
      <w:ind w:leftChars="269" w:left="420" w:firstLine="0"/>
      <w:jc w:val="center"/>
    </w:pPr>
    <w:rPr>
      <w:rFonts w:ascii="Times New Roman" w:hAnsi="Times New Roman" w:cs="Times New Roman"/>
      <w:b/>
      <w:sz w:val="20"/>
    </w:rPr>
  </w:style>
  <w:style w:type="character" w:customStyle="1" w:styleId="1111Char0">
    <w:name w:val="1.1.1.1. Char"/>
    <w:link w:val="1111"/>
    <w:qFormat/>
    <w:rPr>
      <w:rFonts w:ascii="Times New Roman" w:eastAsia="宋体" w:hAnsi="Times New Roman" w:cs="Times New Roman"/>
      <w:kern w:val="0"/>
      <w:sz w:val="24"/>
      <w:szCs w:val="24"/>
    </w:rPr>
  </w:style>
  <w:style w:type="character" w:customStyle="1" w:styleId="2-Char1">
    <w:name w:val="慈溪图2- Char"/>
    <w:link w:val="2-"/>
    <w:qFormat/>
    <w:rPr>
      <w:rFonts w:ascii="Times New Roman" w:eastAsia="宋体" w:hAnsi="Times New Roman" w:cs="Times New Roman"/>
      <w:b/>
      <w:kern w:val="0"/>
      <w:sz w:val="20"/>
    </w:rPr>
  </w:style>
  <w:style w:type="paragraph" w:customStyle="1" w:styleId="affffffffffffffffffffffffffffffffffffd">
    <w:name w:val="慈溪三级"/>
    <w:basedOn w:val="aff0"/>
    <w:link w:val="Charffffffffff1"/>
    <w:qFormat/>
    <w:pPr>
      <w:spacing w:line="360" w:lineRule="auto"/>
      <w:textAlignment w:val="center"/>
      <w:outlineLvl w:val="2"/>
    </w:pPr>
    <w:rPr>
      <w:rFonts w:ascii="Times New Roman" w:hAnsi="Times New Roman" w:cs="Times New Roman"/>
      <w:color w:val="000000"/>
    </w:rPr>
  </w:style>
  <w:style w:type="character" w:customStyle="1" w:styleId="Charffffffffff1">
    <w:name w:val="慈溪三级 Char"/>
    <w:link w:val="affffffffffffffffffffffffffffffffffffd"/>
    <w:qFormat/>
    <w:rPr>
      <w:rFonts w:ascii="Times New Roman" w:eastAsia="宋体" w:hAnsi="Times New Roman" w:cs="Times New Roman"/>
      <w:color w:val="000000"/>
      <w:kern w:val="0"/>
      <w:sz w:val="24"/>
      <w:szCs w:val="24"/>
    </w:rPr>
  </w:style>
  <w:style w:type="paragraph" w:customStyle="1" w:styleId="afa">
    <w:name w:val="慈溪附表"/>
    <w:basedOn w:val="aff0"/>
    <w:link w:val="Charffffffffff2"/>
    <w:qFormat/>
    <w:pPr>
      <w:numPr>
        <w:numId w:val="87"/>
      </w:numPr>
      <w:tabs>
        <w:tab w:val="left" w:pos="567"/>
      </w:tabs>
      <w:spacing w:line="360" w:lineRule="auto"/>
      <w:ind w:leftChars="269" w:left="0" w:firstLine="0"/>
      <w:outlineLvl w:val="0"/>
    </w:pPr>
    <w:rPr>
      <w:rFonts w:ascii="Times New Roman" w:hAnsi="Times New Roman" w:cs="Times New Roman"/>
      <w:b/>
    </w:rPr>
  </w:style>
  <w:style w:type="character" w:customStyle="1" w:styleId="Charffffffffff2">
    <w:name w:val="慈溪附表 Char"/>
    <w:link w:val="afa"/>
    <w:qFormat/>
    <w:rPr>
      <w:rFonts w:ascii="Times New Roman" w:eastAsia="宋体" w:hAnsi="Times New Roman" w:cs="Times New Roman"/>
      <w:b/>
      <w:kern w:val="0"/>
      <w:sz w:val="24"/>
      <w:szCs w:val="24"/>
    </w:rPr>
  </w:style>
  <w:style w:type="paragraph" w:customStyle="1" w:styleId="141">
    <w:name w:val="1慈溪4"/>
    <w:basedOn w:val="aff0"/>
    <w:link w:val="14Char3"/>
    <w:qFormat/>
    <w:pPr>
      <w:numPr>
        <w:ilvl w:val="3"/>
        <w:numId w:val="88"/>
      </w:numPr>
      <w:tabs>
        <w:tab w:val="clear" w:pos="1984"/>
        <w:tab w:val="left" w:pos="360"/>
        <w:tab w:val="left" w:pos="709"/>
        <w:tab w:val="left" w:pos="993"/>
      </w:tabs>
      <w:spacing w:line="360" w:lineRule="auto"/>
      <w:ind w:left="709" w:hanging="709"/>
      <w:outlineLvl w:val="3"/>
    </w:pPr>
    <w:rPr>
      <w:rFonts w:ascii="Times New Roman" w:hAnsi="Times New Roman" w:cs="Times New Roman"/>
      <w:b/>
    </w:rPr>
  </w:style>
  <w:style w:type="paragraph" w:customStyle="1" w:styleId="120">
    <w:name w:val="1慈溪2"/>
    <w:basedOn w:val="aff0"/>
    <w:link w:val="12Char1"/>
    <w:qFormat/>
    <w:pPr>
      <w:numPr>
        <w:ilvl w:val="1"/>
        <w:numId w:val="88"/>
      </w:numPr>
      <w:spacing w:line="360" w:lineRule="auto"/>
      <w:outlineLvl w:val="1"/>
    </w:pPr>
    <w:rPr>
      <w:rFonts w:ascii="Times New Roman" w:hAnsi="Times New Roman" w:cs="Times New Roman"/>
      <w:b/>
    </w:rPr>
  </w:style>
  <w:style w:type="paragraph" w:customStyle="1" w:styleId="130">
    <w:name w:val="1慈溪3"/>
    <w:basedOn w:val="aff0"/>
    <w:link w:val="13Char10"/>
    <w:qFormat/>
    <w:pPr>
      <w:numPr>
        <w:ilvl w:val="2"/>
        <w:numId w:val="88"/>
      </w:numPr>
      <w:tabs>
        <w:tab w:val="clear" w:pos="1418"/>
        <w:tab w:val="left" w:pos="360"/>
        <w:tab w:val="left" w:pos="709"/>
      </w:tabs>
      <w:spacing w:line="360" w:lineRule="auto"/>
      <w:ind w:left="992" w:hanging="1418"/>
      <w:outlineLvl w:val="2"/>
    </w:pPr>
    <w:rPr>
      <w:rFonts w:ascii="Times New Roman" w:hAnsi="Times New Roman" w:cs="Times New Roman"/>
      <w:b/>
    </w:rPr>
  </w:style>
  <w:style w:type="character" w:customStyle="1" w:styleId="12Char2">
    <w:name w:val="1慈溪2 Char"/>
    <w:qFormat/>
    <w:rPr>
      <w:rFonts w:ascii="Tahoma" w:eastAsia="宋体" w:hAnsi="Tahoma"/>
      <w:kern w:val="2"/>
      <w:sz w:val="24"/>
      <w:lang w:val="en-US" w:eastAsia="zh-CN" w:bidi="ar-SA"/>
    </w:rPr>
  </w:style>
  <w:style w:type="paragraph" w:customStyle="1" w:styleId="1112">
    <w:name w:val="1.1慈溪1"/>
    <w:basedOn w:val="aff0"/>
    <w:link w:val="111Char1"/>
    <w:qFormat/>
    <w:pPr>
      <w:numPr>
        <w:numId w:val="88"/>
      </w:numPr>
      <w:tabs>
        <w:tab w:val="clear" w:pos="425"/>
        <w:tab w:val="left" w:pos="360"/>
      </w:tabs>
      <w:spacing w:line="360" w:lineRule="auto"/>
      <w:ind w:left="992" w:hanging="567"/>
      <w:outlineLvl w:val="0"/>
    </w:pPr>
    <w:rPr>
      <w:rFonts w:ascii="Times New Roman" w:hAnsi="Times New Roman" w:cs="Times New Roman"/>
      <w:b/>
      <w:sz w:val="28"/>
      <w:szCs w:val="28"/>
    </w:rPr>
  </w:style>
  <w:style w:type="character" w:customStyle="1" w:styleId="12Char1">
    <w:name w:val="1慈溪2 Char1"/>
    <w:link w:val="120"/>
    <w:qFormat/>
    <w:rPr>
      <w:rFonts w:ascii="Times New Roman" w:eastAsia="宋体" w:hAnsi="Times New Roman" w:cs="Times New Roman"/>
      <w:b/>
      <w:kern w:val="0"/>
      <w:sz w:val="24"/>
      <w:szCs w:val="24"/>
    </w:rPr>
  </w:style>
  <w:style w:type="character" w:customStyle="1" w:styleId="13Char2">
    <w:name w:val="1慈溪3 Char"/>
    <w:basedOn w:val="aff1"/>
    <w:qFormat/>
    <w:rPr>
      <w:b/>
      <w:sz w:val="24"/>
      <w:szCs w:val="24"/>
    </w:rPr>
  </w:style>
  <w:style w:type="character" w:customStyle="1" w:styleId="13Char10">
    <w:name w:val="1慈溪3 Char1"/>
    <w:link w:val="130"/>
    <w:qFormat/>
    <w:rPr>
      <w:rFonts w:ascii="Times New Roman" w:eastAsia="宋体" w:hAnsi="Times New Roman" w:cs="Times New Roman"/>
      <w:b/>
      <w:kern w:val="0"/>
      <w:sz w:val="24"/>
      <w:szCs w:val="24"/>
    </w:rPr>
  </w:style>
  <w:style w:type="character" w:customStyle="1" w:styleId="111Char1">
    <w:name w:val="1.1慈溪1 Char"/>
    <w:link w:val="1112"/>
    <w:qFormat/>
    <w:rPr>
      <w:rFonts w:ascii="Times New Roman" w:eastAsia="宋体" w:hAnsi="Times New Roman" w:cs="Times New Roman"/>
      <w:b/>
      <w:kern w:val="0"/>
      <w:sz w:val="28"/>
      <w:szCs w:val="28"/>
    </w:rPr>
  </w:style>
  <w:style w:type="character" w:customStyle="1" w:styleId="14Char3">
    <w:name w:val="1慈溪4 Char"/>
    <w:basedOn w:val="aff1"/>
    <w:link w:val="141"/>
    <w:qFormat/>
    <w:rPr>
      <w:rFonts w:ascii="Times New Roman" w:eastAsia="宋体" w:hAnsi="Times New Roman" w:cs="Times New Roman"/>
      <w:b/>
      <w:kern w:val="0"/>
      <w:sz w:val="24"/>
      <w:szCs w:val="24"/>
    </w:rPr>
  </w:style>
  <w:style w:type="character" w:customStyle="1" w:styleId="2Charf7">
    <w:name w:val="表2 Char"/>
    <w:link w:val="2fffffff4"/>
    <w:qFormat/>
    <w:rPr>
      <w:rFonts w:ascii="Times New Roman" w:eastAsia="宋体" w:hAnsi="宋体" w:cs="Times New Roman"/>
      <w:sz w:val="24"/>
      <w:szCs w:val="28"/>
    </w:rPr>
  </w:style>
  <w:style w:type="character" w:customStyle="1" w:styleId="13Char3">
    <w:name w:val="1白龙3级 Char"/>
    <w:link w:val="13"/>
    <w:qFormat/>
    <w:rPr>
      <w:b/>
      <w:sz w:val="24"/>
      <w:szCs w:val="24"/>
    </w:rPr>
  </w:style>
  <w:style w:type="paragraph" w:customStyle="1" w:styleId="13">
    <w:name w:val="1白龙3级"/>
    <w:basedOn w:val="aff0"/>
    <w:link w:val="13Char3"/>
    <w:qFormat/>
    <w:pPr>
      <w:numPr>
        <w:ilvl w:val="2"/>
        <w:numId w:val="89"/>
      </w:numPr>
      <w:tabs>
        <w:tab w:val="clear" w:pos="2291"/>
        <w:tab w:val="left" w:pos="360"/>
        <w:tab w:val="left" w:pos="4838"/>
      </w:tabs>
      <w:spacing w:line="360" w:lineRule="auto"/>
      <w:ind w:left="4838" w:hanging="720"/>
      <w:outlineLvl w:val="2"/>
    </w:pPr>
    <w:rPr>
      <w:b/>
    </w:rPr>
  </w:style>
  <w:style w:type="paragraph" w:customStyle="1" w:styleId="12">
    <w:name w:val="1白龙2级"/>
    <w:basedOn w:val="aff0"/>
    <w:link w:val="12Char3"/>
    <w:qFormat/>
    <w:pPr>
      <w:numPr>
        <w:ilvl w:val="1"/>
        <w:numId w:val="89"/>
      </w:numPr>
      <w:tabs>
        <w:tab w:val="clear" w:pos="1505"/>
        <w:tab w:val="left" w:pos="360"/>
      </w:tabs>
      <w:spacing w:line="360" w:lineRule="auto"/>
      <w:ind w:left="405" w:hanging="992"/>
      <w:outlineLvl w:val="1"/>
    </w:pPr>
    <w:rPr>
      <w:rFonts w:ascii="Times New Roman" w:hAnsi="Times New Roman" w:cs="Times New Roman"/>
      <w:b/>
    </w:rPr>
  </w:style>
  <w:style w:type="paragraph" w:customStyle="1" w:styleId="11">
    <w:name w:val="1白龙1级"/>
    <w:basedOn w:val="aff0"/>
    <w:link w:val="11Char5"/>
    <w:qFormat/>
    <w:pPr>
      <w:numPr>
        <w:numId w:val="89"/>
      </w:numPr>
      <w:spacing w:line="360" w:lineRule="auto"/>
      <w:outlineLvl w:val="0"/>
    </w:pPr>
    <w:rPr>
      <w:rFonts w:ascii="Times New Roman" w:hAnsi="Times New Roman" w:cs="Times New Roman"/>
      <w:b/>
      <w:sz w:val="28"/>
      <w:szCs w:val="28"/>
    </w:rPr>
  </w:style>
  <w:style w:type="paragraph" w:customStyle="1" w:styleId="14">
    <w:name w:val="1白龙4级"/>
    <w:basedOn w:val="aff0"/>
    <w:qFormat/>
    <w:pPr>
      <w:numPr>
        <w:ilvl w:val="3"/>
        <w:numId w:val="89"/>
      </w:numPr>
      <w:tabs>
        <w:tab w:val="clear" w:pos="3436"/>
        <w:tab w:val="left" w:pos="360"/>
        <w:tab w:val="left" w:pos="851"/>
        <w:tab w:val="left" w:pos="4838"/>
        <w:tab w:val="left" w:pos="5404"/>
      </w:tabs>
      <w:spacing w:line="360" w:lineRule="auto"/>
      <w:ind w:left="709" w:hanging="567"/>
      <w:outlineLvl w:val="3"/>
    </w:pPr>
    <w:rPr>
      <w:rFonts w:ascii="Times New Roman" w:hAnsi="Times New Roman" w:cs="Times New Roman"/>
      <w:b/>
    </w:rPr>
  </w:style>
  <w:style w:type="paragraph" w:customStyle="1" w:styleId="133-">
    <w:name w:val="1白龙港表3.3-"/>
    <w:basedOn w:val="aff0"/>
    <w:qFormat/>
    <w:pPr>
      <w:numPr>
        <w:numId w:val="90"/>
      </w:numPr>
      <w:spacing w:beforeLines="100"/>
      <w:jc w:val="center"/>
    </w:pPr>
    <w:rPr>
      <w:rFonts w:ascii="Times New Roman" w:hAnsi="Times New Roman" w:cs="Times New Roman"/>
      <w:b/>
      <w:color w:val="000000"/>
    </w:rPr>
  </w:style>
  <w:style w:type="paragraph" w:customStyle="1" w:styleId="15">
    <w:name w:val="1白龙港5级"/>
    <w:basedOn w:val="aff0"/>
    <w:qFormat/>
    <w:pPr>
      <w:numPr>
        <w:ilvl w:val="4"/>
        <w:numId w:val="89"/>
      </w:numPr>
      <w:tabs>
        <w:tab w:val="clear" w:pos="4221"/>
        <w:tab w:val="left" w:pos="360"/>
        <w:tab w:val="left" w:pos="851"/>
        <w:tab w:val="left" w:pos="4838"/>
        <w:tab w:val="left" w:pos="5404"/>
        <w:tab w:val="left" w:pos="5971"/>
      </w:tabs>
      <w:spacing w:line="360" w:lineRule="auto"/>
      <w:ind w:left="851" w:hanging="1080"/>
      <w:outlineLvl w:val="3"/>
    </w:pPr>
    <w:rPr>
      <w:rFonts w:ascii="Times New Roman" w:hAnsi="Times New Roman" w:cs="Times New Roman"/>
      <w:b/>
    </w:rPr>
  </w:style>
  <w:style w:type="paragraph" w:customStyle="1" w:styleId="11ff3">
    <w:name w:val="1表1"/>
    <w:basedOn w:val="aff0"/>
    <w:qFormat/>
    <w:pPr>
      <w:tabs>
        <w:tab w:val="left" w:pos="425"/>
      </w:tabs>
      <w:spacing w:line="360" w:lineRule="auto"/>
      <w:ind w:left="425" w:hanging="425"/>
      <w:jc w:val="center"/>
    </w:pPr>
    <w:rPr>
      <w:rFonts w:ascii="Times New Roman" w:hAnsi="Times New Roman" w:cs="Times New Roman"/>
      <w:b/>
    </w:rPr>
  </w:style>
  <w:style w:type="character" w:customStyle="1" w:styleId="12Char3">
    <w:name w:val="1白龙2级 Char"/>
    <w:link w:val="12"/>
    <w:qFormat/>
    <w:rPr>
      <w:rFonts w:ascii="Times New Roman" w:eastAsia="宋体" w:hAnsi="Times New Roman" w:cs="Times New Roman"/>
      <w:b/>
      <w:kern w:val="0"/>
      <w:sz w:val="24"/>
      <w:szCs w:val="24"/>
    </w:rPr>
  </w:style>
  <w:style w:type="character" w:customStyle="1" w:styleId="11Char5">
    <w:name w:val="1白龙1级 Char"/>
    <w:link w:val="11"/>
    <w:qFormat/>
    <w:rPr>
      <w:rFonts w:ascii="Times New Roman" w:eastAsia="宋体" w:hAnsi="Times New Roman" w:cs="Times New Roman"/>
      <w:b/>
      <w:kern w:val="0"/>
      <w:sz w:val="28"/>
      <w:szCs w:val="28"/>
    </w:rPr>
  </w:style>
  <w:style w:type="character" w:customStyle="1" w:styleId="CharChar52">
    <w:name w:val="Char Char52"/>
    <w:qFormat/>
    <w:rPr>
      <w:b/>
      <w:bCs/>
      <w:kern w:val="2"/>
      <w:sz w:val="30"/>
      <w:szCs w:val="32"/>
    </w:rPr>
  </w:style>
  <w:style w:type="paragraph" w:customStyle="1" w:styleId="a9">
    <w:name w:val="附表"/>
    <w:basedOn w:val="aff0"/>
    <w:link w:val="Charffffffffff3"/>
    <w:qFormat/>
    <w:pPr>
      <w:numPr>
        <w:numId w:val="91"/>
      </w:numPr>
      <w:spacing w:line="360" w:lineRule="auto"/>
      <w:outlineLvl w:val="0"/>
    </w:pPr>
    <w:rPr>
      <w:rFonts w:ascii="Times New Roman" w:hAnsi="Times New Roman" w:cs="Times New Roman"/>
      <w:b/>
    </w:rPr>
  </w:style>
  <w:style w:type="character" w:customStyle="1" w:styleId="Charffffffffff4">
    <w:name w:val="附录 Char"/>
    <w:qFormat/>
    <w:rPr>
      <w:b/>
      <w:sz w:val="24"/>
      <w:szCs w:val="24"/>
    </w:rPr>
  </w:style>
  <w:style w:type="character" w:customStyle="1" w:styleId="Charffffffffff3">
    <w:name w:val="附表 Char"/>
    <w:link w:val="a9"/>
    <w:qFormat/>
    <w:rPr>
      <w:rFonts w:ascii="Times New Roman" w:eastAsia="宋体" w:hAnsi="Times New Roman" w:cs="Times New Roman"/>
      <w:b/>
      <w:kern w:val="0"/>
      <w:sz w:val="24"/>
      <w:szCs w:val="24"/>
    </w:rPr>
  </w:style>
  <w:style w:type="paragraph" w:customStyle="1" w:styleId="CharChar141">
    <w:name w:val="Char Char141"/>
    <w:basedOn w:val="aff0"/>
    <w:qFormat/>
    <w:rPr>
      <w:rFonts w:ascii="Calibri" w:hAnsi="Calibri" w:cs="Times New Roman"/>
      <w:szCs w:val="22"/>
    </w:rPr>
  </w:style>
  <w:style w:type="character" w:customStyle="1" w:styleId="1Charf7">
    <w:name w:val="报告标题1 Char"/>
    <w:qFormat/>
    <w:rPr>
      <w:b/>
      <w:bCs/>
      <w:sz w:val="32"/>
      <w:szCs w:val="32"/>
    </w:rPr>
  </w:style>
  <w:style w:type="paragraph" w:customStyle="1" w:styleId="1-11">
    <w:name w:val="图1-1"/>
    <w:basedOn w:val="aff0"/>
    <w:link w:val="1-1Char1"/>
    <w:qFormat/>
    <w:pPr>
      <w:numPr>
        <w:numId w:val="92"/>
      </w:numPr>
      <w:spacing w:afterLines="100" w:line="360" w:lineRule="auto"/>
      <w:ind w:left="422" w:hangingChars="200" w:hanging="422"/>
      <w:jc w:val="center"/>
    </w:pPr>
    <w:rPr>
      <w:rFonts w:ascii="Times New Roman" w:hAnsi="Times New Roman" w:cs="Times New Roman"/>
      <w:b/>
      <w:sz w:val="20"/>
    </w:rPr>
  </w:style>
  <w:style w:type="character" w:customStyle="1" w:styleId="1-1Char1">
    <w:name w:val="图1-1 Char"/>
    <w:link w:val="1-11"/>
    <w:qFormat/>
    <w:rPr>
      <w:rFonts w:ascii="Times New Roman" w:eastAsia="宋体" w:hAnsi="Times New Roman" w:cs="Times New Roman"/>
      <w:b/>
      <w:kern w:val="0"/>
      <w:sz w:val="20"/>
      <w:szCs w:val="24"/>
    </w:rPr>
  </w:style>
  <w:style w:type="paragraph" w:customStyle="1" w:styleId="a3">
    <w:name w:val="平阳附表"/>
    <w:basedOn w:val="aff0"/>
    <w:qFormat/>
    <w:pPr>
      <w:keepNext/>
      <w:keepLines/>
      <w:numPr>
        <w:numId w:val="93"/>
      </w:numPr>
      <w:tabs>
        <w:tab w:val="left" w:pos="360"/>
      </w:tabs>
      <w:spacing w:before="260"/>
      <w:ind w:left="420" w:firstLine="0"/>
      <w:outlineLvl w:val="0"/>
    </w:pPr>
    <w:rPr>
      <w:rFonts w:ascii="Times New Roman" w:hAnsi="Times New Roman" w:cs="Times New Roman"/>
      <w:b/>
      <w:bCs/>
      <w:sz w:val="28"/>
      <w:szCs w:val="28"/>
    </w:rPr>
  </w:style>
  <w:style w:type="paragraph" w:customStyle="1" w:styleId="1fffffffffa">
    <w:name w:val="1参考文献"/>
    <w:basedOn w:val="aff0"/>
    <w:link w:val="1Charf8"/>
    <w:qFormat/>
    <w:pPr>
      <w:spacing w:line="360" w:lineRule="auto"/>
      <w:outlineLvl w:val="0"/>
    </w:pPr>
    <w:rPr>
      <w:rFonts w:ascii="Times New Roman" w:hAnsi="Times New Roman" w:cs="Times New Roman"/>
      <w:b/>
    </w:rPr>
  </w:style>
  <w:style w:type="character" w:customStyle="1" w:styleId="1Charf8">
    <w:name w:val="1参考文献 Char"/>
    <w:link w:val="1fffffffffa"/>
    <w:qFormat/>
    <w:rPr>
      <w:rFonts w:ascii="Times New Roman" w:eastAsia="宋体" w:hAnsi="Times New Roman" w:cs="Times New Roman"/>
      <w:b/>
    </w:rPr>
  </w:style>
  <w:style w:type="paragraph" w:customStyle="1" w:styleId="ZHENGWEN0">
    <w:name w:val="ZHENGWEN"/>
    <w:basedOn w:val="aff0"/>
    <w:semiHidden/>
    <w:qFormat/>
    <w:pPr>
      <w:spacing w:line="360" w:lineRule="auto"/>
    </w:pPr>
    <w:rPr>
      <w:rFonts w:ascii="Times New Roman" w:hAnsi="Times New Roman" w:cs="Times New Roman"/>
    </w:rPr>
  </w:style>
  <w:style w:type="paragraph" w:customStyle="1" w:styleId="3ffff3">
    <w:name w:val="样式 标题 3 + (中文) 黑体"/>
    <w:basedOn w:val="aff0"/>
    <w:link w:val="3Charf5"/>
    <w:autoRedefine/>
    <w:qFormat/>
    <w:pPr>
      <w:keepNext/>
      <w:keepLines/>
      <w:spacing w:line="415" w:lineRule="auto"/>
      <w:outlineLvl w:val="2"/>
    </w:pPr>
    <w:rPr>
      <w:rFonts w:ascii="Arial" w:eastAsia="黑体" w:hAnsi="Arial" w:cs="Times New Roman"/>
      <w:b/>
      <w:bCs/>
      <w:sz w:val="28"/>
      <w:szCs w:val="32"/>
    </w:rPr>
  </w:style>
  <w:style w:type="character" w:customStyle="1" w:styleId="3Charf5">
    <w:name w:val="样式 标题 3 + (中文) 黑体 Char"/>
    <w:link w:val="3ffff3"/>
    <w:qFormat/>
    <w:rPr>
      <w:rFonts w:ascii="Arial" w:eastAsia="黑体" w:hAnsi="Arial" w:cs="Times New Roman"/>
      <w:b/>
      <w:bCs/>
      <w:sz w:val="28"/>
      <w:szCs w:val="32"/>
    </w:rPr>
  </w:style>
  <w:style w:type="paragraph" w:customStyle="1" w:styleId="affffffffffffffffffffffffffffffffffffe">
    <w:name w:val="@珠海正文"/>
    <w:basedOn w:val="aff0"/>
    <w:link w:val="Charffffffffff5"/>
    <w:qFormat/>
    <w:pPr>
      <w:spacing w:line="360" w:lineRule="auto"/>
      <w:ind w:firstLineChars="200" w:firstLine="560"/>
    </w:pPr>
    <w:rPr>
      <w:rFonts w:ascii="Times New Roman" w:eastAsia="仿宋_GB2312" w:hAnsi="Times New Roman" w:cs="Times New Roman"/>
      <w:color w:val="000000"/>
      <w:sz w:val="28"/>
      <w:szCs w:val="28"/>
    </w:rPr>
  </w:style>
  <w:style w:type="character" w:customStyle="1" w:styleId="Charffffffffff5">
    <w:name w:val="@珠海正文 Char"/>
    <w:link w:val="affffffffffffffffffffffffffffffffffffe"/>
    <w:qFormat/>
    <w:rPr>
      <w:rFonts w:ascii="Times New Roman" w:eastAsia="仿宋_GB2312" w:hAnsi="Times New Roman" w:cs="Times New Roman"/>
      <w:color w:val="000000"/>
      <w:sz w:val="28"/>
      <w:szCs w:val="28"/>
    </w:rPr>
  </w:style>
  <w:style w:type="paragraph" w:customStyle="1" w:styleId="Char">
    <w:name w:val="表格文字居中 Char"/>
    <w:basedOn w:val="aff0"/>
    <w:qFormat/>
    <w:pPr>
      <w:numPr>
        <w:numId w:val="94"/>
      </w:numPr>
      <w:tabs>
        <w:tab w:val="clear" w:pos="420"/>
        <w:tab w:val="left" w:pos="360"/>
      </w:tabs>
      <w:adjustRightInd w:val="0"/>
      <w:snapToGrid w:val="0"/>
      <w:ind w:left="0" w:firstLine="0"/>
    </w:pPr>
    <w:rPr>
      <w:rFonts w:cs="Times New Roman"/>
    </w:rPr>
  </w:style>
  <w:style w:type="paragraph" w:customStyle="1" w:styleId="zgq">
    <w:name w:val="zgq正文"/>
    <w:basedOn w:val="aff0"/>
    <w:qFormat/>
    <w:pPr>
      <w:spacing w:line="360" w:lineRule="auto"/>
      <w:ind w:firstLineChars="200" w:firstLine="420"/>
    </w:pPr>
    <w:rPr>
      <w:rFonts w:ascii="Times New Roman" w:cs="Times New Roman"/>
    </w:rPr>
  </w:style>
  <w:style w:type="paragraph" w:customStyle="1" w:styleId="1b">
    <w:name w:val="蒋家沙1"/>
    <w:basedOn w:val="aff0"/>
    <w:qFormat/>
    <w:pPr>
      <w:numPr>
        <w:numId w:val="95"/>
      </w:numPr>
      <w:spacing w:line="360" w:lineRule="auto"/>
      <w:textAlignment w:val="baseline"/>
      <w:outlineLvl w:val="0"/>
    </w:pPr>
    <w:rPr>
      <w:rFonts w:ascii="Times New Roman" w:cs="Times New Roman"/>
      <w:b/>
      <w:sz w:val="28"/>
      <w:szCs w:val="32"/>
    </w:rPr>
  </w:style>
  <w:style w:type="paragraph" w:customStyle="1" w:styleId="29">
    <w:name w:val="蒋家沙2"/>
    <w:basedOn w:val="aff0"/>
    <w:link w:val="2Charfc"/>
    <w:qFormat/>
    <w:pPr>
      <w:numPr>
        <w:ilvl w:val="1"/>
        <w:numId w:val="95"/>
      </w:numPr>
      <w:spacing w:line="360" w:lineRule="auto"/>
      <w:textAlignment w:val="baseline"/>
      <w:outlineLvl w:val="1"/>
    </w:pPr>
    <w:rPr>
      <w:rFonts w:ascii="Times New Roman" w:cs="Times New Roman"/>
      <w:b/>
      <w:szCs w:val="28"/>
    </w:rPr>
  </w:style>
  <w:style w:type="paragraph" w:customStyle="1" w:styleId="34">
    <w:name w:val="蒋家沙3"/>
    <w:basedOn w:val="aff0"/>
    <w:qFormat/>
    <w:pPr>
      <w:numPr>
        <w:ilvl w:val="2"/>
        <w:numId w:val="95"/>
      </w:numPr>
      <w:tabs>
        <w:tab w:val="left" w:pos="360"/>
        <w:tab w:val="left" w:pos="709"/>
      </w:tabs>
      <w:spacing w:line="360" w:lineRule="auto"/>
      <w:ind w:left="709" w:hanging="709"/>
      <w:textAlignment w:val="baseline"/>
      <w:outlineLvl w:val="2"/>
    </w:pPr>
    <w:rPr>
      <w:rFonts w:ascii="Times New Roman" w:hAnsi="Times New Roman" w:cs="Times New Roman"/>
      <w:b/>
    </w:rPr>
  </w:style>
  <w:style w:type="character" w:customStyle="1" w:styleId="2Charfc">
    <w:name w:val="蒋家沙2 Char"/>
    <w:link w:val="29"/>
    <w:qFormat/>
    <w:rPr>
      <w:rFonts w:ascii="Times New Roman" w:eastAsia="宋体" w:hAnsi="宋体" w:cs="Times New Roman"/>
      <w:b/>
      <w:sz w:val="24"/>
      <w:szCs w:val="28"/>
    </w:rPr>
  </w:style>
  <w:style w:type="paragraph" w:customStyle="1" w:styleId="43">
    <w:name w:val="蒋家沙4"/>
    <w:basedOn w:val="aff0"/>
    <w:qFormat/>
    <w:pPr>
      <w:numPr>
        <w:ilvl w:val="3"/>
        <w:numId w:val="95"/>
      </w:numPr>
      <w:tabs>
        <w:tab w:val="left" w:pos="360"/>
        <w:tab w:val="left" w:pos="709"/>
        <w:tab w:val="left" w:pos="851"/>
      </w:tabs>
      <w:spacing w:line="360" w:lineRule="auto"/>
      <w:ind w:left="709" w:hanging="709"/>
      <w:textAlignment w:val="baseline"/>
      <w:outlineLvl w:val="3"/>
    </w:pPr>
    <w:rPr>
      <w:rFonts w:ascii="Times New Roman" w:cs="Times New Roman"/>
      <w:b/>
    </w:rPr>
  </w:style>
  <w:style w:type="paragraph" w:customStyle="1" w:styleId="1fffffffffb">
    <w:name w:val="內文1"/>
    <w:basedOn w:val="aff0"/>
    <w:qFormat/>
    <w:pPr>
      <w:adjustRightInd w:val="0"/>
      <w:spacing w:before="40" w:after="40" w:line="320" w:lineRule="atLeast"/>
      <w:jc w:val="center"/>
      <w:textAlignment w:val="baseline"/>
    </w:pPr>
    <w:rPr>
      <w:rFonts w:ascii="Times New Roman" w:eastAsia="華康中楷體" w:hAnsi="Times New Roman" w:cs="Times New Roman"/>
      <w:sz w:val="28"/>
      <w:szCs w:val="20"/>
      <w:lang w:eastAsia="zh-TW"/>
    </w:rPr>
  </w:style>
  <w:style w:type="paragraph" w:customStyle="1" w:styleId="CONT-1">
    <w:name w:val="CONT-1"/>
    <w:basedOn w:val="aff0"/>
    <w:link w:val="CONT-1Char"/>
    <w:qFormat/>
    <w:pPr>
      <w:adjustRightInd w:val="0"/>
      <w:spacing w:line="480" w:lineRule="atLeast"/>
      <w:ind w:firstLine="567"/>
      <w:textAlignment w:val="baseline"/>
    </w:pPr>
    <w:rPr>
      <w:rFonts w:ascii="華康中楷體" w:eastAsia="華康中楷體" w:hAnsi="Times New Roman" w:cs="Times New Roman"/>
      <w:sz w:val="28"/>
      <w:szCs w:val="20"/>
      <w:lang w:eastAsia="zh-TW"/>
    </w:rPr>
  </w:style>
  <w:style w:type="character" w:customStyle="1" w:styleId="CONT-1Char">
    <w:name w:val="CONT-1 Char"/>
    <w:link w:val="CONT-1"/>
    <w:qFormat/>
    <w:rPr>
      <w:rFonts w:ascii="華康中楷體" w:eastAsia="華康中楷體" w:hAnsi="Times New Roman" w:cs="Times New Roman"/>
      <w:kern w:val="0"/>
      <w:sz w:val="28"/>
      <w:szCs w:val="20"/>
      <w:lang w:eastAsia="zh-TW"/>
    </w:rPr>
  </w:style>
  <w:style w:type="paragraph" w:customStyle="1" w:styleId="2050">
    <w:name w:val="样式 标题 2 + 小三 段后: 0.5 行"/>
    <w:basedOn w:val="aff0"/>
    <w:qFormat/>
    <w:pPr>
      <w:keepNext/>
      <w:keepLines/>
      <w:spacing w:before="120" w:afterLines="50" w:line="360" w:lineRule="auto"/>
      <w:ind w:left="-14"/>
      <w:outlineLvl w:val="1"/>
    </w:pPr>
    <w:rPr>
      <w:rFonts w:ascii="Times New Roman" w:eastAsia="黑体" w:hAnsi="Times New Roman"/>
      <w:bCs/>
      <w:sz w:val="30"/>
      <w:szCs w:val="30"/>
    </w:rPr>
  </w:style>
  <w:style w:type="paragraph" w:customStyle="1" w:styleId="fl2">
    <w:name w:val="fl2"/>
    <w:basedOn w:val="aff0"/>
    <w:qFormat/>
    <w:pPr>
      <w:spacing w:before="100" w:beforeAutospacing="1" w:after="100" w:afterAutospacing="1"/>
    </w:pPr>
  </w:style>
  <w:style w:type="character" w:customStyle="1" w:styleId="grame">
    <w:name w:val="grame"/>
    <w:basedOn w:val="aff1"/>
    <w:qFormat/>
  </w:style>
  <w:style w:type="character" w:customStyle="1" w:styleId="style91">
    <w:name w:val="style91"/>
    <w:qFormat/>
    <w:rPr>
      <w:color w:val="11305E"/>
    </w:rPr>
  </w:style>
  <w:style w:type="paragraph" w:customStyle="1" w:styleId="3ffff4">
    <w:name w:val="工程院标题3"/>
    <w:basedOn w:val="aff0"/>
    <w:link w:val="3CharChar5"/>
    <w:qFormat/>
    <w:pPr>
      <w:spacing w:before="120" w:after="120" w:line="360" w:lineRule="auto"/>
    </w:pPr>
    <w:rPr>
      <w:rFonts w:ascii="Times New Roman" w:hAnsi="Times New Roman" w:cs="Times New Roman"/>
      <w:bCs/>
    </w:rPr>
  </w:style>
  <w:style w:type="paragraph" w:customStyle="1" w:styleId="15f1">
    <w:name w:val="样式 (中文) 黑体 小三 加粗 黑色 行距: 1.5 倍行距"/>
    <w:basedOn w:val="aff0"/>
    <w:qFormat/>
    <w:pPr>
      <w:keepNext/>
      <w:keepLines/>
      <w:spacing w:before="260" w:after="260"/>
      <w:outlineLvl w:val="1"/>
    </w:pPr>
    <w:rPr>
      <w:rFonts w:ascii="Arial" w:eastAsia="黑体" w:hAnsi="Arial"/>
      <w:color w:val="000000"/>
      <w:sz w:val="28"/>
      <w:szCs w:val="20"/>
    </w:rPr>
  </w:style>
  <w:style w:type="paragraph" w:customStyle="1" w:styleId="0490505">
    <w:name w:val="样式 表格名称 + 左侧:  0.49 厘米 段前: 0.5 行 段后: 0.5 行"/>
    <w:basedOn w:val="aff0"/>
    <w:autoRedefine/>
    <w:qFormat/>
    <w:pPr>
      <w:adjustRightInd w:val="0"/>
      <w:snapToGrid w:val="0"/>
      <w:spacing w:beforeLines="50"/>
      <w:jc w:val="center"/>
    </w:pPr>
    <w:rPr>
      <w:rFonts w:ascii="Times New Roman" w:eastAsia="黑体" w:hAnsi="Times New Roman" w:cs="Times New Roman"/>
      <w:szCs w:val="20"/>
    </w:rPr>
  </w:style>
  <w:style w:type="paragraph" w:customStyle="1" w:styleId="CharCharChar1CharCharCharCharCharCharCharCharCharCharCharChar1Char">
    <w:name w:val="Char Char Char1 Char Char Char Char Char Char Char Char Char Char Char Char1 Char"/>
    <w:basedOn w:val="aff0"/>
    <w:qFormat/>
    <w:pPr>
      <w:spacing w:line="360" w:lineRule="auto"/>
      <w:ind w:firstLineChars="200" w:firstLine="200"/>
    </w:pPr>
  </w:style>
  <w:style w:type="paragraph" w:customStyle="1" w:styleId="0020">
    <w:name w:val="标题002"/>
    <w:basedOn w:val="aff0"/>
    <w:qFormat/>
    <w:pPr>
      <w:spacing w:before="60" w:line="460" w:lineRule="exact"/>
      <w:outlineLvl w:val="1"/>
    </w:pPr>
    <w:rPr>
      <w:rFonts w:ascii="Times New Roman" w:hAnsi="Times New Roman" w:cs="Times New Roman"/>
      <w:b/>
      <w:sz w:val="28"/>
      <w:szCs w:val="20"/>
    </w:rPr>
  </w:style>
  <w:style w:type="paragraph" w:customStyle="1" w:styleId="0012">
    <w:name w:val="标题001"/>
    <w:basedOn w:val="aff0"/>
    <w:qFormat/>
    <w:pPr>
      <w:spacing w:before="60" w:line="460" w:lineRule="exact"/>
      <w:outlineLvl w:val="0"/>
    </w:pPr>
    <w:rPr>
      <w:rFonts w:ascii="Times New Roman" w:hAnsi="Times New Roman" w:cs="Times New Roman"/>
      <w:b/>
      <w:sz w:val="32"/>
      <w:szCs w:val="20"/>
    </w:rPr>
  </w:style>
  <w:style w:type="paragraph" w:customStyle="1" w:styleId="2TimesNewRomanChar0">
    <w:name w:val="样式 正文首行缩进 2 + Times New Roman Char"/>
    <w:basedOn w:val="aff0"/>
    <w:qFormat/>
    <w:pPr>
      <w:tabs>
        <w:tab w:val="left" w:pos="0"/>
        <w:tab w:val="left" w:pos="870"/>
        <w:tab w:val="left" w:pos="3150"/>
      </w:tabs>
      <w:autoSpaceDE w:val="0"/>
      <w:autoSpaceDN w:val="0"/>
      <w:adjustRightInd w:val="0"/>
      <w:spacing w:line="360" w:lineRule="auto"/>
      <w:ind w:firstLine="527"/>
      <w:textAlignment w:val="baseline"/>
    </w:pPr>
    <w:rPr>
      <w:rFonts w:ascii="Times New Roman" w:hAnsi="Times New Roman" w:cs="Times New Roman"/>
      <w:szCs w:val="28"/>
    </w:rPr>
  </w:style>
  <w:style w:type="character" w:customStyle="1" w:styleId="TimesNewRomanChar1">
    <w:name w:val="样式 表格题注 + Times New Roman Char"/>
    <w:qFormat/>
    <w:rPr>
      <w:rFonts w:ascii="宋体" w:eastAsia="宋体" w:hAnsi="宋体" w:cs="宋体"/>
      <w:snapToGrid w:val="0"/>
      <w:kern w:val="24"/>
      <w:sz w:val="24"/>
      <w:szCs w:val="24"/>
      <w:lang w:val="en-US" w:eastAsia="zh-CN" w:bidi="ar-SA"/>
    </w:rPr>
  </w:style>
  <w:style w:type="paragraph" w:customStyle="1" w:styleId="afffffffffffffffffffffffffffffffffffff">
    <w:name w:val="奉读大示，心折殊深。"/>
    <w:qFormat/>
    <w:pPr>
      <w:widowControl w:val="0"/>
      <w:jc w:val="both"/>
    </w:pPr>
    <w:rPr>
      <w:rFonts w:ascii="Times New Roman" w:eastAsia="宋体" w:hAnsi="Times New Roman" w:cs="Times New Roman"/>
      <w:kern w:val="2"/>
      <w:sz w:val="21"/>
      <w:szCs w:val="24"/>
    </w:rPr>
  </w:style>
  <w:style w:type="character" w:customStyle="1" w:styleId="001Char3">
    <w:name w:val="正文001 Char3"/>
    <w:qFormat/>
    <w:rPr>
      <w:rFonts w:eastAsia="宋体"/>
      <w:kern w:val="2"/>
      <w:sz w:val="24"/>
      <w:lang w:val="en-US" w:eastAsia="zh-CN" w:bidi="ar-SA"/>
    </w:rPr>
  </w:style>
  <w:style w:type="character" w:customStyle="1" w:styleId="ll">
    <w:name w:val="ll"/>
    <w:basedOn w:val="aff1"/>
    <w:qFormat/>
  </w:style>
  <w:style w:type="character" w:customStyle="1" w:styleId="backtitle1">
    <w:name w:val="backtitle1"/>
    <w:qFormat/>
    <w:rPr>
      <w:b/>
      <w:bCs/>
      <w:color w:val="000000"/>
      <w:sz w:val="18"/>
      <w:szCs w:val="18"/>
    </w:rPr>
  </w:style>
  <w:style w:type="paragraph" w:customStyle="1" w:styleId="afffffffffffffffffffffffffffffffffffff0">
    <w:name w:val="王向东正文"/>
    <w:autoRedefine/>
    <w:qFormat/>
    <w:pPr>
      <w:spacing w:before="60" w:line="460" w:lineRule="exact"/>
      <w:jc w:val="center"/>
    </w:pPr>
    <w:rPr>
      <w:rFonts w:ascii="Arial" w:eastAsia="宋体" w:hAnsi="Arial" w:cs="Times New Roman"/>
      <w:sz w:val="21"/>
      <w:szCs w:val="21"/>
    </w:rPr>
  </w:style>
  <w:style w:type="character" w:customStyle="1" w:styleId="treenode1">
    <w:name w:val="treenode1"/>
    <w:qFormat/>
    <w:rPr>
      <w:rFonts w:ascii="Verdana" w:hAnsi="Verdana" w:hint="default"/>
      <w:sz w:val="16"/>
      <w:szCs w:val="16"/>
    </w:rPr>
  </w:style>
  <w:style w:type="character" w:customStyle="1" w:styleId="21CharChar">
    <w:name w:val="正文文字 21 Char Char"/>
    <w:qFormat/>
    <w:rPr>
      <w:rFonts w:eastAsia="宋体"/>
      <w:kern w:val="2"/>
      <w:sz w:val="27"/>
      <w:lang w:val="en-US" w:eastAsia="zh-CN" w:bidi="ar-SA"/>
    </w:rPr>
  </w:style>
  <w:style w:type="character" w:customStyle="1" w:styleId="CharCharfffa">
    <w:name w:val="小标题 Char Char"/>
    <w:qFormat/>
    <w:rPr>
      <w:rFonts w:eastAsia="宋体"/>
      <w:b/>
      <w:bCs/>
      <w:kern w:val="2"/>
      <w:sz w:val="32"/>
      <w:szCs w:val="32"/>
      <w:lang w:val="en-US" w:eastAsia="zh-CN" w:bidi="ar-SA"/>
    </w:rPr>
  </w:style>
  <w:style w:type="character" w:customStyle="1" w:styleId="CharChar60">
    <w:name w:val="Char Char6"/>
    <w:qFormat/>
    <w:rPr>
      <w:rFonts w:ascii="宋体" w:hAnsi="Courier New"/>
      <w:kern w:val="2"/>
      <w:sz w:val="21"/>
    </w:rPr>
  </w:style>
  <w:style w:type="character" w:customStyle="1" w:styleId="CharChar151">
    <w:name w:val="Char Char151"/>
    <w:qFormat/>
    <w:rPr>
      <w:rFonts w:eastAsia="宋体"/>
      <w:b/>
      <w:kern w:val="44"/>
      <w:sz w:val="36"/>
      <w:lang w:bidi="ar-SA"/>
    </w:rPr>
  </w:style>
  <w:style w:type="character" w:customStyle="1" w:styleId="CharChar41">
    <w:name w:val="Char Char41"/>
    <w:qFormat/>
    <w:rPr>
      <w:rFonts w:ascii="Times New Roman" w:hAnsi="Times New Roman"/>
      <w:kern w:val="2"/>
      <w:sz w:val="21"/>
    </w:rPr>
  </w:style>
  <w:style w:type="character" w:customStyle="1" w:styleId="CharChar91">
    <w:name w:val="Char Char91"/>
    <w:qFormat/>
    <w:rPr>
      <w:rFonts w:eastAsia="宋体"/>
      <w:kern w:val="2"/>
      <w:sz w:val="18"/>
      <w:szCs w:val="18"/>
      <w:lang w:val="en-US" w:eastAsia="zh-CN" w:bidi="ar-SA"/>
    </w:rPr>
  </w:style>
  <w:style w:type="character" w:customStyle="1" w:styleId="CharChar31">
    <w:name w:val="Char Char31"/>
    <w:qFormat/>
    <w:rPr>
      <w:rFonts w:eastAsia="宋体"/>
      <w:kern w:val="2"/>
      <w:sz w:val="21"/>
      <w:szCs w:val="24"/>
      <w:lang w:val="en-US" w:eastAsia="zh-CN" w:bidi="ar-SA"/>
    </w:rPr>
  </w:style>
  <w:style w:type="paragraph" w:customStyle="1" w:styleId="CharChar1CharCharCharChar0">
    <w:name w:val="Char Char1 Char Char Char Char"/>
    <w:basedOn w:val="aff0"/>
    <w:qFormat/>
    <w:pPr>
      <w:ind w:firstLineChars="200" w:firstLine="200"/>
    </w:pPr>
    <w:rPr>
      <w:b/>
    </w:rPr>
  </w:style>
  <w:style w:type="paragraph" w:customStyle="1" w:styleId="CharCharChar1CharCharCharCharCharCharCharCharCharCharCharChar1CharCharCharChar">
    <w:name w:val="Char Char Char1 Char Char Char Char Char Char Char Char Char Char Char Char1 Char Char Char Char"/>
    <w:basedOn w:val="aff0"/>
    <w:qFormat/>
    <w:pPr>
      <w:spacing w:line="360" w:lineRule="auto"/>
      <w:ind w:firstLineChars="200" w:firstLine="200"/>
    </w:pPr>
  </w:style>
  <w:style w:type="paragraph" w:customStyle="1" w:styleId="Char510">
    <w:name w:val="Char51"/>
    <w:basedOn w:val="aff0"/>
    <w:qFormat/>
    <w:pPr>
      <w:spacing w:line="360" w:lineRule="auto"/>
      <w:ind w:firstLineChars="200" w:firstLine="200"/>
    </w:pPr>
    <w:rPr>
      <w:rFonts w:hAnsi="Times New Roman"/>
    </w:rPr>
  </w:style>
  <w:style w:type="paragraph" w:customStyle="1" w:styleId="Char5CharCharChar1">
    <w:name w:val="Char5 Char Char Char1"/>
    <w:basedOn w:val="aff0"/>
    <w:qFormat/>
    <w:pPr>
      <w:spacing w:line="360" w:lineRule="auto"/>
      <w:ind w:firstLineChars="200" w:firstLine="200"/>
    </w:pPr>
    <w:rPr>
      <w:rFonts w:hAnsi="Times New Roman"/>
    </w:rPr>
  </w:style>
  <w:style w:type="paragraph" w:customStyle="1" w:styleId="afffffffffffffffffffffffffffffffffffff1">
    <w:name w:val="表中文"/>
    <w:basedOn w:val="aff0"/>
    <w:qFormat/>
    <w:pPr>
      <w:spacing w:line="300" w:lineRule="auto"/>
      <w:jc w:val="center"/>
    </w:pPr>
    <w:rPr>
      <w:rFonts w:ascii="Times New Roman" w:hAnsi="Times New Roman" w:cs="Times New Roman"/>
      <w:snapToGrid w:val="0"/>
      <w:szCs w:val="18"/>
    </w:rPr>
  </w:style>
  <w:style w:type="character" w:customStyle="1" w:styleId="CharCharfffb">
    <w:name w:val="段落文 Char Char"/>
    <w:qFormat/>
    <w:rPr>
      <w:rFonts w:ascii="宋体" w:eastAsia="宋体" w:hAnsi="宋体" w:cs="宋体"/>
      <w:kern w:val="2"/>
      <w:sz w:val="24"/>
      <w:lang w:val="en-US" w:eastAsia="zh-CN" w:bidi="ar-SA"/>
    </w:rPr>
  </w:style>
  <w:style w:type="character" w:customStyle="1" w:styleId="Chare">
    <w:name w:val="一级标题 Char"/>
    <w:link w:val="afffffffff1"/>
    <w:qFormat/>
    <w:rPr>
      <w:rFonts w:ascii="Times New Roman" w:eastAsia="仿宋_GB2312" w:hAnsi="Times New Roman" w:cs="Times New Roman"/>
      <w:b/>
      <w:sz w:val="32"/>
      <w:szCs w:val="24"/>
    </w:rPr>
  </w:style>
  <w:style w:type="paragraph" w:customStyle="1" w:styleId="CharChar161">
    <w:name w:val="Char Char161"/>
    <w:basedOn w:val="aff0"/>
    <w:autoRedefine/>
    <w:qFormat/>
    <w:pPr>
      <w:tabs>
        <w:tab w:val="left" w:pos="432"/>
      </w:tabs>
      <w:ind w:left="432" w:hanging="432"/>
    </w:pPr>
    <w:rPr>
      <w:rFonts w:ascii="Tahoma" w:hAnsi="Tahoma" w:cs="Times New Roman"/>
      <w:szCs w:val="20"/>
    </w:rPr>
  </w:style>
  <w:style w:type="character" w:customStyle="1" w:styleId="Char35">
    <w:name w:val="表正文 Char3"/>
    <w:qFormat/>
    <w:rPr>
      <w:rFonts w:eastAsia="宋体"/>
      <w:color w:val="000000"/>
      <w:sz w:val="28"/>
      <w:szCs w:val="24"/>
      <w:lang w:val="en-US" w:eastAsia="zh-CN" w:bidi="ar-SA"/>
    </w:rPr>
  </w:style>
  <w:style w:type="paragraph" w:customStyle="1" w:styleId="afffffffffffffffffffffffffffffffffffff2">
    <w:name w:val="图片头"/>
    <w:basedOn w:val="aff0"/>
    <w:link w:val="Charffffffffff6"/>
    <w:qFormat/>
    <w:pPr>
      <w:spacing w:beforeLines="50" w:afterLines="50"/>
      <w:jc w:val="center"/>
    </w:pPr>
    <w:rPr>
      <w:rFonts w:ascii="Times New Roman" w:hAnsi="Times New Roman" w:cs="Times New Roman"/>
      <w:b/>
    </w:rPr>
  </w:style>
  <w:style w:type="character" w:customStyle="1" w:styleId="Charffffffffff6">
    <w:name w:val="图片头 Char"/>
    <w:link w:val="afffffffffffffffffffffffffffffffffffff2"/>
    <w:qFormat/>
    <w:rPr>
      <w:rFonts w:ascii="Times New Roman" w:eastAsia="宋体" w:hAnsi="Times New Roman" w:cs="Times New Roman"/>
      <w:b/>
      <w:kern w:val="0"/>
      <w:sz w:val="24"/>
      <w:szCs w:val="24"/>
    </w:rPr>
  </w:style>
  <w:style w:type="character" w:customStyle="1" w:styleId="Charffffff9">
    <w:name w:val="图片 Char"/>
    <w:link w:val="affffffffffffffffffff6"/>
    <w:qFormat/>
    <w:rPr>
      <w:rFonts w:ascii="Times New Roman" w:eastAsia="宋体" w:hAnsi="Times New Roman" w:cs="Times New Roman"/>
      <w:szCs w:val="24"/>
    </w:rPr>
  </w:style>
  <w:style w:type="paragraph" w:customStyle="1" w:styleId="afffffffffffffffffffffffffffffffffffff3">
    <w:name w:val="表头图名"/>
    <w:link w:val="Charffffffffff7"/>
    <w:qFormat/>
    <w:pPr>
      <w:keepNext/>
      <w:widowControl w:val="0"/>
      <w:jc w:val="center"/>
    </w:pPr>
    <w:rPr>
      <w:rFonts w:ascii="宋体" w:eastAsia="宋体" w:hAnsi="宋体" w:cs="Times New Roman"/>
      <w:b/>
      <w:sz w:val="24"/>
      <w:szCs w:val="24"/>
      <w:lang w:bidi="en-US"/>
    </w:rPr>
  </w:style>
  <w:style w:type="character" w:customStyle="1" w:styleId="Charffffffffff7">
    <w:name w:val="表头图名 Char"/>
    <w:link w:val="afffffffffffffffffffffffffffffffffffff3"/>
    <w:qFormat/>
    <w:rPr>
      <w:rFonts w:ascii="宋体" w:eastAsia="宋体" w:hAnsi="宋体" w:cs="Times New Roman"/>
      <w:b/>
      <w:kern w:val="0"/>
      <w:sz w:val="24"/>
      <w:szCs w:val="24"/>
      <w:lang w:bidi="en-US"/>
    </w:rPr>
  </w:style>
  <w:style w:type="paragraph" w:customStyle="1" w:styleId="afffffffffffffffffffffffffffffffffffff4">
    <w:name w:val="表格头"/>
    <w:basedOn w:val="aff0"/>
    <w:link w:val="Charffffffffff8"/>
    <w:qFormat/>
    <w:pPr>
      <w:jc w:val="center"/>
    </w:pPr>
    <w:rPr>
      <w:rFonts w:ascii="Times New Roman" w:hAnsi="Times New Roman" w:cs="Times New Roman"/>
      <w:b/>
    </w:rPr>
  </w:style>
  <w:style w:type="character" w:customStyle="1" w:styleId="Charffffffffff8">
    <w:name w:val="表格头 Char"/>
    <w:link w:val="afffffffffffffffffffffffffffffffffffff4"/>
    <w:qFormat/>
    <w:rPr>
      <w:rFonts w:ascii="Times New Roman" w:eastAsia="宋体" w:hAnsi="Times New Roman" w:cs="Times New Roman"/>
      <w:b/>
      <w:kern w:val="0"/>
      <w:sz w:val="24"/>
      <w:szCs w:val="24"/>
    </w:rPr>
  </w:style>
  <w:style w:type="paragraph" w:customStyle="1" w:styleId="2ffffffff3">
    <w:name w:val="二级标题2"/>
    <w:basedOn w:val="aff0"/>
    <w:qFormat/>
    <w:pPr>
      <w:spacing w:before="60" w:line="460" w:lineRule="exact"/>
      <w:outlineLvl w:val="1"/>
    </w:pPr>
    <w:rPr>
      <w:rFonts w:ascii="Times New Roman" w:hAnsi="Times New Roman" w:cs="Times New Roman"/>
      <w:b/>
      <w:snapToGrid w:val="0"/>
      <w:color w:val="000000"/>
      <w:sz w:val="28"/>
    </w:rPr>
  </w:style>
  <w:style w:type="paragraph" w:customStyle="1" w:styleId="afffffffffffffffffffffffffffffffffffff5">
    <w:name w:val="表格 内容"/>
    <w:basedOn w:val="aff0"/>
    <w:link w:val="Charffffffffff9"/>
    <w:qFormat/>
    <w:pPr>
      <w:adjustRightInd w:val="0"/>
      <w:snapToGrid w:val="0"/>
      <w:spacing w:line="360" w:lineRule="exact"/>
      <w:jc w:val="center"/>
    </w:pPr>
    <w:rPr>
      <w:rFonts w:ascii="Times New Roman" w:hAnsi="Times New Roman" w:cs="Times New Roman"/>
    </w:rPr>
  </w:style>
  <w:style w:type="character" w:customStyle="1" w:styleId="Charffffffffff9">
    <w:name w:val="表格 内容 Char"/>
    <w:link w:val="afffffffffffffffffffffffffffffffffffff5"/>
    <w:qFormat/>
    <w:rPr>
      <w:rFonts w:ascii="Times New Roman" w:eastAsia="宋体" w:hAnsi="Times New Roman" w:cs="Times New Roman"/>
      <w:sz w:val="24"/>
      <w:szCs w:val="24"/>
    </w:rPr>
  </w:style>
  <w:style w:type="paragraph" w:customStyle="1" w:styleId="e">
    <w:name w:val="e正文"/>
    <w:basedOn w:val="aff0"/>
    <w:next w:val="aff0"/>
    <w:link w:val="eChar"/>
    <w:qFormat/>
    <w:pPr>
      <w:snapToGrid w:val="0"/>
      <w:spacing w:line="360" w:lineRule="auto"/>
      <w:ind w:firstLineChars="200" w:firstLine="200"/>
    </w:pPr>
    <w:rPr>
      <w:rFonts w:ascii="Times New Roman" w:hAnsi="Times New Roman" w:cs="Times New Roman"/>
      <w:sz w:val="28"/>
    </w:rPr>
  </w:style>
  <w:style w:type="character" w:customStyle="1" w:styleId="eChar">
    <w:name w:val="e正文 Char"/>
    <w:link w:val="e"/>
    <w:qFormat/>
    <w:rPr>
      <w:rFonts w:ascii="Times New Roman" w:eastAsia="宋体" w:hAnsi="Times New Roman" w:cs="Times New Roman"/>
      <w:sz w:val="28"/>
      <w:szCs w:val="24"/>
    </w:rPr>
  </w:style>
  <w:style w:type="character" w:customStyle="1" w:styleId="Charffffffffffa">
    <w:name w:val="文本正文 Char"/>
    <w:link w:val="afffffffffffffffffffffffffffffffffffff6"/>
    <w:qFormat/>
    <w:locked/>
    <w:rPr>
      <w:rFonts w:ascii="宋体" w:hAnsi="宋体"/>
      <w:sz w:val="24"/>
      <w:szCs w:val="28"/>
    </w:rPr>
  </w:style>
  <w:style w:type="paragraph" w:customStyle="1" w:styleId="afffffffffffffffffffffffffffffffffffff6">
    <w:name w:val="文本正文"/>
    <w:basedOn w:val="aff0"/>
    <w:link w:val="Charffffffffffa"/>
    <w:qFormat/>
    <w:pPr>
      <w:adjustRightInd w:val="0"/>
      <w:spacing w:line="360" w:lineRule="auto"/>
      <w:ind w:firstLineChars="214" w:firstLine="599"/>
    </w:pPr>
    <w:rPr>
      <w:szCs w:val="28"/>
    </w:rPr>
  </w:style>
  <w:style w:type="character" w:customStyle="1" w:styleId="1CharChar7">
    <w:name w:val="1正文 Char Char"/>
    <w:qFormat/>
    <w:rPr>
      <w:rFonts w:ascii="Times New Roman" w:hAnsi="Times New Roman"/>
      <w:bCs/>
      <w:snapToGrid w:val="0"/>
      <w:sz w:val="28"/>
      <w:szCs w:val="28"/>
    </w:rPr>
  </w:style>
  <w:style w:type="paragraph" w:customStyle="1" w:styleId="CharCharChar1CharCharCharCharCharCharCharCharCharCharCharChar1CharCharCharChar3">
    <w:name w:val="Char Char Char1 Char Char Char Char Char Char Char Char Char Char Char Char1 Char Char Char Char3"/>
    <w:basedOn w:val="aff0"/>
    <w:qFormat/>
    <w:pPr>
      <w:spacing w:line="360" w:lineRule="auto"/>
      <w:ind w:firstLineChars="200" w:firstLine="200"/>
    </w:pPr>
  </w:style>
  <w:style w:type="paragraph" w:customStyle="1" w:styleId="CharCharChar1CharCharCharCharCharCharCharCharCharCharCharChar1CharCharCharChar2">
    <w:name w:val="Char Char Char1 Char Char Char Char Char Char Char Char Char Char Char Char1 Char Char Char Char2"/>
    <w:basedOn w:val="aff0"/>
    <w:qFormat/>
    <w:pPr>
      <w:spacing w:line="360" w:lineRule="auto"/>
      <w:ind w:firstLineChars="200" w:firstLine="200"/>
    </w:pPr>
  </w:style>
  <w:style w:type="character" w:customStyle="1" w:styleId="Charfffe">
    <w:name w:val="注释 Char"/>
    <w:link w:val="afffffffffffffffff0"/>
    <w:qFormat/>
    <w:rPr>
      <w:rFonts w:ascii="Arial" w:eastAsia="宋体" w:hAnsi="Arial" w:cs="宋体"/>
      <w:szCs w:val="20"/>
    </w:rPr>
  </w:style>
  <w:style w:type="character" w:customStyle="1" w:styleId="Charffffffd">
    <w:name w:val="表格下方正文 Char"/>
    <w:link w:val="afffffffffffffffffffff3"/>
    <w:qFormat/>
    <w:rPr>
      <w:rFonts w:ascii="Times New Roman" w:eastAsia="宋体" w:hAnsi="Times New Roman" w:cs="Times New Roman"/>
      <w:bCs/>
      <w:sz w:val="24"/>
      <w:szCs w:val="24"/>
    </w:rPr>
  </w:style>
  <w:style w:type="paragraph" w:customStyle="1" w:styleId="CharCharChar1CharCharCharCharCharCharCharCharCharCharCharChar1CharCharCharChar1">
    <w:name w:val="Char Char Char1 Char Char Char Char Char Char Char Char Char Char Char Char1 Char Char Char Char1"/>
    <w:basedOn w:val="aff0"/>
    <w:qFormat/>
    <w:pPr>
      <w:spacing w:line="360" w:lineRule="auto"/>
      <w:ind w:firstLineChars="200" w:firstLine="200"/>
    </w:pPr>
  </w:style>
  <w:style w:type="paragraph" w:customStyle="1" w:styleId="2d">
    <w:name w:val="封面标准号2"/>
    <w:basedOn w:val="aff0"/>
    <w:qFormat/>
    <w:pPr>
      <w:framePr w:w="9138" w:h="1244" w:hRule="exact" w:wrap="auto" w:vAnchor="page" w:hAnchor="margin" w:y="2908" w:anchorLock="1"/>
      <w:numPr>
        <w:numId w:val="96"/>
      </w:numPr>
      <w:kinsoku w:val="0"/>
      <w:overflowPunct w:val="0"/>
      <w:autoSpaceDE w:val="0"/>
      <w:autoSpaceDN w:val="0"/>
      <w:adjustRightInd w:val="0"/>
      <w:spacing w:before="357" w:line="280" w:lineRule="exact"/>
      <w:jc w:val="right"/>
      <w:textAlignment w:val="center"/>
    </w:pPr>
    <w:rPr>
      <w:rFonts w:ascii="Times New Roman" w:hAnsi="Times New Roman" w:cs="Times New Roman"/>
      <w:sz w:val="28"/>
      <w:szCs w:val="20"/>
    </w:rPr>
  </w:style>
  <w:style w:type="character" w:customStyle="1" w:styleId="1Charf9">
    <w:name w:val="样式 正文文本缩进 + 四号1 Char"/>
    <w:link w:val="1fffffffffc"/>
    <w:qFormat/>
    <w:rPr>
      <w:sz w:val="24"/>
      <w:szCs w:val="24"/>
    </w:rPr>
  </w:style>
  <w:style w:type="paragraph" w:customStyle="1" w:styleId="1fffffffffc">
    <w:name w:val="样式 正文文本缩进 + 四号1"/>
    <w:basedOn w:val="aff0"/>
    <w:link w:val="1Charf9"/>
    <w:qFormat/>
    <w:pPr>
      <w:spacing w:beforeLines="50" w:afterLines="50" w:line="360" w:lineRule="auto"/>
      <w:ind w:leftChars="202" w:left="202" w:firstLineChars="200" w:firstLine="200"/>
    </w:pPr>
  </w:style>
  <w:style w:type="character" w:customStyle="1" w:styleId="CharCharfffc">
    <w:name w:val="正文冯 Char Char"/>
    <w:link w:val="Charffffffffffb"/>
    <w:qFormat/>
    <w:rPr>
      <w:sz w:val="24"/>
      <w:szCs w:val="24"/>
    </w:rPr>
  </w:style>
  <w:style w:type="paragraph" w:customStyle="1" w:styleId="Charffffffffffb">
    <w:name w:val="正文冯 Char"/>
    <w:basedOn w:val="aff0"/>
    <w:link w:val="CharCharfffc"/>
    <w:qFormat/>
    <w:pPr>
      <w:spacing w:beforeLines="25" w:afterLines="25" w:line="400" w:lineRule="exact"/>
      <w:ind w:firstLineChars="200" w:firstLine="200"/>
    </w:pPr>
  </w:style>
  <w:style w:type="paragraph" w:customStyle="1" w:styleId="CharCharCharChar1CharCharCharCharCharChar">
    <w:name w:val="Char Char Char Char1 Char Char Char Char Char Char"/>
    <w:basedOn w:val="aff0"/>
    <w:qFormat/>
    <w:pPr>
      <w:spacing w:line="360" w:lineRule="auto"/>
      <w:ind w:firstLineChars="200" w:firstLine="200"/>
    </w:pPr>
  </w:style>
  <w:style w:type="paragraph" w:customStyle="1" w:styleId="10101">
    <w:name w:val="样式 样式 正文1 + 段前: 0.1 行 + 段前: 0.1 行"/>
    <w:basedOn w:val="aff0"/>
    <w:qFormat/>
    <w:pPr>
      <w:snapToGrid w:val="0"/>
      <w:spacing w:beforeLines="10" w:line="440" w:lineRule="atLeast"/>
      <w:ind w:firstLine="567"/>
    </w:pPr>
    <w:rPr>
      <w:rFonts w:ascii="Times New Roman" w:hAnsi="Times New Roman" w:cs="Times New Roman"/>
      <w:szCs w:val="20"/>
    </w:rPr>
  </w:style>
  <w:style w:type="paragraph" w:customStyle="1" w:styleId="afffffffffffffffffffffffffffffffffffff7">
    <w:name w:val="样式 题注 + (西文) 宋体"/>
    <w:basedOn w:val="aff0"/>
    <w:qFormat/>
    <w:pPr>
      <w:spacing w:after="160"/>
      <w:jc w:val="center"/>
    </w:pPr>
    <w:rPr>
      <w:rFonts w:cs="Arial"/>
    </w:rPr>
  </w:style>
  <w:style w:type="paragraph" w:customStyle="1" w:styleId="20250">
    <w:name w:val="样式 正文首行缩进 2 + 段前: 0.25 行"/>
    <w:basedOn w:val="aff0"/>
    <w:qFormat/>
    <w:pPr>
      <w:tabs>
        <w:tab w:val="left" w:pos="420"/>
        <w:tab w:val="left" w:pos="870"/>
        <w:tab w:val="left" w:pos="3150"/>
      </w:tabs>
      <w:autoSpaceDE w:val="0"/>
      <w:autoSpaceDN w:val="0"/>
      <w:adjustRightInd w:val="0"/>
      <w:spacing w:beforeLines="25" w:line="336" w:lineRule="auto"/>
      <w:ind w:firstLine="527"/>
      <w:textAlignment w:val="baseline"/>
    </w:pPr>
    <w:rPr>
      <w:rFonts w:hAnsi="Times New Roman" w:cs="Times New Roman"/>
      <w:szCs w:val="20"/>
    </w:rPr>
  </w:style>
  <w:style w:type="paragraph" w:customStyle="1" w:styleId="new3">
    <w:name w:val="new3"/>
    <w:basedOn w:val="aff0"/>
    <w:qFormat/>
    <w:pPr>
      <w:spacing w:beforeLines="50" w:afterLines="50"/>
      <w:outlineLvl w:val="2"/>
    </w:pPr>
    <w:rPr>
      <w:rFonts w:ascii="Times New Roman" w:hAnsi="Times New Roman" w:cs="Times New Roman"/>
      <w:b/>
      <w:sz w:val="28"/>
      <w:szCs w:val="28"/>
    </w:rPr>
  </w:style>
  <w:style w:type="paragraph" w:customStyle="1" w:styleId="CharCharChar8">
    <w:name w:val="样式 题注 + 居中 Char Char Char"/>
    <w:basedOn w:val="aff0"/>
    <w:next w:val="aff0"/>
    <w:link w:val="CharCharCharChar9"/>
    <w:qFormat/>
    <w:pPr>
      <w:spacing w:after="120"/>
      <w:jc w:val="center"/>
    </w:pPr>
    <w:rPr>
      <w:rFonts w:ascii="Times New Roman" w:eastAsia="黑体" w:hAnsi="Times New Roman" w:cs="Times New Roman"/>
    </w:rPr>
  </w:style>
  <w:style w:type="character" w:customStyle="1" w:styleId="CharCharCharChar9">
    <w:name w:val="样式 题注 + 居中 Char Char Char Char"/>
    <w:link w:val="CharCharChar8"/>
    <w:qFormat/>
    <w:rPr>
      <w:rFonts w:ascii="Times New Roman" w:eastAsia="黑体" w:hAnsi="Times New Roman" w:cs="Times New Roman"/>
      <w:sz w:val="24"/>
      <w:szCs w:val="24"/>
    </w:rPr>
  </w:style>
  <w:style w:type="paragraph" w:customStyle="1" w:styleId="new6">
    <w:name w:val="new6"/>
    <w:qFormat/>
    <w:pPr>
      <w:spacing w:line="400" w:lineRule="exact"/>
      <w:ind w:firstLineChars="200" w:firstLine="200"/>
    </w:pPr>
    <w:rPr>
      <w:rFonts w:ascii="Times New Roman" w:eastAsia="宋体" w:hAnsi="Times New Roman" w:cs="Courier New"/>
      <w:kern w:val="2"/>
      <w:sz w:val="21"/>
      <w:szCs w:val="21"/>
    </w:rPr>
  </w:style>
  <w:style w:type="paragraph" w:customStyle="1" w:styleId="new4">
    <w:name w:val="new4"/>
    <w:basedOn w:val="aff0"/>
    <w:qFormat/>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Lines="50" w:afterLines="50"/>
      <w:outlineLvl w:val="3"/>
    </w:pPr>
    <w:rPr>
      <w:rFonts w:ascii="Times New Roman" w:hAnsi="Times New Roman" w:cs="Courier New"/>
      <w:b/>
      <w:szCs w:val="20"/>
    </w:rPr>
  </w:style>
  <w:style w:type="paragraph" w:customStyle="1" w:styleId="CharCharfffd">
    <w:name w:val="样式 题注 + 居中 Char Char"/>
    <w:basedOn w:val="aff0"/>
    <w:next w:val="aff0"/>
    <w:qFormat/>
    <w:pPr>
      <w:spacing w:after="120"/>
      <w:jc w:val="center"/>
    </w:pPr>
    <w:rPr>
      <w:rFonts w:ascii="Times New Roman" w:eastAsia="黑体" w:hAnsi="Times New Roman"/>
    </w:rPr>
  </w:style>
  <w:style w:type="paragraph" w:customStyle="1" w:styleId="05052">
    <w:name w:val="样式 标题一 + 段前: 0.5 行 段后: 0.5 行"/>
    <w:basedOn w:val="aff0"/>
    <w:qFormat/>
    <w:pPr>
      <w:keepNext/>
      <w:keepLines/>
      <w:spacing w:beforeLines="50" w:afterLines="50" w:line="400" w:lineRule="exact"/>
      <w:outlineLvl w:val="0"/>
    </w:pPr>
    <w:rPr>
      <w:rFonts w:ascii="Times New Roman" w:eastAsia="黑体" w:hAnsi="Times New Roman"/>
      <w:b/>
      <w:sz w:val="32"/>
      <w:szCs w:val="20"/>
    </w:rPr>
  </w:style>
  <w:style w:type="paragraph" w:customStyle="1" w:styleId="6623">
    <w:name w:val="样式 (中文) 黑体 三号 加粗 段前: 6 磅 段后: 6 磅 行距: 固定值 23 磅"/>
    <w:basedOn w:val="aff0"/>
    <w:qFormat/>
    <w:pPr>
      <w:spacing w:beforeLines="50" w:afterLines="50" w:line="400" w:lineRule="exact"/>
    </w:pPr>
    <w:rPr>
      <w:rFonts w:ascii="Times New Roman" w:eastAsia="黑体" w:hAnsi="Times New Roman"/>
      <w:b/>
      <w:bCs/>
      <w:sz w:val="30"/>
      <w:szCs w:val="20"/>
    </w:rPr>
  </w:style>
  <w:style w:type="paragraph" w:customStyle="1" w:styleId="afffffffffffffffffffffffffffffffffffff8">
    <w:name w:val="标题三"/>
    <w:basedOn w:val="aff0"/>
    <w:qFormat/>
    <w:pPr>
      <w:keepNext/>
      <w:keepLines/>
      <w:spacing w:beforeLines="50" w:afterLines="50" w:line="400" w:lineRule="exact"/>
      <w:outlineLvl w:val="2"/>
    </w:pPr>
    <w:rPr>
      <w:rFonts w:ascii="Times New Roman" w:eastAsia="黑体" w:hAnsi="Times New Roman"/>
      <w:b/>
      <w:bCs/>
      <w:sz w:val="28"/>
      <w:szCs w:val="20"/>
    </w:rPr>
  </w:style>
  <w:style w:type="paragraph" w:customStyle="1" w:styleId="05053">
    <w:name w:val="样式 标题三 + 段前: 0.5 行 段后: 0.5 行"/>
    <w:basedOn w:val="aff0"/>
    <w:qFormat/>
    <w:pPr>
      <w:keepNext/>
      <w:keepLines/>
      <w:spacing w:beforeLines="50" w:afterLines="50" w:line="400" w:lineRule="exact"/>
      <w:outlineLvl w:val="2"/>
    </w:pPr>
    <w:rPr>
      <w:rFonts w:ascii="Times New Roman" w:eastAsia="黑体" w:hAnsi="Times New Roman"/>
      <w:sz w:val="28"/>
      <w:szCs w:val="20"/>
    </w:rPr>
  </w:style>
  <w:style w:type="paragraph" w:customStyle="1" w:styleId="6620">
    <w:name w:val="样式 (中文) 黑体 四号 段前: 6 磅 段后: 6 磅 行距: 固定值 20 磅"/>
    <w:basedOn w:val="aff0"/>
    <w:qFormat/>
    <w:pPr>
      <w:spacing w:before="120" w:after="120" w:line="400" w:lineRule="exact"/>
    </w:pPr>
    <w:rPr>
      <w:rFonts w:ascii="Times New Roman" w:eastAsia="黑体" w:hAnsi="Times New Roman"/>
      <w:b/>
      <w:szCs w:val="20"/>
    </w:rPr>
  </w:style>
  <w:style w:type="paragraph" w:customStyle="1" w:styleId="afffffffffffffffffffffffffffffffffffff9">
    <w:name w:val="标题五"/>
    <w:basedOn w:val="aff0"/>
    <w:qFormat/>
    <w:pPr>
      <w:keepNext/>
      <w:keepLines/>
      <w:tabs>
        <w:tab w:val="left" w:pos="180"/>
      </w:tabs>
      <w:spacing w:beforeLines="50" w:afterLines="50" w:line="400" w:lineRule="exact"/>
      <w:outlineLvl w:val="4"/>
    </w:pPr>
    <w:rPr>
      <w:rFonts w:ascii="Times New Roman" w:hAnsi="Times New Roman" w:cs="Times New Roman"/>
      <w:b/>
      <w:bCs/>
      <w:szCs w:val="28"/>
    </w:rPr>
  </w:style>
  <w:style w:type="paragraph" w:customStyle="1" w:styleId="1fffffffffd">
    <w:name w:val="1表"/>
    <w:basedOn w:val="aff0"/>
    <w:qFormat/>
    <w:pPr>
      <w:spacing w:beforeLines="25" w:afterLines="25" w:line="400" w:lineRule="exact"/>
      <w:ind w:firstLineChars="1001" w:firstLine="1001"/>
      <w:jc w:val="center"/>
    </w:pPr>
    <w:rPr>
      <w:rFonts w:ascii="Times New Roman" w:eastAsia="黑体" w:hAnsi="Times New Roman"/>
      <w:szCs w:val="20"/>
    </w:rPr>
  </w:style>
  <w:style w:type="paragraph" w:customStyle="1" w:styleId="11001025025">
    <w:name w:val="样式 1表 + 首行缩进:  10.01 字符 段前: 0.25 行 段后: 0.25 行"/>
    <w:basedOn w:val="aff0"/>
    <w:qFormat/>
    <w:pPr>
      <w:spacing w:beforeLines="25" w:afterLines="25" w:line="400" w:lineRule="exact"/>
      <w:ind w:firstLineChars="1001" w:firstLine="1001"/>
      <w:jc w:val="center"/>
    </w:pPr>
    <w:rPr>
      <w:rFonts w:ascii="Times New Roman" w:eastAsia="黑体" w:hAnsi="Times New Roman"/>
      <w:szCs w:val="20"/>
    </w:rPr>
  </w:style>
  <w:style w:type="character" w:customStyle="1" w:styleId="Charfffffffff1">
    <w:name w:val="冯正文 Char"/>
    <w:link w:val="afffffffffffffffffffffffffffff4"/>
    <w:qFormat/>
    <w:rPr>
      <w:rFonts w:ascii="Times New Roman" w:eastAsia="宋体" w:hAnsi="Times New Roman" w:cs="Times New Roman"/>
      <w:sz w:val="24"/>
      <w:szCs w:val="20"/>
    </w:rPr>
  </w:style>
  <w:style w:type="paragraph" w:customStyle="1" w:styleId="1010">
    <w:name w:val="样式 正文1 + 段前: 0.1 行"/>
    <w:basedOn w:val="aff0"/>
    <w:qFormat/>
    <w:pPr>
      <w:snapToGrid w:val="0"/>
      <w:spacing w:beforeLines="10" w:line="440" w:lineRule="atLeast"/>
      <w:ind w:firstLine="567"/>
    </w:pPr>
    <w:rPr>
      <w:rFonts w:ascii="Times New Roman" w:hAnsi="Times New Roman" w:cs="Times New Roman"/>
      <w:szCs w:val="20"/>
    </w:rPr>
  </w:style>
  <w:style w:type="paragraph" w:customStyle="1" w:styleId="afffffffffffffffffffffffffffffffffffffa">
    <w:name w:val="海域论证正文"/>
    <w:basedOn w:val="aff0"/>
    <w:qFormat/>
    <w:pPr>
      <w:spacing w:line="360" w:lineRule="auto"/>
      <w:ind w:firstLineChars="200" w:firstLine="480"/>
    </w:pPr>
    <w:rPr>
      <w:rFonts w:ascii="Times New Roman" w:hAnsi="Times New Roman" w:cs="Times New Roman"/>
    </w:rPr>
  </w:style>
  <w:style w:type="paragraph" w:customStyle="1" w:styleId="CharChar1CharCharCharCharCharCharCharCharCharCharCharCharCharCharCharCharCharCharCharCharCharCharCharCharCharCharChar1">
    <w:name w:val="Char Char1 Char Char Char Char Char Char Char Char Char Char Char Char Char Char Char Char Char Char Char Char Char Char Char Char Char Char Char1"/>
    <w:basedOn w:val="aff0"/>
    <w:qFormat/>
    <w:pPr>
      <w:spacing w:line="360" w:lineRule="auto"/>
      <w:ind w:firstLineChars="200" w:firstLine="200"/>
    </w:pPr>
  </w:style>
  <w:style w:type="paragraph" w:customStyle="1" w:styleId="afffffffffffffffffffffffffffffffffffffb">
    <w:name w:val="样式 居中"/>
    <w:basedOn w:val="aff0"/>
    <w:qFormat/>
    <w:pPr>
      <w:jc w:val="center"/>
    </w:pPr>
    <w:rPr>
      <w:rFonts w:ascii="Times New Roman" w:hAnsi="Times New Roman"/>
      <w:szCs w:val="20"/>
    </w:rPr>
  </w:style>
  <w:style w:type="paragraph" w:customStyle="1" w:styleId="CharChar1CharCharCharCharCharCharCharCharCharCharCharCharCharCharCharCharCharCharCharCharChar">
    <w:name w:val="Char Char1 Char Char Char Char Char Char Char Char Char Char Char Char Char Char Char Char Char Char Char Char Char"/>
    <w:basedOn w:val="aff0"/>
    <w:qFormat/>
    <w:pPr>
      <w:spacing w:line="360" w:lineRule="auto"/>
      <w:ind w:firstLineChars="200" w:firstLine="200"/>
    </w:pPr>
  </w:style>
  <w:style w:type="paragraph" w:customStyle="1" w:styleId="afffffffffffffffffffffffffffffffffffffc">
    <w:name w:val="标准条文"/>
    <w:basedOn w:val="aff0"/>
    <w:next w:val="Default"/>
    <w:qFormat/>
    <w:pPr>
      <w:autoSpaceDE w:val="0"/>
      <w:autoSpaceDN w:val="0"/>
      <w:adjustRightInd w:val="0"/>
    </w:pPr>
    <w:rPr>
      <w:rFonts w:hAnsi="Times New Roman" w:cs="Times New Roman"/>
    </w:rPr>
  </w:style>
  <w:style w:type="paragraph" w:customStyle="1" w:styleId="afffffffffffffffffffffffffffffffffffffd">
    <w:name w:val="列项◆（三级）"/>
    <w:basedOn w:val="aff0"/>
    <w:qFormat/>
    <w:pPr>
      <w:tabs>
        <w:tab w:val="left" w:pos="1678"/>
      </w:tabs>
      <w:ind w:left="1678" w:hanging="414"/>
    </w:pPr>
    <w:rPr>
      <w:rFonts w:hAnsi="Times New Roman" w:cs="Times New Roman"/>
    </w:rPr>
  </w:style>
  <w:style w:type="paragraph" w:customStyle="1" w:styleId="2Charfd">
    <w:name w:val="正文2 Char"/>
    <w:basedOn w:val="aff0"/>
    <w:next w:val="aff0"/>
    <w:link w:val="2CharChar6"/>
    <w:autoRedefine/>
    <w:qFormat/>
    <w:rPr>
      <w:rFonts w:hAnsi="Times New Roman" w:cs="Times New Roman"/>
      <w:color w:val="000000"/>
      <w:spacing w:val="-4"/>
    </w:rPr>
  </w:style>
  <w:style w:type="character" w:customStyle="1" w:styleId="2CharChar6">
    <w:name w:val="正文2 Char Char"/>
    <w:link w:val="2Charfd"/>
    <w:qFormat/>
    <w:rPr>
      <w:rFonts w:ascii="宋体" w:eastAsia="宋体" w:hAnsi="Times New Roman" w:cs="Times New Roman"/>
      <w:color w:val="000000"/>
      <w:spacing w:val="-4"/>
    </w:rPr>
  </w:style>
  <w:style w:type="paragraph" w:customStyle="1" w:styleId="22f6">
    <w:name w:val="样式 样式 宋体 首行缩进:  2 字符 + 首行缩进:  2 字符"/>
    <w:basedOn w:val="aff0"/>
    <w:qFormat/>
    <w:pPr>
      <w:spacing w:line="500" w:lineRule="exact"/>
      <w:ind w:firstLineChars="200" w:firstLine="200"/>
    </w:pPr>
    <w:rPr>
      <w:sz w:val="28"/>
      <w:szCs w:val="20"/>
    </w:rPr>
  </w:style>
  <w:style w:type="paragraph" w:customStyle="1" w:styleId="3222">
    <w:name w:val="样式 样式 样式 样式3 + 首行缩进:  2 字符 + 首行缩进:  2 字符 + 宋体 四号"/>
    <w:basedOn w:val="aff0"/>
    <w:qFormat/>
    <w:pPr>
      <w:spacing w:line="560" w:lineRule="exact"/>
      <w:ind w:firstLineChars="200" w:firstLine="200"/>
    </w:pPr>
    <w:rPr>
      <w:sz w:val="28"/>
      <w:szCs w:val="28"/>
    </w:rPr>
  </w:style>
  <w:style w:type="paragraph" w:customStyle="1" w:styleId="afffffffffffffffffffffffffffffffffffffe">
    <w:name w:val="样式 正文 +"/>
    <w:basedOn w:val="aff0"/>
    <w:link w:val="Charffffffffffc"/>
    <w:autoRedefine/>
    <w:qFormat/>
    <w:pPr>
      <w:spacing w:beforeLines="50" w:line="360" w:lineRule="auto"/>
      <w:ind w:firstLineChars="200" w:firstLine="480"/>
    </w:pPr>
    <w:rPr>
      <w:rFonts w:ascii="Times New Roman" w:hAnsi="Times New Roman" w:cs="Times New Roman"/>
      <w:szCs w:val="20"/>
    </w:rPr>
  </w:style>
  <w:style w:type="character" w:customStyle="1" w:styleId="Charffffffffffc">
    <w:name w:val="样式 正文 + Char"/>
    <w:link w:val="afffffffffffffffffffffffffffffffffffffe"/>
    <w:qFormat/>
    <w:rPr>
      <w:rFonts w:ascii="Times New Roman" w:eastAsia="宋体" w:hAnsi="Times New Roman" w:cs="Times New Roman"/>
      <w:sz w:val="24"/>
      <w:szCs w:val="20"/>
    </w:rPr>
  </w:style>
  <w:style w:type="paragraph" w:customStyle="1" w:styleId="affffffffffffffffffffffffffffffffffffff">
    <w:name w:val="图示"/>
    <w:basedOn w:val="aff0"/>
    <w:link w:val="Charffffffffffd"/>
    <w:autoRedefine/>
    <w:qFormat/>
    <w:pPr>
      <w:spacing w:beforeLines="50" w:line="240" w:lineRule="atLeast"/>
      <w:jc w:val="center"/>
    </w:pPr>
    <w:rPr>
      <w:rFonts w:ascii="Times New Roman" w:hAnsi="Times New Roman" w:cs="Times New Roman"/>
      <w:b/>
    </w:rPr>
  </w:style>
  <w:style w:type="character" w:customStyle="1" w:styleId="Charffffffffffd">
    <w:name w:val="图示 Char"/>
    <w:link w:val="affffffffffffffffffffffffffffffffffffff"/>
    <w:qFormat/>
    <w:rPr>
      <w:rFonts w:ascii="Times New Roman" w:eastAsia="宋体" w:hAnsi="Times New Roman" w:cs="Times New Roman"/>
      <w:b/>
      <w:sz w:val="24"/>
      <w:szCs w:val="24"/>
    </w:rPr>
  </w:style>
  <w:style w:type="character" w:customStyle="1" w:styleId="affffffffffffffffffffffffffffffffffffff0">
    <w:name w:val="样式 黑体 四号 加粗"/>
    <w:qFormat/>
    <w:rPr>
      <w:rFonts w:ascii="宋体" w:eastAsia="宋体" w:hAnsi="宋体" w:hint="eastAsia"/>
      <w:b/>
      <w:bCs/>
      <w:sz w:val="30"/>
      <w:szCs w:val="30"/>
    </w:rPr>
  </w:style>
  <w:style w:type="paragraph" w:customStyle="1" w:styleId="GB231211">
    <w:name w:val="样式 表内文 + 仿宋_GB2312 11 磅"/>
    <w:basedOn w:val="aff0"/>
    <w:qFormat/>
    <w:pPr>
      <w:snapToGrid w:val="0"/>
      <w:spacing w:line="460" w:lineRule="atLeast"/>
    </w:pPr>
    <w:rPr>
      <w:rFonts w:ascii="仿宋_GB2312" w:eastAsia="仿宋_GB2312" w:hAnsi="仿宋_GB2312" w:cs="Arial Unicode MS"/>
      <w:snapToGrid w:val="0"/>
      <w:color w:val="000000"/>
      <w:sz w:val="22"/>
      <w:szCs w:val="18"/>
    </w:rPr>
  </w:style>
  <w:style w:type="character" w:customStyle="1" w:styleId="Char1CharChar1">
    <w:name w:val="普通文字 Char1 Char Char"/>
    <w:qFormat/>
    <w:rPr>
      <w:rFonts w:ascii="宋体" w:eastAsia="宋体" w:hAnsi="Courier New" w:cs="Courier New"/>
      <w:kern w:val="2"/>
      <w:sz w:val="21"/>
      <w:szCs w:val="21"/>
      <w:lang w:val="en-US" w:eastAsia="zh-CN" w:bidi="ar-SA"/>
    </w:rPr>
  </w:style>
  <w:style w:type="paragraph" w:customStyle="1" w:styleId="font">
    <w:name w:val="font"/>
    <w:basedOn w:val="aff0"/>
    <w:qFormat/>
    <w:pPr>
      <w:spacing w:before="100" w:beforeAutospacing="1" w:after="100" w:afterAutospacing="1" w:line="330" w:lineRule="atLeast"/>
    </w:pPr>
    <w:rPr>
      <w:rFonts w:eastAsia="楷体_GB2312" w:cs="Times New Roman"/>
      <w:color w:val="666666"/>
      <w:sz w:val="20"/>
      <w:szCs w:val="20"/>
    </w:rPr>
  </w:style>
  <w:style w:type="paragraph" w:customStyle="1" w:styleId="Affffffffffffffffffffffffffffffffffffff1">
    <w:name w:val="图表名A"/>
    <w:qFormat/>
    <w:pPr>
      <w:tabs>
        <w:tab w:val="left" w:pos="0"/>
      </w:tabs>
      <w:adjustRightInd w:val="0"/>
      <w:snapToGrid w:val="0"/>
      <w:spacing w:beforeLines="50" w:afterLines="50"/>
      <w:jc w:val="center"/>
    </w:pPr>
    <w:rPr>
      <w:rFonts w:ascii="Times New Roman" w:eastAsia="宋体" w:hAnsi="Times New Roman" w:cs="Times New Roman"/>
      <w:b/>
      <w:snapToGrid w:val="0"/>
      <w:sz w:val="21"/>
    </w:rPr>
  </w:style>
  <w:style w:type="paragraph" w:customStyle="1" w:styleId="Affffffffffffffffffffffffffffffffffffff2">
    <w:name w:val="表名A"/>
    <w:basedOn w:val="aff0"/>
    <w:qFormat/>
    <w:pPr>
      <w:tabs>
        <w:tab w:val="left" w:pos="0"/>
      </w:tabs>
      <w:adjustRightInd w:val="0"/>
      <w:snapToGrid w:val="0"/>
      <w:spacing w:beforeLines="80" w:afterLines="20"/>
      <w:jc w:val="center"/>
    </w:pPr>
    <w:rPr>
      <w:rFonts w:ascii="Times New Roman" w:hAnsi="Times New Roman" w:cs="Times New Roman"/>
      <w:b/>
      <w:snapToGrid w:val="0"/>
      <w:szCs w:val="20"/>
    </w:rPr>
  </w:style>
  <w:style w:type="paragraph" w:customStyle="1" w:styleId="20024">
    <w:name w:val="样式 标题 2 + 小四 段前: 0 磅 段后: 0 磅 行距: 固定值 24 磅"/>
    <w:basedOn w:val="aff0"/>
    <w:qFormat/>
    <w:pPr>
      <w:keepNext/>
      <w:keepLines/>
      <w:spacing w:line="480" w:lineRule="exact"/>
      <w:outlineLvl w:val="1"/>
    </w:pPr>
    <w:rPr>
      <w:rFonts w:ascii="Arial" w:hAnsi="Arial"/>
      <w:b/>
      <w:bCs/>
      <w:szCs w:val="20"/>
    </w:rPr>
  </w:style>
  <w:style w:type="character" w:customStyle="1" w:styleId="contentjrjx1">
    <w:name w:val="content_jrjx1"/>
    <w:qFormat/>
    <w:rPr>
      <w:rFonts w:hint="default"/>
      <w:color w:val="666666"/>
      <w:sz w:val="18"/>
      <w:szCs w:val="18"/>
    </w:rPr>
  </w:style>
  <w:style w:type="paragraph" w:customStyle="1" w:styleId="affffffffffffffffffffffffffffffffffffff3">
    <w:name w:val="表格名"/>
    <w:basedOn w:val="aff0"/>
    <w:link w:val="CharCharfffe"/>
    <w:autoRedefine/>
    <w:qFormat/>
    <w:pPr>
      <w:adjustRightInd w:val="0"/>
      <w:snapToGrid w:val="0"/>
      <w:spacing w:line="360" w:lineRule="auto"/>
      <w:jc w:val="center"/>
    </w:pPr>
    <w:rPr>
      <w:rFonts w:ascii="Times New Roman" w:cs="Times New Roman"/>
      <w:b/>
    </w:rPr>
  </w:style>
  <w:style w:type="paragraph" w:customStyle="1" w:styleId="affffffffffffffffffffffffffffffffffffff4">
    <w:name w:val="表格说明"/>
    <w:basedOn w:val="aff0"/>
    <w:next w:val="aff0"/>
    <w:autoRedefine/>
    <w:qFormat/>
    <w:pPr>
      <w:adjustRightInd w:val="0"/>
      <w:spacing w:line="360" w:lineRule="auto"/>
      <w:ind w:firstLine="200"/>
    </w:pPr>
    <w:rPr>
      <w:rFonts w:ascii="Times New Roman" w:hAnsi="Times New Roman" w:cs="Times New Roman"/>
    </w:rPr>
  </w:style>
  <w:style w:type="paragraph" w:customStyle="1" w:styleId="5f9">
    <w:name w:val="标题5，作者"/>
    <w:basedOn w:val="aff0"/>
    <w:qFormat/>
    <w:pPr>
      <w:adjustRightInd w:val="0"/>
      <w:snapToGrid w:val="0"/>
      <w:spacing w:line="480" w:lineRule="exact"/>
      <w:ind w:firstLineChars="200" w:firstLine="200"/>
      <w:jc w:val="center"/>
    </w:pPr>
    <w:rPr>
      <w:rFonts w:ascii="Times New Roman" w:eastAsia="Times New Roman" w:hAnsi="Times New Roman" w:cs="Times New Roman"/>
    </w:rPr>
  </w:style>
  <w:style w:type="character" w:customStyle="1" w:styleId="1fffffffffe">
    <w:name w:val="科研报告标题1"/>
    <w:qFormat/>
    <w:rPr>
      <w:rFonts w:eastAsia="宋体"/>
      <w:b/>
      <w:sz w:val="32"/>
    </w:rPr>
  </w:style>
  <w:style w:type="paragraph" w:customStyle="1" w:styleId="2b">
    <w:name w:val="科研究报告标题2"/>
    <w:basedOn w:val="aff0"/>
    <w:qFormat/>
    <w:pPr>
      <w:numPr>
        <w:numId w:val="97"/>
      </w:numPr>
      <w:adjustRightInd w:val="0"/>
      <w:snapToGrid w:val="0"/>
      <w:spacing w:before="240" w:after="60" w:line="480" w:lineRule="exact"/>
      <w:ind w:rightChars="100" w:right="100"/>
      <w:outlineLvl w:val="0"/>
    </w:pPr>
    <w:rPr>
      <w:rFonts w:ascii="Arial" w:hAnsi="Arial" w:cs="Arial"/>
      <w:szCs w:val="32"/>
    </w:rPr>
  </w:style>
  <w:style w:type="paragraph" w:customStyle="1" w:styleId="3ffff5">
    <w:name w:val="科研报告标题3"/>
    <w:basedOn w:val="aff0"/>
    <w:qFormat/>
    <w:pPr>
      <w:adjustRightInd w:val="0"/>
      <w:snapToGrid w:val="0"/>
      <w:spacing w:before="240" w:after="60" w:line="480" w:lineRule="exact"/>
      <w:ind w:leftChars="100" w:left="420" w:rightChars="100" w:right="210"/>
      <w:outlineLvl w:val="0"/>
    </w:pPr>
    <w:rPr>
      <w:rFonts w:ascii="Arial" w:hAnsi="Arial" w:cs="Arial"/>
      <w:b/>
      <w:sz w:val="28"/>
      <w:szCs w:val="32"/>
    </w:rPr>
  </w:style>
  <w:style w:type="paragraph" w:customStyle="1" w:styleId="21f4">
    <w:name w:val="样式 科研究报告标题2 + 加粗 右侧:  1 字符"/>
    <w:basedOn w:val="aff0"/>
    <w:qFormat/>
    <w:pPr>
      <w:adjustRightInd w:val="0"/>
      <w:snapToGrid w:val="0"/>
      <w:spacing w:before="240" w:after="60" w:line="480" w:lineRule="exact"/>
      <w:ind w:rightChars="100" w:right="210"/>
      <w:outlineLvl w:val="0"/>
    </w:pPr>
    <w:rPr>
      <w:rFonts w:ascii="Arial" w:hAnsi="Arial"/>
      <w:b/>
      <w:bCs/>
      <w:szCs w:val="20"/>
    </w:rPr>
  </w:style>
  <w:style w:type="paragraph" w:customStyle="1" w:styleId="21f5">
    <w:name w:val="科研究报告标题2 + 加粗 右侧:  1 字符"/>
    <w:basedOn w:val="aff0"/>
    <w:qFormat/>
    <w:pPr>
      <w:adjustRightInd w:val="0"/>
      <w:snapToGrid w:val="0"/>
      <w:spacing w:before="240" w:after="60" w:line="480" w:lineRule="exact"/>
      <w:ind w:rightChars="100" w:right="210"/>
      <w:outlineLvl w:val="0"/>
    </w:pPr>
    <w:rPr>
      <w:rFonts w:ascii="Arial" w:hAnsi="Arial"/>
      <w:b/>
      <w:bCs/>
      <w:szCs w:val="20"/>
    </w:rPr>
  </w:style>
  <w:style w:type="paragraph" w:customStyle="1" w:styleId="3ffff6">
    <w:name w:val="样式 标题 3 + 小四 倾斜"/>
    <w:basedOn w:val="aff0"/>
    <w:qFormat/>
    <w:pPr>
      <w:keepNext/>
      <w:keepLines/>
      <w:adjustRightInd w:val="0"/>
      <w:snapToGrid w:val="0"/>
      <w:spacing w:line="480" w:lineRule="exact"/>
      <w:outlineLvl w:val="2"/>
    </w:pPr>
    <w:rPr>
      <w:rFonts w:ascii="Times New Roman" w:hAnsi="Times New Roman"/>
      <w:b/>
      <w:bCs/>
      <w:i/>
      <w:iCs/>
      <w:szCs w:val="20"/>
    </w:rPr>
  </w:style>
  <w:style w:type="paragraph" w:customStyle="1" w:styleId="32b">
    <w:name w:val="样式 标题 3 + 小四 倾斜 首行缩进:  2 字符"/>
    <w:basedOn w:val="aff0"/>
    <w:qFormat/>
    <w:pPr>
      <w:keepNext/>
      <w:keepLines/>
      <w:adjustRightInd w:val="0"/>
      <w:snapToGrid w:val="0"/>
      <w:spacing w:line="480" w:lineRule="exact"/>
      <w:outlineLvl w:val="2"/>
    </w:pPr>
    <w:rPr>
      <w:rFonts w:ascii="Times New Roman" w:hAnsi="Times New Roman"/>
      <w:b/>
      <w:bCs/>
      <w:i/>
      <w:iCs/>
      <w:szCs w:val="20"/>
    </w:rPr>
  </w:style>
  <w:style w:type="paragraph" w:customStyle="1" w:styleId="affffffffffffffffffffffffffffffffffffff5">
    <w:name w:val="名称一"/>
    <w:basedOn w:val="aff0"/>
    <w:autoRedefine/>
    <w:qFormat/>
    <w:pPr>
      <w:spacing w:line="360" w:lineRule="auto"/>
      <w:ind w:rightChars="-75" w:right="-180"/>
      <w:jc w:val="center"/>
    </w:pPr>
    <w:rPr>
      <w:rFonts w:ascii="Times New Roman" w:hAnsi="Times New Roman" w:cs="Times New Roman"/>
      <w:b/>
      <w:sz w:val="44"/>
      <w:szCs w:val="13"/>
    </w:rPr>
  </w:style>
  <w:style w:type="paragraph" w:customStyle="1" w:styleId="4ff6">
    <w:name w:val="题目4"/>
    <w:basedOn w:val="aff0"/>
    <w:next w:val="aff0"/>
    <w:autoRedefine/>
    <w:qFormat/>
    <w:pPr>
      <w:ind w:rightChars="-159" w:right="-334"/>
      <w:jc w:val="center"/>
    </w:pPr>
    <w:rPr>
      <w:rFonts w:hAnsi="Times New Roman" w:cs="Times New Roman"/>
      <w:b/>
      <w:sz w:val="48"/>
      <w:szCs w:val="48"/>
    </w:rPr>
  </w:style>
  <w:style w:type="character" w:customStyle="1" w:styleId="Charf0">
    <w:name w:val="公式 Char"/>
    <w:link w:val="afffffffff6"/>
    <w:qFormat/>
    <w:rPr>
      <w:rFonts w:ascii="Times New Roman" w:eastAsia="宋体" w:hAnsi="Times New Roman" w:cs="Times New Roman"/>
      <w:kern w:val="0"/>
      <w:sz w:val="24"/>
      <w:szCs w:val="24"/>
    </w:rPr>
  </w:style>
  <w:style w:type="paragraph" w:customStyle="1" w:styleId="2ffffffff4">
    <w:name w:val="公式－2"/>
    <w:basedOn w:val="aff0"/>
    <w:link w:val="2Charfe"/>
    <w:qFormat/>
    <w:pPr>
      <w:spacing w:line="300" w:lineRule="auto"/>
      <w:ind w:firstLineChars="257" w:firstLine="617"/>
      <w:jc w:val="right"/>
    </w:pPr>
    <w:rPr>
      <w:rFonts w:cs="Times New Roman"/>
    </w:rPr>
  </w:style>
  <w:style w:type="character" w:customStyle="1" w:styleId="2Charfe">
    <w:name w:val="公式－2 Char"/>
    <w:link w:val="2ffffffff4"/>
    <w:qFormat/>
    <w:rPr>
      <w:rFonts w:ascii="宋体" w:eastAsia="宋体" w:hAnsi="宋体" w:cs="Times New Roman"/>
      <w:sz w:val="24"/>
      <w:szCs w:val="24"/>
    </w:rPr>
  </w:style>
  <w:style w:type="character" w:customStyle="1" w:styleId="Charffffffc">
    <w:name w:val="图 Char"/>
    <w:link w:val="afffffffffffffffffffff1"/>
    <w:qFormat/>
    <w:rPr>
      <w:rFonts w:ascii="Times New Roman" w:eastAsia="宋体" w:hAnsi="Times New Roman" w:cs="Times New Roman"/>
      <w:sz w:val="24"/>
      <w:szCs w:val="13"/>
    </w:rPr>
  </w:style>
  <w:style w:type="paragraph" w:customStyle="1" w:styleId="3ffff7">
    <w:name w:val="段标题－3"/>
    <w:basedOn w:val="aff0"/>
    <w:qFormat/>
    <w:pPr>
      <w:spacing w:before="240" w:after="120"/>
      <w:outlineLvl w:val="2"/>
    </w:pPr>
    <w:rPr>
      <w:rFonts w:ascii="黑体" w:eastAsia="黑体" w:hAnsi="Times New Roman" w:cs="Times New Roman"/>
      <w:b/>
      <w:bCs/>
      <w:sz w:val="22"/>
      <w:szCs w:val="22"/>
    </w:rPr>
  </w:style>
  <w:style w:type="paragraph" w:customStyle="1" w:styleId="3TimesNewRoman">
    <w:name w:val="样式 段标题－3 + (西文) Times New Roman (中文) 宋体 小四"/>
    <w:basedOn w:val="aff0"/>
    <w:qFormat/>
    <w:pPr>
      <w:ind w:firstLineChars="245" w:firstLine="590"/>
    </w:pPr>
    <w:rPr>
      <w:rFonts w:ascii="Times New Roman" w:hAnsi="Courier New"/>
      <w:szCs w:val="20"/>
    </w:rPr>
  </w:style>
  <w:style w:type="paragraph" w:customStyle="1" w:styleId="affffffffffffffffffffffffffffffffffffff6">
    <w:name w:val="名称二"/>
    <w:basedOn w:val="aff0"/>
    <w:autoRedefine/>
    <w:qFormat/>
    <w:pPr>
      <w:spacing w:line="360" w:lineRule="auto"/>
      <w:ind w:leftChars="-150" w:left="-360" w:rightChars="-136" w:right="-326"/>
      <w:jc w:val="center"/>
    </w:pPr>
    <w:rPr>
      <w:rFonts w:cs="Times New Roman"/>
      <w:b/>
      <w:sz w:val="52"/>
      <w:szCs w:val="52"/>
    </w:rPr>
  </w:style>
  <w:style w:type="paragraph" w:customStyle="1" w:styleId="23222">
    <w:name w:val="样式 样式 样式 样式 宋体 行距: 固定值 23 磅 首行缩进:  2 字符 + 首行缩进:  2 字符 + 首行缩进:  2..."/>
    <w:basedOn w:val="aff0"/>
    <w:autoRedefine/>
    <w:qFormat/>
    <w:pPr>
      <w:spacing w:line="500" w:lineRule="exact"/>
      <w:jc w:val="center"/>
    </w:pPr>
    <w:rPr>
      <w:rFonts w:ascii="Times New Roman" w:eastAsia="黑体" w:hAnsi="Times New Roman" w:cs="Times New Roman"/>
      <w:color w:val="000000"/>
      <w:sz w:val="32"/>
      <w:szCs w:val="20"/>
    </w:rPr>
  </w:style>
  <w:style w:type="paragraph" w:customStyle="1" w:styleId="affffffffffffffffffffffffffffffffffffff7">
    <w:name w:val="样式 (中文) 宋体 四号"/>
    <w:basedOn w:val="aff0"/>
    <w:qFormat/>
    <w:pPr>
      <w:ind w:firstLineChars="200" w:firstLine="560"/>
    </w:pPr>
    <w:rPr>
      <w:rFonts w:ascii="Times New Roman" w:hAnsi="Times New Roman" w:cs="Times New Roman"/>
      <w:sz w:val="28"/>
      <w:szCs w:val="28"/>
    </w:rPr>
  </w:style>
  <w:style w:type="paragraph" w:customStyle="1" w:styleId="2ffffffff5">
    <w:name w:val="样式 样式 华文中宋 + 首行缩进:  2 字符"/>
    <w:basedOn w:val="aff0"/>
    <w:qFormat/>
    <w:pPr>
      <w:ind w:firstLineChars="200" w:firstLine="560"/>
    </w:pPr>
    <w:rPr>
      <w:rFonts w:ascii="Times New Roman" w:hAnsi="Times New Roman" w:cs="Times New Roman"/>
      <w:sz w:val="28"/>
      <w:szCs w:val="28"/>
    </w:rPr>
  </w:style>
  <w:style w:type="paragraph" w:customStyle="1" w:styleId="td3">
    <w:name w:val="td3"/>
    <w:basedOn w:val="aff0"/>
    <w:qFormat/>
    <w:pPr>
      <w:spacing w:before="100" w:beforeAutospacing="1" w:after="100" w:afterAutospacing="1"/>
    </w:pPr>
    <w:rPr>
      <w:rFonts w:cs="Times New Roman"/>
      <w:color w:val="000000"/>
    </w:rPr>
  </w:style>
  <w:style w:type="paragraph" w:customStyle="1" w:styleId="xl2917089">
    <w:name w:val="xl2917089"/>
    <w:basedOn w:val="aff0"/>
    <w:qFormat/>
    <w:pPr>
      <w:pBdr>
        <w:left w:val="single" w:sz="4" w:space="1" w:color="auto"/>
        <w:right w:val="single" w:sz="4" w:space="1" w:color="auto"/>
      </w:pBdr>
      <w:spacing w:before="100" w:beforeAutospacing="1" w:after="100" w:afterAutospacing="1"/>
      <w:jc w:val="center"/>
    </w:pPr>
    <w:rPr>
      <w:rFonts w:cs="Times New Roman" w:hint="eastAsia"/>
    </w:rPr>
  </w:style>
  <w:style w:type="paragraph" w:customStyle="1" w:styleId="xl142">
    <w:name w:val="xl142"/>
    <w:basedOn w:val="aff0"/>
    <w:qFormat/>
    <w:pPr>
      <w:pBdr>
        <w:top w:val="single" w:sz="4" w:space="0" w:color="auto"/>
        <w:left w:val="single" w:sz="4" w:space="0" w:color="auto"/>
        <w:bottom w:val="single" w:sz="8" w:space="0" w:color="auto"/>
        <w:right w:val="single" w:sz="4" w:space="0" w:color="auto"/>
      </w:pBdr>
      <w:spacing w:before="100" w:beforeAutospacing="1" w:after="100" w:afterAutospacing="1"/>
      <w:jc w:val="center"/>
    </w:pPr>
    <w:rPr>
      <w:rFonts w:ascii="Times New Roman" w:eastAsia="Arial Unicode MS" w:hAnsi="Times New Roman" w:cs="Times New Roman"/>
      <w:b/>
      <w:bCs/>
      <w:sz w:val="18"/>
      <w:szCs w:val="18"/>
    </w:rPr>
  </w:style>
  <w:style w:type="paragraph" w:customStyle="1" w:styleId="xl143">
    <w:name w:val="xl143"/>
    <w:basedOn w:val="aff0"/>
    <w:qFormat/>
    <w:pPr>
      <w:pBdr>
        <w:top w:val="single" w:sz="4" w:space="0" w:color="auto"/>
        <w:left w:val="single" w:sz="4" w:space="0" w:color="auto"/>
        <w:bottom w:val="single" w:sz="8" w:space="0" w:color="auto"/>
        <w:right w:val="single" w:sz="8" w:space="0" w:color="auto"/>
      </w:pBdr>
      <w:spacing w:before="100" w:beforeAutospacing="1" w:after="100" w:afterAutospacing="1"/>
      <w:jc w:val="center"/>
    </w:pPr>
    <w:rPr>
      <w:rFonts w:ascii="Times New Roman" w:eastAsia="Arial Unicode MS" w:hAnsi="Times New Roman" w:cs="Times New Roman"/>
      <w:b/>
      <w:bCs/>
      <w:sz w:val="18"/>
      <w:szCs w:val="18"/>
    </w:rPr>
  </w:style>
  <w:style w:type="paragraph" w:customStyle="1" w:styleId="affffffffffffffffffffffffffffffffffffff8">
    <w:name w:val="样式 小五"/>
    <w:basedOn w:val="aff0"/>
    <w:qFormat/>
    <w:pPr>
      <w:spacing w:line="460" w:lineRule="exact"/>
    </w:pPr>
    <w:rPr>
      <w:rFonts w:ascii="Times New Roman" w:hAnsi="Times New Roman" w:cs="Times New Roman"/>
      <w:sz w:val="18"/>
      <w:szCs w:val="18"/>
    </w:rPr>
  </w:style>
  <w:style w:type="character" w:customStyle="1" w:styleId="news1">
    <w:name w:val="news1"/>
    <w:qFormat/>
    <w:rPr>
      <w:rFonts w:eastAsia="宋体"/>
      <w:snapToGrid w:val="0"/>
      <w:color w:val="000000"/>
      <w:kern w:val="2"/>
      <w:sz w:val="24"/>
      <w:szCs w:val="21"/>
      <w:u w:val="none"/>
      <w:lang w:val="en-US" w:eastAsia="zh-CN" w:bidi="ar-SA"/>
    </w:rPr>
  </w:style>
  <w:style w:type="paragraph" w:customStyle="1" w:styleId="2ffffffff6">
    <w:name w:val="正文缩进2"/>
    <w:basedOn w:val="aff0"/>
    <w:next w:val="aff0"/>
    <w:qFormat/>
    <w:pPr>
      <w:ind w:firstLine="567"/>
    </w:pPr>
    <w:rPr>
      <w:rFonts w:ascii="Times New Roman" w:hAnsi="Times New Roman" w:cs="Times New Roman"/>
      <w:sz w:val="28"/>
      <w:szCs w:val="20"/>
    </w:rPr>
  </w:style>
  <w:style w:type="paragraph" w:customStyle="1" w:styleId="196Char">
    <w:name w:val="首行缩进:  1.96 字符 Char"/>
    <w:basedOn w:val="aff0"/>
    <w:qFormat/>
    <w:pPr>
      <w:autoSpaceDE w:val="0"/>
      <w:autoSpaceDN w:val="0"/>
      <w:adjustRightInd w:val="0"/>
      <w:textAlignment w:val="baseline"/>
      <w:outlineLvl w:val="4"/>
    </w:pPr>
    <w:rPr>
      <w:rFonts w:cs="Times New Roman"/>
      <w:snapToGrid w:val="0"/>
    </w:rPr>
  </w:style>
  <w:style w:type="character" w:customStyle="1" w:styleId="affffffffffffffffffffffffffffffffffffff9">
    <w:name w:val="个人撰写风格"/>
    <w:qFormat/>
    <w:rPr>
      <w:rFonts w:ascii="Arial" w:eastAsia="宋体" w:hAnsi="Arial" w:cs="Arial"/>
      <w:color w:val="auto"/>
      <w:kern w:val="2"/>
      <w:sz w:val="20"/>
      <w:szCs w:val="24"/>
      <w:lang w:val="en-US" w:eastAsia="zh-CN" w:bidi="ar-SA"/>
    </w:rPr>
  </w:style>
  <w:style w:type="character" w:customStyle="1" w:styleId="affffffffffffffffffffffffffffffffffffffa">
    <w:name w:val="个人答复风格"/>
    <w:qFormat/>
    <w:rPr>
      <w:rFonts w:ascii="Arial" w:eastAsia="宋体" w:hAnsi="Arial" w:cs="Arial"/>
      <w:color w:val="auto"/>
      <w:kern w:val="2"/>
      <w:sz w:val="20"/>
      <w:szCs w:val="24"/>
      <w:lang w:val="en-US" w:eastAsia="zh-CN" w:bidi="ar-SA"/>
    </w:rPr>
  </w:style>
  <w:style w:type="character" w:customStyle="1" w:styleId="CharCharChar1Char0">
    <w:name w:val="正文（首行缩进两字） Char Char Char1 Char"/>
    <w:qFormat/>
    <w:rPr>
      <w:rFonts w:eastAsia="宋体"/>
      <w:kern w:val="2"/>
      <w:sz w:val="24"/>
      <w:szCs w:val="24"/>
      <w:lang w:val="en-US" w:eastAsia="zh-CN" w:bidi="ar-SA"/>
    </w:rPr>
  </w:style>
  <w:style w:type="paragraph" w:customStyle="1" w:styleId="0924212">
    <w:name w:val="样式 样式 样式 小四 首行缩进:  0.9 厘米 行距: 固定值 24 磅 + 首行缩进:  2 字符1 + 首行缩进:  2..."/>
    <w:basedOn w:val="aff0"/>
    <w:next w:val="affb"/>
    <w:link w:val="0924212Char"/>
    <w:qFormat/>
    <w:pPr>
      <w:spacing w:line="480" w:lineRule="exact"/>
      <w:ind w:firstLineChars="200" w:firstLine="200"/>
    </w:pPr>
    <w:rPr>
      <w:rFonts w:ascii="Times New Roman" w:hAnsi="Times New Roman" w:cs="Times New Roman"/>
    </w:rPr>
  </w:style>
  <w:style w:type="character" w:customStyle="1" w:styleId="0924212Char">
    <w:name w:val="样式 样式 样式 小四 首行缩进:  0.9 厘米 行距: 固定值 24 磅 + 首行缩进:  2 字符1 + 首行缩进:  2... Char"/>
    <w:link w:val="0924212"/>
    <w:qFormat/>
    <w:rPr>
      <w:rFonts w:ascii="Times New Roman" w:eastAsia="宋体" w:hAnsi="Times New Roman" w:cs="Times New Roman"/>
      <w:sz w:val="24"/>
      <w:szCs w:val="24"/>
    </w:rPr>
  </w:style>
  <w:style w:type="paragraph" w:customStyle="1" w:styleId="050510">
    <w:name w:val="样式 样式 (中文) 黑体 小四 + 段前: 0.5 行 段后: 0.5 行1"/>
    <w:basedOn w:val="aff0"/>
    <w:link w:val="05051Char"/>
    <w:qFormat/>
    <w:pPr>
      <w:keepNext/>
      <w:keepLines/>
      <w:spacing w:beforeLines="100" w:afterLines="50"/>
      <w:outlineLvl w:val="1"/>
    </w:pPr>
    <w:rPr>
      <w:rFonts w:ascii="Arial" w:eastAsia="黑体" w:hAnsi="Arial" w:cs="Times New Roman"/>
      <w:b/>
      <w:bCs/>
      <w:sz w:val="28"/>
      <w:szCs w:val="20"/>
    </w:rPr>
  </w:style>
  <w:style w:type="character" w:customStyle="1" w:styleId="05051Char">
    <w:name w:val="样式 样式 (中文) 黑体 小四 + 段前: 0.5 行 段后: 0.5 行1 Char"/>
    <w:link w:val="050510"/>
    <w:qFormat/>
    <w:rPr>
      <w:rFonts w:ascii="Arial" w:eastAsia="黑体" w:hAnsi="Arial" w:cs="Times New Roman"/>
      <w:b/>
      <w:bCs/>
      <w:sz w:val="28"/>
      <w:szCs w:val="20"/>
    </w:rPr>
  </w:style>
  <w:style w:type="character" w:customStyle="1" w:styleId="cmzx11">
    <w:name w:val="cmzx11"/>
    <w:qFormat/>
    <w:rPr>
      <w:sz w:val="21"/>
      <w:szCs w:val="21"/>
    </w:rPr>
  </w:style>
  <w:style w:type="paragraph" w:customStyle="1" w:styleId="31130">
    <w:name w:val="样式 标题 3 + 首行缩进:  1.13 厘米"/>
    <w:basedOn w:val="aff0"/>
    <w:autoRedefine/>
    <w:qFormat/>
    <w:pPr>
      <w:keepNext/>
      <w:keepLines/>
      <w:spacing w:line="360" w:lineRule="auto"/>
      <w:outlineLvl w:val="2"/>
    </w:pPr>
    <w:rPr>
      <w:rFonts w:ascii="Times New Roman" w:hAnsi="Times New Roman"/>
      <w:b/>
      <w:bCs/>
      <w:szCs w:val="20"/>
    </w:rPr>
  </w:style>
  <w:style w:type="paragraph" w:customStyle="1" w:styleId="085152">
    <w:name w:val="样式 小四 首行缩进:  0.85 厘米 行距: 1.5 倍行距"/>
    <w:basedOn w:val="aff0"/>
    <w:qFormat/>
    <w:pPr>
      <w:spacing w:line="360" w:lineRule="auto"/>
      <w:ind w:firstLineChars="200" w:firstLine="200"/>
    </w:pPr>
    <w:rPr>
      <w:rFonts w:ascii="Times New Roman" w:hAnsi="Times New Roman"/>
      <w:szCs w:val="20"/>
    </w:rPr>
  </w:style>
  <w:style w:type="paragraph" w:customStyle="1" w:styleId="0851520">
    <w:name w:val="样式 样式 小四 首行缩进:  0.85 厘米 行距: 1.5 倍行距 + 首行缩进:  2 字符"/>
    <w:basedOn w:val="aff0"/>
    <w:autoRedefine/>
    <w:qFormat/>
    <w:pPr>
      <w:spacing w:before="60"/>
    </w:pPr>
    <w:rPr>
      <w:rFonts w:ascii="Times New Roman" w:hAnsi="Times New Roman" w:cs="Times New Roman"/>
    </w:rPr>
  </w:style>
  <w:style w:type="character" w:customStyle="1" w:styleId="Char36">
    <w:name w:val="表格标题 Char3"/>
    <w:qFormat/>
    <w:rPr>
      <w:rFonts w:eastAsia="宋体"/>
      <w:color w:val="000000"/>
      <w:sz w:val="24"/>
      <w:szCs w:val="18"/>
      <w:lang w:val="en-US" w:eastAsia="zh-CN" w:bidi="ar-SA"/>
    </w:rPr>
  </w:style>
  <w:style w:type="paragraph" w:customStyle="1" w:styleId="affffffffffffffffffffffffffffffffffffffb">
    <w:name w:val="表格文字吴春芳"/>
    <w:basedOn w:val="aff0"/>
    <w:qFormat/>
    <w:pPr>
      <w:jc w:val="center"/>
    </w:pPr>
    <w:rPr>
      <w:rFonts w:ascii="Times New Roman" w:hAnsi="Times New Roman" w:cs="Times New Roman"/>
    </w:rPr>
  </w:style>
  <w:style w:type="paragraph" w:customStyle="1" w:styleId="affffffffffffffffffffffffffffffffffffffc">
    <w:name w:val="吴春芳正文"/>
    <w:basedOn w:val="aff0"/>
    <w:link w:val="Charffffffffffe"/>
    <w:qFormat/>
    <w:pPr>
      <w:spacing w:before="60" w:line="460" w:lineRule="exact"/>
      <w:ind w:firstLineChars="200" w:firstLine="200"/>
    </w:pPr>
    <w:rPr>
      <w:rFonts w:ascii="Times New Roman" w:hAnsi="Times New Roman" w:cs="Times New Roman"/>
      <w:bCs/>
    </w:rPr>
  </w:style>
  <w:style w:type="paragraph" w:customStyle="1" w:styleId="affffffffffffffffffffffffffffffffffffffd">
    <w:name w:val="五号表格"/>
    <w:basedOn w:val="aff0"/>
    <w:qFormat/>
    <w:pPr>
      <w:adjustRightInd w:val="0"/>
      <w:jc w:val="center"/>
      <w:textAlignment w:val="baseline"/>
    </w:pPr>
    <w:rPr>
      <w:rFonts w:ascii="Times New Roman" w:hAnsi="Times New Roman" w:cs="Times New Roman"/>
    </w:rPr>
  </w:style>
  <w:style w:type="paragraph" w:customStyle="1" w:styleId="affffffffffffffffffffffffffffffffffffffe">
    <w:name w:val="图标吴"/>
    <w:basedOn w:val="aff0"/>
    <w:link w:val="Charfffffffffff"/>
    <w:qFormat/>
    <w:pPr>
      <w:spacing w:before="60" w:line="460" w:lineRule="exact"/>
      <w:jc w:val="center"/>
    </w:pPr>
    <w:rPr>
      <w:rFonts w:ascii="Times New Roman" w:hAnsi="Times New Roman" w:cs="Times New Roman"/>
      <w:b/>
    </w:rPr>
  </w:style>
  <w:style w:type="character" w:customStyle="1" w:styleId="Charfffffffffff">
    <w:name w:val="图标吴 Char"/>
    <w:link w:val="affffffffffffffffffffffffffffffffffffffe"/>
    <w:qFormat/>
    <w:rPr>
      <w:rFonts w:ascii="Times New Roman" w:eastAsia="宋体" w:hAnsi="Times New Roman" w:cs="Times New Roman"/>
      <w:b/>
      <w:szCs w:val="24"/>
    </w:rPr>
  </w:style>
  <w:style w:type="character" w:customStyle="1" w:styleId="Charffffffffffe">
    <w:name w:val="吴春芳正文 Char"/>
    <w:link w:val="affffffffffffffffffffffffffffffffffffffc"/>
    <w:qFormat/>
    <w:rPr>
      <w:rFonts w:ascii="Times New Roman" w:eastAsia="宋体" w:hAnsi="Times New Roman" w:cs="Times New Roman"/>
      <w:bCs/>
      <w:sz w:val="24"/>
      <w:szCs w:val="24"/>
    </w:rPr>
  </w:style>
  <w:style w:type="paragraph" w:customStyle="1" w:styleId="afffffffffffffffffffffffffffffffffffffff">
    <w:name w:val="吴春芳"/>
    <w:basedOn w:val="aff0"/>
    <w:link w:val="Charfffffffffff0"/>
    <w:qFormat/>
    <w:pPr>
      <w:spacing w:before="60" w:line="460" w:lineRule="exact"/>
      <w:ind w:firstLineChars="200" w:firstLine="200"/>
    </w:pPr>
    <w:rPr>
      <w:rFonts w:ascii="Times New Roman" w:hAnsi="Times New Roman" w:cs="Times New Roman"/>
    </w:rPr>
  </w:style>
  <w:style w:type="character" w:customStyle="1" w:styleId="Charfffffffffff0">
    <w:name w:val="吴春芳 Char"/>
    <w:link w:val="afffffffffffffffffffffffffffffffffffffff"/>
    <w:qFormat/>
    <w:rPr>
      <w:rFonts w:ascii="Times New Roman" w:eastAsia="宋体" w:hAnsi="Times New Roman" w:cs="Times New Roman"/>
      <w:kern w:val="0"/>
      <w:sz w:val="24"/>
      <w:szCs w:val="24"/>
    </w:rPr>
  </w:style>
  <w:style w:type="character" w:customStyle="1" w:styleId="3Charf6">
    <w:name w:val="平阳图3 Char"/>
    <w:link w:val="3ffff8"/>
    <w:qFormat/>
    <w:rPr>
      <w:b/>
    </w:rPr>
  </w:style>
  <w:style w:type="paragraph" w:customStyle="1" w:styleId="3ffff8">
    <w:name w:val="平阳图3"/>
    <w:basedOn w:val="aff0"/>
    <w:link w:val="3Charf6"/>
    <w:qFormat/>
    <w:pPr>
      <w:spacing w:afterLines="100" w:line="360" w:lineRule="auto"/>
      <w:ind w:left="422" w:hangingChars="200" w:hanging="422"/>
      <w:jc w:val="center"/>
    </w:pPr>
    <w:rPr>
      <w:b/>
    </w:rPr>
  </w:style>
  <w:style w:type="paragraph" w:customStyle="1" w:styleId="afd">
    <w:name w:val="平阳图号"/>
    <w:basedOn w:val="aff0"/>
    <w:link w:val="Charfffffffffff1"/>
    <w:qFormat/>
    <w:pPr>
      <w:numPr>
        <w:numId w:val="98"/>
      </w:numPr>
      <w:spacing w:afterLines="100" w:line="360" w:lineRule="auto"/>
      <w:ind w:left="422" w:hangingChars="200" w:hanging="422"/>
      <w:jc w:val="center"/>
    </w:pPr>
    <w:rPr>
      <w:rFonts w:ascii="Times New Roman" w:hAnsi="Times New Roman" w:cs="Times New Roman"/>
      <w:b/>
    </w:rPr>
  </w:style>
  <w:style w:type="character" w:customStyle="1" w:styleId="Charfffffffffff1">
    <w:name w:val="平阳图号 Char"/>
    <w:link w:val="afd"/>
    <w:qFormat/>
    <w:rPr>
      <w:rFonts w:ascii="Times New Roman" w:eastAsia="宋体" w:hAnsi="Times New Roman" w:cs="Times New Roman"/>
      <w:b/>
    </w:rPr>
  </w:style>
  <w:style w:type="character" w:customStyle="1" w:styleId="3Char12">
    <w:name w:val="正文文本缩进 3 Char1"/>
    <w:semiHidden/>
    <w:qFormat/>
    <w:rPr>
      <w:rFonts w:ascii="Times New Roman" w:eastAsia="宋体" w:hAnsi="Times New Roman"/>
      <w:sz w:val="16"/>
      <w:szCs w:val="16"/>
    </w:rPr>
  </w:style>
  <w:style w:type="paragraph" w:customStyle="1" w:styleId="6315">
    <w:name w:val="样式 宋体 四号 段前: 6 磅 段后: 3 磅 行距: 1.5 倍行距"/>
    <w:basedOn w:val="aff0"/>
    <w:qFormat/>
    <w:pPr>
      <w:spacing w:line="360" w:lineRule="auto"/>
      <w:ind w:firstLineChars="200" w:firstLine="200"/>
    </w:pPr>
    <w:rPr>
      <w:sz w:val="28"/>
      <w:szCs w:val="20"/>
    </w:rPr>
  </w:style>
  <w:style w:type="paragraph" w:customStyle="1" w:styleId="2ffffffff7">
    <w:name w:val="正文缩进缩进2"/>
    <w:basedOn w:val="aff0"/>
    <w:qFormat/>
    <w:pPr>
      <w:spacing w:line="360" w:lineRule="auto"/>
      <w:ind w:firstLine="561"/>
    </w:pPr>
    <w:rPr>
      <w:rFonts w:ascii="Times New Roman" w:eastAsia="楷体_GB2312" w:hAnsi="Times New Roman"/>
      <w:sz w:val="28"/>
    </w:rPr>
  </w:style>
  <w:style w:type="character" w:customStyle="1" w:styleId="CharChar8">
    <w:name w:val="图表名 Char Char"/>
    <w:link w:val="affffffffffff3"/>
    <w:qFormat/>
    <w:rPr>
      <w:rFonts w:ascii="Times New Roman" w:eastAsia="宋体" w:hAnsi="Times New Roman" w:cs="Times New Roman"/>
      <w:b/>
      <w:color w:val="000000"/>
      <w:sz w:val="24"/>
      <w:szCs w:val="36"/>
    </w:rPr>
  </w:style>
  <w:style w:type="paragraph" w:customStyle="1" w:styleId="1ffffffffff">
    <w:name w:val="题注 1"/>
    <w:basedOn w:val="aff0"/>
    <w:qFormat/>
    <w:pPr>
      <w:tabs>
        <w:tab w:val="left" w:pos="454"/>
      </w:tabs>
      <w:spacing w:beforeLines="50" w:line="360" w:lineRule="auto"/>
    </w:pPr>
    <w:rPr>
      <w:rFonts w:ascii="Arial" w:eastAsia="黑体" w:hAnsi="Arial"/>
      <w:color w:val="000000"/>
      <w:szCs w:val="20"/>
    </w:rPr>
  </w:style>
  <w:style w:type="paragraph" w:customStyle="1" w:styleId="cj10">
    <w:name w:val="cj标题1"/>
    <w:basedOn w:val="aff0"/>
    <w:qFormat/>
    <w:pPr>
      <w:keepNext/>
      <w:keepLines/>
      <w:snapToGrid w:val="0"/>
      <w:spacing w:line="360" w:lineRule="auto"/>
      <w:ind w:left="945" w:hanging="420"/>
      <w:outlineLvl w:val="0"/>
    </w:pPr>
    <w:rPr>
      <w:rFonts w:ascii="Times New Roman" w:eastAsia="黑体" w:hAnsi="Times New Roman" w:cs="Times New Roman"/>
      <w:b/>
      <w:bCs/>
      <w:kern w:val="44"/>
      <w:sz w:val="28"/>
      <w:szCs w:val="44"/>
    </w:rPr>
  </w:style>
  <w:style w:type="character" w:customStyle="1" w:styleId="a31">
    <w:name w:val="a31"/>
    <w:qFormat/>
    <w:rPr>
      <w:rFonts w:ascii="ˎ̥" w:hAnsi="ˎ̥" w:hint="default"/>
      <w:b/>
      <w:bCs/>
      <w:color w:val="3A3A3A"/>
      <w:sz w:val="34"/>
      <w:szCs w:val="34"/>
    </w:rPr>
  </w:style>
  <w:style w:type="paragraph" w:customStyle="1" w:styleId="CJ4">
    <w:name w:val="CJ报告正文"/>
    <w:basedOn w:val="aff0"/>
    <w:link w:val="CJCharChar"/>
    <w:qFormat/>
    <w:pPr>
      <w:spacing w:line="360" w:lineRule="auto"/>
      <w:ind w:firstLineChars="200" w:firstLine="200"/>
    </w:pPr>
    <w:rPr>
      <w:rFonts w:ascii="Times New Roman" w:hAnsi="Times New Roman" w:cs="Times New Roman"/>
      <w:szCs w:val="20"/>
    </w:rPr>
  </w:style>
  <w:style w:type="character" w:customStyle="1" w:styleId="CJCharChar">
    <w:name w:val="CJ报告正文 Char Char"/>
    <w:link w:val="CJ4"/>
    <w:qFormat/>
    <w:rPr>
      <w:rFonts w:ascii="Times New Roman" w:eastAsia="宋体" w:hAnsi="Times New Roman" w:cs="Times New Roman"/>
      <w:sz w:val="24"/>
      <w:szCs w:val="20"/>
    </w:rPr>
  </w:style>
  <w:style w:type="paragraph" w:customStyle="1" w:styleId="CJ5">
    <w:name w:val="CJ图表标题"/>
    <w:basedOn w:val="aff0"/>
    <w:link w:val="CJCharChar0"/>
    <w:qFormat/>
    <w:pPr>
      <w:spacing w:line="360" w:lineRule="auto"/>
      <w:jc w:val="center"/>
    </w:pPr>
    <w:rPr>
      <w:rFonts w:ascii="Times New Roman" w:hAnsi="Times New Roman" w:cs="Times New Roman"/>
      <w:b/>
      <w:szCs w:val="20"/>
    </w:rPr>
  </w:style>
  <w:style w:type="character" w:customStyle="1" w:styleId="CJCharChar0">
    <w:name w:val="CJ图表标题 Char Char"/>
    <w:link w:val="CJ5"/>
    <w:qFormat/>
    <w:rPr>
      <w:rFonts w:ascii="Times New Roman" w:eastAsia="宋体" w:hAnsi="Times New Roman" w:cs="Times New Roman"/>
      <w:b/>
      <w:sz w:val="24"/>
      <w:szCs w:val="20"/>
    </w:rPr>
  </w:style>
  <w:style w:type="paragraph" w:customStyle="1" w:styleId="cj6">
    <w:name w:val="cj图表标题"/>
    <w:basedOn w:val="aff0"/>
    <w:link w:val="cjChar0"/>
    <w:qFormat/>
    <w:pPr>
      <w:spacing w:line="360" w:lineRule="auto"/>
      <w:jc w:val="center"/>
    </w:pPr>
    <w:rPr>
      <w:rFonts w:ascii="Times New Roman" w:hAnsi="Times New Roman" w:cs="Times New Roman"/>
      <w:b/>
      <w:szCs w:val="20"/>
    </w:rPr>
  </w:style>
  <w:style w:type="character" w:customStyle="1" w:styleId="cjChar0">
    <w:name w:val="cj图表标题 Char"/>
    <w:link w:val="cj6"/>
    <w:qFormat/>
    <w:rPr>
      <w:rFonts w:ascii="Times New Roman" w:eastAsia="宋体" w:hAnsi="Times New Roman" w:cs="Times New Roman"/>
      <w:b/>
      <w:sz w:val="24"/>
      <w:szCs w:val="20"/>
    </w:rPr>
  </w:style>
  <w:style w:type="paragraph" w:customStyle="1" w:styleId="cj7">
    <w:name w:val="cj报告正文"/>
    <w:basedOn w:val="aff0"/>
    <w:link w:val="cjChar1"/>
    <w:qFormat/>
    <w:pPr>
      <w:spacing w:line="360" w:lineRule="auto"/>
      <w:ind w:firstLineChars="200" w:firstLine="200"/>
    </w:pPr>
    <w:rPr>
      <w:rFonts w:ascii="Times New Roman" w:hAnsi="Times New Roman" w:cs="Times New Roman"/>
      <w:szCs w:val="20"/>
    </w:rPr>
  </w:style>
  <w:style w:type="character" w:customStyle="1" w:styleId="cjChar1">
    <w:name w:val="cj报告正文 Char"/>
    <w:link w:val="cj7"/>
    <w:qFormat/>
    <w:rPr>
      <w:rFonts w:ascii="Times New Roman" w:eastAsia="宋体" w:hAnsi="Times New Roman" w:cs="Times New Roman"/>
      <w:sz w:val="24"/>
      <w:szCs w:val="20"/>
    </w:rPr>
  </w:style>
  <w:style w:type="paragraph" w:customStyle="1" w:styleId="cj20">
    <w:name w:val="cj小标题2"/>
    <w:basedOn w:val="aff0"/>
    <w:qFormat/>
    <w:pPr>
      <w:spacing w:line="360" w:lineRule="auto"/>
      <w:ind w:left="900" w:hanging="420"/>
    </w:pPr>
    <w:rPr>
      <w:rFonts w:ascii="Times New Roman" w:hAnsi="Times New Roman" w:cs="Times New Roman"/>
      <w:szCs w:val="20"/>
    </w:rPr>
  </w:style>
  <w:style w:type="character" w:customStyle="1" w:styleId="CharChar26">
    <w:name w:val="Char Char26"/>
    <w:qFormat/>
    <w:rPr>
      <w:rFonts w:ascii="Times New Roman" w:hAnsi="Times New Roman"/>
      <w:kern w:val="2"/>
      <w:sz w:val="21"/>
    </w:rPr>
  </w:style>
  <w:style w:type="character" w:customStyle="1" w:styleId="CharCharCharCharCharCharCharChar0">
    <w:name w:val="报告书正文 Char Char Char Char Char Char Char Char"/>
    <w:link w:val="CharCharCharCharCharChar6"/>
    <w:qFormat/>
    <w:rPr>
      <w:color w:val="000000"/>
      <w:sz w:val="24"/>
      <w:szCs w:val="24"/>
    </w:rPr>
  </w:style>
  <w:style w:type="paragraph" w:customStyle="1" w:styleId="CharCharCharCharCharChar6">
    <w:name w:val="报告书正文 Char Char Char Char Char Char"/>
    <w:basedOn w:val="aff0"/>
    <w:link w:val="CharCharCharCharCharCharCharChar0"/>
    <w:qFormat/>
    <w:pPr>
      <w:spacing w:line="300" w:lineRule="auto"/>
      <w:ind w:firstLineChars="200" w:firstLine="480"/>
    </w:pPr>
    <w:rPr>
      <w:color w:val="000000"/>
    </w:rPr>
  </w:style>
  <w:style w:type="character" w:customStyle="1" w:styleId="8CharChar">
    <w:name w:val="标题 8 Char Char"/>
    <w:qFormat/>
    <w:rPr>
      <w:rFonts w:ascii="Arial" w:eastAsia="黑体" w:hAnsi="Arial"/>
      <w:kern w:val="2"/>
      <w:sz w:val="24"/>
      <w:szCs w:val="24"/>
      <w:lang w:val="en-US" w:eastAsia="zh-CN" w:bidi="ar-SA"/>
    </w:rPr>
  </w:style>
  <w:style w:type="character" w:customStyle="1" w:styleId="9CharChar">
    <w:name w:val="标题 9 Char Char"/>
    <w:qFormat/>
    <w:rPr>
      <w:rFonts w:ascii="Arial" w:eastAsia="黑体" w:hAnsi="Arial"/>
      <w:kern w:val="2"/>
      <w:sz w:val="28"/>
      <w:szCs w:val="21"/>
      <w:lang w:val="en-US" w:eastAsia="zh-CN" w:bidi="ar-SA"/>
    </w:rPr>
  </w:style>
  <w:style w:type="character" w:customStyle="1" w:styleId="CharCharChar9">
    <w:name w:val="正文文本缩进 Char Char Char"/>
    <w:qFormat/>
    <w:rPr>
      <w:rFonts w:eastAsia="宋体"/>
      <w:sz w:val="24"/>
      <w:lang w:val="en-US" w:eastAsia="zh-CN" w:bidi="ar-SA"/>
    </w:rPr>
  </w:style>
  <w:style w:type="character" w:customStyle="1" w:styleId="ft">
    <w:name w:val="ft"/>
    <w:basedOn w:val="aff1"/>
    <w:qFormat/>
  </w:style>
  <w:style w:type="character" w:customStyle="1" w:styleId="CharCharffff">
    <w:name w:val="批注文字 Char Char"/>
    <w:qFormat/>
    <w:rPr>
      <w:rFonts w:eastAsia="宋体"/>
      <w:kern w:val="2"/>
      <w:sz w:val="21"/>
      <w:szCs w:val="24"/>
      <w:lang w:val="en-US" w:eastAsia="zh-CN" w:bidi="ar-SA"/>
    </w:rPr>
  </w:style>
  <w:style w:type="character" w:customStyle="1" w:styleId="CharCharffff0">
    <w:name w:val="批注主题 Char Char"/>
    <w:qFormat/>
    <w:rPr>
      <w:rFonts w:eastAsia="宋体"/>
      <w:b/>
      <w:kern w:val="2"/>
      <w:sz w:val="21"/>
      <w:szCs w:val="24"/>
      <w:lang w:val="en-US" w:eastAsia="zh-CN" w:bidi="ar-SA"/>
    </w:rPr>
  </w:style>
  <w:style w:type="character" w:customStyle="1" w:styleId="CharCharffff1">
    <w:name w:val="样式 题注 + (中文) 黑体 Char Char"/>
    <w:qFormat/>
    <w:rPr>
      <w:rFonts w:ascii="Times New Roman" w:eastAsia="宋体" w:hAnsi="Times New Roman" w:cs="Arial"/>
      <w:kern w:val="0"/>
      <w:sz w:val="24"/>
      <w:szCs w:val="24"/>
    </w:rPr>
  </w:style>
  <w:style w:type="character" w:customStyle="1" w:styleId="2CharCharChar2">
    <w:name w:val="正文文字缩进 2 Char Char Char2"/>
    <w:qFormat/>
    <w:rPr>
      <w:rFonts w:eastAsia="宋体"/>
      <w:kern w:val="2"/>
      <w:sz w:val="21"/>
      <w:szCs w:val="24"/>
      <w:lang w:val="en-US" w:eastAsia="zh-CN" w:bidi="ar-SA"/>
    </w:rPr>
  </w:style>
  <w:style w:type="character" w:customStyle="1" w:styleId="tda1">
    <w:name w:val="tda1"/>
    <w:qFormat/>
    <w:rPr>
      <w:color w:val="000000"/>
      <w:sz w:val="28"/>
      <w:szCs w:val="28"/>
    </w:rPr>
  </w:style>
  <w:style w:type="character" w:customStyle="1" w:styleId="titlespan3">
    <w:name w:val="title_span3"/>
    <w:qFormat/>
    <w:rPr>
      <w:rFonts w:hint="default"/>
      <w:sz w:val="24"/>
      <w:szCs w:val="24"/>
    </w:rPr>
  </w:style>
  <w:style w:type="character" w:customStyle="1" w:styleId="2CharChar7">
    <w:name w:val="表格文字2 Char Char"/>
    <w:qFormat/>
    <w:rPr>
      <w:sz w:val="21"/>
      <w:lang w:bidi="ar-SA"/>
    </w:rPr>
  </w:style>
  <w:style w:type="character" w:customStyle="1" w:styleId="2CharChar8">
    <w:name w:val="公式－2 Char Char"/>
    <w:qFormat/>
    <w:rPr>
      <w:rFonts w:ascii="宋体" w:hAnsi="宋体"/>
      <w:sz w:val="24"/>
      <w:szCs w:val="24"/>
    </w:rPr>
  </w:style>
  <w:style w:type="character" w:customStyle="1" w:styleId="word1">
    <w:name w:val="word1"/>
    <w:qFormat/>
    <w:rPr>
      <w:rFonts w:ascii="ˎ̥" w:hAnsi="ˎ̥" w:hint="default"/>
      <w:color w:val="000000"/>
      <w:sz w:val="23"/>
      <w:szCs w:val="23"/>
      <w:u w:val="none"/>
    </w:rPr>
  </w:style>
  <w:style w:type="character" w:customStyle="1" w:styleId="qj3CharChar">
    <w:name w:val="qj标题3 Char Char"/>
    <w:link w:val="qj30"/>
    <w:qFormat/>
    <w:rPr>
      <w:b/>
      <w:bCs/>
      <w:sz w:val="24"/>
      <w:szCs w:val="32"/>
    </w:rPr>
  </w:style>
  <w:style w:type="paragraph" w:customStyle="1" w:styleId="qj30">
    <w:name w:val="qj标题3"/>
    <w:basedOn w:val="aff0"/>
    <w:link w:val="qj3CharChar"/>
    <w:qFormat/>
    <w:pPr>
      <w:keepNext/>
      <w:keepLines/>
      <w:tabs>
        <w:tab w:val="left" w:pos="2510"/>
      </w:tabs>
      <w:adjustRightInd w:val="0"/>
      <w:spacing w:beforeLines="50" w:afterLines="50" w:line="360" w:lineRule="auto"/>
      <w:textAlignment w:val="baseline"/>
      <w:outlineLvl w:val="2"/>
    </w:pPr>
    <w:rPr>
      <w:b/>
      <w:bCs/>
      <w:szCs w:val="32"/>
    </w:rPr>
  </w:style>
  <w:style w:type="character" w:customStyle="1" w:styleId="CharChar22">
    <w:name w:val="Char Char22"/>
    <w:qFormat/>
    <w:rPr>
      <w:b/>
      <w:bCs/>
      <w:kern w:val="2"/>
      <w:sz w:val="28"/>
      <w:szCs w:val="28"/>
    </w:rPr>
  </w:style>
  <w:style w:type="character" w:customStyle="1" w:styleId="3CharCharChar0">
    <w:name w:val="正文文字 3 Char Char Char"/>
    <w:qFormat/>
    <w:rPr>
      <w:rFonts w:eastAsia="宋体"/>
      <w:kern w:val="2"/>
      <w:sz w:val="16"/>
      <w:szCs w:val="16"/>
      <w:lang w:val="en-US" w:eastAsia="zh-CN" w:bidi="ar-SA"/>
    </w:rPr>
  </w:style>
  <w:style w:type="character" w:customStyle="1" w:styleId="lurenliright1">
    <w:name w:val="luren_li_right1"/>
    <w:basedOn w:val="aff1"/>
    <w:qFormat/>
  </w:style>
  <w:style w:type="character" w:customStyle="1" w:styleId="CharChar201">
    <w:name w:val="Char Char201"/>
    <w:qFormat/>
    <w:rPr>
      <w:b/>
      <w:bCs/>
      <w:kern w:val="2"/>
      <w:sz w:val="28"/>
      <w:szCs w:val="28"/>
    </w:rPr>
  </w:style>
  <w:style w:type="character" w:customStyle="1" w:styleId="CharCharffff2">
    <w:name w:val="表格题 Char Char"/>
    <w:qFormat/>
    <w:rPr>
      <w:rFonts w:ascii="宋体" w:eastAsia="黑体" w:hAnsi="Courier New"/>
      <w:sz w:val="24"/>
    </w:rPr>
  </w:style>
  <w:style w:type="character" w:customStyle="1" w:styleId="CharCharffff3">
    <w:name w:val="样式 正文 + Char Char"/>
    <w:qFormat/>
    <w:rPr>
      <w:sz w:val="24"/>
    </w:rPr>
  </w:style>
  <w:style w:type="character" w:customStyle="1" w:styleId="CharCharffff4">
    <w:name w:val="样式 题注 + (中文) 黑体 加粗 Char Char"/>
    <w:qFormat/>
    <w:rPr>
      <w:rFonts w:ascii="Times New Roman" w:eastAsia="宋体" w:hAnsi="Times New Roman" w:cs="Arial"/>
      <w:b/>
      <w:bCs/>
      <w:kern w:val="0"/>
      <w:sz w:val="24"/>
      <w:szCs w:val="24"/>
    </w:rPr>
  </w:style>
  <w:style w:type="character" w:customStyle="1" w:styleId="2CharCharCharChar2">
    <w:name w:val="样式2 Char Char Char Char"/>
    <w:qFormat/>
    <w:rPr>
      <w:kern w:val="2"/>
      <w:sz w:val="24"/>
      <w:szCs w:val="24"/>
    </w:rPr>
  </w:style>
  <w:style w:type="character" w:customStyle="1" w:styleId="1CharChar8">
    <w:name w:val="1正文段落 Char Char"/>
    <w:qFormat/>
    <w:rPr>
      <w:snapToGrid w:val="0"/>
      <w:sz w:val="24"/>
      <w:szCs w:val="24"/>
    </w:rPr>
  </w:style>
  <w:style w:type="character" w:customStyle="1" w:styleId="schoolname1">
    <w:name w:val="schoolname1"/>
    <w:qFormat/>
    <w:rPr>
      <w:b/>
      <w:bCs/>
      <w:color w:val="333333"/>
      <w:sz w:val="60"/>
      <w:szCs w:val="60"/>
      <w:u w:val="none"/>
    </w:rPr>
  </w:style>
  <w:style w:type="character" w:customStyle="1" w:styleId="LNGCharCharChar">
    <w:name w:val="LNG－文本框 Char Char Char"/>
    <w:qFormat/>
    <w:rPr>
      <w:rFonts w:eastAsia="宋体"/>
      <w:kern w:val="2"/>
      <w:sz w:val="21"/>
      <w:szCs w:val="21"/>
      <w:lang w:val="en-US" w:eastAsia="zh-CN" w:bidi="ar-SA"/>
    </w:rPr>
  </w:style>
  <w:style w:type="character" w:customStyle="1" w:styleId="Char2CharChar0">
    <w:name w:val="Char2 Char Char"/>
    <w:qFormat/>
    <w:rPr>
      <w:rFonts w:eastAsia="宋体"/>
      <w:kern w:val="2"/>
      <w:sz w:val="28"/>
      <w:lang w:val="en-US" w:eastAsia="zh-CN" w:bidi="ar-SA"/>
    </w:rPr>
  </w:style>
  <w:style w:type="character" w:customStyle="1" w:styleId="afffffffffffffffffffffffffffffffffffffff0">
    <w:name w:val="表格备注"/>
    <w:qFormat/>
    <w:rPr>
      <w:rFonts w:ascii="华文楷体" w:eastAsia="华文楷体" w:hAnsi="华文楷体"/>
      <w:kern w:val="0"/>
    </w:rPr>
  </w:style>
  <w:style w:type="character" w:customStyle="1" w:styleId="ACharChar0">
    <w:name w:val="正文A Char Char"/>
    <w:qFormat/>
    <w:rPr>
      <w:rFonts w:ascii="Times New Roman" w:eastAsia="宋体" w:hAnsi="Times New Roman" w:cs="Times New Roman"/>
      <w:snapToGrid w:val="0"/>
      <w:kern w:val="0"/>
      <w:sz w:val="24"/>
      <w:szCs w:val="20"/>
    </w:rPr>
  </w:style>
  <w:style w:type="character" w:customStyle="1" w:styleId="ca-101">
    <w:name w:val="ca-101"/>
    <w:qFormat/>
    <w:rPr>
      <w:rFonts w:ascii="Times New Roman" w:hAnsi="Times New Roman" w:cs="Times New Roman" w:hint="default"/>
      <w:color w:val="FF0000"/>
      <w:sz w:val="12"/>
      <w:szCs w:val="12"/>
    </w:rPr>
  </w:style>
  <w:style w:type="character" w:customStyle="1" w:styleId="CharCharffff5">
    <w:name w:val="三级标题 Char Char"/>
    <w:qFormat/>
    <w:rPr>
      <w:b/>
      <w:kern w:val="2"/>
      <w:sz w:val="24"/>
      <w:szCs w:val="24"/>
      <w:lang w:bidi="ar-SA"/>
    </w:rPr>
  </w:style>
  <w:style w:type="character" w:customStyle="1" w:styleId="qj2CharChar">
    <w:name w:val="qj标题2 Char Char"/>
    <w:link w:val="qj20"/>
    <w:qFormat/>
    <w:rPr>
      <w:rFonts w:eastAsia="黑体"/>
      <w:b/>
      <w:bCs/>
      <w:sz w:val="28"/>
      <w:szCs w:val="32"/>
    </w:rPr>
  </w:style>
  <w:style w:type="paragraph" w:customStyle="1" w:styleId="qj20">
    <w:name w:val="qj标题2"/>
    <w:basedOn w:val="aff0"/>
    <w:link w:val="qj2CharChar"/>
    <w:qFormat/>
    <w:pPr>
      <w:keepNext/>
      <w:keepLines/>
      <w:tabs>
        <w:tab w:val="left" w:pos="2510"/>
      </w:tabs>
      <w:adjustRightInd w:val="0"/>
      <w:spacing w:beforeLines="50" w:afterLines="50" w:line="360" w:lineRule="auto"/>
      <w:textAlignment w:val="baseline"/>
      <w:outlineLvl w:val="1"/>
    </w:pPr>
    <w:rPr>
      <w:rFonts w:eastAsia="黑体"/>
      <w:b/>
      <w:bCs/>
      <w:sz w:val="28"/>
      <w:szCs w:val="32"/>
    </w:rPr>
  </w:style>
  <w:style w:type="character" w:customStyle="1" w:styleId="CharCharffff6">
    <w:name w:val="工程院正文 Char Char"/>
    <w:qFormat/>
    <w:rPr>
      <w:sz w:val="24"/>
      <w:szCs w:val="24"/>
      <w:lang w:bidi="ar-SA"/>
    </w:rPr>
  </w:style>
  <w:style w:type="character" w:customStyle="1" w:styleId="F-">
    <w:name w:val="F文字-上标"/>
    <w:qFormat/>
    <w:rPr>
      <w:rFonts w:ascii="Bodoni MT Condensed" w:eastAsia="宋体" w:hAnsi="Bodoni MT Condensed"/>
      <w:sz w:val="24"/>
      <w:szCs w:val="24"/>
      <w:vertAlign w:val="superscript"/>
    </w:rPr>
  </w:style>
  <w:style w:type="character" w:customStyle="1" w:styleId="3CharChar6">
    <w:name w:val="正文文本 3 Char Char"/>
    <w:qFormat/>
    <w:rPr>
      <w:rFonts w:ascii="宋体" w:hAnsi="宋体"/>
      <w:b/>
      <w:bCs/>
      <w:kern w:val="2"/>
      <w:sz w:val="28"/>
      <w:szCs w:val="21"/>
      <w:lang w:bidi="ar-SA"/>
    </w:rPr>
  </w:style>
  <w:style w:type="character" w:customStyle="1" w:styleId="CharCharffff7">
    <w:name w:val="图表题 Char Char"/>
    <w:link w:val="afffffffffffffffffffffffffffffffffffffff1"/>
    <w:qFormat/>
    <w:rPr>
      <w:rFonts w:ascii="黑体" w:eastAsia="黑体" w:hAnsi="宋体"/>
      <w:b/>
      <w:bCs/>
      <w:sz w:val="24"/>
      <w:szCs w:val="24"/>
    </w:rPr>
  </w:style>
  <w:style w:type="paragraph" w:customStyle="1" w:styleId="afffffffffffffffffffffffffffffffffffffff1">
    <w:name w:val="图表题"/>
    <w:basedOn w:val="aff0"/>
    <w:next w:val="afffffffffffffffffffffffffffffffffffffff2"/>
    <w:link w:val="CharCharffff7"/>
    <w:qFormat/>
    <w:pPr>
      <w:spacing w:line="360" w:lineRule="auto"/>
      <w:jc w:val="center"/>
    </w:pPr>
    <w:rPr>
      <w:rFonts w:ascii="黑体" w:eastAsia="黑体"/>
      <w:b/>
      <w:bCs/>
    </w:rPr>
  </w:style>
  <w:style w:type="paragraph" w:customStyle="1" w:styleId="afffffffffffffffffffffffffffffffffffffff2">
    <w:name w:val="正文格式"/>
    <w:basedOn w:val="aff0"/>
    <w:link w:val="CharCharffff8"/>
    <w:qFormat/>
    <w:pPr>
      <w:spacing w:line="360" w:lineRule="auto"/>
      <w:ind w:firstLine="482"/>
    </w:pPr>
  </w:style>
  <w:style w:type="character" w:customStyle="1" w:styleId="CharCharffff8">
    <w:name w:val="正文格式 Char Char"/>
    <w:link w:val="afffffffffffffffffffffffffffffffffffffff2"/>
    <w:qFormat/>
    <w:rPr>
      <w:rFonts w:ascii="宋体"/>
      <w:sz w:val="24"/>
      <w:szCs w:val="24"/>
    </w:rPr>
  </w:style>
  <w:style w:type="character" w:customStyle="1" w:styleId="XCHGCharCharCharCharCharCharCharCharChar">
    <w:name w:val="XCHG论文正文 Char Char Char Char Char Char Char Char Char"/>
    <w:qFormat/>
    <w:rPr>
      <w:rFonts w:eastAsia="宋体"/>
      <w:color w:val="000000"/>
      <w:kern w:val="2"/>
      <w:sz w:val="24"/>
      <w:szCs w:val="24"/>
      <w:lang w:val="en-US" w:eastAsia="zh-CN" w:bidi="ar-SA"/>
    </w:rPr>
  </w:style>
  <w:style w:type="character" w:customStyle="1" w:styleId="CharCharCharCharCharCharChar6">
    <w:name w:val="表格 Char Char Char Char Char Char Char"/>
    <w:qFormat/>
    <w:rPr>
      <w:rFonts w:ascii="宋体" w:eastAsia="宋体" w:hAnsi="宋体"/>
      <w:kern w:val="2"/>
      <w:sz w:val="21"/>
      <w:szCs w:val="21"/>
      <w:lang w:val="en-US" w:eastAsia="zh-CN" w:bidi="ar-SA"/>
    </w:rPr>
  </w:style>
  <w:style w:type="character" w:customStyle="1" w:styleId="CharCharChar12">
    <w:name w:val="题目 Char Char Char1"/>
    <w:qFormat/>
    <w:rPr>
      <w:rFonts w:ascii="Arial" w:hAnsi="Arial" w:cs="Arial"/>
      <w:b/>
      <w:bCs/>
      <w:kern w:val="28"/>
      <w:sz w:val="32"/>
      <w:szCs w:val="32"/>
    </w:rPr>
  </w:style>
  <w:style w:type="character" w:customStyle="1" w:styleId="qjCharChar">
    <w:name w:val="qj图表标题 Char Char"/>
    <w:qFormat/>
    <w:rPr>
      <w:b/>
      <w:kern w:val="2"/>
      <w:sz w:val="24"/>
    </w:rPr>
  </w:style>
  <w:style w:type="character" w:customStyle="1" w:styleId="3CharCharChar1">
    <w:name w:val="正文文字 3 Char Char Char1"/>
    <w:qFormat/>
    <w:rPr>
      <w:rFonts w:ascii="宋体" w:hAnsi="宋体"/>
      <w:b/>
      <w:bCs/>
      <w:kern w:val="2"/>
      <w:sz w:val="28"/>
      <w:szCs w:val="21"/>
    </w:rPr>
  </w:style>
  <w:style w:type="character" w:customStyle="1" w:styleId="txt1">
    <w:name w:val="txt1"/>
    <w:qFormat/>
    <w:rPr>
      <w:rFonts w:ascii="宋体" w:eastAsia="宋体" w:hAnsi="宋体" w:hint="eastAsia"/>
      <w:color w:val="003300"/>
      <w:sz w:val="20"/>
      <w:szCs w:val="20"/>
      <w:u w:val="none"/>
    </w:rPr>
  </w:style>
  <w:style w:type="character" w:customStyle="1" w:styleId="CharCharffff9">
    <w:name w:val="报告图题 Char Char"/>
    <w:qFormat/>
    <w:rPr>
      <w:rFonts w:ascii="黑体" w:eastAsia="黑体"/>
      <w:kern w:val="2"/>
      <w:sz w:val="21"/>
      <w:lang w:val="en-US" w:eastAsia="zh-CN" w:bidi="ar-SA"/>
    </w:rPr>
  </w:style>
  <w:style w:type="character" w:customStyle="1" w:styleId="2Charff">
    <w:name w:val="纯文本2 Char"/>
    <w:qFormat/>
    <w:rPr>
      <w:rFonts w:ascii="宋体" w:eastAsia="宋体" w:hAnsi="Courier New" w:cs="宋体"/>
      <w:kern w:val="2"/>
      <w:sz w:val="24"/>
      <w:szCs w:val="24"/>
      <w:lang w:val="en-US" w:eastAsia="zh-CN" w:bidi="ar-SA"/>
    </w:rPr>
  </w:style>
  <w:style w:type="character" w:customStyle="1" w:styleId="2CharChar9">
    <w:name w:val="正文文本缩进 2 Char Char"/>
    <w:qFormat/>
    <w:rPr>
      <w:rFonts w:eastAsia="宋体"/>
      <w:lang w:val="en-US" w:eastAsia="zh-CN" w:bidi="ar-SA"/>
    </w:rPr>
  </w:style>
  <w:style w:type="character" w:customStyle="1" w:styleId="3CharCharCharChar1">
    <w:name w:val="正文文字缩进 3 Char Char Char Char"/>
    <w:qFormat/>
    <w:rPr>
      <w:rFonts w:eastAsia="宋体"/>
      <w:sz w:val="24"/>
      <w:szCs w:val="24"/>
      <w:lang w:val="en-US" w:eastAsia="zh-CN" w:bidi="ar-SA"/>
    </w:rPr>
  </w:style>
  <w:style w:type="character" w:customStyle="1" w:styleId="3CharCharCharCharCharCharCharChar">
    <w:name w:val="样式3 Char Char Char Char Char Char Char Char"/>
    <w:qFormat/>
    <w:rPr>
      <w:rFonts w:ascii="Times New Roman" w:eastAsia="宋体" w:hAnsi="Times New Roman" w:cs="Times New Roman"/>
      <w:color w:val="000000"/>
      <w:sz w:val="24"/>
      <w:szCs w:val="24"/>
    </w:rPr>
  </w:style>
  <w:style w:type="character" w:customStyle="1" w:styleId="CharCharffffa">
    <w:name w:val="港珠澳插图 Char Char"/>
    <w:link w:val="afffffffffffffffffffffffffffffffffffffff3"/>
    <w:qFormat/>
    <w:rPr>
      <w:rFonts w:ascii="宋体" w:hAnsi="宋体"/>
      <w:color w:val="000000"/>
      <w:sz w:val="24"/>
    </w:rPr>
  </w:style>
  <w:style w:type="paragraph" w:customStyle="1" w:styleId="afffffffffffffffffffffffffffffffffffffff3">
    <w:name w:val="港珠澳插图"/>
    <w:basedOn w:val="aff0"/>
    <w:link w:val="CharCharffffa"/>
    <w:qFormat/>
    <w:pPr>
      <w:tabs>
        <w:tab w:val="left" w:pos="2510"/>
      </w:tabs>
      <w:snapToGrid w:val="0"/>
      <w:spacing w:afterLines="100" w:line="360" w:lineRule="auto"/>
      <w:ind w:firstLineChars="200" w:firstLine="200"/>
      <w:jc w:val="center"/>
    </w:pPr>
    <w:rPr>
      <w:color w:val="000000"/>
    </w:rPr>
  </w:style>
  <w:style w:type="character" w:customStyle="1" w:styleId="CharCharffffb">
    <w:name w:val="公式 Char Char"/>
    <w:qFormat/>
    <w:rPr>
      <w:rFonts w:ascii="宋体" w:hAnsi="宋体"/>
      <w:sz w:val="24"/>
      <w:szCs w:val="24"/>
    </w:rPr>
  </w:style>
  <w:style w:type="character" w:customStyle="1" w:styleId="01CharChar">
    <w:name w:val="正文01 Char Char"/>
    <w:qFormat/>
    <w:rPr>
      <w:rFonts w:ascii="Arial" w:hAnsi="Arial"/>
      <w:snapToGrid w:val="0"/>
      <w:sz w:val="24"/>
      <w:szCs w:val="24"/>
    </w:rPr>
  </w:style>
  <w:style w:type="character" w:customStyle="1" w:styleId="F-0">
    <w:name w:val="F文字-下标"/>
    <w:qFormat/>
    <w:rPr>
      <w:rFonts w:ascii="Times New Roman" w:eastAsia="仿宋_GB2312" w:hAnsi="Times New Roman"/>
      <w:sz w:val="24"/>
      <w:szCs w:val="24"/>
      <w:vertAlign w:val="subscript"/>
    </w:rPr>
  </w:style>
  <w:style w:type="character" w:customStyle="1" w:styleId="afffffffffffffffffffffffffffffffffffffff4">
    <w:name w:val="样式 宋体 小四"/>
    <w:qFormat/>
    <w:rPr>
      <w:rFonts w:ascii="宋体" w:eastAsia="宋体" w:hAnsi="宋体"/>
      <w:sz w:val="28"/>
      <w:vertAlign w:val="baseline"/>
    </w:rPr>
  </w:style>
  <w:style w:type="character" w:customStyle="1" w:styleId="CharChar182">
    <w:name w:val="Char Char182"/>
    <w:qFormat/>
    <w:rPr>
      <w:kern w:val="2"/>
      <w:sz w:val="18"/>
    </w:rPr>
  </w:style>
  <w:style w:type="character" w:customStyle="1" w:styleId="2CharChara">
    <w:name w:val="样式 报告正文 + 首行缩进:  2 字符 Char Char"/>
    <w:qFormat/>
    <w:rPr>
      <w:sz w:val="24"/>
    </w:rPr>
  </w:style>
  <w:style w:type="character" w:customStyle="1" w:styleId="1CharChar9">
    <w:name w:val="1正 文 Char Char"/>
    <w:qFormat/>
    <w:rPr>
      <w:sz w:val="28"/>
    </w:rPr>
  </w:style>
  <w:style w:type="character" w:customStyle="1" w:styleId="Char10CharChar">
    <w:name w:val="Char10 Char Char"/>
    <w:qFormat/>
    <w:rPr>
      <w:kern w:val="2"/>
      <w:sz w:val="21"/>
      <w:szCs w:val="24"/>
    </w:rPr>
  </w:style>
  <w:style w:type="character" w:customStyle="1" w:styleId="CharCharfffe">
    <w:name w:val="表格名 Char Char"/>
    <w:link w:val="affffffffffffffffffffffffffffffffffffff3"/>
    <w:qFormat/>
    <w:rPr>
      <w:rFonts w:ascii="Times New Roman" w:eastAsia="宋体" w:hAnsi="宋体" w:cs="Times New Roman"/>
      <w:b/>
      <w:kern w:val="0"/>
    </w:rPr>
  </w:style>
  <w:style w:type="character" w:customStyle="1" w:styleId="05051CharChar">
    <w:name w:val="样式 样式 (中文) 黑体 小四 + 段前: 0.5 行 段后: 0.5 行1 Char Char"/>
    <w:qFormat/>
    <w:rPr>
      <w:rFonts w:ascii="Arial" w:eastAsia="黑体" w:hAnsi="Arial"/>
      <w:b/>
      <w:bCs/>
      <w:sz w:val="28"/>
    </w:rPr>
  </w:style>
  <w:style w:type="character" w:customStyle="1" w:styleId="Char6CharChar">
    <w:name w:val="Char6 Char Char"/>
    <w:qFormat/>
    <w:rPr>
      <w:rFonts w:eastAsia="宋体"/>
      <w:kern w:val="2"/>
      <w:sz w:val="18"/>
      <w:szCs w:val="18"/>
      <w:lang w:val="en-US" w:eastAsia="zh-CN" w:bidi="ar-SA"/>
    </w:rPr>
  </w:style>
  <w:style w:type="character" w:customStyle="1" w:styleId="3CharChar5">
    <w:name w:val="工程院标题3 Char Char"/>
    <w:link w:val="3ffff4"/>
    <w:qFormat/>
    <w:rPr>
      <w:rFonts w:ascii="Times New Roman" w:eastAsia="宋体" w:hAnsi="Times New Roman" w:cs="Times New Roman"/>
      <w:bCs/>
      <w:kern w:val="0"/>
      <w:sz w:val="24"/>
      <w:szCs w:val="24"/>
    </w:rPr>
  </w:style>
  <w:style w:type="character" w:customStyle="1" w:styleId="1CharChar4">
    <w:name w:val="工程院标题1 Char Char"/>
    <w:link w:val="1fffffff5"/>
    <w:qFormat/>
    <w:rPr>
      <w:rFonts w:ascii="Times New Roman" w:eastAsia="宋体" w:hAnsi="Times New Roman" w:cs="Times New Roman"/>
      <w:b/>
      <w:bCs/>
      <w:kern w:val="0"/>
      <w:sz w:val="30"/>
      <w:szCs w:val="24"/>
    </w:rPr>
  </w:style>
  <w:style w:type="character" w:customStyle="1" w:styleId="2CharCharChar3">
    <w:name w:val="正文文字 2 Char Char Char"/>
    <w:qFormat/>
    <w:rPr>
      <w:rFonts w:eastAsia="宋体"/>
      <w:spacing w:val="4"/>
      <w:kern w:val="2"/>
      <w:sz w:val="27"/>
      <w:szCs w:val="27"/>
      <w:lang w:val="en-US" w:eastAsia="zh-CN" w:bidi="ar-SA"/>
    </w:rPr>
  </w:style>
  <w:style w:type="character" w:customStyle="1" w:styleId="Char7CharChar">
    <w:name w:val="Char7 Char Char"/>
    <w:qFormat/>
    <w:rPr>
      <w:rFonts w:ascii="宋体" w:eastAsia="宋体" w:hAnsi="Arial"/>
      <w:bCs/>
      <w:sz w:val="24"/>
      <w:szCs w:val="28"/>
      <w:lang w:val="en-US" w:eastAsia="zh-CN" w:bidi="ar-SA"/>
    </w:rPr>
  </w:style>
  <w:style w:type="character" w:customStyle="1" w:styleId="Char9CharChar">
    <w:name w:val="Char9 Char Char"/>
    <w:qFormat/>
    <w:rPr>
      <w:b/>
      <w:bCs/>
      <w:kern w:val="2"/>
      <w:sz w:val="21"/>
      <w:szCs w:val="24"/>
    </w:rPr>
  </w:style>
  <w:style w:type="character" w:customStyle="1" w:styleId="wdjh">
    <w:name w:val="wdjh"/>
    <w:basedOn w:val="aff1"/>
    <w:qFormat/>
  </w:style>
  <w:style w:type="character" w:customStyle="1" w:styleId="80ash-91">
    <w:name w:val="80ash-91"/>
    <w:qFormat/>
    <w:rPr>
      <w:rFonts w:ascii="Verdana" w:hAnsi="Verdana" w:hint="default"/>
      <w:color w:val="333333"/>
      <w:sz w:val="18"/>
      <w:szCs w:val="18"/>
      <w:u w:val="none"/>
    </w:rPr>
  </w:style>
  <w:style w:type="character" w:customStyle="1" w:styleId="001CharChar">
    <w:name w:val="正文001 Char Char"/>
    <w:qFormat/>
    <w:rPr>
      <w:rFonts w:ascii="Arial" w:hAnsi="Arial"/>
      <w:kern w:val="2"/>
      <w:sz w:val="24"/>
    </w:rPr>
  </w:style>
  <w:style w:type="character" w:customStyle="1" w:styleId="wenben">
    <w:name w:val="wenben"/>
    <w:basedOn w:val="aff1"/>
    <w:qFormat/>
  </w:style>
  <w:style w:type="character" w:customStyle="1" w:styleId="style51">
    <w:name w:val="style51"/>
    <w:qFormat/>
    <w:rPr>
      <w:sz w:val="21"/>
      <w:szCs w:val="21"/>
    </w:rPr>
  </w:style>
  <w:style w:type="character" w:customStyle="1" w:styleId="CharCharffffc">
    <w:name w:val="报告页眉 Char Char"/>
    <w:qFormat/>
    <w:rPr>
      <w:rFonts w:eastAsia="宋体"/>
      <w:kern w:val="2"/>
      <w:sz w:val="18"/>
      <w:lang w:val="en-US" w:eastAsia="zh-CN" w:bidi="ar-SA"/>
    </w:rPr>
  </w:style>
  <w:style w:type="character" w:customStyle="1" w:styleId="line-height">
    <w:name w:val="line-height"/>
    <w:basedOn w:val="aff1"/>
    <w:qFormat/>
  </w:style>
  <w:style w:type="character" w:customStyle="1" w:styleId="abstractpagetext1">
    <w:name w:val="abstract_page_text1"/>
    <w:qFormat/>
    <w:rPr>
      <w:rFonts w:ascii="Arial" w:hAnsi="Arial" w:cs="Arial" w:hint="default"/>
      <w:color w:val="000000"/>
      <w:sz w:val="16"/>
      <w:szCs w:val="16"/>
    </w:rPr>
  </w:style>
  <w:style w:type="character" w:customStyle="1" w:styleId="textcontents">
    <w:name w:val="textcontents"/>
    <w:qFormat/>
    <w:rPr>
      <w:rFonts w:eastAsia="宋体" w:cs="宋体"/>
      <w:kern w:val="2"/>
      <w:sz w:val="24"/>
      <w:szCs w:val="24"/>
      <w:lang w:val="en-US" w:eastAsia="zh-CN" w:bidi="ar-SA"/>
    </w:rPr>
  </w:style>
  <w:style w:type="character" w:customStyle="1" w:styleId="ca-81">
    <w:name w:val="ca-81"/>
    <w:qFormat/>
    <w:rPr>
      <w:rFonts w:ascii="Times New Roman" w:hAnsi="Times New Roman" w:cs="Times New Roman" w:hint="default"/>
      <w:color w:val="FF0000"/>
      <w:sz w:val="24"/>
      <w:szCs w:val="24"/>
    </w:rPr>
  </w:style>
  <w:style w:type="character" w:customStyle="1" w:styleId="CharCharCharCharCharChar7">
    <w:name w:val="表格正文 Char Char Char Char Char Char"/>
    <w:qFormat/>
    <w:rPr>
      <w:rFonts w:eastAsia="宋体"/>
      <w:kern w:val="2"/>
      <w:sz w:val="21"/>
      <w:lang w:val="en-US" w:eastAsia="zh-CN" w:bidi="ar-SA"/>
    </w:rPr>
  </w:style>
  <w:style w:type="character" w:customStyle="1" w:styleId="qjCharChar0">
    <w:name w:val="qj正文 Char Char"/>
    <w:qFormat/>
    <w:rPr>
      <w:sz w:val="24"/>
      <w:szCs w:val="24"/>
    </w:rPr>
  </w:style>
  <w:style w:type="character" w:customStyle="1" w:styleId="CharCharCharCharCharCharCharCharCharCharCharCharCharCharCharCharCharCharCharChar">
    <w:name w:val="样式 Char Char Char Char Char Char Char Char Char Char Char Char Char Char Char Char Char Char Char Char"/>
    <w:qFormat/>
    <w:rPr>
      <w:rFonts w:eastAsia="宋体"/>
      <w:sz w:val="24"/>
      <w:szCs w:val="24"/>
      <w:lang w:val="en-US" w:eastAsia="zh-CN" w:bidi="ar-SA"/>
    </w:rPr>
  </w:style>
  <w:style w:type="character" w:customStyle="1" w:styleId="md">
    <w:name w:val="md下标"/>
    <w:qFormat/>
    <w:rPr>
      <w:rFonts w:ascii="Times New Roman" w:eastAsia="仿宋_GB2312" w:hAnsi="Times New Roman"/>
      <w:sz w:val="24"/>
      <w:szCs w:val="24"/>
      <w:vertAlign w:val="subscript"/>
    </w:rPr>
  </w:style>
  <w:style w:type="character" w:customStyle="1" w:styleId="0924212CharChar">
    <w:name w:val="样式 样式 样式 小四 首行缩进:  0.9 厘米 行距: 固定值 24 磅 + 首行缩进:  2 字符1 + 首行缩进:  2... Char Char"/>
    <w:qFormat/>
    <w:rPr>
      <w:sz w:val="24"/>
      <w:szCs w:val="24"/>
    </w:rPr>
  </w:style>
  <w:style w:type="character" w:customStyle="1" w:styleId="CharCharffffd">
    <w:name w:val="图表示意 Char Char"/>
    <w:qFormat/>
    <w:rPr>
      <w:b/>
      <w:szCs w:val="13"/>
    </w:rPr>
  </w:style>
  <w:style w:type="character" w:customStyle="1" w:styleId="CharCharffffe">
    <w:name w:val="文档结构图 Char Char"/>
    <w:qFormat/>
    <w:rPr>
      <w:shd w:val="clear" w:color="auto" w:fill="000080"/>
    </w:rPr>
  </w:style>
  <w:style w:type="character" w:customStyle="1" w:styleId="emailstyle573">
    <w:name w:val="emailstyle573"/>
    <w:qFormat/>
    <w:rPr>
      <w:rFonts w:ascii="Arial" w:eastAsia="宋体" w:hAnsi="Arial" w:cs="Arial" w:hint="default"/>
      <w:color w:val="auto"/>
      <w:kern w:val="2"/>
      <w:sz w:val="20"/>
      <w:szCs w:val="24"/>
      <w:lang w:val="en-US" w:eastAsia="zh-CN" w:bidi="ar-SA"/>
    </w:rPr>
  </w:style>
  <w:style w:type="character" w:customStyle="1" w:styleId="CharCharfffff">
    <w:name w:val="表格下方正文 Char Char"/>
    <w:qFormat/>
    <w:rPr>
      <w:rFonts w:eastAsia="宋体"/>
      <w:kern w:val="2"/>
      <w:sz w:val="24"/>
      <w:szCs w:val="24"/>
      <w:lang w:val="en-US" w:eastAsia="zh-CN" w:bidi="ar-SA"/>
    </w:rPr>
  </w:style>
  <w:style w:type="character" w:customStyle="1" w:styleId="emailstyle572">
    <w:name w:val="emailstyle572"/>
    <w:qFormat/>
    <w:rPr>
      <w:rFonts w:ascii="Arial" w:eastAsia="宋体" w:hAnsi="Arial" w:cs="Arial" w:hint="default"/>
      <w:color w:val="auto"/>
      <w:kern w:val="2"/>
      <w:sz w:val="20"/>
      <w:szCs w:val="24"/>
      <w:lang w:val="en-US" w:eastAsia="zh-CN" w:bidi="ar-SA"/>
    </w:rPr>
  </w:style>
  <w:style w:type="character" w:customStyle="1" w:styleId="CharCharfffff0">
    <w:name w:val="报告小节标题 Char Char"/>
    <w:qFormat/>
    <w:rPr>
      <w:rFonts w:eastAsia="黑体"/>
      <w:kern w:val="2"/>
      <w:sz w:val="28"/>
      <w:lang w:val="en-US" w:eastAsia="zh-CN" w:bidi="ar-SA"/>
    </w:rPr>
  </w:style>
  <w:style w:type="character" w:customStyle="1" w:styleId="ca-91">
    <w:name w:val="ca-91"/>
    <w:qFormat/>
    <w:rPr>
      <w:rFonts w:ascii="宋体" w:eastAsia="宋体" w:hAnsi="宋体" w:hint="eastAsia"/>
      <w:color w:val="FF0000"/>
      <w:sz w:val="24"/>
      <w:szCs w:val="24"/>
    </w:rPr>
  </w:style>
  <w:style w:type="character" w:customStyle="1" w:styleId="1CharChara">
    <w:name w:val="正文－1 Char Char"/>
    <w:qFormat/>
    <w:rPr>
      <w:rFonts w:ascii="宋体" w:hAnsi="宋体"/>
      <w:sz w:val="24"/>
      <w:szCs w:val="24"/>
    </w:rPr>
  </w:style>
  <w:style w:type="character" w:customStyle="1" w:styleId="CharCharCharCharCharCharChar7">
    <w:name w:val="自定义正文 Char Char Char Char Char Char Char"/>
    <w:link w:val="CharCharCharCharChar0"/>
    <w:qFormat/>
    <w:rPr>
      <w:position w:val="-28"/>
      <w:sz w:val="28"/>
      <w:szCs w:val="28"/>
    </w:rPr>
  </w:style>
  <w:style w:type="paragraph" w:customStyle="1" w:styleId="CharCharCharCharChar0">
    <w:name w:val="自定义正文 Char Char Char Char Char"/>
    <w:link w:val="CharCharCharCharCharCharChar7"/>
    <w:qFormat/>
    <w:pPr>
      <w:widowControl w:val="0"/>
      <w:topLinePunct/>
      <w:adjustRightInd w:val="0"/>
      <w:snapToGrid w:val="0"/>
      <w:spacing w:line="360" w:lineRule="auto"/>
      <w:ind w:firstLine="510"/>
      <w:jc w:val="both"/>
    </w:pPr>
    <w:rPr>
      <w:kern w:val="2"/>
      <w:position w:val="-28"/>
      <w:sz w:val="28"/>
      <w:szCs w:val="28"/>
    </w:rPr>
  </w:style>
  <w:style w:type="character" w:customStyle="1" w:styleId="ca-1">
    <w:name w:val="ca-1"/>
    <w:qFormat/>
    <w:rPr>
      <w:rFonts w:eastAsia="宋体" w:cs="宋体"/>
      <w:kern w:val="2"/>
      <w:sz w:val="24"/>
      <w:szCs w:val="24"/>
      <w:lang w:val="en-US" w:eastAsia="zh-CN" w:bidi="ar-SA"/>
    </w:rPr>
  </w:style>
  <w:style w:type="character" w:customStyle="1" w:styleId="CharCharfffff1">
    <w:name w:val="报告表中 Char Char"/>
    <w:qFormat/>
    <w:rPr>
      <w:rFonts w:eastAsia="宋体"/>
      <w:kern w:val="2"/>
      <w:sz w:val="18"/>
      <w:lang w:val="en-US" w:eastAsia="zh-CN" w:bidi="ar-SA"/>
    </w:rPr>
  </w:style>
  <w:style w:type="character" w:customStyle="1" w:styleId="hei41">
    <w:name w:val="hei41"/>
    <w:qFormat/>
    <w:rPr>
      <w:rFonts w:ascii="宋体" w:eastAsia="宋体" w:hAnsi="宋体" w:hint="eastAsia"/>
      <w:color w:val="333333"/>
      <w:sz w:val="18"/>
      <w:szCs w:val="18"/>
      <w:u w:val="none"/>
    </w:rPr>
  </w:style>
  <w:style w:type="character" w:customStyle="1" w:styleId="CharCharChara">
    <w:name w:val="题目 Char Char Char"/>
    <w:qFormat/>
    <w:rPr>
      <w:rFonts w:ascii="Arial" w:eastAsia="宋体" w:hAnsi="Arial" w:cs="Arial"/>
      <w:b/>
      <w:bCs/>
      <w:kern w:val="28"/>
      <w:sz w:val="32"/>
      <w:szCs w:val="32"/>
      <w:lang w:val="en-US" w:eastAsia="zh-CN" w:bidi="ar-SA"/>
    </w:rPr>
  </w:style>
  <w:style w:type="character" w:customStyle="1" w:styleId="ACharChar1">
    <w:name w:val="A正文 Char Char"/>
    <w:qFormat/>
    <w:rPr>
      <w:rFonts w:eastAsia="仿宋_GB2312"/>
      <w:sz w:val="24"/>
      <w:szCs w:val="24"/>
      <w:lang w:val="en-US" w:eastAsia="zh-CN" w:bidi="ar-SA"/>
    </w:rPr>
  </w:style>
  <w:style w:type="character" w:customStyle="1" w:styleId="text6c1">
    <w:name w:val="text6c1"/>
    <w:qFormat/>
    <w:rPr>
      <w:rFonts w:eastAsia="宋体" w:cs="宋体"/>
      <w:color w:val="363636"/>
      <w:kern w:val="2"/>
      <w:sz w:val="24"/>
      <w:szCs w:val="24"/>
      <w:lang w:val="en-US" w:eastAsia="zh-CN" w:bidi="ar-SA"/>
    </w:rPr>
  </w:style>
  <w:style w:type="character" w:customStyle="1" w:styleId="A7CharChar">
    <w:name w:val="标题A7 Char Char"/>
    <w:link w:val="A70"/>
    <w:qFormat/>
    <w:rPr>
      <w:rFonts w:ascii="仿宋_GB2312" w:eastAsia="仿宋_GB2312"/>
      <w:bCs/>
      <w:sz w:val="28"/>
      <w:szCs w:val="24"/>
    </w:rPr>
  </w:style>
  <w:style w:type="paragraph" w:customStyle="1" w:styleId="A70">
    <w:name w:val="标题A7"/>
    <w:basedOn w:val="aff0"/>
    <w:next w:val="affb"/>
    <w:link w:val="A7CharChar"/>
    <w:qFormat/>
    <w:pPr>
      <w:tabs>
        <w:tab w:val="left" w:pos="1296"/>
      </w:tabs>
      <w:adjustRightInd w:val="0"/>
      <w:snapToGrid w:val="0"/>
      <w:spacing w:before="20" w:after="20" w:line="360" w:lineRule="auto"/>
      <w:outlineLvl w:val="6"/>
    </w:pPr>
    <w:rPr>
      <w:rFonts w:ascii="仿宋_GB2312" w:eastAsia="仿宋_GB2312"/>
      <w:bCs/>
      <w:sz w:val="28"/>
    </w:rPr>
  </w:style>
  <w:style w:type="character" w:customStyle="1" w:styleId="CharCharfffff2">
    <w:name w:val="报告条标题 Char Char"/>
    <w:qFormat/>
    <w:rPr>
      <w:rFonts w:ascii="黑体" w:eastAsia="黑体"/>
      <w:kern w:val="2"/>
      <w:sz w:val="24"/>
      <w:lang w:val="en-US" w:eastAsia="zh-CN" w:bidi="ar-SA"/>
    </w:rPr>
  </w:style>
  <w:style w:type="character" w:customStyle="1" w:styleId="Char4CharChar">
    <w:name w:val="Char4 Char Char"/>
    <w:qFormat/>
    <w:rPr>
      <w:rFonts w:eastAsia="宋体"/>
      <w:sz w:val="28"/>
      <w:lang w:val="en-US" w:eastAsia="zh-CN" w:bidi="ar-SA"/>
    </w:rPr>
  </w:style>
  <w:style w:type="character" w:customStyle="1" w:styleId="CharCharfffff3">
    <w:name w:val="图示 Char Char"/>
    <w:qFormat/>
    <w:rPr>
      <w:b/>
      <w:sz w:val="24"/>
      <w:szCs w:val="24"/>
    </w:rPr>
  </w:style>
  <w:style w:type="character" w:customStyle="1" w:styleId="11111CharChar1">
    <w:name w:val="标题1.1.1.1.1 Char Char1"/>
    <w:qFormat/>
    <w:rPr>
      <w:rFonts w:ascii="宋体" w:eastAsia="宋体"/>
      <w:b/>
      <w:bCs/>
      <w:color w:val="000000"/>
      <w:w w:val="90"/>
      <w:sz w:val="28"/>
      <w:szCs w:val="28"/>
      <w:lang w:val="en-US" w:eastAsia="zh-CN" w:bidi="ar-SA"/>
    </w:rPr>
  </w:style>
  <w:style w:type="character" w:customStyle="1" w:styleId="CharCharfffff4">
    <w:name w:val="报告书正文 Char Char"/>
    <w:qFormat/>
    <w:rPr>
      <w:color w:val="000000"/>
      <w:kern w:val="2"/>
      <w:sz w:val="24"/>
      <w:szCs w:val="24"/>
    </w:rPr>
  </w:style>
  <w:style w:type="character" w:customStyle="1" w:styleId="2CharCharChar10">
    <w:name w:val="正文文字缩进 2 Char Char Char1"/>
    <w:qFormat/>
    <w:rPr>
      <w:rFonts w:eastAsia="宋体"/>
      <w:kern w:val="2"/>
      <w:sz w:val="27"/>
      <w:szCs w:val="27"/>
      <w:lang w:val="en-US" w:eastAsia="zh-CN" w:bidi="ar-SA"/>
    </w:rPr>
  </w:style>
  <w:style w:type="character" w:customStyle="1" w:styleId="CharCharCharCharCharCharCharCharCharCharCharCharCharCharCharCharCharCharCharCharChar">
    <w:name w:val="样式 Char Char Char Char Char Char Char Char Char Char Char Char Char Char Char Char Char Char Char Char Char"/>
    <w:qFormat/>
    <w:rPr>
      <w:kern w:val="2"/>
      <w:sz w:val="24"/>
      <w:szCs w:val="24"/>
    </w:rPr>
  </w:style>
  <w:style w:type="character" w:customStyle="1" w:styleId="CharCharfff5">
    <w:name w:val="表中正文 Char Char"/>
    <w:link w:val="afffffffffffffffffffffffffffffffff5"/>
    <w:qFormat/>
    <w:rPr>
      <w:rFonts w:ascii="Times New Roman" w:eastAsia="宋体" w:hAnsi="Times New Roman" w:cs="Times New Roman"/>
      <w:szCs w:val="24"/>
    </w:rPr>
  </w:style>
  <w:style w:type="character" w:customStyle="1" w:styleId="3CharChar7">
    <w:name w:val="正文文本缩进 3 Char Char"/>
    <w:qFormat/>
    <w:rPr>
      <w:kern w:val="2"/>
      <w:sz w:val="16"/>
      <w:szCs w:val="16"/>
      <w:lang w:bidi="ar-SA"/>
    </w:rPr>
  </w:style>
  <w:style w:type="character" w:customStyle="1" w:styleId="CharCharfffff5">
    <w:name w:val="表格内字体 Char Char"/>
    <w:link w:val="afffffffffffffffffffffffffffffffffffffff5"/>
    <w:qFormat/>
    <w:rPr>
      <w:rFonts w:ascii="宋体" w:hAnsi="宋体"/>
    </w:rPr>
  </w:style>
  <w:style w:type="paragraph" w:customStyle="1" w:styleId="afffffffffffffffffffffffffffffffffffffff5">
    <w:name w:val="表格内字体"/>
    <w:basedOn w:val="aff0"/>
    <w:next w:val="aff0"/>
    <w:link w:val="CharCharfffff5"/>
    <w:qFormat/>
    <w:pPr>
      <w:jc w:val="center"/>
    </w:pPr>
  </w:style>
  <w:style w:type="character" w:customStyle="1" w:styleId="ca-111">
    <w:name w:val="ca-111"/>
    <w:qFormat/>
    <w:rPr>
      <w:rFonts w:ascii="Times New Roman" w:hAnsi="Times New Roman" w:cs="Times New Roman" w:hint="default"/>
      <w:color w:val="0000FF"/>
      <w:sz w:val="24"/>
      <w:szCs w:val="24"/>
    </w:rPr>
  </w:style>
  <w:style w:type="character" w:customStyle="1" w:styleId="Char1Char1Char">
    <w:name w:val="正文缩进 Char1 Char1 Char"/>
    <w:qFormat/>
    <w:rPr>
      <w:rFonts w:eastAsia="宋体"/>
      <w:kern w:val="2"/>
      <w:sz w:val="28"/>
      <w:lang w:val="en-US" w:eastAsia="zh-CN" w:bidi="ar-SA"/>
    </w:rPr>
  </w:style>
  <w:style w:type="character" w:customStyle="1" w:styleId="2TimesNewRomanCharChar">
    <w:name w:val="正文首行缩进 2 + Times New Roman Char Char"/>
    <w:qFormat/>
    <w:rPr>
      <w:rFonts w:ascii="宋体" w:hAnsi="宋体"/>
      <w:sz w:val="24"/>
      <w:szCs w:val="24"/>
    </w:rPr>
  </w:style>
  <w:style w:type="character" w:customStyle="1" w:styleId="CharCharfffff6">
    <w:name w:val="报告节标题 Char Char"/>
    <w:qFormat/>
    <w:rPr>
      <w:rFonts w:ascii="Arial" w:eastAsia="黑体" w:hAnsi="Arial"/>
      <w:kern w:val="2"/>
      <w:sz w:val="30"/>
      <w:lang w:val="en-US" w:eastAsia="zh-CN" w:bidi="ar-SA"/>
    </w:rPr>
  </w:style>
  <w:style w:type="character" w:customStyle="1" w:styleId="2CharCharCharCharCharChar">
    <w:name w:val="正文文字缩进 2 Char Char Char Char Char Char"/>
    <w:qFormat/>
    <w:rPr>
      <w:rFonts w:ascii="宋体" w:eastAsia="宋体"/>
      <w:spacing w:val="5"/>
      <w:sz w:val="24"/>
      <w:lang w:val="en-US" w:eastAsia="zh-CN" w:bidi="ar-SA"/>
    </w:rPr>
  </w:style>
  <w:style w:type="character" w:customStyle="1" w:styleId="text11">
    <w:name w:val="text11"/>
    <w:qFormat/>
    <w:rPr>
      <w:rFonts w:eastAsia="宋体" w:cs="宋体"/>
      <w:kern w:val="2"/>
      <w:sz w:val="18"/>
      <w:szCs w:val="18"/>
      <w:lang w:val="en-US" w:eastAsia="zh-CN" w:bidi="ar-SA"/>
    </w:rPr>
  </w:style>
  <w:style w:type="character" w:customStyle="1" w:styleId="Char1CharChar2">
    <w:name w:val="Char1 Char Char"/>
    <w:qFormat/>
    <w:rPr>
      <w:rFonts w:eastAsia="宋体"/>
      <w:b/>
      <w:sz w:val="36"/>
      <w:lang w:val="en-US" w:eastAsia="zh-CN" w:bidi="ar-SA"/>
    </w:rPr>
  </w:style>
  <w:style w:type="character" w:customStyle="1" w:styleId="ca-51">
    <w:name w:val="ca-51"/>
    <w:qFormat/>
    <w:rPr>
      <w:rFonts w:ascii="Times New Roman" w:hAnsi="Times New Roman" w:cs="Times New Roman" w:hint="default"/>
      <w:sz w:val="24"/>
      <w:szCs w:val="24"/>
    </w:rPr>
  </w:style>
  <w:style w:type="character" w:customStyle="1" w:styleId="qjCharChar1">
    <w:name w:val="qj小标题 Char Char"/>
    <w:qFormat/>
    <w:rPr>
      <w:b/>
      <w:sz w:val="24"/>
      <w:szCs w:val="24"/>
    </w:rPr>
  </w:style>
  <w:style w:type="paragraph" w:customStyle="1" w:styleId="31010">
    <w:name w:val="样式 标题 3 + 段前: 10 磅 段后: 10 磅"/>
    <w:basedOn w:val="aff0"/>
    <w:qFormat/>
    <w:pPr>
      <w:keepNext/>
      <w:keepLines/>
      <w:adjustRightInd w:val="0"/>
      <w:spacing w:beforeLines="50" w:afterLines="50" w:line="360" w:lineRule="auto"/>
      <w:textAlignment w:val="baseline"/>
      <w:outlineLvl w:val="2"/>
    </w:pPr>
    <w:rPr>
      <w:rFonts w:ascii="Times New Roman" w:hAnsi="Times New Roman"/>
      <w:b/>
      <w:szCs w:val="20"/>
    </w:rPr>
  </w:style>
  <w:style w:type="paragraph" w:customStyle="1" w:styleId="INENormal">
    <w:name w:val="INE Normal"/>
    <w:basedOn w:val="aff0"/>
    <w:qFormat/>
    <w:pPr>
      <w:jc w:val="center"/>
    </w:pPr>
    <w:rPr>
      <w:rFonts w:cs="Arial"/>
      <w:bCs/>
    </w:rPr>
  </w:style>
  <w:style w:type="paragraph" w:customStyle="1" w:styleId="CharCharCharCharCharCharCharCharCharCharCharCharCharCharCharCharChar0">
    <w:name w:val="普通文字 Char Char Char Char Char Char Char Char Char Char Char Char Char Char Char Char Char"/>
    <w:basedOn w:val="aff0"/>
    <w:next w:val="affff0"/>
    <w:qFormat/>
    <w:rPr>
      <w:rFonts w:hAnsi="Courier New" w:cs="Times New Roman"/>
      <w:szCs w:val="20"/>
    </w:rPr>
  </w:style>
  <w:style w:type="paragraph" w:customStyle="1" w:styleId="22f7">
    <w:name w:val="样式 正文文本缩进 2 + 首行缩进:  2 字符"/>
    <w:basedOn w:val="aff0"/>
    <w:next w:val="2f2"/>
    <w:qFormat/>
    <w:pPr>
      <w:spacing w:before="60" w:line="360" w:lineRule="auto"/>
      <w:ind w:firstLineChars="200" w:firstLine="480"/>
    </w:pPr>
    <w:rPr>
      <w:rFonts w:ascii="Times New Roman" w:hAnsi="Times New Roman"/>
      <w:szCs w:val="20"/>
    </w:rPr>
  </w:style>
  <w:style w:type="paragraph" w:customStyle="1" w:styleId="pa-2">
    <w:name w:val="pa-2"/>
    <w:basedOn w:val="aff0"/>
    <w:qFormat/>
    <w:pPr>
      <w:spacing w:line="280" w:lineRule="atLeast"/>
    </w:pPr>
  </w:style>
  <w:style w:type="paragraph" w:customStyle="1" w:styleId="12f4">
    <w:name w:val="标题12"/>
    <w:next w:val="2f0"/>
    <w:qFormat/>
    <w:pPr>
      <w:spacing w:line="520" w:lineRule="exact"/>
      <w:jc w:val="center"/>
      <w:outlineLvl w:val="0"/>
    </w:pPr>
    <w:rPr>
      <w:rFonts w:ascii="黑体" w:eastAsia="黑体" w:hAnsi="宋体" w:cs="Times New Roman"/>
      <w:b/>
      <w:sz w:val="36"/>
    </w:rPr>
  </w:style>
  <w:style w:type="paragraph" w:customStyle="1" w:styleId="pa-1">
    <w:name w:val="pa-1"/>
    <w:basedOn w:val="aff0"/>
    <w:qFormat/>
    <w:pPr>
      <w:spacing w:line="280" w:lineRule="atLeast"/>
      <w:ind w:firstLine="480"/>
    </w:pPr>
  </w:style>
  <w:style w:type="paragraph" w:customStyle="1" w:styleId="CharCharCharChara">
    <w:name w:val="表格正文 Char Char Char Char"/>
    <w:basedOn w:val="aff0"/>
    <w:qFormat/>
    <w:rPr>
      <w:rFonts w:ascii="Times New Roman" w:hAnsi="Times New Roman" w:cs="Times New Roman"/>
      <w:szCs w:val="20"/>
    </w:rPr>
  </w:style>
  <w:style w:type="paragraph" w:customStyle="1" w:styleId="2ffffffff8">
    <w:name w:val="图表头2"/>
    <w:basedOn w:val="aff0"/>
    <w:qFormat/>
    <w:pPr>
      <w:adjustRightInd w:val="0"/>
      <w:ind w:rightChars="20" w:right="42"/>
      <w:jc w:val="right"/>
      <w:textAlignment w:val="baseline"/>
    </w:pPr>
    <w:rPr>
      <w:rFonts w:ascii="黑体" w:eastAsia="黑体" w:hAnsi="Times New Roman" w:cs="Times New Roman"/>
      <w:spacing w:val="5"/>
    </w:rPr>
  </w:style>
  <w:style w:type="paragraph" w:customStyle="1" w:styleId="2ffffffff9">
    <w:name w:val="样式 正文文本缩进 2 + 红色"/>
    <w:basedOn w:val="aff0"/>
    <w:qFormat/>
    <w:pPr>
      <w:spacing w:line="300" w:lineRule="auto"/>
      <w:ind w:firstLine="539"/>
    </w:pPr>
    <w:rPr>
      <w:rFonts w:ascii="Times New Roman" w:hAnsi="Times New Roman" w:cs="Times New Roman"/>
      <w:color w:val="FF0000"/>
      <w:szCs w:val="20"/>
    </w:rPr>
  </w:style>
  <w:style w:type="paragraph" w:customStyle="1" w:styleId="afffffffffffffffffffffffffffffffffffffff6">
    <w:name w:val="报告参考文献标题"/>
    <w:basedOn w:val="aff0"/>
    <w:next w:val="aff0"/>
    <w:qFormat/>
    <w:pPr>
      <w:spacing w:line="400" w:lineRule="exact"/>
      <w:jc w:val="center"/>
    </w:pPr>
    <w:rPr>
      <w:rFonts w:ascii="Times New Roman" w:eastAsia="黑体" w:hAnsi="Times New Roman" w:cs="Times New Roman"/>
      <w:b/>
      <w:szCs w:val="20"/>
    </w:rPr>
  </w:style>
  <w:style w:type="paragraph" w:customStyle="1" w:styleId="3ffff9">
    <w:name w:val="3级"/>
    <w:qFormat/>
    <w:pPr>
      <w:widowControl w:val="0"/>
      <w:spacing w:before="120" w:after="120"/>
      <w:jc w:val="both"/>
      <w:outlineLvl w:val="2"/>
    </w:pPr>
    <w:rPr>
      <w:rFonts w:ascii="Arial Narrow" w:eastAsia="宋体" w:hAnsi="Arial Narrow" w:cs="Times New Roman"/>
      <w:sz w:val="28"/>
    </w:rPr>
  </w:style>
  <w:style w:type="paragraph" w:customStyle="1" w:styleId="2ffffffffa">
    <w:name w:val="样式 正文样式 + 首行缩进:  2 字符"/>
    <w:basedOn w:val="aff0"/>
    <w:qFormat/>
    <w:pPr>
      <w:ind w:firstLineChars="200" w:firstLine="420"/>
    </w:pPr>
    <w:rPr>
      <w:rFonts w:ascii="Times New Roman" w:hAnsi="Times New Roman"/>
      <w:szCs w:val="20"/>
    </w:rPr>
  </w:style>
  <w:style w:type="paragraph" w:customStyle="1" w:styleId="afffffffffffffffffffffffffffffffffffffff7">
    <w:name w:val="核正文"/>
    <w:basedOn w:val="aff0"/>
    <w:qFormat/>
    <w:pPr>
      <w:adjustRightInd w:val="0"/>
      <w:spacing w:line="360" w:lineRule="auto"/>
    </w:pPr>
    <w:rPr>
      <w:rFonts w:ascii="Times New Roman" w:hAnsi="Times New Roman" w:cs="Times New Roman"/>
      <w:sz w:val="28"/>
      <w:szCs w:val="28"/>
    </w:rPr>
  </w:style>
  <w:style w:type="paragraph" w:customStyle="1" w:styleId="ZH">
    <w:name w:val="ZH_表格样式"/>
    <w:uiPriority w:val="1"/>
    <w:qFormat/>
    <w:pPr>
      <w:adjustRightInd w:val="0"/>
      <w:snapToGrid w:val="0"/>
      <w:jc w:val="center"/>
      <w:textAlignment w:val="center"/>
    </w:pPr>
    <w:rPr>
      <w:rFonts w:ascii="Times New Roman" w:eastAsia="宋体" w:hAnsi="Times New Roman"/>
      <w:kern w:val="2"/>
      <w:sz w:val="21"/>
      <w:szCs w:val="22"/>
      <w14:ligatures w14:val="standardContextual"/>
    </w:rPr>
  </w:style>
  <w:style w:type="table" w:customStyle="1" w:styleId="97">
    <w:name w:val="网格型9"/>
    <w:basedOn w:val="aff2"/>
    <w:next w:val="afffffe"/>
    <w:uiPriority w:val="99"/>
    <w:rsid w:val="009D0366"/>
    <w:rPr>
      <w:rFonts w:ascii="Times New Roman" w:eastAsia="Times New Roman" w:hAnsi="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fffffffffffffffffffffffffffffffffffffff8">
    <w:name w:val="白沙正文样式"/>
    <w:basedOn w:val="aff0"/>
    <w:link w:val="afffffffffffffffffffffffffffffffffffffff9"/>
    <w:autoRedefine/>
    <w:qFormat/>
    <w:rsid w:val="00836645"/>
    <w:pPr>
      <w:widowControl w:val="0"/>
      <w:spacing w:line="360" w:lineRule="auto"/>
      <w:ind w:firstLineChars="200" w:firstLine="480"/>
      <w:jc w:val="both"/>
    </w:pPr>
    <w:rPr>
      <w:rFonts w:ascii="Times New Roman" w:hAnsi="Times New Roman"/>
      <w:noProof/>
      <w:szCs w:val="22"/>
    </w:rPr>
  </w:style>
  <w:style w:type="character" w:customStyle="1" w:styleId="afffffffffffffffffffffffffffffffffffffff9">
    <w:name w:val="白沙正文样式 字符"/>
    <w:basedOn w:val="aff1"/>
    <w:link w:val="afffffffffffffffffffffffffffffffffffffff8"/>
    <w:autoRedefine/>
    <w:qFormat/>
    <w:rsid w:val="00836645"/>
    <w:rPr>
      <w:rFonts w:ascii="Times New Roman" w:eastAsia="宋体" w:hAnsi="Times New Roman" w:cs="宋体"/>
      <w:noProof/>
      <w:sz w:val="24"/>
      <w:szCs w:val="22"/>
    </w:rPr>
  </w:style>
  <w:style w:type="paragraph" w:customStyle="1" w:styleId="A-">
    <w:name w:val="A-图名"/>
    <w:basedOn w:val="aff0"/>
    <w:link w:val="A-0"/>
    <w:autoRedefine/>
    <w:qFormat/>
    <w:rsid w:val="005507FA"/>
    <w:pPr>
      <w:widowControl w:val="0"/>
      <w:adjustRightInd w:val="0"/>
      <w:snapToGrid w:val="0"/>
      <w:spacing w:line="360" w:lineRule="auto"/>
      <w:jc w:val="center"/>
    </w:pPr>
    <w:rPr>
      <w:rFonts w:ascii="Times New Roman" w:hAnsi="Times New Roman" w:cs="Times New Roman"/>
      <w:b/>
    </w:rPr>
  </w:style>
  <w:style w:type="character" w:customStyle="1" w:styleId="A-0">
    <w:name w:val="A-图名 字符"/>
    <w:basedOn w:val="aff1"/>
    <w:link w:val="A-"/>
    <w:autoRedefine/>
    <w:qFormat/>
    <w:rsid w:val="005507FA"/>
    <w:rPr>
      <w:rFonts w:ascii="Times New Roman" w:eastAsia="宋体" w:hAnsi="Times New Roman" w:cs="Times New Roman"/>
      <w:b/>
      <w:sz w:val="24"/>
      <w:szCs w:val="24"/>
    </w:rPr>
  </w:style>
  <w:style w:type="paragraph" w:customStyle="1" w:styleId="A-1">
    <w:name w:val="A-表名"/>
    <w:basedOn w:val="afffc"/>
    <w:link w:val="A-2"/>
    <w:autoRedefine/>
    <w:qFormat/>
    <w:rsid w:val="00EE46A4"/>
    <w:pPr>
      <w:adjustRightInd w:val="0"/>
      <w:snapToGrid w:val="0"/>
      <w:spacing w:beforeLines="50" w:after="0"/>
      <w:ind w:leftChars="0" w:left="0"/>
      <w:jc w:val="center"/>
    </w:pPr>
    <w:rPr>
      <w:b/>
    </w:rPr>
  </w:style>
  <w:style w:type="character" w:customStyle="1" w:styleId="A-2">
    <w:name w:val="A-表名 字符"/>
    <w:basedOn w:val="aff1"/>
    <w:link w:val="A-1"/>
    <w:autoRedefine/>
    <w:qFormat/>
    <w:rsid w:val="00EE46A4"/>
    <w:rPr>
      <w:rFonts w:ascii="Times New Roman" w:eastAsia="宋体" w:hAnsi="Times New Roman" w:cs="Times New Roman"/>
      <w:b/>
      <w:sz w:val="21"/>
      <w:szCs w:val="24"/>
    </w:rPr>
  </w:style>
  <w:style w:type="character" w:customStyle="1" w:styleId="font31">
    <w:name w:val="font31"/>
    <w:basedOn w:val="aff1"/>
    <w:rsid w:val="00EE46A4"/>
    <w:rPr>
      <w:rFonts w:ascii="宋体" w:eastAsia="宋体" w:hAnsi="宋体" w:cs="宋体"/>
      <w:color w:val="000000"/>
      <w:sz w:val="20"/>
      <w:szCs w:val="20"/>
      <w:u w:val="none"/>
    </w:rPr>
  </w:style>
  <w:style w:type="character" w:customStyle="1" w:styleId="font41">
    <w:name w:val="font41"/>
    <w:basedOn w:val="aff1"/>
    <w:rsid w:val="00EE46A4"/>
    <w:rPr>
      <w:rFonts w:ascii="Times New Roman" w:hAnsi="Times New Roman" w:cs="Times New Roman" w:hint="default"/>
      <w:color w:val="000000"/>
      <w:sz w:val="20"/>
      <w:szCs w:val="20"/>
      <w:u w:val="none"/>
    </w:rPr>
  </w:style>
  <w:style w:type="character" w:customStyle="1" w:styleId="1Char2">
    <w:name w:val="图表标题1 Char"/>
    <w:link w:val="1ffa"/>
    <w:autoRedefine/>
    <w:qFormat/>
    <w:rsid w:val="00746A78"/>
    <w:rPr>
      <w:rFonts w:ascii="Times New Roman" w:eastAsia="黑体" w:hAnsi="Times New Roman" w:cs="Times New Roman"/>
      <w:kern w:val="2"/>
      <w:sz w:val="24"/>
      <w:szCs w:val="24"/>
    </w:rPr>
  </w:style>
  <w:style w:type="paragraph" w:customStyle="1" w:styleId="A-3">
    <w:name w:val="A-正文"/>
    <w:basedOn w:val="aff0"/>
    <w:autoRedefine/>
    <w:qFormat/>
    <w:rsid w:val="00963046"/>
    <w:pPr>
      <w:adjustRightInd w:val="0"/>
      <w:snapToGrid w:val="0"/>
      <w:spacing w:line="360" w:lineRule="auto"/>
      <w:ind w:firstLineChars="200" w:firstLine="480"/>
    </w:pPr>
    <w:rPr>
      <w:rFonts w:ascii="Times New Roman" w:hAnsi="Times New Roman" w:cs="Times New Roman"/>
      <w:bCs/>
      <w:color w:val="000000" w:themeColor="text1"/>
    </w:rPr>
  </w:style>
  <w:style w:type="character" w:customStyle="1" w:styleId="A-4">
    <w:name w:val="A-表格内正文 字符"/>
    <w:basedOn w:val="aff1"/>
    <w:link w:val="A-5"/>
    <w:autoRedefine/>
    <w:qFormat/>
    <w:locked/>
    <w:rsid w:val="00E0252D"/>
    <w:rPr>
      <w:rFonts w:cs="宋体"/>
      <w:kern w:val="2"/>
    </w:rPr>
  </w:style>
  <w:style w:type="paragraph" w:customStyle="1" w:styleId="A-5">
    <w:name w:val="A-表格内正文"/>
    <w:basedOn w:val="aff0"/>
    <w:link w:val="A-4"/>
    <w:autoRedefine/>
    <w:qFormat/>
    <w:rsid w:val="00E0252D"/>
    <w:pPr>
      <w:adjustRightInd w:val="0"/>
      <w:snapToGrid w:val="0"/>
      <w:jc w:val="center"/>
    </w:pPr>
    <w:rPr>
      <w:sz w:val="20"/>
      <w:szCs w:val="20"/>
    </w:rPr>
  </w:style>
  <w:style w:type="paragraph" w:customStyle="1" w:styleId="ZH-">
    <w:name w:val="ZH-表格文字"/>
    <w:basedOn w:val="aff0"/>
    <w:uiPriority w:val="2"/>
    <w:qFormat/>
    <w:rsid w:val="00E21BCC"/>
    <w:pPr>
      <w:jc w:val="center"/>
    </w:pPr>
    <w:rPr>
      <w:rFonts w:ascii="Times New Roman" w:hAnsi="Times New Roman" w:cs="Times New Roman"/>
    </w:rPr>
  </w:style>
  <w:style w:type="paragraph" w:customStyle="1" w:styleId="ZH-0">
    <w:name w:val="ZH-正文"/>
    <w:basedOn w:val="aff0"/>
    <w:qFormat/>
    <w:rsid w:val="00216429"/>
    <w:pPr>
      <w:spacing w:line="360" w:lineRule="auto"/>
      <w:ind w:firstLineChars="200" w:firstLine="200"/>
    </w:pPr>
    <w:rPr>
      <w:rFonts w:ascii="Times New Roman" w:hAnsi="Times New Roman" w:cs="Times New Roman"/>
    </w:rPr>
  </w:style>
  <w:style w:type="paragraph" w:customStyle="1" w:styleId="ZH-1">
    <w:name w:val="ZH-四级标题"/>
    <w:basedOn w:val="aff0"/>
    <w:next w:val="ZH-0"/>
    <w:uiPriority w:val="1"/>
    <w:qFormat/>
    <w:rsid w:val="00216429"/>
    <w:pPr>
      <w:keepNext/>
      <w:spacing w:line="360" w:lineRule="auto"/>
      <w:ind w:firstLineChars="200" w:firstLine="200"/>
      <w:outlineLvl w:val="3"/>
    </w:pPr>
    <w:rPr>
      <w:rFonts w:ascii="Times New Roman" w:hAnsi="Times New Roman" w:cs="Times New Roman"/>
      <w:b/>
      <w:bCs/>
    </w:rPr>
  </w:style>
  <w:style w:type="paragraph" w:customStyle="1" w:styleId="ZH-2">
    <w:name w:val="ZH-表题"/>
    <w:basedOn w:val="aff0"/>
    <w:next w:val="ZH-0"/>
    <w:uiPriority w:val="2"/>
    <w:qFormat/>
    <w:rsid w:val="00216429"/>
    <w:pPr>
      <w:keepNext/>
      <w:spacing w:line="360" w:lineRule="auto"/>
      <w:jc w:val="center"/>
      <w:outlineLvl w:val="3"/>
    </w:pPr>
    <w:rPr>
      <w:rFonts w:ascii="Times New Roman" w:hAnsi="Times New Roman" w:cs="Times New Roman"/>
      <w:b/>
      <w:bCs/>
    </w:rPr>
  </w:style>
  <w:style w:type="paragraph" w:customStyle="1" w:styleId="ZH-3">
    <w:name w:val="ZH-图片"/>
    <w:basedOn w:val="aff0"/>
    <w:next w:val="ZH-0"/>
    <w:uiPriority w:val="2"/>
    <w:qFormat/>
    <w:rsid w:val="00216429"/>
    <w:pPr>
      <w:keepNext/>
      <w:spacing w:line="360" w:lineRule="auto"/>
      <w:jc w:val="center"/>
    </w:pPr>
    <w:rPr>
      <w:rFonts w:ascii="Times New Roman" w:hAnsi="Times New Roman" w:cs="Times New Roman"/>
    </w:rPr>
  </w:style>
  <w:style w:type="paragraph" w:styleId="afffffffffffffffffffffffffffffffffffffffa">
    <w:name w:val="Revision"/>
    <w:hidden/>
    <w:uiPriority w:val="99"/>
    <w:semiHidden/>
    <w:rsid w:val="009C1759"/>
    <w:rPr>
      <w:kern w:val="2"/>
      <w:sz w:val="21"/>
      <w:szCs w:val="21"/>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0328533">
      <w:bodyDiv w:val="1"/>
      <w:marLeft w:val="0"/>
      <w:marRight w:val="0"/>
      <w:marTop w:val="0"/>
      <w:marBottom w:val="0"/>
      <w:divBdr>
        <w:top w:val="none" w:sz="0" w:space="0" w:color="auto"/>
        <w:left w:val="none" w:sz="0" w:space="0" w:color="auto"/>
        <w:bottom w:val="none" w:sz="0" w:space="0" w:color="auto"/>
        <w:right w:val="none" w:sz="0" w:space="0" w:color="auto"/>
      </w:divBdr>
    </w:div>
    <w:div w:id="60837558">
      <w:bodyDiv w:val="1"/>
      <w:marLeft w:val="0"/>
      <w:marRight w:val="0"/>
      <w:marTop w:val="0"/>
      <w:marBottom w:val="0"/>
      <w:divBdr>
        <w:top w:val="none" w:sz="0" w:space="0" w:color="auto"/>
        <w:left w:val="none" w:sz="0" w:space="0" w:color="auto"/>
        <w:bottom w:val="none" w:sz="0" w:space="0" w:color="auto"/>
        <w:right w:val="none" w:sz="0" w:space="0" w:color="auto"/>
      </w:divBdr>
    </w:div>
    <w:div w:id="105006770">
      <w:bodyDiv w:val="1"/>
      <w:marLeft w:val="0"/>
      <w:marRight w:val="0"/>
      <w:marTop w:val="0"/>
      <w:marBottom w:val="0"/>
      <w:divBdr>
        <w:top w:val="none" w:sz="0" w:space="0" w:color="auto"/>
        <w:left w:val="none" w:sz="0" w:space="0" w:color="auto"/>
        <w:bottom w:val="none" w:sz="0" w:space="0" w:color="auto"/>
        <w:right w:val="none" w:sz="0" w:space="0" w:color="auto"/>
      </w:divBdr>
    </w:div>
    <w:div w:id="109253051">
      <w:bodyDiv w:val="1"/>
      <w:marLeft w:val="0"/>
      <w:marRight w:val="0"/>
      <w:marTop w:val="0"/>
      <w:marBottom w:val="0"/>
      <w:divBdr>
        <w:top w:val="none" w:sz="0" w:space="0" w:color="auto"/>
        <w:left w:val="none" w:sz="0" w:space="0" w:color="auto"/>
        <w:bottom w:val="none" w:sz="0" w:space="0" w:color="auto"/>
        <w:right w:val="none" w:sz="0" w:space="0" w:color="auto"/>
      </w:divBdr>
    </w:div>
    <w:div w:id="182746607">
      <w:bodyDiv w:val="1"/>
      <w:marLeft w:val="0"/>
      <w:marRight w:val="0"/>
      <w:marTop w:val="0"/>
      <w:marBottom w:val="0"/>
      <w:divBdr>
        <w:top w:val="none" w:sz="0" w:space="0" w:color="auto"/>
        <w:left w:val="none" w:sz="0" w:space="0" w:color="auto"/>
        <w:bottom w:val="none" w:sz="0" w:space="0" w:color="auto"/>
        <w:right w:val="none" w:sz="0" w:space="0" w:color="auto"/>
      </w:divBdr>
    </w:div>
    <w:div w:id="245189658">
      <w:bodyDiv w:val="1"/>
      <w:marLeft w:val="0"/>
      <w:marRight w:val="0"/>
      <w:marTop w:val="0"/>
      <w:marBottom w:val="0"/>
      <w:divBdr>
        <w:top w:val="none" w:sz="0" w:space="0" w:color="auto"/>
        <w:left w:val="none" w:sz="0" w:space="0" w:color="auto"/>
        <w:bottom w:val="none" w:sz="0" w:space="0" w:color="auto"/>
        <w:right w:val="none" w:sz="0" w:space="0" w:color="auto"/>
      </w:divBdr>
    </w:div>
    <w:div w:id="246809635">
      <w:bodyDiv w:val="1"/>
      <w:marLeft w:val="0"/>
      <w:marRight w:val="0"/>
      <w:marTop w:val="0"/>
      <w:marBottom w:val="0"/>
      <w:divBdr>
        <w:top w:val="none" w:sz="0" w:space="0" w:color="auto"/>
        <w:left w:val="none" w:sz="0" w:space="0" w:color="auto"/>
        <w:bottom w:val="none" w:sz="0" w:space="0" w:color="auto"/>
        <w:right w:val="none" w:sz="0" w:space="0" w:color="auto"/>
      </w:divBdr>
    </w:div>
    <w:div w:id="259026754">
      <w:bodyDiv w:val="1"/>
      <w:marLeft w:val="0"/>
      <w:marRight w:val="0"/>
      <w:marTop w:val="0"/>
      <w:marBottom w:val="0"/>
      <w:divBdr>
        <w:top w:val="none" w:sz="0" w:space="0" w:color="auto"/>
        <w:left w:val="none" w:sz="0" w:space="0" w:color="auto"/>
        <w:bottom w:val="none" w:sz="0" w:space="0" w:color="auto"/>
        <w:right w:val="none" w:sz="0" w:space="0" w:color="auto"/>
      </w:divBdr>
    </w:div>
    <w:div w:id="289097782">
      <w:bodyDiv w:val="1"/>
      <w:marLeft w:val="0"/>
      <w:marRight w:val="0"/>
      <w:marTop w:val="0"/>
      <w:marBottom w:val="0"/>
      <w:divBdr>
        <w:top w:val="none" w:sz="0" w:space="0" w:color="auto"/>
        <w:left w:val="none" w:sz="0" w:space="0" w:color="auto"/>
        <w:bottom w:val="none" w:sz="0" w:space="0" w:color="auto"/>
        <w:right w:val="none" w:sz="0" w:space="0" w:color="auto"/>
      </w:divBdr>
    </w:div>
    <w:div w:id="290476382">
      <w:bodyDiv w:val="1"/>
      <w:marLeft w:val="0"/>
      <w:marRight w:val="0"/>
      <w:marTop w:val="0"/>
      <w:marBottom w:val="0"/>
      <w:divBdr>
        <w:top w:val="none" w:sz="0" w:space="0" w:color="auto"/>
        <w:left w:val="none" w:sz="0" w:space="0" w:color="auto"/>
        <w:bottom w:val="none" w:sz="0" w:space="0" w:color="auto"/>
        <w:right w:val="none" w:sz="0" w:space="0" w:color="auto"/>
      </w:divBdr>
    </w:div>
    <w:div w:id="324551111">
      <w:bodyDiv w:val="1"/>
      <w:marLeft w:val="0"/>
      <w:marRight w:val="0"/>
      <w:marTop w:val="0"/>
      <w:marBottom w:val="0"/>
      <w:divBdr>
        <w:top w:val="none" w:sz="0" w:space="0" w:color="auto"/>
        <w:left w:val="none" w:sz="0" w:space="0" w:color="auto"/>
        <w:bottom w:val="none" w:sz="0" w:space="0" w:color="auto"/>
        <w:right w:val="none" w:sz="0" w:space="0" w:color="auto"/>
      </w:divBdr>
    </w:div>
    <w:div w:id="355735362">
      <w:bodyDiv w:val="1"/>
      <w:marLeft w:val="0"/>
      <w:marRight w:val="0"/>
      <w:marTop w:val="0"/>
      <w:marBottom w:val="0"/>
      <w:divBdr>
        <w:top w:val="none" w:sz="0" w:space="0" w:color="auto"/>
        <w:left w:val="none" w:sz="0" w:space="0" w:color="auto"/>
        <w:bottom w:val="none" w:sz="0" w:space="0" w:color="auto"/>
        <w:right w:val="none" w:sz="0" w:space="0" w:color="auto"/>
      </w:divBdr>
    </w:div>
    <w:div w:id="384643216">
      <w:bodyDiv w:val="1"/>
      <w:marLeft w:val="0"/>
      <w:marRight w:val="0"/>
      <w:marTop w:val="0"/>
      <w:marBottom w:val="0"/>
      <w:divBdr>
        <w:top w:val="none" w:sz="0" w:space="0" w:color="auto"/>
        <w:left w:val="none" w:sz="0" w:space="0" w:color="auto"/>
        <w:bottom w:val="none" w:sz="0" w:space="0" w:color="auto"/>
        <w:right w:val="none" w:sz="0" w:space="0" w:color="auto"/>
      </w:divBdr>
    </w:div>
    <w:div w:id="394087629">
      <w:bodyDiv w:val="1"/>
      <w:marLeft w:val="0"/>
      <w:marRight w:val="0"/>
      <w:marTop w:val="0"/>
      <w:marBottom w:val="0"/>
      <w:divBdr>
        <w:top w:val="none" w:sz="0" w:space="0" w:color="auto"/>
        <w:left w:val="none" w:sz="0" w:space="0" w:color="auto"/>
        <w:bottom w:val="none" w:sz="0" w:space="0" w:color="auto"/>
        <w:right w:val="none" w:sz="0" w:space="0" w:color="auto"/>
      </w:divBdr>
    </w:div>
    <w:div w:id="405341088">
      <w:bodyDiv w:val="1"/>
      <w:marLeft w:val="0"/>
      <w:marRight w:val="0"/>
      <w:marTop w:val="0"/>
      <w:marBottom w:val="0"/>
      <w:divBdr>
        <w:top w:val="none" w:sz="0" w:space="0" w:color="auto"/>
        <w:left w:val="none" w:sz="0" w:space="0" w:color="auto"/>
        <w:bottom w:val="none" w:sz="0" w:space="0" w:color="auto"/>
        <w:right w:val="none" w:sz="0" w:space="0" w:color="auto"/>
      </w:divBdr>
    </w:div>
    <w:div w:id="407003720">
      <w:bodyDiv w:val="1"/>
      <w:marLeft w:val="0"/>
      <w:marRight w:val="0"/>
      <w:marTop w:val="0"/>
      <w:marBottom w:val="0"/>
      <w:divBdr>
        <w:top w:val="none" w:sz="0" w:space="0" w:color="auto"/>
        <w:left w:val="none" w:sz="0" w:space="0" w:color="auto"/>
        <w:bottom w:val="none" w:sz="0" w:space="0" w:color="auto"/>
        <w:right w:val="none" w:sz="0" w:space="0" w:color="auto"/>
      </w:divBdr>
    </w:div>
    <w:div w:id="438374167">
      <w:bodyDiv w:val="1"/>
      <w:marLeft w:val="0"/>
      <w:marRight w:val="0"/>
      <w:marTop w:val="0"/>
      <w:marBottom w:val="0"/>
      <w:divBdr>
        <w:top w:val="none" w:sz="0" w:space="0" w:color="auto"/>
        <w:left w:val="none" w:sz="0" w:space="0" w:color="auto"/>
        <w:bottom w:val="none" w:sz="0" w:space="0" w:color="auto"/>
        <w:right w:val="none" w:sz="0" w:space="0" w:color="auto"/>
      </w:divBdr>
    </w:div>
    <w:div w:id="439960286">
      <w:bodyDiv w:val="1"/>
      <w:marLeft w:val="0"/>
      <w:marRight w:val="0"/>
      <w:marTop w:val="0"/>
      <w:marBottom w:val="0"/>
      <w:divBdr>
        <w:top w:val="none" w:sz="0" w:space="0" w:color="auto"/>
        <w:left w:val="none" w:sz="0" w:space="0" w:color="auto"/>
        <w:bottom w:val="none" w:sz="0" w:space="0" w:color="auto"/>
        <w:right w:val="none" w:sz="0" w:space="0" w:color="auto"/>
      </w:divBdr>
    </w:div>
    <w:div w:id="490145262">
      <w:bodyDiv w:val="1"/>
      <w:marLeft w:val="0"/>
      <w:marRight w:val="0"/>
      <w:marTop w:val="0"/>
      <w:marBottom w:val="0"/>
      <w:divBdr>
        <w:top w:val="none" w:sz="0" w:space="0" w:color="auto"/>
        <w:left w:val="none" w:sz="0" w:space="0" w:color="auto"/>
        <w:bottom w:val="none" w:sz="0" w:space="0" w:color="auto"/>
        <w:right w:val="none" w:sz="0" w:space="0" w:color="auto"/>
      </w:divBdr>
    </w:div>
    <w:div w:id="703480921">
      <w:bodyDiv w:val="1"/>
      <w:marLeft w:val="0"/>
      <w:marRight w:val="0"/>
      <w:marTop w:val="0"/>
      <w:marBottom w:val="0"/>
      <w:divBdr>
        <w:top w:val="none" w:sz="0" w:space="0" w:color="auto"/>
        <w:left w:val="none" w:sz="0" w:space="0" w:color="auto"/>
        <w:bottom w:val="none" w:sz="0" w:space="0" w:color="auto"/>
        <w:right w:val="none" w:sz="0" w:space="0" w:color="auto"/>
      </w:divBdr>
    </w:div>
    <w:div w:id="712270702">
      <w:bodyDiv w:val="1"/>
      <w:marLeft w:val="0"/>
      <w:marRight w:val="0"/>
      <w:marTop w:val="0"/>
      <w:marBottom w:val="0"/>
      <w:divBdr>
        <w:top w:val="none" w:sz="0" w:space="0" w:color="auto"/>
        <w:left w:val="none" w:sz="0" w:space="0" w:color="auto"/>
        <w:bottom w:val="none" w:sz="0" w:space="0" w:color="auto"/>
        <w:right w:val="none" w:sz="0" w:space="0" w:color="auto"/>
      </w:divBdr>
    </w:div>
    <w:div w:id="762188645">
      <w:bodyDiv w:val="1"/>
      <w:marLeft w:val="0"/>
      <w:marRight w:val="0"/>
      <w:marTop w:val="0"/>
      <w:marBottom w:val="0"/>
      <w:divBdr>
        <w:top w:val="none" w:sz="0" w:space="0" w:color="auto"/>
        <w:left w:val="none" w:sz="0" w:space="0" w:color="auto"/>
        <w:bottom w:val="none" w:sz="0" w:space="0" w:color="auto"/>
        <w:right w:val="none" w:sz="0" w:space="0" w:color="auto"/>
      </w:divBdr>
    </w:div>
    <w:div w:id="809977561">
      <w:bodyDiv w:val="1"/>
      <w:marLeft w:val="0"/>
      <w:marRight w:val="0"/>
      <w:marTop w:val="0"/>
      <w:marBottom w:val="0"/>
      <w:divBdr>
        <w:top w:val="none" w:sz="0" w:space="0" w:color="auto"/>
        <w:left w:val="none" w:sz="0" w:space="0" w:color="auto"/>
        <w:bottom w:val="none" w:sz="0" w:space="0" w:color="auto"/>
        <w:right w:val="none" w:sz="0" w:space="0" w:color="auto"/>
      </w:divBdr>
    </w:div>
    <w:div w:id="884413303">
      <w:bodyDiv w:val="1"/>
      <w:marLeft w:val="0"/>
      <w:marRight w:val="0"/>
      <w:marTop w:val="0"/>
      <w:marBottom w:val="0"/>
      <w:divBdr>
        <w:top w:val="none" w:sz="0" w:space="0" w:color="auto"/>
        <w:left w:val="none" w:sz="0" w:space="0" w:color="auto"/>
        <w:bottom w:val="none" w:sz="0" w:space="0" w:color="auto"/>
        <w:right w:val="none" w:sz="0" w:space="0" w:color="auto"/>
      </w:divBdr>
    </w:div>
    <w:div w:id="937058154">
      <w:bodyDiv w:val="1"/>
      <w:marLeft w:val="0"/>
      <w:marRight w:val="0"/>
      <w:marTop w:val="0"/>
      <w:marBottom w:val="0"/>
      <w:divBdr>
        <w:top w:val="none" w:sz="0" w:space="0" w:color="auto"/>
        <w:left w:val="none" w:sz="0" w:space="0" w:color="auto"/>
        <w:bottom w:val="none" w:sz="0" w:space="0" w:color="auto"/>
        <w:right w:val="none" w:sz="0" w:space="0" w:color="auto"/>
      </w:divBdr>
    </w:div>
    <w:div w:id="950623494">
      <w:bodyDiv w:val="1"/>
      <w:marLeft w:val="0"/>
      <w:marRight w:val="0"/>
      <w:marTop w:val="0"/>
      <w:marBottom w:val="0"/>
      <w:divBdr>
        <w:top w:val="none" w:sz="0" w:space="0" w:color="auto"/>
        <w:left w:val="none" w:sz="0" w:space="0" w:color="auto"/>
        <w:bottom w:val="none" w:sz="0" w:space="0" w:color="auto"/>
        <w:right w:val="none" w:sz="0" w:space="0" w:color="auto"/>
      </w:divBdr>
    </w:div>
    <w:div w:id="965896373">
      <w:bodyDiv w:val="1"/>
      <w:marLeft w:val="0"/>
      <w:marRight w:val="0"/>
      <w:marTop w:val="0"/>
      <w:marBottom w:val="0"/>
      <w:divBdr>
        <w:top w:val="none" w:sz="0" w:space="0" w:color="auto"/>
        <w:left w:val="none" w:sz="0" w:space="0" w:color="auto"/>
        <w:bottom w:val="none" w:sz="0" w:space="0" w:color="auto"/>
        <w:right w:val="none" w:sz="0" w:space="0" w:color="auto"/>
      </w:divBdr>
    </w:div>
    <w:div w:id="970402283">
      <w:bodyDiv w:val="1"/>
      <w:marLeft w:val="0"/>
      <w:marRight w:val="0"/>
      <w:marTop w:val="0"/>
      <w:marBottom w:val="0"/>
      <w:divBdr>
        <w:top w:val="none" w:sz="0" w:space="0" w:color="auto"/>
        <w:left w:val="none" w:sz="0" w:space="0" w:color="auto"/>
        <w:bottom w:val="none" w:sz="0" w:space="0" w:color="auto"/>
        <w:right w:val="none" w:sz="0" w:space="0" w:color="auto"/>
      </w:divBdr>
    </w:div>
    <w:div w:id="990326603">
      <w:bodyDiv w:val="1"/>
      <w:marLeft w:val="0"/>
      <w:marRight w:val="0"/>
      <w:marTop w:val="0"/>
      <w:marBottom w:val="0"/>
      <w:divBdr>
        <w:top w:val="none" w:sz="0" w:space="0" w:color="auto"/>
        <w:left w:val="none" w:sz="0" w:space="0" w:color="auto"/>
        <w:bottom w:val="none" w:sz="0" w:space="0" w:color="auto"/>
        <w:right w:val="none" w:sz="0" w:space="0" w:color="auto"/>
      </w:divBdr>
    </w:div>
    <w:div w:id="1009913597">
      <w:bodyDiv w:val="1"/>
      <w:marLeft w:val="0"/>
      <w:marRight w:val="0"/>
      <w:marTop w:val="0"/>
      <w:marBottom w:val="0"/>
      <w:divBdr>
        <w:top w:val="none" w:sz="0" w:space="0" w:color="auto"/>
        <w:left w:val="none" w:sz="0" w:space="0" w:color="auto"/>
        <w:bottom w:val="none" w:sz="0" w:space="0" w:color="auto"/>
        <w:right w:val="none" w:sz="0" w:space="0" w:color="auto"/>
      </w:divBdr>
    </w:div>
    <w:div w:id="1027439963">
      <w:bodyDiv w:val="1"/>
      <w:marLeft w:val="0"/>
      <w:marRight w:val="0"/>
      <w:marTop w:val="0"/>
      <w:marBottom w:val="0"/>
      <w:divBdr>
        <w:top w:val="none" w:sz="0" w:space="0" w:color="auto"/>
        <w:left w:val="none" w:sz="0" w:space="0" w:color="auto"/>
        <w:bottom w:val="none" w:sz="0" w:space="0" w:color="auto"/>
        <w:right w:val="none" w:sz="0" w:space="0" w:color="auto"/>
      </w:divBdr>
    </w:div>
    <w:div w:id="1072040910">
      <w:bodyDiv w:val="1"/>
      <w:marLeft w:val="0"/>
      <w:marRight w:val="0"/>
      <w:marTop w:val="0"/>
      <w:marBottom w:val="0"/>
      <w:divBdr>
        <w:top w:val="none" w:sz="0" w:space="0" w:color="auto"/>
        <w:left w:val="none" w:sz="0" w:space="0" w:color="auto"/>
        <w:bottom w:val="none" w:sz="0" w:space="0" w:color="auto"/>
        <w:right w:val="none" w:sz="0" w:space="0" w:color="auto"/>
      </w:divBdr>
    </w:div>
    <w:div w:id="1109200208">
      <w:bodyDiv w:val="1"/>
      <w:marLeft w:val="0"/>
      <w:marRight w:val="0"/>
      <w:marTop w:val="0"/>
      <w:marBottom w:val="0"/>
      <w:divBdr>
        <w:top w:val="none" w:sz="0" w:space="0" w:color="auto"/>
        <w:left w:val="none" w:sz="0" w:space="0" w:color="auto"/>
        <w:bottom w:val="none" w:sz="0" w:space="0" w:color="auto"/>
        <w:right w:val="none" w:sz="0" w:space="0" w:color="auto"/>
      </w:divBdr>
    </w:div>
    <w:div w:id="1143427855">
      <w:bodyDiv w:val="1"/>
      <w:marLeft w:val="0"/>
      <w:marRight w:val="0"/>
      <w:marTop w:val="0"/>
      <w:marBottom w:val="0"/>
      <w:divBdr>
        <w:top w:val="none" w:sz="0" w:space="0" w:color="auto"/>
        <w:left w:val="none" w:sz="0" w:space="0" w:color="auto"/>
        <w:bottom w:val="none" w:sz="0" w:space="0" w:color="auto"/>
        <w:right w:val="none" w:sz="0" w:space="0" w:color="auto"/>
      </w:divBdr>
    </w:div>
    <w:div w:id="1145003188">
      <w:bodyDiv w:val="1"/>
      <w:marLeft w:val="0"/>
      <w:marRight w:val="0"/>
      <w:marTop w:val="0"/>
      <w:marBottom w:val="0"/>
      <w:divBdr>
        <w:top w:val="none" w:sz="0" w:space="0" w:color="auto"/>
        <w:left w:val="none" w:sz="0" w:space="0" w:color="auto"/>
        <w:bottom w:val="none" w:sz="0" w:space="0" w:color="auto"/>
        <w:right w:val="none" w:sz="0" w:space="0" w:color="auto"/>
      </w:divBdr>
    </w:div>
    <w:div w:id="1226142273">
      <w:bodyDiv w:val="1"/>
      <w:marLeft w:val="0"/>
      <w:marRight w:val="0"/>
      <w:marTop w:val="0"/>
      <w:marBottom w:val="0"/>
      <w:divBdr>
        <w:top w:val="none" w:sz="0" w:space="0" w:color="auto"/>
        <w:left w:val="none" w:sz="0" w:space="0" w:color="auto"/>
        <w:bottom w:val="none" w:sz="0" w:space="0" w:color="auto"/>
        <w:right w:val="none" w:sz="0" w:space="0" w:color="auto"/>
      </w:divBdr>
    </w:div>
    <w:div w:id="1227885311">
      <w:bodyDiv w:val="1"/>
      <w:marLeft w:val="0"/>
      <w:marRight w:val="0"/>
      <w:marTop w:val="0"/>
      <w:marBottom w:val="0"/>
      <w:divBdr>
        <w:top w:val="none" w:sz="0" w:space="0" w:color="auto"/>
        <w:left w:val="none" w:sz="0" w:space="0" w:color="auto"/>
        <w:bottom w:val="none" w:sz="0" w:space="0" w:color="auto"/>
        <w:right w:val="none" w:sz="0" w:space="0" w:color="auto"/>
      </w:divBdr>
    </w:div>
    <w:div w:id="1389063552">
      <w:bodyDiv w:val="1"/>
      <w:marLeft w:val="0"/>
      <w:marRight w:val="0"/>
      <w:marTop w:val="0"/>
      <w:marBottom w:val="0"/>
      <w:divBdr>
        <w:top w:val="none" w:sz="0" w:space="0" w:color="auto"/>
        <w:left w:val="none" w:sz="0" w:space="0" w:color="auto"/>
        <w:bottom w:val="none" w:sz="0" w:space="0" w:color="auto"/>
        <w:right w:val="none" w:sz="0" w:space="0" w:color="auto"/>
      </w:divBdr>
    </w:div>
    <w:div w:id="1390500294">
      <w:bodyDiv w:val="1"/>
      <w:marLeft w:val="0"/>
      <w:marRight w:val="0"/>
      <w:marTop w:val="0"/>
      <w:marBottom w:val="0"/>
      <w:divBdr>
        <w:top w:val="none" w:sz="0" w:space="0" w:color="auto"/>
        <w:left w:val="none" w:sz="0" w:space="0" w:color="auto"/>
        <w:bottom w:val="none" w:sz="0" w:space="0" w:color="auto"/>
        <w:right w:val="none" w:sz="0" w:space="0" w:color="auto"/>
      </w:divBdr>
    </w:div>
    <w:div w:id="1411273210">
      <w:bodyDiv w:val="1"/>
      <w:marLeft w:val="0"/>
      <w:marRight w:val="0"/>
      <w:marTop w:val="0"/>
      <w:marBottom w:val="0"/>
      <w:divBdr>
        <w:top w:val="none" w:sz="0" w:space="0" w:color="auto"/>
        <w:left w:val="none" w:sz="0" w:space="0" w:color="auto"/>
        <w:bottom w:val="none" w:sz="0" w:space="0" w:color="auto"/>
        <w:right w:val="none" w:sz="0" w:space="0" w:color="auto"/>
      </w:divBdr>
    </w:div>
    <w:div w:id="1451119888">
      <w:bodyDiv w:val="1"/>
      <w:marLeft w:val="0"/>
      <w:marRight w:val="0"/>
      <w:marTop w:val="0"/>
      <w:marBottom w:val="0"/>
      <w:divBdr>
        <w:top w:val="none" w:sz="0" w:space="0" w:color="auto"/>
        <w:left w:val="none" w:sz="0" w:space="0" w:color="auto"/>
        <w:bottom w:val="none" w:sz="0" w:space="0" w:color="auto"/>
        <w:right w:val="none" w:sz="0" w:space="0" w:color="auto"/>
      </w:divBdr>
    </w:div>
    <w:div w:id="1456559741">
      <w:bodyDiv w:val="1"/>
      <w:marLeft w:val="0"/>
      <w:marRight w:val="0"/>
      <w:marTop w:val="0"/>
      <w:marBottom w:val="0"/>
      <w:divBdr>
        <w:top w:val="none" w:sz="0" w:space="0" w:color="auto"/>
        <w:left w:val="none" w:sz="0" w:space="0" w:color="auto"/>
        <w:bottom w:val="none" w:sz="0" w:space="0" w:color="auto"/>
        <w:right w:val="none" w:sz="0" w:space="0" w:color="auto"/>
      </w:divBdr>
    </w:div>
    <w:div w:id="1501196713">
      <w:bodyDiv w:val="1"/>
      <w:marLeft w:val="0"/>
      <w:marRight w:val="0"/>
      <w:marTop w:val="0"/>
      <w:marBottom w:val="0"/>
      <w:divBdr>
        <w:top w:val="none" w:sz="0" w:space="0" w:color="auto"/>
        <w:left w:val="none" w:sz="0" w:space="0" w:color="auto"/>
        <w:bottom w:val="none" w:sz="0" w:space="0" w:color="auto"/>
        <w:right w:val="none" w:sz="0" w:space="0" w:color="auto"/>
      </w:divBdr>
    </w:div>
    <w:div w:id="1525290852">
      <w:bodyDiv w:val="1"/>
      <w:marLeft w:val="0"/>
      <w:marRight w:val="0"/>
      <w:marTop w:val="0"/>
      <w:marBottom w:val="0"/>
      <w:divBdr>
        <w:top w:val="none" w:sz="0" w:space="0" w:color="auto"/>
        <w:left w:val="none" w:sz="0" w:space="0" w:color="auto"/>
        <w:bottom w:val="none" w:sz="0" w:space="0" w:color="auto"/>
        <w:right w:val="none" w:sz="0" w:space="0" w:color="auto"/>
      </w:divBdr>
    </w:div>
    <w:div w:id="1600135212">
      <w:bodyDiv w:val="1"/>
      <w:marLeft w:val="0"/>
      <w:marRight w:val="0"/>
      <w:marTop w:val="0"/>
      <w:marBottom w:val="0"/>
      <w:divBdr>
        <w:top w:val="none" w:sz="0" w:space="0" w:color="auto"/>
        <w:left w:val="none" w:sz="0" w:space="0" w:color="auto"/>
        <w:bottom w:val="none" w:sz="0" w:space="0" w:color="auto"/>
        <w:right w:val="none" w:sz="0" w:space="0" w:color="auto"/>
      </w:divBdr>
    </w:div>
    <w:div w:id="1602951305">
      <w:bodyDiv w:val="1"/>
      <w:marLeft w:val="0"/>
      <w:marRight w:val="0"/>
      <w:marTop w:val="0"/>
      <w:marBottom w:val="0"/>
      <w:divBdr>
        <w:top w:val="none" w:sz="0" w:space="0" w:color="auto"/>
        <w:left w:val="none" w:sz="0" w:space="0" w:color="auto"/>
        <w:bottom w:val="none" w:sz="0" w:space="0" w:color="auto"/>
        <w:right w:val="none" w:sz="0" w:space="0" w:color="auto"/>
      </w:divBdr>
    </w:div>
    <w:div w:id="1636570381">
      <w:bodyDiv w:val="1"/>
      <w:marLeft w:val="0"/>
      <w:marRight w:val="0"/>
      <w:marTop w:val="0"/>
      <w:marBottom w:val="0"/>
      <w:divBdr>
        <w:top w:val="none" w:sz="0" w:space="0" w:color="auto"/>
        <w:left w:val="none" w:sz="0" w:space="0" w:color="auto"/>
        <w:bottom w:val="none" w:sz="0" w:space="0" w:color="auto"/>
        <w:right w:val="none" w:sz="0" w:space="0" w:color="auto"/>
      </w:divBdr>
    </w:div>
    <w:div w:id="1663390844">
      <w:bodyDiv w:val="1"/>
      <w:marLeft w:val="0"/>
      <w:marRight w:val="0"/>
      <w:marTop w:val="0"/>
      <w:marBottom w:val="0"/>
      <w:divBdr>
        <w:top w:val="none" w:sz="0" w:space="0" w:color="auto"/>
        <w:left w:val="none" w:sz="0" w:space="0" w:color="auto"/>
        <w:bottom w:val="none" w:sz="0" w:space="0" w:color="auto"/>
        <w:right w:val="none" w:sz="0" w:space="0" w:color="auto"/>
      </w:divBdr>
    </w:div>
    <w:div w:id="1687825339">
      <w:bodyDiv w:val="1"/>
      <w:marLeft w:val="0"/>
      <w:marRight w:val="0"/>
      <w:marTop w:val="0"/>
      <w:marBottom w:val="0"/>
      <w:divBdr>
        <w:top w:val="none" w:sz="0" w:space="0" w:color="auto"/>
        <w:left w:val="none" w:sz="0" w:space="0" w:color="auto"/>
        <w:bottom w:val="none" w:sz="0" w:space="0" w:color="auto"/>
        <w:right w:val="none" w:sz="0" w:space="0" w:color="auto"/>
      </w:divBdr>
    </w:div>
    <w:div w:id="1727410414">
      <w:bodyDiv w:val="1"/>
      <w:marLeft w:val="0"/>
      <w:marRight w:val="0"/>
      <w:marTop w:val="0"/>
      <w:marBottom w:val="0"/>
      <w:divBdr>
        <w:top w:val="none" w:sz="0" w:space="0" w:color="auto"/>
        <w:left w:val="none" w:sz="0" w:space="0" w:color="auto"/>
        <w:bottom w:val="none" w:sz="0" w:space="0" w:color="auto"/>
        <w:right w:val="none" w:sz="0" w:space="0" w:color="auto"/>
      </w:divBdr>
    </w:div>
    <w:div w:id="1730182878">
      <w:bodyDiv w:val="1"/>
      <w:marLeft w:val="0"/>
      <w:marRight w:val="0"/>
      <w:marTop w:val="0"/>
      <w:marBottom w:val="0"/>
      <w:divBdr>
        <w:top w:val="none" w:sz="0" w:space="0" w:color="auto"/>
        <w:left w:val="none" w:sz="0" w:space="0" w:color="auto"/>
        <w:bottom w:val="none" w:sz="0" w:space="0" w:color="auto"/>
        <w:right w:val="none" w:sz="0" w:space="0" w:color="auto"/>
      </w:divBdr>
    </w:div>
    <w:div w:id="1767922688">
      <w:bodyDiv w:val="1"/>
      <w:marLeft w:val="0"/>
      <w:marRight w:val="0"/>
      <w:marTop w:val="0"/>
      <w:marBottom w:val="0"/>
      <w:divBdr>
        <w:top w:val="none" w:sz="0" w:space="0" w:color="auto"/>
        <w:left w:val="none" w:sz="0" w:space="0" w:color="auto"/>
        <w:bottom w:val="none" w:sz="0" w:space="0" w:color="auto"/>
        <w:right w:val="none" w:sz="0" w:space="0" w:color="auto"/>
      </w:divBdr>
    </w:div>
    <w:div w:id="1852715479">
      <w:bodyDiv w:val="1"/>
      <w:marLeft w:val="0"/>
      <w:marRight w:val="0"/>
      <w:marTop w:val="0"/>
      <w:marBottom w:val="0"/>
      <w:divBdr>
        <w:top w:val="none" w:sz="0" w:space="0" w:color="auto"/>
        <w:left w:val="none" w:sz="0" w:space="0" w:color="auto"/>
        <w:bottom w:val="none" w:sz="0" w:space="0" w:color="auto"/>
        <w:right w:val="none" w:sz="0" w:space="0" w:color="auto"/>
      </w:divBdr>
    </w:div>
    <w:div w:id="1895045393">
      <w:bodyDiv w:val="1"/>
      <w:marLeft w:val="0"/>
      <w:marRight w:val="0"/>
      <w:marTop w:val="0"/>
      <w:marBottom w:val="0"/>
      <w:divBdr>
        <w:top w:val="none" w:sz="0" w:space="0" w:color="auto"/>
        <w:left w:val="none" w:sz="0" w:space="0" w:color="auto"/>
        <w:bottom w:val="none" w:sz="0" w:space="0" w:color="auto"/>
        <w:right w:val="none" w:sz="0" w:space="0" w:color="auto"/>
      </w:divBdr>
    </w:div>
    <w:div w:id="1906792691">
      <w:bodyDiv w:val="1"/>
      <w:marLeft w:val="0"/>
      <w:marRight w:val="0"/>
      <w:marTop w:val="0"/>
      <w:marBottom w:val="0"/>
      <w:divBdr>
        <w:top w:val="none" w:sz="0" w:space="0" w:color="auto"/>
        <w:left w:val="none" w:sz="0" w:space="0" w:color="auto"/>
        <w:bottom w:val="none" w:sz="0" w:space="0" w:color="auto"/>
        <w:right w:val="none" w:sz="0" w:space="0" w:color="auto"/>
      </w:divBdr>
    </w:div>
    <w:div w:id="2000501564">
      <w:bodyDiv w:val="1"/>
      <w:marLeft w:val="0"/>
      <w:marRight w:val="0"/>
      <w:marTop w:val="0"/>
      <w:marBottom w:val="0"/>
      <w:divBdr>
        <w:top w:val="none" w:sz="0" w:space="0" w:color="auto"/>
        <w:left w:val="none" w:sz="0" w:space="0" w:color="auto"/>
        <w:bottom w:val="none" w:sz="0" w:space="0" w:color="auto"/>
        <w:right w:val="none" w:sz="0" w:space="0" w:color="auto"/>
      </w:divBdr>
    </w:div>
    <w:div w:id="2031755795">
      <w:bodyDiv w:val="1"/>
      <w:marLeft w:val="0"/>
      <w:marRight w:val="0"/>
      <w:marTop w:val="0"/>
      <w:marBottom w:val="0"/>
      <w:divBdr>
        <w:top w:val="none" w:sz="0" w:space="0" w:color="auto"/>
        <w:left w:val="none" w:sz="0" w:space="0" w:color="auto"/>
        <w:bottom w:val="none" w:sz="0" w:space="0" w:color="auto"/>
        <w:right w:val="none" w:sz="0" w:space="0" w:color="auto"/>
      </w:divBdr>
    </w:div>
    <w:div w:id="2052267497">
      <w:bodyDiv w:val="1"/>
      <w:marLeft w:val="0"/>
      <w:marRight w:val="0"/>
      <w:marTop w:val="0"/>
      <w:marBottom w:val="0"/>
      <w:divBdr>
        <w:top w:val="none" w:sz="0" w:space="0" w:color="auto"/>
        <w:left w:val="none" w:sz="0" w:space="0" w:color="auto"/>
        <w:bottom w:val="none" w:sz="0" w:space="0" w:color="auto"/>
        <w:right w:val="none" w:sz="0" w:space="0" w:color="auto"/>
      </w:divBdr>
    </w:div>
    <w:div w:id="2052529075">
      <w:bodyDiv w:val="1"/>
      <w:marLeft w:val="0"/>
      <w:marRight w:val="0"/>
      <w:marTop w:val="0"/>
      <w:marBottom w:val="0"/>
      <w:divBdr>
        <w:top w:val="none" w:sz="0" w:space="0" w:color="auto"/>
        <w:left w:val="none" w:sz="0" w:space="0" w:color="auto"/>
        <w:bottom w:val="none" w:sz="0" w:space="0" w:color="auto"/>
        <w:right w:val="none" w:sz="0" w:space="0" w:color="auto"/>
      </w:divBdr>
    </w:div>
    <w:div w:id="2094472742">
      <w:bodyDiv w:val="1"/>
      <w:marLeft w:val="0"/>
      <w:marRight w:val="0"/>
      <w:marTop w:val="0"/>
      <w:marBottom w:val="0"/>
      <w:divBdr>
        <w:top w:val="none" w:sz="0" w:space="0" w:color="auto"/>
        <w:left w:val="none" w:sz="0" w:space="0" w:color="auto"/>
        <w:bottom w:val="none" w:sz="0" w:space="0" w:color="auto"/>
        <w:right w:val="none" w:sz="0" w:space="0" w:color="auto"/>
      </w:divBdr>
    </w:div>
    <w:div w:id="210326139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73.png"/><Relationship Id="rId299" Type="http://schemas.openxmlformats.org/officeDocument/2006/relationships/image" Target="media/image192.png"/><Relationship Id="rId21" Type="http://schemas.openxmlformats.org/officeDocument/2006/relationships/image" Target="media/image8.png"/><Relationship Id="rId42" Type="http://schemas.openxmlformats.org/officeDocument/2006/relationships/image" Target="media/image30.jpeg"/><Relationship Id="rId63" Type="http://schemas.openxmlformats.org/officeDocument/2006/relationships/image" Target="media/image43.wmf"/><Relationship Id="rId84" Type="http://schemas.openxmlformats.org/officeDocument/2006/relationships/oleObject" Target="embeddings/oleObject19.bin"/><Relationship Id="rId138" Type="http://schemas.openxmlformats.org/officeDocument/2006/relationships/image" Target="media/image90.wmf"/><Relationship Id="rId159" Type="http://schemas.openxmlformats.org/officeDocument/2006/relationships/image" Target="media/image107.wmf"/><Relationship Id="rId170" Type="http://schemas.openxmlformats.org/officeDocument/2006/relationships/image" Target="media/image117.wmf"/><Relationship Id="rId205" Type="http://schemas.openxmlformats.org/officeDocument/2006/relationships/image" Target="media/image143.wmf"/><Relationship Id="rId107" Type="http://schemas.openxmlformats.org/officeDocument/2006/relationships/image" Target="media/image65.wmf"/><Relationship Id="rId268" Type="http://schemas.openxmlformats.org/officeDocument/2006/relationships/image" Target="media/image161.wmf"/><Relationship Id="rId289" Type="http://schemas.openxmlformats.org/officeDocument/2006/relationships/image" Target="media/image182.wmf"/><Relationship Id="rId11" Type="http://schemas.openxmlformats.org/officeDocument/2006/relationships/image" Target="media/image1.png"/><Relationship Id="rId32" Type="http://schemas.openxmlformats.org/officeDocument/2006/relationships/image" Target="media/image20.jpeg"/><Relationship Id="rId53" Type="http://schemas.openxmlformats.org/officeDocument/2006/relationships/oleObject" Target="embeddings/oleObject3.bin"/><Relationship Id="rId74" Type="http://schemas.openxmlformats.org/officeDocument/2006/relationships/oleObject" Target="embeddings/oleObject14.bin"/><Relationship Id="rId128" Type="http://schemas.openxmlformats.org/officeDocument/2006/relationships/image" Target="media/image84.wmf"/><Relationship Id="rId149" Type="http://schemas.openxmlformats.org/officeDocument/2006/relationships/image" Target="media/image97.wmf"/><Relationship Id="rId5" Type="http://schemas.openxmlformats.org/officeDocument/2006/relationships/settings" Target="settings.xml"/><Relationship Id="rId95" Type="http://schemas.openxmlformats.org/officeDocument/2006/relationships/image" Target="media/image59.wmf"/><Relationship Id="rId160" Type="http://schemas.openxmlformats.org/officeDocument/2006/relationships/image" Target="media/image108.wmf"/><Relationship Id="rId181" Type="http://schemas.openxmlformats.org/officeDocument/2006/relationships/image" Target="media/image128.wmf"/><Relationship Id="rId258" Type="http://schemas.openxmlformats.org/officeDocument/2006/relationships/image" Target="media/image205.wmf"/><Relationship Id="rId279" Type="http://schemas.openxmlformats.org/officeDocument/2006/relationships/image" Target="media/image172.wmf"/><Relationship Id="rId22" Type="http://schemas.openxmlformats.org/officeDocument/2006/relationships/image" Target="media/image10.png"/><Relationship Id="rId43" Type="http://schemas.openxmlformats.org/officeDocument/2006/relationships/image" Target="media/image31.jpeg"/><Relationship Id="rId64" Type="http://schemas.openxmlformats.org/officeDocument/2006/relationships/oleObject" Target="embeddings/oleObject9.bin"/><Relationship Id="rId118" Type="http://schemas.openxmlformats.org/officeDocument/2006/relationships/image" Target="media/image74.png"/><Relationship Id="rId139" Type="http://schemas.openxmlformats.org/officeDocument/2006/relationships/oleObject" Target="embeddings/oleObject38.bin"/><Relationship Id="rId290" Type="http://schemas.openxmlformats.org/officeDocument/2006/relationships/image" Target="media/image183.wmf"/><Relationship Id="rId304" Type="http://schemas.openxmlformats.org/officeDocument/2006/relationships/image" Target="media/image197.png"/><Relationship Id="rId85" Type="http://schemas.openxmlformats.org/officeDocument/2006/relationships/image" Target="media/image54.wmf"/><Relationship Id="rId150" Type="http://schemas.openxmlformats.org/officeDocument/2006/relationships/image" Target="media/image98.wmf"/><Relationship Id="rId171" Type="http://schemas.openxmlformats.org/officeDocument/2006/relationships/image" Target="media/image118.wmf"/><Relationship Id="rId206" Type="http://schemas.openxmlformats.org/officeDocument/2006/relationships/image" Target="media/image144.wmf"/><Relationship Id="rId269" Type="http://schemas.openxmlformats.org/officeDocument/2006/relationships/image" Target="media/image162.wmf"/><Relationship Id="rId12" Type="http://schemas.openxmlformats.org/officeDocument/2006/relationships/image" Target="media/image2.png"/><Relationship Id="rId33" Type="http://schemas.openxmlformats.org/officeDocument/2006/relationships/image" Target="media/image21.png"/><Relationship Id="rId108" Type="http://schemas.openxmlformats.org/officeDocument/2006/relationships/oleObject" Target="embeddings/oleObject31.bin"/><Relationship Id="rId129" Type="http://schemas.openxmlformats.org/officeDocument/2006/relationships/oleObject" Target="embeddings/oleObject34.bin"/><Relationship Id="rId280" Type="http://schemas.openxmlformats.org/officeDocument/2006/relationships/image" Target="media/image173.wmf"/><Relationship Id="rId54" Type="http://schemas.openxmlformats.org/officeDocument/2006/relationships/image" Target="media/image39.wmf"/><Relationship Id="rId75" Type="http://schemas.openxmlformats.org/officeDocument/2006/relationships/image" Target="media/image49.wmf"/><Relationship Id="rId96" Type="http://schemas.openxmlformats.org/officeDocument/2006/relationships/oleObject" Target="embeddings/oleObject25.bin"/><Relationship Id="rId140" Type="http://schemas.openxmlformats.org/officeDocument/2006/relationships/image" Target="media/image91.wmf"/><Relationship Id="rId161" Type="http://schemas.openxmlformats.org/officeDocument/2006/relationships/oleObject" Target="embeddings/oleObject42.bin"/><Relationship Id="rId182" Type="http://schemas.openxmlformats.org/officeDocument/2006/relationships/image" Target="media/image129.wmf"/><Relationship Id="rId6" Type="http://schemas.openxmlformats.org/officeDocument/2006/relationships/webSettings" Target="webSettings.xml"/><Relationship Id="rId259" Type="http://schemas.openxmlformats.org/officeDocument/2006/relationships/image" Target="media/image152.wmf"/><Relationship Id="rId23" Type="http://schemas.openxmlformats.org/officeDocument/2006/relationships/image" Target="media/image11.jpeg"/><Relationship Id="rId119" Type="http://schemas.openxmlformats.org/officeDocument/2006/relationships/image" Target="media/image75.png"/><Relationship Id="rId270" Type="http://schemas.openxmlformats.org/officeDocument/2006/relationships/image" Target="media/image163.wmf"/><Relationship Id="rId291" Type="http://schemas.openxmlformats.org/officeDocument/2006/relationships/image" Target="media/image184.wmf"/><Relationship Id="rId305" Type="http://schemas.openxmlformats.org/officeDocument/2006/relationships/image" Target="media/image198.png"/><Relationship Id="rId44" Type="http://schemas.openxmlformats.org/officeDocument/2006/relationships/image" Target="media/image32.jpeg"/><Relationship Id="rId65" Type="http://schemas.openxmlformats.org/officeDocument/2006/relationships/image" Target="media/image44.wmf"/><Relationship Id="rId86" Type="http://schemas.openxmlformats.org/officeDocument/2006/relationships/oleObject" Target="embeddings/oleObject20.bin"/><Relationship Id="rId130" Type="http://schemas.openxmlformats.org/officeDocument/2006/relationships/image" Target="media/image85.png"/><Relationship Id="rId151" Type="http://schemas.openxmlformats.org/officeDocument/2006/relationships/image" Target="media/image99.wmf"/><Relationship Id="rId172" Type="http://schemas.openxmlformats.org/officeDocument/2006/relationships/image" Target="media/image119.wmf"/><Relationship Id="rId207" Type="http://schemas.openxmlformats.org/officeDocument/2006/relationships/image" Target="media/image145.wmf"/><Relationship Id="rId13" Type="http://schemas.openxmlformats.org/officeDocument/2006/relationships/image" Target="media/image3.png"/><Relationship Id="rId109" Type="http://schemas.openxmlformats.org/officeDocument/2006/relationships/image" Target="media/image66.wmf"/><Relationship Id="rId260" Type="http://schemas.openxmlformats.org/officeDocument/2006/relationships/image" Target="media/image153.wmf"/><Relationship Id="rId281" Type="http://schemas.openxmlformats.org/officeDocument/2006/relationships/image" Target="media/image174.wmf"/><Relationship Id="rId34" Type="http://schemas.openxmlformats.org/officeDocument/2006/relationships/image" Target="media/image22.png"/><Relationship Id="rId55" Type="http://schemas.openxmlformats.org/officeDocument/2006/relationships/oleObject" Target="embeddings/oleObject4.bin"/><Relationship Id="rId76" Type="http://schemas.openxmlformats.org/officeDocument/2006/relationships/oleObject" Target="embeddings/oleObject15.bin"/><Relationship Id="rId97" Type="http://schemas.openxmlformats.org/officeDocument/2006/relationships/image" Target="media/image60.wmf"/><Relationship Id="rId120" Type="http://schemas.openxmlformats.org/officeDocument/2006/relationships/image" Target="media/image76.png"/><Relationship Id="rId141" Type="http://schemas.openxmlformats.org/officeDocument/2006/relationships/oleObject" Target="embeddings/oleObject39.bin"/><Relationship Id="rId7" Type="http://schemas.openxmlformats.org/officeDocument/2006/relationships/footnotes" Target="footnotes.xml"/><Relationship Id="rId162" Type="http://schemas.openxmlformats.org/officeDocument/2006/relationships/image" Target="media/image109.wmf"/><Relationship Id="rId183" Type="http://schemas.openxmlformats.org/officeDocument/2006/relationships/image" Target="media/image130.wmf"/><Relationship Id="rId271" Type="http://schemas.openxmlformats.org/officeDocument/2006/relationships/image" Target="media/image164.wmf"/><Relationship Id="rId292" Type="http://schemas.openxmlformats.org/officeDocument/2006/relationships/image" Target="media/image185.wmf"/><Relationship Id="rId306" Type="http://schemas.openxmlformats.org/officeDocument/2006/relationships/image" Target="media/image199.png"/><Relationship Id="rId24" Type="http://schemas.openxmlformats.org/officeDocument/2006/relationships/image" Target="media/image12.jpeg"/><Relationship Id="rId45" Type="http://schemas.openxmlformats.org/officeDocument/2006/relationships/image" Target="media/image33.jpeg"/><Relationship Id="rId66" Type="http://schemas.openxmlformats.org/officeDocument/2006/relationships/oleObject" Target="embeddings/oleObject10.bin"/><Relationship Id="rId87" Type="http://schemas.openxmlformats.org/officeDocument/2006/relationships/image" Target="media/image55.wmf"/><Relationship Id="rId110" Type="http://schemas.openxmlformats.org/officeDocument/2006/relationships/oleObject" Target="embeddings/oleObject32.bin"/><Relationship Id="rId131" Type="http://schemas.openxmlformats.org/officeDocument/2006/relationships/image" Target="media/image86.png"/><Relationship Id="rId152" Type="http://schemas.openxmlformats.org/officeDocument/2006/relationships/image" Target="media/image100.wmf"/><Relationship Id="rId173" Type="http://schemas.openxmlformats.org/officeDocument/2006/relationships/image" Target="media/image120.wmf"/><Relationship Id="rId208" Type="http://schemas.openxmlformats.org/officeDocument/2006/relationships/image" Target="media/image147.wmf"/><Relationship Id="rId261" Type="http://schemas.openxmlformats.org/officeDocument/2006/relationships/image" Target="media/image154.wmf"/><Relationship Id="rId14" Type="http://schemas.openxmlformats.org/officeDocument/2006/relationships/image" Target="media/image4.png"/><Relationship Id="rId35" Type="http://schemas.openxmlformats.org/officeDocument/2006/relationships/image" Target="media/image23.png"/><Relationship Id="rId56" Type="http://schemas.openxmlformats.org/officeDocument/2006/relationships/oleObject" Target="embeddings/oleObject5.bin"/><Relationship Id="rId77" Type="http://schemas.openxmlformats.org/officeDocument/2006/relationships/image" Target="media/image50.wmf"/><Relationship Id="rId100" Type="http://schemas.openxmlformats.org/officeDocument/2006/relationships/oleObject" Target="embeddings/oleObject27.bin"/><Relationship Id="rId282" Type="http://schemas.openxmlformats.org/officeDocument/2006/relationships/image" Target="media/image175.wmf"/><Relationship Id="rId8" Type="http://schemas.openxmlformats.org/officeDocument/2006/relationships/endnotes" Target="endnotes.xml"/><Relationship Id="rId98" Type="http://schemas.openxmlformats.org/officeDocument/2006/relationships/oleObject" Target="embeddings/oleObject26.bin"/><Relationship Id="rId121" Type="http://schemas.openxmlformats.org/officeDocument/2006/relationships/image" Target="media/image77.png"/><Relationship Id="rId142" Type="http://schemas.openxmlformats.org/officeDocument/2006/relationships/image" Target="media/image92.wmf"/><Relationship Id="rId163" Type="http://schemas.openxmlformats.org/officeDocument/2006/relationships/image" Target="media/image110.wmf"/><Relationship Id="rId184" Type="http://schemas.openxmlformats.org/officeDocument/2006/relationships/image" Target="media/image131.wmf"/><Relationship Id="rId25" Type="http://schemas.openxmlformats.org/officeDocument/2006/relationships/image" Target="media/image13.png"/><Relationship Id="rId46" Type="http://schemas.openxmlformats.org/officeDocument/2006/relationships/image" Target="media/image34.png"/><Relationship Id="rId67" Type="http://schemas.openxmlformats.org/officeDocument/2006/relationships/image" Target="media/image45.wmf"/><Relationship Id="rId272" Type="http://schemas.openxmlformats.org/officeDocument/2006/relationships/image" Target="media/image165.wmf"/><Relationship Id="rId293" Type="http://schemas.openxmlformats.org/officeDocument/2006/relationships/image" Target="media/image186.wmf"/><Relationship Id="rId307" Type="http://schemas.openxmlformats.org/officeDocument/2006/relationships/image" Target="media/image200.png"/><Relationship Id="rId88" Type="http://schemas.openxmlformats.org/officeDocument/2006/relationships/oleObject" Target="embeddings/oleObject21.bin"/><Relationship Id="rId111" Type="http://schemas.openxmlformats.org/officeDocument/2006/relationships/image" Target="media/image67.png"/><Relationship Id="rId132" Type="http://schemas.openxmlformats.org/officeDocument/2006/relationships/image" Target="media/image87.wmf"/><Relationship Id="rId153" Type="http://schemas.openxmlformats.org/officeDocument/2006/relationships/image" Target="media/image101.wmf"/><Relationship Id="rId174" Type="http://schemas.openxmlformats.org/officeDocument/2006/relationships/image" Target="media/image121.wmf"/><Relationship Id="rId209" Type="http://schemas.openxmlformats.org/officeDocument/2006/relationships/image" Target="media/image148.wmf"/><Relationship Id="rId15" Type="http://schemas.openxmlformats.org/officeDocument/2006/relationships/image" Target="media/image5.jpeg"/><Relationship Id="rId36" Type="http://schemas.openxmlformats.org/officeDocument/2006/relationships/image" Target="media/image24.png"/><Relationship Id="rId57" Type="http://schemas.openxmlformats.org/officeDocument/2006/relationships/image" Target="media/image40.wmf"/><Relationship Id="rId262" Type="http://schemas.openxmlformats.org/officeDocument/2006/relationships/image" Target="media/image155.wmf"/><Relationship Id="rId283" Type="http://schemas.openxmlformats.org/officeDocument/2006/relationships/image" Target="media/image176.wmf"/><Relationship Id="rId78" Type="http://schemas.openxmlformats.org/officeDocument/2006/relationships/oleObject" Target="embeddings/oleObject16.bin"/><Relationship Id="rId99" Type="http://schemas.openxmlformats.org/officeDocument/2006/relationships/image" Target="media/image61.wmf"/><Relationship Id="rId101" Type="http://schemas.openxmlformats.org/officeDocument/2006/relationships/image" Target="media/image62.wmf"/><Relationship Id="rId122" Type="http://schemas.openxmlformats.org/officeDocument/2006/relationships/image" Target="media/image78.png"/><Relationship Id="rId143" Type="http://schemas.openxmlformats.org/officeDocument/2006/relationships/oleObject" Target="embeddings/oleObject40.bin"/><Relationship Id="rId164" Type="http://schemas.openxmlformats.org/officeDocument/2006/relationships/image" Target="media/image111.wmf"/><Relationship Id="rId185" Type="http://schemas.openxmlformats.org/officeDocument/2006/relationships/image" Target="media/image132.wmf"/><Relationship Id="rId9" Type="http://schemas.openxmlformats.org/officeDocument/2006/relationships/footer" Target="footer1.xml"/><Relationship Id="rId210" Type="http://schemas.openxmlformats.org/officeDocument/2006/relationships/image" Target="media/image149.wmf"/><Relationship Id="rId26" Type="http://schemas.openxmlformats.org/officeDocument/2006/relationships/image" Target="media/image14.jpeg"/><Relationship Id="rId273" Type="http://schemas.openxmlformats.org/officeDocument/2006/relationships/image" Target="media/image166.wmf"/><Relationship Id="rId294" Type="http://schemas.openxmlformats.org/officeDocument/2006/relationships/image" Target="media/image187.wmf"/><Relationship Id="rId308" Type="http://schemas.openxmlformats.org/officeDocument/2006/relationships/image" Target="media/image201.png"/><Relationship Id="rId47" Type="http://schemas.openxmlformats.org/officeDocument/2006/relationships/image" Target="media/image35.png"/><Relationship Id="rId68" Type="http://schemas.openxmlformats.org/officeDocument/2006/relationships/oleObject" Target="embeddings/oleObject11.bin"/><Relationship Id="rId89" Type="http://schemas.openxmlformats.org/officeDocument/2006/relationships/image" Target="media/image56.wmf"/><Relationship Id="rId112" Type="http://schemas.openxmlformats.org/officeDocument/2006/relationships/image" Target="media/image68.png"/><Relationship Id="rId133" Type="http://schemas.openxmlformats.org/officeDocument/2006/relationships/oleObject" Target="embeddings/oleObject35.bin"/><Relationship Id="rId154" Type="http://schemas.openxmlformats.org/officeDocument/2006/relationships/image" Target="media/image102.wmf"/><Relationship Id="rId175" Type="http://schemas.openxmlformats.org/officeDocument/2006/relationships/image" Target="media/image122.wmf"/><Relationship Id="rId200" Type="http://schemas.openxmlformats.org/officeDocument/2006/relationships/image" Target="media/image138.wmf"/><Relationship Id="rId16" Type="http://schemas.openxmlformats.org/officeDocument/2006/relationships/image" Target="media/image6.png"/><Relationship Id="rId263" Type="http://schemas.openxmlformats.org/officeDocument/2006/relationships/image" Target="media/image156.wmf"/><Relationship Id="rId284" Type="http://schemas.openxmlformats.org/officeDocument/2006/relationships/image" Target="media/image177.wmf"/><Relationship Id="rId37" Type="http://schemas.openxmlformats.org/officeDocument/2006/relationships/image" Target="media/image25.png"/><Relationship Id="rId58" Type="http://schemas.openxmlformats.org/officeDocument/2006/relationships/oleObject" Target="embeddings/oleObject6.bin"/><Relationship Id="rId79" Type="http://schemas.openxmlformats.org/officeDocument/2006/relationships/image" Target="media/image51.wmf"/><Relationship Id="rId102" Type="http://schemas.openxmlformats.org/officeDocument/2006/relationships/oleObject" Target="embeddings/oleObject28.bin"/><Relationship Id="rId123" Type="http://schemas.openxmlformats.org/officeDocument/2006/relationships/image" Target="media/image79.png"/><Relationship Id="rId144" Type="http://schemas.openxmlformats.org/officeDocument/2006/relationships/image" Target="media/image93.wmf"/><Relationship Id="rId90" Type="http://schemas.openxmlformats.org/officeDocument/2006/relationships/oleObject" Target="embeddings/oleObject22.bin"/><Relationship Id="rId165" Type="http://schemas.openxmlformats.org/officeDocument/2006/relationships/image" Target="media/image112.wmf"/><Relationship Id="rId186" Type="http://schemas.openxmlformats.org/officeDocument/2006/relationships/image" Target="media/image133.wmf"/><Relationship Id="rId211" Type="http://schemas.openxmlformats.org/officeDocument/2006/relationships/image" Target="media/image150.wmf"/><Relationship Id="rId274" Type="http://schemas.openxmlformats.org/officeDocument/2006/relationships/image" Target="media/image167.wmf"/><Relationship Id="rId295" Type="http://schemas.openxmlformats.org/officeDocument/2006/relationships/image" Target="media/image188.wmf"/><Relationship Id="rId309" Type="http://schemas.openxmlformats.org/officeDocument/2006/relationships/image" Target="media/image202.jpeg"/><Relationship Id="rId27" Type="http://schemas.openxmlformats.org/officeDocument/2006/relationships/image" Target="media/image15.png"/><Relationship Id="rId48" Type="http://schemas.openxmlformats.org/officeDocument/2006/relationships/image" Target="media/image36.wmf"/><Relationship Id="rId69" Type="http://schemas.openxmlformats.org/officeDocument/2006/relationships/image" Target="media/image46.wmf"/><Relationship Id="rId113" Type="http://schemas.openxmlformats.org/officeDocument/2006/relationships/image" Target="media/image69.png"/><Relationship Id="rId134" Type="http://schemas.openxmlformats.org/officeDocument/2006/relationships/image" Target="media/image88.wmf"/><Relationship Id="rId80" Type="http://schemas.openxmlformats.org/officeDocument/2006/relationships/oleObject" Target="embeddings/oleObject17.bin"/><Relationship Id="rId155" Type="http://schemas.openxmlformats.org/officeDocument/2006/relationships/image" Target="media/image103.wmf"/><Relationship Id="rId176" Type="http://schemas.openxmlformats.org/officeDocument/2006/relationships/image" Target="media/image123.wmf"/><Relationship Id="rId201" Type="http://schemas.openxmlformats.org/officeDocument/2006/relationships/image" Target="media/image139.wmf"/><Relationship Id="rId264" Type="http://schemas.openxmlformats.org/officeDocument/2006/relationships/image" Target="media/image157.wmf"/><Relationship Id="rId285" Type="http://schemas.openxmlformats.org/officeDocument/2006/relationships/image" Target="media/image178.wmf"/><Relationship Id="rId17" Type="http://schemas.openxmlformats.org/officeDocument/2006/relationships/image" Target="media/image7.png"/><Relationship Id="rId38" Type="http://schemas.openxmlformats.org/officeDocument/2006/relationships/image" Target="media/image26.png"/><Relationship Id="rId59" Type="http://schemas.openxmlformats.org/officeDocument/2006/relationships/image" Target="media/image41.wmf"/><Relationship Id="rId103" Type="http://schemas.openxmlformats.org/officeDocument/2006/relationships/image" Target="media/image63.wmf"/><Relationship Id="rId124" Type="http://schemas.openxmlformats.org/officeDocument/2006/relationships/image" Target="media/image81.png"/><Relationship Id="rId310" Type="http://schemas.openxmlformats.org/officeDocument/2006/relationships/fontTable" Target="fontTable.xml"/><Relationship Id="rId70" Type="http://schemas.openxmlformats.org/officeDocument/2006/relationships/oleObject" Target="embeddings/oleObject12.bin"/><Relationship Id="rId91" Type="http://schemas.openxmlformats.org/officeDocument/2006/relationships/image" Target="media/image57.wmf"/><Relationship Id="rId145" Type="http://schemas.openxmlformats.org/officeDocument/2006/relationships/oleObject" Target="embeddings/oleObject41.bin"/><Relationship Id="rId166" Type="http://schemas.openxmlformats.org/officeDocument/2006/relationships/image" Target="media/image113.wmf"/><Relationship Id="rId187" Type="http://schemas.openxmlformats.org/officeDocument/2006/relationships/image" Target="media/image134.wmf"/><Relationship Id="rId1" Type="http://schemas.openxmlformats.org/officeDocument/2006/relationships/customXml" Target="../customXml/item1.xml"/><Relationship Id="rId212" Type="http://schemas.openxmlformats.org/officeDocument/2006/relationships/image" Target="media/image151.wmf"/><Relationship Id="rId28" Type="http://schemas.openxmlformats.org/officeDocument/2006/relationships/image" Target="media/image16.png"/><Relationship Id="rId49" Type="http://schemas.openxmlformats.org/officeDocument/2006/relationships/oleObject" Target="embeddings/oleObject1.bin"/><Relationship Id="rId114" Type="http://schemas.openxmlformats.org/officeDocument/2006/relationships/image" Target="media/image70.wmf"/><Relationship Id="rId275" Type="http://schemas.openxmlformats.org/officeDocument/2006/relationships/image" Target="media/image168.wmf"/><Relationship Id="rId296" Type="http://schemas.openxmlformats.org/officeDocument/2006/relationships/image" Target="media/image189.wmf"/><Relationship Id="rId300" Type="http://schemas.openxmlformats.org/officeDocument/2006/relationships/image" Target="media/image193.png"/><Relationship Id="rId60" Type="http://schemas.openxmlformats.org/officeDocument/2006/relationships/oleObject" Target="embeddings/oleObject7.bin"/><Relationship Id="rId81" Type="http://schemas.openxmlformats.org/officeDocument/2006/relationships/image" Target="media/image52.wmf"/><Relationship Id="rId135" Type="http://schemas.openxmlformats.org/officeDocument/2006/relationships/oleObject" Target="embeddings/oleObject36.bin"/><Relationship Id="rId156" Type="http://schemas.openxmlformats.org/officeDocument/2006/relationships/image" Target="media/image104.wmf"/><Relationship Id="rId177" Type="http://schemas.openxmlformats.org/officeDocument/2006/relationships/image" Target="media/image124.wmf"/><Relationship Id="rId202" Type="http://schemas.openxmlformats.org/officeDocument/2006/relationships/image" Target="media/image140.wmf"/><Relationship Id="rId39" Type="http://schemas.openxmlformats.org/officeDocument/2006/relationships/image" Target="media/image27.png"/><Relationship Id="rId265" Type="http://schemas.openxmlformats.org/officeDocument/2006/relationships/image" Target="media/image158.wmf"/><Relationship Id="rId286" Type="http://schemas.openxmlformats.org/officeDocument/2006/relationships/image" Target="media/image179.wmf"/><Relationship Id="rId50" Type="http://schemas.openxmlformats.org/officeDocument/2006/relationships/image" Target="media/image37.wmf"/><Relationship Id="rId104" Type="http://schemas.openxmlformats.org/officeDocument/2006/relationships/oleObject" Target="embeddings/oleObject29.bin"/><Relationship Id="rId125" Type="http://schemas.openxmlformats.org/officeDocument/2006/relationships/image" Target="media/image82.wmf"/><Relationship Id="rId146" Type="http://schemas.openxmlformats.org/officeDocument/2006/relationships/image" Target="media/image94.png"/><Relationship Id="rId167" Type="http://schemas.openxmlformats.org/officeDocument/2006/relationships/image" Target="media/image114.wmf"/><Relationship Id="rId188" Type="http://schemas.openxmlformats.org/officeDocument/2006/relationships/image" Target="media/image135.wmf"/><Relationship Id="rId311" Type="http://schemas.openxmlformats.org/officeDocument/2006/relationships/theme" Target="theme/theme1.xml"/><Relationship Id="rId71" Type="http://schemas.openxmlformats.org/officeDocument/2006/relationships/image" Target="media/image47.wmf"/><Relationship Id="rId92" Type="http://schemas.openxmlformats.org/officeDocument/2006/relationships/oleObject" Target="embeddings/oleObject23.bin"/><Relationship Id="rId2" Type="http://schemas.openxmlformats.org/officeDocument/2006/relationships/customXml" Target="../customXml/item2.xml"/><Relationship Id="rId29" Type="http://schemas.openxmlformats.org/officeDocument/2006/relationships/image" Target="media/image17.png"/><Relationship Id="rId276" Type="http://schemas.openxmlformats.org/officeDocument/2006/relationships/image" Target="media/image169.wmf"/><Relationship Id="rId297" Type="http://schemas.openxmlformats.org/officeDocument/2006/relationships/image" Target="media/image190.jpeg"/><Relationship Id="rId40" Type="http://schemas.openxmlformats.org/officeDocument/2006/relationships/image" Target="media/image28.png"/><Relationship Id="rId115" Type="http://schemas.openxmlformats.org/officeDocument/2006/relationships/image" Target="media/image71.wmf"/><Relationship Id="rId136" Type="http://schemas.openxmlformats.org/officeDocument/2006/relationships/image" Target="media/image89.wmf"/><Relationship Id="rId157" Type="http://schemas.openxmlformats.org/officeDocument/2006/relationships/image" Target="media/image105.wmf"/><Relationship Id="rId178" Type="http://schemas.openxmlformats.org/officeDocument/2006/relationships/image" Target="media/image125.wmf"/><Relationship Id="rId301" Type="http://schemas.openxmlformats.org/officeDocument/2006/relationships/image" Target="media/image194.png"/><Relationship Id="rId61" Type="http://schemas.openxmlformats.org/officeDocument/2006/relationships/image" Target="media/image42.wmf"/><Relationship Id="rId82" Type="http://schemas.openxmlformats.org/officeDocument/2006/relationships/oleObject" Target="embeddings/oleObject18.bin"/><Relationship Id="rId199" Type="http://schemas.openxmlformats.org/officeDocument/2006/relationships/image" Target="media/image146.wmf"/><Relationship Id="rId203" Type="http://schemas.openxmlformats.org/officeDocument/2006/relationships/image" Target="media/image141.wmf"/><Relationship Id="rId19" Type="http://schemas.openxmlformats.org/officeDocument/2006/relationships/image" Target="media/image80.png"/><Relationship Id="rId266" Type="http://schemas.openxmlformats.org/officeDocument/2006/relationships/image" Target="media/image159.wmf"/><Relationship Id="rId287" Type="http://schemas.openxmlformats.org/officeDocument/2006/relationships/image" Target="media/image180.wmf"/><Relationship Id="rId30" Type="http://schemas.openxmlformats.org/officeDocument/2006/relationships/image" Target="media/image18.jpeg"/><Relationship Id="rId105" Type="http://schemas.openxmlformats.org/officeDocument/2006/relationships/image" Target="media/image64.wmf"/><Relationship Id="rId126" Type="http://schemas.openxmlformats.org/officeDocument/2006/relationships/image" Target="media/image83.wmf"/><Relationship Id="rId147" Type="http://schemas.openxmlformats.org/officeDocument/2006/relationships/image" Target="media/image95.png"/><Relationship Id="rId168" Type="http://schemas.openxmlformats.org/officeDocument/2006/relationships/image" Target="media/image115.wmf"/><Relationship Id="rId51" Type="http://schemas.openxmlformats.org/officeDocument/2006/relationships/oleObject" Target="embeddings/oleObject2.bin"/><Relationship Id="rId72" Type="http://schemas.openxmlformats.org/officeDocument/2006/relationships/oleObject" Target="embeddings/oleObject13.bin"/><Relationship Id="rId93" Type="http://schemas.openxmlformats.org/officeDocument/2006/relationships/image" Target="media/image58.wmf"/><Relationship Id="rId189" Type="http://schemas.openxmlformats.org/officeDocument/2006/relationships/image" Target="media/image136.wmf"/><Relationship Id="rId3" Type="http://schemas.openxmlformats.org/officeDocument/2006/relationships/numbering" Target="numbering.xml"/><Relationship Id="rId256" Type="http://schemas.openxmlformats.org/officeDocument/2006/relationships/image" Target="media/image203.wmf"/><Relationship Id="rId277" Type="http://schemas.openxmlformats.org/officeDocument/2006/relationships/image" Target="media/image170.wmf"/><Relationship Id="rId298" Type="http://schemas.openxmlformats.org/officeDocument/2006/relationships/image" Target="media/image191.wmf"/><Relationship Id="rId116" Type="http://schemas.openxmlformats.org/officeDocument/2006/relationships/image" Target="media/image72.png"/><Relationship Id="rId137" Type="http://schemas.openxmlformats.org/officeDocument/2006/relationships/oleObject" Target="embeddings/oleObject37.bin"/><Relationship Id="rId158" Type="http://schemas.openxmlformats.org/officeDocument/2006/relationships/image" Target="media/image106.wmf"/><Relationship Id="rId302" Type="http://schemas.openxmlformats.org/officeDocument/2006/relationships/image" Target="media/image195.png"/><Relationship Id="rId20" Type="http://schemas.openxmlformats.org/officeDocument/2006/relationships/image" Target="media/image9.png"/><Relationship Id="rId41" Type="http://schemas.openxmlformats.org/officeDocument/2006/relationships/image" Target="media/image29.png"/><Relationship Id="rId62" Type="http://schemas.openxmlformats.org/officeDocument/2006/relationships/oleObject" Target="embeddings/oleObject8.bin"/><Relationship Id="rId83" Type="http://schemas.openxmlformats.org/officeDocument/2006/relationships/image" Target="media/image53.wmf"/><Relationship Id="rId179" Type="http://schemas.openxmlformats.org/officeDocument/2006/relationships/image" Target="media/image126.wmf"/><Relationship Id="rId190" Type="http://schemas.openxmlformats.org/officeDocument/2006/relationships/image" Target="media/image137.wmf"/><Relationship Id="rId204" Type="http://schemas.openxmlformats.org/officeDocument/2006/relationships/image" Target="media/image142.wmf"/><Relationship Id="rId267" Type="http://schemas.openxmlformats.org/officeDocument/2006/relationships/image" Target="media/image160.wmf"/><Relationship Id="rId288" Type="http://schemas.openxmlformats.org/officeDocument/2006/relationships/image" Target="media/image181.wmf"/><Relationship Id="rId106" Type="http://schemas.openxmlformats.org/officeDocument/2006/relationships/oleObject" Target="embeddings/oleObject30.bin"/><Relationship Id="rId127" Type="http://schemas.openxmlformats.org/officeDocument/2006/relationships/oleObject" Target="embeddings/oleObject33.bin"/><Relationship Id="rId10" Type="http://schemas.openxmlformats.org/officeDocument/2006/relationships/footer" Target="footer2.xml"/><Relationship Id="rId31" Type="http://schemas.openxmlformats.org/officeDocument/2006/relationships/image" Target="media/image19.jpeg"/><Relationship Id="rId52" Type="http://schemas.openxmlformats.org/officeDocument/2006/relationships/image" Target="media/image38.wmf"/><Relationship Id="rId73" Type="http://schemas.openxmlformats.org/officeDocument/2006/relationships/image" Target="media/image48.wmf"/><Relationship Id="rId94" Type="http://schemas.openxmlformats.org/officeDocument/2006/relationships/oleObject" Target="embeddings/oleObject24.bin"/><Relationship Id="rId148" Type="http://schemas.openxmlformats.org/officeDocument/2006/relationships/image" Target="media/image96.png"/><Relationship Id="rId169" Type="http://schemas.openxmlformats.org/officeDocument/2006/relationships/image" Target="media/image116.wmf"/><Relationship Id="rId4" Type="http://schemas.openxmlformats.org/officeDocument/2006/relationships/styles" Target="styles.xml"/><Relationship Id="rId180" Type="http://schemas.openxmlformats.org/officeDocument/2006/relationships/image" Target="media/image127.wmf"/><Relationship Id="rId257" Type="http://schemas.openxmlformats.org/officeDocument/2006/relationships/image" Target="media/image204.wmf"/><Relationship Id="rId278" Type="http://schemas.openxmlformats.org/officeDocument/2006/relationships/image" Target="media/image171.wmf"/><Relationship Id="rId303" Type="http://schemas.openxmlformats.org/officeDocument/2006/relationships/image" Target="media/image196.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4C16116C-0680-4CA1-B0E8-0EB28FABE73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24</TotalTime>
  <Pages>8</Pages>
  <Words>33089</Words>
  <Characters>37061</Characters>
  <Application>Microsoft Office Word</Application>
  <DocSecurity>0</DocSecurity>
  <Lines>2647</Lines>
  <Paragraphs>2805</Paragraphs>
  <ScaleCrop>false</ScaleCrop>
  <Company/>
  <LinksUpToDate>false</LinksUpToDate>
  <CharactersWithSpaces>67345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users</dc:creator>
  <cp:lastModifiedBy>玉花 黄</cp:lastModifiedBy>
  <cp:revision>7</cp:revision>
  <cp:lastPrinted>2025-12-16T12:00:00Z</cp:lastPrinted>
  <dcterms:created xsi:type="dcterms:W3CDTF">2025-12-31T04:35:00Z</dcterms:created>
  <dcterms:modified xsi:type="dcterms:W3CDTF">2025-12-31T06:08:00Z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2052-12.1.0.20784</vt:lpwstr>
  </property>
  <property fmtid="{D5CDD505-2E9C-101B-9397-08002B2CF9AE}" pid="3" name="ICV">
    <vt:lpwstr>8C67B82BE4FE4F20B627CABF96695BCE_12</vt:lpwstr>
  </property>
  <property fmtid="{D5CDD505-2E9C-101B-9397-08002B2CF9AE}" pid="4" name="KSOTemplateDocerSaveRecord">
    <vt:lpwstr>eyJoZGlkIjoiNzRhNDQyZWQ5MmZiODIyYWI2M2FmZjgxMGEwMjY0N2QiLCJ1c2VySWQiOiI1NDEwMDI5MzMifQ==</vt:lpwstr>
  </property>
</Properties>
</file>