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both"/>
        <w:rPr>
          <w:rFonts w:hint="default" w:ascii="Times New Roman" w:hAnsi="Times New Roman" w:eastAsia="方正黑体_GBK"/>
          <w:color w:val="000000"/>
          <w:sz w:val="32"/>
          <w:szCs w:val="24"/>
        </w:rPr>
      </w:pPr>
      <w:r>
        <w:rPr>
          <w:rFonts w:hint="eastAsia" w:ascii="Times New Roman" w:hAnsi="Times New Roman" w:eastAsia="方正黑体_GBK"/>
          <w:color w:val="000000"/>
          <w:sz w:val="32"/>
          <w:szCs w:val="24"/>
        </w:rPr>
        <w:t>附件3</w:t>
      </w:r>
    </w:p>
    <w:p>
      <w:pPr>
        <w:pStyle w:val="2"/>
        <w:widowControl/>
        <w:spacing w:before="0" w:beforeAutospacing="0" w:after="0" w:afterAutospacing="0" w:line="560" w:lineRule="exact"/>
        <w:jc w:val="both"/>
        <w:rPr>
          <w:rFonts w:hint="default" w:ascii="Times New Roman" w:hAnsi="Times New Roman" w:eastAsia="方正黑体_GBK"/>
          <w:color w:val="000000"/>
          <w:sz w:val="32"/>
          <w:szCs w:val="24"/>
        </w:rPr>
      </w:pPr>
    </w:p>
    <w:p>
      <w:pPr>
        <w:pStyle w:val="2"/>
        <w:spacing w:before="0" w:beforeAutospacing="0" w:after="0" w:afterAutospacing="0" w:line="560" w:lineRule="exact"/>
        <w:ind w:firstLine="440" w:firstLineChars="100"/>
        <w:jc w:val="center"/>
        <w:rPr>
          <w:rFonts w:hint="eastAsia" w:ascii="方正小标宋_GBK" w:hAnsi="方正小标宋_GBK" w:eastAsia="方正小标宋_GBK"/>
          <w:color w:val="000000"/>
          <w:sz w:val="44"/>
          <w:szCs w:val="24"/>
        </w:rPr>
      </w:pPr>
      <w:r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  <w:t>钦州港片区企业全生命周期服务</w:t>
      </w:r>
    </w:p>
    <w:p>
      <w:pPr>
        <w:pStyle w:val="2"/>
        <w:spacing w:before="0" w:beforeAutospacing="0" w:after="0" w:afterAutospacing="0" w:line="560" w:lineRule="exact"/>
        <w:ind w:firstLine="440" w:firstLineChars="100"/>
        <w:jc w:val="center"/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</w:pPr>
      <w:r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  <w:t>督办事项催办通知单</w:t>
      </w:r>
    </w:p>
    <w:p>
      <w:pPr>
        <w:pStyle w:val="2"/>
        <w:spacing w:before="0" w:beforeAutospacing="0" w:after="0" w:afterAutospacing="0" w:line="560" w:lineRule="exact"/>
        <w:ind w:firstLine="440" w:firstLineChars="100"/>
        <w:jc w:val="center"/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112"/>
        <w:gridCol w:w="2149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催办事项编号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签发部门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承办单位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承办单位责任人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协办单位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催办时间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6" w:hRule="atLeast"/>
        </w:trPr>
        <w:tc>
          <w:tcPr>
            <w:tcW w:w="8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催办事项与要求：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根据工作要求，贵单位 （编号：）工作已列入催办事项。请贵单位在接到该通知后，于 年 月 日前完成该项工作并提交书面反馈材料，经单位领导签字并加盖单位公章后交回我部门。</w:t>
            </w:r>
          </w:p>
          <w:p>
            <w:pPr>
              <w:spacing w:line="400" w:lineRule="exact"/>
              <w:ind w:firstLine="4800" w:firstLineChars="2000"/>
              <w:jc w:val="both"/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0" w:firstLineChars="2000"/>
              <w:jc w:val="both"/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0" w:firstLineChars="2000"/>
              <w:jc w:val="both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督办主体部门（签章）：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管委督查办联系电话及邮箱：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绩效办公室联系电话及邮箱：</w:t>
            </w:r>
          </w:p>
        </w:tc>
      </w:tr>
    </w:tbl>
    <w:p>
      <w:pPr>
        <w:pStyle w:val="2"/>
        <w:spacing w:before="0" w:beforeAutospacing="0" w:after="0" w:afterAutospacing="0" w:line="560" w:lineRule="exact"/>
        <w:ind w:firstLine="280" w:firstLineChars="100"/>
        <w:jc w:val="both"/>
        <w:rPr>
          <w:rStyle w:val="5"/>
          <w:rFonts w:hint="eastAsia" w:ascii="方正楷体_GBK" w:hAnsi="方正楷体_GBK" w:eastAsia="方正楷体_GBK"/>
          <w:b w:val="0"/>
          <w:color w:val="000000"/>
          <w:sz w:val="28"/>
          <w:szCs w:val="24"/>
        </w:rPr>
      </w:pPr>
      <w:r>
        <w:rPr>
          <w:rStyle w:val="5"/>
          <w:rFonts w:hint="eastAsia" w:ascii="方正楷体_GBK" w:hAnsi="方正楷体_GBK" w:eastAsia="方正楷体_GBK"/>
          <w:b w:val="0"/>
          <w:color w:val="000000"/>
          <w:sz w:val="28"/>
          <w:szCs w:val="24"/>
        </w:rPr>
        <w:t>（注：表格内容、格式可根据具体事项进行适当调整）</w:t>
      </w:r>
    </w:p>
    <w:p/>
    <w:p/>
    <w:p>
      <w:pPr>
        <w:pStyle w:val="2"/>
        <w:spacing w:before="0" w:beforeAutospacing="0" w:after="0" w:afterAutospacing="0" w:line="560" w:lineRule="exact"/>
        <w:ind w:firstLine="440" w:firstLineChars="100"/>
        <w:jc w:val="center"/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</w:pPr>
      <w:r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  <w:t>钦州港片区企业全生命周期服务</w:t>
      </w:r>
    </w:p>
    <w:p>
      <w:pPr>
        <w:pStyle w:val="2"/>
        <w:spacing w:before="0" w:beforeAutospacing="0" w:after="0" w:afterAutospacing="0" w:line="560" w:lineRule="exact"/>
        <w:ind w:firstLine="440" w:firstLineChars="100"/>
        <w:jc w:val="center"/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</w:pPr>
      <w:r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  <w:t>督办事项催办通知回执</w:t>
      </w:r>
    </w:p>
    <w:p>
      <w:pPr>
        <w:pStyle w:val="2"/>
        <w:spacing w:before="0" w:beforeAutospacing="0" w:after="0" w:afterAutospacing="0" w:line="560" w:lineRule="exact"/>
        <w:ind w:firstLine="440" w:firstLineChars="100"/>
        <w:jc w:val="center"/>
        <w:rPr>
          <w:rStyle w:val="5"/>
          <w:rFonts w:hint="eastAsia" w:ascii="方正小标宋_GBK" w:hAnsi="方正小标宋_GBK" w:eastAsia="方正小标宋_GBK"/>
          <w:b w:val="0"/>
          <w:color w:val="000000"/>
          <w:sz w:val="4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123"/>
        <w:gridCol w:w="2138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催办事项编号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签发部门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承办单位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承办单位责任人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催办联系人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通知时间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承办单位签收人</w:t>
            </w:r>
          </w:p>
        </w:tc>
        <w:tc>
          <w:tcPr>
            <w:tcW w:w="2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催办时限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2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jc w:val="center"/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承办单位签章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Style w:val="5"/>
                <w:rFonts w:hint="eastAsia" w:ascii="方正仿宋_GBK" w:hAnsi="方正仿宋_GBK" w:eastAsia="方正仿宋_GBK"/>
                <w:b w:val="0"/>
                <w:color w:val="000000"/>
                <w:sz w:val="28"/>
                <w:szCs w:val="24"/>
              </w:rPr>
            </w:pPr>
          </w:p>
        </w:tc>
      </w:tr>
    </w:tbl>
    <w:p>
      <w:r>
        <w:rPr>
          <w:rStyle w:val="5"/>
          <w:rFonts w:hint="eastAsia" w:ascii="方正楷体_GBK" w:hAnsi="方正楷体_GBK" w:eastAsia="方正楷体_GBK"/>
          <w:b w:val="0"/>
          <w:color w:val="000000"/>
          <w:sz w:val="28"/>
          <w:szCs w:val="24"/>
        </w:rPr>
        <w:t>（注：表格内容、格式可根据具体事项进行适当调整）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117BF"/>
    <w:rsid w:val="2E6323FC"/>
    <w:rsid w:val="3151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hint="default"/>
      <w:sz w:val="24"/>
      <w:szCs w:val="24"/>
      <w:lang w:val="en-US" w:eastAsia="zh-CN"/>
    </w:rPr>
  </w:style>
  <w:style w:type="character" w:styleId="5">
    <w:name w:val="Strong"/>
    <w:unhideWhenUsed/>
    <w:qFormat/>
    <w:uiPriority w:val="0"/>
    <w:rPr>
      <w:rFonts w:hint="default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0</TotalTime>
  <ScaleCrop>false</ScaleCrop>
  <LinksUpToDate>false</LinksUpToDate>
  <CharactersWithSpaces>207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2022-04-19T09:31:00Z</dcterms:created>
  <dc:creator>新新</dc:creator>
  <cp:lastModifiedBy>新新</cp:lastModifiedBy>
  <dcterms:modified xsi:type="dcterms:W3CDTF">2022-04-19T09:33:10Z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227C26BC1A66449BB4DA210A33D53424</vt:lpwstr>
  </property>
</Properties>
</file>